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B02" w:rsidRPr="009A09D6" w:rsidRDefault="009A09D6" w:rsidP="009A09D6">
      <w:pPr>
        <w:jc w:val="center"/>
        <w:rPr>
          <w:b/>
          <w:lang w:val="ru-RU"/>
        </w:rPr>
      </w:pPr>
      <w:r w:rsidRPr="009A09D6">
        <w:rPr>
          <w:b/>
          <w:lang w:val="ru-RU"/>
        </w:rPr>
        <w:t xml:space="preserve">Содержание </w:t>
      </w:r>
    </w:p>
    <w:p w:rsidR="00EF475B" w:rsidRDefault="00EF475B" w:rsidP="00EF475B">
      <w:pPr>
        <w:pStyle w:val="11"/>
        <w:tabs>
          <w:tab w:val="right" w:leader="dot" w:pos="9344"/>
        </w:tabs>
        <w:spacing w:after="0" w:line="360" w:lineRule="auto"/>
        <w:jc w:val="both"/>
        <w:rPr>
          <w:noProof/>
        </w:rPr>
      </w:pPr>
      <w:r>
        <w:rPr>
          <w:lang w:val="ru-RU"/>
        </w:rPr>
        <w:fldChar w:fldCharType="begin"/>
      </w:r>
      <w:r>
        <w:rPr>
          <w:lang w:val="ru-RU"/>
        </w:rPr>
        <w:instrText xml:space="preserve"> TOC \o "1-3" \h \z \u </w:instrText>
      </w:r>
      <w:r>
        <w:rPr>
          <w:lang w:val="ru-RU"/>
        </w:rPr>
        <w:fldChar w:fldCharType="separate"/>
      </w:r>
      <w:hyperlink w:anchor="_Toc290488423" w:history="1">
        <w:r w:rsidRPr="003B165B">
          <w:rPr>
            <w:rStyle w:val="a5"/>
            <w:noProof/>
            <w:lang w:val="ru-RU"/>
          </w:rPr>
          <w:t>Введение</w:t>
        </w:r>
        <w:r>
          <w:rPr>
            <w:noProof/>
            <w:webHidden/>
          </w:rPr>
          <w:tab/>
        </w:r>
        <w:r>
          <w:rPr>
            <w:noProof/>
            <w:webHidden/>
          </w:rPr>
          <w:fldChar w:fldCharType="begin"/>
        </w:r>
        <w:r>
          <w:rPr>
            <w:noProof/>
            <w:webHidden/>
          </w:rPr>
          <w:instrText xml:space="preserve"> PAGEREF _Toc290488423 \h </w:instrText>
        </w:r>
        <w:r>
          <w:rPr>
            <w:noProof/>
            <w:webHidden/>
          </w:rPr>
        </w:r>
        <w:r>
          <w:rPr>
            <w:noProof/>
            <w:webHidden/>
          </w:rPr>
          <w:fldChar w:fldCharType="separate"/>
        </w:r>
        <w:r>
          <w:rPr>
            <w:noProof/>
            <w:webHidden/>
          </w:rPr>
          <w:t>3</w:t>
        </w:r>
        <w:r>
          <w:rPr>
            <w:noProof/>
            <w:webHidden/>
          </w:rPr>
          <w:fldChar w:fldCharType="end"/>
        </w:r>
      </w:hyperlink>
    </w:p>
    <w:p w:rsidR="00EF475B" w:rsidRDefault="00D677D6" w:rsidP="00EF475B">
      <w:pPr>
        <w:pStyle w:val="11"/>
        <w:tabs>
          <w:tab w:val="right" w:leader="dot" w:pos="9344"/>
        </w:tabs>
        <w:spacing w:after="0" w:line="360" w:lineRule="auto"/>
        <w:jc w:val="both"/>
        <w:rPr>
          <w:noProof/>
        </w:rPr>
      </w:pPr>
      <w:hyperlink w:anchor="_Toc290488424" w:history="1">
        <w:r w:rsidR="00EF475B" w:rsidRPr="003B165B">
          <w:rPr>
            <w:rStyle w:val="a5"/>
            <w:noProof/>
            <w:lang w:val="ru-RU"/>
          </w:rPr>
          <w:t>Глава 1. Теоретические основы управления предпринимательскими  рисками</w:t>
        </w:r>
        <w:r w:rsidR="00EF475B">
          <w:rPr>
            <w:noProof/>
            <w:webHidden/>
          </w:rPr>
          <w:tab/>
        </w:r>
        <w:r w:rsidR="00EF475B">
          <w:rPr>
            <w:noProof/>
            <w:webHidden/>
          </w:rPr>
          <w:fldChar w:fldCharType="begin"/>
        </w:r>
        <w:r w:rsidR="00EF475B">
          <w:rPr>
            <w:noProof/>
            <w:webHidden/>
          </w:rPr>
          <w:instrText xml:space="preserve"> PAGEREF _Toc290488424 \h </w:instrText>
        </w:r>
        <w:r w:rsidR="00EF475B">
          <w:rPr>
            <w:noProof/>
            <w:webHidden/>
          </w:rPr>
        </w:r>
        <w:r w:rsidR="00EF475B">
          <w:rPr>
            <w:noProof/>
            <w:webHidden/>
          </w:rPr>
          <w:fldChar w:fldCharType="separate"/>
        </w:r>
        <w:r w:rsidR="00EF475B">
          <w:rPr>
            <w:noProof/>
            <w:webHidden/>
          </w:rPr>
          <w:t>5</w:t>
        </w:r>
        <w:r w:rsidR="00EF475B">
          <w:rPr>
            <w:noProof/>
            <w:webHidden/>
          </w:rPr>
          <w:fldChar w:fldCharType="end"/>
        </w:r>
      </w:hyperlink>
    </w:p>
    <w:p w:rsidR="00EF475B" w:rsidRDefault="00D677D6" w:rsidP="00EF475B">
      <w:pPr>
        <w:pStyle w:val="11"/>
        <w:tabs>
          <w:tab w:val="right" w:leader="dot" w:pos="9344"/>
        </w:tabs>
        <w:spacing w:after="0" w:line="360" w:lineRule="auto"/>
        <w:jc w:val="both"/>
        <w:rPr>
          <w:noProof/>
        </w:rPr>
      </w:pPr>
      <w:hyperlink w:anchor="_Toc290488425" w:history="1">
        <w:r w:rsidR="00EF475B" w:rsidRPr="003B165B">
          <w:rPr>
            <w:rStyle w:val="a5"/>
            <w:noProof/>
            <w:lang w:val="ru-RU"/>
          </w:rPr>
          <w:t>1.1. Сущность и понятие предпринимательского риска</w:t>
        </w:r>
        <w:r w:rsidR="00EF475B">
          <w:rPr>
            <w:noProof/>
            <w:webHidden/>
          </w:rPr>
          <w:tab/>
        </w:r>
        <w:r w:rsidR="00EF475B">
          <w:rPr>
            <w:noProof/>
            <w:webHidden/>
          </w:rPr>
          <w:fldChar w:fldCharType="begin"/>
        </w:r>
        <w:r w:rsidR="00EF475B">
          <w:rPr>
            <w:noProof/>
            <w:webHidden/>
          </w:rPr>
          <w:instrText xml:space="preserve"> PAGEREF _Toc290488425 \h </w:instrText>
        </w:r>
        <w:r w:rsidR="00EF475B">
          <w:rPr>
            <w:noProof/>
            <w:webHidden/>
          </w:rPr>
        </w:r>
        <w:r w:rsidR="00EF475B">
          <w:rPr>
            <w:noProof/>
            <w:webHidden/>
          </w:rPr>
          <w:fldChar w:fldCharType="separate"/>
        </w:r>
        <w:r w:rsidR="00EF475B">
          <w:rPr>
            <w:noProof/>
            <w:webHidden/>
          </w:rPr>
          <w:t>5</w:t>
        </w:r>
        <w:r w:rsidR="00EF475B">
          <w:rPr>
            <w:noProof/>
            <w:webHidden/>
          </w:rPr>
          <w:fldChar w:fldCharType="end"/>
        </w:r>
      </w:hyperlink>
    </w:p>
    <w:p w:rsidR="00EF475B" w:rsidRDefault="00D677D6" w:rsidP="00EF475B">
      <w:pPr>
        <w:pStyle w:val="11"/>
        <w:tabs>
          <w:tab w:val="right" w:leader="dot" w:pos="9344"/>
        </w:tabs>
        <w:spacing w:after="0" w:line="360" w:lineRule="auto"/>
        <w:jc w:val="both"/>
        <w:rPr>
          <w:noProof/>
        </w:rPr>
      </w:pPr>
      <w:hyperlink w:anchor="_Toc290488426" w:history="1">
        <w:r w:rsidR="00EF475B" w:rsidRPr="003B165B">
          <w:rPr>
            <w:rStyle w:val="a5"/>
            <w:noProof/>
            <w:lang w:val="ru-RU"/>
          </w:rPr>
          <w:t>1.2. Виды предпринимательских рисков</w:t>
        </w:r>
        <w:r w:rsidR="00EF475B">
          <w:rPr>
            <w:noProof/>
            <w:webHidden/>
          </w:rPr>
          <w:tab/>
        </w:r>
        <w:r w:rsidR="00EF475B">
          <w:rPr>
            <w:noProof/>
            <w:webHidden/>
          </w:rPr>
          <w:fldChar w:fldCharType="begin"/>
        </w:r>
        <w:r w:rsidR="00EF475B">
          <w:rPr>
            <w:noProof/>
            <w:webHidden/>
          </w:rPr>
          <w:instrText xml:space="preserve"> PAGEREF _Toc290488426 \h </w:instrText>
        </w:r>
        <w:r w:rsidR="00EF475B">
          <w:rPr>
            <w:noProof/>
            <w:webHidden/>
          </w:rPr>
        </w:r>
        <w:r w:rsidR="00EF475B">
          <w:rPr>
            <w:noProof/>
            <w:webHidden/>
          </w:rPr>
          <w:fldChar w:fldCharType="separate"/>
        </w:r>
        <w:r w:rsidR="00EF475B">
          <w:rPr>
            <w:noProof/>
            <w:webHidden/>
          </w:rPr>
          <w:t>7</w:t>
        </w:r>
        <w:r w:rsidR="00EF475B">
          <w:rPr>
            <w:noProof/>
            <w:webHidden/>
          </w:rPr>
          <w:fldChar w:fldCharType="end"/>
        </w:r>
      </w:hyperlink>
    </w:p>
    <w:p w:rsidR="00EF475B" w:rsidRDefault="00D677D6" w:rsidP="00EF475B">
      <w:pPr>
        <w:pStyle w:val="11"/>
        <w:tabs>
          <w:tab w:val="right" w:leader="dot" w:pos="9344"/>
        </w:tabs>
        <w:spacing w:after="0" w:line="360" w:lineRule="auto"/>
        <w:jc w:val="both"/>
        <w:rPr>
          <w:noProof/>
        </w:rPr>
      </w:pPr>
      <w:hyperlink w:anchor="_Toc290488427" w:history="1">
        <w:r w:rsidR="00EF475B" w:rsidRPr="003B165B">
          <w:rPr>
            <w:rStyle w:val="a5"/>
            <w:noProof/>
            <w:lang w:val="ru-RU"/>
          </w:rPr>
          <w:t>1.3. У</w:t>
        </w:r>
        <w:r w:rsidR="00EF475B" w:rsidRPr="003B165B">
          <w:rPr>
            <w:rStyle w:val="a5"/>
            <w:noProof/>
          </w:rPr>
          <w:t>правление предпринимательскими рисками</w:t>
        </w:r>
        <w:r w:rsidR="00EF475B">
          <w:rPr>
            <w:noProof/>
            <w:webHidden/>
          </w:rPr>
          <w:tab/>
        </w:r>
        <w:r w:rsidR="00EF475B">
          <w:rPr>
            <w:noProof/>
            <w:webHidden/>
          </w:rPr>
          <w:fldChar w:fldCharType="begin"/>
        </w:r>
        <w:r w:rsidR="00EF475B">
          <w:rPr>
            <w:noProof/>
            <w:webHidden/>
          </w:rPr>
          <w:instrText xml:space="preserve"> PAGEREF _Toc290488427 \h </w:instrText>
        </w:r>
        <w:r w:rsidR="00EF475B">
          <w:rPr>
            <w:noProof/>
            <w:webHidden/>
          </w:rPr>
        </w:r>
        <w:r w:rsidR="00EF475B">
          <w:rPr>
            <w:noProof/>
            <w:webHidden/>
          </w:rPr>
          <w:fldChar w:fldCharType="separate"/>
        </w:r>
        <w:r w:rsidR="00EF475B">
          <w:rPr>
            <w:noProof/>
            <w:webHidden/>
          </w:rPr>
          <w:t>9</w:t>
        </w:r>
        <w:r w:rsidR="00EF475B">
          <w:rPr>
            <w:noProof/>
            <w:webHidden/>
          </w:rPr>
          <w:fldChar w:fldCharType="end"/>
        </w:r>
      </w:hyperlink>
    </w:p>
    <w:p w:rsidR="00EF475B" w:rsidRDefault="00D677D6" w:rsidP="00EF475B">
      <w:pPr>
        <w:pStyle w:val="11"/>
        <w:tabs>
          <w:tab w:val="right" w:leader="dot" w:pos="9344"/>
        </w:tabs>
        <w:spacing w:after="0" w:line="360" w:lineRule="auto"/>
        <w:jc w:val="both"/>
        <w:rPr>
          <w:noProof/>
        </w:rPr>
      </w:pPr>
      <w:hyperlink w:anchor="_Toc290488428" w:history="1">
        <w:r w:rsidR="00EF475B" w:rsidRPr="003B165B">
          <w:rPr>
            <w:rStyle w:val="a5"/>
            <w:noProof/>
            <w:lang w:val="ru-RU"/>
          </w:rPr>
          <w:t xml:space="preserve">Глава 2. Анализ </w:t>
        </w:r>
        <w:r w:rsidR="00EF475B" w:rsidRPr="003B165B">
          <w:rPr>
            <w:rStyle w:val="a5"/>
            <w:noProof/>
          </w:rPr>
          <w:t xml:space="preserve">основных показателей деятельности и </w:t>
        </w:r>
        <w:r w:rsidR="00EF475B" w:rsidRPr="003B165B">
          <w:rPr>
            <w:rStyle w:val="a5"/>
            <w:noProof/>
            <w:lang w:val="ru-RU"/>
          </w:rPr>
          <w:t>управления рисками на предприятии ОАО «Холдинговая компания «Ак Барс»</w:t>
        </w:r>
        <w:r w:rsidR="00EF475B">
          <w:rPr>
            <w:noProof/>
            <w:webHidden/>
          </w:rPr>
          <w:tab/>
        </w:r>
        <w:r w:rsidR="00EF475B">
          <w:rPr>
            <w:noProof/>
            <w:webHidden/>
          </w:rPr>
          <w:fldChar w:fldCharType="begin"/>
        </w:r>
        <w:r w:rsidR="00EF475B">
          <w:rPr>
            <w:noProof/>
            <w:webHidden/>
          </w:rPr>
          <w:instrText xml:space="preserve"> PAGEREF _Toc290488428 \h </w:instrText>
        </w:r>
        <w:r w:rsidR="00EF475B">
          <w:rPr>
            <w:noProof/>
            <w:webHidden/>
          </w:rPr>
        </w:r>
        <w:r w:rsidR="00EF475B">
          <w:rPr>
            <w:noProof/>
            <w:webHidden/>
          </w:rPr>
          <w:fldChar w:fldCharType="separate"/>
        </w:r>
        <w:r w:rsidR="00EF475B">
          <w:rPr>
            <w:noProof/>
            <w:webHidden/>
          </w:rPr>
          <w:t>15</w:t>
        </w:r>
        <w:r w:rsidR="00EF475B">
          <w:rPr>
            <w:noProof/>
            <w:webHidden/>
          </w:rPr>
          <w:fldChar w:fldCharType="end"/>
        </w:r>
      </w:hyperlink>
    </w:p>
    <w:p w:rsidR="00EF475B" w:rsidRDefault="00D677D6" w:rsidP="00EF475B">
      <w:pPr>
        <w:pStyle w:val="11"/>
        <w:tabs>
          <w:tab w:val="right" w:leader="dot" w:pos="9344"/>
        </w:tabs>
        <w:spacing w:after="0" w:line="360" w:lineRule="auto"/>
        <w:jc w:val="both"/>
        <w:rPr>
          <w:noProof/>
        </w:rPr>
      </w:pPr>
      <w:hyperlink w:anchor="_Toc290488429" w:history="1">
        <w:r w:rsidR="00EF475B" w:rsidRPr="003B165B">
          <w:rPr>
            <w:rStyle w:val="a5"/>
            <w:noProof/>
            <w:lang w:val="ru-RU"/>
          </w:rPr>
          <w:t>2.1. Краткая характеристика ОАО «Холдинговая компания «Ак Барс»</w:t>
        </w:r>
        <w:r w:rsidR="00EF475B">
          <w:rPr>
            <w:noProof/>
            <w:webHidden/>
          </w:rPr>
          <w:tab/>
        </w:r>
        <w:r w:rsidR="00EF475B">
          <w:rPr>
            <w:noProof/>
            <w:webHidden/>
          </w:rPr>
          <w:fldChar w:fldCharType="begin"/>
        </w:r>
        <w:r w:rsidR="00EF475B">
          <w:rPr>
            <w:noProof/>
            <w:webHidden/>
          </w:rPr>
          <w:instrText xml:space="preserve"> PAGEREF _Toc290488429 \h </w:instrText>
        </w:r>
        <w:r w:rsidR="00EF475B">
          <w:rPr>
            <w:noProof/>
            <w:webHidden/>
          </w:rPr>
        </w:r>
        <w:r w:rsidR="00EF475B">
          <w:rPr>
            <w:noProof/>
            <w:webHidden/>
          </w:rPr>
          <w:fldChar w:fldCharType="separate"/>
        </w:r>
        <w:r w:rsidR="00EF475B">
          <w:rPr>
            <w:noProof/>
            <w:webHidden/>
          </w:rPr>
          <w:t>15</w:t>
        </w:r>
        <w:r w:rsidR="00EF475B">
          <w:rPr>
            <w:noProof/>
            <w:webHidden/>
          </w:rPr>
          <w:fldChar w:fldCharType="end"/>
        </w:r>
      </w:hyperlink>
    </w:p>
    <w:p w:rsidR="00EF475B" w:rsidRDefault="00D677D6" w:rsidP="00EF475B">
      <w:pPr>
        <w:pStyle w:val="11"/>
        <w:tabs>
          <w:tab w:val="right" w:leader="dot" w:pos="9344"/>
        </w:tabs>
        <w:spacing w:after="0" w:line="360" w:lineRule="auto"/>
        <w:jc w:val="both"/>
        <w:rPr>
          <w:noProof/>
        </w:rPr>
      </w:pPr>
      <w:hyperlink w:anchor="_Toc290488430" w:history="1">
        <w:r w:rsidR="00EF475B" w:rsidRPr="003B165B">
          <w:rPr>
            <w:rStyle w:val="a5"/>
            <w:noProof/>
            <w:lang w:val="ru-RU"/>
          </w:rPr>
          <w:t>2.2. Анализ основных технико-экономических показателей деятельности ОАО «Холдинговая компания «Ак Барс»</w:t>
        </w:r>
        <w:r w:rsidR="00EF475B">
          <w:rPr>
            <w:noProof/>
            <w:webHidden/>
          </w:rPr>
          <w:tab/>
        </w:r>
        <w:r w:rsidR="00EF475B">
          <w:rPr>
            <w:noProof/>
            <w:webHidden/>
          </w:rPr>
          <w:fldChar w:fldCharType="begin"/>
        </w:r>
        <w:r w:rsidR="00EF475B">
          <w:rPr>
            <w:noProof/>
            <w:webHidden/>
          </w:rPr>
          <w:instrText xml:space="preserve"> PAGEREF _Toc290488430 \h </w:instrText>
        </w:r>
        <w:r w:rsidR="00EF475B">
          <w:rPr>
            <w:noProof/>
            <w:webHidden/>
          </w:rPr>
        </w:r>
        <w:r w:rsidR="00EF475B">
          <w:rPr>
            <w:noProof/>
            <w:webHidden/>
          </w:rPr>
          <w:fldChar w:fldCharType="separate"/>
        </w:r>
        <w:r w:rsidR="00EF475B">
          <w:rPr>
            <w:noProof/>
            <w:webHidden/>
          </w:rPr>
          <w:t>17</w:t>
        </w:r>
        <w:r w:rsidR="00EF475B">
          <w:rPr>
            <w:noProof/>
            <w:webHidden/>
          </w:rPr>
          <w:fldChar w:fldCharType="end"/>
        </w:r>
      </w:hyperlink>
    </w:p>
    <w:p w:rsidR="00EF475B" w:rsidRDefault="00D677D6" w:rsidP="00EF475B">
      <w:pPr>
        <w:pStyle w:val="11"/>
        <w:tabs>
          <w:tab w:val="right" w:leader="dot" w:pos="9344"/>
        </w:tabs>
        <w:spacing w:after="0" w:line="360" w:lineRule="auto"/>
        <w:jc w:val="both"/>
        <w:rPr>
          <w:noProof/>
        </w:rPr>
      </w:pPr>
      <w:hyperlink w:anchor="_Toc290488431" w:history="1">
        <w:r w:rsidR="00EF475B" w:rsidRPr="003B165B">
          <w:rPr>
            <w:rStyle w:val="a5"/>
            <w:noProof/>
            <w:lang w:val="ru-RU"/>
          </w:rPr>
          <w:t>2.2.1. Анализ объёма производства и реализации услуг</w:t>
        </w:r>
        <w:r w:rsidR="00EF475B">
          <w:rPr>
            <w:noProof/>
            <w:webHidden/>
          </w:rPr>
          <w:tab/>
        </w:r>
        <w:r w:rsidR="00EF475B">
          <w:rPr>
            <w:noProof/>
            <w:webHidden/>
          </w:rPr>
          <w:fldChar w:fldCharType="begin"/>
        </w:r>
        <w:r w:rsidR="00EF475B">
          <w:rPr>
            <w:noProof/>
            <w:webHidden/>
          </w:rPr>
          <w:instrText xml:space="preserve"> PAGEREF _Toc290488431 \h </w:instrText>
        </w:r>
        <w:r w:rsidR="00EF475B">
          <w:rPr>
            <w:noProof/>
            <w:webHidden/>
          </w:rPr>
        </w:r>
        <w:r w:rsidR="00EF475B">
          <w:rPr>
            <w:noProof/>
            <w:webHidden/>
          </w:rPr>
          <w:fldChar w:fldCharType="separate"/>
        </w:r>
        <w:r w:rsidR="00EF475B">
          <w:rPr>
            <w:noProof/>
            <w:webHidden/>
          </w:rPr>
          <w:t>17</w:t>
        </w:r>
        <w:r w:rsidR="00EF475B">
          <w:rPr>
            <w:noProof/>
            <w:webHidden/>
          </w:rPr>
          <w:fldChar w:fldCharType="end"/>
        </w:r>
      </w:hyperlink>
    </w:p>
    <w:p w:rsidR="00EF475B" w:rsidRDefault="00D677D6" w:rsidP="00EF475B">
      <w:pPr>
        <w:pStyle w:val="11"/>
        <w:tabs>
          <w:tab w:val="right" w:leader="dot" w:pos="9344"/>
        </w:tabs>
        <w:spacing w:after="0" w:line="360" w:lineRule="auto"/>
        <w:jc w:val="both"/>
        <w:rPr>
          <w:noProof/>
        </w:rPr>
      </w:pPr>
      <w:hyperlink w:anchor="_Toc290488432" w:history="1">
        <w:r w:rsidR="00EF475B" w:rsidRPr="003B165B">
          <w:rPr>
            <w:rStyle w:val="a5"/>
            <w:noProof/>
            <w:lang w:val="ru-RU"/>
          </w:rPr>
          <w:t>2.2.2. Анализ состояния и использования трудовых ресурсов</w:t>
        </w:r>
        <w:r w:rsidR="00EF475B">
          <w:rPr>
            <w:noProof/>
            <w:webHidden/>
          </w:rPr>
          <w:tab/>
        </w:r>
        <w:r w:rsidR="00EF475B">
          <w:rPr>
            <w:noProof/>
            <w:webHidden/>
          </w:rPr>
          <w:fldChar w:fldCharType="begin"/>
        </w:r>
        <w:r w:rsidR="00EF475B">
          <w:rPr>
            <w:noProof/>
            <w:webHidden/>
          </w:rPr>
          <w:instrText xml:space="preserve"> PAGEREF _Toc290488432 \h </w:instrText>
        </w:r>
        <w:r w:rsidR="00EF475B">
          <w:rPr>
            <w:noProof/>
            <w:webHidden/>
          </w:rPr>
        </w:r>
        <w:r w:rsidR="00EF475B">
          <w:rPr>
            <w:noProof/>
            <w:webHidden/>
          </w:rPr>
          <w:fldChar w:fldCharType="separate"/>
        </w:r>
        <w:r w:rsidR="00EF475B">
          <w:rPr>
            <w:noProof/>
            <w:webHidden/>
          </w:rPr>
          <w:t>20</w:t>
        </w:r>
        <w:r w:rsidR="00EF475B">
          <w:rPr>
            <w:noProof/>
            <w:webHidden/>
          </w:rPr>
          <w:fldChar w:fldCharType="end"/>
        </w:r>
      </w:hyperlink>
    </w:p>
    <w:p w:rsidR="00EF475B" w:rsidRDefault="00D677D6" w:rsidP="00EF475B">
      <w:pPr>
        <w:pStyle w:val="11"/>
        <w:tabs>
          <w:tab w:val="right" w:leader="dot" w:pos="9344"/>
        </w:tabs>
        <w:spacing w:after="0" w:line="360" w:lineRule="auto"/>
        <w:jc w:val="both"/>
        <w:rPr>
          <w:noProof/>
        </w:rPr>
      </w:pPr>
      <w:hyperlink w:anchor="_Toc290488433" w:history="1">
        <w:r w:rsidR="00EF475B" w:rsidRPr="003B165B">
          <w:rPr>
            <w:rStyle w:val="a5"/>
            <w:noProof/>
            <w:lang w:val="ru-RU"/>
          </w:rPr>
          <w:t>2.2.3. Анализ финансового состояния предприятия</w:t>
        </w:r>
        <w:r w:rsidR="00EF475B">
          <w:rPr>
            <w:noProof/>
            <w:webHidden/>
          </w:rPr>
          <w:tab/>
        </w:r>
        <w:r w:rsidR="00EF475B">
          <w:rPr>
            <w:noProof/>
            <w:webHidden/>
          </w:rPr>
          <w:fldChar w:fldCharType="begin"/>
        </w:r>
        <w:r w:rsidR="00EF475B">
          <w:rPr>
            <w:noProof/>
            <w:webHidden/>
          </w:rPr>
          <w:instrText xml:space="preserve"> PAGEREF _Toc290488433 \h </w:instrText>
        </w:r>
        <w:r w:rsidR="00EF475B">
          <w:rPr>
            <w:noProof/>
            <w:webHidden/>
          </w:rPr>
        </w:r>
        <w:r w:rsidR="00EF475B">
          <w:rPr>
            <w:noProof/>
            <w:webHidden/>
          </w:rPr>
          <w:fldChar w:fldCharType="separate"/>
        </w:r>
        <w:r w:rsidR="00EF475B">
          <w:rPr>
            <w:noProof/>
            <w:webHidden/>
          </w:rPr>
          <w:t>21</w:t>
        </w:r>
        <w:r w:rsidR="00EF475B">
          <w:rPr>
            <w:noProof/>
            <w:webHidden/>
          </w:rPr>
          <w:fldChar w:fldCharType="end"/>
        </w:r>
      </w:hyperlink>
    </w:p>
    <w:p w:rsidR="00EF475B" w:rsidRDefault="00D677D6" w:rsidP="00EF475B">
      <w:pPr>
        <w:pStyle w:val="11"/>
        <w:tabs>
          <w:tab w:val="right" w:leader="dot" w:pos="9344"/>
        </w:tabs>
        <w:spacing w:after="0" w:line="360" w:lineRule="auto"/>
        <w:jc w:val="both"/>
        <w:rPr>
          <w:noProof/>
        </w:rPr>
      </w:pPr>
      <w:hyperlink w:anchor="_Toc290488437" w:history="1">
        <w:r w:rsidR="00EF475B" w:rsidRPr="003B165B">
          <w:rPr>
            <w:rStyle w:val="a5"/>
            <w:noProof/>
            <w:lang w:val="ru-RU"/>
          </w:rPr>
          <w:t>2.3. Анализ управления рисками на предприятии ОАО «Холдинговая компания «Ак Барс»</w:t>
        </w:r>
        <w:r w:rsidR="00EF475B">
          <w:rPr>
            <w:noProof/>
            <w:webHidden/>
          </w:rPr>
          <w:tab/>
        </w:r>
        <w:r w:rsidR="00EF475B">
          <w:rPr>
            <w:noProof/>
            <w:webHidden/>
          </w:rPr>
          <w:fldChar w:fldCharType="begin"/>
        </w:r>
        <w:r w:rsidR="00EF475B">
          <w:rPr>
            <w:noProof/>
            <w:webHidden/>
          </w:rPr>
          <w:instrText xml:space="preserve"> PAGEREF _Toc290488437 \h </w:instrText>
        </w:r>
        <w:r w:rsidR="00EF475B">
          <w:rPr>
            <w:noProof/>
            <w:webHidden/>
          </w:rPr>
        </w:r>
        <w:r w:rsidR="00EF475B">
          <w:rPr>
            <w:noProof/>
            <w:webHidden/>
          </w:rPr>
          <w:fldChar w:fldCharType="separate"/>
        </w:r>
        <w:r w:rsidR="00EF475B">
          <w:rPr>
            <w:noProof/>
            <w:webHidden/>
          </w:rPr>
          <w:t>25</w:t>
        </w:r>
        <w:r w:rsidR="00EF475B">
          <w:rPr>
            <w:noProof/>
            <w:webHidden/>
          </w:rPr>
          <w:fldChar w:fldCharType="end"/>
        </w:r>
      </w:hyperlink>
    </w:p>
    <w:p w:rsidR="00EF475B" w:rsidRDefault="00D677D6" w:rsidP="00EF475B">
      <w:pPr>
        <w:pStyle w:val="11"/>
        <w:tabs>
          <w:tab w:val="right" w:leader="dot" w:pos="9344"/>
        </w:tabs>
        <w:spacing w:after="0" w:line="360" w:lineRule="auto"/>
        <w:jc w:val="both"/>
        <w:rPr>
          <w:noProof/>
        </w:rPr>
      </w:pPr>
      <w:hyperlink w:anchor="_Toc290488438" w:history="1">
        <w:r w:rsidR="00EF475B" w:rsidRPr="003B165B">
          <w:rPr>
            <w:rStyle w:val="a5"/>
            <w:noProof/>
            <w:lang w:val="ru-RU"/>
          </w:rPr>
          <w:t>Глава 3. Рекомендации по повышению эффективности управления рисками на предприятии ОАО «Холдинговая компания «Ак Барс».</w:t>
        </w:r>
        <w:r w:rsidR="00EF475B">
          <w:rPr>
            <w:noProof/>
            <w:webHidden/>
          </w:rPr>
          <w:tab/>
        </w:r>
        <w:r w:rsidR="00EF475B">
          <w:rPr>
            <w:noProof/>
            <w:webHidden/>
          </w:rPr>
          <w:fldChar w:fldCharType="begin"/>
        </w:r>
        <w:r w:rsidR="00EF475B">
          <w:rPr>
            <w:noProof/>
            <w:webHidden/>
          </w:rPr>
          <w:instrText xml:space="preserve"> PAGEREF _Toc290488438 \h </w:instrText>
        </w:r>
        <w:r w:rsidR="00EF475B">
          <w:rPr>
            <w:noProof/>
            <w:webHidden/>
          </w:rPr>
        </w:r>
        <w:r w:rsidR="00EF475B">
          <w:rPr>
            <w:noProof/>
            <w:webHidden/>
          </w:rPr>
          <w:fldChar w:fldCharType="separate"/>
        </w:r>
        <w:r w:rsidR="00EF475B">
          <w:rPr>
            <w:noProof/>
            <w:webHidden/>
          </w:rPr>
          <w:t>29</w:t>
        </w:r>
        <w:r w:rsidR="00EF475B">
          <w:rPr>
            <w:noProof/>
            <w:webHidden/>
          </w:rPr>
          <w:fldChar w:fldCharType="end"/>
        </w:r>
      </w:hyperlink>
    </w:p>
    <w:p w:rsidR="00EF475B" w:rsidRDefault="00D677D6" w:rsidP="00EF475B">
      <w:pPr>
        <w:pStyle w:val="11"/>
        <w:tabs>
          <w:tab w:val="right" w:leader="dot" w:pos="9344"/>
        </w:tabs>
        <w:spacing w:after="0" w:line="360" w:lineRule="auto"/>
        <w:jc w:val="both"/>
        <w:rPr>
          <w:noProof/>
        </w:rPr>
      </w:pPr>
      <w:hyperlink w:anchor="_Toc290488439" w:history="1">
        <w:r w:rsidR="00EF475B" w:rsidRPr="003B165B">
          <w:rPr>
            <w:rStyle w:val="a5"/>
            <w:noProof/>
            <w:lang w:val="ru-RU"/>
          </w:rPr>
          <w:t>Заключение</w:t>
        </w:r>
        <w:r w:rsidR="00EF475B">
          <w:rPr>
            <w:noProof/>
            <w:webHidden/>
          </w:rPr>
          <w:tab/>
        </w:r>
        <w:r w:rsidR="00EF475B">
          <w:rPr>
            <w:noProof/>
            <w:webHidden/>
          </w:rPr>
          <w:fldChar w:fldCharType="begin"/>
        </w:r>
        <w:r w:rsidR="00EF475B">
          <w:rPr>
            <w:noProof/>
            <w:webHidden/>
          </w:rPr>
          <w:instrText xml:space="preserve"> PAGEREF _Toc290488439 \h </w:instrText>
        </w:r>
        <w:r w:rsidR="00EF475B">
          <w:rPr>
            <w:noProof/>
            <w:webHidden/>
          </w:rPr>
        </w:r>
        <w:r w:rsidR="00EF475B">
          <w:rPr>
            <w:noProof/>
            <w:webHidden/>
          </w:rPr>
          <w:fldChar w:fldCharType="separate"/>
        </w:r>
        <w:r w:rsidR="00EF475B">
          <w:rPr>
            <w:noProof/>
            <w:webHidden/>
          </w:rPr>
          <w:t>37</w:t>
        </w:r>
        <w:r w:rsidR="00EF475B">
          <w:rPr>
            <w:noProof/>
            <w:webHidden/>
          </w:rPr>
          <w:fldChar w:fldCharType="end"/>
        </w:r>
      </w:hyperlink>
    </w:p>
    <w:p w:rsidR="00EF475B" w:rsidRDefault="00D677D6" w:rsidP="00EF475B">
      <w:pPr>
        <w:pStyle w:val="11"/>
        <w:tabs>
          <w:tab w:val="right" w:leader="dot" w:pos="9344"/>
        </w:tabs>
        <w:spacing w:after="0" w:line="360" w:lineRule="auto"/>
        <w:jc w:val="both"/>
        <w:rPr>
          <w:noProof/>
        </w:rPr>
      </w:pPr>
      <w:hyperlink w:anchor="_Toc290488440" w:history="1">
        <w:r w:rsidR="00EF475B" w:rsidRPr="003B165B">
          <w:rPr>
            <w:rStyle w:val="a5"/>
            <w:noProof/>
            <w:lang w:val="ru-RU"/>
          </w:rPr>
          <w:t>Список литературы</w:t>
        </w:r>
        <w:r w:rsidR="00EF475B">
          <w:rPr>
            <w:noProof/>
            <w:webHidden/>
          </w:rPr>
          <w:tab/>
        </w:r>
        <w:r w:rsidR="00EF475B">
          <w:rPr>
            <w:noProof/>
            <w:webHidden/>
          </w:rPr>
          <w:fldChar w:fldCharType="begin"/>
        </w:r>
        <w:r w:rsidR="00EF475B">
          <w:rPr>
            <w:noProof/>
            <w:webHidden/>
          </w:rPr>
          <w:instrText xml:space="preserve"> PAGEREF _Toc290488440 \h </w:instrText>
        </w:r>
        <w:r w:rsidR="00EF475B">
          <w:rPr>
            <w:noProof/>
            <w:webHidden/>
          </w:rPr>
        </w:r>
        <w:r w:rsidR="00EF475B">
          <w:rPr>
            <w:noProof/>
            <w:webHidden/>
          </w:rPr>
          <w:fldChar w:fldCharType="separate"/>
        </w:r>
        <w:r w:rsidR="00EF475B">
          <w:rPr>
            <w:noProof/>
            <w:webHidden/>
          </w:rPr>
          <w:t>39</w:t>
        </w:r>
        <w:r w:rsidR="00EF475B">
          <w:rPr>
            <w:noProof/>
            <w:webHidden/>
          </w:rPr>
          <w:fldChar w:fldCharType="end"/>
        </w:r>
      </w:hyperlink>
    </w:p>
    <w:p w:rsidR="00EF475B" w:rsidRDefault="00D677D6" w:rsidP="00EF475B">
      <w:pPr>
        <w:pStyle w:val="11"/>
        <w:tabs>
          <w:tab w:val="right" w:leader="dot" w:pos="9344"/>
        </w:tabs>
        <w:spacing w:after="0" w:line="360" w:lineRule="auto"/>
        <w:jc w:val="both"/>
        <w:rPr>
          <w:noProof/>
        </w:rPr>
      </w:pPr>
      <w:hyperlink w:anchor="_Toc290488441" w:history="1">
        <w:r w:rsidR="00EF475B" w:rsidRPr="003B165B">
          <w:rPr>
            <w:rStyle w:val="a5"/>
            <w:noProof/>
            <w:lang w:val="ru-RU"/>
          </w:rPr>
          <w:t>Приложения</w:t>
        </w:r>
        <w:r w:rsidR="00EF475B">
          <w:rPr>
            <w:noProof/>
            <w:webHidden/>
          </w:rPr>
          <w:tab/>
        </w:r>
        <w:r w:rsidR="00EF475B">
          <w:rPr>
            <w:noProof/>
            <w:webHidden/>
          </w:rPr>
          <w:fldChar w:fldCharType="begin"/>
        </w:r>
        <w:r w:rsidR="00EF475B">
          <w:rPr>
            <w:noProof/>
            <w:webHidden/>
          </w:rPr>
          <w:instrText xml:space="preserve"> PAGEREF _Toc290488441 \h </w:instrText>
        </w:r>
        <w:r w:rsidR="00EF475B">
          <w:rPr>
            <w:noProof/>
            <w:webHidden/>
          </w:rPr>
        </w:r>
        <w:r w:rsidR="00EF475B">
          <w:rPr>
            <w:noProof/>
            <w:webHidden/>
          </w:rPr>
          <w:fldChar w:fldCharType="separate"/>
        </w:r>
        <w:r w:rsidR="00EF475B">
          <w:rPr>
            <w:noProof/>
            <w:webHidden/>
          </w:rPr>
          <w:t>40</w:t>
        </w:r>
        <w:r w:rsidR="00EF475B">
          <w:rPr>
            <w:noProof/>
            <w:webHidden/>
          </w:rPr>
          <w:fldChar w:fldCharType="end"/>
        </w:r>
      </w:hyperlink>
    </w:p>
    <w:p w:rsidR="00EF475B" w:rsidRDefault="00EF475B" w:rsidP="00EF475B">
      <w:pPr>
        <w:spacing w:after="0" w:line="360" w:lineRule="auto"/>
        <w:jc w:val="both"/>
        <w:rPr>
          <w:lang w:val="ru-RU"/>
        </w:rPr>
      </w:pPr>
      <w:r>
        <w:rPr>
          <w:lang w:val="ru-RU"/>
        </w:rPr>
        <w:fldChar w:fldCharType="end"/>
      </w:r>
    </w:p>
    <w:p w:rsidR="00BF1D4C" w:rsidRPr="00D25704" w:rsidRDefault="00EF475B" w:rsidP="00EF475B">
      <w:pPr>
        <w:pStyle w:val="1"/>
        <w:rPr>
          <w:lang w:val="ru-RU"/>
        </w:rPr>
      </w:pPr>
      <w:bookmarkStart w:id="0" w:name="_Toc290488423"/>
      <w:r>
        <w:rPr>
          <w:lang w:val="ru-RU"/>
        </w:rPr>
        <w:br w:type="page"/>
      </w:r>
      <w:r w:rsidR="00BF1D4C" w:rsidRPr="00D25704">
        <w:rPr>
          <w:lang w:val="ru-RU"/>
        </w:rPr>
        <w:lastRenderedPageBreak/>
        <w:t>Введение</w:t>
      </w:r>
      <w:bookmarkEnd w:id="0"/>
    </w:p>
    <w:p w:rsidR="006D40B4" w:rsidRPr="00D25704" w:rsidRDefault="006D40B4" w:rsidP="00860569">
      <w:pPr>
        <w:spacing w:after="0" w:line="360" w:lineRule="auto"/>
        <w:ind w:firstLine="567"/>
        <w:jc w:val="both"/>
        <w:rPr>
          <w:sz w:val="24"/>
          <w:szCs w:val="24"/>
          <w:lang w:val="ru-RU"/>
        </w:rPr>
      </w:pPr>
      <w:r w:rsidRPr="00D25704">
        <w:rPr>
          <w:sz w:val="24"/>
          <w:szCs w:val="24"/>
          <w:lang w:val="ru-RU"/>
        </w:rPr>
        <w:t>Одни</w:t>
      </w:r>
      <w:r w:rsidR="00860569" w:rsidRPr="00D25704">
        <w:rPr>
          <w:sz w:val="24"/>
          <w:szCs w:val="24"/>
          <w:lang w:val="ru-RU"/>
        </w:rPr>
        <w:t>м из важнейших факторов достиже</w:t>
      </w:r>
      <w:r w:rsidRPr="00D25704">
        <w:rPr>
          <w:sz w:val="24"/>
          <w:szCs w:val="24"/>
          <w:lang w:val="ru-RU"/>
        </w:rPr>
        <w:t>ния стабильного экономического роста любой</w:t>
      </w:r>
      <w:r w:rsidR="00860569" w:rsidRPr="00D25704">
        <w:rPr>
          <w:sz w:val="24"/>
          <w:szCs w:val="24"/>
          <w:lang w:val="ru-RU"/>
        </w:rPr>
        <w:t xml:space="preserve"> </w:t>
      </w:r>
      <w:r w:rsidRPr="00D25704">
        <w:rPr>
          <w:sz w:val="24"/>
          <w:szCs w:val="24"/>
          <w:lang w:val="ru-RU"/>
        </w:rPr>
        <w:t>страны является повышение эффективности</w:t>
      </w:r>
      <w:r w:rsidR="00860569" w:rsidRPr="00D25704">
        <w:rPr>
          <w:sz w:val="24"/>
          <w:szCs w:val="24"/>
          <w:lang w:val="ru-RU"/>
        </w:rPr>
        <w:t xml:space="preserve"> </w:t>
      </w:r>
      <w:r w:rsidRPr="00D25704">
        <w:rPr>
          <w:sz w:val="24"/>
          <w:szCs w:val="24"/>
          <w:lang w:val="ru-RU"/>
        </w:rPr>
        <w:t>деятельности предпринимательских структур,</w:t>
      </w:r>
      <w:r w:rsidR="00860569" w:rsidRPr="00D25704">
        <w:rPr>
          <w:sz w:val="24"/>
          <w:szCs w:val="24"/>
          <w:lang w:val="ru-RU"/>
        </w:rPr>
        <w:t xml:space="preserve"> </w:t>
      </w:r>
      <w:r w:rsidRPr="00D25704">
        <w:rPr>
          <w:sz w:val="24"/>
          <w:szCs w:val="24"/>
          <w:lang w:val="ru-RU"/>
        </w:rPr>
        <w:t>образующих</w:t>
      </w:r>
      <w:r w:rsidR="00860569" w:rsidRPr="00D25704">
        <w:rPr>
          <w:sz w:val="24"/>
          <w:szCs w:val="24"/>
          <w:lang w:val="ru-RU"/>
        </w:rPr>
        <w:t xml:space="preserve"> ее экономику. Однако в деятель</w:t>
      </w:r>
      <w:r w:rsidRPr="00D25704">
        <w:rPr>
          <w:sz w:val="24"/>
          <w:szCs w:val="24"/>
          <w:lang w:val="ru-RU"/>
        </w:rPr>
        <w:t>ность сами</w:t>
      </w:r>
      <w:r w:rsidR="00860569" w:rsidRPr="00D25704">
        <w:rPr>
          <w:sz w:val="24"/>
          <w:szCs w:val="24"/>
          <w:lang w:val="ru-RU"/>
        </w:rPr>
        <w:t>х предпринимателей зачастую вме</w:t>
      </w:r>
      <w:r w:rsidRPr="00D25704">
        <w:rPr>
          <w:sz w:val="24"/>
          <w:szCs w:val="24"/>
          <w:lang w:val="ru-RU"/>
        </w:rPr>
        <w:t>шиваются н</w:t>
      </w:r>
      <w:r w:rsidR="00860569" w:rsidRPr="00D25704">
        <w:rPr>
          <w:sz w:val="24"/>
          <w:szCs w:val="24"/>
          <w:lang w:val="ru-RU"/>
        </w:rPr>
        <w:t>езапланированные, внезапные фак</w:t>
      </w:r>
      <w:r w:rsidRPr="00D25704">
        <w:rPr>
          <w:sz w:val="24"/>
          <w:szCs w:val="24"/>
          <w:lang w:val="ru-RU"/>
        </w:rPr>
        <w:t>торы, способные нарушить деятельность, а ин</w:t>
      </w:r>
      <w:r w:rsidR="00860569" w:rsidRPr="00D25704">
        <w:rPr>
          <w:sz w:val="24"/>
          <w:szCs w:val="24"/>
          <w:lang w:val="ru-RU"/>
        </w:rPr>
        <w:t>о</w:t>
      </w:r>
      <w:r w:rsidRPr="00D25704">
        <w:rPr>
          <w:sz w:val="24"/>
          <w:szCs w:val="24"/>
          <w:lang w:val="ru-RU"/>
        </w:rPr>
        <w:t>гда даже привести к банкротству.</w:t>
      </w:r>
    </w:p>
    <w:p w:rsidR="006D40B4" w:rsidRPr="00D25704" w:rsidRDefault="006D40B4" w:rsidP="00860569">
      <w:pPr>
        <w:spacing w:after="0" w:line="360" w:lineRule="auto"/>
        <w:ind w:firstLine="567"/>
        <w:jc w:val="both"/>
        <w:rPr>
          <w:sz w:val="24"/>
          <w:szCs w:val="24"/>
          <w:lang w:val="ru-RU"/>
        </w:rPr>
      </w:pPr>
      <w:r w:rsidRPr="00D25704">
        <w:rPr>
          <w:sz w:val="24"/>
          <w:szCs w:val="24"/>
          <w:lang w:val="ru-RU"/>
        </w:rPr>
        <w:t>Последни</w:t>
      </w:r>
      <w:r w:rsidR="00860569" w:rsidRPr="00D25704">
        <w:rPr>
          <w:sz w:val="24"/>
          <w:szCs w:val="24"/>
          <w:lang w:val="ru-RU"/>
        </w:rPr>
        <w:t>е 15 лет в нашей стране характе</w:t>
      </w:r>
      <w:r w:rsidRPr="00D25704">
        <w:rPr>
          <w:sz w:val="24"/>
          <w:szCs w:val="24"/>
          <w:lang w:val="ru-RU"/>
        </w:rPr>
        <w:t>ризуются переходом к рыночной экономике и</w:t>
      </w:r>
      <w:r w:rsidR="00860569" w:rsidRPr="00D25704">
        <w:rPr>
          <w:sz w:val="24"/>
          <w:szCs w:val="24"/>
          <w:lang w:val="ru-RU"/>
        </w:rPr>
        <w:t xml:space="preserve"> </w:t>
      </w:r>
      <w:r w:rsidRPr="00D25704">
        <w:rPr>
          <w:sz w:val="24"/>
          <w:szCs w:val="24"/>
          <w:lang w:val="ru-RU"/>
        </w:rPr>
        <w:t>соответств</w:t>
      </w:r>
      <w:r w:rsidR="00860569" w:rsidRPr="00D25704">
        <w:rPr>
          <w:sz w:val="24"/>
          <w:szCs w:val="24"/>
          <w:lang w:val="ru-RU"/>
        </w:rPr>
        <w:t>енно повышается интерес к рыноч</w:t>
      </w:r>
      <w:r w:rsidRPr="00D25704">
        <w:rPr>
          <w:sz w:val="24"/>
          <w:szCs w:val="24"/>
          <w:lang w:val="ru-RU"/>
        </w:rPr>
        <w:t>ным экономическим категориям. Безусловно,</w:t>
      </w:r>
      <w:r w:rsidR="00860569" w:rsidRPr="00D25704">
        <w:rPr>
          <w:sz w:val="24"/>
          <w:szCs w:val="24"/>
          <w:lang w:val="ru-RU"/>
        </w:rPr>
        <w:t xml:space="preserve"> </w:t>
      </w:r>
      <w:r w:rsidRPr="00D25704">
        <w:rPr>
          <w:sz w:val="24"/>
          <w:szCs w:val="24"/>
          <w:lang w:val="ru-RU"/>
        </w:rPr>
        <w:t>риск занимает среди них одно из ведущих мест.</w:t>
      </w:r>
    </w:p>
    <w:p w:rsidR="006D40B4" w:rsidRPr="00D25704" w:rsidRDefault="006D40B4" w:rsidP="00860569">
      <w:pPr>
        <w:spacing w:after="0" w:line="360" w:lineRule="auto"/>
        <w:ind w:firstLine="567"/>
        <w:jc w:val="both"/>
        <w:rPr>
          <w:sz w:val="24"/>
          <w:szCs w:val="24"/>
          <w:lang w:val="ru-RU"/>
        </w:rPr>
      </w:pPr>
      <w:r w:rsidRPr="00D25704">
        <w:rPr>
          <w:sz w:val="24"/>
          <w:szCs w:val="24"/>
          <w:lang w:val="ru-RU"/>
        </w:rPr>
        <w:t>Можно выде</w:t>
      </w:r>
      <w:r w:rsidR="00860569" w:rsidRPr="00D25704">
        <w:rPr>
          <w:sz w:val="24"/>
          <w:szCs w:val="24"/>
          <w:lang w:val="ru-RU"/>
        </w:rPr>
        <w:t>лить следующие причины, по кото</w:t>
      </w:r>
      <w:r w:rsidRPr="00D25704">
        <w:rPr>
          <w:sz w:val="24"/>
          <w:szCs w:val="24"/>
          <w:lang w:val="ru-RU"/>
        </w:rPr>
        <w:t>рым риск яв</w:t>
      </w:r>
      <w:r w:rsidR="00860569" w:rsidRPr="00D25704">
        <w:rPr>
          <w:sz w:val="24"/>
          <w:szCs w:val="24"/>
          <w:lang w:val="ru-RU"/>
        </w:rPr>
        <w:t>ляется одним из важнейших факто</w:t>
      </w:r>
      <w:r w:rsidRPr="00D25704">
        <w:rPr>
          <w:sz w:val="24"/>
          <w:szCs w:val="24"/>
          <w:lang w:val="ru-RU"/>
        </w:rPr>
        <w:t>ров, учит</w:t>
      </w:r>
      <w:r w:rsidR="00860569" w:rsidRPr="00D25704">
        <w:rPr>
          <w:sz w:val="24"/>
          <w:szCs w:val="24"/>
          <w:lang w:val="ru-RU"/>
        </w:rPr>
        <w:t>ываемых в процессе финансово-хо</w:t>
      </w:r>
      <w:r w:rsidRPr="00D25704">
        <w:rPr>
          <w:sz w:val="24"/>
          <w:szCs w:val="24"/>
          <w:lang w:val="ru-RU"/>
        </w:rPr>
        <w:t>зяйственной деятельности.</w:t>
      </w:r>
    </w:p>
    <w:p w:rsidR="006D40B4" w:rsidRPr="00D25704" w:rsidRDefault="006D40B4" w:rsidP="00860569">
      <w:pPr>
        <w:autoSpaceDE w:val="0"/>
        <w:autoSpaceDN w:val="0"/>
        <w:adjustRightInd w:val="0"/>
        <w:spacing w:after="0" w:line="360" w:lineRule="auto"/>
        <w:ind w:firstLine="567"/>
        <w:jc w:val="both"/>
        <w:rPr>
          <w:sz w:val="24"/>
          <w:szCs w:val="24"/>
          <w:lang w:eastAsia="uk-UA"/>
        </w:rPr>
      </w:pPr>
      <w:r w:rsidRPr="00D25704">
        <w:rPr>
          <w:sz w:val="24"/>
          <w:szCs w:val="24"/>
          <w:lang w:val="ru-RU"/>
        </w:rPr>
        <w:t>В</w:t>
      </w:r>
      <w:r w:rsidRPr="00D25704">
        <w:rPr>
          <w:b/>
          <w:sz w:val="24"/>
          <w:szCs w:val="24"/>
          <w:lang w:val="ru-RU"/>
        </w:rPr>
        <w:t xml:space="preserve"> </w:t>
      </w:r>
      <w:r w:rsidRPr="00D25704">
        <w:rPr>
          <w:sz w:val="24"/>
          <w:szCs w:val="24"/>
          <w:lang w:eastAsia="uk-UA"/>
        </w:rPr>
        <w:t>усл</w:t>
      </w:r>
      <w:r w:rsidR="00860569" w:rsidRPr="00D25704">
        <w:rPr>
          <w:sz w:val="24"/>
          <w:szCs w:val="24"/>
          <w:lang w:eastAsia="uk-UA"/>
        </w:rPr>
        <w:t>овиях современных рыночных отно</w:t>
      </w:r>
      <w:r w:rsidRPr="00D25704">
        <w:rPr>
          <w:sz w:val="24"/>
          <w:szCs w:val="24"/>
          <w:lang w:eastAsia="uk-UA"/>
        </w:rPr>
        <w:t>шений проблема анализа, оценки, и</w:t>
      </w:r>
      <w:r w:rsidR="00860569" w:rsidRPr="00D25704">
        <w:rPr>
          <w:sz w:val="24"/>
          <w:szCs w:val="24"/>
          <w:lang w:val="ru-RU" w:eastAsia="uk-UA"/>
        </w:rPr>
        <w:t xml:space="preserve"> </w:t>
      </w:r>
      <w:r w:rsidRPr="00D25704">
        <w:rPr>
          <w:sz w:val="24"/>
          <w:szCs w:val="24"/>
          <w:lang w:eastAsia="uk-UA"/>
        </w:rPr>
        <w:t>у</w:t>
      </w:r>
      <w:r w:rsidR="00860569" w:rsidRPr="00D25704">
        <w:rPr>
          <w:sz w:val="24"/>
          <w:szCs w:val="24"/>
          <w:lang w:eastAsia="uk-UA"/>
        </w:rPr>
        <w:t>правления рисками в предпринима</w:t>
      </w:r>
      <w:r w:rsidRPr="00D25704">
        <w:rPr>
          <w:sz w:val="24"/>
          <w:szCs w:val="24"/>
          <w:lang w:eastAsia="uk-UA"/>
        </w:rPr>
        <w:t>тельской де</w:t>
      </w:r>
      <w:r w:rsidR="00860569" w:rsidRPr="00D25704">
        <w:rPr>
          <w:sz w:val="24"/>
          <w:szCs w:val="24"/>
          <w:lang w:eastAsia="uk-UA"/>
        </w:rPr>
        <w:t>ятельности приобретает самостоя</w:t>
      </w:r>
      <w:r w:rsidRPr="00D25704">
        <w:rPr>
          <w:sz w:val="24"/>
          <w:szCs w:val="24"/>
          <w:lang w:eastAsia="uk-UA"/>
        </w:rPr>
        <w:t>тельное теоретическое и прикладное значение.</w:t>
      </w:r>
    </w:p>
    <w:p w:rsidR="006D40B4" w:rsidRPr="00D25704" w:rsidRDefault="006D40B4" w:rsidP="00860569">
      <w:pPr>
        <w:autoSpaceDE w:val="0"/>
        <w:autoSpaceDN w:val="0"/>
        <w:adjustRightInd w:val="0"/>
        <w:spacing w:after="0" w:line="360" w:lineRule="auto"/>
        <w:ind w:firstLine="567"/>
        <w:jc w:val="both"/>
        <w:rPr>
          <w:sz w:val="24"/>
          <w:szCs w:val="24"/>
          <w:lang w:eastAsia="uk-UA"/>
        </w:rPr>
      </w:pPr>
      <w:r w:rsidRPr="00D25704">
        <w:rPr>
          <w:sz w:val="24"/>
          <w:szCs w:val="24"/>
          <w:lang w:eastAsia="uk-UA"/>
        </w:rPr>
        <w:t>Главным препятствием научно обоснованного</w:t>
      </w:r>
      <w:r w:rsidR="00860569" w:rsidRPr="00D25704">
        <w:rPr>
          <w:sz w:val="24"/>
          <w:szCs w:val="24"/>
          <w:lang w:val="ru-RU" w:eastAsia="uk-UA"/>
        </w:rPr>
        <w:t xml:space="preserve"> </w:t>
      </w:r>
      <w:r w:rsidRPr="00D25704">
        <w:rPr>
          <w:sz w:val="24"/>
          <w:szCs w:val="24"/>
          <w:lang w:eastAsia="uk-UA"/>
        </w:rPr>
        <w:t>управления предпринимательскими рисками в</w:t>
      </w:r>
      <w:r w:rsidR="00860569" w:rsidRPr="00D25704">
        <w:rPr>
          <w:sz w:val="24"/>
          <w:szCs w:val="24"/>
          <w:lang w:val="ru-RU" w:eastAsia="uk-UA"/>
        </w:rPr>
        <w:t xml:space="preserve"> </w:t>
      </w:r>
      <w:r w:rsidRPr="00D25704">
        <w:rPr>
          <w:sz w:val="24"/>
          <w:szCs w:val="24"/>
          <w:lang w:eastAsia="uk-UA"/>
        </w:rPr>
        <w:t>России является отсутствие методических стандартов, а также культуры риск-менеджмента.</w:t>
      </w:r>
    </w:p>
    <w:p w:rsidR="006D40B4" w:rsidRPr="00D25704" w:rsidRDefault="006D40B4" w:rsidP="00860569">
      <w:pPr>
        <w:autoSpaceDE w:val="0"/>
        <w:autoSpaceDN w:val="0"/>
        <w:adjustRightInd w:val="0"/>
        <w:spacing w:after="0" w:line="360" w:lineRule="auto"/>
        <w:ind w:firstLine="567"/>
        <w:jc w:val="both"/>
        <w:rPr>
          <w:sz w:val="24"/>
          <w:szCs w:val="24"/>
          <w:lang w:eastAsia="uk-UA"/>
        </w:rPr>
      </w:pPr>
      <w:r w:rsidRPr="00D25704">
        <w:rPr>
          <w:sz w:val="24"/>
          <w:szCs w:val="24"/>
          <w:lang w:eastAsia="uk-UA"/>
        </w:rPr>
        <w:t>Актуальност</w:t>
      </w:r>
      <w:r w:rsidR="00860569" w:rsidRPr="00D25704">
        <w:rPr>
          <w:sz w:val="24"/>
          <w:szCs w:val="24"/>
          <w:lang w:eastAsia="uk-UA"/>
        </w:rPr>
        <w:t>ь и необходимость овладения спе</w:t>
      </w:r>
      <w:r w:rsidRPr="00D25704">
        <w:rPr>
          <w:sz w:val="24"/>
          <w:szCs w:val="24"/>
          <w:lang w:eastAsia="uk-UA"/>
        </w:rPr>
        <w:t>циальным видом менеджерской деятельности —</w:t>
      </w:r>
      <w:r w:rsidR="00860569" w:rsidRPr="00D25704">
        <w:rPr>
          <w:sz w:val="24"/>
          <w:szCs w:val="24"/>
          <w:lang w:val="ru-RU" w:eastAsia="uk-UA"/>
        </w:rPr>
        <w:t xml:space="preserve"> </w:t>
      </w:r>
      <w:r w:rsidRPr="00D25704">
        <w:rPr>
          <w:sz w:val="24"/>
          <w:szCs w:val="24"/>
          <w:lang w:eastAsia="uk-UA"/>
        </w:rPr>
        <w:t>управление рисками – связаны с тем, что в</w:t>
      </w:r>
      <w:r w:rsidR="00860569" w:rsidRPr="00D25704">
        <w:rPr>
          <w:sz w:val="24"/>
          <w:szCs w:val="24"/>
          <w:lang w:val="ru-RU" w:eastAsia="uk-UA"/>
        </w:rPr>
        <w:t xml:space="preserve"> </w:t>
      </w:r>
      <w:r w:rsidRPr="00D25704">
        <w:rPr>
          <w:sz w:val="24"/>
          <w:szCs w:val="24"/>
          <w:lang w:eastAsia="uk-UA"/>
        </w:rPr>
        <w:t>результате расширения рыночных процессов в</w:t>
      </w:r>
      <w:r w:rsidR="00860569" w:rsidRPr="00D25704">
        <w:rPr>
          <w:sz w:val="24"/>
          <w:szCs w:val="24"/>
          <w:lang w:val="ru-RU" w:eastAsia="uk-UA"/>
        </w:rPr>
        <w:t xml:space="preserve"> </w:t>
      </w:r>
      <w:r w:rsidRPr="00D25704">
        <w:rPr>
          <w:sz w:val="24"/>
          <w:szCs w:val="24"/>
          <w:lang w:eastAsia="uk-UA"/>
        </w:rPr>
        <w:t>экономике государство правомерно отказалось</w:t>
      </w:r>
      <w:r w:rsidR="00860569" w:rsidRPr="00D25704">
        <w:rPr>
          <w:sz w:val="24"/>
          <w:szCs w:val="24"/>
          <w:lang w:val="ru-RU" w:eastAsia="uk-UA"/>
        </w:rPr>
        <w:t xml:space="preserve"> </w:t>
      </w:r>
      <w:r w:rsidRPr="00D25704">
        <w:rPr>
          <w:sz w:val="24"/>
          <w:szCs w:val="24"/>
          <w:lang w:eastAsia="uk-UA"/>
        </w:rPr>
        <w:t>от единоличной ответственности за последствия</w:t>
      </w:r>
      <w:r w:rsidR="00860569" w:rsidRPr="00D25704">
        <w:rPr>
          <w:sz w:val="24"/>
          <w:szCs w:val="24"/>
          <w:lang w:val="ru-RU" w:eastAsia="uk-UA"/>
        </w:rPr>
        <w:t xml:space="preserve"> </w:t>
      </w:r>
      <w:r w:rsidRPr="00D25704">
        <w:rPr>
          <w:sz w:val="24"/>
          <w:szCs w:val="24"/>
          <w:lang w:eastAsia="uk-UA"/>
        </w:rPr>
        <w:t xml:space="preserve">риска, переложив большую их часть на предпринимательские структуры. Поэтому риск-менеджмент стал одним из наиболее </w:t>
      </w:r>
      <w:r w:rsidR="00860569" w:rsidRPr="00D25704">
        <w:rPr>
          <w:sz w:val="24"/>
          <w:szCs w:val="24"/>
          <w:lang w:eastAsia="uk-UA"/>
        </w:rPr>
        <w:t>динамічно</w:t>
      </w:r>
      <w:r w:rsidR="00860569" w:rsidRPr="00D25704">
        <w:rPr>
          <w:sz w:val="24"/>
          <w:szCs w:val="24"/>
          <w:lang w:val="ru-RU" w:eastAsia="uk-UA"/>
        </w:rPr>
        <w:t xml:space="preserve"> </w:t>
      </w:r>
      <w:r w:rsidRPr="00D25704">
        <w:rPr>
          <w:sz w:val="24"/>
          <w:szCs w:val="24"/>
          <w:lang w:eastAsia="uk-UA"/>
        </w:rPr>
        <w:t xml:space="preserve">развивающихся направлений </w:t>
      </w:r>
      <w:r w:rsidR="00860569" w:rsidRPr="00D25704">
        <w:rPr>
          <w:sz w:val="24"/>
          <w:szCs w:val="24"/>
          <w:lang w:eastAsia="uk-UA"/>
        </w:rPr>
        <w:t>ф</w:t>
      </w:r>
      <w:r w:rsidR="00860569" w:rsidRPr="00D25704">
        <w:rPr>
          <w:sz w:val="24"/>
          <w:szCs w:val="24"/>
          <w:lang w:val="ru-RU" w:eastAsia="uk-UA"/>
        </w:rPr>
        <w:t>и</w:t>
      </w:r>
      <w:r w:rsidR="00860569" w:rsidRPr="00D25704">
        <w:rPr>
          <w:sz w:val="24"/>
          <w:szCs w:val="24"/>
          <w:lang w:eastAsia="uk-UA"/>
        </w:rPr>
        <w:t>нансового</w:t>
      </w:r>
      <w:r w:rsidR="00860569" w:rsidRPr="00D25704">
        <w:rPr>
          <w:sz w:val="24"/>
          <w:szCs w:val="24"/>
          <w:lang w:val="ru-RU" w:eastAsia="uk-UA"/>
        </w:rPr>
        <w:t xml:space="preserve"> </w:t>
      </w:r>
      <w:r w:rsidRPr="00D25704">
        <w:rPr>
          <w:sz w:val="24"/>
          <w:szCs w:val="24"/>
          <w:lang w:eastAsia="uk-UA"/>
        </w:rPr>
        <w:t>менеджмента.</w:t>
      </w:r>
    </w:p>
    <w:p w:rsidR="005C65C7" w:rsidRPr="00D25704" w:rsidRDefault="005C65C7" w:rsidP="00860569">
      <w:pPr>
        <w:spacing w:after="0" w:line="360" w:lineRule="auto"/>
        <w:ind w:firstLine="567"/>
        <w:jc w:val="both"/>
        <w:rPr>
          <w:sz w:val="24"/>
          <w:szCs w:val="24"/>
          <w:lang w:val="ru-RU"/>
        </w:rPr>
      </w:pPr>
      <w:r w:rsidRPr="00D25704">
        <w:rPr>
          <w:sz w:val="24"/>
          <w:szCs w:val="24"/>
        </w:rPr>
        <w:t>Актуальность выбранной темы работы в том, что в связи с чередой кризисов проблема управления рисками вышла на первое место, что вызывает безусловную необходимость в разработке четкой программы управления рисками предприятия.</w:t>
      </w:r>
    </w:p>
    <w:p w:rsidR="005C65C7" w:rsidRPr="00D25704" w:rsidRDefault="005C65C7" w:rsidP="00860569">
      <w:pPr>
        <w:pStyle w:val="a6"/>
        <w:tabs>
          <w:tab w:val="left" w:pos="0"/>
        </w:tabs>
        <w:spacing w:after="0" w:line="360" w:lineRule="auto"/>
        <w:ind w:left="0" w:firstLine="567"/>
        <w:jc w:val="both"/>
      </w:pPr>
      <w:r w:rsidRPr="00D25704">
        <w:t xml:space="preserve">Исходя из выше изложенного, целью написания дипломной работы является </w:t>
      </w:r>
      <w:r w:rsidR="00860569" w:rsidRPr="00D25704">
        <w:t>анализ управления предпринимательскими  рисками.</w:t>
      </w:r>
    </w:p>
    <w:p w:rsidR="005C65C7" w:rsidRPr="00D25704" w:rsidRDefault="005C65C7" w:rsidP="00860569">
      <w:pPr>
        <w:pStyle w:val="a6"/>
        <w:tabs>
          <w:tab w:val="left" w:pos="180"/>
        </w:tabs>
        <w:spacing w:after="0" w:line="360" w:lineRule="auto"/>
        <w:ind w:left="0" w:firstLine="567"/>
        <w:jc w:val="both"/>
      </w:pPr>
      <w:r w:rsidRPr="00D25704">
        <w:t xml:space="preserve"> Поставленная цель предопределила постановку и решение ряда взаимосвязанных задач:</w:t>
      </w:r>
    </w:p>
    <w:p w:rsidR="00860569" w:rsidRPr="00D25704" w:rsidRDefault="00860569" w:rsidP="00860569">
      <w:pPr>
        <w:spacing w:after="0" w:line="360" w:lineRule="auto"/>
        <w:ind w:firstLine="567"/>
        <w:jc w:val="both"/>
        <w:rPr>
          <w:sz w:val="24"/>
          <w:szCs w:val="24"/>
          <w:lang w:val="ru-RU"/>
        </w:rPr>
      </w:pPr>
      <w:r w:rsidRPr="00D25704">
        <w:rPr>
          <w:sz w:val="24"/>
          <w:szCs w:val="24"/>
          <w:lang w:val="ru-RU"/>
        </w:rPr>
        <w:t>- изучить сущность и понятие предпринимательского риска.</w:t>
      </w:r>
    </w:p>
    <w:p w:rsidR="00860569" w:rsidRPr="00D25704" w:rsidRDefault="00860569" w:rsidP="00860569">
      <w:pPr>
        <w:spacing w:after="0" w:line="360" w:lineRule="auto"/>
        <w:ind w:firstLine="567"/>
        <w:jc w:val="both"/>
        <w:rPr>
          <w:sz w:val="24"/>
          <w:szCs w:val="24"/>
          <w:lang w:val="ru-RU"/>
        </w:rPr>
      </w:pPr>
      <w:r w:rsidRPr="00D25704">
        <w:rPr>
          <w:sz w:val="24"/>
          <w:szCs w:val="24"/>
          <w:lang w:val="ru-RU"/>
        </w:rPr>
        <w:t>- рассмотреть виды предпринимательских рисков.</w:t>
      </w:r>
    </w:p>
    <w:p w:rsidR="00860569" w:rsidRPr="00D25704" w:rsidRDefault="00860569" w:rsidP="00860569">
      <w:pPr>
        <w:spacing w:after="0" w:line="360" w:lineRule="auto"/>
        <w:ind w:firstLine="567"/>
        <w:jc w:val="both"/>
        <w:rPr>
          <w:sz w:val="24"/>
          <w:szCs w:val="24"/>
          <w:lang w:val="ru-RU"/>
        </w:rPr>
      </w:pPr>
      <w:r w:rsidRPr="00D25704">
        <w:rPr>
          <w:sz w:val="24"/>
          <w:szCs w:val="24"/>
          <w:lang w:val="ru-RU"/>
        </w:rPr>
        <w:t>- исследовать основы у</w:t>
      </w:r>
      <w:r w:rsidRPr="00D25704">
        <w:rPr>
          <w:sz w:val="24"/>
          <w:szCs w:val="24"/>
        </w:rPr>
        <w:t>правлени</w:t>
      </w:r>
      <w:r w:rsidRPr="00D25704">
        <w:rPr>
          <w:sz w:val="24"/>
          <w:szCs w:val="24"/>
          <w:lang w:val="ru-RU"/>
        </w:rPr>
        <w:t>я</w:t>
      </w:r>
      <w:r w:rsidRPr="00D25704">
        <w:rPr>
          <w:sz w:val="24"/>
          <w:szCs w:val="24"/>
        </w:rPr>
        <w:t xml:space="preserve"> предпринимательскими рисками</w:t>
      </w:r>
      <w:r w:rsidRPr="00D25704">
        <w:rPr>
          <w:sz w:val="24"/>
          <w:szCs w:val="24"/>
          <w:lang w:val="ru-RU"/>
        </w:rPr>
        <w:t>.</w:t>
      </w:r>
    </w:p>
    <w:p w:rsidR="00860569" w:rsidRPr="00D25704" w:rsidRDefault="00860569" w:rsidP="00860569">
      <w:pPr>
        <w:spacing w:after="0" w:line="360" w:lineRule="auto"/>
        <w:ind w:firstLine="567"/>
        <w:jc w:val="both"/>
        <w:rPr>
          <w:sz w:val="24"/>
          <w:szCs w:val="24"/>
          <w:lang w:val="ru-RU"/>
        </w:rPr>
      </w:pPr>
      <w:r w:rsidRPr="00D25704">
        <w:rPr>
          <w:sz w:val="24"/>
          <w:szCs w:val="24"/>
          <w:lang w:val="ru-RU"/>
        </w:rPr>
        <w:t xml:space="preserve">- проанализировать </w:t>
      </w:r>
      <w:r w:rsidRPr="00D25704">
        <w:rPr>
          <w:sz w:val="24"/>
          <w:szCs w:val="24"/>
        </w:rPr>
        <w:t xml:space="preserve">основных показателей деятельности и </w:t>
      </w:r>
      <w:r w:rsidRPr="00D25704">
        <w:rPr>
          <w:sz w:val="24"/>
          <w:szCs w:val="24"/>
          <w:lang w:val="ru-RU"/>
        </w:rPr>
        <w:t>управления рисками на предприятии.</w:t>
      </w:r>
    </w:p>
    <w:p w:rsidR="00860569" w:rsidRPr="00D25704" w:rsidRDefault="00860569" w:rsidP="00860569">
      <w:pPr>
        <w:spacing w:after="0" w:line="360" w:lineRule="auto"/>
        <w:ind w:firstLine="567"/>
        <w:jc w:val="both"/>
        <w:rPr>
          <w:sz w:val="24"/>
          <w:szCs w:val="24"/>
          <w:lang w:val="ru-RU"/>
        </w:rPr>
      </w:pPr>
      <w:r w:rsidRPr="00D25704">
        <w:rPr>
          <w:sz w:val="24"/>
          <w:szCs w:val="24"/>
          <w:lang w:val="ru-RU"/>
        </w:rPr>
        <w:t>- разработать рекомендации по повышению эффективности управления рисками на предприятии.</w:t>
      </w:r>
    </w:p>
    <w:p w:rsidR="005C65C7" w:rsidRPr="00D25704" w:rsidRDefault="005C65C7" w:rsidP="00860569">
      <w:pPr>
        <w:pStyle w:val="a6"/>
        <w:tabs>
          <w:tab w:val="left" w:pos="0"/>
        </w:tabs>
        <w:spacing w:after="0" w:line="360" w:lineRule="auto"/>
        <w:ind w:left="0" w:firstLine="567"/>
        <w:jc w:val="both"/>
      </w:pPr>
      <w:r w:rsidRPr="00D25704">
        <w:t xml:space="preserve">Объектом исследования данной работы является деятельность </w:t>
      </w:r>
      <w:r w:rsidR="00860569" w:rsidRPr="00D25704">
        <w:t xml:space="preserve">ОАО «Холдинговая компания «Ак Барс» </w:t>
      </w:r>
      <w:r w:rsidRPr="00D25704">
        <w:t xml:space="preserve"> по управлению рисками на предприятии.</w:t>
      </w:r>
      <w:r w:rsidRPr="00D25704">
        <w:rPr>
          <w:color w:val="800000"/>
        </w:rPr>
        <w:t xml:space="preserve"> </w:t>
      </w:r>
    </w:p>
    <w:p w:rsidR="00860569" w:rsidRPr="00D25704" w:rsidRDefault="00860569" w:rsidP="00860569">
      <w:pPr>
        <w:pStyle w:val="a6"/>
        <w:tabs>
          <w:tab w:val="left" w:pos="0"/>
        </w:tabs>
        <w:spacing w:after="0" w:line="360" w:lineRule="auto"/>
        <w:ind w:left="0" w:firstLine="567"/>
        <w:jc w:val="both"/>
      </w:pPr>
      <w:r w:rsidRPr="00D25704">
        <w:t>Предметом исследования являю</w:t>
      </w:r>
      <w:r w:rsidR="005C65C7" w:rsidRPr="00D25704">
        <w:t xml:space="preserve">тся </w:t>
      </w:r>
      <w:r w:rsidRPr="00D25704">
        <w:t>предпринимательские риски</w:t>
      </w:r>
      <w:r w:rsidR="005C65C7" w:rsidRPr="00D25704">
        <w:t xml:space="preserve"> </w:t>
      </w:r>
      <w:r w:rsidRPr="00D25704">
        <w:t>ОАО «Холдинговая компания «Ак Барс».</w:t>
      </w:r>
    </w:p>
    <w:p w:rsidR="005C65C7" w:rsidRPr="00D25704" w:rsidRDefault="005C65C7" w:rsidP="00860569">
      <w:pPr>
        <w:pStyle w:val="a6"/>
        <w:tabs>
          <w:tab w:val="left" w:pos="0"/>
        </w:tabs>
        <w:spacing w:after="0" w:line="360" w:lineRule="auto"/>
        <w:ind w:left="0" w:firstLine="567"/>
        <w:jc w:val="both"/>
      </w:pPr>
      <w:r w:rsidRPr="00D25704">
        <w:t xml:space="preserve">Информационной базой исследования являются действующие законодательные акты и нормативные документы, финансовая отчетность, принятая за основу при анализе финансовых результатов </w:t>
      </w:r>
      <w:r w:rsidR="00860569" w:rsidRPr="00D25704">
        <w:t>ОАО «Холдинговая компания «Ак Барс»</w:t>
      </w:r>
      <w:r w:rsidRPr="00D25704">
        <w:t>, научные публикации отечественных  и зарубежных специалистов по теме исследования. Основными источниками информации для анализа служат  отчеты о прибылях и убытках,  информационные данные рейтинговых агенств.</w:t>
      </w:r>
    </w:p>
    <w:p w:rsidR="005C65C7" w:rsidRDefault="005C65C7" w:rsidP="006D40B4">
      <w:pPr>
        <w:ind w:firstLine="567"/>
        <w:jc w:val="both"/>
        <w:rPr>
          <w:b/>
          <w:lang w:val="ru-RU"/>
        </w:rPr>
      </w:pPr>
    </w:p>
    <w:p w:rsidR="00860569" w:rsidRDefault="00860569" w:rsidP="006D40B4">
      <w:pPr>
        <w:ind w:firstLine="567"/>
        <w:jc w:val="both"/>
        <w:rPr>
          <w:b/>
          <w:lang w:val="ru-RU"/>
        </w:rPr>
      </w:pPr>
    </w:p>
    <w:p w:rsidR="00860569" w:rsidRDefault="00860569" w:rsidP="006D40B4">
      <w:pPr>
        <w:ind w:firstLine="567"/>
        <w:jc w:val="both"/>
        <w:rPr>
          <w:b/>
          <w:lang w:val="ru-RU"/>
        </w:rPr>
      </w:pPr>
    </w:p>
    <w:p w:rsidR="00860569" w:rsidRDefault="00860569" w:rsidP="006D40B4">
      <w:pPr>
        <w:ind w:firstLine="567"/>
        <w:jc w:val="both"/>
        <w:rPr>
          <w:b/>
          <w:lang w:val="ru-RU"/>
        </w:rPr>
      </w:pPr>
    </w:p>
    <w:p w:rsidR="00D25704" w:rsidRDefault="00D25704" w:rsidP="006D40B4">
      <w:pPr>
        <w:ind w:firstLine="567"/>
        <w:jc w:val="both"/>
        <w:rPr>
          <w:b/>
          <w:lang w:val="ru-RU"/>
        </w:rPr>
      </w:pPr>
    </w:p>
    <w:p w:rsidR="00D25704" w:rsidRDefault="00D25704" w:rsidP="006D40B4">
      <w:pPr>
        <w:ind w:firstLine="567"/>
        <w:jc w:val="both"/>
        <w:rPr>
          <w:b/>
          <w:lang w:val="ru-RU"/>
        </w:rPr>
      </w:pPr>
    </w:p>
    <w:p w:rsidR="00D25704" w:rsidRDefault="00D25704" w:rsidP="006D40B4">
      <w:pPr>
        <w:ind w:firstLine="567"/>
        <w:jc w:val="both"/>
        <w:rPr>
          <w:b/>
          <w:lang w:val="ru-RU"/>
        </w:rPr>
      </w:pPr>
    </w:p>
    <w:p w:rsidR="00D25704" w:rsidRDefault="00D25704" w:rsidP="006D40B4">
      <w:pPr>
        <w:ind w:firstLine="567"/>
        <w:jc w:val="both"/>
        <w:rPr>
          <w:b/>
          <w:lang w:val="ru-RU"/>
        </w:rPr>
      </w:pPr>
    </w:p>
    <w:p w:rsidR="00D25704" w:rsidRDefault="00D25704" w:rsidP="006D40B4">
      <w:pPr>
        <w:ind w:firstLine="567"/>
        <w:jc w:val="both"/>
        <w:rPr>
          <w:b/>
          <w:lang w:val="ru-RU"/>
        </w:rPr>
      </w:pPr>
    </w:p>
    <w:p w:rsidR="00D25704" w:rsidRDefault="00D25704" w:rsidP="006D40B4">
      <w:pPr>
        <w:ind w:firstLine="567"/>
        <w:jc w:val="both"/>
        <w:rPr>
          <w:b/>
          <w:lang w:val="ru-RU"/>
        </w:rPr>
      </w:pPr>
    </w:p>
    <w:p w:rsidR="00D25704" w:rsidRDefault="00D25704" w:rsidP="006D40B4">
      <w:pPr>
        <w:ind w:firstLine="567"/>
        <w:jc w:val="both"/>
        <w:rPr>
          <w:b/>
          <w:lang w:val="ru-RU"/>
        </w:rPr>
      </w:pPr>
    </w:p>
    <w:p w:rsidR="00D25704" w:rsidRDefault="00D25704" w:rsidP="006D40B4">
      <w:pPr>
        <w:ind w:firstLine="567"/>
        <w:jc w:val="both"/>
        <w:rPr>
          <w:b/>
          <w:lang w:val="ru-RU"/>
        </w:rPr>
      </w:pPr>
    </w:p>
    <w:p w:rsidR="00D25704" w:rsidRDefault="00D25704" w:rsidP="006D40B4">
      <w:pPr>
        <w:ind w:firstLine="567"/>
        <w:jc w:val="both"/>
        <w:rPr>
          <w:b/>
          <w:lang w:val="ru-RU"/>
        </w:rPr>
      </w:pPr>
    </w:p>
    <w:p w:rsidR="00D25704" w:rsidRDefault="00D25704" w:rsidP="006D40B4">
      <w:pPr>
        <w:ind w:firstLine="567"/>
        <w:jc w:val="both"/>
        <w:rPr>
          <w:b/>
          <w:lang w:val="ru-RU"/>
        </w:rPr>
      </w:pPr>
    </w:p>
    <w:p w:rsidR="00D25704" w:rsidRPr="005C65C7" w:rsidRDefault="00D25704" w:rsidP="006D40B4">
      <w:pPr>
        <w:ind w:firstLine="567"/>
        <w:jc w:val="both"/>
        <w:rPr>
          <w:b/>
          <w:lang w:val="ru-RU"/>
        </w:rPr>
      </w:pPr>
    </w:p>
    <w:p w:rsidR="00BF1D4C" w:rsidRPr="00D25704" w:rsidRDefault="00BF1D4C" w:rsidP="00EF475B">
      <w:pPr>
        <w:pStyle w:val="1"/>
        <w:rPr>
          <w:lang w:val="ru-RU"/>
        </w:rPr>
      </w:pPr>
      <w:bookmarkStart w:id="1" w:name="_Toc290488424"/>
      <w:r w:rsidRPr="00D25704">
        <w:rPr>
          <w:lang w:val="ru-RU"/>
        </w:rPr>
        <w:t>Глава 1. Теоретические основы управлени</w:t>
      </w:r>
      <w:r w:rsidR="00EF475B">
        <w:rPr>
          <w:lang w:val="ru-RU"/>
        </w:rPr>
        <w:t>я предпринимательскими  рисками</w:t>
      </w:r>
      <w:bookmarkEnd w:id="1"/>
    </w:p>
    <w:p w:rsidR="00BF1D4C" w:rsidRPr="00D25704" w:rsidRDefault="00BF1D4C" w:rsidP="00EF475B">
      <w:pPr>
        <w:pStyle w:val="1"/>
        <w:rPr>
          <w:lang w:val="ru-RU"/>
        </w:rPr>
      </w:pPr>
      <w:bookmarkStart w:id="2" w:name="_Toc290488425"/>
      <w:r w:rsidRPr="00D25704">
        <w:rPr>
          <w:lang w:val="ru-RU"/>
        </w:rPr>
        <w:t>1.1. Сущность и пон</w:t>
      </w:r>
      <w:r w:rsidR="00EF475B">
        <w:rPr>
          <w:lang w:val="ru-RU"/>
        </w:rPr>
        <w:t>ятие предпринимательского риска</w:t>
      </w:r>
      <w:bookmarkEnd w:id="2"/>
    </w:p>
    <w:p w:rsidR="00D525C2" w:rsidRPr="00D25704" w:rsidRDefault="00D525C2" w:rsidP="00D525C2">
      <w:pPr>
        <w:autoSpaceDE w:val="0"/>
        <w:autoSpaceDN w:val="0"/>
        <w:adjustRightInd w:val="0"/>
        <w:spacing w:after="0" w:line="360" w:lineRule="auto"/>
        <w:ind w:firstLine="567"/>
        <w:jc w:val="both"/>
        <w:rPr>
          <w:sz w:val="24"/>
          <w:szCs w:val="24"/>
          <w:lang w:val="ru-RU" w:eastAsia="uk-UA"/>
        </w:rPr>
      </w:pPr>
    </w:p>
    <w:p w:rsidR="00BF1D4C" w:rsidRPr="00D25704" w:rsidRDefault="00BF1D4C" w:rsidP="00D525C2">
      <w:pPr>
        <w:autoSpaceDE w:val="0"/>
        <w:autoSpaceDN w:val="0"/>
        <w:adjustRightInd w:val="0"/>
        <w:spacing w:after="0" w:line="360" w:lineRule="auto"/>
        <w:ind w:firstLine="567"/>
        <w:jc w:val="both"/>
        <w:rPr>
          <w:sz w:val="24"/>
          <w:szCs w:val="24"/>
          <w:lang w:eastAsia="uk-UA"/>
        </w:rPr>
      </w:pPr>
      <w:r w:rsidRPr="00D25704">
        <w:rPr>
          <w:sz w:val="24"/>
          <w:szCs w:val="24"/>
          <w:lang w:eastAsia="uk-UA"/>
        </w:rPr>
        <w:t>В литературе нет единого мнения о том,</w:t>
      </w:r>
      <w:r w:rsidR="00D525C2" w:rsidRPr="00D25704">
        <w:rPr>
          <w:sz w:val="24"/>
          <w:szCs w:val="24"/>
          <w:lang w:val="ru-RU" w:eastAsia="uk-UA"/>
        </w:rPr>
        <w:t xml:space="preserve"> </w:t>
      </w:r>
      <w:r w:rsidRPr="00D25704">
        <w:rPr>
          <w:sz w:val="24"/>
          <w:szCs w:val="24"/>
          <w:lang w:eastAsia="uk-UA"/>
        </w:rPr>
        <w:t xml:space="preserve">что нужно подразумевать под </w:t>
      </w:r>
      <w:r w:rsidR="00D525C2" w:rsidRPr="00D25704">
        <w:rPr>
          <w:sz w:val="24"/>
          <w:szCs w:val="24"/>
          <w:lang w:eastAsia="uk-UA"/>
        </w:rPr>
        <w:t>терм</w:t>
      </w:r>
      <w:r w:rsidR="00D525C2" w:rsidRPr="00D25704">
        <w:rPr>
          <w:sz w:val="24"/>
          <w:szCs w:val="24"/>
          <w:lang w:val="ru-RU" w:eastAsia="uk-UA"/>
        </w:rPr>
        <w:t>и</w:t>
      </w:r>
      <w:r w:rsidR="00D525C2" w:rsidRPr="00D25704">
        <w:rPr>
          <w:sz w:val="24"/>
          <w:szCs w:val="24"/>
          <w:lang w:eastAsia="uk-UA"/>
        </w:rPr>
        <w:t>ном</w:t>
      </w:r>
      <w:r w:rsidR="00D525C2" w:rsidRPr="00D25704">
        <w:rPr>
          <w:sz w:val="24"/>
          <w:szCs w:val="24"/>
          <w:lang w:val="ru-RU" w:eastAsia="uk-UA"/>
        </w:rPr>
        <w:t xml:space="preserve"> </w:t>
      </w:r>
      <w:r w:rsidRPr="00D25704">
        <w:rPr>
          <w:iCs/>
          <w:sz w:val="24"/>
          <w:szCs w:val="24"/>
          <w:lang w:eastAsia="uk-UA"/>
        </w:rPr>
        <w:t>предпринимательский риск</w:t>
      </w:r>
      <w:r w:rsidRPr="00D25704">
        <w:rPr>
          <w:sz w:val="24"/>
          <w:szCs w:val="24"/>
          <w:lang w:eastAsia="uk-UA"/>
        </w:rPr>
        <w:t>, так же как нет</w:t>
      </w:r>
      <w:r w:rsidR="00D525C2" w:rsidRPr="00D25704">
        <w:rPr>
          <w:sz w:val="24"/>
          <w:szCs w:val="24"/>
          <w:lang w:val="ru-RU" w:eastAsia="uk-UA"/>
        </w:rPr>
        <w:t xml:space="preserve"> </w:t>
      </w:r>
      <w:r w:rsidRPr="00D25704">
        <w:rPr>
          <w:sz w:val="24"/>
          <w:szCs w:val="24"/>
          <w:lang w:eastAsia="uk-UA"/>
        </w:rPr>
        <w:t xml:space="preserve">общего </w:t>
      </w:r>
      <w:r w:rsidR="00D525C2" w:rsidRPr="00D25704">
        <w:rPr>
          <w:sz w:val="24"/>
          <w:szCs w:val="24"/>
          <w:lang w:eastAsia="uk-UA"/>
        </w:rPr>
        <w:t>определения понятия риска в гра</w:t>
      </w:r>
      <w:r w:rsidRPr="00D25704">
        <w:rPr>
          <w:sz w:val="24"/>
          <w:szCs w:val="24"/>
          <w:lang w:eastAsia="uk-UA"/>
        </w:rPr>
        <w:t>жданско</w:t>
      </w:r>
      <w:r w:rsidR="00D525C2" w:rsidRPr="00D25704">
        <w:rPr>
          <w:sz w:val="24"/>
          <w:szCs w:val="24"/>
          <w:lang w:eastAsia="uk-UA"/>
        </w:rPr>
        <w:t>м праве вообще. Понятие риск не</w:t>
      </w:r>
      <w:r w:rsidRPr="00D25704">
        <w:rPr>
          <w:sz w:val="24"/>
          <w:szCs w:val="24"/>
          <w:lang w:eastAsia="uk-UA"/>
        </w:rPr>
        <w:t>однократно ис</w:t>
      </w:r>
      <w:r w:rsidR="005142B4">
        <w:rPr>
          <w:sz w:val="24"/>
          <w:szCs w:val="24"/>
          <w:lang w:eastAsia="uk-UA"/>
        </w:rPr>
        <w:t>пользуется в Гражданском</w:t>
      </w:r>
      <w:r w:rsidR="005142B4" w:rsidRPr="005142B4">
        <w:rPr>
          <w:sz w:val="24"/>
          <w:szCs w:val="24"/>
          <w:lang w:val="ru-RU" w:eastAsia="uk-UA"/>
        </w:rPr>
        <w:t xml:space="preserve"> </w:t>
      </w:r>
      <w:r w:rsidR="005142B4">
        <w:rPr>
          <w:sz w:val="24"/>
          <w:szCs w:val="24"/>
          <w:lang w:eastAsia="uk-UA"/>
        </w:rPr>
        <w:t>кодексе</w:t>
      </w:r>
      <w:r w:rsidRPr="00D25704">
        <w:rPr>
          <w:sz w:val="24"/>
          <w:szCs w:val="24"/>
          <w:lang w:eastAsia="uk-UA"/>
        </w:rPr>
        <w:t>, характеризуя при этом различные</w:t>
      </w:r>
      <w:r w:rsidR="00D525C2" w:rsidRPr="00D25704">
        <w:rPr>
          <w:sz w:val="24"/>
          <w:szCs w:val="24"/>
          <w:lang w:val="ru-RU" w:eastAsia="uk-UA"/>
        </w:rPr>
        <w:t xml:space="preserve">  </w:t>
      </w:r>
      <w:r w:rsidRPr="00D25704">
        <w:rPr>
          <w:sz w:val="24"/>
          <w:szCs w:val="24"/>
          <w:lang w:eastAsia="uk-UA"/>
        </w:rPr>
        <w:t>по своей природе явления: «риск случайной</w:t>
      </w:r>
      <w:r w:rsidR="00D525C2" w:rsidRPr="00D25704">
        <w:rPr>
          <w:sz w:val="24"/>
          <w:szCs w:val="24"/>
          <w:lang w:val="ru-RU" w:eastAsia="uk-UA"/>
        </w:rPr>
        <w:t xml:space="preserve"> </w:t>
      </w:r>
      <w:r w:rsidRPr="00D25704">
        <w:rPr>
          <w:sz w:val="24"/>
          <w:szCs w:val="24"/>
          <w:lang w:eastAsia="uk-UA"/>
        </w:rPr>
        <w:t>гибели» (с</w:t>
      </w:r>
      <w:r w:rsidR="00D525C2" w:rsidRPr="00D25704">
        <w:rPr>
          <w:sz w:val="24"/>
          <w:szCs w:val="24"/>
          <w:lang w:eastAsia="uk-UA"/>
        </w:rPr>
        <w:t>татья 211 и другие), «риск утра</w:t>
      </w:r>
      <w:r w:rsidRPr="00D25704">
        <w:rPr>
          <w:sz w:val="24"/>
          <w:szCs w:val="24"/>
          <w:lang w:eastAsia="uk-UA"/>
        </w:rPr>
        <w:t>ты (гибели), недостачи или повреждения»</w:t>
      </w:r>
      <w:r w:rsidR="00D525C2" w:rsidRPr="00D25704">
        <w:rPr>
          <w:sz w:val="24"/>
          <w:szCs w:val="24"/>
          <w:lang w:val="ru-RU" w:eastAsia="uk-UA"/>
        </w:rPr>
        <w:t xml:space="preserve"> </w:t>
      </w:r>
      <w:r w:rsidRPr="00D25704">
        <w:rPr>
          <w:sz w:val="24"/>
          <w:szCs w:val="24"/>
          <w:lang w:eastAsia="uk-UA"/>
        </w:rPr>
        <w:t>(пункт 2 статьи 929), «риск последствий»</w:t>
      </w:r>
      <w:r w:rsidR="00D525C2" w:rsidRPr="00D25704">
        <w:rPr>
          <w:sz w:val="24"/>
          <w:szCs w:val="24"/>
          <w:lang w:val="ru-RU" w:eastAsia="uk-UA"/>
        </w:rPr>
        <w:t xml:space="preserve"> </w:t>
      </w:r>
      <w:r w:rsidRPr="00D25704">
        <w:rPr>
          <w:sz w:val="24"/>
          <w:szCs w:val="24"/>
          <w:lang w:eastAsia="uk-UA"/>
        </w:rPr>
        <w:t>(пункт 2 ст</w:t>
      </w:r>
      <w:r w:rsidR="00D525C2" w:rsidRPr="00D25704">
        <w:rPr>
          <w:sz w:val="24"/>
          <w:szCs w:val="24"/>
          <w:lang w:eastAsia="uk-UA"/>
        </w:rPr>
        <w:t>атьи 939) и, наконец, «предпри</w:t>
      </w:r>
      <w:r w:rsidRPr="00D25704">
        <w:rPr>
          <w:sz w:val="24"/>
          <w:szCs w:val="24"/>
          <w:lang w:eastAsia="uk-UA"/>
        </w:rPr>
        <w:t>нимательский риск» (статья 933), однако</w:t>
      </w:r>
      <w:r w:rsidR="00D525C2" w:rsidRPr="00D25704">
        <w:rPr>
          <w:sz w:val="24"/>
          <w:szCs w:val="24"/>
          <w:lang w:val="ru-RU" w:eastAsia="uk-UA"/>
        </w:rPr>
        <w:t xml:space="preserve"> </w:t>
      </w:r>
      <w:r w:rsidRPr="00D25704">
        <w:rPr>
          <w:sz w:val="24"/>
          <w:szCs w:val="24"/>
          <w:lang w:eastAsia="uk-UA"/>
        </w:rPr>
        <w:t>легального определения общего понятия в</w:t>
      </w:r>
      <w:r w:rsidR="00D525C2" w:rsidRPr="00D25704">
        <w:rPr>
          <w:sz w:val="24"/>
          <w:szCs w:val="24"/>
          <w:lang w:val="ru-RU" w:eastAsia="uk-UA"/>
        </w:rPr>
        <w:t xml:space="preserve"> </w:t>
      </w:r>
      <w:r w:rsidRPr="00D25704">
        <w:rPr>
          <w:sz w:val="24"/>
          <w:szCs w:val="24"/>
          <w:lang w:eastAsia="uk-UA"/>
        </w:rPr>
        <w:t>основн</w:t>
      </w:r>
      <w:r w:rsidR="00D525C2" w:rsidRPr="00D25704">
        <w:rPr>
          <w:sz w:val="24"/>
          <w:szCs w:val="24"/>
          <w:lang w:eastAsia="uk-UA"/>
        </w:rPr>
        <w:t>ом гражданско-правовом законода</w:t>
      </w:r>
      <w:r w:rsidR="005142B4">
        <w:rPr>
          <w:sz w:val="24"/>
          <w:szCs w:val="24"/>
          <w:lang w:eastAsia="uk-UA"/>
        </w:rPr>
        <w:t>тельном акте не содержится</w:t>
      </w:r>
      <w:r w:rsidRPr="00D25704">
        <w:rPr>
          <w:sz w:val="24"/>
          <w:szCs w:val="24"/>
          <w:lang w:eastAsia="uk-UA"/>
        </w:rPr>
        <w:t>.</w:t>
      </w:r>
    </w:p>
    <w:p w:rsidR="00BF1D4C" w:rsidRPr="00D25704" w:rsidRDefault="00BF1D4C" w:rsidP="00D525C2">
      <w:pPr>
        <w:autoSpaceDE w:val="0"/>
        <w:autoSpaceDN w:val="0"/>
        <w:adjustRightInd w:val="0"/>
        <w:spacing w:after="0" w:line="360" w:lineRule="auto"/>
        <w:ind w:firstLine="567"/>
        <w:jc w:val="both"/>
        <w:rPr>
          <w:sz w:val="24"/>
          <w:szCs w:val="24"/>
          <w:lang w:eastAsia="uk-UA"/>
        </w:rPr>
      </w:pPr>
      <w:r w:rsidRPr="00D25704">
        <w:rPr>
          <w:sz w:val="24"/>
          <w:szCs w:val="24"/>
          <w:lang w:eastAsia="uk-UA"/>
        </w:rPr>
        <w:t>Прак</w:t>
      </w:r>
      <w:r w:rsidR="00D525C2" w:rsidRPr="00D25704">
        <w:rPr>
          <w:sz w:val="24"/>
          <w:szCs w:val="24"/>
          <w:lang w:eastAsia="uk-UA"/>
        </w:rPr>
        <w:t>тически все определения предпри</w:t>
      </w:r>
      <w:r w:rsidRPr="00D25704">
        <w:rPr>
          <w:sz w:val="24"/>
          <w:szCs w:val="24"/>
          <w:lang w:eastAsia="uk-UA"/>
        </w:rPr>
        <w:t>нимательского риска, выработанные в те</w:t>
      </w:r>
      <w:r w:rsidR="00D525C2" w:rsidRPr="00D25704">
        <w:rPr>
          <w:sz w:val="24"/>
          <w:szCs w:val="24"/>
          <w:lang w:eastAsia="uk-UA"/>
        </w:rPr>
        <w:t>о</w:t>
      </w:r>
      <w:r w:rsidRPr="00D25704">
        <w:rPr>
          <w:sz w:val="24"/>
          <w:szCs w:val="24"/>
          <w:lang w:eastAsia="uk-UA"/>
        </w:rPr>
        <w:t xml:space="preserve">рии, в том или ином виде содержат указа ние на </w:t>
      </w:r>
      <w:r w:rsidR="00D525C2" w:rsidRPr="00D25704">
        <w:rPr>
          <w:sz w:val="24"/>
          <w:szCs w:val="24"/>
          <w:lang w:eastAsia="uk-UA"/>
        </w:rPr>
        <w:t>наступление неблагоприятных иму</w:t>
      </w:r>
      <w:r w:rsidRPr="00D25704">
        <w:rPr>
          <w:sz w:val="24"/>
          <w:szCs w:val="24"/>
          <w:lang w:eastAsia="uk-UA"/>
        </w:rPr>
        <w:t>щественных последствий в виде несения</w:t>
      </w:r>
      <w:r w:rsidR="00D525C2" w:rsidRPr="00D25704">
        <w:rPr>
          <w:sz w:val="24"/>
          <w:szCs w:val="24"/>
          <w:lang w:val="ru-RU" w:eastAsia="uk-UA"/>
        </w:rPr>
        <w:t xml:space="preserve"> </w:t>
      </w:r>
      <w:r w:rsidRPr="00D25704">
        <w:rPr>
          <w:sz w:val="24"/>
          <w:szCs w:val="24"/>
          <w:lang w:eastAsia="uk-UA"/>
        </w:rPr>
        <w:t xml:space="preserve">расходов, убытков. Так, В. А. Копылов </w:t>
      </w:r>
      <w:r w:rsidR="00D525C2" w:rsidRPr="00D25704">
        <w:rPr>
          <w:sz w:val="24"/>
          <w:szCs w:val="24"/>
          <w:lang w:eastAsia="uk-UA"/>
        </w:rPr>
        <w:t>под</w:t>
      </w:r>
      <w:r w:rsidR="00D525C2" w:rsidRPr="00D25704">
        <w:rPr>
          <w:sz w:val="24"/>
          <w:szCs w:val="24"/>
          <w:lang w:val="ru-RU" w:eastAsia="uk-UA"/>
        </w:rPr>
        <w:t xml:space="preserve"> </w:t>
      </w:r>
      <w:r w:rsidRPr="00D25704">
        <w:rPr>
          <w:sz w:val="24"/>
          <w:szCs w:val="24"/>
          <w:lang w:eastAsia="uk-UA"/>
        </w:rPr>
        <w:t>предпринимательским риском понимает</w:t>
      </w:r>
      <w:r w:rsidR="00D525C2" w:rsidRPr="00D25704">
        <w:rPr>
          <w:sz w:val="24"/>
          <w:szCs w:val="24"/>
          <w:lang w:val="ru-RU" w:eastAsia="uk-UA"/>
        </w:rPr>
        <w:t xml:space="preserve"> </w:t>
      </w:r>
      <w:r w:rsidRPr="00D25704">
        <w:rPr>
          <w:sz w:val="24"/>
          <w:szCs w:val="24"/>
          <w:lang w:eastAsia="uk-UA"/>
        </w:rPr>
        <w:t>осозн</w:t>
      </w:r>
      <w:r w:rsidR="00D525C2" w:rsidRPr="00D25704">
        <w:rPr>
          <w:sz w:val="24"/>
          <w:szCs w:val="24"/>
          <w:lang w:eastAsia="uk-UA"/>
        </w:rPr>
        <w:t>анный выбор субъектом предприни</w:t>
      </w:r>
      <w:r w:rsidRPr="00D25704">
        <w:rPr>
          <w:sz w:val="24"/>
          <w:szCs w:val="24"/>
          <w:lang w:eastAsia="uk-UA"/>
        </w:rPr>
        <w:t>мательской деятельн</w:t>
      </w:r>
      <w:r w:rsidR="00D525C2" w:rsidRPr="00D25704">
        <w:rPr>
          <w:sz w:val="24"/>
          <w:szCs w:val="24"/>
          <w:lang w:eastAsia="uk-UA"/>
        </w:rPr>
        <w:t>ости одного из альтер</w:t>
      </w:r>
      <w:r w:rsidRPr="00D25704">
        <w:rPr>
          <w:sz w:val="24"/>
          <w:szCs w:val="24"/>
          <w:lang w:eastAsia="uk-UA"/>
        </w:rPr>
        <w:t>нативных</w:t>
      </w:r>
      <w:r w:rsidR="00D525C2" w:rsidRPr="00D25704">
        <w:rPr>
          <w:sz w:val="24"/>
          <w:szCs w:val="24"/>
          <w:lang w:eastAsia="uk-UA"/>
        </w:rPr>
        <w:t xml:space="preserve"> вариантов поведения в рискова</w:t>
      </w:r>
      <w:r w:rsidRPr="00D25704">
        <w:rPr>
          <w:sz w:val="24"/>
          <w:szCs w:val="24"/>
          <w:lang w:eastAsia="uk-UA"/>
        </w:rPr>
        <w:t>ной сит</w:t>
      </w:r>
      <w:r w:rsidR="00D525C2" w:rsidRPr="00D25704">
        <w:rPr>
          <w:sz w:val="24"/>
          <w:szCs w:val="24"/>
          <w:lang w:eastAsia="uk-UA"/>
        </w:rPr>
        <w:t>уации, характеризующееся неопре</w:t>
      </w:r>
      <w:r w:rsidRPr="00D25704">
        <w:rPr>
          <w:sz w:val="24"/>
          <w:szCs w:val="24"/>
          <w:lang w:eastAsia="uk-UA"/>
        </w:rPr>
        <w:t>деленнос</w:t>
      </w:r>
      <w:r w:rsidR="00D525C2" w:rsidRPr="00D25704">
        <w:rPr>
          <w:sz w:val="24"/>
          <w:szCs w:val="24"/>
          <w:lang w:eastAsia="uk-UA"/>
        </w:rPr>
        <w:t>тью исхода и вероятностью насту</w:t>
      </w:r>
      <w:r w:rsidRPr="00D25704">
        <w:rPr>
          <w:sz w:val="24"/>
          <w:szCs w:val="24"/>
          <w:lang w:eastAsia="uk-UA"/>
        </w:rPr>
        <w:t>пления неблагоприятных имущественных</w:t>
      </w:r>
      <w:r w:rsidR="00D525C2" w:rsidRPr="00D25704">
        <w:rPr>
          <w:sz w:val="24"/>
          <w:szCs w:val="24"/>
          <w:lang w:val="ru-RU" w:eastAsia="uk-UA"/>
        </w:rPr>
        <w:t xml:space="preserve"> </w:t>
      </w:r>
      <w:r w:rsidRPr="00D25704">
        <w:rPr>
          <w:sz w:val="24"/>
          <w:szCs w:val="24"/>
          <w:lang w:eastAsia="uk-UA"/>
        </w:rPr>
        <w:t>последствий, выражающихся в расходах,</w:t>
      </w:r>
      <w:r w:rsidR="00D525C2" w:rsidRPr="00D25704">
        <w:rPr>
          <w:sz w:val="24"/>
          <w:szCs w:val="24"/>
          <w:lang w:val="ru-RU" w:eastAsia="uk-UA"/>
        </w:rPr>
        <w:t xml:space="preserve"> </w:t>
      </w:r>
      <w:r w:rsidRPr="00D25704">
        <w:rPr>
          <w:sz w:val="24"/>
          <w:szCs w:val="24"/>
          <w:lang w:eastAsia="uk-UA"/>
        </w:rPr>
        <w:t>которое данное лицо должно будет про</w:t>
      </w:r>
      <w:r w:rsidR="00D525C2" w:rsidRPr="00D25704">
        <w:rPr>
          <w:sz w:val="24"/>
          <w:szCs w:val="24"/>
          <w:lang w:eastAsia="uk-UA"/>
        </w:rPr>
        <w:t>из</w:t>
      </w:r>
      <w:r w:rsidRPr="00D25704">
        <w:rPr>
          <w:sz w:val="24"/>
          <w:szCs w:val="24"/>
          <w:lang w:eastAsia="uk-UA"/>
        </w:rPr>
        <w:t>вести для восстановления нарушенного</w:t>
      </w:r>
      <w:r w:rsidR="00D525C2" w:rsidRPr="00D25704">
        <w:rPr>
          <w:sz w:val="24"/>
          <w:szCs w:val="24"/>
          <w:lang w:val="ru-RU" w:eastAsia="uk-UA"/>
        </w:rPr>
        <w:t xml:space="preserve"> </w:t>
      </w:r>
      <w:r w:rsidRPr="00D25704">
        <w:rPr>
          <w:sz w:val="24"/>
          <w:szCs w:val="24"/>
          <w:lang w:eastAsia="uk-UA"/>
        </w:rPr>
        <w:t xml:space="preserve">права, а </w:t>
      </w:r>
      <w:r w:rsidR="00D525C2" w:rsidRPr="00D25704">
        <w:rPr>
          <w:sz w:val="24"/>
          <w:szCs w:val="24"/>
          <w:lang w:eastAsia="uk-UA"/>
        </w:rPr>
        <w:t>также в неполучении доходов, ко</w:t>
      </w:r>
      <w:r w:rsidRPr="00D25704">
        <w:rPr>
          <w:sz w:val="24"/>
          <w:szCs w:val="24"/>
          <w:lang w:eastAsia="uk-UA"/>
        </w:rPr>
        <w:t>торые это лицо получило бы при обычных</w:t>
      </w:r>
      <w:r w:rsidR="00D525C2" w:rsidRPr="00D25704">
        <w:rPr>
          <w:sz w:val="24"/>
          <w:szCs w:val="24"/>
          <w:lang w:val="ru-RU" w:eastAsia="uk-UA"/>
        </w:rPr>
        <w:t xml:space="preserve"> </w:t>
      </w:r>
      <w:r w:rsidRPr="00D25704">
        <w:rPr>
          <w:sz w:val="24"/>
          <w:szCs w:val="24"/>
          <w:lang w:eastAsia="uk-UA"/>
        </w:rPr>
        <w:t>условиях гражданского оборота, если бы</w:t>
      </w:r>
      <w:r w:rsidR="00D525C2" w:rsidRPr="00D25704">
        <w:rPr>
          <w:sz w:val="24"/>
          <w:szCs w:val="24"/>
          <w:lang w:val="ru-RU" w:eastAsia="uk-UA"/>
        </w:rPr>
        <w:t xml:space="preserve"> </w:t>
      </w:r>
      <w:r w:rsidRPr="00D25704">
        <w:rPr>
          <w:sz w:val="24"/>
          <w:szCs w:val="24"/>
          <w:lang w:eastAsia="uk-UA"/>
        </w:rPr>
        <w:t>его право не нарушалось [11, c. 6].</w:t>
      </w:r>
    </w:p>
    <w:p w:rsidR="00BF1D4C" w:rsidRPr="00D25704" w:rsidRDefault="00BF1D4C" w:rsidP="00D525C2">
      <w:pPr>
        <w:autoSpaceDE w:val="0"/>
        <w:autoSpaceDN w:val="0"/>
        <w:adjustRightInd w:val="0"/>
        <w:spacing w:after="0" w:line="360" w:lineRule="auto"/>
        <w:ind w:firstLine="567"/>
        <w:jc w:val="both"/>
        <w:rPr>
          <w:sz w:val="24"/>
          <w:szCs w:val="24"/>
          <w:lang w:eastAsia="uk-UA"/>
        </w:rPr>
      </w:pPr>
      <w:r w:rsidRPr="00D25704">
        <w:rPr>
          <w:sz w:val="24"/>
          <w:szCs w:val="24"/>
          <w:lang w:eastAsia="uk-UA"/>
        </w:rPr>
        <w:t>Данное определение, на наш взгляд, не</w:t>
      </w:r>
      <w:r w:rsidR="00D525C2" w:rsidRPr="00D25704">
        <w:rPr>
          <w:sz w:val="24"/>
          <w:szCs w:val="24"/>
          <w:lang w:val="ru-RU" w:eastAsia="uk-UA"/>
        </w:rPr>
        <w:t xml:space="preserve"> </w:t>
      </w:r>
      <w:r w:rsidRPr="00D25704">
        <w:rPr>
          <w:sz w:val="24"/>
          <w:szCs w:val="24"/>
          <w:lang w:eastAsia="uk-UA"/>
        </w:rPr>
        <w:t>отражает всего спектр</w:t>
      </w:r>
      <w:r w:rsidR="00D525C2" w:rsidRPr="00D25704">
        <w:rPr>
          <w:sz w:val="24"/>
          <w:szCs w:val="24"/>
          <w:lang w:eastAsia="uk-UA"/>
        </w:rPr>
        <w:t>а ситуаций, возни</w:t>
      </w:r>
      <w:r w:rsidRPr="00D25704">
        <w:rPr>
          <w:sz w:val="24"/>
          <w:szCs w:val="24"/>
          <w:lang w:eastAsia="uk-UA"/>
        </w:rPr>
        <w:t>кающих в процессе реализации рисковой</w:t>
      </w:r>
      <w:r w:rsidR="00D525C2" w:rsidRPr="00D25704">
        <w:rPr>
          <w:sz w:val="24"/>
          <w:szCs w:val="24"/>
          <w:lang w:val="ru-RU" w:eastAsia="uk-UA"/>
        </w:rPr>
        <w:t xml:space="preserve"> </w:t>
      </w:r>
      <w:r w:rsidRPr="00D25704">
        <w:rPr>
          <w:sz w:val="24"/>
          <w:szCs w:val="24"/>
          <w:lang w:eastAsia="uk-UA"/>
        </w:rPr>
        <w:t>деятел</w:t>
      </w:r>
      <w:r w:rsidR="00D525C2" w:rsidRPr="00D25704">
        <w:rPr>
          <w:sz w:val="24"/>
          <w:szCs w:val="24"/>
          <w:lang w:eastAsia="uk-UA"/>
        </w:rPr>
        <w:t>ьности предпринимателя. Так, ут</w:t>
      </w:r>
      <w:r w:rsidRPr="00D25704">
        <w:rPr>
          <w:sz w:val="24"/>
          <w:szCs w:val="24"/>
          <w:lang w:eastAsia="uk-UA"/>
        </w:rPr>
        <w:t>верждаетс</w:t>
      </w:r>
      <w:r w:rsidR="00D525C2" w:rsidRPr="00D25704">
        <w:rPr>
          <w:sz w:val="24"/>
          <w:szCs w:val="24"/>
          <w:lang w:eastAsia="uk-UA"/>
        </w:rPr>
        <w:t>я, что последствия рисковых дей</w:t>
      </w:r>
      <w:r w:rsidRPr="00D25704">
        <w:rPr>
          <w:sz w:val="24"/>
          <w:szCs w:val="24"/>
          <w:lang w:eastAsia="uk-UA"/>
        </w:rPr>
        <w:t>стви</w:t>
      </w:r>
      <w:r w:rsidR="00D525C2" w:rsidRPr="00D25704">
        <w:rPr>
          <w:sz w:val="24"/>
          <w:szCs w:val="24"/>
          <w:lang w:eastAsia="uk-UA"/>
        </w:rPr>
        <w:t>й выражаются в необходимости по</w:t>
      </w:r>
      <w:r w:rsidRPr="00D25704">
        <w:rPr>
          <w:sz w:val="24"/>
          <w:szCs w:val="24"/>
          <w:lang w:eastAsia="uk-UA"/>
        </w:rPr>
        <w:t>крытия р</w:t>
      </w:r>
      <w:r w:rsidR="00D525C2" w:rsidRPr="00D25704">
        <w:rPr>
          <w:sz w:val="24"/>
          <w:szCs w:val="24"/>
          <w:lang w:eastAsia="uk-UA"/>
        </w:rPr>
        <w:t>асходов или же в неполучении до</w:t>
      </w:r>
      <w:r w:rsidRPr="00D25704">
        <w:rPr>
          <w:sz w:val="24"/>
          <w:szCs w:val="24"/>
          <w:lang w:eastAsia="uk-UA"/>
        </w:rPr>
        <w:t>ходов в связи с нарушением прав субъекта.</w:t>
      </w:r>
    </w:p>
    <w:p w:rsidR="00BF1D4C" w:rsidRPr="00D25704" w:rsidRDefault="00BF1D4C" w:rsidP="00D525C2">
      <w:pPr>
        <w:autoSpaceDE w:val="0"/>
        <w:autoSpaceDN w:val="0"/>
        <w:adjustRightInd w:val="0"/>
        <w:spacing w:after="0" w:line="360" w:lineRule="auto"/>
        <w:ind w:firstLine="567"/>
        <w:jc w:val="both"/>
        <w:rPr>
          <w:sz w:val="24"/>
          <w:szCs w:val="24"/>
          <w:lang w:eastAsia="uk-UA"/>
        </w:rPr>
      </w:pPr>
      <w:r w:rsidRPr="00D25704">
        <w:rPr>
          <w:sz w:val="24"/>
          <w:szCs w:val="24"/>
          <w:lang w:eastAsia="uk-UA"/>
        </w:rPr>
        <w:t>В такой ситуации полностью игнорируется</w:t>
      </w:r>
      <w:r w:rsidR="00D525C2" w:rsidRPr="00D25704">
        <w:rPr>
          <w:sz w:val="24"/>
          <w:szCs w:val="24"/>
          <w:lang w:val="ru-RU" w:eastAsia="uk-UA"/>
        </w:rPr>
        <w:t xml:space="preserve"> </w:t>
      </w:r>
      <w:r w:rsidRPr="00D25704">
        <w:rPr>
          <w:sz w:val="24"/>
          <w:szCs w:val="24"/>
          <w:lang w:eastAsia="uk-UA"/>
        </w:rPr>
        <w:t>возможн</w:t>
      </w:r>
      <w:r w:rsidR="00D525C2" w:rsidRPr="00D25704">
        <w:rPr>
          <w:sz w:val="24"/>
          <w:szCs w:val="24"/>
          <w:lang w:eastAsia="uk-UA"/>
        </w:rPr>
        <w:t>ость имущественного ущерба, воз</w:t>
      </w:r>
      <w:r w:rsidRPr="00D25704">
        <w:rPr>
          <w:sz w:val="24"/>
          <w:szCs w:val="24"/>
          <w:lang w:eastAsia="uk-UA"/>
        </w:rPr>
        <w:t>никшего вследствие случайных событий, не</w:t>
      </w:r>
      <w:r w:rsidR="00D525C2" w:rsidRPr="00D25704">
        <w:rPr>
          <w:sz w:val="24"/>
          <w:szCs w:val="24"/>
          <w:lang w:val="ru-RU" w:eastAsia="uk-UA"/>
        </w:rPr>
        <w:t xml:space="preserve"> </w:t>
      </w:r>
      <w:r w:rsidRPr="00D25704">
        <w:rPr>
          <w:sz w:val="24"/>
          <w:szCs w:val="24"/>
          <w:lang w:eastAsia="uk-UA"/>
        </w:rPr>
        <w:t>связанных с нарушением субъективных</w:t>
      </w:r>
      <w:r w:rsidR="00D525C2" w:rsidRPr="00D25704">
        <w:rPr>
          <w:sz w:val="24"/>
          <w:szCs w:val="24"/>
          <w:lang w:val="ru-RU" w:eastAsia="uk-UA"/>
        </w:rPr>
        <w:t xml:space="preserve"> </w:t>
      </w:r>
      <w:r w:rsidRPr="00D25704">
        <w:rPr>
          <w:sz w:val="24"/>
          <w:szCs w:val="24"/>
          <w:lang w:eastAsia="uk-UA"/>
        </w:rPr>
        <w:t>прав, риску которых также подвержены</w:t>
      </w:r>
      <w:r w:rsidR="00D525C2" w:rsidRPr="00D25704">
        <w:rPr>
          <w:sz w:val="24"/>
          <w:szCs w:val="24"/>
          <w:lang w:val="ru-RU" w:eastAsia="uk-UA"/>
        </w:rPr>
        <w:t xml:space="preserve"> </w:t>
      </w:r>
      <w:r w:rsidRPr="00D25704">
        <w:rPr>
          <w:sz w:val="24"/>
          <w:szCs w:val="24"/>
          <w:lang w:eastAsia="uk-UA"/>
        </w:rPr>
        <w:t>предприниматели.</w:t>
      </w:r>
    </w:p>
    <w:p w:rsidR="00BF1D4C" w:rsidRPr="00D25704" w:rsidRDefault="00BF1D4C" w:rsidP="00D525C2">
      <w:pPr>
        <w:autoSpaceDE w:val="0"/>
        <w:autoSpaceDN w:val="0"/>
        <w:adjustRightInd w:val="0"/>
        <w:spacing w:after="0" w:line="360" w:lineRule="auto"/>
        <w:ind w:firstLine="567"/>
        <w:jc w:val="both"/>
        <w:rPr>
          <w:bCs/>
          <w:sz w:val="24"/>
          <w:szCs w:val="24"/>
          <w:lang w:eastAsia="uk-UA"/>
        </w:rPr>
      </w:pPr>
      <w:r w:rsidRPr="00D25704">
        <w:rPr>
          <w:sz w:val="24"/>
          <w:szCs w:val="24"/>
          <w:lang w:eastAsia="uk-UA"/>
        </w:rPr>
        <w:t xml:space="preserve">Таким образом, под </w:t>
      </w:r>
      <w:r w:rsidR="00D525C2" w:rsidRPr="00D25704">
        <w:rPr>
          <w:bCs/>
          <w:sz w:val="24"/>
          <w:szCs w:val="24"/>
          <w:lang w:eastAsia="uk-UA"/>
        </w:rPr>
        <w:t>предприниматель</w:t>
      </w:r>
      <w:r w:rsidRPr="00D25704">
        <w:rPr>
          <w:bCs/>
          <w:sz w:val="24"/>
          <w:szCs w:val="24"/>
          <w:lang w:eastAsia="uk-UA"/>
        </w:rPr>
        <w:t xml:space="preserve">ским риском </w:t>
      </w:r>
      <w:r w:rsidR="00D525C2" w:rsidRPr="00D25704">
        <w:rPr>
          <w:sz w:val="24"/>
          <w:szCs w:val="24"/>
          <w:lang w:eastAsia="uk-UA"/>
        </w:rPr>
        <w:t>следует понимать возмож</w:t>
      </w:r>
      <w:r w:rsidRPr="00D25704">
        <w:rPr>
          <w:sz w:val="24"/>
          <w:szCs w:val="24"/>
          <w:lang w:eastAsia="uk-UA"/>
        </w:rPr>
        <w:t xml:space="preserve">ность </w:t>
      </w:r>
      <w:r w:rsidR="00D525C2" w:rsidRPr="00D25704">
        <w:rPr>
          <w:sz w:val="24"/>
          <w:szCs w:val="24"/>
          <w:lang w:eastAsia="uk-UA"/>
        </w:rPr>
        <w:t>как положительных, так и отрица</w:t>
      </w:r>
      <w:r w:rsidRPr="00D25704">
        <w:rPr>
          <w:sz w:val="24"/>
          <w:szCs w:val="24"/>
          <w:lang w:eastAsia="uk-UA"/>
        </w:rPr>
        <w:t>тельных</w:t>
      </w:r>
      <w:r w:rsidR="00D525C2" w:rsidRPr="00D25704">
        <w:rPr>
          <w:sz w:val="24"/>
          <w:szCs w:val="24"/>
          <w:lang w:eastAsia="uk-UA"/>
        </w:rPr>
        <w:t xml:space="preserve"> отклонений от ожидаемых резуль</w:t>
      </w:r>
      <w:r w:rsidRPr="00D25704">
        <w:rPr>
          <w:sz w:val="24"/>
          <w:szCs w:val="24"/>
          <w:lang w:eastAsia="uk-UA"/>
        </w:rPr>
        <w:t>татов,</w:t>
      </w:r>
      <w:r w:rsidR="00D525C2" w:rsidRPr="00D25704">
        <w:rPr>
          <w:sz w:val="24"/>
          <w:szCs w:val="24"/>
          <w:lang w:eastAsia="uk-UA"/>
        </w:rPr>
        <w:t xml:space="preserve"> инициирующих изменения в имуще</w:t>
      </w:r>
      <w:r w:rsidRPr="00D25704">
        <w:rPr>
          <w:sz w:val="24"/>
          <w:szCs w:val="24"/>
          <w:lang w:eastAsia="uk-UA"/>
        </w:rPr>
        <w:t>ственно</w:t>
      </w:r>
      <w:r w:rsidR="00D525C2" w:rsidRPr="00D25704">
        <w:rPr>
          <w:sz w:val="24"/>
          <w:szCs w:val="24"/>
          <w:lang w:eastAsia="uk-UA"/>
        </w:rPr>
        <w:t>й сфере предпринимателя, причин</w:t>
      </w:r>
      <w:r w:rsidRPr="00D25704">
        <w:rPr>
          <w:sz w:val="24"/>
          <w:szCs w:val="24"/>
          <w:lang w:eastAsia="uk-UA"/>
        </w:rPr>
        <w:t>но-след</w:t>
      </w:r>
      <w:r w:rsidR="00D525C2" w:rsidRPr="00D25704">
        <w:rPr>
          <w:sz w:val="24"/>
          <w:szCs w:val="24"/>
          <w:lang w:eastAsia="uk-UA"/>
        </w:rPr>
        <w:t>ственно связанных с наступление</w:t>
      </w:r>
      <w:r w:rsidR="00D525C2" w:rsidRPr="00D25704">
        <w:rPr>
          <w:sz w:val="24"/>
          <w:szCs w:val="24"/>
          <w:lang w:val="ru-RU" w:eastAsia="uk-UA"/>
        </w:rPr>
        <w:t xml:space="preserve"> </w:t>
      </w:r>
      <w:r w:rsidRPr="00D25704">
        <w:rPr>
          <w:sz w:val="24"/>
          <w:szCs w:val="24"/>
          <w:lang w:eastAsia="uk-UA"/>
        </w:rPr>
        <w:t>события в рамках его предпринимательской</w:t>
      </w:r>
      <w:r w:rsidR="00D525C2" w:rsidRPr="00D25704">
        <w:rPr>
          <w:bCs/>
          <w:sz w:val="24"/>
          <w:szCs w:val="24"/>
          <w:lang w:val="ru-RU" w:eastAsia="uk-UA"/>
        </w:rPr>
        <w:t xml:space="preserve"> </w:t>
      </w:r>
      <w:r w:rsidRPr="00D25704">
        <w:rPr>
          <w:sz w:val="24"/>
          <w:szCs w:val="24"/>
          <w:lang w:eastAsia="uk-UA"/>
        </w:rPr>
        <w:t>деятельности, вызванного воздействием</w:t>
      </w:r>
      <w:r w:rsidR="00D525C2" w:rsidRPr="00D25704">
        <w:rPr>
          <w:bCs/>
          <w:sz w:val="24"/>
          <w:szCs w:val="24"/>
          <w:lang w:val="ru-RU" w:eastAsia="uk-UA"/>
        </w:rPr>
        <w:t xml:space="preserve"> </w:t>
      </w:r>
      <w:r w:rsidRPr="00D25704">
        <w:rPr>
          <w:sz w:val="24"/>
          <w:szCs w:val="24"/>
          <w:lang w:eastAsia="uk-UA"/>
        </w:rPr>
        <w:t>объект</w:t>
      </w:r>
      <w:r w:rsidR="00D525C2" w:rsidRPr="00D25704">
        <w:rPr>
          <w:sz w:val="24"/>
          <w:szCs w:val="24"/>
          <w:lang w:eastAsia="uk-UA"/>
        </w:rPr>
        <w:t>ивных факторов внешней среды ли</w:t>
      </w:r>
      <w:r w:rsidRPr="00D25704">
        <w:rPr>
          <w:sz w:val="24"/>
          <w:szCs w:val="24"/>
          <w:lang w:eastAsia="uk-UA"/>
        </w:rPr>
        <w:t>бо поведением самого предпринимателя</w:t>
      </w:r>
      <w:r w:rsidR="00D525C2" w:rsidRPr="00D25704">
        <w:rPr>
          <w:bCs/>
          <w:sz w:val="24"/>
          <w:szCs w:val="24"/>
          <w:lang w:val="ru-RU" w:eastAsia="uk-UA"/>
        </w:rPr>
        <w:t xml:space="preserve"> </w:t>
      </w:r>
      <w:r w:rsidRPr="00D25704">
        <w:rPr>
          <w:sz w:val="24"/>
          <w:szCs w:val="24"/>
          <w:lang w:eastAsia="uk-UA"/>
        </w:rPr>
        <w:t>или его контрагентов. Данное определение,</w:t>
      </w:r>
      <w:r w:rsidR="00D525C2" w:rsidRPr="00D25704">
        <w:rPr>
          <w:bCs/>
          <w:sz w:val="24"/>
          <w:szCs w:val="24"/>
          <w:lang w:val="ru-RU" w:eastAsia="uk-UA"/>
        </w:rPr>
        <w:t xml:space="preserve"> </w:t>
      </w:r>
      <w:r w:rsidRPr="00D25704">
        <w:rPr>
          <w:sz w:val="24"/>
          <w:szCs w:val="24"/>
          <w:lang w:eastAsia="uk-UA"/>
        </w:rPr>
        <w:t>на наш взгляд, в полной мере отражает</w:t>
      </w:r>
      <w:r w:rsidR="00D525C2" w:rsidRPr="00D25704">
        <w:rPr>
          <w:bCs/>
          <w:sz w:val="24"/>
          <w:szCs w:val="24"/>
          <w:lang w:val="ru-RU" w:eastAsia="uk-UA"/>
        </w:rPr>
        <w:t xml:space="preserve"> </w:t>
      </w:r>
      <w:r w:rsidRPr="00D25704">
        <w:rPr>
          <w:sz w:val="24"/>
          <w:szCs w:val="24"/>
          <w:lang w:eastAsia="uk-UA"/>
        </w:rPr>
        <w:t>сущность предпринимательского риска как</w:t>
      </w:r>
      <w:r w:rsidR="00D525C2" w:rsidRPr="00D25704">
        <w:rPr>
          <w:bCs/>
          <w:sz w:val="24"/>
          <w:szCs w:val="24"/>
          <w:lang w:val="ru-RU" w:eastAsia="uk-UA"/>
        </w:rPr>
        <w:t xml:space="preserve"> </w:t>
      </w:r>
      <w:r w:rsidRPr="00D25704">
        <w:rPr>
          <w:sz w:val="24"/>
          <w:szCs w:val="24"/>
          <w:lang w:eastAsia="uk-UA"/>
        </w:rPr>
        <w:t xml:space="preserve">признака </w:t>
      </w:r>
      <w:r w:rsidR="00D525C2" w:rsidRPr="00D25704">
        <w:rPr>
          <w:sz w:val="24"/>
          <w:szCs w:val="24"/>
          <w:lang w:eastAsia="uk-UA"/>
        </w:rPr>
        <w:t>предпринимательской деятельно</w:t>
      </w:r>
      <w:r w:rsidRPr="00D25704">
        <w:rPr>
          <w:sz w:val="24"/>
          <w:szCs w:val="24"/>
          <w:lang w:eastAsia="uk-UA"/>
        </w:rPr>
        <w:t>сти, упоминаемого в статье 2 Гражданского</w:t>
      </w:r>
    </w:p>
    <w:p w:rsidR="00BF1D4C" w:rsidRPr="00D25704" w:rsidRDefault="00BF1D4C" w:rsidP="00D525C2">
      <w:pPr>
        <w:spacing w:after="0" w:line="360" w:lineRule="auto"/>
        <w:jc w:val="both"/>
        <w:rPr>
          <w:sz w:val="24"/>
          <w:szCs w:val="24"/>
          <w:lang w:val="ru-RU" w:eastAsia="uk-UA"/>
        </w:rPr>
      </w:pPr>
      <w:r w:rsidRPr="00D25704">
        <w:rPr>
          <w:sz w:val="24"/>
          <w:szCs w:val="24"/>
          <w:lang w:eastAsia="uk-UA"/>
        </w:rPr>
        <w:t>кодекса.</w:t>
      </w:r>
    </w:p>
    <w:p w:rsidR="00DB53CA" w:rsidRPr="00D25704" w:rsidRDefault="00DB53CA" w:rsidP="00D525C2">
      <w:pPr>
        <w:autoSpaceDE w:val="0"/>
        <w:autoSpaceDN w:val="0"/>
        <w:adjustRightInd w:val="0"/>
        <w:spacing w:after="0" w:line="360" w:lineRule="auto"/>
        <w:ind w:firstLine="567"/>
        <w:jc w:val="both"/>
        <w:rPr>
          <w:sz w:val="24"/>
          <w:szCs w:val="24"/>
          <w:lang w:eastAsia="uk-UA"/>
        </w:rPr>
      </w:pPr>
      <w:r w:rsidRPr="00D25704">
        <w:rPr>
          <w:sz w:val="24"/>
          <w:szCs w:val="24"/>
          <w:lang w:eastAsia="uk-UA"/>
        </w:rPr>
        <w:t>Надо отме</w:t>
      </w:r>
      <w:r w:rsidR="00D525C2" w:rsidRPr="00D25704">
        <w:rPr>
          <w:sz w:val="24"/>
          <w:szCs w:val="24"/>
          <w:lang w:eastAsia="uk-UA"/>
        </w:rPr>
        <w:t>тить, что появление предпринима</w:t>
      </w:r>
      <w:r w:rsidRPr="00D25704">
        <w:rPr>
          <w:sz w:val="24"/>
          <w:szCs w:val="24"/>
          <w:lang w:eastAsia="uk-UA"/>
        </w:rPr>
        <w:t>тельского риска – объективная неизбежность.</w:t>
      </w:r>
      <w:r w:rsidR="00D525C2" w:rsidRPr="00D25704">
        <w:rPr>
          <w:sz w:val="24"/>
          <w:szCs w:val="24"/>
          <w:lang w:val="ru-RU" w:eastAsia="uk-UA"/>
        </w:rPr>
        <w:t xml:space="preserve"> </w:t>
      </w:r>
      <w:r w:rsidRPr="00D25704">
        <w:rPr>
          <w:sz w:val="24"/>
          <w:szCs w:val="24"/>
          <w:lang w:eastAsia="uk-UA"/>
        </w:rPr>
        <w:t>Его причинами являются:</w:t>
      </w:r>
    </w:p>
    <w:p w:rsidR="00DB53CA" w:rsidRPr="00D25704" w:rsidRDefault="00DB53CA" w:rsidP="00D525C2">
      <w:pPr>
        <w:numPr>
          <w:ilvl w:val="0"/>
          <w:numId w:val="34"/>
        </w:numPr>
        <w:tabs>
          <w:tab w:val="left" w:pos="851"/>
        </w:tabs>
        <w:autoSpaceDE w:val="0"/>
        <w:autoSpaceDN w:val="0"/>
        <w:adjustRightInd w:val="0"/>
        <w:spacing w:after="0" w:line="360" w:lineRule="auto"/>
        <w:ind w:left="0" w:firstLine="567"/>
        <w:jc w:val="both"/>
        <w:rPr>
          <w:sz w:val="24"/>
          <w:szCs w:val="24"/>
          <w:lang w:eastAsia="uk-UA"/>
        </w:rPr>
      </w:pPr>
      <w:r w:rsidRPr="00D25704">
        <w:rPr>
          <w:sz w:val="24"/>
          <w:szCs w:val="24"/>
          <w:lang w:eastAsia="uk-UA"/>
        </w:rPr>
        <w:t>неопределенность предпринимательской</w:t>
      </w:r>
      <w:r w:rsidR="00D525C2" w:rsidRPr="00D25704">
        <w:rPr>
          <w:sz w:val="24"/>
          <w:szCs w:val="24"/>
          <w:lang w:val="ru-RU" w:eastAsia="uk-UA"/>
        </w:rPr>
        <w:t xml:space="preserve"> </w:t>
      </w:r>
      <w:r w:rsidRPr="00D25704">
        <w:rPr>
          <w:sz w:val="24"/>
          <w:szCs w:val="24"/>
          <w:lang w:eastAsia="uk-UA"/>
        </w:rPr>
        <w:t>среды, прежде всего внешней;</w:t>
      </w:r>
    </w:p>
    <w:p w:rsidR="00DB53CA" w:rsidRPr="00D25704" w:rsidRDefault="00DB53CA" w:rsidP="00D525C2">
      <w:pPr>
        <w:numPr>
          <w:ilvl w:val="0"/>
          <w:numId w:val="34"/>
        </w:numPr>
        <w:tabs>
          <w:tab w:val="left" w:pos="851"/>
        </w:tabs>
        <w:autoSpaceDE w:val="0"/>
        <w:autoSpaceDN w:val="0"/>
        <w:adjustRightInd w:val="0"/>
        <w:spacing w:after="0" w:line="360" w:lineRule="auto"/>
        <w:ind w:left="0" w:firstLine="567"/>
        <w:jc w:val="both"/>
        <w:rPr>
          <w:sz w:val="24"/>
          <w:szCs w:val="24"/>
          <w:lang w:eastAsia="uk-UA"/>
        </w:rPr>
      </w:pPr>
      <w:r w:rsidRPr="00D25704">
        <w:rPr>
          <w:sz w:val="24"/>
          <w:szCs w:val="24"/>
          <w:lang w:eastAsia="uk-UA"/>
        </w:rPr>
        <w:t>ограниченность (конечность) ресурсов</w:t>
      </w:r>
      <w:r w:rsidR="00D525C2" w:rsidRPr="00D25704">
        <w:rPr>
          <w:sz w:val="24"/>
          <w:szCs w:val="24"/>
          <w:lang w:val="ru-RU" w:eastAsia="uk-UA"/>
        </w:rPr>
        <w:t xml:space="preserve"> </w:t>
      </w:r>
      <w:r w:rsidRPr="00D25704">
        <w:rPr>
          <w:sz w:val="24"/>
          <w:szCs w:val="24"/>
          <w:lang w:eastAsia="uk-UA"/>
        </w:rPr>
        <w:t>предпринимате</w:t>
      </w:r>
      <w:r w:rsidR="00D525C2" w:rsidRPr="00D25704">
        <w:rPr>
          <w:sz w:val="24"/>
          <w:szCs w:val="24"/>
          <w:lang w:eastAsia="uk-UA"/>
        </w:rPr>
        <w:t>льства и связанная с этим реаль</w:t>
      </w:r>
      <w:r w:rsidRPr="00D25704">
        <w:rPr>
          <w:sz w:val="24"/>
          <w:szCs w:val="24"/>
          <w:lang w:eastAsia="uk-UA"/>
        </w:rPr>
        <w:t>ность их дефицита.</w:t>
      </w:r>
    </w:p>
    <w:p w:rsidR="00DB53CA" w:rsidRPr="00D25704" w:rsidRDefault="00DB53CA" w:rsidP="00D525C2">
      <w:pPr>
        <w:tabs>
          <w:tab w:val="left" w:pos="851"/>
        </w:tabs>
        <w:autoSpaceDE w:val="0"/>
        <w:autoSpaceDN w:val="0"/>
        <w:adjustRightInd w:val="0"/>
        <w:spacing w:after="0" w:line="360" w:lineRule="auto"/>
        <w:ind w:firstLine="567"/>
        <w:jc w:val="both"/>
        <w:rPr>
          <w:sz w:val="24"/>
          <w:szCs w:val="24"/>
          <w:lang w:eastAsia="uk-UA"/>
        </w:rPr>
      </w:pPr>
      <w:r w:rsidRPr="00D25704">
        <w:rPr>
          <w:sz w:val="24"/>
          <w:szCs w:val="24"/>
          <w:lang w:eastAsia="uk-UA"/>
        </w:rPr>
        <w:t>Из приве</w:t>
      </w:r>
      <w:r w:rsidR="00D525C2" w:rsidRPr="00D25704">
        <w:rPr>
          <w:sz w:val="24"/>
          <w:szCs w:val="24"/>
          <w:lang w:eastAsia="uk-UA"/>
        </w:rPr>
        <w:t>денных причин определяющей явля</w:t>
      </w:r>
      <w:r w:rsidRPr="00D25704">
        <w:rPr>
          <w:sz w:val="24"/>
          <w:szCs w:val="24"/>
          <w:lang w:eastAsia="uk-UA"/>
        </w:rPr>
        <w:t>ется неопред</w:t>
      </w:r>
      <w:r w:rsidR="00D525C2" w:rsidRPr="00D25704">
        <w:rPr>
          <w:sz w:val="24"/>
          <w:szCs w:val="24"/>
          <w:lang w:eastAsia="uk-UA"/>
        </w:rPr>
        <w:t>еленность среды предприниматель</w:t>
      </w:r>
      <w:r w:rsidRPr="00D25704">
        <w:rPr>
          <w:sz w:val="24"/>
          <w:szCs w:val="24"/>
          <w:lang w:eastAsia="uk-UA"/>
        </w:rPr>
        <w:t>ства. Это обусловлено такими факторами как:</w:t>
      </w:r>
    </w:p>
    <w:p w:rsidR="00DB53CA" w:rsidRPr="00D25704" w:rsidRDefault="00DB53CA" w:rsidP="00D525C2">
      <w:pPr>
        <w:numPr>
          <w:ilvl w:val="0"/>
          <w:numId w:val="34"/>
        </w:numPr>
        <w:tabs>
          <w:tab w:val="left" w:pos="851"/>
        </w:tabs>
        <w:autoSpaceDE w:val="0"/>
        <w:autoSpaceDN w:val="0"/>
        <w:adjustRightInd w:val="0"/>
        <w:spacing w:after="0" w:line="360" w:lineRule="auto"/>
        <w:ind w:left="0" w:firstLine="567"/>
        <w:jc w:val="both"/>
        <w:rPr>
          <w:sz w:val="24"/>
          <w:szCs w:val="24"/>
          <w:lang w:eastAsia="uk-UA"/>
        </w:rPr>
      </w:pPr>
      <w:r w:rsidRPr="00D25704">
        <w:rPr>
          <w:sz w:val="24"/>
          <w:szCs w:val="24"/>
          <w:lang w:eastAsia="uk-UA"/>
        </w:rPr>
        <w:t>отсутствие полно</w:t>
      </w:r>
      <w:r w:rsidR="00D525C2" w:rsidRPr="00D25704">
        <w:rPr>
          <w:sz w:val="24"/>
          <w:szCs w:val="24"/>
          <w:lang w:eastAsia="uk-UA"/>
        </w:rPr>
        <w:t>й и достоверной инфор</w:t>
      </w:r>
      <w:r w:rsidRPr="00D25704">
        <w:rPr>
          <w:sz w:val="24"/>
          <w:szCs w:val="24"/>
          <w:lang w:eastAsia="uk-UA"/>
        </w:rPr>
        <w:t>мации об окружающей среде;</w:t>
      </w:r>
    </w:p>
    <w:p w:rsidR="00DB53CA" w:rsidRPr="00D25704" w:rsidRDefault="00DB53CA" w:rsidP="00D525C2">
      <w:pPr>
        <w:numPr>
          <w:ilvl w:val="0"/>
          <w:numId w:val="34"/>
        </w:numPr>
        <w:tabs>
          <w:tab w:val="left" w:pos="851"/>
        </w:tabs>
        <w:autoSpaceDE w:val="0"/>
        <w:autoSpaceDN w:val="0"/>
        <w:adjustRightInd w:val="0"/>
        <w:spacing w:after="0" w:line="360" w:lineRule="auto"/>
        <w:ind w:left="0" w:firstLine="567"/>
        <w:jc w:val="both"/>
        <w:rPr>
          <w:sz w:val="24"/>
          <w:szCs w:val="24"/>
          <w:lang w:eastAsia="uk-UA"/>
        </w:rPr>
      </w:pPr>
      <w:r w:rsidRPr="00D25704">
        <w:rPr>
          <w:sz w:val="24"/>
          <w:szCs w:val="24"/>
          <w:lang w:eastAsia="uk-UA"/>
        </w:rPr>
        <w:t>огранич</w:t>
      </w:r>
      <w:r w:rsidR="00D525C2" w:rsidRPr="00D25704">
        <w:rPr>
          <w:sz w:val="24"/>
          <w:szCs w:val="24"/>
          <w:lang w:eastAsia="uk-UA"/>
        </w:rPr>
        <w:t>енная способность предпринимате</w:t>
      </w:r>
      <w:r w:rsidRPr="00D25704">
        <w:rPr>
          <w:sz w:val="24"/>
          <w:szCs w:val="24"/>
          <w:lang w:eastAsia="uk-UA"/>
        </w:rPr>
        <w:t>ля восприн</w:t>
      </w:r>
      <w:r w:rsidR="00D525C2" w:rsidRPr="00D25704">
        <w:rPr>
          <w:sz w:val="24"/>
          <w:szCs w:val="24"/>
          <w:lang w:eastAsia="uk-UA"/>
        </w:rPr>
        <w:t>имать и перерабатывать поступаю</w:t>
      </w:r>
      <w:r w:rsidRPr="00D25704">
        <w:rPr>
          <w:sz w:val="24"/>
          <w:szCs w:val="24"/>
          <w:lang w:eastAsia="uk-UA"/>
        </w:rPr>
        <w:t>щую информацию;</w:t>
      </w:r>
    </w:p>
    <w:p w:rsidR="00DB53CA" w:rsidRPr="00D25704" w:rsidRDefault="00DB53CA" w:rsidP="00D525C2">
      <w:pPr>
        <w:numPr>
          <w:ilvl w:val="0"/>
          <w:numId w:val="34"/>
        </w:numPr>
        <w:tabs>
          <w:tab w:val="left" w:pos="851"/>
        </w:tabs>
        <w:autoSpaceDE w:val="0"/>
        <w:autoSpaceDN w:val="0"/>
        <w:adjustRightInd w:val="0"/>
        <w:spacing w:after="0" w:line="360" w:lineRule="auto"/>
        <w:ind w:left="0" w:firstLine="567"/>
        <w:jc w:val="both"/>
        <w:rPr>
          <w:sz w:val="24"/>
          <w:szCs w:val="24"/>
          <w:lang w:eastAsia="uk-UA"/>
        </w:rPr>
      </w:pPr>
      <w:r w:rsidRPr="00D25704">
        <w:rPr>
          <w:sz w:val="24"/>
          <w:szCs w:val="24"/>
          <w:lang w:eastAsia="uk-UA"/>
        </w:rPr>
        <w:t>случайность появления неблагоприятных</w:t>
      </w:r>
      <w:r w:rsidR="00D525C2" w:rsidRPr="00D25704">
        <w:rPr>
          <w:sz w:val="24"/>
          <w:szCs w:val="24"/>
          <w:lang w:val="ru-RU" w:eastAsia="uk-UA"/>
        </w:rPr>
        <w:t xml:space="preserve"> </w:t>
      </w:r>
      <w:r w:rsidRPr="00D25704">
        <w:rPr>
          <w:sz w:val="24"/>
          <w:szCs w:val="24"/>
          <w:lang w:eastAsia="uk-UA"/>
        </w:rPr>
        <w:t>событий в п</w:t>
      </w:r>
      <w:r w:rsidR="00D525C2" w:rsidRPr="00D25704">
        <w:rPr>
          <w:sz w:val="24"/>
          <w:szCs w:val="24"/>
          <w:lang w:eastAsia="uk-UA"/>
        </w:rPr>
        <w:t>роцессе предпринимательской дея</w:t>
      </w:r>
      <w:r w:rsidRPr="00D25704">
        <w:rPr>
          <w:sz w:val="24"/>
          <w:szCs w:val="24"/>
          <w:lang w:eastAsia="uk-UA"/>
        </w:rPr>
        <w:t>тельности;</w:t>
      </w:r>
    </w:p>
    <w:p w:rsidR="00DB53CA" w:rsidRPr="00D25704" w:rsidRDefault="00DB53CA" w:rsidP="00D525C2">
      <w:pPr>
        <w:numPr>
          <w:ilvl w:val="0"/>
          <w:numId w:val="34"/>
        </w:numPr>
        <w:tabs>
          <w:tab w:val="left" w:pos="851"/>
        </w:tabs>
        <w:autoSpaceDE w:val="0"/>
        <w:autoSpaceDN w:val="0"/>
        <w:adjustRightInd w:val="0"/>
        <w:spacing w:after="0" w:line="360" w:lineRule="auto"/>
        <w:ind w:left="0" w:firstLine="567"/>
        <w:jc w:val="both"/>
        <w:rPr>
          <w:sz w:val="24"/>
          <w:szCs w:val="24"/>
          <w:lang w:eastAsia="uk-UA"/>
        </w:rPr>
      </w:pPr>
      <w:r w:rsidRPr="00D25704">
        <w:rPr>
          <w:sz w:val="24"/>
          <w:szCs w:val="24"/>
          <w:lang w:eastAsia="uk-UA"/>
        </w:rPr>
        <w:t>противод</w:t>
      </w:r>
      <w:r w:rsidR="00D525C2" w:rsidRPr="00D25704">
        <w:rPr>
          <w:sz w:val="24"/>
          <w:szCs w:val="24"/>
          <w:lang w:eastAsia="uk-UA"/>
        </w:rPr>
        <w:t>ействие участников рынка, обу</w:t>
      </w:r>
      <w:r w:rsidRPr="00D25704">
        <w:rPr>
          <w:sz w:val="24"/>
          <w:szCs w:val="24"/>
          <w:lang w:eastAsia="uk-UA"/>
        </w:rPr>
        <w:t xml:space="preserve">словленное </w:t>
      </w:r>
      <w:r w:rsidR="00D525C2" w:rsidRPr="00D25704">
        <w:rPr>
          <w:sz w:val="24"/>
          <w:szCs w:val="24"/>
          <w:lang w:eastAsia="uk-UA"/>
        </w:rPr>
        <w:t>действиями конкурентов, трудовы</w:t>
      </w:r>
      <w:r w:rsidRPr="00D25704">
        <w:rPr>
          <w:sz w:val="24"/>
          <w:szCs w:val="24"/>
          <w:lang w:eastAsia="uk-UA"/>
        </w:rPr>
        <w:t>ми конфликтами, нарушениями договорных</w:t>
      </w:r>
      <w:r w:rsidR="00D525C2" w:rsidRPr="00D25704">
        <w:rPr>
          <w:sz w:val="24"/>
          <w:szCs w:val="24"/>
          <w:lang w:val="ru-RU" w:eastAsia="uk-UA"/>
        </w:rPr>
        <w:t xml:space="preserve"> </w:t>
      </w:r>
      <w:r w:rsidRPr="00D25704">
        <w:rPr>
          <w:sz w:val="24"/>
          <w:szCs w:val="24"/>
          <w:lang w:eastAsia="uk-UA"/>
        </w:rPr>
        <w:t>обязательств.</w:t>
      </w:r>
    </w:p>
    <w:p w:rsidR="00D525C2" w:rsidRPr="00D25704" w:rsidRDefault="00D525C2" w:rsidP="00D525C2">
      <w:pPr>
        <w:autoSpaceDE w:val="0"/>
        <w:autoSpaceDN w:val="0"/>
        <w:adjustRightInd w:val="0"/>
        <w:spacing w:after="0" w:line="360" w:lineRule="auto"/>
        <w:ind w:firstLine="567"/>
        <w:jc w:val="both"/>
        <w:rPr>
          <w:sz w:val="24"/>
          <w:szCs w:val="24"/>
          <w:lang w:eastAsia="uk-UA"/>
        </w:rPr>
      </w:pPr>
      <w:r w:rsidRPr="00D25704">
        <w:rPr>
          <w:sz w:val="24"/>
          <w:szCs w:val="24"/>
          <w:lang w:eastAsia="uk-UA"/>
        </w:rPr>
        <w:t>Как и другие экономические категории, предпринимательские риски выражают свою сущность в функциях. Наиболее</w:t>
      </w:r>
      <w:r w:rsidRPr="00D25704">
        <w:rPr>
          <w:sz w:val="24"/>
          <w:szCs w:val="24"/>
          <w:lang w:val="ru-RU" w:eastAsia="uk-UA"/>
        </w:rPr>
        <w:t xml:space="preserve"> </w:t>
      </w:r>
      <w:r w:rsidRPr="00D25704">
        <w:rPr>
          <w:sz w:val="24"/>
          <w:szCs w:val="24"/>
          <w:lang w:eastAsia="uk-UA"/>
        </w:rPr>
        <w:t>общепринятыми считаются две функции: регулирующая и защитная.</w:t>
      </w:r>
    </w:p>
    <w:p w:rsidR="00D525C2" w:rsidRPr="00D25704" w:rsidRDefault="00D525C2" w:rsidP="00D525C2">
      <w:pPr>
        <w:autoSpaceDE w:val="0"/>
        <w:autoSpaceDN w:val="0"/>
        <w:adjustRightInd w:val="0"/>
        <w:spacing w:after="0" w:line="360" w:lineRule="auto"/>
        <w:ind w:firstLine="567"/>
        <w:jc w:val="both"/>
        <w:rPr>
          <w:sz w:val="24"/>
          <w:szCs w:val="24"/>
          <w:lang w:eastAsia="uk-UA"/>
        </w:rPr>
      </w:pPr>
      <w:r w:rsidRPr="00D25704">
        <w:rPr>
          <w:sz w:val="24"/>
          <w:szCs w:val="24"/>
          <w:lang w:eastAsia="uk-UA"/>
        </w:rPr>
        <w:t>Регулирующая функция рисков имеет два аспекта – конструктивный и деструктивный. Деструктивный аспект состоит в</w:t>
      </w:r>
      <w:r w:rsidRPr="00D25704">
        <w:rPr>
          <w:sz w:val="24"/>
          <w:szCs w:val="24"/>
          <w:lang w:val="ru-RU" w:eastAsia="uk-UA"/>
        </w:rPr>
        <w:t xml:space="preserve"> </w:t>
      </w:r>
      <w:r w:rsidRPr="00D25704">
        <w:rPr>
          <w:sz w:val="24"/>
          <w:szCs w:val="24"/>
          <w:lang w:eastAsia="uk-UA"/>
        </w:rPr>
        <w:t>том, что принятие и реализация решений с необоснованным</w:t>
      </w:r>
      <w:r w:rsidRPr="00D25704">
        <w:rPr>
          <w:sz w:val="24"/>
          <w:szCs w:val="24"/>
          <w:lang w:val="ru-RU" w:eastAsia="uk-UA"/>
        </w:rPr>
        <w:t xml:space="preserve"> </w:t>
      </w:r>
      <w:r w:rsidRPr="00D25704">
        <w:rPr>
          <w:sz w:val="24"/>
          <w:szCs w:val="24"/>
          <w:lang w:eastAsia="uk-UA"/>
        </w:rPr>
        <w:t>риском ведут к волюнтаризму, крайним проявлением котрого</w:t>
      </w:r>
      <w:r w:rsidRPr="00D25704">
        <w:rPr>
          <w:sz w:val="24"/>
          <w:szCs w:val="24"/>
          <w:lang w:val="ru-RU" w:eastAsia="uk-UA"/>
        </w:rPr>
        <w:t xml:space="preserve"> </w:t>
      </w:r>
      <w:r w:rsidRPr="00D25704">
        <w:rPr>
          <w:sz w:val="24"/>
          <w:szCs w:val="24"/>
          <w:lang w:eastAsia="uk-UA"/>
        </w:rPr>
        <w:t>является авантюризм. Эта разновидность риска объективно</w:t>
      </w:r>
      <w:r w:rsidRPr="00D25704">
        <w:rPr>
          <w:sz w:val="24"/>
          <w:szCs w:val="24"/>
          <w:lang w:val="ru-RU" w:eastAsia="uk-UA"/>
        </w:rPr>
        <w:t xml:space="preserve"> </w:t>
      </w:r>
      <w:r w:rsidRPr="00D25704">
        <w:rPr>
          <w:sz w:val="24"/>
          <w:szCs w:val="24"/>
          <w:lang w:eastAsia="uk-UA"/>
        </w:rPr>
        <w:t>содержит значительную вероятность невозможности достижения цели при реализации решения. Действие негативного аспекта регулирующей функции риска выступает в качестве дестабилизирующего фактора в хозяйственной практике.</w:t>
      </w:r>
    </w:p>
    <w:p w:rsidR="00D525C2" w:rsidRPr="00D25704" w:rsidRDefault="00D525C2" w:rsidP="00D525C2">
      <w:pPr>
        <w:autoSpaceDE w:val="0"/>
        <w:autoSpaceDN w:val="0"/>
        <w:adjustRightInd w:val="0"/>
        <w:spacing w:after="0" w:line="360" w:lineRule="auto"/>
        <w:ind w:firstLine="567"/>
        <w:jc w:val="both"/>
        <w:rPr>
          <w:sz w:val="24"/>
          <w:szCs w:val="24"/>
          <w:lang w:eastAsia="uk-UA"/>
        </w:rPr>
      </w:pPr>
      <w:r w:rsidRPr="00D25704">
        <w:rPr>
          <w:sz w:val="24"/>
          <w:szCs w:val="24"/>
          <w:lang w:eastAsia="uk-UA"/>
        </w:rPr>
        <w:t>Конструктивный аспект данной функции риска выполняетроль своеобразного катализатора при принятии экономическихрешений. Практически этот аспект проявляется в деятельностиинновационных банков, инвестиционных фондов, особенновенчурных (рисковых) фирм классического западного типа.</w:t>
      </w:r>
    </w:p>
    <w:p w:rsidR="00DB53CA" w:rsidRPr="00D25704" w:rsidRDefault="00D525C2" w:rsidP="00D525C2">
      <w:pPr>
        <w:autoSpaceDE w:val="0"/>
        <w:autoSpaceDN w:val="0"/>
        <w:adjustRightInd w:val="0"/>
        <w:spacing w:after="0" w:line="360" w:lineRule="auto"/>
        <w:ind w:firstLine="567"/>
        <w:jc w:val="both"/>
        <w:rPr>
          <w:sz w:val="24"/>
          <w:szCs w:val="24"/>
          <w:lang w:eastAsia="uk-UA"/>
        </w:rPr>
      </w:pPr>
      <w:r w:rsidRPr="00D25704">
        <w:rPr>
          <w:sz w:val="24"/>
          <w:szCs w:val="24"/>
          <w:lang w:eastAsia="uk-UA"/>
        </w:rPr>
        <w:t>Защитная функция риска также имеет два аспекта: историко-генетический и социально-правовой. Первый аспект объективно связан с тем, что для страхования рисков отдельные</w:t>
      </w:r>
      <w:r w:rsidRPr="00D25704">
        <w:rPr>
          <w:sz w:val="24"/>
          <w:szCs w:val="24"/>
          <w:lang w:val="ru-RU" w:eastAsia="uk-UA"/>
        </w:rPr>
        <w:t xml:space="preserve"> </w:t>
      </w:r>
      <w:r w:rsidRPr="00D25704">
        <w:rPr>
          <w:sz w:val="24"/>
          <w:szCs w:val="24"/>
          <w:lang w:eastAsia="uk-UA"/>
        </w:rPr>
        <w:t>индивидуумы и хозяйственные организации вынуждены создавать средства защиты от негативных явлений, стихийных бедствий, и т.д. в форме страховых (резервных) фондов, фондов</w:t>
      </w:r>
      <w:r w:rsidRPr="00D25704">
        <w:rPr>
          <w:sz w:val="24"/>
          <w:szCs w:val="24"/>
          <w:lang w:val="ru-RU" w:eastAsia="uk-UA"/>
        </w:rPr>
        <w:t xml:space="preserve"> </w:t>
      </w:r>
      <w:r w:rsidRPr="00D25704">
        <w:rPr>
          <w:sz w:val="24"/>
          <w:szCs w:val="24"/>
          <w:lang w:eastAsia="uk-UA"/>
        </w:rPr>
        <w:t>риска, финансовых резервов предприятий.</w:t>
      </w:r>
    </w:p>
    <w:p w:rsidR="00DB53CA" w:rsidRPr="00D25704" w:rsidRDefault="00DB53CA" w:rsidP="00BF1D4C">
      <w:pPr>
        <w:ind w:firstLine="567"/>
        <w:jc w:val="both"/>
        <w:rPr>
          <w:rFonts w:ascii="Garamond" w:hAnsi="Garamond" w:cs="Garamond"/>
          <w:sz w:val="24"/>
          <w:szCs w:val="24"/>
          <w:lang w:val="ru-RU" w:eastAsia="uk-UA"/>
        </w:rPr>
      </w:pPr>
    </w:p>
    <w:p w:rsidR="00BF1D4C" w:rsidRPr="00D25704" w:rsidRDefault="00BF1D4C" w:rsidP="00EF475B">
      <w:pPr>
        <w:pStyle w:val="1"/>
        <w:rPr>
          <w:lang w:val="ru-RU"/>
        </w:rPr>
      </w:pPr>
      <w:bookmarkStart w:id="3" w:name="_Toc290488426"/>
      <w:r w:rsidRPr="00D25704">
        <w:rPr>
          <w:lang w:val="ru-RU"/>
        </w:rPr>
        <w:t xml:space="preserve">1.2. </w:t>
      </w:r>
      <w:r w:rsidR="00EF475B">
        <w:rPr>
          <w:lang w:val="ru-RU"/>
        </w:rPr>
        <w:t>Виды предпринимательских рисков</w:t>
      </w:r>
      <w:bookmarkEnd w:id="3"/>
    </w:p>
    <w:p w:rsidR="006D40B4" w:rsidRPr="00D25704" w:rsidRDefault="006D40B4" w:rsidP="00B43107">
      <w:pPr>
        <w:spacing w:after="0" w:line="360" w:lineRule="auto"/>
        <w:ind w:firstLine="567"/>
        <w:jc w:val="both"/>
        <w:rPr>
          <w:sz w:val="24"/>
          <w:szCs w:val="24"/>
          <w:lang w:val="ru-RU"/>
        </w:rPr>
      </w:pPr>
      <w:r w:rsidRPr="00D25704">
        <w:rPr>
          <w:sz w:val="24"/>
          <w:szCs w:val="24"/>
          <w:lang w:val="ru-RU"/>
        </w:rPr>
        <w:t>Сложность классификации предпринимательских рисков заключается в их многообразии. С риском предпринимательские фирмы сталкиваются всегда при решении как текущих, так и долгосрочных задач. Существуют  определенные виды рисков, действию которых подвержены все без исключения организации, но наряду с общими, есть специфические виды риска, характерные для определенных видов деятельности: так, банковские риски отличаются от рисков в страховой деятельности, а последние в свою очередь от риск</w:t>
      </w:r>
      <w:r w:rsidR="00B43107" w:rsidRPr="00D25704">
        <w:rPr>
          <w:sz w:val="24"/>
          <w:szCs w:val="24"/>
          <w:lang w:val="ru-RU"/>
        </w:rPr>
        <w:t>ов в промышленном производстве</w:t>
      </w:r>
      <w:r w:rsidR="008E1292">
        <w:rPr>
          <w:sz w:val="24"/>
          <w:szCs w:val="24"/>
          <w:lang w:val="ru-RU"/>
        </w:rPr>
        <w:t xml:space="preserve"> [1</w:t>
      </w:r>
      <w:r w:rsidR="008E1292" w:rsidRPr="008E1292">
        <w:rPr>
          <w:sz w:val="24"/>
          <w:szCs w:val="24"/>
          <w:lang w:val="ru-RU"/>
        </w:rPr>
        <w:t>2</w:t>
      </w:r>
      <w:r w:rsidRPr="00D25704">
        <w:rPr>
          <w:sz w:val="24"/>
          <w:szCs w:val="24"/>
          <w:lang w:val="ru-RU"/>
        </w:rPr>
        <w:t>, c. 37]</w:t>
      </w:r>
      <w:r w:rsidR="00B43107" w:rsidRPr="00D25704">
        <w:rPr>
          <w:sz w:val="24"/>
          <w:szCs w:val="24"/>
          <w:lang w:val="ru-RU"/>
        </w:rPr>
        <w:t>.</w:t>
      </w:r>
    </w:p>
    <w:p w:rsidR="006D40B4" w:rsidRPr="00D25704" w:rsidRDefault="006D40B4" w:rsidP="00D525C2">
      <w:pPr>
        <w:spacing w:after="0" w:line="360" w:lineRule="auto"/>
        <w:ind w:firstLine="567"/>
        <w:jc w:val="both"/>
        <w:rPr>
          <w:sz w:val="24"/>
          <w:szCs w:val="24"/>
          <w:lang w:val="ru-RU"/>
        </w:rPr>
      </w:pPr>
      <w:r w:rsidRPr="00D25704">
        <w:rPr>
          <w:sz w:val="24"/>
          <w:szCs w:val="24"/>
          <w:lang w:val="ru-RU"/>
        </w:rPr>
        <w:t xml:space="preserve">В экономической литературе, посвященной проблемам предпринимательства, нет </w:t>
      </w:r>
      <w:r w:rsidR="00B43107" w:rsidRPr="00D25704">
        <w:rPr>
          <w:sz w:val="24"/>
          <w:szCs w:val="24"/>
          <w:lang w:val="ru-RU"/>
        </w:rPr>
        <w:t>четкой</w:t>
      </w:r>
      <w:r w:rsidRPr="00D25704">
        <w:rPr>
          <w:sz w:val="24"/>
          <w:szCs w:val="24"/>
          <w:lang w:val="ru-RU"/>
        </w:rPr>
        <w:t xml:space="preserve"> системы классификации предпринимательских рисков. Существует множество подходов к классификации риска. Определенный интерес представляет классификация предпринимательского риска И. Шумпетером, который выделяет два вида риска: </w:t>
      </w:r>
    </w:p>
    <w:p w:rsidR="006D40B4" w:rsidRPr="00D25704" w:rsidRDefault="006D40B4" w:rsidP="00A575BB">
      <w:pPr>
        <w:numPr>
          <w:ilvl w:val="0"/>
          <w:numId w:val="35"/>
        </w:numPr>
        <w:tabs>
          <w:tab w:val="left" w:pos="993"/>
        </w:tabs>
        <w:spacing w:after="0" w:line="360" w:lineRule="auto"/>
        <w:ind w:left="0" w:firstLine="567"/>
        <w:jc w:val="both"/>
        <w:rPr>
          <w:sz w:val="24"/>
          <w:szCs w:val="24"/>
          <w:lang w:val="ru-RU"/>
        </w:rPr>
      </w:pPr>
      <w:r w:rsidRPr="00D25704">
        <w:rPr>
          <w:sz w:val="24"/>
          <w:szCs w:val="24"/>
          <w:lang w:val="ru-RU"/>
        </w:rPr>
        <w:t xml:space="preserve">риск, связанный с возможным техническим провалом производства, сюда же относится также опасность потери благ, порожденная стихийными бедствиями; </w:t>
      </w:r>
    </w:p>
    <w:p w:rsidR="006D40B4" w:rsidRPr="00D25704" w:rsidRDefault="006D40B4" w:rsidP="00A575BB">
      <w:pPr>
        <w:numPr>
          <w:ilvl w:val="0"/>
          <w:numId w:val="35"/>
        </w:numPr>
        <w:tabs>
          <w:tab w:val="left" w:pos="993"/>
        </w:tabs>
        <w:spacing w:after="0" w:line="360" w:lineRule="auto"/>
        <w:ind w:left="0" w:firstLine="567"/>
        <w:jc w:val="both"/>
        <w:rPr>
          <w:sz w:val="24"/>
          <w:szCs w:val="24"/>
          <w:lang w:val="ru-RU"/>
        </w:rPr>
      </w:pPr>
      <w:r w:rsidRPr="00D25704">
        <w:rPr>
          <w:sz w:val="24"/>
          <w:szCs w:val="24"/>
          <w:lang w:val="ru-RU"/>
        </w:rPr>
        <w:t xml:space="preserve">риск, сопряженный с отсутствием коммерческого успеха. </w:t>
      </w:r>
    </w:p>
    <w:p w:rsidR="006D40B4" w:rsidRPr="00D25704" w:rsidRDefault="006D40B4" w:rsidP="00D525C2">
      <w:pPr>
        <w:spacing w:after="0" w:line="360" w:lineRule="auto"/>
        <w:ind w:firstLine="567"/>
        <w:jc w:val="both"/>
        <w:rPr>
          <w:sz w:val="24"/>
          <w:szCs w:val="24"/>
          <w:lang w:val="ru-RU"/>
        </w:rPr>
      </w:pPr>
      <w:r w:rsidRPr="00D25704">
        <w:rPr>
          <w:sz w:val="24"/>
          <w:szCs w:val="24"/>
          <w:lang w:val="ru-RU"/>
        </w:rPr>
        <w:t>С риском предприниматель сталкивается на разных, этапах своей деятельности, и, естественно, причин возникновения конкретной рисковой ситуации может быть очень много. Обычно под причиной возникновения подразумевается какое-то условие, вызывающее неопределенность исхода ситуации. Для риска такими источниками являются: непосредственно хозяйственная деятельность предприятия, деятельность самого предпринимателя, недостаток информации о состоянии внешней среды, оказывающей влияние на результат предпринимательской деятельности. [11, c. 105]</w:t>
      </w:r>
    </w:p>
    <w:p w:rsidR="006D40B4" w:rsidRPr="00D25704" w:rsidRDefault="006D40B4" w:rsidP="00D525C2">
      <w:pPr>
        <w:spacing w:after="0" w:line="360" w:lineRule="auto"/>
        <w:ind w:firstLine="567"/>
        <w:jc w:val="both"/>
        <w:rPr>
          <w:sz w:val="24"/>
          <w:szCs w:val="24"/>
          <w:lang w:val="ru-RU"/>
        </w:rPr>
      </w:pPr>
      <w:r w:rsidRPr="00D25704">
        <w:rPr>
          <w:sz w:val="24"/>
          <w:szCs w:val="24"/>
          <w:lang w:val="ru-RU"/>
        </w:rPr>
        <w:t xml:space="preserve">Исходя из этого следует различать: </w:t>
      </w:r>
    </w:p>
    <w:p w:rsidR="006D40B4" w:rsidRPr="00D25704" w:rsidRDefault="006D40B4" w:rsidP="00B90FCB">
      <w:pPr>
        <w:numPr>
          <w:ilvl w:val="0"/>
          <w:numId w:val="39"/>
        </w:numPr>
        <w:tabs>
          <w:tab w:val="left" w:pos="851"/>
        </w:tabs>
        <w:spacing w:after="0" w:line="360" w:lineRule="auto"/>
        <w:ind w:left="0" w:firstLine="567"/>
        <w:jc w:val="both"/>
        <w:rPr>
          <w:sz w:val="24"/>
          <w:szCs w:val="24"/>
          <w:lang w:val="ru-RU"/>
        </w:rPr>
      </w:pPr>
      <w:r w:rsidRPr="00D25704">
        <w:rPr>
          <w:sz w:val="24"/>
          <w:szCs w:val="24"/>
          <w:lang w:val="ru-RU"/>
        </w:rPr>
        <w:t xml:space="preserve">риск, связанный с хозяйственной деятельностью; </w:t>
      </w:r>
    </w:p>
    <w:p w:rsidR="006D40B4" w:rsidRPr="00D25704" w:rsidRDefault="006D40B4" w:rsidP="00B90FCB">
      <w:pPr>
        <w:numPr>
          <w:ilvl w:val="0"/>
          <w:numId w:val="39"/>
        </w:numPr>
        <w:tabs>
          <w:tab w:val="left" w:pos="851"/>
        </w:tabs>
        <w:spacing w:after="0" w:line="360" w:lineRule="auto"/>
        <w:ind w:left="0" w:firstLine="567"/>
        <w:jc w:val="both"/>
        <w:rPr>
          <w:sz w:val="24"/>
          <w:szCs w:val="24"/>
          <w:lang w:val="ru-RU"/>
        </w:rPr>
      </w:pPr>
      <w:r w:rsidRPr="00D25704">
        <w:rPr>
          <w:sz w:val="24"/>
          <w:szCs w:val="24"/>
          <w:lang w:val="ru-RU"/>
        </w:rPr>
        <w:t>риск, связанный с личностью предпринимателя;</w:t>
      </w:r>
    </w:p>
    <w:p w:rsidR="006D40B4" w:rsidRPr="00D25704" w:rsidRDefault="006D40B4" w:rsidP="00B90FCB">
      <w:pPr>
        <w:numPr>
          <w:ilvl w:val="0"/>
          <w:numId w:val="39"/>
        </w:numPr>
        <w:tabs>
          <w:tab w:val="left" w:pos="851"/>
        </w:tabs>
        <w:spacing w:after="0" w:line="360" w:lineRule="auto"/>
        <w:ind w:left="0" w:firstLine="567"/>
        <w:jc w:val="both"/>
        <w:rPr>
          <w:sz w:val="24"/>
          <w:szCs w:val="24"/>
          <w:lang w:val="ru-RU"/>
        </w:rPr>
      </w:pPr>
      <w:r w:rsidRPr="00D25704">
        <w:rPr>
          <w:sz w:val="24"/>
          <w:szCs w:val="24"/>
          <w:lang w:val="ru-RU"/>
        </w:rPr>
        <w:t>риск, связанный с недостатком информации о состоянии внешней среды.</w:t>
      </w:r>
    </w:p>
    <w:p w:rsidR="006D40B4" w:rsidRPr="00D25704" w:rsidRDefault="006D40B4" w:rsidP="00D525C2">
      <w:pPr>
        <w:spacing w:after="0" w:line="360" w:lineRule="auto"/>
        <w:ind w:firstLine="567"/>
        <w:jc w:val="both"/>
        <w:rPr>
          <w:sz w:val="24"/>
          <w:szCs w:val="24"/>
          <w:lang w:val="ru-RU"/>
        </w:rPr>
      </w:pPr>
      <w:r w:rsidRPr="00D25704">
        <w:rPr>
          <w:sz w:val="24"/>
          <w:szCs w:val="24"/>
          <w:lang w:val="ru-RU"/>
        </w:rPr>
        <w:t xml:space="preserve"> В связи с тем, что вероятность возникновения последнего риска обратно пропорциональна тому, насколько предпринимательская фирма информирована о состоянии внешней среды по отношению к своей фирме, он наиболее важен в современных условиях хозяйствования. </w:t>
      </w:r>
    </w:p>
    <w:p w:rsidR="006D40B4" w:rsidRPr="00D25704" w:rsidRDefault="006D40B4" w:rsidP="00D525C2">
      <w:pPr>
        <w:spacing w:after="0" w:line="360" w:lineRule="auto"/>
        <w:ind w:firstLine="567"/>
        <w:jc w:val="both"/>
        <w:rPr>
          <w:sz w:val="24"/>
          <w:szCs w:val="24"/>
          <w:lang w:val="ru-RU"/>
        </w:rPr>
      </w:pPr>
      <w:r w:rsidRPr="00D25704">
        <w:rPr>
          <w:sz w:val="24"/>
          <w:szCs w:val="24"/>
          <w:lang w:val="ru-RU"/>
        </w:rPr>
        <w:t xml:space="preserve">Риск, связанный с личностью предпринимателя, определяется тем, что все предприниматели обладают различными знаниями в области предпринимательства, различными навыками и опытом ведения предпринимательской деятельности, различными требованиями к уровню рискованности отдельных сделок. </w:t>
      </w:r>
    </w:p>
    <w:p w:rsidR="006D40B4" w:rsidRPr="00D25704" w:rsidRDefault="006D40B4" w:rsidP="00D525C2">
      <w:pPr>
        <w:spacing w:after="0" w:line="360" w:lineRule="auto"/>
        <w:ind w:firstLine="567"/>
        <w:jc w:val="both"/>
        <w:rPr>
          <w:sz w:val="24"/>
          <w:szCs w:val="24"/>
          <w:lang w:val="ru-RU"/>
        </w:rPr>
      </w:pPr>
      <w:r w:rsidRPr="00D25704">
        <w:rPr>
          <w:sz w:val="24"/>
          <w:szCs w:val="24"/>
          <w:lang w:val="ru-RU"/>
        </w:rPr>
        <w:t>По сфере возникновения предпринимательские риски можно подразделить на внешние и внутренние. Источником возникновения внешних рисков является внешняя среда по отношению к предпринимательской фирме. Предприниматель не может оказывать на них влияние, он может только предвидеть и учитывать их в своей деятельности.</w:t>
      </w:r>
    </w:p>
    <w:p w:rsidR="006D40B4" w:rsidRPr="00D25704" w:rsidRDefault="006D40B4" w:rsidP="00D525C2">
      <w:pPr>
        <w:spacing w:after="0" w:line="360" w:lineRule="auto"/>
        <w:ind w:firstLine="567"/>
        <w:jc w:val="both"/>
        <w:rPr>
          <w:sz w:val="24"/>
          <w:szCs w:val="24"/>
          <w:lang w:val="ru-RU"/>
        </w:rPr>
      </w:pPr>
      <w:r w:rsidRPr="00D25704">
        <w:rPr>
          <w:sz w:val="24"/>
          <w:szCs w:val="24"/>
          <w:lang w:val="ru-RU"/>
        </w:rPr>
        <w:t xml:space="preserve"> Источником внутренних рисков является сама организация. Эти риски возникают в случае неэффективного менеджмента, ошибочной маркетинговой политики, а также в результате внут</w:t>
      </w:r>
      <w:r w:rsidR="008E1292">
        <w:rPr>
          <w:sz w:val="24"/>
          <w:szCs w:val="24"/>
          <w:lang w:val="ru-RU"/>
        </w:rPr>
        <w:t>рифирменных злоупотреблении. [</w:t>
      </w:r>
      <w:r w:rsidR="008E1292">
        <w:rPr>
          <w:sz w:val="24"/>
          <w:szCs w:val="24"/>
          <w:lang w:val="en-US"/>
        </w:rPr>
        <w:t>13</w:t>
      </w:r>
      <w:r w:rsidRPr="00D25704">
        <w:rPr>
          <w:sz w:val="24"/>
          <w:szCs w:val="24"/>
          <w:lang w:val="ru-RU"/>
        </w:rPr>
        <w:t>, c.115]</w:t>
      </w:r>
    </w:p>
    <w:p w:rsidR="006D40B4" w:rsidRPr="00D25704" w:rsidRDefault="006D40B4" w:rsidP="00D525C2">
      <w:pPr>
        <w:spacing w:after="0" w:line="360" w:lineRule="auto"/>
        <w:ind w:firstLine="567"/>
        <w:jc w:val="both"/>
        <w:rPr>
          <w:sz w:val="24"/>
          <w:szCs w:val="24"/>
          <w:lang w:val="ru-RU"/>
        </w:rPr>
      </w:pPr>
      <w:r w:rsidRPr="00D25704">
        <w:rPr>
          <w:sz w:val="24"/>
          <w:szCs w:val="24"/>
          <w:lang w:val="ru-RU"/>
        </w:rPr>
        <w:t xml:space="preserve">С точки зрения длительности во времени риски можно разделить на кратковременные и постоянные. К группе кратковременных относятся те риски, которые угрожают предприятию в течение конечного, известного отрезка времени, например, транспортный риск, когда убытки могут возникнуть во время перевозки груза, или риск неплатежа по конкретной сделке. </w:t>
      </w:r>
    </w:p>
    <w:p w:rsidR="006D40B4" w:rsidRPr="00D25704" w:rsidRDefault="006D40B4" w:rsidP="00D525C2">
      <w:pPr>
        <w:spacing w:after="0" w:line="360" w:lineRule="auto"/>
        <w:ind w:firstLine="567"/>
        <w:jc w:val="both"/>
        <w:rPr>
          <w:sz w:val="24"/>
          <w:szCs w:val="24"/>
          <w:lang w:val="ru-RU"/>
        </w:rPr>
      </w:pPr>
      <w:r w:rsidRPr="00D25704">
        <w:rPr>
          <w:sz w:val="24"/>
          <w:szCs w:val="24"/>
          <w:lang w:val="ru-RU"/>
        </w:rPr>
        <w:t xml:space="preserve">К постоянным рискам относятся те, которые непрерывно угрожают деятельности организации в данном географическом районе или в определенной отрасли экономики, например, риск неплатежа в стране с несовершенной правовой системой или риск разрушений зданий в районе с повышенной сейсмической опасностью. </w:t>
      </w:r>
    </w:p>
    <w:p w:rsidR="006D40B4" w:rsidRPr="00D25704" w:rsidRDefault="006D40B4" w:rsidP="00D525C2">
      <w:pPr>
        <w:spacing w:after="0" w:line="360" w:lineRule="auto"/>
        <w:ind w:firstLine="567"/>
        <w:jc w:val="both"/>
        <w:rPr>
          <w:sz w:val="24"/>
          <w:szCs w:val="24"/>
          <w:lang w:val="ru-RU"/>
        </w:rPr>
      </w:pPr>
      <w:r w:rsidRPr="00D25704">
        <w:rPr>
          <w:sz w:val="24"/>
          <w:szCs w:val="24"/>
          <w:lang w:val="ru-RU"/>
        </w:rPr>
        <w:t xml:space="preserve">Все предпринимательские риски можно также разделить на две большие группы в соответствии с возможностью страхования: страхуемые и нестрахуемые. </w:t>
      </w:r>
    </w:p>
    <w:p w:rsidR="006D40B4" w:rsidRPr="00D25704" w:rsidRDefault="006D40B4" w:rsidP="00D525C2">
      <w:pPr>
        <w:spacing w:after="0" w:line="360" w:lineRule="auto"/>
        <w:ind w:firstLine="567"/>
        <w:jc w:val="both"/>
        <w:rPr>
          <w:sz w:val="24"/>
          <w:szCs w:val="24"/>
          <w:lang w:val="ru-RU"/>
        </w:rPr>
      </w:pPr>
      <w:r w:rsidRPr="00D25704">
        <w:rPr>
          <w:sz w:val="24"/>
          <w:szCs w:val="24"/>
          <w:lang w:val="ru-RU"/>
        </w:rPr>
        <w:t xml:space="preserve">Следует выделить еще две большие группы рисков: статистические (простые) и динамические (спекулятивные). Особенность статистических рисков заключается в том, что они практически всегда несут в себе потери для предпринимательской деятельности. При этом потери для предпринимательской фирмы, как правило, означают и потери для общества в целом. </w:t>
      </w:r>
    </w:p>
    <w:p w:rsidR="006D40B4" w:rsidRPr="00D25704" w:rsidRDefault="006D40B4" w:rsidP="00D525C2">
      <w:pPr>
        <w:spacing w:after="0" w:line="360" w:lineRule="auto"/>
        <w:ind w:firstLine="567"/>
        <w:jc w:val="both"/>
        <w:rPr>
          <w:sz w:val="24"/>
          <w:szCs w:val="24"/>
          <w:lang w:val="ru-RU"/>
        </w:rPr>
      </w:pPr>
      <w:r w:rsidRPr="00D25704">
        <w:rPr>
          <w:sz w:val="24"/>
          <w:szCs w:val="24"/>
          <w:lang w:val="ru-RU"/>
        </w:rPr>
        <w:t>В отличие от статистического риска динамический риск несет в себе либо потери, либо прибыль для предпринимательской фирмы. Поэтому их можно назвать «спекулятивными». [12, c.228]</w:t>
      </w:r>
    </w:p>
    <w:p w:rsidR="006D40B4" w:rsidRPr="00D25704" w:rsidRDefault="006D40B4" w:rsidP="00D525C2">
      <w:pPr>
        <w:spacing w:after="0" w:line="360" w:lineRule="auto"/>
        <w:ind w:firstLine="567"/>
        <w:jc w:val="both"/>
        <w:rPr>
          <w:sz w:val="24"/>
          <w:szCs w:val="24"/>
          <w:lang w:val="ru-RU"/>
        </w:rPr>
      </w:pPr>
      <w:r w:rsidRPr="00D25704">
        <w:rPr>
          <w:sz w:val="24"/>
          <w:szCs w:val="24"/>
          <w:lang w:val="ru-RU"/>
        </w:rPr>
        <w:t xml:space="preserve">Далее мы проанализируетм сущность следующих рисков: </w:t>
      </w:r>
    </w:p>
    <w:p w:rsidR="006D40B4" w:rsidRPr="00D25704" w:rsidRDefault="006D40B4" w:rsidP="00D525C2">
      <w:pPr>
        <w:spacing w:after="0" w:line="360" w:lineRule="auto"/>
        <w:ind w:firstLine="567"/>
        <w:jc w:val="both"/>
        <w:rPr>
          <w:sz w:val="24"/>
          <w:szCs w:val="24"/>
          <w:lang w:val="ru-RU"/>
        </w:rPr>
      </w:pPr>
      <w:r w:rsidRPr="00D25704">
        <w:rPr>
          <w:sz w:val="24"/>
          <w:szCs w:val="24"/>
          <w:lang w:val="ru-RU"/>
        </w:rPr>
        <w:t xml:space="preserve">Политический риск — это возможность возникновения убытков или сокращения размеров прибыли организации, являющихся следствием государственной политики. </w:t>
      </w:r>
    </w:p>
    <w:p w:rsidR="006D40B4" w:rsidRPr="00D25704" w:rsidRDefault="006D40B4" w:rsidP="00D525C2">
      <w:pPr>
        <w:spacing w:after="0" w:line="360" w:lineRule="auto"/>
        <w:ind w:firstLine="567"/>
        <w:jc w:val="both"/>
        <w:rPr>
          <w:sz w:val="24"/>
          <w:szCs w:val="24"/>
          <w:lang w:val="ru-RU"/>
        </w:rPr>
      </w:pPr>
      <w:r w:rsidRPr="00D25704">
        <w:rPr>
          <w:sz w:val="24"/>
          <w:szCs w:val="24"/>
          <w:lang w:val="ru-RU"/>
        </w:rPr>
        <w:t>Технический риск определяется степенью организации производства, проведением превентивных мероприятий (регулярной профилактики оборудования, мер безопасности), возможностью проведения ремонта оборудования собственными силами предпринимательской фирмы.</w:t>
      </w:r>
    </w:p>
    <w:p w:rsidR="006D40B4" w:rsidRPr="00D25704" w:rsidRDefault="006D40B4" w:rsidP="00D525C2">
      <w:pPr>
        <w:spacing w:after="0" w:line="360" w:lineRule="auto"/>
        <w:ind w:firstLine="567"/>
        <w:jc w:val="both"/>
        <w:rPr>
          <w:sz w:val="24"/>
          <w:szCs w:val="24"/>
          <w:lang w:val="ru-RU"/>
        </w:rPr>
      </w:pPr>
      <w:r w:rsidRPr="00D25704">
        <w:rPr>
          <w:sz w:val="24"/>
          <w:szCs w:val="24"/>
          <w:lang w:val="ru-RU"/>
        </w:rPr>
        <w:t xml:space="preserve">Производственный риск связан с производством продукции, товаров и услуг; с осуществлением любых видов производственной деятельности, в процессе которой предприниматели сталкиваются с проблемами неадекватного использования сырья, роста себестоимости, увеличения потерь рабочего времени, использования новых методов производства. </w:t>
      </w:r>
    </w:p>
    <w:p w:rsidR="006D40B4" w:rsidRPr="00D25704" w:rsidRDefault="006D40B4" w:rsidP="00D525C2">
      <w:pPr>
        <w:spacing w:after="0" w:line="360" w:lineRule="auto"/>
        <w:ind w:firstLine="567"/>
        <w:jc w:val="both"/>
        <w:rPr>
          <w:sz w:val="24"/>
          <w:szCs w:val="24"/>
          <w:lang w:val="ru-RU"/>
        </w:rPr>
      </w:pPr>
      <w:r w:rsidRPr="00D25704">
        <w:rPr>
          <w:sz w:val="24"/>
          <w:szCs w:val="24"/>
          <w:lang w:val="ru-RU"/>
        </w:rPr>
        <w:t>Коммерческий риск — это риск, возникающий в процессе реализации товаров и услуг, произведенных или купленных предпринимателем.</w:t>
      </w:r>
    </w:p>
    <w:p w:rsidR="006D40B4" w:rsidRPr="00D25704" w:rsidRDefault="006D40B4" w:rsidP="00D525C2">
      <w:pPr>
        <w:spacing w:after="0" w:line="360" w:lineRule="auto"/>
        <w:ind w:firstLine="567"/>
        <w:jc w:val="both"/>
        <w:rPr>
          <w:sz w:val="24"/>
          <w:szCs w:val="24"/>
          <w:lang w:val="ru-RU"/>
        </w:rPr>
      </w:pPr>
      <w:r w:rsidRPr="00D25704">
        <w:rPr>
          <w:sz w:val="24"/>
          <w:szCs w:val="24"/>
          <w:lang w:val="ru-RU"/>
        </w:rPr>
        <w:t xml:space="preserve">Под финансовым понимается риск, возникающий при осуществлении финансового предпринимательства или финансовых сделок, исходя из того, что в финансовом предпринимательстве в роли товара выступают либо валюта, либо ценные бумаги, либо денежные средства. </w:t>
      </w:r>
    </w:p>
    <w:p w:rsidR="006D40B4" w:rsidRPr="00D25704" w:rsidRDefault="006D40B4" w:rsidP="00D525C2">
      <w:pPr>
        <w:spacing w:after="0" w:line="360" w:lineRule="auto"/>
        <w:ind w:firstLine="567"/>
        <w:jc w:val="both"/>
        <w:rPr>
          <w:sz w:val="24"/>
          <w:szCs w:val="24"/>
          <w:lang w:val="ru-RU"/>
        </w:rPr>
      </w:pPr>
      <w:r w:rsidRPr="00D25704">
        <w:rPr>
          <w:sz w:val="24"/>
          <w:szCs w:val="24"/>
          <w:lang w:val="ru-RU"/>
        </w:rPr>
        <w:t xml:space="preserve">Отраслевой риск — это вероятность потерь в результате изменений в экономическом состоянии отрасли и степенью этих изменений как внутри отрасли, так и по сравнению с другими отраслями. </w:t>
      </w:r>
    </w:p>
    <w:p w:rsidR="00BF1D4C" w:rsidRPr="00D25704" w:rsidRDefault="006D40B4" w:rsidP="00D525C2">
      <w:pPr>
        <w:spacing w:after="0" w:line="360" w:lineRule="auto"/>
        <w:ind w:firstLine="567"/>
        <w:jc w:val="both"/>
        <w:rPr>
          <w:sz w:val="24"/>
          <w:szCs w:val="24"/>
          <w:lang w:val="ru-RU"/>
        </w:rPr>
      </w:pPr>
      <w:r w:rsidRPr="00D25704">
        <w:rPr>
          <w:sz w:val="24"/>
          <w:szCs w:val="24"/>
          <w:lang w:val="ru-RU"/>
        </w:rPr>
        <w:t>Инновационный риск — это вероятность потерь, возникающих при вложении предпринимательской фирмой средств в производство новых товаров и услуг, которые, возможно, не найдут ожидаемого спроса на рынке [3, c. 75]</w:t>
      </w:r>
      <w:r w:rsidR="00B90FCB" w:rsidRPr="00D25704">
        <w:rPr>
          <w:sz w:val="24"/>
          <w:szCs w:val="24"/>
          <w:lang w:val="ru-RU"/>
        </w:rPr>
        <w:t>.</w:t>
      </w:r>
    </w:p>
    <w:p w:rsidR="00B90FCB" w:rsidRPr="00D25704" w:rsidRDefault="00B90FCB" w:rsidP="00D525C2">
      <w:pPr>
        <w:spacing w:after="0" w:line="360" w:lineRule="auto"/>
        <w:ind w:firstLine="567"/>
        <w:jc w:val="both"/>
        <w:rPr>
          <w:sz w:val="24"/>
          <w:szCs w:val="24"/>
          <w:lang w:val="ru-RU"/>
        </w:rPr>
      </w:pPr>
    </w:p>
    <w:p w:rsidR="00BF1D4C" w:rsidRPr="00D25704" w:rsidRDefault="00BF1D4C" w:rsidP="00EF475B">
      <w:pPr>
        <w:pStyle w:val="1"/>
        <w:rPr>
          <w:lang w:val="ru-RU"/>
        </w:rPr>
      </w:pPr>
      <w:bookmarkStart w:id="4" w:name="_Toc290488427"/>
      <w:r w:rsidRPr="00D25704">
        <w:rPr>
          <w:lang w:val="ru-RU"/>
        </w:rPr>
        <w:t xml:space="preserve">1.3. </w:t>
      </w:r>
      <w:r w:rsidR="006D40B4" w:rsidRPr="00D25704">
        <w:rPr>
          <w:lang w:val="ru-RU"/>
        </w:rPr>
        <w:t>У</w:t>
      </w:r>
      <w:r w:rsidRPr="00D25704">
        <w:t>правление предпринимательскими рисками</w:t>
      </w:r>
      <w:bookmarkEnd w:id="4"/>
    </w:p>
    <w:p w:rsidR="00A7720F" w:rsidRPr="00D25704" w:rsidRDefault="00A7720F" w:rsidP="00B90FCB">
      <w:pPr>
        <w:spacing w:after="0" w:line="360" w:lineRule="auto"/>
        <w:ind w:firstLine="567"/>
        <w:jc w:val="both"/>
        <w:rPr>
          <w:sz w:val="24"/>
          <w:szCs w:val="24"/>
          <w:lang w:val="ru-RU"/>
        </w:rPr>
      </w:pPr>
      <w:r w:rsidRPr="00D25704">
        <w:rPr>
          <w:sz w:val="24"/>
          <w:szCs w:val="24"/>
          <w:lang w:val="ru-RU"/>
        </w:rPr>
        <w:t xml:space="preserve">Одной </w:t>
      </w:r>
      <w:r w:rsidR="00B90FCB" w:rsidRPr="00D25704">
        <w:rPr>
          <w:sz w:val="24"/>
          <w:szCs w:val="24"/>
          <w:lang w:val="ru-RU"/>
        </w:rPr>
        <w:t>из основных причин неэффективно</w:t>
      </w:r>
      <w:r w:rsidRPr="00D25704">
        <w:rPr>
          <w:sz w:val="24"/>
          <w:szCs w:val="24"/>
          <w:lang w:val="ru-RU"/>
        </w:rPr>
        <w:t>го управления рисками является отсутствие ясных и че</w:t>
      </w:r>
      <w:r w:rsidR="00B90FCB" w:rsidRPr="00D25704">
        <w:rPr>
          <w:sz w:val="24"/>
          <w:szCs w:val="24"/>
          <w:lang w:val="ru-RU"/>
        </w:rPr>
        <w:t>тких методологических основ это</w:t>
      </w:r>
      <w:r w:rsidRPr="00D25704">
        <w:rPr>
          <w:sz w:val="24"/>
          <w:szCs w:val="24"/>
          <w:lang w:val="ru-RU"/>
        </w:rPr>
        <w:t>го процесса. Изучение</w:t>
      </w:r>
      <w:r w:rsidR="00B90FCB" w:rsidRPr="00D25704">
        <w:rPr>
          <w:sz w:val="24"/>
          <w:szCs w:val="24"/>
          <w:lang w:val="ru-RU"/>
        </w:rPr>
        <w:t xml:space="preserve"> приводимых в литера</w:t>
      </w:r>
      <w:r w:rsidRPr="00D25704">
        <w:rPr>
          <w:sz w:val="24"/>
          <w:szCs w:val="24"/>
          <w:lang w:val="ru-RU"/>
        </w:rPr>
        <w:t>туре прин</w:t>
      </w:r>
      <w:r w:rsidR="00B90FCB" w:rsidRPr="00D25704">
        <w:rPr>
          <w:sz w:val="24"/>
          <w:szCs w:val="24"/>
          <w:lang w:val="ru-RU"/>
        </w:rPr>
        <w:t>ципов управления рисками бессис</w:t>
      </w:r>
      <w:r w:rsidRPr="00D25704">
        <w:rPr>
          <w:sz w:val="24"/>
          <w:szCs w:val="24"/>
          <w:lang w:val="ru-RU"/>
        </w:rPr>
        <w:t>темно и разрозненно, а отдельным попыткам систематизации присуще множество спорных моментов. Тем не менее анализ исследований в  области методологии управления рисками с учетом требований современной экономики позволяет</w:t>
      </w:r>
      <w:r w:rsidR="00B90FCB" w:rsidRPr="00D25704">
        <w:rPr>
          <w:sz w:val="24"/>
          <w:szCs w:val="24"/>
          <w:lang w:val="ru-RU"/>
        </w:rPr>
        <w:t xml:space="preserve"> сформулировать основные принци</w:t>
      </w:r>
      <w:r w:rsidRPr="00D25704">
        <w:rPr>
          <w:sz w:val="24"/>
          <w:szCs w:val="24"/>
          <w:lang w:val="ru-RU"/>
        </w:rPr>
        <w:t xml:space="preserve">пы управления рисками: </w:t>
      </w:r>
    </w:p>
    <w:p w:rsidR="00B90FCB" w:rsidRPr="00D25704" w:rsidRDefault="00A7720F" w:rsidP="00B90FCB">
      <w:pPr>
        <w:numPr>
          <w:ilvl w:val="0"/>
          <w:numId w:val="43"/>
        </w:numPr>
        <w:tabs>
          <w:tab w:val="left" w:pos="851"/>
        </w:tabs>
        <w:spacing w:after="0" w:line="360" w:lineRule="auto"/>
        <w:ind w:left="0" w:firstLine="567"/>
        <w:jc w:val="both"/>
        <w:rPr>
          <w:sz w:val="24"/>
          <w:szCs w:val="24"/>
          <w:lang w:val="ru-RU"/>
        </w:rPr>
      </w:pPr>
      <w:r w:rsidRPr="00D25704">
        <w:rPr>
          <w:sz w:val="24"/>
          <w:szCs w:val="24"/>
          <w:lang w:val="ru-RU"/>
        </w:rPr>
        <w:t>решение, связ</w:t>
      </w:r>
      <w:r w:rsidR="00B90FCB" w:rsidRPr="00D25704">
        <w:rPr>
          <w:sz w:val="24"/>
          <w:szCs w:val="24"/>
          <w:lang w:val="ru-RU"/>
        </w:rPr>
        <w:t xml:space="preserve">анное с риском, должно быть   </w:t>
      </w:r>
      <w:r w:rsidRPr="00D25704">
        <w:rPr>
          <w:sz w:val="24"/>
          <w:szCs w:val="24"/>
          <w:lang w:val="ru-RU"/>
        </w:rPr>
        <w:t>экономичес</w:t>
      </w:r>
      <w:r w:rsidR="00B90FCB" w:rsidRPr="00D25704">
        <w:rPr>
          <w:sz w:val="24"/>
          <w:szCs w:val="24"/>
          <w:lang w:val="ru-RU"/>
        </w:rPr>
        <w:t>ки грамотным и не иметь негатив</w:t>
      </w:r>
      <w:r w:rsidRPr="00D25704">
        <w:rPr>
          <w:sz w:val="24"/>
          <w:szCs w:val="24"/>
          <w:lang w:val="ru-RU"/>
        </w:rPr>
        <w:t xml:space="preserve">ного воздействия на  результаты финансово-хозяйственной деятельности предприятия; </w:t>
      </w:r>
    </w:p>
    <w:p w:rsidR="00A7720F" w:rsidRPr="00D25704" w:rsidRDefault="00A7720F" w:rsidP="00B90FCB">
      <w:pPr>
        <w:numPr>
          <w:ilvl w:val="0"/>
          <w:numId w:val="43"/>
        </w:numPr>
        <w:tabs>
          <w:tab w:val="left" w:pos="851"/>
        </w:tabs>
        <w:spacing w:after="0" w:line="360" w:lineRule="auto"/>
        <w:ind w:left="0" w:firstLine="567"/>
        <w:jc w:val="both"/>
        <w:rPr>
          <w:sz w:val="24"/>
          <w:szCs w:val="24"/>
          <w:lang w:val="ru-RU"/>
        </w:rPr>
      </w:pPr>
      <w:r w:rsidRPr="00D25704">
        <w:rPr>
          <w:sz w:val="24"/>
          <w:szCs w:val="24"/>
          <w:lang w:val="ru-RU"/>
        </w:rPr>
        <w:t>управл</w:t>
      </w:r>
      <w:r w:rsidR="00B90FCB" w:rsidRPr="00D25704">
        <w:rPr>
          <w:sz w:val="24"/>
          <w:szCs w:val="24"/>
          <w:lang w:val="ru-RU"/>
        </w:rPr>
        <w:t>ение рисками должно осущест</w:t>
      </w:r>
      <w:r w:rsidRPr="00D25704">
        <w:rPr>
          <w:sz w:val="24"/>
          <w:szCs w:val="24"/>
          <w:lang w:val="ru-RU"/>
        </w:rPr>
        <w:t>вляться в ра</w:t>
      </w:r>
      <w:r w:rsidR="00B90FCB" w:rsidRPr="00D25704">
        <w:rPr>
          <w:sz w:val="24"/>
          <w:szCs w:val="24"/>
          <w:lang w:val="ru-RU"/>
        </w:rPr>
        <w:t>мках корпоративной стратегии ор</w:t>
      </w:r>
      <w:r w:rsidRPr="00D25704">
        <w:rPr>
          <w:sz w:val="24"/>
          <w:szCs w:val="24"/>
          <w:lang w:val="ru-RU"/>
        </w:rPr>
        <w:t xml:space="preserve">ганизации; </w:t>
      </w:r>
    </w:p>
    <w:p w:rsidR="00A7720F" w:rsidRPr="00D25704" w:rsidRDefault="00A7720F" w:rsidP="00B90FCB">
      <w:pPr>
        <w:numPr>
          <w:ilvl w:val="0"/>
          <w:numId w:val="43"/>
        </w:numPr>
        <w:tabs>
          <w:tab w:val="left" w:pos="851"/>
        </w:tabs>
        <w:spacing w:after="0" w:line="360" w:lineRule="auto"/>
        <w:ind w:left="0" w:firstLine="567"/>
        <w:jc w:val="both"/>
        <w:rPr>
          <w:sz w:val="24"/>
          <w:szCs w:val="24"/>
          <w:lang w:val="ru-RU"/>
        </w:rPr>
      </w:pPr>
      <w:r w:rsidRPr="00D25704">
        <w:rPr>
          <w:sz w:val="24"/>
          <w:szCs w:val="24"/>
          <w:lang w:val="ru-RU"/>
        </w:rPr>
        <w:t>управлен</w:t>
      </w:r>
      <w:r w:rsidR="00B90FCB" w:rsidRPr="00D25704">
        <w:rPr>
          <w:sz w:val="24"/>
          <w:szCs w:val="24"/>
          <w:lang w:val="ru-RU"/>
        </w:rPr>
        <w:t>ие рисками принимаемых реше</w:t>
      </w:r>
      <w:r w:rsidRPr="00D25704">
        <w:rPr>
          <w:sz w:val="24"/>
          <w:szCs w:val="24"/>
          <w:lang w:val="ru-RU"/>
        </w:rPr>
        <w:t xml:space="preserve">ний должно </w:t>
      </w:r>
      <w:r w:rsidR="00B90FCB" w:rsidRPr="00D25704">
        <w:rPr>
          <w:sz w:val="24"/>
          <w:szCs w:val="24"/>
          <w:lang w:val="ru-RU"/>
        </w:rPr>
        <w:t>базироваться на необходимом объ</w:t>
      </w:r>
      <w:r w:rsidRPr="00D25704">
        <w:rPr>
          <w:sz w:val="24"/>
          <w:szCs w:val="24"/>
          <w:lang w:val="ru-RU"/>
        </w:rPr>
        <w:t xml:space="preserve">еме достоверной информации; </w:t>
      </w:r>
    </w:p>
    <w:p w:rsidR="00A7720F" w:rsidRPr="00D25704" w:rsidRDefault="00A7720F" w:rsidP="00B90FCB">
      <w:pPr>
        <w:numPr>
          <w:ilvl w:val="0"/>
          <w:numId w:val="43"/>
        </w:numPr>
        <w:tabs>
          <w:tab w:val="left" w:pos="851"/>
        </w:tabs>
        <w:spacing w:after="0" w:line="360" w:lineRule="auto"/>
        <w:ind w:left="0" w:firstLine="567"/>
        <w:jc w:val="both"/>
        <w:rPr>
          <w:sz w:val="24"/>
          <w:szCs w:val="24"/>
          <w:lang w:val="ru-RU"/>
        </w:rPr>
      </w:pPr>
      <w:r w:rsidRPr="00D25704">
        <w:rPr>
          <w:sz w:val="24"/>
          <w:szCs w:val="24"/>
          <w:lang w:val="ru-RU"/>
        </w:rPr>
        <w:t>при упра</w:t>
      </w:r>
      <w:r w:rsidR="00B90FCB" w:rsidRPr="00D25704">
        <w:rPr>
          <w:sz w:val="24"/>
          <w:szCs w:val="24"/>
          <w:lang w:val="ru-RU"/>
        </w:rPr>
        <w:t>влении рисками принимаемые ре</w:t>
      </w:r>
      <w:r w:rsidRPr="00D25704">
        <w:rPr>
          <w:sz w:val="24"/>
          <w:szCs w:val="24"/>
          <w:lang w:val="ru-RU"/>
        </w:rPr>
        <w:t>шения дол</w:t>
      </w:r>
      <w:r w:rsidR="00B90FCB" w:rsidRPr="00D25704">
        <w:rPr>
          <w:sz w:val="24"/>
          <w:szCs w:val="24"/>
          <w:lang w:val="ru-RU"/>
        </w:rPr>
        <w:t>жны учитывать объективные харак</w:t>
      </w:r>
      <w:r w:rsidRPr="00D25704">
        <w:rPr>
          <w:sz w:val="24"/>
          <w:szCs w:val="24"/>
          <w:lang w:val="ru-RU"/>
        </w:rPr>
        <w:t>теристики с</w:t>
      </w:r>
      <w:r w:rsidR="00B90FCB" w:rsidRPr="00D25704">
        <w:rPr>
          <w:sz w:val="24"/>
          <w:szCs w:val="24"/>
          <w:lang w:val="ru-RU"/>
        </w:rPr>
        <w:t>реды, в которой предприятие осу</w:t>
      </w:r>
      <w:r w:rsidRPr="00D25704">
        <w:rPr>
          <w:sz w:val="24"/>
          <w:szCs w:val="24"/>
          <w:lang w:val="ru-RU"/>
        </w:rPr>
        <w:t>ществляет свою деятельность;</w:t>
      </w:r>
    </w:p>
    <w:p w:rsidR="00A7720F" w:rsidRPr="00D25704" w:rsidRDefault="00A7720F" w:rsidP="00B90FCB">
      <w:pPr>
        <w:numPr>
          <w:ilvl w:val="0"/>
          <w:numId w:val="43"/>
        </w:numPr>
        <w:tabs>
          <w:tab w:val="left" w:pos="851"/>
        </w:tabs>
        <w:spacing w:after="0" w:line="360" w:lineRule="auto"/>
        <w:ind w:left="0" w:firstLine="567"/>
        <w:jc w:val="both"/>
        <w:rPr>
          <w:sz w:val="24"/>
          <w:szCs w:val="24"/>
          <w:lang w:val="ru-RU"/>
        </w:rPr>
      </w:pPr>
      <w:r w:rsidRPr="00D25704">
        <w:rPr>
          <w:sz w:val="24"/>
          <w:szCs w:val="24"/>
          <w:lang w:val="ru-RU"/>
        </w:rPr>
        <w:t>управлени</w:t>
      </w:r>
      <w:r w:rsidR="00B90FCB" w:rsidRPr="00D25704">
        <w:rPr>
          <w:sz w:val="24"/>
          <w:szCs w:val="24"/>
          <w:lang w:val="ru-RU"/>
        </w:rPr>
        <w:t>е рисками должно носить сис</w:t>
      </w:r>
      <w:r w:rsidRPr="00D25704">
        <w:rPr>
          <w:sz w:val="24"/>
          <w:szCs w:val="24"/>
          <w:lang w:val="ru-RU"/>
        </w:rPr>
        <w:t xml:space="preserve">темный характер; </w:t>
      </w:r>
    </w:p>
    <w:p w:rsidR="00A7720F" w:rsidRPr="00D25704" w:rsidRDefault="00A7720F" w:rsidP="00B90FCB">
      <w:pPr>
        <w:numPr>
          <w:ilvl w:val="0"/>
          <w:numId w:val="43"/>
        </w:numPr>
        <w:tabs>
          <w:tab w:val="left" w:pos="851"/>
        </w:tabs>
        <w:spacing w:after="0" w:line="360" w:lineRule="auto"/>
        <w:ind w:left="0" w:firstLine="567"/>
        <w:jc w:val="both"/>
        <w:rPr>
          <w:sz w:val="24"/>
          <w:szCs w:val="24"/>
          <w:lang w:val="ru-RU"/>
        </w:rPr>
      </w:pPr>
      <w:r w:rsidRPr="00D25704">
        <w:rPr>
          <w:sz w:val="24"/>
          <w:szCs w:val="24"/>
          <w:lang w:val="ru-RU"/>
        </w:rPr>
        <w:t xml:space="preserve">управление </w:t>
      </w:r>
      <w:r w:rsidR="00B90FCB" w:rsidRPr="00D25704">
        <w:rPr>
          <w:sz w:val="24"/>
          <w:szCs w:val="24"/>
          <w:lang w:val="ru-RU"/>
        </w:rPr>
        <w:t xml:space="preserve">рисками должно предполагать   </w:t>
      </w:r>
      <w:r w:rsidRPr="00D25704">
        <w:rPr>
          <w:sz w:val="24"/>
          <w:szCs w:val="24"/>
          <w:lang w:val="ru-RU"/>
        </w:rPr>
        <w:t>текущий анализ эффективности приня</w:t>
      </w:r>
      <w:r w:rsidR="00B90FCB" w:rsidRPr="00D25704">
        <w:rPr>
          <w:sz w:val="24"/>
          <w:szCs w:val="24"/>
          <w:lang w:val="ru-RU"/>
        </w:rPr>
        <w:t>тых ре</w:t>
      </w:r>
      <w:r w:rsidRPr="00D25704">
        <w:rPr>
          <w:sz w:val="24"/>
          <w:szCs w:val="24"/>
          <w:lang w:val="ru-RU"/>
        </w:rPr>
        <w:t>шений и о</w:t>
      </w:r>
      <w:r w:rsidR="00B90FCB" w:rsidRPr="00D25704">
        <w:rPr>
          <w:sz w:val="24"/>
          <w:szCs w:val="24"/>
          <w:lang w:val="ru-RU"/>
        </w:rPr>
        <w:t>перативную корректуру набора ис</w:t>
      </w:r>
      <w:r w:rsidRPr="00D25704">
        <w:rPr>
          <w:sz w:val="24"/>
          <w:szCs w:val="24"/>
          <w:lang w:val="ru-RU"/>
        </w:rPr>
        <w:t xml:space="preserve">пользуемых принципов и методов управления рисками. </w:t>
      </w:r>
    </w:p>
    <w:p w:rsidR="00A7720F" w:rsidRPr="00D25704" w:rsidRDefault="00A7720F" w:rsidP="00B90FCB">
      <w:pPr>
        <w:spacing w:after="0" w:line="360" w:lineRule="auto"/>
        <w:ind w:firstLine="567"/>
        <w:jc w:val="both"/>
        <w:rPr>
          <w:sz w:val="24"/>
          <w:szCs w:val="24"/>
          <w:lang w:val="ru-RU"/>
        </w:rPr>
      </w:pPr>
      <w:r w:rsidRPr="00D25704">
        <w:rPr>
          <w:sz w:val="24"/>
          <w:szCs w:val="24"/>
          <w:lang w:val="ru-RU"/>
        </w:rPr>
        <w:t>Сущность</w:t>
      </w:r>
      <w:r w:rsidR="00B90FCB" w:rsidRPr="00D25704">
        <w:rPr>
          <w:sz w:val="24"/>
          <w:szCs w:val="24"/>
          <w:lang w:val="ru-RU"/>
        </w:rPr>
        <w:t xml:space="preserve"> каждого этапа управления риска</w:t>
      </w:r>
      <w:r w:rsidRPr="00D25704">
        <w:rPr>
          <w:sz w:val="24"/>
          <w:szCs w:val="24"/>
          <w:lang w:val="ru-RU"/>
        </w:rPr>
        <w:t>ми предпол</w:t>
      </w:r>
      <w:r w:rsidR="00B90FCB" w:rsidRPr="00D25704">
        <w:rPr>
          <w:sz w:val="24"/>
          <w:szCs w:val="24"/>
          <w:lang w:val="ru-RU"/>
        </w:rPr>
        <w:t>агает применение различных мето</w:t>
      </w:r>
      <w:r w:rsidRPr="00D25704">
        <w:rPr>
          <w:sz w:val="24"/>
          <w:szCs w:val="24"/>
          <w:lang w:val="ru-RU"/>
        </w:rPr>
        <w:t xml:space="preserve">дов. Весь процесс управления рисками можно отобразить следующим образом </w:t>
      </w:r>
      <w:r w:rsidR="00B90FCB" w:rsidRPr="00D25704">
        <w:rPr>
          <w:sz w:val="24"/>
          <w:szCs w:val="24"/>
          <w:lang w:val="ru-RU"/>
        </w:rPr>
        <w:t xml:space="preserve"> - рис.1.1.</w:t>
      </w:r>
    </w:p>
    <w:p w:rsidR="00A7720F" w:rsidRPr="00D25704" w:rsidRDefault="00D677D6" w:rsidP="00B90FCB">
      <w:pPr>
        <w:ind w:firstLine="567"/>
        <w:jc w:val="center"/>
        <w:rPr>
          <w:sz w:val="24"/>
          <w:szCs w:val="24"/>
          <w:lang w:val="ru-RU"/>
        </w:rPr>
      </w:pPr>
      <w:r>
        <w:rPr>
          <w:sz w:val="24"/>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302.25pt">
            <v:imagedata r:id="rId8" o:title=""/>
          </v:shape>
        </w:pict>
      </w:r>
    </w:p>
    <w:p w:rsidR="00B90FCB" w:rsidRPr="00D25704" w:rsidRDefault="00B90FCB" w:rsidP="00A7720F">
      <w:pPr>
        <w:ind w:firstLine="567"/>
        <w:jc w:val="both"/>
        <w:rPr>
          <w:sz w:val="24"/>
          <w:szCs w:val="24"/>
          <w:lang w:val="ru-RU"/>
        </w:rPr>
      </w:pPr>
      <w:r w:rsidRPr="00D25704">
        <w:rPr>
          <w:sz w:val="24"/>
          <w:szCs w:val="24"/>
          <w:lang w:val="ru-RU"/>
        </w:rPr>
        <w:t>Рис. 1.1. Схема процесса управления предпринимательскими рисками.</w:t>
      </w:r>
    </w:p>
    <w:p w:rsidR="0069697B" w:rsidRPr="00D25704" w:rsidRDefault="0069697B" w:rsidP="0069697B">
      <w:pPr>
        <w:spacing w:after="0" w:line="360" w:lineRule="auto"/>
        <w:ind w:firstLine="567"/>
        <w:jc w:val="both"/>
        <w:rPr>
          <w:sz w:val="24"/>
          <w:szCs w:val="24"/>
          <w:lang w:val="ru-RU"/>
        </w:rPr>
      </w:pPr>
      <w:r w:rsidRPr="00D25704">
        <w:rPr>
          <w:sz w:val="24"/>
          <w:szCs w:val="24"/>
          <w:lang w:val="ru-RU"/>
        </w:rPr>
        <w:t xml:space="preserve">Этап постановки целей управления рисками характеризуется использованием методов анализа и прогнозирования экономической конъюнктуры, выявления возможностей и потребностей предприятия в рамках стратегии и текущих планов его развития. </w:t>
      </w:r>
    </w:p>
    <w:p w:rsidR="00B90FCB" w:rsidRPr="00D25704" w:rsidRDefault="0069697B" w:rsidP="0069697B">
      <w:pPr>
        <w:spacing w:after="0" w:line="360" w:lineRule="auto"/>
        <w:ind w:firstLine="567"/>
        <w:jc w:val="both"/>
        <w:rPr>
          <w:sz w:val="24"/>
          <w:szCs w:val="24"/>
          <w:lang w:val="ru-RU"/>
        </w:rPr>
      </w:pPr>
      <w:r w:rsidRPr="00D25704">
        <w:rPr>
          <w:sz w:val="24"/>
          <w:szCs w:val="24"/>
          <w:lang w:val="ru-RU"/>
        </w:rPr>
        <w:t>На этапе анализа риска используются методы качественного и количественного анализа:  методы сбора имеющейся и новой информации, моделирования деятельности предприятия, статистические и вероятностные методы и т. п.</w:t>
      </w:r>
    </w:p>
    <w:p w:rsidR="00A7720F" w:rsidRPr="00D25704" w:rsidRDefault="00A7720F" w:rsidP="00993662">
      <w:pPr>
        <w:spacing w:after="0" w:line="360" w:lineRule="auto"/>
        <w:ind w:firstLine="567"/>
        <w:jc w:val="both"/>
        <w:rPr>
          <w:sz w:val="24"/>
          <w:szCs w:val="24"/>
          <w:lang w:val="ru-RU"/>
        </w:rPr>
      </w:pPr>
      <w:r w:rsidRPr="00D25704">
        <w:rPr>
          <w:sz w:val="24"/>
          <w:szCs w:val="24"/>
          <w:lang w:val="ru-RU"/>
        </w:rPr>
        <w:t>На третьем этапе производит</w:t>
      </w:r>
      <w:r w:rsidR="00B90FCB" w:rsidRPr="00D25704">
        <w:rPr>
          <w:sz w:val="24"/>
          <w:szCs w:val="24"/>
          <w:lang w:val="ru-RU"/>
        </w:rPr>
        <w:t>ся сопоставле</w:t>
      </w:r>
      <w:r w:rsidRPr="00D25704">
        <w:rPr>
          <w:sz w:val="24"/>
          <w:szCs w:val="24"/>
          <w:lang w:val="ru-RU"/>
        </w:rPr>
        <w:t>ние эффе</w:t>
      </w:r>
      <w:r w:rsidR="00B90FCB" w:rsidRPr="00D25704">
        <w:rPr>
          <w:sz w:val="24"/>
          <w:szCs w:val="24"/>
          <w:lang w:val="ru-RU"/>
        </w:rPr>
        <w:t>ктивности различных методов воз</w:t>
      </w:r>
      <w:r w:rsidRPr="00D25704">
        <w:rPr>
          <w:sz w:val="24"/>
          <w:szCs w:val="24"/>
          <w:lang w:val="ru-RU"/>
        </w:rPr>
        <w:t>действия на риск: избежания риска, снижения риска, принятия риска на себя, передачи части или всего рис</w:t>
      </w:r>
      <w:r w:rsidR="00B90FCB" w:rsidRPr="00D25704">
        <w:rPr>
          <w:sz w:val="24"/>
          <w:szCs w:val="24"/>
          <w:lang w:val="ru-RU"/>
        </w:rPr>
        <w:t>ка третьим лицам, которое завер</w:t>
      </w:r>
      <w:r w:rsidRPr="00D25704">
        <w:rPr>
          <w:sz w:val="24"/>
          <w:szCs w:val="24"/>
          <w:lang w:val="ru-RU"/>
        </w:rPr>
        <w:t>шается выра</w:t>
      </w:r>
      <w:r w:rsidR="00B90FCB" w:rsidRPr="00D25704">
        <w:rPr>
          <w:sz w:val="24"/>
          <w:szCs w:val="24"/>
          <w:lang w:val="ru-RU"/>
        </w:rPr>
        <w:t>боткой решения о выборе их опти</w:t>
      </w:r>
      <w:r w:rsidRPr="00D25704">
        <w:rPr>
          <w:sz w:val="24"/>
          <w:szCs w:val="24"/>
          <w:lang w:val="ru-RU"/>
        </w:rPr>
        <w:t>мального набора.</w:t>
      </w:r>
    </w:p>
    <w:p w:rsidR="00A7720F" w:rsidRPr="00D25704" w:rsidRDefault="00A7720F" w:rsidP="00993662">
      <w:pPr>
        <w:spacing w:after="0" w:line="360" w:lineRule="auto"/>
        <w:ind w:firstLine="567"/>
        <w:jc w:val="both"/>
        <w:rPr>
          <w:sz w:val="24"/>
          <w:szCs w:val="24"/>
          <w:lang w:val="ru-RU"/>
        </w:rPr>
      </w:pPr>
      <w:r w:rsidRPr="00D25704">
        <w:rPr>
          <w:sz w:val="24"/>
          <w:szCs w:val="24"/>
          <w:lang w:val="ru-RU"/>
        </w:rPr>
        <w:t>На  зав</w:t>
      </w:r>
      <w:r w:rsidR="00B90FCB" w:rsidRPr="00D25704">
        <w:rPr>
          <w:sz w:val="24"/>
          <w:szCs w:val="24"/>
          <w:lang w:val="ru-RU"/>
        </w:rPr>
        <w:t>ершающем этапе управления риска</w:t>
      </w:r>
      <w:r w:rsidRPr="00D25704">
        <w:rPr>
          <w:sz w:val="24"/>
          <w:szCs w:val="24"/>
          <w:lang w:val="ru-RU"/>
        </w:rPr>
        <w:t>ми анализируется эффективность выбранных методов возде</w:t>
      </w:r>
      <w:r w:rsidR="00B90FCB" w:rsidRPr="00D25704">
        <w:rPr>
          <w:sz w:val="24"/>
          <w:szCs w:val="24"/>
          <w:lang w:val="ru-RU"/>
        </w:rPr>
        <w:t>йствия на риск. Результатом дан</w:t>
      </w:r>
      <w:r w:rsidRPr="00D25704">
        <w:rPr>
          <w:sz w:val="24"/>
          <w:szCs w:val="24"/>
          <w:lang w:val="ru-RU"/>
        </w:rPr>
        <w:t>ного этапа должно стать новое знание о риске, позволяющ</w:t>
      </w:r>
      <w:r w:rsidR="00B90FCB" w:rsidRPr="00D25704">
        <w:rPr>
          <w:sz w:val="24"/>
          <w:szCs w:val="24"/>
          <w:lang w:val="ru-RU"/>
        </w:rPr>
        <w:t>ее при необходимости откорректи</w:t>
      </w:r>
      <w:r w:rsidRPr="00D25704">
        <w:rPr>
          <w:sz w:val="24"/>
          <w:szCs w:val="24"/>
          <w:lang w:val="ru-RU"/>
        </w:rPr>
        <w:t>ровать ранее поставленные цели управления риском.</w:t>
      </w:r>
    </w:p>
    <w:p w:rsidR="00A7720F" w:rsidRPr="00D25704" w:rsidRDefault="00A7720F" w:rsidP="00993662">
      <w:pPr>
        <w:spacing w:after="0" w:line="360" w:lineRule="auto"/>
        <w:ind w:firstLine="567"/>
        <w:jc w:val="both"/>
        <w:rPr>
          <w:sz w:val="24"/>
          <w:szCs w:val="24"/>
          <w:lang w:val="ru-RU"/>
        </w:rPr>
      </w:pPr>
      <w:r w:rsidRPr="00D25704">
        <w:rPr>
          <w:sz w:val="24"/>
          <w:szCs w:val="24"/>
          <w:lang w:val="ru-RU"/>
        </w:rPr>
        <w:t>Таким об</w:t>
      </w:r>
      <w:r w:rsidR="00B90FCB" w:rsidRPr="00D25704">
        <w:rPr>
          <w:sz w:val="24"/>
          <w:szCs w:val="24"/>
          <w:lang w:val="ru-RU"/>
        </w:rPr>
        <w:t>разом, на  каждом из  этапов ис</w:t>
      </w:r>
      <w:r w:rsidRPr="00D25704">
        <w:rPr>
          <w:sz w:val="24"/>
          <w:szCs w:val="24"/>
          <w:lang w:val="ru-RU"/>
        </w:rPr>
        <w:t>пользуют</w:t>
      </w:r>
      <w:r w:rsidR="00B90FCB" w:rsidRPr="00D25704">
        <w:rPr>
          <w:sz w:val="24"/>
          <w:szCs w:val="24"/>
          <w:lang w:val="ru-RU"/>
        </w:rPr>
        <w:t>ся свои методы управления риска</w:t>
      </w:r>
      <w:r w:rsidRPr="00D25704">
        <w:rPr>
          <w:sz w:val="24"/>
          <w:szCs w:val="24"/>
          <w:lang w:val="ru-RU"/>
        </w:rPr>
        <w:t>ми. Результаты этапа становятся исходными данными для последующих этапов, образуя систему п</w:t>
      </w:r>
      <w:r w:rsidR="00B90FCB" w:rsidRPr="00D25704">
        <w:rPr>
          <w:sz w:val="24"/>
          <w:szCs w:val="24"/>
          <w:lang w:val="ru-RU"/>
        </w:rPr>
        <w:t>ринятия решений с  обратной свя</w:t>
      </w:r>
      <w:r w:rsidRPr="00D25704">
        <w:rPr>
          <w:sz w:val="24"/>
          <w:szCs w:val="24"/>
          <w:lang w:val="ru-RU"/>
        </w:rPr>
        <w:t>зью. Такая система обеспечивает максим</w:t>
      </w:r>
      <w:r w:rsidR="00B90FCB" w:rsidRPr="00D25704">
        <w:rPr>
          <w:sz w:val="24"/>
          <w:szCs w:val="24"/>
          <w:lang w:val="ru-RU"/>
        </w:rPr>
        <w:t>аль</w:t>
      </w:r>
      <w:r w:rsidRPr="00D25704">
        <w:rPr>
          <w:sz w:val="24"/>
          <w:szCs w:val="24"/>
          <w:lang w:val="ru-RU"/>
        </w:rPr>
        <w:t>но эффективное достижение целей, поскольку знание, полу</w:t>
      </w:r>
      <w:r w:rsidR="00B90FCB" w:rsidRPr="00D25704">
        <w:rPr>
          <w:sz w:val="24"/>
          <w:szCs w:val="24"/>
          <w:lang w:val="ru-RU"/>
        </w:rPr>
        <w:t>чаемое на каждом из этапов, поз</w:t>
      </w:r>
      <w:r w:rsidRPr="00D25704">
        <w:rPr>
          <w:sz w:val="24"/>
          <w:szCs w:val="24"/>
          <w:lang w:val="ru-RU"/>
        </w:rPr>
        <w:t>воляет корр</w:t>
      </w:r>
      <w:r w:rsidR="00B90FCB" w:rsidRPr="00D25704">
        <w:rPr>
          <w:sz w:val="24"/>
          <w:szCs w:val="24"/>
          <w:lang w:val="ru-RU"/>
        </w:rPr>
        <w:t>ектировать не только методы воз</w:t>
      </w:r>
      <w:r w:rsidRPr="00D25704">
        <w:rPr>
          <w:sz w:val="24"/>
          <w:szCs w:val="24"/>
          <w:lang w:val="ru-RU"/>
        </w:rPr>
        <w:t>действия на риск, но и сами цели управления рисками.</w:t>
      </w:r>
    </w:p>
    <w:p w:rsidR="00A7720F" w:rsidRPr="00D25704" w:rsidRDefault="00A7720F" w:rsidP="00993662">
      <w:pPr>
        <w:spacing w:after="0" w:line="360" w:lineRule="auto"/>
        <w:ind w:firstLine="567"/>
        <w:jc w:val="both"/>
        <w:rPr>
          <w:sz w:val="24"/>
          <w:szCs w:val="24"/>
          <w:lang w:val="ru-RU"/>
        </w:rPr>
      </w:pPr>
      <w:r w:rsidRPr="00D25704">
        <w:rPr>
          <w:sz w:val="24"/>
          <w:szCs w:val="24"/>
          <w:lang w:val="ru-RU"/>
        </w:rPr>
        <w:t>Базов</w:t>
      </w:r>
      <w:r w:rsidR="00B90FCB" w:rsidRPr="00D25704">
        <w:rPr>
          <w:sz w:val="24"/>
          <w:szCs w:val="24"/>
          <w:lang w:val="ru-RU"/>
        </w:rPr>
        <w:t>ым этапом, позволяющим сформиро</w:t>
      </w:r>
      <w:r w:rsidRPr="00D25704">
        <w:rPr>
          <w:sz w:val="24"/>
          <w:szCs w:val="24"/>
          <w:lang w:val="ru-RU"/>
        </w:rPr>
        <w:t xml:space="preserve">вать дальнейшую стратегию </w:t>
      </w:r>
      <w:r w:rsidR="00B90FCB" w:rsidRPr="00D25704">
        <w:rPr>
          <w:sz w:val="24"/>
          <w:szCs w:val="24"/>
          <w:lang w:val="ru-RU"/>
        </w:rPr>
        <w:t>управления ри</w:t>
      </w:r>
      <w:r w:rsidRPr="00D25704">
        <w:rPr>
          <w:sz w:val="24"/>
          <w:szCs w:val="24"/>
          <w:lang w:val="ru-RU"/>
        </w:rPr>
        <w:t>сками является</w:t>
      </w:r>
      <w:r w:rsidR="00B90FCB" w:rsidRPr="00D25704">
        <w:rPr>
          <w:sz w:val="24"/>
          <w:szCs w:val="24"/>
          <w:lang w:val="ru-RU"/>
        </w:rPr>
        <w:t xml:space="preserve"> этап анализа риска. Задачей ка</w:t>
      </w:r>
      <w:r w:rsidRPr="00D25704">
        <w:rPr>
          <w:sz w:val="24"/>
          <w:szCs w:val="24"/>
          <w:lang w:val="ru-RU"/>
        </w:rPr>
        <w:t>чественного анализа риска является выявление источников и причин риска, этапов и работ, при выполнении которых возникает риск, т. е.: определен</w:t>
      </w:r>
      <w:r w:rsidR="00B90FCB" w:rsidRPr="00D25704">
        <w:rPr>
          <w:sz w:val="24"/>
          <w:szCs w:val="24"/>
          <w:lang w:val="ru-RU"/>
        </w:rPr>
        <w:t xml:space="preserve">ие потенциальных зон риска;   </w:t>
      </w:r>
      <w:r w:rsidRPr="00D25704">
        <w:rPr>
          <w:sz w:val="24"/>
          <w:szCs w:val="24"/>
          <w:lang w:val="ru-RU"/>
        </w:rPr>
        <w:t>выявление риско</w:t>
      </w:r>
      <w:r w:rsidR="00B90FCB" w:rsidRPr="00D25704">
        <w:rPr>
          <w:sz w:val="24"/>
          <w:szCs w:val="24"/>
          <w:lang w:val="ru-RU"/>
        </w:rPr>
        <w:t>в, сопутствующих дея</w:t>
      </w:r>
      <w:r w:rsidRPr="00D25704">
        <w:rPr>
          <w:sz w:val="24"/>
          <w:szCs w:val="24"/>
          <w:lang w:val="ru-RU"/>
        </w:rPr>
        <w:t>тельности предприятия; прогноз</w:t>
      </w:r>
      <w:r w:rsidR="00B90FCB" w:rsidRPr="00D25704">
        <w:rPr>
          <w:sz w:val="24"/>
          <w:szCs w:val="24"/>
          <w:lang w:val="ru-RU"/>
        </w:rPr>
        <w:t xml:space="preserve">ирование практических выгод </w:t>
      </w:r>
      <w:r w:rsidRPr="00D25704">
        <w:rPr>
          <w:sz w:val="24"/>
          <w:szCs w:val="24"/>
          <w:lang w:val="ru-RU"/>
        </w:rPr>
        <w:t>и возможн</w:t>
      </w:r>
      <w:r w:rsidR="00B90FCB" w:rsidRPr="00D25704">
        <w:rPr>
          <w:sz w:val="24"/>
          <w:szCs w:val="24"/>
          <w:lang w:val="ru-RU"/>
        </w:rPr>
        <w:t>ых негативных последствий прояв</w:t>
      </w:r>
      <w:r w:rsidRPr="00D25704">
        <w:rPr>
          <w:sz w:val="24"/>
          <w:szCs w:val="24"/>
          <w:lang w:val="ru-RU"/>
        </w:rPr>
        <w:t xml:space="preserve">ления выявленных рисков. </w:t>
      </w:r>
    </w:p>
    <w:p w:rsidR="00A7720F" w:rsidRPr="00D25704" w:rsidRDefault="00A7720F" w:rsidP="00993662">
      <w:pPr>
        <w:spacing w:after="0" w:line="360" w:lineRule="auto"/>
        <w:ind w:firstLine="567"/>
        <w:jc w:val="both"/>
        <w:rPr>
          <w:sz w:val="24"/>
          <w:szCs w:val="24"/>
          <w:lang w:val="ru-RU"/>
        </w:rPr>
      </w:pPr>
      <w:r w:rsidRPr="00D25704">
        <w:rPr>
          <w:sz w:val="24"/>
          <w:szCs w:val="24"/>
          <w:lang w:val="ru-RU"/>
        </w:rPr>
        <w:t xml:space="preserve">Методы </w:t>
      </w:r>
      <w:r w:rsidR="00B90FCB" w:rsidRPr="00D25704">
        <w:rPr>
          <w:sz w:val="24"/>
          <w:szCs w:val="24"/>
          <w:lang w:val="ru-RU"/>
        </w:rPr>
        <w:t>качественного анализа можно раз</w:t>
      </w:r>
      <w:r w:rsidRPr="00D25704">
        <w:rPr>
          <w:sz w:val="24"/>
          <w:szCs w:val="24"/>
          <w:lang w:val="ru-RU"/>
        </w:rPr>
        <w:t xml:space="preserve">делить на четыре группы: </w:t>
      </w:r>
    </w:p>
    <w:p w:rsidR="00A7720F" w:rsidRPr="00D25704" w:rsidRDefault="00A7720F" w:rsidP="00993662">
      <w:pPr>
        <w:spacing w:after="0" w:line="360" w:lineRule="auto"/>
        <w:ind w:firstLine="567"/>
        <w:jc w:val="both"/>
        <w:rPr>
          <w:sz w:val="24"/>
          <w:szCs w:val="24"/>
          <w:lang w:val="ru-RU"/>
        </w:rPr>
      </w:pPr>
      <w:r w:rsidRPr="00D25704">
        <w:rPr>
          <w:sz w:val="24"/>
          <w:szCs w:val="24"/>
          <w:lang w:val="ru-RU"/>
        </w:rPr>
        <w:t>1) методы, базирующиеся на анали</w:t>
      </w:r>
      <w:r w:rsidR="00B90FCB" w:rsidRPr="00D25704">
        <w:rPr>
          <w:sz w:val="24"/>
          <w:szCs w:val="24"/>
          <w:lang w:val="ru-RU"/>
        </w:rPr>
        <w:t>зе имею</w:t>
      </w:r>
      <w:r w:rsidRPr="00D25704">
        <w:rPr>
          <w:sz w:val="24"/>
          <w:szCs w:val="24"/>
          <w:lang w:val="ru-RU"/>
        </w:rPr>
        <w:t xml:space="preserve">щейся информации; </w:t>
      </w:r>
    </w:p>
    <w:p w:rsidR="00A7720F" w:rsidRPr="00D25704" w:rsidRDefault="00A7720F" w:rsidP="00993662">
      <w:pPr>
        <w:spacing w:after="0" w:line="360" w:lineRule="auto"/>
        <w:ind w:firstLine="567"/>
        <w:jc w:val="both"/>
        <w:rPr>
          <w:sz w:val="24"/>
          <w:szCs w:val="24"/>
          <w:lang w:val="ru-RU"/>
        </w:rPr>
      </w:pPr>
      <w:r w:rsidRPr="00D25704">
        <w:rPr>
          <w:sz w:val="24"/>
          <w:szCs w:val="24"/>
          <w:lang w:val="ru-RU"/>
        </w:rPr>
        <w:t xml:space="preserve">2) методы сбора новой информации; </w:t>
      </w:r>
    </w:p>
    <w:p w:rsidR="00A7720F" w:rsidRPr="00D25704" w:rsidRDefault="00A7720F" w:rsidP="00993662">
      <w:pPr>
        <w:spacing w:after="0" w:line="360" w:lineRule="auto"/>
        <w:ind w:firstLine="567"/>
        <w:jc w:val="both"/>
        <w:rPr>
          <w:sz w:val="24"/>
          <w:szCs w:val="24"/>
          <w:lang w:val="ru-RU"/>
        </w:rPr>
      </w:pPr>
      <w:r w:rsidRPr="00D25704">
        <w:rPr>
          <w:sz w:val="24"/>
          <w:szCs w:val="24"/>
          <w:lang w:val="ru-RU"/>
        </w:rPr>
        <w:t>3) метод</w:t>
      </w:r>
      <w:r w:rsidR="00B90FCB" w:rsidRPr="00D25704">
        <w:rPr>
          <w:sz w:val="24"/>
          <w:szCs w:val="24"/>
          <w:lang w:val="ru-RU"/>
        </w:rPr>
        <w:t>ы моделирования деятельности ор</w:t>
      </w:r>
      <w:r w:rsidRPr="00D25704">
        <w:rPr>
          <w:sz w:val="24"/>
          <w:szCs w:val="24"/>
          <w:lang w:val="ru-RU"/>
        </w:rPr>
        <w:t xml:space="preserve">ганизации; </w:t>
      </w:r>
    </w:p>
    <w:p w:rsidR="00A7720F" w:rsidRPr="00D25704" w:rsidRDefault="00A7720F" w:rsidP="00993662">
      <w:pPr>
        <w:spacing w:after="0" w:line="360" w:lineRule="auto"/>
        <w:ind w:firstLine="567"/>
        <w:jc w:val="both"/>
        <w:rPr>
          <w:sz w:val="24"/>
          <w:szCs w:val="24"/>
          <w:lang w:val="ru-RU"/>
        </w:rPr>
      </w:pPr>
      <w:r w:rsidRPr="00D25704">
        <w:rPr>
          <w:sz w:val="24"/>
          <w:szCs w:val="24"/>
          <w:lang w:val="ru-RU"/>
        </w:rPr>
        <w:t>4) эвристи</w:t>
      </w:r>
      <w:r w:rsidR="00B90FCB" w:rsidRPr="00D25704">
        <w:rPr>
          <w:sz w:val="24"/>
          <w:szCs w:val="24"/>
          <w:lang w:val="ru-RU"/>
        </w:rPr>
        <w:t>ческие методы качественного ана</w:t>
      </w:r>
      <w:r w:rsidRPr="00D25704">
        <w:rPr>
          <w:sz w:val="24"/>
          <w:szCs w:val="24"/>
          <w:lang w:val="ru-RU"/>
        </w:rPr>
        <w:t xml:space="preserve">лиза. </w:t>
      </w:r>
    </w:p>
    <w:p w:rsidR="00A7720F" w:rsidRPr="00D25704" w:rsidRDefault="00A7720F" w:rsidP="00993662">
      <w:pPr>
        <w:spacing w:after="0" w:line="360" w:lineRule="auto"/>
        <w:ind w:firstLine="567"/>
        <w:jc w:val="both"/>
        <w:rPr>
          <w:sz w:val="24"/>
          <w:szCs w:val="24"/>
          <w:lang w:val="ru-RU"/>
        </w:rPr>
      </w:pPr>
      <w:r w:rsidRPr="00D25704">
        <w:rPr>
          <w:sz w:val="24"/>
          <w:szCs w:val="24"/>
          <w:lang w:val="ru-RU"/>
        </w:rPr>
        <w:t>Итоговые результаты качественного анализа риска, в свою</w:t>
      </w:r>
      <w:r w:rsidR="00B90FCB" w:rsidRPr="00D25704">
        <w:rPr>
          <w:sz w:val="24"/>
          <w:szCs w:val="24"/>
          <w:lang w:val="ru-RU"/>
        </w:rPr>
        <w:t xml:space="preserve"> очередь, служат исходной инфор</w:t>
      </w:r>
      <w:r w:rsidRPr="00D25704">
        <w:rPr>
          <w:sz w:val="24"/>
          <w:szCs w:val="24"/>
          <w:lang w:val="ru-RU"/>
        </w:rPr>
        <w:t>мацией для</w:t>
      </w:r>
      <w:r w:rsidR="00B90FCB" w:rsidRPr="00D25704">
        <w:rPr>
          <w:sz w:val="24"/>
          <w:szCs w:val="24"/>
          <w:lang w:val="ru-RU"/>
        </w:rPr>
        <w:t xml:space="preserve"> проведения количественного ана</w:t>
      </w:r>
      <w:r w:rsidRPr="00D25704">
        <w:rPr>
          <w:sz w:val="24"/>
          <w:szCs w:val="24"/>
          <w:lang w:val="ru-RU"/>
        </w:rPr>
        <w:t>лиза. На этапе количественного анализа риска</w:t>
      </w:r>
      <w:r w:rsidR="00B90FCB" w:rsidRPr="00D25704">
        <w:rPr>
          <w:sz w:val="24"/>
          <w:szCs w:val="24"/>
          <w:lang w:val="ru-RU"/>
        </w:rPr>
        <w:t xml:space="preserve"> </w:t>
      </w:r>
      <w:r w:rsidRPr="00D25704">
        <w:rPr>
          <w:sz w:val="24"/>
          <w:szCs w:val="24"/>
          <w:lang w:val="ru-RU"/>
        </w:rPr>
        <w:t>вычисляются числовые значения вероятности наступлен</w:t>
      </w:r>
      <w:r w:rsidR="00B90FCB" w:rsidRPr="00D25704">
        <w:rPr>
          <w:sz w:val="24"/>
          <w:szCs w:val="24"/>
          <w:lang w:val="ru-RU"/>
        </w:rPr>
        <w:t>ия рисковых событий и объема вы</w:t>
      </w:r>
      <w:r w:rsidRPr="00D25704">
        <w:rPr>
          <w:sz w:val="24"/>
          <w:szCs w:val="24"/>
          <w:lang w:val="ru-RU"/>
        </w:rPr>
        <w:t>званного ими ущерба или выгоды.</w:t>
      </w:r>
    </w:p>
    <w:p w:rsidR="00A7720F" w:rsidRPr="00D25704" w:rsidRDefault="00A7720F" w:rsidP="00993662">
      <w:pPr>
        <w:spacing w:after="0" w:line="360" w:lineRule="auto"/>
        <w:ind w:firstLine="567"/>
        <w:jc w:val="both"/>
        <w:rPr>
          <w:sz w:val="24"/>
          <w:szCs w:val="24"/>
          <w:lang w:val="ru-RU"/>
        </w:rPr>
      </w:pPr>
      <w:r w:rsidRPr="00D25704">
        <w:rPr>
          <w:sz w:val="24"/>
          <w:szCs w:val="24"/>
          <w:lang w:val="ru-RU"/>
        </w:rPr>
        <w:t>Всё вышеперечисленное позволяет сделать вывод о  том, что для эффективного анализа всего многообразия рисков в  деятельности предприятия необходимо применять целый комплекс мет</w:t>
      </w:r>
      <w:r w:rsidR="00B90FCB" w:rsidRPr="00D25704">
        <w:rPr>
          <w:sz w:val="24"/>
          <w:szCs w:val="24"/>
          <w:lang w:val="ru-RU"/>
        </w:rPr>
        <w:t>одов, что, в  свою очередь, под</w:t>
      </w:r>
      <w:r w:rsidRPr="00D25704">
        <w:rPr>
          <w:sz w:val="24"/>
          <w:szCs w:val="24"/>
          <w:lang w:val="ru-RU"/>
        </w:rPr>
        <w:t>тверждает а</w:t>
      </w:r>
      <w:r w:rsidR="00B90FCB" w:rsidRPr="00D25704">
        <w:rPr>
          <w:sz w:val="24"/>
          <w:szCs w:val="24"/>
          <w:lang w:val="ru-RU"/>
        </w:rPr>
        <w:t>ктуальность разработки комплекс</w:t>
      </w:r>
      <w:r w:rsidRPr="00D25704">
        <w:rPr>
          <w:sz w:val="24"/>
          <w:szCs w:val="24"/>
          <w:lang w:val="ru-RU"/>
        </w:rPr>
        <w:t>ного механизма управления рисками.</w:t>
      </w:r>
    </w:p>
    <w:p w:rsidR="00A7720F" w:rsidRPr="00D25704" w:rsidRDefault="00A7720F" w:rsidP="00993662">
      <w:pPr>
        <w:spacing w:after="0" w:line="360" w:lineRule="auto"/>
        <w:ind w:firstLine="567"/>
        <w:jc w:val="both"/>
        <w:rPr>
          <w:sz w:val="24"/>
          <w:szCs w:val="24"/>
          <w:lang w:val="ru-RU"/>
        </w:rPr>
      </w:pPr>
      <w:r w:rsidRPr="00D25704">
        <w:rPr>
          <w:sz w:val="24"/>
          <w:szCs w:val="24"/>
          <w:lang w:val="ru-RU"/>
        </w:rPr>
        <w:t>В  современных условиях хозяйствования, характер</w:t>
      </w:r>
      <w:r w:rsidR="00B90FCB" w:rsidRPr="00D25704">
        <w:rPr>
          <w:sz w:val="24"/>
          <w:szCs w:val="24"/>
          <w:lang w:val="ru-RU"/>
        </w:rPr>
        <w:t>изующихся политической, экономи</w:t>
      </w:r>
      <w:r w:rsidRPr="00D25704">
        <w:rPr>
          <w:sz w:val="24"/>
          <w:szCs w:val="24"/>
          <w:lang w:val="ru-RU"/>
        </w:rPr>
        <w:t>ческой и с</w:t>
      </w:r>
      <w:r w:rsidR="00B90FCB" w:rsidRPr="00D25704">
        <w:rPr>
          <w:sz w:val="24"/>
          <w:szCs w:val="24"/>
          <w:lang w:val="ru-RU"/>
        </w:rPr>
        <w:t>оциальной нестабильностью, суще</w:t>
      </w:r>
      <w:r w:rsidRPr="00D25704">
        <w:rPr>
          <w:sz w:val="24"/>
          <w:szCs w:val="24"/>
          <w:lang w:val="ru-RU"/>
        </w:rPr>
        <w:t>ствующая</w:t>
      </w:r>
      <w:r w:rsidR="00B90FCB" w:rsidRPr="00D25704">
        <w:rPr>
          <w:sz w:val="24"/>
          <w:szCs w:val="24"/>
          <w:lang w:val="ru-RU"/>
        </w:rPr>
        <w:t xml:space="preserve"> на предприятии система управле</w:t>
      </w:r>
      <w:r w:rsidRPr="00D25704">
        <w:rPr>
          <w:sz w:val="24"/>
          <w:szCs w:val="24"/>
          <w:lang w:val="ru-RU"/>
        </w:rPr>
        <w:t>ния должна включать механизм управления рисками.</w:t>
      </w:r>
    </w:p>
    <w:p w:rsidR="00A7720F" w:rsidRPr="00D25704" w:rsidRDefault="00A7720F" w:rsidP="00993662">
      <w:pPr>
        <w:spacing w:after="0" w:line="360" w:lineRule="auto"/>
        <w:ind w:firstLine="567"/>
        <w:jc w:val="both"/>
        <w:rPr>
          <w:sz w:val="24"/>
          <w:szCs w:val="24"/>
          <w:lang w:val="ru-RU"/>
        </w:rPr>
      </w:pPr>
      <w:r w:rsidRPr="00D25704">
        <w:rPr>
          <w:sz w:val="24"/>
          <w:szCs w:val="24"/>
          <w:lang w:val="ru-RU"/>
        </w:rPr>
        <w:t xml:space="preserve">Первым этапом формирования механизма управления риском на предприятии является создание </w:t>
      </w:r>
      <w:r w:rsidR="00B90FCB" w:rsidRPr="00D25704">
        <w:rPr>
          <w:sz w:val="24"/>
          <w:szCs w:val="24"/>
          <w:lang w:val="ru-RU"/>
        </w:rPr>
        <w:t>службы риск-менеджмента. На  се</w:t>
      </w:r>
      <w:r w:rsidRPr="00D25704">
        <w:rPr>
          <w:sz w:val="24"/>
          <w:szCs w:val="24"/>
          <w:lang w:val="ru-RU"/>
        </w:rPr>
        <w:t xml:space="preserve">годняшнем </w:t>
      </w:r>
      <w:r w:rsidR="00B90FCB" w:rsidRPr="00D25704">
        <w:rPr>
          <w:sz w:val="24"/>
          <w:szCs w:val="24"/>
          <w:lang w:val="ru-RU"/>
        </w:rPr>
        <w:t>этапе развития российской эконо</w:t>
      </w:r>
      <w:r w:rsidRPr="00D25704">
        <w:rPr>
          <w:sz w:val="24"/>
          <w:szCs w:val="24"/>
          <w:lang w:val="ru-RU"/>
        </w:rPr>
        <w:t>мики цель</w:t>
      </w:r>
      <w:r w:rsidR="00B90FCB" w:rsidRPr="00D25704">
        <w:rPr>
          <w:sz w:val="24"/>
          <w:szCs w:val="24"/>
          <w:lang w:val="ru-RU"/>
        </w:rPr>
        <w:t>ю этой службы является минимиза</w:t>
      </w:r>
      <w:r w:rsidRPr="00D25704">
        <w:rPr>
          <w:sz w:val="24"/>
          <w:szCs w:val="24"/>
          <w:lang w:val="ru-RU"/>
        </w:rPr>
        <w:t xml:space="preserve">ция потерь </w:t>
      </w:r>
      <w:r w:rsidR="00B90FCB" w:rsidRPr="00D25704">
        <w:rPr>
          <w:sz w:val="24"/>
          <w:szCs w:val="24"/>
          <w:lang w:val="ru-RU"/>
        </w:rPr>
        <w:t>посредством мониторинга деятель</w:t>
      </w:r>
      <w:r w:rsidRPr="00D25704">
        <w:rPr>
          <w:sz w:val="24"/>
          <w:szCs w:val="24"/>
          <w:lang w:val="ru-RU"/>
        </w:rPr>
        <w:t>ности предприятия, анализа всего комплекса рискообразующих</w:t>
      </w:r>
      <w:r w:rsidR="00B90FCB" w:rsidRPr="00D25704">
        <w:rPr>
          <w:sz w:val="24"/>
          <w:szCs w:val="24"/>
          <w:lang w:val="ru-RU"/>
        </w:rPr>
        <w:t xml:space="preserve"> факторов, выработки ре</w:t>
      </w:r>
      <w:r w:rsidRPr="00D25704">
        <w:rPr>
          <w:sz w:val="24"/>
          <w:szCs w:val="24"/>
          <w:lang w:val="ru-RU"/>
        </w:rPr>
        <w:t>комендаций по снижению рисков и контроля за их вып</w:t>
      </w:r>
      <w:r w:rsidR="00B90FCB" w:rsidRPr="00D25704">
        <w:rPr>
          <w:sz w:val="24"/>
          <w:szCs w:val="24"/>
          <w:lang w:val="ru-RU"/>
        </w:rPr>
        <w:t>олнением. При этом важно опреде</w:t>
      </w:r>
      <w:r w:rsidRPr="00D25704">
        <w:rPr>
          <w:sz w:val="24"/>
          <w:szCs w:val="24"/>
          <w:lang w:val="ru-RU"/>
        </w:rPr>
        <w:t>лить место</w:t>
      </w:r>
      <w:r w:rsidR="00B90FCB" w:rsidRPr="00D25704">
        <w:rPr>
          <w:sz w:val="24"/>
          <w:szCs w:val="24"/>
          <w:lang w:val="ru-RU"/>
        </w:rPr>
        <w:t xml:space="preserve"> службы в организационной струк</w:t>
      </w:r>
      <w:r w:rsidRPr="00D25704">
        <w:rPr>
          <w:sz w:val="24"/>
          <w:szCs w:val="24"/>
          <w:lang w:val="ru-RU"/>
        </w:rPr>
        <w:t>туре предп</w:t>
      </w:r>
      <w:r w:rsidR="00B90FCB" w:rsidRPr="00D25704">
        <w:rPr>
          <w:sz w:val="24"/>
          <w:szCs w:val="24"/>
          <w:lang w:val="ru-RU"/>
        </w:rPr>
        <w:t>риятия, определить права и  обя</w:t>
      </w:r>
      <w:r w:rsidRPr="00D25704">
        <w:rPr>
          <w:sz w:val="24"/>
          <w:szCs w:val="24"/>
          <w:lang w:val="ru-RU"/>
        </w:rPr>
        <w:t>занности ее персонала и проинформировать работников предприятия о функциях службы и характере ее деятельности. Источниками ин-формации, предназначенной для анализа риска являются: бухгалтерс</w:t>
      </w:r>
      <w:r w:rsidR="00B90FCB" w:rsidRPr="00D25704">
        <w:rPr>
          <w:sz w:val="24"/>
          <w:szCs w:val="24"/>
          <w:lang w:val="ru-RU"/>
        </w:rPr>
        <w:t>кая отчетность предприятия. Д</w:t>
      </w:r>
      <w:r w:rsidRPr="00D25704">
        <w:rPr>
          <w:sz w:val="24"/>
          <w:szCs w:val="24"/>
          <w:lang w:val="ru-RU"/>
        </w:rPr>
        <w:t>анные до</w:t>
      </w:r>
      <w:r w:rsidR="00B90FCB" w:rsidRPr="00D25704">
        <w:rPr>
          <w:sz w:val="24"/>
          <w:szCs w:val="24"/>
          <w:lang w:val="ru-RU"/>
        </w:rPr>
        <w:t xml:space="preserve">кументы </w:t>
      </w:r>
      <w:r w:rsidRPr="00D25704">
        <w:rPr>
          <w:sz w:val="24"/>
          <w:szCs w:val="24"/>
          <w:lang w:val="ru-RU"/>
        </w:rPr>
        <w:t xml:space="preserve"> в сжа</w:t>
      </w:r>
      <w:r w:rsidR="00B90FCB" w:rsidRPr="00D25704">
        <w:rPr>
          <w:sz w:val="24"/>
          <w:szCs w:val="24"/>
          <w:lang w:val="ru-RU"/>
        </w:rPr>
        <w:t>той форме содержат всю официаль</w:t>
      </w:r>
      <w:r w:rsidRPr="00D25704">
        <w:rPr>
          <w:sz w:val="24"/>
          <w:szCs w:val="24"/>
          <w:lang w:val="ru-RU"/>
        </w:rPr>
        <w:t xml:space="preserve">ную информацию о предприятии — состояние основных фондов, уровень запасов материалов и готовой продукции, величину дебиторской и кредиторской задолженностей, финансовые результаты деятельности предприятия и  пр. </w:t>
      </w:r>
    </w:p>
    <w:p w:rsidR="00B90FCB" w:rsidRPr="00D25704" w:rsidRDefault="00A7720F" w:rsidP="00993662">
      <w:pPr>
        <w:spacing w:after="0" w:line="360" w:lineRule="auto"/>
        <w:ind w:firstLine="567"/>
        <w:jc w:val="both"/>
        <w:rPr>
          <w:sz w:val="24"/>
          <w:szCs w:val="24"/>
          <w:lang w:val="ru-RU"/>
        </w:rPr>
      </w:pPr>
      <w:r w:rsidRPr="00D25704">
        <w:rPr>
          <w:sz w:val="24"/>
          <w:szCs w:val="24"/>
          <w:lang w:val="ru-RU"/>
        </w:rPr>
        <w:t>Логи</w:t>
      </w:r>
      <w:r w:rsidR="00B90FCB" w:rsidRPr="00D25704">
        <w:rPr>
          <w:sz w:val="24"/>
          <w:szCs w:val="24"/>
          <w:lang w:val="ru-RU"/>
        </w:rPr>
        <w:t>ческим продолжением работы служ</w:t>
      </w:r>
      <w:r w:rsidRPr="00D25704">
        <w:rPr>
          <w:sz w:val="24"/>
          <w:szCs w:val="24"/>
          <w:lang w:val="ru-RU"/>
        </w:rPr>
        <w:t>бы риск</w:t>
      </w:r>
      <w:r w:rsidR="00B90FCB" w:rsidRPr="00D25704">
        <w:rPr>
          <w:sz w:val="24"/>
          <w:szCs w:val="24"/>
          <w:lang w:val="ru-RU"/>
        </w:rPr>
        <w:t>-менеджмента должно стать форми</w:t>
      </w:r>
      <w:r w:rsidRPr="00D25704">
        <w:rPr>
          <w:sz w:val="24"/>
          <w:szCs w:val="24"/>
          <w:lang w:val="ru-RU"/>
        </w:rPr>
        <w:t>рование п</w:t>
      </w:r>
      <w:r w:rsidR="00B90FCB" w:rsidRPr="00D25704">
        <w:rPr>
          <w:sz w:val="24"/>
          <w:szCs w:val="24"/>
          <w:lang w:val="ru-RU"/>
        </w:rPr>
        <w:t>рограммы мероприятий по управле</w:t>
      </w:r>
      <w:r w:rsidRPr="00D25704">
        <w:rPr>
          <w:sz w:val="24"/>
          <w:szCs w:val="24"/>
          <w:lang w:val="ru-RU"/>
        </w:rPr>
        <w:t xml:space="preserve">нию рисками, при разработке которой следует учесть: </w:t>
      </w:r>
    </w:p>
    <w:p w:rsidR="00A7720F" w:rsidRPr="00D25704" w:rsidRDefault="00A7720F" w:rsidP="00993662">
      <w:pPr>
        <w:numPr>
          <w:ilvl w:val="0"/>
          <w:numId w:val="44"/>
        </w:numPr>
        <w:tabs>
          <w:tab w:val="left" w:pos="709"/>
          <w:tab w:val="left" w:pos="851"/>
        </w:tabs>
        <w:spacing w:after="0" w:line="360" w:lineRule="auto"/>
        <w:ind w:left="0" w:firstLine="567"/>
        <w:jc w:val="both"/>
        <w:rPr>
          <w:sz w:val="24"/>
          <w:szCs w:val="24"/>
          <w:lang w:val="ru-RU"/>
        </w:rPr>
      </w:pPr>
      <w:r w:rsidRPr="00D25704">
        <w:rPr>
          <w:sz w:val="24"/>
          <w:szCs w:val="24"/>
          <w:lang w:val="ru-RU"/>
        </w:rPr>
        <w:t>размер воз</w:t>
      </w:r>
      <w:r w:rsidR="00B90FCB" w:rsidRPr="00D25704">
        <w:rPr>
          <w:sz w:val="24"/>
          <w:szCs w:val="24"/>
          <w:lang w:val="ru-RU"/>
        </w:rPr>
        <w:t>можного ущерба и его вероят</w:t>
      </w:r>
      <w:r w:rsidRPr="00D25704">
        <w:rPr>
          <w:sz w:val="24"/>
          <w:szCs w:val="24"/>
          <w:lang w:val="ru-RU"/>
        </w:rPr>
        <w:t xml:space="preserve">ность; </w:t>
      </w:r>
    </w:p>
    <w:p w:rsidR="00A7720F" w:rsidRPr="00D25704" w:rsidRDefault="00A7720F" w:rsidP="00993662">
      <w:pPr>
        <w:numPr>
          <w:ilvl w:val="0"/>
          <w:numId w:val="44"/>
        </w:numPr>
        <w:tabs>
          <w:tab w:val="left" w:pos="709"/>
          <w:tab w:val="left" w:pos="851"/>
        </w:tabs>
        <w:spacing w:after="0" w:line="360" w:lineRule="auto"/>
        <w:ind w:left="0" w:firstLine="567"/>
        <w:jc w:val="both"/>
        <w:rPr>
          <w:sz w:val="24"/>
          <w:szCs w:val="24"/>
          <w:lang w:val="ru-RU"/>
        </w:rPr>
      </w:pPr>
      <w:r w:rsidRPr="00D25704">
        <w:rPr>
          <w:sz w:val="24"/>
          <w:szCs w:val="24"/>
          <w:lang w:val="ru-RU"/>
        </w:rPr>
        <w:t>существующие механизмы сниж</w:t>
      </w:r>
      <w:r w:rsidR="00B90FCB" w:rsidRPr="00D25704">
        <w:rPr>
          <w:sz w:val="24"/>
          <w:szCs w:val="24"/>
          <w:lang w:val="ru-RU"/>
        </w:rPr>
        <w:t>ения рис</w:t>
      </w:r>
      <w:r w:rsidRPr="00D25704">
        <w:rPr>
          <w:sz w:val="24"/>
          <w:szCs w:val="24"/>
          <w:lang w:val="ru-RU"/>
        </w:rPr>
        <w:t>ка, предлага</w:t>
      </w:r>
      <w:r w:rsidR="00B90FCB" w:rsidRPr="00D25704">
        <w:rPr>
          <w:sz w:val="24"/>
          <w:szCs w:val="24"/>
          <w:lang w:val="ru-RU"/>
        </w:rPr>
        <w:t>емые государством, и их произ</w:t>
      </w:r>
      <w:r w:rsidRPr="00D25704">
        <w:rPr>
          <w:sz w:val="24"/>
          <w:szCs w:val="24"/>
          <w:lang w:val="ru-RU"/>
        </w:rPr>
        <w:t xml:space="preserve">водственно-экономическая эффективность; </w:t>
      </w:r>
    </w:p>
    <w:p w:rsidR="00A7720F" w:rsidRPr="00D25704" w:rsidRDefault="00A7720F" w:rsidP="00993662">
      <w:pPr>
        <w:numPr>
          <w:ilvl w:val="0"/>
          <w:numId w:val="44"/>
        </w:numPr>
        <w:tabs>
          <w:tab w:val="left" w:pos="709"/>
          <w:tab w:val="left" w:pos="851"/>
        </w:tabs>
        <w:spacing w:after="0" w:line="360" w:lineRule="auto"/>
        <w:ind w:left="0" w:firstLine="567"/>
        <w:jc w:val="both"/>
        <w:rPr>
          <w:sz w:val="24"/>
          <w:szCs w:val="24"/>
          <w:lang w:val="ru-RU"/>
        </w:rPr>
      </w:pPr>
      <w:r w:rsidRPr="00D25704">
        <w:rPr>
          <w:sz w:val="24"/>
          <w:szCs w:val="24"/>
          <w:lang w:val="ru-RU"/>
        </w:rPr>
        <w:t>производ</w:t>
      </w:r>
      <w:r w:rsidR="00B90FCB" w:rsidRPr="00D25704">
        <w:rPr>
          <w:sz w:val="24"/>
          <w:szCs w:val="24"/>
          <w:lang w:val="ru-RU"/>
        </w:rPr>
        <w:t>ственно-экономическая эффектив</w:t>
      </w:r>
      <w:r w:rsidRPr="00D25704">
        <w:rPr>
          <w:sz w:val="24"/>
          <w:szCs w:val="24"/>
          <w:lang w:val="ru-RU"/>
        </w:rPr>
        <w:t xml:space="preserve">ность предлагаемых службой мероприятий по снижению рисков; </w:t>
      </w:r>
    </w:p>
    <w:p w:rsidR="00A7720F" w:rsidRPr="00D25704" w:rsidRDefault="00A7720F" w:rsidP="00993662">
      <w:pPr>
        <w:numPr>
          <w:ilvl w:val="0"/>
          <w:numId w:val="44"/>
        </w:numPr>
        <w:tabs>
          <w:tab w:val="left" w:pos="709"/>
          <w:tab w:val="left" w:pos="851"/>
        </w:tabs>
        <w:spacing w:after="0" w:line="360" w:lineRule="auto"/>
        <w:ind w:left="0" w:firstLine="567"/>
        <w:jc w:val="both"/>
        <w:rPr>
          <w:sz w:val="24"/>
          <w:szCs w:val="24"/>
          <w:lang w:val="ru-RU"/>
        </w:rPr>
      </w:pPr>
      <w:r w:rsidRPr="00D25704">
        <w:rPr>
          <w:sz w:val="24"/>
          <w:szCs w:val="24"/>
          <w:lang w:val="ru-RU"/>
        </w:rPr>
        <w:t>практиче</w:t>
      </w:r>
      <w:r w:rsidR="00B90FCB" w:rsidRPr="00D25704">
        <w:rPr>
          <w:sz w:val="24"/>
          <w:szCs w:val="24"/>
          <w:lang w:val="ru-RU"/>
        </w:rPr>
        <w:t xml:space="preserve">ская возможность реализации  </w:t>
      </w:r>
      <w:r w:rsidRPr="00D25704">
        <w:rPr>
          <w:sz w:val="24"/>
          <w:szCs w:val="24"/>
          <w:lang w:val="ru-RU"/>
        </w:rPr>
        <w:t xml:space="preserve">мероприятий в  рамках выделенного лимита средств; </w:t>
      </w:r>
    </w:p>
    <w:p w:rsidR="00B90FCB" w:rsidRPr="00D25704" w:rsidRDefault="00A7720F" w:rsidP="00993662">
      <w:pPr>
        <w:numPr>
          <w:ilvl w:val="0"/>
          <w:numId w:val="44"/>
        </w:numPr>
        <w:tabs>
          <w:tab w:val="left" w:pos="709"/>
          <w:tab w:val="left" w:pos="851"/>
        </w:tabs>
        <w:spacing w:after="0" w:line="360" w:lineRule="auto"/>
        <w:ind w:left="0" w:firstLine="567"/>
        <w:jc w:val="both"/>
        <w:rPr>
          <w:sz w:val="24"/>
          <w:szCs w:val="24"/>
          <w:lang w:val="ru-RU"/>
        </w:rPr>
      </w:pPr>
      <w:r w:rsidRPr="00D25704">
        <w:rPr>
          <w:sz w:val="24"/>
          <w:szCs w:val="24"/>
          <w:lang w:val="ru-RU"/>
        </w:rPr>
        <w:t>соответств</w:t>
      </w:r>
      <w:r w:rsidR="00B90FCB" w:rsidRPr="00D25704">
        <w:rPr>
          <w:sz w:val="24"/>
          <w:szCs w:val="24"/>
          <w:lang w:val="ru-RU"/>
        </w:rPr>
        <w:t>ие мероприятий программы су</w:t>
      </w:r>
      <w:r w:rsidRPr="00D25704">
        <w:rPr>
          <w:sz w:val="24"/>
          <w:szCs w:val="24"/>
          <w:lang w:val="ru-RU"/>
        </w:rPr>
        <w:t>ществующ</w:t>
      </w:r>
      <w:r w:rsidR="00B90FCB" w:rsidRPr="00D25704">
        <w:rPr>
          <w:sz w:val="24"/>
          <w:szCs w:val="24"/>
          <w:lang w:val="ru-RU"/>
        </w:rPr>
        <w:t>им нормативным актам, целям дол</w:t>
      </w:r>
      <w:r w:rsidRPr="00D25704">
        <w:rPr>
          <w:sz w:val="24"/>
          <w:szCs w:val="24"/>
          <w:lang w:val="ru-RU"/>
        </w:rPr>
        <w:t xml:space="preserve">госрочного и  краткосрочного планирования развития </w:t>
      </w:r>
      <w:r w:rsidR="00B90FCB" w:rsidRPr="00D25704">
        <w:rPr>
          <w:sz w:val="24"/>
          <w:szCs w:val="24"/>
          <w:lang w:val="ru-RU"/>
        </w:rPr>
        <w:t>предприятия и основным направле</w:t>
      </w:r>
      <w:r w:rsidRPr="00D25704">
        <w:rPr>
          <w:sz w:val="24"/>
          <w:szCs w:val="24"/>
          <w:lang w:val="ru-RU"/>
        </w:rPr>
        <w:t xml:space="preserve">ниям его финансовой политики; </w:t>
      </w:r>
    </w:p>
    <w:p w:rsidR="00A7720F" w:rsidRPr="00D25704" w:rsidRDefault="00A7720F" w:rsidP="00993662">
      <w:pPr>
        <w:numPr>
          <w:ilvl w:val="0"/>
          <w:numId w:val="44"/>
        </w:numPr>
        <w:tabs>
          <w:tab w:val="left" w:pos="709"/>
          <w:tab w:val="left" w:pos="851"/>
        </w:tabs>
        <w:spacing w:after="0" w:line="360" w:lineRule="auto"/>
        <w:ind w:left="0" w:firstLine="567"/>
        <w:jc w:val="both"/>
        <w:rPr>
          <w:sz w:val="24"/>
          <w:szCs w:val="24"/>
          <w:lang w:val="ru-RU"/>
        </w:rPr>
      </w:pPr>
      <w:r w:rsidRPr="00D25704">
        <w:rPr>
          <w:sz w:val="24"/>
          <w:szCs w:val="24"/>
          <w:lang w:val="ru-RU"/>
        </w:rPr>
        <w:t>субъективное о</w:t>
      </w:r>
      <w:r w:rsidR="00B90FCB" w:rsidRPr="00D25704">
        <w:rPr>
          <w:sz w:val="24"/>
          <w:szCs w:val="24"/>
          <w:lang w:val="ru-RU"/>
        </w:rPr>
        <w:t>тношение к риску разработ</w:t>
      </w:r>
      <w:r w:rsidRPr="00D25704">
        <w:rPr>
          <w:sz w:val="24"/>
          <w:szCs w:val="24"/>
          <w:lang w:val="ru-RU"/>
        </w:rPr>
        <w:t xml:space="preserve">чиков программы и руководства предприятия. </w:t>
      </w:r>
    </w:p>
    <w:p w:rsidR="00A7720F" w:rsidRPr="00D25704" w:rsidRDefault="00A7720F" w:rsidP="00993662">
      <w:pPr>
        <w:spacing w:after="0" w:line="360" w:lineRule="auto"/>
        <w:ind w:firstLine="567"/>
        <w:jc w:val="both"/>
        <w:rPr>
          <w:sz w:val="24"/>
          <w:szCs w:val="24"/>
          <w:lang w:val="ru-RU"/>
        </w:rPr>
      </w:pPr>
      <w:r w:rsidRPr="00D25704">
        <w:rPr>
          <w:sz w:val="24"/>
          <w:szCs w:val="24"/>
          <w:lang w:val="ru-RU"/>
        </w:rPr>
        <w:t>Заверш</w:t>
      </w:r>
      <w:r w:rsidR="00B90FCB" w:rsidRPr="00D25704">
        <w:rPr>
          <w:sz w:val="24"/>
          <w:szCs w:val="24"/>
          <w:lang w:val="ru-RU"/>
        </w:rPr>
        <w:t>ающим этапом разработки про</w:t>
      </w:r>
      <w:r w:rsidRPr="00D25704">
        <w:rPr>
          <w:sz w:val="24"/>
          <w:szCs w:val="24"/>
          <w:lang w:val="ru-RU"/>
        </w:rPr>
        <w:t>граммы является формирование комплекса мероприят</w:t>
      </w:r>
      <w:r w:rsidR="00B90FCB" w:rsidRPr="00D25704">
        <w:rPr>
          <w:sz w:val="24"/>
          <w:szCs w:val="24"/>
          <w:lang w:val="ru-RU"/>
        </w:rPr>
        <w:t>ий по  снижению рисков с  указа</w:t>
      </w:r>
      <w:r w:rsidRPr="00D25704">
        <w:rPr>
          <w:sz w:val="24"/>
          <w:szCs w:val="24"/>
          <w:lang w:val="ru-RU"/>
        </w:rPr>
        <w:t>нием пла</w:t>
      </w:r>
      <w:r w:rsidR="00B90FCB" w:rsidRPr="00D25704">
        <w:rPr>
          <w:sz w:val="24"/>
          <w:szCs w:val="24"/>
          <w:lang w:val="ru-RU"/>
        </w:rPr>
        <w:t>нируемого эффекта от их реализа</w:t>
      </w:r>
      <w:r w:rsidRPr="00D25704">
        <w:rPr>
          <w:sz w:val="24"/>
          <w:szCs w:val="24"/>
          <w:lang w:val="ru-RU"/>
        </w:rPr>
        <w:t>ции, сро</w:t>
      </w:r>
      <w:r w:rsidR="00B90FCB" w:rsidRPr="00D25704">
        <w:rPr>
          <w:sz w:val="24"/>
          <w:szCs w:val="24"/>
          <w:lang w:val="ru-RU"/>
        </w:rPr>
        <w:t>ков внедрения, источников финан</w:t>
      </w:r>
      <w:r w:rsidRPr="00D25704">
        <w:rPr>
          <w:sz w:val="24"/>
          <w:szCs w:val="24"/>
          <w:lang w:val="ru-RU"/>
        </w:rPr>
        <w:t xml:space="preserve">сирования </w:t>
      </w:r>
      <w:r w:rsidR="00B90FCB" w:rsidRPr="00D25704">
        <w:rPr>
          <w:sz w:val="24"/>
          <w:szCs w:val="24"/>
          <w:lang w:val="ru-RU"/>
        </w:rPr>
        <w:t>и лиц, ответственных за выполне</w:t>
      </w:r>
      <w:r w:rsidRPr="00D25704">
        <w:rPr>
          <w:sz w:val="24"/>
          <w:szCs w:val="24"/>
          <w:lang w:val="ru-RU"/>
        </w:rPr>
        <w:t>ние данной программы. Программа должна быть утверждена руководством предприятия и  учтена при финансово-производственном планировании.</w:t>
      </w:r>
    </w:p>
    <w:p w:rsidR="00993662" w:rsidRPr="00D25704" w:rsidRDefault="00A7720F" w:rsidP="00993662">
      <w:pPr>
        <w:spacing w:after="0" w:line="360" w:lineRule="auto"/>
        <w:ind w:firstLine="567"/>
        <w:jc w:val="both"/>
        <w:rPr>
          <w:sz w:val="24"/>
          <w:szCs w:val="24"/>
          <w:lang w:val="ru-RU"/>
        </w:rPr>
      </w:pPr>
      <w:r w:rsidRPr="00D25704">
        <w:rPr>
          <w:sz w:val="24"/>
          <w:szCs w:val="24"/>
          <w:lang w:val="ru-RU"/>
        </w:rPr>
        <w:t>В заключение подчеркнем, что механизм управления</w:t>
      </w:r>
      <w:r w:rsidR="00B90FCB" w:rsidRPr="00D25704">
        <w:rPr>
          <w:sz w:val="24"/>
          <w:szCs w:val="24"/>
          <w:lang w:val="ru-RU"/>
        </w:rPr>
        <w:t xml:space="preserve"> рисками предприятия в современ</w:t>
      </w:r>
      <w:r w:rsidRPr="00D25704">
        <w:rPr>
          <w:sz w:val="24"/>
          <w:szCs w:val="24"/>
          <w:lang w:val="ru-RU"/>
        </w:rPr>
        <w:t>ных условиях хозяйствования должен иметь четкую иер</w:t>
      </w:r>
      <w:r w:rsidR="00B90FCB" w:rsidRPr="00D25704">
        <w:rPr>
          <w:sz w:val="24"/>
          <w:szCs w:val="24"/>
          <w:lang w:val="ru-RU"/>
        </w:rPr>
        <w:t>архическую структуру с необходи</w:t>
      </w:r>
      <w:r w:rsidRPr="00D25704">
        <w:rPr>
          <w:sz w:val="24"/>
          <w:szCs w:val="24"/>
          <w:lang w:val="ru-RU"/>
        </w:rPr>
        <w:t xml:space="preserve">мостью ее </w:t>
      </w:r>
      <w:r w:rsidR="00B90FCB" w:rsidRPr="00D25704">
        <w:rPr>
          <w:sz w:val="24"/>
          <w:szCs w:val="24"/>
          <w:lang w:val="ru-RU"/>
        </w:rPr>
        <w:t>корректировки по итогам реализа</w:t>
      </w:r>
      <w:r w:rsidRPr="00D25704">
        <w:rPr>
          <w:sz w:val="24"/>
          <w:szCs w:val="24"/>
          <w:lang w:val="ru-RU"/>
        </w:rPr>
        <w:t>ции прогр</w:t>
      </w:r>
      <w:r w:rsidR="00B90FCB" w:rsidRPr="00D25704">
        <w:rPr>
          <w:sz w:val="24"/>
          <w:szCs w:val="24"/>
          <w:lang w:val="ru-RU"/>
        </w:rPr>
        <w:t>аммы мероприятий по снижению ри</w:t>
      </w:r>
      <w:r w:rsidRPr="00D25704">
        <w:rPr>
          <w:sz w:val="24"/>
          <w:szCs w:val="24"/>
          <w:lang w:val="ru-RU"/>
        </w:rPr>
        <w:t>сков и с у</w:t>
      </w:r>
      <w:r w:rsidR="00B90FCB" w:rsidRPr="00D25704">
        <w:rPr>
          <w:sz w:val="24"/>
          <w:szCs w:val="24"/>
          <w:lang w:val="ru-RU"/>
        </w:rPr>
        <w:t>четом изменяющихся факторов воз</w:t>
      </w:r>
      <w:r w:rsidRPr="00D25704">
        <w:rPr>
          <w:sz w:val="24"/>
          <w:szCs w:val="24"/>
          <w:lang w:val="ru-RU"/>
        </w:rPr>
        <w:t>действия.</w:t>
      </w:r>
    </w:p>
    <w:p w:rsidR="00993662" w:rsidRPr="00D25704" w:rsidRDefault="00993662" w:rsidP="00993662">
      <w:pPr>
        <w:spacing w:after="0" w:line="360" w:lineRule="auto"/>
        <w:ind w:firstLine="567"/>
        <w:jc w:val="both"/>
        <w:rPr>
          <w:sz w:val="24"/>
          <w:szCs w:val="24"/>
          <w:lang w:val="ru-RU"/>
        </w:rPr>
      </w:pPr>
      <w:r w:rsidRPr="00D25704">
        <w:rPr>
          <w:sz w:val="24"/>
          <w:szCs w:val="24"/>
          <w:lang w:val="ru-RU"/>
        </w:rPr>
        <w:t>Как видим, м</w:t>
      </w:r>
      <w:r w:rsidR="002A33C7" w:rsidRPr="00D25704">
        <w:rPr>
          <w:sz w:val="24"/>
          <w:szCs w:val="24"/>
        </w:rPr>
        <w:t xml:space="preserve">етоды управления предпринимательскими рисками — это способы активного воздействия на </w:t>
      </w:r>
      <w:r w:rsidR="002A33C7" w:rsidRPr="00D677D6">
        <w:rPr>
          <w:sz w:val="24"/>
          <w:szCs w:val="24"/>
        </w:rPr>
        <w:t xml:space="preserve">факторы </w:t>
      </w:r>
      <w:r w:rsidR="002A33C7" w:rsidRPr="00D25704">
        <w:rPr>
          <w:sz w:val="24"/>
          <w:szCs w:val="24"/>
        </w:rPr>
        <w:t>риска и способ</w:t>
      </w:r>
      <w:r w:rsidRPr="00D25704">
        <w:rPr>
          <w:sz w:val="24"/>
          <w:szCs w:val="24"/>
        </w:rPr>
        <w:t>ы защиты от них объектов риска.</w:t>
      </w:r>
    </w:p>
    <w:p w:rsidR="00993662" w:rsidRPr="00D25704" w:rsidRDefault="002A33C7" w:rsidP="00993662">
      <w:pPr>
        <w:spacing w:after="0" w:line="360" w:lineRule="auto"/>
        <w:ind w:firstLine="567"/>
        <w:jc w:val="both"/>
        <w:rPr>
          <w:sz w:val="24"/>
          <w:szCs w:val="24"/>
          <w:lang w:val="ru-RU"/>
        </w:rPr>
      </w:pPr>
      <w:r w:rsidRPr="00D25704">
        <w:rPr>
          <w:sz w:val="24"/>
          <w:szCs w:val="24"/>
        </w:rPr>
        <w:t xml:space="preserve">Для достижения целей управления предпринимательскими рисками </w:t>
      </w:r>
      <w:r w:rsidR="00993662" w:rsidRPr="00D25704">
        <w:rPr>
          <w:sz w:val="24"/>
          <w:szCs w:val="24"/>
          <w:lang w:val="ru-RU"/>
        </w:rPr>
        <w:t xml:space="preserve">могут использоваться </w:t>
      </w:r>
      <w:r w:rsidR="00B43107" w:rsidRPr="00D25704">
        <w:rPr>
          <w:sz w:val="24"/>
          <w:szCs w:val="24"/>
        </w:rPr>
        <w:t xml:space="preserve"> следующие методы:</w:t>
      </w:r>
    </w:p>
    <w:p w:rsidR="00993662" w:rsidRPr="00D25704" w:rsidRDefault="002A33C7" w:rsidP="00993662">
      <w:pPr>
        <w:spacing w:after="0" w:line="360" w:lineRule="auto"/>
        <w:ind w:firstLine="567"/>
        <w:jc w:val="both"/>
        <w:rPr>
          <w:sz w:val="24"/>
          <w:szCs w:val="24"/>
          <w:lang w:val="ru-RU"/>
        </w:rPr>
      </w:pPr>
      <w:r w:rsidRPr="00D25704">
        <w:rPr>
          <w:sz w:val="24"/>
          <w:szCs w:val="24"/>
        </w:rPr>
        <w:t xml:space="preserve">1. Активное воздействие на </w:t>
      </w:r>
      <w:r w:rsidRPr="00D677D6">
        <w:rPr>
          <w:sz w:val="24"/>
          <w:szCs w:val="24"/>
        </w:rPr>
        <w:t xml:space="preserve">факторы </w:t>
      </w:r>
      <w:r w:rsidR="00993662" w:rsidRPr="00D25704">
        <w:rPr>
          <w:sz w:val="24"/>
          <w:szCs w:val="24"/>
        </w:rPr>
        <w:t>риска</w:t>
      </w:r>
    </w:p>
    <w:p w:rsidR="00993662" w:rsidRPr="00D25704" w:rsidRDefault="002A33C7" w:rsidP="00993662">
      <w:pPr>
        <w:spacing w:after="0" w:line="360" w:lineRule="auto"/>
        <w:ind w:firstLine="567"/>
        <w:jc w:val="both"/>
        <w:rPr>
          <w:sz w:val="24"/>
          <w:szCs w:val="24"/>
          <w:lang w:val="ru-RU"/>
        </w:rPr>
      </w:pPr>
      <w:r w:rsidRPr="00D25704">
        <w:rPr>
          <w:sz w:val="24"/>
          <w:szCs w:val="24"/>
        </w:rPr>
        <w:t xml:space="preserve">2. Активная защита </w:t>
      </w:r>
      <w:r w:rsidR="00993662" w:rsidRPr="00D25704">
        <w:rPr>
          <w:sz w:val="24"/>
          <w:szCs w:val="24"/>
        </w:rPr>
        <w:t>объектов риска</w:t>
      </w:r>
    </w:p>
    <w:p w:rsidR="00993662" w:rsidRPr="00D25704" w:rsidRDefault="002A33C7" w:rsidP="00993662">
      <w:pPr>
        <w:spacing w:after="0" w:line="360" w:lineRule="auto"/>
        <w:ind w:firstLine="567"/>
        <w:jc w:val="both"/>
        <w:rPr>
          <w:sz w:val="24"/>
          <w:szCs w:val="24"/>
          <w:lang w:val="ru-RU"/>
        </w:rPr>
      </w:pPr>
      <w:r w:rsidRPr="00D25704">
        <w:rPr>
          <w:sz w:val="24"/>
          <w:szCs w:val="24"/>
        </w:rPr>
        <w:t>3. Охран</w:t>
      </w:r>
      <w:r w:rsidR="00993662" w:rsidRPr="00D25704">
        <w:rPr>
          <w:sz w:val="24"/>
          <w:szCs w:val="24"/>
        </w:rPr>
        <w:t>а и физическая защита ц</w:t>
      </w:r>
      <w:r w:rsidR="00993662" w:rsidRPr="00D25704">
        <w:rPr>
          <w:sz w:val="24"/>
          <w:szCs w:val="24"/>
          <w:lang w:val="ru-RU"/>
        </w:rPr>
        <w:t>е</w:t>
      </w:r>
      <w:r w:rsidR="00993662" w:rsidRPr="00D25704">
        <w:rPr>
          <w:sz w:val="24"/>
          <w:szCs w:val="24"/>
        </w:rPr>
        <w:t>нностей</w:t>
      </w:r>
      <w:r w:rsidR="00993662" w:rsidRPr="00D25704">
        <w:rPr>
          <w:sz w:val="24"/>
          <w:szCs w:val="24"/>
          <w:lang w:val="ru-RU"/>
        </w:rPr>
        <w:t>.</w:t>
      </w:r>
    </w:p>
    <w:p w:rsidR="00993662" w:rsidRPr="00D25704" w:rsidRDefault="00993662" w:rsidP="00993662">
      <w:pPr>
        <w:spacing w:after="0" w:line="360" w:lineRule="auto"/>
        <w:ind w:firstLine="567"/>
        <w:jc w:val="both"/>
        <w:rPr>
          <w:sz w:val="24"/>
          <w:szCs w:val="24"/>
          <w:lang w:val="ru-RU"/>
        </w:rPr>
      </w:pPr>
      <w:r w:rsidRPr="00D25704">
        <w:rPr>
          <w:sz w:val="24"/>
          <w:szCs w:val="24"/>
        </w:rPr>
        <w:t>4. Предотвращение риска</w:t>
      </w:r>
    </w:p>
    <w:p w:rsidR="00993662" w:rsidRPr="00D25704" w:rsidRDefault="00993662" w:rsidP="00993662">
      <w:pPr>
        <w:spacing w:after="0" w:line="360" w:lineRule="auto"/>
        <w:ind w:firstLine="567"/>
        <w:jc w:val="both"/>
        <w:rPr>
          <w:sz w:val="24"/>
          <w:szCs w:val="24"/>
          <w:lang w:val="ru-RU"/>
        </w:rPr>
      </w:pPr>
      <w:r w:rsidRPr="00D25704">
        <w:rPr>
          <w:sz w:val="24"/>
          <w:szCs w:val="24"/>
        </w:rPr>
        <w:t>5. Уклонение от риска</w:t>
      </w:r>
    </w:p>
    <w:p w:rsidR="00993662" w:rsidRPr="00D25704" w:rsidRDefault="00993662" w:rsidP="00993662">
      <w:pPr>
        <w:spacing w:after="0" w:line="360" w:lineRule="auto"/>
        <w:ind w:firstLine="567"/>
        <w:jc w:val="both"/>
        <w:rPr>
          <w:sz w:val="24"/>
          <w:szCs w:val="24"/>
          <w:lang w:val="ru-RU"/>
        </w:rPr>
      </w:pPr>
      <w:r w:rsidRPr="00D25704">
        <w:rPr>
          <w:sz w:val="24"/>
          <w:szCs w:val="24"/>
        </w:rPr>
        <w:t>6. Принятие риска</w:t>
      </w:r>
    </w:p>
    <w:p w:rsidR="00993662" w:rsidRPr="00D25704" w:rsidRDefault="002A33C7" w:rsidP="00993662">
      <w:pPr>
        <w:spacing w:after="0" w:line="360" w:lineRule="auto"/>
        <w:ind w:firstLine="567"/>
        <w:jc w:val="both"/>
        <w:rPr>
          <w:sz w:val="24"/>
          <w:szCs w:val="24"/>
          <w:lang w:val="ru-RU"/>
        </w:rPr>
      </w:pPr>
      <w:r w:rsidRPr="00D25704">
        <w:rPr>
          <w:sz w:val="24"/>
          <w:szCs w:val="24"/>
        </w:rPr>
        <w:t>7. Сокращение вре</w:t>
      </w:r>
      <w:r w:rsidR="00993662" w:rsidRPr="00D25704">
        <w:rPr>
          <w:sz w:val="24"/>
          <w:szCs w:val="24"/>
        </w:rPr>
        <w:t>мени нахождения в опасных зонах</w:t>
      </w:r>
    </w:p>
    <w:p w:rsidR="00993662" w:rsidRPr="00D25704" w:rsidRDefault="002A33C7" w:rsidP="00993662">
      <w:pPr>
        <w:spacing w:after="0" w:line="360" w:lineRule="auto"/>
        <w:ind w:firstLine="567"/>
        <w:jc w:val="both"/>
        <w:rPr>
          <w:sz w:val="24"/>
          <w:szCs w:val="24"/>
          <w:lang w:val="ru-RU"/>
        </w:rPr>
      </w:pPr>
      <w:r w:rsidRPr="00D25704">
        <w:rPr>
          <w:sz w:val="24"/>
          <w:szCs w:val="24"/>
        </w:rPr>
        <w:t>8. Уменьшени</w:t>
      </w:r>
      <w:r w:rsidR="00993662" w:rsidRPr="00D25704">
        <w:rPr>
          <w:sz w:val="24"/>
          <w:szCs w:val="24"/>
        </w:rPr>
        <w:t>е величины потенциальных потер</w:t>
      </w:r>
    </w:p>
    <w:p w:rsidR="00993662" w:rsidRPr="00D25704" w:rsidRDefault="002A33C7" w:rsidP="00993662">
      <w:pPr>
        <w:spacing w:after="0" w:line="360" w:lineRule="auto"/>
        <w:ind w:firstLine="567"/>
        <w:jc w:val="both"/>
        <w:rPr>
          <w:sz w:val="24"/>
          <w:szCs w:val="24"/>
          <w:lang w:val="ru-RU"/>
        </w:rPr>
      </w:pPr>
      <w:r w:rsidRPr="00D25704">
        <w:rPr>
          <w:sz w:val="24"/>
          <w:szCs w:val="24"/>
        </w:rPr>
        <w:t>9. Уменьше</w:t>
      </w:r>
      <w:r w:rsidR="00993662" w:rsidRPr="00D25704">
        <w:rPr>
          <w:sz w:val="24"/>
          <w:szCs w:val="24"/>
        </w:rPr>
        <w:t>ние величины фактических потер</w:t>
      </w:r>
    </w:p>
    <w:p w:rsidR="00993662" w:rsidRPr="00D25704" w:rsidRDefault="002A33C7" w:rsidP="00993662">
      <w:pPr>
        <w:spacing w:after="0" w:line="360" w:lineRule="auto"/>
        <w:ind w:firstLine="567"/>
        <w:jc w:val="both"/>
        <w:rPr>
          <w:sz w:val="24"/>
          <w:szCs w:val="24"/>
          <w:lang w:val="ru-RU"/>
        </w:rPr>
      </w:pPr>
      <w:r w:rsidRPr="00D25704">
        <w:rPr>
          <w:sz w:val="24"/>
          <w:szCs w:val="24"/>
        </w:rPr>
        <w:t>10. Дублировани</w:t>
      </w:r>
      <w:r w:rsidR="00993662" w:rsidRPr="00D25704">
        <w:rPr>
          <w:sz w:val="24"/>
          <w:szCs w:val="24"/>
        </w:rPr>
        <w:t>е операций, объектов и ресурсов</w:t>
      </w:r>
    </w:p>
    <w:p w:rsidR="00993662" w:rsidRPr="00D25704" w:rsidRDefault="002A33C7" w:rsidP="00993662">
      <w:pPr>
        <w:spacing w:after="0" w:line="360" w:lineRule="auto"/>
        <w:ind w:firstLine="567"/>
        <w:jc w:val="both"/>
        <w:rPr>
          <w:sz w:val="24"/>
          <w:szCs w:val="24"/>
          <w:lang w:val="ru-RU"/>
        </w:rPr>
      </w:pPr>
      <w:r w:rsidRPr="00D25704">
        <w:rPr>
          <w:sz w:val="24"/>
          <w:szCs w:val="24"/>
        </w:rPr>
        <w:t>11. Распределение риска по разным о</w:t>
      </w:r>
      <w:r w:rsidR="00993662" w:rsidRPr="00D25704">
        <w:rPr>
          <w:sz w:val="24"/>
          <w:szCs w:val="24"/>
        </w:rPr>
        <w:t>бъектам</w:t>
      </w:r>
    </w:p>
    <w:p w:rsidR="00993662" w:rsidRPr="00D25704" w:rsidRDefault="00993662" w:rsidP="00993662">
      <w:pPr>
        <w:spacing w:after="0" w:line="360" w:lineRule="auto"/>
        <w:ind w:firstLine="567"/>
        <w:jc w:val="both"/>
        <w:rPr>
          <w:sz w:val="24"/>
          <w:szCs w:val="24"/>
          <w:lang w:val="ru-RU"/>
        </w:rPr>
      </w:pPr>
      <w:r w:rsidRPr="00D25704">
        <w:rPr>
          <w:sz w:val="24"/>
          <w:szCs w:val="24"/>
        </w:rPr>
        <w:t>12. Разукрупнение риска</w:t>
      </w:r>
    </w:p>
    <w:p w:rsidR="00993662" w:rsidRPr="00D25704" w:rsidRDefault="002A33C7" w:rsidP="00993662">
      <w:pPr>
        <w:spacing w:after="0" w:line="360" w:lineRule="auto"/>
        <w:ind w:firstLine="567"/>
        <w:jc w:val="both"/>
        <w:rPr>
          <w:sz w:val="24"/>
          <w:szCs w:val="24"/>
          <w:lang w:val="ru-RU"/>
        </w:rPr>
      </w:pPr>
      <w:r w:rsidRPr="00D25704">
        <w:rPr>
          <w:sz w:val="24"/>
          <w:szCs w:val="24"/>
        </w:rPr>
        <w:t>13. Изоляция</w:t>
      </w:r>
      <w:r w:rsidR="00993662" w:rsidRPr="00D25704">
        <w:rPr>
          <w:sz w:val="24"/>
          <w:szCs w:val="24"/>
        </w:rPr>
        <w:t xml:space="preserve"> взаимозависимых факторов риска</w:t>
      </w:r>
    </w:p>
    <w:p w:rsidR="00993662" w:rsidRPr="00D25704" w:rsidRDefault="00993662" w:rsidP="00993662">
      <w:pPr>
        <w:spacing w:after="0" w:line="360" w:lineRule="auto"/>
        <w:ind w:firstLine="567"/>
        <w:jc w:val="both"/>
        <w:rPr>
          <w:sz w:val="24"/>
          <w:szCs w:val="24"/>
          <w:lang w:val="ru-RU"/>
        </w:rPr>
      </w:pPr>
      <w:r w:rsidRPr="00D25704">
        <w:rPr>
          <w:sz w:val="24"/>
          <w:szCs w:val="24"/>
        </w:rPr>
        <w:t>14. Разнос рисков во времени</w:t>
      </w:r>
    </w:p>
    <w:p w:rsidR="00993662" w:rsidRPr="00D25704" w:rsidRDefault="002A33C7" w:rsidP="00993662">
      <w:pPr>
        <w:spacing w:after="0" w:line="360" w:lineRule="auto"/>
        <w:ind w:firstLine="567"/>
        <w:jc w:val="both"/>
        <w:rPr>
          <w:sz w:val="24"/>
          <w:szCs w:val="24"/>
          <w:lang w:val="ru-RU"/>
        </w:rPr>
      </w:pPr>
      <w:r w:rsidRPr="00D25704">
        <w:rPr>
          <w:sz w:val="24"/>
          <w:szCs w:val="24"/>
        </w:rPr>
        <w:t>15. Расп</w:t>
      </w:r>
      <w:r w:rsidR="00993662" w:rsidRPr="00D25704">
        <w:rPr>
          <w:sz w:val="24"/>
          <w:szCs w:val="24"/>
        </w:rPr>
        <w:t>ределение рисков в пространстве</w:t>
      </w:r>
    </w:p>
    <w:p w:rsidR="00993662" w:rsidRPr="00D25704" w:rsidRDefault="002A33C7" w:rsidP="00993662">
      <w:pPr>
        <w:spacing w:after="0" w:line="360" w:lineRule="auto"/>
        <w:ind w:firstLine="567"/>
        <w:jc w:val="both"/>
        <w:rPr>
          <w:sz w:val="24"/>
          <w:szCs w:val="24"/>
          <w:lang w:val="ru-RU"/>
        </w:rPr>
      </w:pPr>
      <w:r w:rsidRPr="00D25704">
        <w:rPr>
          <w:sz w:val="24"/>
          <w:szCs w:val="24"/>
        </w:rPr>
        <w:t>16. Сокращение вероятности собы</w:t>
      </w:r>
      <w:r w:rsidR="00993662" w:rsidRPr="00D25704">
        <w:rPr>
          <w:sz w:val="24"/>
          <w:szCs w:val="24"/>
        </w:rPr>
        <w:t>тий</w:t>
      </w:r>
    </w:p>
    <w:p w:rsidR="00993662" w:rsidRPr="00D25704" w:rsidRDefault="00993662" w:rsidP="00993662">
      <w:pPr>
        <w:spacing w:after="0" w:line="360" w:lineRule="auto"/>
        <w:ind w:firstLine="567"/>
        <w:jc w:val="both"/>
        <w:rPr>
          <w:sz w:val="24"/>
          <w:szCs w:val="24"/>
          <w:lang w:val="ru-RU"/>
        </w:rPr>
      </w:pPr>
      <w:r w:rsidRPr="00D25704">
        <w:rPr>
          <w:sz w:val="24"/>
          <w:szCs w:val="24"/>
        </w:rPr>
        <w:t>17. Диверсификация активов</w:t>
      </w:r>
    </w:p>
    <w:p w:rsidR="00993662" w:rsidRPr="00D25704" w:rsidRDefault="00993662" w:rsidP="00993662">
      <w:pPr>
        <w:spacing w:after="0" w:line="360" w:lineRule="auto"/>
        <w:ind w:firstLine="567"/>
        <w:jc w:val="both"/>
        <w:rPr>
          <w:sz w:val="24"/>
          <w:szCs w:val="24"/>
          <w:lang w:val="ru-RU"/>
        </w:rPr>
      </w:pPr>
      <w:r w:rsidRPr="00D25704">
        <w:rPr>
          <w:sz w:val="24"/>
          <w:szCs w:val="24"/>
        </w:rPr>
        <w:t>18. Финансовая инженерия</w:t>
      </w:r>
    </w:p>
    <w:p w:rsidR="00993662" w:rsidRPr="00D25704" w:rsidRDefault="002A33C7" w:rsidP="00993662">
      <w:pPr>
        <w:spacing w:after="0" w:line="360" w:lineRule="auto"/>
        <w:ind w:firstLine="567"/>
        <w:jc w:val="both"/>
        <w:rPr>
          <w:sz w:val="24"/>
          <w:szCs w:val="24"/>
          <w:lang w:val="ru-RU"/>
        </w:rPr>
      </w:pPr>
      <w:r w:rsidRPr="00D25704">
        <w:rPr>
          <w:sz w:val="24"/>
          <w:szCs w:val="24"/>
        </w:rPr>
        <w:t>19. Социально-психологич</w:t>
      </w:r>
      <w:r w:rsidR="00993662" w:rsidRPr="00D25704">
        <w:rPr>
          <w:sz w:val="24"/>
          <w:szCs w:val="24"/>
        </w:rPr>
        <w:t>еские меры</w:t>
      </w:r>
    </w:p>
    <w:p w:rsidR="002A33C7" w:rsidRPr="00D25704" w:rsidRDefault="00B90FCB" w:rsidP="00993662">
      <w:pPr>
        <w:spacing w:after="0" w:line="360" w:lineRule="auto"/>
        <w:ind w:firstLine="567"/>
        <w:jc w:val="both"/>
        <w:rPr>
          <w:sz w:val="24"/>
          <w:szCs w:val="24"/>
          <w:lang w:val="ru-RU"/>
        </w:rPr>
      </w:pPr>
      <w:r w:rsidRPr="00D25704">
        <w:rPr>
          <w:sz w:val="24"/>
          <w:szCs w:val="24"/>
        </w:rPr>
        <w:t>20. Специальные меры</w:t>
      </w:r>
      <w:r w:rsidRPr="00D25704">
        <w:rPr>
          <w:sz w:val="24"/>
          <w:szCs w:val="24"/>
          <w:lang w:val="ru-RU"/>
        </w:rPr>
        <w:t>.</w:t>
      </w:r>
    </w:p>
    <w:p w:rsidR="0069697B" w:rsidRPr="002A33C7" w:rsidRDefault="0069697B" w:rsidP="00B43107">
      <w:pPr>
        <w:jc w:val="both"/>
        <w:rPr>
          <w:lang w:val="ru-RU"/>
        </w:rPr>
      </w:pPr>
    </w:p>
    <w:p w:rsidR="00BF1D4C" w:rsidRPr="00D25704" w:rsidRDefault="00EF475B" w:rsidP="00EF475B">
      <w:pPr>
        <w:pStyle w:val="1"/>
        <w:rPr>
          <w:lang w:val="ru-RU"/>
        </w:rPr>
      </w:pPr>
      <w:r>
        <w:rPr>
          <w:lang w:val="ru-RU"/>
        </w:rPr>
        <w:br w:type="page"/>
      </w:r>
      <w:bookmarkStart w:id="5" w:name="_Toc290488428"/>
      <w:r w:rsidR="00BF1D4C" w:rsidRPr="00D25704">
        <w:rPr>
          <w:lang w:val="ru-RU"/>
        </w:rPr>
        <w:t xml:space="preserve">Глава 2. Анализ </w:t>
      </w:r>
      <w:r w:rsidR="00BF1D4C" w:rsidRPr="00D25704">
        <w:t xml:space="preserve">основных показателей деятельности и </w:t>
      </w:r>
      <w:r w:rsidR="00BF1D4C" w:rsidRPr="00D25704">
        <w:rPr>
          <w:lang w:val="ru-RU"/>
        </w:rPr>
        <w:t xml:space="preserve">управления рисками на предприятии </w:t>
      </w:r>
      <w:r w:rsidR="000911D2" w:rsidRPr="00D25704">
        <w:rPr>
          <w:lang w:val="ru-RU"/>
        </w:rPr>
        <w:t>ОАО «Холдинго</w:t>
      </w:r>
      <w:r>
        <w:rPr>
          <w:lang w:val="ru-RU"/>
        </w:rPr>
        <w:t>вая компания «Ак Барс»</w:t>
      </w:r>
      <w:bookmarkEnd w:id="5"/>
    </w:p>
    <w:p w:rsidR="00BF1D4C" w:rsidRPr="00D25704" w:rsidRDefault="00BF1D4C" w:rsidP="00EF475B">
      <w:pPr>
        <w:pStyle w:val="1"/>
        <w:rPr>
          <w:lang w:val="ru-RU"/>
        </w:rPr>
      </w:pPr>
      <w:bookmarkStart w:id="6" w:name="_Toc290488429"/>
      <w:r w:rsidRPr="00D25704">
        <w:rPr>
          <w:lang w:val="ru-RU"/>
        </w:rPr>
        <w:t xml:space="preserve">2.1. Краткая характеристика </w:t>
      </w:r>
      <w:r w:rsidR="000911D2" w:rsidRPr="00D25704">
        <w:rPr>
          <w:lang w:val="ru-RU"/>
        </w:rPr>
        <w:t xml:space="preserve">ОАО </w:t>
      </w:r>
      <w:r w:rsidR="00EF475B">
        <w:rPr>
          <w:lang w:val="ru-RU"/>
        </w:rPr>
        <w:t>«Холдинговая компания «Ак Барс»</w:t>
      </w:r>
      <w:bookmarkEnd w:id="6"/>
    </w:p>
    <w:p w:rsidR="00DB53CA" w:rsidRPr="00D25704" w:rsidRDefault="00DB53CA" w:rsidP="00DB53CA">
      <w:pPr>
        <w:tabs>
          <w:tab w:val="left" w:pos="851"/>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 xml:space="preserve">История Холдинговой компании «Ак Барс», перешагнувшей рубеж первого десятилетия, берет свое начало в славной истории ее предприятий. </w:t>
      </w:r>
    </w:p>
    <w:p w:rsidR="00DB53CA" w:rsidRPr="00D25704" w:rsidRDefault="00DB53CA" w:rsidP="00993662">
      <w:pPr>
        <w:tabs>
          <w:tab w:val="left" w:pos="851"/>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 xml:space="preserve">Ведущие предприятия группы образовались в конце ХIX – начале XX века и стояли у истоков развития наиболее значимых отраслей народного хозяйства страны. Боевая слава российского флота и авиации, строительство промышленных гигантов и выпуск первой экспортной продукции страны тесно связаны с производственными достижениями наших заводов. </w:t>
      </w:r>
    </w:p>
    <w:p w:rsidR="00DB53CA" w:rsidRPr="00D25704" w:rsidRDefault="00DB53CA" w:rsidP="00993662">
      <w:pPr>
        <w:tabs>
          <w:tab w:val="left" w:pos="851"/>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 xml:space="preserve">Формируя вокруг себя торгово-промышленную и строительную группу предприятий, Холдинговая компания «Ак Барс» стала локомотивом их дальнейшего развития. </w:t>
      </w:r>
    </w:p>
    <w:p w:rsidR="00DB53CA" w:rsidRPr="00D25704" w:rsidRDefault="00DB53CA" w:rsidP="00993662">
      <w:pPr>
        <w:tabs>
          <w:tab w:val="left" w:pos="851"/>
          <w:tab w:val="left" w:pos="993"/>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8 апреля 1998г. регистрация ООО «Управляющая компания «Ак Барс» - дочернего общества  ОАО «Ак Барс» Банк, созданного для управления непрофильными активами.</w:t>
      </w:r>
    </w:p>
    <w:p w:rsidR="00DB53CA" w:rsidRPr="00D25704" w:rsidRDefault="00DB53CA" w:rsidP="00993662">
      <w:pPr>
        <w:tabs>
          <w:tab w:val="left" w:pos="851"/>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 xml:space="preserve">Основными направлениями деятельности ОАО «Холдинговая компания «Ак Барс» являются: </w:t>
      </w:r>
    </w:p>
    <w:p w:rsidR="00DB53CA" w:rsidRPr="00D25704" w:rsidRDefault="00DB53CA" w:rsidP="00993662">
      <w:pPr>
        <w:numPr>
          <w:ilvl w:val="0"/>
          <w:numId w:val="1"/>
        </w:numPr>
        <w:tabs>
          <w:tab w:val="left" w:pos="851"/>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управление развитием дочерних и зависимых обществ (ДЗО) через участие в их органах управления;</w:t>
      </w:r>
    </w:p>
    <w:p w:rsidR="00DB53CA" w:rsidRPr="00D25704" w:rsidRDefault="00DB53CA" w:rsidP="00993662">
      <w:pPr>
        <w:numPr>
          <w:ilvl w:val="0"/>
          <w:numId w:val="1"/>
        </w:numPr>
        <w:tabs>
          <w:tab w:val="left" w:pos="851"/>
        </w:tabs>
        <w:spacing w:after="0" w:line="360" w:lineRule="auto"/>
        <w:ind w:left="0" w:firstLine="567"/>
        <w:jc w:val="both"/>
        <w:rPr>
          <w:rFonts w:eastAsia="Times New Roman"/>
          <w:sz w:val="24"/>
          <w:szCs w:val="24"/>
          <w:lang w:val="ru-RU" w:eastAsia="ru-RU"/>
        </w:rPr>
      </w:pPr>
      <w:r w:rsidRPr="00D25704">
        <w:rPr>
          <w:rFonts w:eastAsia="Times New Roman"/>
          <w:bCs/>
          <w:sz w:val="24"/>
          <w:szCs w:val="24"/>
          <w:lang w:val="ru-RU" w:eastAsia="ru-RU"/>
        </w:rPr>
        <w:t xml:space="preserve">внедрение механизмов стратегического, финансового и инвестиционного контроля предприятиями Холдинга, </w:t>
      </w:r>
    </w:p>
    <w:p w:rsidR="00DB53CA" w:rsidRPr="00D25704" w:rsidRDefault="00DB53CA" w:rsidP="00993662">
      <w:pPr>
        <w:numPr>
          <w:ilvl w:val="0"/>
          <w:numId w:val="1"/>
        </w:numPr>
        <w:tabs>
          <w:tab w:val="left" w:pos="851"/>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 xml:space="preserve">совершенствование корпоративного управления, культуры и этики ведения бизнеса; </w:t>
      </w:r>
    </w:p>
    <w:p w:rsidR="00DB53CA" w:rsidRPr="00D25704" w:rsidRDefault="00DB53CA" w:rsidP="00993662">
      <w:pPr>
        <w:numPr>
          <w:ilvl w:val="0"/>
          <w:numId w:val="1"/>
        </w:numPr>
        <w:tabs>
          <w:tab w:val="left" w:pos="851"/>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привлечение финансовых ресурсов для развития предприятий Холдинга и освоения новых проектов;</w:t>
      </w:r>
    </w:p>
    <w:p w:rsidR="00DB53CA" w:rsidRPr="00D25704" w:rsidRDefault="00DB53CA" w:rsidP="00993662">
      <w:pPr>
        <w:numPr>
          <w:ilvl w:val="0"/>
          <w:numId w:val="1"/>
        </w:numPr>
        <w:tabs>
          <w:tab w:val="left" w:pos="851"/>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приобретение и участие в акционерном капитале перспективных компаний на крупных и быстрорастущих рынках.</w:t>
      </w:r>
    </w:p>
    <w:p w:rsidR="00DB53CA" w:rsidRPr="00D25704" w:rsidRDefault="00DB53CA" w:rsidP="00993662">
      <w:pPr>
        <w:numPr>
          <w:ilvl w:val="0"/>
          <w:numId w:val="1"/>
        </w:numPr>
        <w:tabs>
          <w:tab w:val="left" w:pos="851"/>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 xml:space="preserve">осуществление контроля за деятельностью исполнительных органов ДЗО; </w:t>
      </w:r>
    </w:p>
    <w:p w:rsidR="00DB53CA" w:rsidRPr="00D25704" w:rsidRDefault="00DB53CA" w:rsidP="00993662">
      <w:pPr>
        <w:numPr>
          <w:ilvl w:val="0"/>
          <w:numId w:val="1"/>
        </w:numPr>
        <w:tabs>
          <w:tab w:val="left" w:pos="851"/>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 xml:space="preserve">контроль за соблюдением ДЗО требований действующего корпоративного законодательства, уставов, внутренних документов компаний, законных прав и интересов всех акционеров ДЗО. </w:t>
      </w:r>
    </w:p>
    <w:p w:rsidR="00DB53CA" w:rsidRPr="00D25704" w:rsidRDefault="00DB53CA" w:rsidP="00993662">
      <w:pPr>
        <w:tabs>
          <w:tab w:val="left" w:pos="851"/>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Целями деятельности ОАО «Холдинговая компания «Ак Барс» являются:</w:t>
      </w:r>
    </w:p>
    <w:p w:rsidR="00DB53CA" w:rsidRPr="00D25704" w:rsidRDefault="00DB53CA" w:rsidP="00993662">
      <w:pPr>
        <w:numPr>
          <w:ilvl w:val="0"/>
          <w:numId w:val="1"/>
        </w:numPr>
        <w:tabs>
          <w:tab w:val="left" w:pos="851"/>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 xml:space="preserve">рост уровня капитализации и стоимости предприятий Холдинга «Ак Барс»; </w:t>
      </w:r>
    </w:p>
    <w:p w:rsidR="00DB53CA" w:rsidRPr="00D25704" w:rsidRDefault="00DB53CA" w:rsidP="00993662">
      <w:pPr>
        <w:numPr>
          <w:ilvl w:val="0"/>
          <w:numId w:val="1"/>
        </w:numPr>
        <w:tabs>
          <w:tab w:val="left" w:pos="851"/>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 xml:space="preserve">увеличение оборотов, масштабов бизнеса, рентабельности и прибыльности ДЗО, их доли на рынке аналогичной продукции и услуг; </w:t>
      </w:r>
    </w:p>
    <w:p w:rsidR="00DB53CA" w:rsidRPr="00D25704" w:rsidRDefault="00DB53CA" w:rsidP="00993662">
      <w:pPr>
        <w:numPr>
          <w:ilvl w:val="0"/>
          <w:numId w:val="1"/>
        </w:numPr>
        <w:tabs>
          <w:tab w:val="left" w:pos="851"/>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 xml:space="preserve">обеспечение производства продукции и услуг самого высокого качества; </w:t>
      </w:r>
    </w:p>
    <w:p w:rsidR="00DB53CA" w:rsidRPr="00D25704" w:rsidRDefault="00DB53CA" w:rsidP="00993662">
      <w:pPr>
        <w:numPr>
          <w:ilvl w:val="0"/>
          <w:numId w:val="1"/>
        </w:numPr>
        <w:tabs>
          <w:tab w:val="left" w:pos="851"/>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 xml:space="preserve">повышение эффективности работы органов управления ДЗО; </w:t>
      </w:r>
    </w:p>
    <w:p w:rsidR="00DB53CA" w:rsidRPr="00D25704" w:rsidRDefault="00DB53CA" w:rsidP="00993662">
      <w:pPr>
        <w:numPr>
          <w:ilvl w:val="0"/>
          <w:numId w:val="1"/>
        </w:numPr>
        <w:tabs>
          <w:tab w:val="left" w:pos="851"/>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 xml:space="preserve">координация финансовой и производственно-хозяйственной деятельности предприятий Холдинга «Ак Барс»; </w:t>
      </w:r>
    </w:p>
    <w:p w:rsidR="00DB53CA" w:rsidRPr="00D25704" w:rsidRDefault="00DB53CA" w:rsidP="00993662">
      <w:pPr>
        <w:tabs>
          <w:tab w:val="left" w:pos="851"/>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 xml:space="preserve">ОАО Холдинговая компания «Ак Барс» владеет и управляет пакетами акций и долями компаний, осуществляющих свою деятельность в самых различных отраслях экономики. </w:t>
      </w:r>
    </w:p>
    <w:p w:rsidR="00DB53CA" w:rsidRPr="00D25704" w:rsidRDefault="00DB53CA" w:rsidP="00993662">
      <w:pPr>
        <w:tabs>
          <w:tab w:val="left" w:pos="851"/>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Приоритетными отраслевыми направлениями развития Холдинга являются:</w:t>
      </w:r>
    </w:p>
    <w:p w:rsidR="00DB53CA" w:rsidRPr="00D25704" w:rsidRDefault="00DB53CA" w:rsidP="00993662">
      <w:pPr>
        <w:widowControl w:val="0"/>
        <w:numPr>
          <w:ilvl w:val="0"/>
          <w:numId w:val="2"/>
        </w:numPr>
        <w:tabs>
          <w:tab w:val="left" w:pos="851"/>
        </w:tabs>
        <w:autoSpaceDE w:val="0"/>
        <w:autoSpaceDN w:val="0"/>
        <w:adjustRightInd w:val="0"/>
        <w:spacing w:after="0" w:line="360" w:lineRule="auto"/>
        <w:ind w:left="0" w:firstLine="567"/>
        <w:jc w:val="both"/>
        <w:rPr>
          <w:rFonts w:eastAsia="Times New Roman"/>
          <w:bCs/>
          <w:sz w:val="24"/>
          <w:szCs w:val="24"/>
          <w:lang w:val="ru-RU" w:eastAsia="ru-RU"/>
        </w:rPr>
      </w:pPr>
      <w:r w:rsidRPr="00D25704">
        <w:rPr>
          <w:rFonts w:eastAsia="Times New Roman"/>
          <w:bCs/>
          <w:sz w:val="24"/>
          <w:szCs w:val="24"/>
          <w:lang w:val="ru-RU" w:eastAsia="ru-RU"/>
        </w:rPr>
        <w:t xml:space="preserve">Судостроение; </w:t>
      </w:r>
    </w:p>
    <w:p w:rsidR="00DB53CA" w:rsidRPr="00D25704" w:rsidRDefault="00DB53CA" w:rsidP="00993662">
      <w:pPr>
        <w:widowControl w:val="0"/>
        <w:numPr>
          <w:ilvl w:val="0"/>
          <w:numId w:val="2"/>
        </w:numPr>
        <w:tabs>
          <w:tab w:val="left" w:pos="851"/>
        </w:tabs>
        <w:autoSpaceDE w:val="0"/>
        <w:autoSpaceDN w:val="0"/>
        <w:adjustRightInd w:val="0"/>
        <w:spacing w:after="0" w:line="360" w:lineRule="auto"/>
        <w:ind w:left="0" w:firstLine="567"/>
        <w:jc w:val="both"/>
        <w:rPr>
          <w:rFonts w:eastAsia="Times New Roman"/>
          <w:bCs/>
          <w:sz w:val="24"/>
          <w:szCs w:val="24"/>
          <w:lang w:val="ru-RU" w:eastAsia="ru-RU"/>
        </w:rPr>
      </w:pPr>
      <w:r w:rsidRPr="00D25704">
        <w:rPr>
          <w:rFonts w:eastAsia="Times New Roman"/>
          <w:bCs/>
          <w:sz w:val="24"/>
          <w:szCs w:val="24"/>
          <w:lang w:val="ru-RU" w:eastAsia="ru-RU"/>
        </w:rPr>
        <w:t xml:space="preserve">Приборостроение; </w:t>
      </w:r>
    </w:p>
    <w:p w:rsidR="00DB53CA" w:rsidRPr="00D25704" w:rsidRDefault="00DB53CA" w:rsidP="00993662">
      <w:pPr>
        <w:widowControl w:val="0"/>
        <w:numPr>
          <w:ilvl w:val="0"/>
          <w:numId w:val="2"/>
        </w:numPr>
        <w:tabs>
          <w:tab w:val="left" w:pos="851"/>
        </w:tabs>
        <w:autoSpaceDE w:val="0"/>
        <w:autoSpaceDN w:val="0"/>
        <w:adjustRightInd w:val="0"/>
        <w:spacing w:after="0" w:line="360" w:lineRule="auto"/>
        <w:ind w:left="0" w:firstLine="567"/>
        <w:jc w:val="both"/>
        <w:rPr>
          <w:rFonts w:eastAsia="Times New Roman"/>
          <w:bCs/>
          <w:sz w:val="24"/>
          <w:szCs w:val="24"/>
          <w:lang w:val="ru-RU" w:eastAsia="ru-RU"/>
        </w:rPr>
      </w:pPr>
      <w:r w:rsidRPr="00D25704">
        <w:rPr>
          <w:rFonts w:eastAsia="Times New Roman"/>
          <w:bCs/>
          <w:sz w:val="24"/>
          <w:szCs w:val="24"/>
          <w:lang w:val="ru-RU" w:eastAsia="ru-RU"/>
        </w:rPr>
        <w:t>Химическая промышленность;</w:t>
      </w:r>
    </w:p>
    <w:p w:rsidR="00DB53CA" w:rsidRPr="00D25704" w:rsidRDefault="00DB53CA" w:rsidP="00993662">
      <w:pPr>
        <w:widowControl w:val="0"/>
        <w:numPr>
          <w:ilvl w:val="0"/>
          <w:numId w:val="2"/>
        </w:numPr>
        <w:tabs>
          <w:tab w:val="left" w:pos="851"/>
        </w:tabs>
        <w:autoSpaceDE w:val="0"/>
        <w:autoSpaceDN w:val="0"/>
        <w:adjustRightInd w:val="0"/>
        <w:spacing w:after="0" w:line="360" w:lineRule="auto"/>
        <w:ind w:left="0" w:firstLine="567"/>
        <w:jc w:val="both"/>
        <w:rPr>
          <w:rFonts w:eastAsia="Times New Roman"/>
          <w:bCs/>
          <w:sz w:val="24"/>
          <w:szCs w:val="24"/>
          <w:lang w:val="ru-RU" w:eastAsia="ru-RU"/>
        </w:rPr>
      </w:pPr>
      <w:r w:rsidRPr="00D25704">
        <w:rPr>
          <w:rFonts w:eastAsia="Times New Roman"/>
          <w:bCs/>
          <w:sz w:val="24"/>
          <w:szCs w:val="24"/>
          <w:lang w:val="ru-RU" w:eastAsia="ru-RU"/>
        </w:rPr>
        <w:t>Строительство;</w:t>
      </w:r>
    </w:p>
    <w:p w:rsidR="00DB53CA" w:rsidRPr="00D25704" w:rsidRDefault="00DB53CA" w:rsidP="00993662">
      <w:pPr>
        <w:widowControl w:val="0"/>
        <w:numPr>
          <w:ilvl w:val="0"/>
          <w:numId w:val="2"/>
        </w:numPr>
        <w:tabs>
          <w:tab w:val="left" w:pos="851"/>
        </w:tabs>
        <w:autoSpaceDE w:val="0"/>
        <w:autoSpaceDN w:val="0"/>
        <w:adjustRightInd w:val="0"/>
        <w:spacing w:after="0" w:line="360" w:lineRule="auto"/>
        <w:ind w:left="0" w:firstLine="567"/>
        <w:jc w:val="both"/>
        <w:rPr>
          <w:rFonts w:eastAsia="Times New Roman"/>
          <w:bCs/>
          <w:sz w:val="24"/>
          <w:szCs w:val="24"/>
          <w:lang w:val="ru-RU" w:eastAsia="ru-RU"/>
        </w:rPr>
      </w:pPr>
      <w:r w:rsidRPr="00D25704">
        <w:rPr>
          <w:rFonts w:eastAsia="Times New Roman"/>
          <w:bCs/>
          <w:sz w:val="24"/>
          <w:szCs w:val="24"/>
          <w:lang w:val="ru-RU" w:eastAsia="ru-RU"/>
        </w:rPr>
        <w:t>Агропромышленный комплекс;</w:t>
      </w:r>
    </w:p>
    <w:p w:rsidR="00DB53CA" w:rsidRPr="00D25704" w:rsidRDefault="00DB53CA" w:rsidP="00993662">
      <w:pPr>
        <w:widowControl w:val="0"/>
        <w:numPr>
          <w:ilvl w:val="0"/>
          <w:numId w:val="2"/>
        </w:numPr>
        <w:tabs>
          <w:tab w:val="left" w:pos="851"/>
        </w:tabs>
        <w:autoSpaceDE w:val="0"/>
        <w:autoSpaceDN w:val="0"/>
        <w:adjustRightInd w:val="0"/>
        <w:spacing w:after="0" w:line="360" w:lineRule="auto"/>
        <w:ind w:left="0" w:firstLine="567"/>
        <w:jc w:val="both"/>
        <w:rPr>
          <w:rFonts w:eastAsia="Times New Roman"/>
          <w:bCs/>
          <w:sz w:val="24"/>
          <w:szCs w:val="24"/>
          <w:lang w:val="ru-RU" w:eastAsia="ru-RU"/>
        </w:rPr>
      </w:pPr>
      <w:r w:rsidRPr="00D25704">
        <w:rPr>
          <w:rFonts w:eastAsia="Times New Roman"/>
          <w:bCs/>
          <w:sz w:val="24"/>
          <w:szCs w:val="24"/>
          <w:lang w:val="ru-RU" w:eastAsia="ru-RU"/>
        </w:rPr>
        <w:t>Авиаперевозки;</w:t>
      </w:r>
    </w:p>
    <w:p w:rsidR="00DB53CA" w:rsidRPr="00D25704" w:rsidRDefault="00DB53CA" w:rsidP="00993662">
      <w:pPr>
        <w:widowControl w:val="0"/>
        <w:numPr>
          <w:ilvl w:val="0"/>
          <w:numId w:val="2"/>
        </w:numPr>
        <w:tabs>
          <w:tab w:val="left" w:pos="851"/>
        </w:tabs>
        <w:autoSpaceDE w:val="0"/>
        <w:autoSpaceDN w:val="0"/>
        <w:adjustRightInd w:val="0"/>
        <w:spacing w:after="0" w:line="360" w:lineRule="auto"/>
        <w:ind w:left="0" w:firstLine="567"/>
        <w:jc w:val="both"/>
        <w:rPr>
          <w:rFonts w:eastAsia="Times New Roman"/>
          <w:bCs/>
          <w:sz w:val="24"/>
          <w:szCs w:val="24"/>
          <w:lang w:val="ru-RU" w:eastAsia="ru-RU"/>
        </w:rPr>
      </w:pPr>
      <w:r w:rsidRPr="00D25704">
        <w:rPr>
          <w:rFonts w:eastAsia="Times New Roman"/>
          <w:bCs/>
          <w:sz w:val="24"/>
          <w:szCs w:val="24"/>
          <w:lang w:val="ru-RU" w:eastAsia="ru-RU"/>
        </w:rPr>
        <w:t>Пищевая промышленность.</w:t>
      </w:r>
    </w:p>
    <w:p w:rsidR="00DB53CA" w:rsidRPr="00D25704" w:rsidRDefault="00DB53CA" w:rsidP="00993662">
      <w:pPr>
        <w:tabs>
          <w:tab w:val="left" w:pos="851"/>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Миссия Холдинга – создание комплекса конкурентоспособных бизнесов посредством внедрения передовых технологий управления в интересах развития экономики и роста благосостояния общества.</w:t>
      </w:r>
    </w:p>
    <w:p w:rsidR="00DB53CA" w:rsidRPr="00D25704" w:rsidRDefault="00DB53CA" w:rsidP="00993662">
      <w:pPr>
        <w:tabs>
          <w:tab w:val="left" w:pos="851"/>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Стратегия развития Холдинга предусматривает:</w:t>
      </w:r>
    </w:p>
    <w:p w:rsidR="00DB53CA" w:rsidRPr="00D25704" w:rsidRDefault="00DB53CA" w:rsidP="00993662">
      <w:pPr>
        <w:numPr>
          <w:ilvl w:val="0"/>
          <w:numId w:val="3"/>
        </w:numPr>
        <w:tabs>
          <w:tab w:val="left" w:pos="851"/>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 xml:space="preserve">увеличение стоимости активов путем их глубокой модернизации; </w:t>
      </w:r>
    </w:p>
    <w:p w:rsidR="00DB53CA" w:rsidRPr="00D25704" w:rsidRDefault="00DB53CA" w:rsidP="00993662">
      <w:pPr>
        <w:numPr>
          <w:ilvl w:val="0"/>
          <w:numId w:val="3"/>
        </w:numPr>
        <w:tabs>
          <w:tab w:val="left" w:pos="851"/>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 xml:space="preserve">успешные слияния и поглощения для получения синергии, в том числе межотраслевой; </w:t>
      </w:r>
    </w:p>
    <w:p w:rsidR="00DB53CA" w:rsidRPr="00D25704" w:rsidRDefault="00DB53CA" w:rsidP="00993662">
      <w:pPr>
        <w:numPr>
          <w:ilvl w:val="0"/>
          <w:numId w:val="3"/>
        </w:numPr>
        <w:tabs>
          <w:tab w:val="left" w:pos="851"/>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 xml:space="preserve">эффективный мониторинг и выявление наиболее перспективных рынков: как географических, так и отраслевых; </w:t>
      </w:r>
    </w:p>
    <w:p w:rsidR="00DB53CA" w:rsidRPr="00D25704" w:rsidRDefault="00DB53CA" w:rsidP="00993662">
      <w:pPr>
        <w:numPr>
          <w:ilvl w:val="0"/>
          <w:numId w:val="3"/>
        </w:numPr>
        <w:tabs>
          <w:tab w:val="left" w:pos="851"/>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выход на новые быстрорастущие рынки, «выращивание» новых успешных бизнесов.</w:t>
      </w:r>
    </w:p>
    <w:p w:rsidR="00DB53CA" w:rsidRPr="00D25704" w:rsidRDefault="00DB53CA" w:rsidP="00993662">
      <w:pPr>
        <w:numPr>
          <w:ilvl w:val="0"/>
          <w:numId w:val="3"/>
        </w:numPr>
        <w:tabs>
          <w:tab w:val="left" w:pos="851"/>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 xml:space="preserve">достижение лидерства в отраслях присутствия. </w:t>
      </w:r>
    </w:p>
    <w:p w:rsidR="00DB53CA" w:rsidRPr="00D25704" w:rsidRDefault="00DB53CA" w:rsidP="00993662">
      <w:pPr>
        <w:pStyle w:val="a3"/>
        <w:spacing w:before="0" w:beforeAutospacing="0" w:after="0" w:afterAutospacing="0" w:line="360" w:lineRule="auto"/>
        <w:ind w:firstLine="567"/>
        <w:jc w:val="both"/>
        <w:rPr>
          <w:lang w:val="ru-RU"/>
        </w:rPr>
      </w:pPr>
      <w:r w:rsidRPr="00D25704">
        <w:t>На сегодняшний день система управления Холдингом представляет динамичную структуру, совершенствующуюся по мере перехода предприятий Холдинга на новые уровни развития, по мере расширения масштабов их деятельности и масштабов решаемых задач – рис. 2.</w:t>
      </w:r>
      <w:r w:rsidR="00097470" w:rsidRPr="00D25704">
        <w:rPr>
          <w:lang w:val="ru-RU"/>
        </w:rPr>
        <w:t>1.</w:t>
      </w:r>
    </w:p>
    <w:p w:rsidR="00DB53CA" w:rsidRPr="00D25704" w:rsidRDefault="00D677D6" w:rsidP="00993662">
      <w:pPr>
        <w:pStyle w:val="a3"/>
        <w:spacing w:before="0" w:beforeAutospacing="0" w:after="0" w:afterAutospacing="0" w:line="360" w:lineRule="auto"/>
        <w:ind w:firstLine="567"/>
        <w:jc w:val="both"/>
      </w:pPr>
      <w:r>
        <w:pict>
          <v:shape id="_x0000_i1041" type="#_x0000_t75" style="width:442.5pt;height:264pt">
            <v:imagedata r:id="rId9" o:title=""/>
          </v:shape>
        </w:pict>
      </w:r>
    </w:p>
    <w:p w:rsidR="00DB53CA" w:rsidRPr="00D25704" w:rsidRDefault="00DB53CA" w:rsidP="00EF475B">
      <w:pPr>
        <w:pStyle w:val="a3"/>
        <w:spacing w:before="0" w:beforeAutospacing="0" w:after="0" w:afterAutospacing="0" w:line="360" w:lineRule="auto"/>
        <w:ind w:firstLine="567"/>
        <w:jc w:val="center"/>
      </w:pPr>
      <w:r w:rsidRPr="00D25704">
        <w:t>Рис. 2.</w:t>
      </w:r>
      <w:r w:rsidR="00097470" w:rsidRPr="00D25704">
        <w:rPr>
          <w:lang w:val="ru-RU"/>
        </w:rPr>
        <w:t>1.</w:t>
      </w:r>
      <w:r w:rsidRPr="00D25704">
        <w:t xml:space="preserve"> Организационная структура предприятия ОАО "Холдинговая компания "Ак Барс".</w:t>
      </w:r>
    </w:p>
    <w:p w:rsidR="00DB53CA" w:rsidRPr="00D25704" w:rsidRDefault="00DB53CA" w:rsidP="00993662">
      <w:pPr>
        <w:pStyle w:val="a3"/>
        <w:spacing w:before="0" w:beforeAutospacing="0" w:after="0" w:afterAutospacing="0" w:line="360" w:lineRule="auto"/>
        <w:ind w:firstLine="567"/>
        <w:jc w:val="both"/>
      </w:pPr>
      <w:r w:rsidRPr="00D25704">
        <w:t xml:space="preserve">Данная структура отражает некий промежуточный вариант между структурой финансового холдинга, который состоит из самостоятельных бизнес-единиц, и в чистом виде отраслевым холдингом, централизованно развивающим только одно направление бизнеса. В новой структуре в управляющей компании были оставлены подразделения, управляющие операционной деятельностью сырьевых, производственных и сбытовых компаний. Это было оправдано тем, что в отсутствии прозрачной и оперативной системы управленческой отчетности и бюджетирования делегирование полномочий региональным компаниям было сопряжено с большими рисками. </w:t>
      </w:r>
    </w:p>
    <w:p w:rsidR="00BF1D4C" w:rsidRPr="00DB53CA" w:rsidRDefault="00BF1D4C" w:rsidP="00BF1D4C">
      <w:pPr>
        <w:ind w:firstLine="567"/>
        <w:jc w:val="both"/>
        <w:rPr>
          <w:b/>
          <w:szCs w:val="28"/>
        </w:rPr>
      </w:pPr>
    </w:p>
    <w:p w:rsidR="00BF1D4C" w:rsidRPr="00D25704" w:rsidRDefault="00BF1D4C" w:rsidP="00EF475B">
      <w:pPr>
        <w:pStyle w:val="1"/>
        <w:rPr>
          <w:lang w:val="ru-RU"/>
        </w:rPr>
      </w:pPr>
      <w:bookmarkStart w:id="7" w:name="_Toc290488430"/>
      <w:r w:rsidRPr="00D25704">
        <w:rPr>
          <w:lang w:val="ru-RU"/>
        </w:rPr>
        <w:t xml:space="preserve">2.2. Анализ основных технико-экономических показателей деятельности </w:t>
      </w:r>
      <w:r w:rsidR="000911D2" w:rsidRPr="00D25704">
        <w:rPr>
          <w:lang w:val="ru-RU"/>
        </w:rPr>
        <w:t xml:space="preserve">ОАО </w:t>
      </w:r>
      <w:r w:rsidR="00EF475B">
        <w:rPr>
          <w:lang w:val="ru-RU"/>
        </w:rPr>
        <w:t>«Холдинговая компания «Ак Барс»</w:t>
      </w:r>
      <w:bookmarkEnd w:id="7"/>
    </w:p>
    <w:p w:rsidR="00BF1D4C" w:rsidRPr="00D25704" w:rsidRDefault="00BF1D4C" w:rsidP="00EF475B">
      <w:pPr>
        <w:pStyle w:val="1"/>
        <w:rPr>
          <w:lang w:val="ru-RU"/>
        </w:rPr>
      </w:pPr>
      <w:bookmarkStart w:id="8" w:name="_Toc290488431"/>
      <w:r w:rsidRPr="00D25704">
        <w:rPr>
          <w:lang w:val="ru-RU"/>
        </w:rPr>
        <w:t xml:space="preserve">2.2.1. Анализ объёма </w:t>
      </w:r>
      <w:r w:rsidR="00EF475B">
        <w:rPr>
          <w:lang w:val="ru-RU"/>
        </w:rPr>
        <w:t>производства и реализации услуг</w:t>
      </w:r>
      <w:bookmarkEnd w:id="8"/>
    </w:p>
    <w:p w:rsidR="00DB53CA" w:rsidRPr="00D25704" w:rsidRDefault="00DB53CA" w:rsidP="00DB53CA">
      <w:pPr>
        <w:tabs>
          <w:tab w:val="left" w:pos="993"/>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По итогам 20</w:t>
      </w:r>
      <w:r w:rsidR="00B43107" w:rsidRPr="00D25704">
        <w:rPr>
          <w:rFonts w:eastAsia="Times New Roman"/>
          <w:sz w:val="24"/>
          <w:szCs w:val="24"/>
          <w:lang w:val="ru-RU" w:eastAsia="ru-RU"/>
        </w:rPr>
        <w:t>10</w:t>
      </w:r>
      <w:r w:rsidRPr="00D25704">
        <w:rPr>
          <w:rFonts w:eastAsia="Times New Roman"/>
          <w:sz w:val="24"/>
          <w:szCs w:val="24"/>
          <w:lang w:val="ru-RU" w:eastAsia="ru-RU"/>
        </w:rPr>
        <w:t xml:space="preserve"> года консолидированная выручка Холдинга составила 22 155 млн. руб.,   превысив показатель за аналогичный период 200</w:t>
      </w:r>
      <w:r w:rsidR="00B43107" w:rsidRPr="00D25704">
        <w:rPr>
          <w:rFonts w:eastAsia="Times New Roman"/>
          <w:sz w:val="24"/>
          <w:szCs w:val="24"/>
          <w:lang w:val="ru-RU" w:eastAsia="ru-RU"/>
        </w:rPr>
        <w:t>9</w:t>
      </w:r>
      <w:r w:rsidRPr="00D25704">
        <w:rPr>
          <w:rFonts w:eastAsia="Times New Roman"/>
          <w:sz w:val="24"/>
          <w:szCs w:val="24"/>
          <w:lang w:val="ru-RU" w:eastAsia="ru-RU"/>
        </w:rPr>
        <w:t xml:space="preserve"> года на 8 801 млн. руб. или на 65,9% (было   13 353 млн. руб.). –</w:t>
      </w:r>
      <w:r w:rsidR="008E1292" w:rsidRPr="008E1292">
        <w:rPr>
          <w:rFonts w:eastAsia="Times New Roman"/>
          <w:sz w:val="24"/>
          <w:szCs w:val="24"/>
          <w:lang w:val="ru-RU" w:eastAsia="ru-RU"/>
        </w:rPr>
        <w:t xml:space="preserve"> </w:t>
      </w:r>
      <w:r w:rsidRPr="00D25704">
        <w:rPr>
          <w:rFonts w:eastAsia="Times New Roman"/>
          <w:sz w:val="24"/>
          <w:szCs w:val="24"/>
          <w:lang w:val="ru-RU" w:eastAsia="ru-RU"/>
        </w:rPr>
        <w:t xml:space="preserve">рис. </w:t>
      </w:r>
      <w:r w:rsidR="00D25704">
        <w:rPr>
          <w:rFonts w:eastAsia="Times New Roman"/>
          <w:sz w:val="24"/>
          <w:szCs w:val="24"/>
          <w:lang w:val="ru-RU" w:eastAsia="ru-RU"/>
        </w:rPr>
        <w:t>2.2</w:t>
      </w:r>
      <w:r w:rsidR="00097470" w:rsidRPr="00D25704">
        <w:rPr>
          <w:rFonts w:eastAsia="Times New Roman"/>
          <w:sz w:val="24"/>
          <w:szCs w:val="24"/>
          <w:lang w:val="ru-RU" w:eastAsia="ru-RU"/>
        </w:rPr>
        <w:t>.</w:t>
      </w:r>
    </w:p>
    <w:p w:rsidR="00DB53CA" w:rsidRPr="00D25704" w:rsidRDefault="00D677D6" w:rsidP="00DB53CA">
      <w:pPr>
        <w:tabs>
          <w:tab w:val="left" w:pos="993"/>
        </w:tabs>
        <w:spacing w:after="0" w:line="360" w:lineRule="auto"/>
        <w:jc w:val="both"/>
        <w:rPr>
          <w:rFonts w:eastAsia="Times New Roman"/>
          <w:sz w:val="24"/>
          <w:szCs w:val="24"/>
          <w:lang w:val="ru-RU" w:eastAsia="ru-RU"/>
        </w:rPr>
      </w:pPr>
      <w:r>
        <w:rPr>
          <w:rFonts w:eastAsia="Times New Roman"/>
          <w:sz w:val="24"/>
          <w:szCs w:val="24"/>
          <w:lang w:val="ru-RU" w:eastAsia="ru-RU"/>
        </w:rPr>
        <w:pict>
          <v:shape id="_x0000_i1027" type="#_x0000_t75" style="width:467.25pt;height:246pt">
            <v:imagedata r:id="rId10" o:title="" cropbottom="4119f"/>
          </v:shape>
        </w:pict>
      </w:r>
    </w:p>
    <w:p w:rsidR="00DB53CA" w:rsidRPr="00D25704" w:rsidRDefault="00DB53CA" w:rsidP="00DB53CA">
      <w:pPr>
        <w:tabs>
          <w:tab w:val="left" w:pos="993"/>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 xml:space="preserve">Рис. </w:t>
      </w:r>
      <w:r w:rsidR="00097470" w:rsidRPr="00D25704">
        <w:rPr>
          <w:rFonts w:eastAsia="Times New Roman"/>
          <w:sz w:val="24"/>
          <w:szCs w:val="24"/>
          <w:lang w:val="ru-RU" w:eastAsia="ru-RU"/>
        </w:rPr>
        <w:t xml:space="preserve">2.2. </w:t>
      </w:r>
      <w:r w:rsidRPr="00D25704">
        <w:rPr>
          <w:rFonts w:eastAsia="Times New Roman"/>
          <w:sz w:val="24"/>
          <w:szCs w:val="24"/>
          <w:lang w:val="ru-RU" w:eastAsia="ru-RU"/>
        </w:rPr>
        <w:t xml:space="preserve"> Динамика консолидированной выручки от реализации продукции</w:t>
      </w:r>
      <w:r w:rsidR="00097470" w:rsidRPr="00D25704">
        <w:rPr>
          <w:rFonts w:eastAsia="Times New Roman"/>
          <w:sz w:val="24"/>
          <w:szCs w:val="24"/>
          <w:lang w:val="ru-RU" w:eastAsia="ru-RU"/>
        </w:rPr>
        <w:t xml:space="preserve"> с НДС Холдинга «Ак Барс» в 2009</w:t>
      </w:r>
      <w:r w:rsidRPr="00D25704">
        <w:rPr>
          <w:rFonts w:eastAsia="Times New Roman"/>
          <w:sz w:val="24"/>
          <w:szCs w:val="24"/>
          <w:lang w:val="ru-RU" w:eastAsia="ru-RU"/>
        </w:rPr>
        <w:t>-20</w:t>
      </w:r>
      <w:r w:rsidR="00097470" w:rsidRPr="00D25704">
        <w:rPr>
          <w:rFonts w:eastAsia="Times New Roman"/>
          <w:sz w:val="24"/>
          <w:szCs w:val="24"/>
          <w:lang w:val="ru-RU" w:eastAsia="ru-RU"/>
        </w:rPr>
        <w:t>10</w:t>
      </w:r>
      <w:r w:rsidRPr="00D25704">
        <w:rPr>
          <w:rFonts w:eastAsia="Times New Roman"/>
          <w:sz w:val="24"/>
          <w:szCs w:val="24"/>
          <w:lang w:val="ru-RU" w:eastAsia="ru-RU"/>
        </w:rPr>
        <w:t xml:space="preserve"> гг.</w:t>
      </w:r>
    </w:p>
    <w:p w:rsidR="00DB53CA" w:rsidRPr="00D25704" w:rsidRDefault="00DB53CA" w:rsidP="00097470">
      <w:pPr>
        <w:tabs>
          <w:tab w:val="left" w:pos="993"/>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Положительная динамика по темпам роста выручки отмечается по всем отраслям деятельности Холдинга – по блоку промышленности прирост составил 63,5%, по блоку строительства – 114,4%, по блоку АПК – 40,2%, по блоку торговли и общепита – 40%, по блоку услуги – 28,2% - табл. 2.</w:t>
      </w:r>
      <w:r w:rsidR="00097470" w:rsidRPr="00D25704">
        <w:rPr>
          <w:rFonts w:eastAsia="Times New Roman"/>
          <w:sz w:val="24"/>
          <w:szCs w:val="24"/>
          <w:lang w:val="ru-RU" w:eastAsia="ru-RU"/>
        </w:rPr>
        <w:t>1.</w:t>
      </w:r>
    </w:p>
    <w:p w:rsidR="00DB53CA" w:rsidRPr="00D25704" w:rsidRDefault="00DB53CA" w:rsidP="00DB53CA">
      <w:pPr>
        <w:tabs>
          <w:tab w:val="left" w:pos="993"/>
        </w:tabs>
        <w:spacing w:after="0" w:line="360" w:lineRule="auto"/>
        <w:ind w:firstLine="567"/>
        <w:jc w:val="right"/>
        <w:rPr>
          <w:rFonts w:eastAsia="Times New Roman"/>
          <w:sz w:val="24"/>
          <w:szCs w:val="24"/>
          <w:lang w:val="ru-RU" w:eastAsia="ru-RU"/>
        </w:rPr>
      </w:pPr>
      <w:r w:rsidRPr="00D25704">
        <w:rPr>
          <w:rFonts w:eastAsia="Times New Roman"/>
          <w:sz w:val="24"/>
          <w:szCs w:val="24"/>
          <w:lang w:val="ru-RU" w:eastAsia="ru-RU"/>
        </w:rPr>
        <w:t>Таблица 2</w:t>
      </w:r>
      <w:r w:rsidR="00097470" w:rsidRPr="00D25704">
        <w:rPr>
          <w:rFonts w:eastAsia="Times New Roman"/>
          <w:sz w:val="24"/>
          <w:szCs w:val="24"/>
          <w:lang w:val="ru-RU" w:eastAsia="ru-RU"/>
        </w:rPr>
        <w:t>.1.</w:t>
      </w:r>
    </w:p>
    <w:p w:rsidR="000C0B62" w:rsidRPr="00D25704" w:rsidRDefault="00DB53CA" w:rsidP="000C0B62">
      <w:pPr>
        <w:tabs>
          <w:tab w:val="left" w:pos="993"/>
        </w:tabs>
        <w:spacing w:after="0" w:line="360" w:lineRule="auto"/>
        <w:ind w:firstLine="567"/>
        <w:jc w:val="center"/>
        <w:rPr>
          <w:rFonts w:eastAsia="Times New Roman"/>
          <w:sz w:val="24"/>
          <w:szCs w:val="24"/>
          <w:lang w:val="ru-RU" w:eastAsia="ru-RU"/>
        </w:rPr>
      </w:pPr>
      <w:r w:rsidRPr="00D25704">
        <w:rPr>
          <w:rFonts w:eastAsia="Times New Roman"/>
          <w:sz w:val="24"/>
          <w:szCs w:val="24"/>
          <w:lang w:val="ru-RU" w:eastAsia="ru-RU"/>
        </w:rPr>
        <w:t>Динамика консолидированной выручки от реализации продукции с НДС</w:t>
      </w:r>
      <w:r w:rsidR="000C0B62" w:rsidRPr="00D25704">
        <w:rPr>
          <w:rFonts w:eastAsia="Times New Roman"/>
          <w:sz w:val="24"/>
          <w:szCs w:val="24"/>
          <w:lang w:val="ru-RU" w:eastAsia="ru-RU"/>
        </w:rPr>
        <w:t>, млн.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0"/>
        <w:gridCol w:w="2363"/>
        <w:gridCol w:w="2363"/>
        <w:gridCol w:w="2364"/>
      </w:tblGrid>
      <w:tr w:rsidR="0069697B" w:rsidRPr="00D25704" w:rsidTr="00277694">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Отрасль</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2009 г.</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2010 г</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Темп роста, %</w:t>
            </w:r>
          </w:p>
        </w:tc>
      </w:tr>
      <w:tr w:rsidR="0069697B" w:rsidRPr="00D25704" w:rsidTr="00277694">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Промышленность</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2850</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4659</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164%</w:t>
            </w:r>
          </w:p>
        </w:tc>
      </w:tr>
      <w:tr w:rsidR="0069697B" w:rsidRPr="00D25704" w:rsidTr="00277694">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Строительство</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3826</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8201</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214%</w:t>
            </w:r>
          </w:p>
        </w:tc>
      </w:tr>
      <w:tr w:rsidR="0069697B" w:rsidRPr="00D25704" w:rsidTr="00277694">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Сельхозпроизводство</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1736</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24535</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140%</w:t>
            </w:r>
          </w:p>
        </w:tc>
      </w:tr>
      <w:tr w:rsidR="0069697B" w:rsidRPr="00D25704" w:rsidTr="00277694">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Торговля и общепит</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4439</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6217</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140%</w:t>
            </w:r>
          </w:p>
        </w:tc>
      </w:tr>
      <w:tr w:rsidR="0069697B" w:rsidRPr="00D25704" w:rsidTr="00277694">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Услуги</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502</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643</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128%</w:t>
            </w:r>
          </w:p>
        </w:tc>
      </w:tr>
      <w:tr w:rsidR="0069697B" w:rsidRPr="00D25704" w:rsidTr="00277694">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Итого</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13353</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22155</w:t>
            </w:r>
          </w:p>
        </w:tc>
        <w:tc>
          <w:tcPr>
            <w:tcW w:w="2484" w:type="dxa"/>
          </w:tcPr>
          <w:p w:rsidR="000C0B62" w:rsidRPr="00D25704" w:rsidRDefault="000C0B62" w:rsidP="00277694">
            <w:pPr>
              <w:tabs>
                <w:tab w:val="left" w:pos="993"/>
              </w:tabs>
              <w:spacing w:after="0" w:line="360" w:lineRule="auto"/>
              <w:jc w:val="center"/>
              <w:rPr>
                <w:rFonts w:eastAsia="Times New Roman"/>
                <w:sz w:val="24"/>
                <w:szCs w:val="24"/>
                <w:lang w:val="ru-RU" w:eastAsia="ru-RU"/>
              </w:rPr>
            </w:pPr>
            <w:r w:rsidRPr="00D25704">
              <w:rPr>
                <w:rFonts w:eastAsia="Times New Roman"/>
                <w:sz w:val="24"/>
                <w:szCs w:val="24"/>
                <w:lang w:val="ru-RU" w:eastAsia="ru-RU"/>
              </w:rPr>
              <w:t>166%</w:t>
            </w:r>
          </w:p>
        </w:tc>
      </w:tr>
    </w:tbl>
    <w:p w:rsidR="00DB53CA" w:rsidRPr="00D25704" w:rsidRDefault="00DB53CA" w:rsidP="00DB53CA">
      <w:pPr>
        <w:tabs>
          <w:tab w:val="left" w:pos="993"/>
        </w:tabs>
        <w:spacing w:after="0" w:line="360" w:lineRule="auto"/>
        <w:jc w:val="both"/>
        <w:rPr>
          <w:rFonts w:eastAsia="Times New Roman"/>
          <w:sz w:val="24"/>
          <w:szCs w:val="24"/>
          <w:lang w:val="ru-RU" w:eastAsia="ru-RU"/>
        </w:rPr>
      </w:pPr>
    </w:p>
    <w:p w:rsidR="00DB53CA" w:rsidRPr="00D25704" w:rsidRDefault="00DB53CA" w:rsidP="00DB53CA">
      <w:pPr>
        <w:tabs>
          <w:tab w:val="left" w:pos="993"/>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 xml:space="preserve">Основную часть консолидированной выручки формирует блок строительства, его доля составляет около 37%, предприятия оптовой и розничной торговли группы обеспечивают 28%, доля промышленных предприятий составляет около 21% - рис. </w:t>
      </w:r>
      <w:r w:rsidR="000C0B62" w:rsidRPr="00D25704">
        <w:rPr>
          <w:rFonts w:eastAsia="Times New Roman"/>
          <w:sz w:val="24"/>
          <w:szCs w:val="24"/>
          <w:lang w:val="ru-RU" w:eastAsia="ru-RU"/>
        </w:rPr>
        <w:t>2.3.</w:t>
      </w:r>
      <w:r w:rsidRPr="00D25704">
        <w:rPr>
          <w:rFonts w:eastAsia="Times New Roman"/>
          <w:sz w:val="24"/>
          <w:szCs w:val="24"/>
          <w:lang w:val="ru-RU" w:eastAsia="ru-RU"/>
        </w:rPr>
        <w:t xml:space="preserve"> </w:t>
      </w:r>
    </w:p>
    <w:p w:rsidR="00DB53CA" w:rsidRPr="00D25704" w:rsidRDefault="00D677D6" w:rsidP="00DB53CA">
      <w:pPr>
        <w:tabs>
          <w:tab w:val="left" w:pos="993"/>
        </w:tabs>
        <w:spacing w:after="0" w:line="360" w:lineRule="auto"/>
        <w:jc w:val="both"/>
        <w:rPr>
          <w:rFonts w:eastAsia="Times New Roman"/>
          <w:sz w:val="24"/>
          <w:szCs w:val="24"/>
          <w:lang w:val="ru-RU" w:eastAsia="ru-RU"/>
        </w:rPr>
      </w:pPr>
      <w:r>
        <w:rPr>
          <w:rFonts w:eastAsia="Times New Roman"/>
          <w:sz w:val="24"/>
          <w:szCs w:val="24"/>
          <w:lang w:val="ru-RU" w:eastAsia="ru-RU"/>
        </w:rPr>
        <w:pict>
          <v:shape id="_x0000_i1028" type="#_x0000_t75" style="width:430.5pt;height:209.25pt">
            <v:imagedata r:id="rId11" o:title=""/>
          </v:shape>
        </w:pict>
      </w:r>
    </w:p>
    <w:p w:rsidR="00DB53CA" w:rsidRPr="00D25704" w:rsidRDefault="00DB53CA" w:rsidP="00DB53CA">
      <w:pPr>
        <w:tabs>
          <w:tab w:val="left" w:pos="993"/>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 xml:space="preserve">Рис. </w:t>
      </w:r>
      <w:r w:rsidR="000C0B62" w:rsidRPr="00D25704">
        <w:rPr>
          <w:rFonts w:eastAsia="Times New Roman"/>
          <w:sz w:val="24"/>
          <w:szCs w:val="24"/>
          <w:lang w:val="ru-RU" w:eastAsia="ru-RU"/>
        </w:rPr>
        <w:t xml:space="preserve">2.3 </w:t>
      </w:r>
      <w:r w:rsidRPr="00D25704">
        <w:rPr>
          <w:rFonts w:eastAsia="Times New Roman"/>
          <w:sz w:val="24"/>
          <w:szCs w:val="24"/>
          <w:lang w:val="ru-RU" w:eastAsia="ru-RU"/>
        </w:rPr>
        <w:t>Структура выручки от реализации продукции с НДС в 20</w:t>
      </w:r>
      <w:r w:rsidR="000C0B62" w:rsidRPr="00D25704">
        <w:rPr>
          <w:rFonts w:eastAsia="Times New Roman"/>
          <w:sz w:val="24"/>
          <w:szCs w:val="24"/>
          <w:lang w:val="ru-RU" w:eastAsia="ru-RU"/>
        </w:rPr>
        <w:t>10</w:t>
      </w:r>
      <w:r w:rsidRPr="00D25704">
        <w:rPr>
          <w:rFonts w:eastAsia="Times New Roman"/>
          <w:sz w:val="24"/>
          <w:szCs w:val="24"/>
          <w:lang w:val="ru-RU" w:eastAsia="ru-RU"/>
        </w:rPr>
        <w:t xml:space="preserve"> г., млн. руб.</w:t>
      </w:r>
    </w:p>
    <w:p w:rsidR="00DB53CA" w:rsidRPr="00D25704" w:rsidRDefault="00DB53CA" w:rsidP="00D25704">
      <w:pPr>
        <w:tabs>
          <w:tab w:val="left" w:pos="993"/>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Согласно консолидированной отчетности в 20</w:t>
      </w:r>
      <w:r w:rsidR="000C0B62" w:rsidRPr="00D25704">
        <w:rPr>
          <w:rFonts w:eastAsia="Times New Roman"/>
          <w:sz w:val="24"/>
          <w:szCs w:val="24"/>
          <w:lang w:val="ru-RU" w:eastAsia="ru-RU"/>
        </w:rPr>
        <w:t>10</w:t>
      </w:r>
      <w:r w:rsidRPr="00D25704">
        <w:rPr>
          <w:rFonts w:eastAsia="Times New Roman"/>
          <w:sz w:val="24"/>
          <w:szCs w:val="24"/>
          <w:lang w:val="ru-RU" w:eastAsia="ru-RU"/>
        </w:rPr>
        <w:t xml:space="preserve"> году, рентабельность реализованной продукции в целом по Холдингу составила 3%.</w:t>
      </w:r>
      <w:r w:rsidR="00D25704">
        <w:rPr>
          <w:rFonts w:eastAsia="Times New Roman"/>
          <w:sz w:val="24"/>
          <w:szCs w:val="24"/>
          <w:lang w:val="ru-RU" w:eastAsia="ru-RU"/>
        </w:rPr>
        <w:t xml:space="preserve"> </w:t>
      </w:r>
      <w:r w:rsidRPr="00D25704">
        <w:rPr>
          <w:rFonts w:eastAsia="Times New Roman"/>
          <w:sz w:val="24"/>
          <w:szCs w:val="24"/>
          <w:lang w:val="ru-RU" w:eastAsia="ru-RU"/>
        </w:rPr>
        <w:t xml:space="preserve">- рис. </w:t>
      </w:r>
      <w:r w:rsidR="000C0B62" w:rsidRPr="00D25704">
        <w:rPr>
          <w:rFonts w:eastAsia="Times New Roman"/>
          <w:sz w:val="24"/>
          <w:szCs w:val="24"/>
          <w:lang w:val="ru-RU" w:eastAsia="ru-RU"/>
        </w:rPr>
        <w:t>2.4.</w:t>
      </w:r>
    </w:p>
    <w:p w:rsidR="00DB53CA" w:rsidRPr="00D25704" w:rsidRDefault="000C0B62" w:rsidP="000C0B62">
      <w:pPr>
        <w:spacing w:after="0" w:line="288" w:lineRule="auto"/>
        <w:ind w:right="142" w:firstLine="567"/>
        <w:jc w:val="both"/>
        <w:rPr>
          <w:rFonts w:eastAsia="Times New Roman"/>
          <w:sz w:val="24"/>
          <w:szCs w:val="24"/>
          <w:lang w:val="ru-RU" w:eastAsia="ru-RU"/>
        </w:rPr>
      </w:pPr>
      <w:r w:rsidRPr="00D25704">
        <w:rPr>
          <w:rFonts w:eastAsia="Times New Roman"/>
          <w:sz w:val="24"/>
          <w:szCs w:val="24"/>
          <w:lang w:val="ru-RU" w:eastAsia="ru-RU"/>
        </w:rPr>
        <w:t>На рис. 2.4. представлена структура товарного выпуска.</w:t>
      </w:r>
    </w:p>
    <w:p w:rsidR="00DB53CA" w:rsidRPr="00D25704" w:rsidRDefault="00DB53CA" w:rsidP="00DB53CA">
      <w:pPr>
        <w:spacing w:after="0" w:line="288" w:lineRule="auto"/>
        <w:ind w:right="142"/>
        <w:jc w:val="both"/>
        <w:rPr>
          <w:rFonts w:eastAsia="Times New Roman"/>
          <w:sz w:val="24"/>
          <w:szCs w:val="24"/>
          <w:lang w:val="ru-RU" w:eastAsia="ru-RU"/>
        </w:rPr>
      </w:pPr>
    </w:p>
    <w:p w:rsidR="00DB53CA" w:rsidRPr="00D25704" w:rsidRDefault="00DB53CA" w:rsidP="00DB53CA">
      <w:pPr>
        <w:spacing w:after="0" w:line="288" w:lineRule="auto"/>
        <w:ind w:right="142"/>
        <w:rPr>
          <w:rFonts w:eastAsia="Times New Roman"/>
          <w:sz w:val="24"/>
          <w:szCs w:val="24"/>
          <w:lang w:val="ru-RU" w:eastAsia="ru-RU"/>
        </w:rPr>
      </w:pPr>
      <w:r w:rsidRPr="00D25704">
        <w:rPr>
          <w:rFonts w:eastAsia="Times New Roman"/>
          <w:sz w:val="24"/>
          <w:szCs w:val="24"/>
          <w:lang w:val="ru-RU" w:eastAsia="ru-RU"/>
        </w:rPr>
        <w:t xml:space="preserve">     </w:t>
      </w:r>
    </w:p>
    <w:p w:rsidR="00DB53CA" w:rsidRPr="00D25704" w:rsidRDefault="00DB53CA" w:rsidP="00DB53CA">
      <w:pPr>
        <w:spacing w:after="0" w:line="288" w:lineRule="auto"/>
        <w:ind w:right="142"/>
        <w:rPr>
          <w:rFonts w:eastAsia="Times New Roman"/>
          <w:b/>
          <w:sz w:val="24"/>
          <w:szCs w:val="24"/>
          <w:lang w:val="ru-RU" w:eastAsia="ru-RU"/>
        </w:rPr>
      </w:pPr>
      <w:r w:rsidRPr="00D25704">
        <w:rPr>
          <w:rFonts w:eastAsia="Times New Roman"/>
          <w:sz w:val="24"/>
          <w:szCs w:val="24"/>
          <w:lang w:val="ru-RU" w:eastAsia="ru-RU"/>
        </w:rPr>
        <w:t xml:space="preserve">   </w:t>
      </w:r>
      <w:r w:rsidR="000C0B62" w:rsidRPr="00D25704">
        <w:rPr>
          <w:rFonts w:eastAsia="Times New Roman"/>
          <w:sz w:val="24"/>
          <w:szCs w:val="24"/>
          <w:u w:val="single"/>
          <w:lang w:val="ru-RU" w:eastAsia="ru-RU"/>
        </w:rPr>
        <w:t xml:space="preserve"> 2009</w:t>
      </w:r>
      <w:r w:rsidRPr="00D25704">
        <w:rPr>
          <w:rFonts w:eastAsia="Times New Roman"/>
          <w:sz w:val="24"/>
          <w:szCs w:val="24"/>
          <w:u w:val="single"/>
          <w:lang w:val="ru-RU" w:eastAsia="ru-RU"/>
        </w:rPr>
        <w:t xml:space="preserve"> год - 2 049,3 млн. руб., (%)</w:t>
      </w:r>
      <w:r w:rsidRPr="00D25704">
        <w:rPr>
          <w:rFonts w:eastAsia="Times New Roman"/>
          <w:sz w:val="24"/>
          <w:szCs w:val="24"/>
          <w:lang w:val="ru-RU" w:eastAsia="ru-RU"/>
        </w:rPr>
        <w:t xml:space="preserve">                                         </w:t>
      </w:r>
      <w:r w:rsidR="000C0B62" w:rsidRPr="00D25704">
        <w:rPr>
          <w:rFonts w:eastAsia="Times New Roman"/>
          <w:sz w:val="24"/>
          <w:szCs w:val="24"/>
          <w:u w:val="single"/>
          <w:lang w:val="ru-RU" w:eastAsia="ru-RU"/>
        </w:rPr>
        <w:t>2010</w:t>
      </w:r>
      <w:r w:rsidRPr="00D25704">
        <w:rPr>
          <w:rFonts w:eastAsia="Times New Roman"/>
          <w:sz w:val="24"/>
          <w:szCs w:val="24"/>
          <w:u w:val="single"/>
          <w:lang w:val="ru-RU" w:eastAsia="ru-RU"/>
        </w:rPr>
        <w:t xml:space="preserve"> год – 2 801,4 млн. руб., (%)</w:t>
      </w:r>
    </w:p>
    <w:p w:rsidR="00DB53CA" w:rsidRPr="00D25704" w:rsidRDefault="00D677D6" w:rsidP="00DB53CA">
      <w:pPr>
        <w:spacing w:after="0" w:line="288" w:lineRule="auto"/>
        <w:ind w:right="142" w:firstLine="357"/>
        <w:jc w:val="both"/>
        <w:rPr>
          <w:rFonts w:eastAsia="Times New Roman"/>
          <w:sz w:val="24"/>
          <w:szCs w:val="24"/>
          <w:u w:val="single"/>
          <w:lang w:val="ru-RU" w:eastAsia="ru-RU"/>
        </w:rPr>
      </w:pPr>
      <w:r>
        <w:rPr>
          <w:rFonts w:eastAsia="Times New Roman"/>
          <w:noProof/>
          <w:sz w:val="24"/>
          <w:szCs w:val="24"/>
          <w:u w:val="single"/>
          <w:lang w:val="ru-RU" w:eastAsia="ru-RU"/>
        </w:rPr>
        <w:object w:dxaOrig="1440" w:dyaOrig="1440">
          <v:shape id="_x0000_s1028" type="#_x0000_t75" style="position:absolute;left:0;text-align:left;margin-left:-36pt;margin-top:16pt;width:234pt;height:206.85pt;z-index:251649536">
            <v:fill o:detectmouseclick="t"/>
            <v:imagedata r:id="rId12" o:title=""/>
          </v:shape>
          <o:OLEObject Type="Embed" ProgID="MSGraph.Chart.8" ShapeID="_x0000_s1028" DrawAspect="Content" ObjectID="_1469689642" r:id="rId13">
            <o:FieldCodes>\s</o:FieldCodes>
          </o:OLEObject>
        </w:object>
      </w:r>
      <w:r>
        <w:rPr>
          <w:rFonts w:eastAsia="Times New Roman"/>
          <w:b/>
          <w:noProof/>
          <w:sz w:val="24"/>
          <w:szCs w:val="24"/>
          <w:lang w:val="ru-RU" w:eastAsia="ru-RU"/>
        </w:rPr>
        <w:object w:dxaOrig="1440" w:dyaOrig="1440">
          <v:shape id="_x0000_s1029" type="#_x0000_t75" style="position:absolute;left:0;text-align:left;margin-left:225pt;margin-top:16pt;width:234pt;height:203.1pt;z-index:251650560">
            <v:fill o:detectmouseclick="t"/>
            <v:imagedata r:id="rId14" o:title=""/>
          </v:shape>
          <o:OLEObject Type="Embed" ProgID="MSGraph.Chart.8" ShapeID="_x0000_s1029" DrawAspect="Content" ObjectID="_1469689643" r:id="rId15">
            <o:FieldCodes>\s</o:FieldCodes>
          </o:OLEObject>
        </w:object>
      </w:r>
      <w:r w:rsidR="00DB53CA" w:rsidRPr="00D25704">
        <w:rPr>
          <w:rFonts w:eastAsia="Times New Roman"/>
          <w:sz w:val="24"/>
          <w:szCs w:val="24"/>
          <w:lang w:val="ru-RU" w:eastAsia="ru-RU"/>
        </w:rPr>
        <w:tab/>
      </w:r>
    </w:p>
    <w:p w:rsidR="00DB53CA" w:rsidRPr="00D25704" w:rsidRDefault="00DB53CA" w:rsidP="00DB53CA">
      <w:pPr>
        <w:spacing w:after="0" w:line="288" w:lineRule="auto"/>
        <w:ind w:right="142"/>
        <w:jc w:val="both"/>
        <w:rPr>
          <w:rFonts w:eastAsia="Times New Roman"/>
          <w:sz w:val="24"/>
          <w:szCs w:val="24"/>
          <w:lang w:val="ru-RU" w:eastAsia="ru-RU"/>
        </w:rPr>
      </w:pPr>
    </w:p>
    <w:p w:rsidR="00DB53CA" w:rsidRPr="00D25704" w:rsidRDefault="00DB53CA" w:rsidP="00DB53CA">
      <w:pPr>
        <w:spacing w:after="0" w:line="288" w:lineRule="auto"/>
        <w:ind w:right="142"/>
        <w:jc w:val="center"/>
        <w:rPr>
          <w:rFonts w:eastAsia="Times New Roman"/>
          <w:sz w:val="24"/>
          <w:szCs w:val="24"/>
          <w:u w:val="single"/>
          <w:lang w:val="ru-RU" w:eastAsia="ru-RU"/>
        </w:rPr>
      </w:pPr>
    </w:p>
    <w:p w:rsidR="00DB53CA" w:rsidRPr="00D25704" w:rsidRDefault="00DB53CA" w:rsidP="00DB53CA">
      <w:pPr>
        <w:spacing w:after="0" w:line="288" w:lineRule="auto"/>
        <w:ind w:right="142"/>
        <w:jc w:val="center"/>
        <w:rPr>
          <w:rFonts w:eastAsia="Times New Roman"/>
          <w:sz w:val="24"/>
          <w:szCs w:val="24"/>
          <w:u w:val="single"/>
          <w:lang w:val="ru-RU" w:eastAsia="ru-RU"/>
        </w:rPr>
      </w:pPr>
    </w:p>
    <w:p w:rsidR="00DB53CA" w:rsidRPr="00D25704" w:rsidRDefault="00DB53CA" w:rsidP="00DB53CA">
      <w:pPr>
        <w:spacing w:after="0" w:line="288" w:lineRule="auto"/>
        <w:ind w:right="142"/>
        <w:jc w:val="center"/>
        <w:rPr>
          <w:rFonts w:eastAsia="Times New Roman"/>
          <w:sz w:val="24"/>
          <w:szCs w:val="24"/>
          <w:u w:val="single"/>
          <w:lang w:val="ru-RU" w:eastAsia="ru-RU"/>
        </w:rPr>
      </w:pPr>
    </w:p>
    <w:p w:rsidR="00DB53CA" w:rsidRPr="00D25704" w:rsidRDefault="00DB53CA" w:rsidP="00DB53CA">
      <w:pPr>
        <w:spacing w:after="0" w:line="288" w:lineRule="auto"/>
        <w:ind w:right="142"/>
        <w:jc w:val="center"/>
        <w:rPr>
          <w:rFonts w:eastAsia="Times New Roman"/>
          <w:sz w:val="24"/>
          <w:szCs w:val="24"/>
          <w:u w:val="single"/>
          <w:lang w:val="ru-RU" w:eastAsia="ru-RU"/>
        </w:rPr>
      </w:pPr>
    </w:p>
    <w:p w:rsidR="00DB53CA" w:rsidRPr="00D25704" w:rsidRDefault="00DB53CA" w:rsidP="00DB53CA">
      <w:pPr>
        <w:spacing w:after="0" w:line="288" w:lineRule="auto"/>
        <w:ind w:right="142"/>
        <w:jc w:val="center"/>
        <w:rPr>
          <w:rFonts w:eastAsia="Times New Roman"/>
          <w:sz w:val="24"/>
          <w:szCs w:val="24"/>
          <w:u w:val="single"/>
          <w:lang w:val="ru-RU" w:eastAsia="ru-RU"/>
        </w:rPr>
      </w:pPr>
    </w:p>
    <w:p w:rsidR="00DB53CA" w:rsidRPr="00D25704" w:rsidRDefault="00DB53CA" w:rsidP="00DB53CA">
      <w:pPr>
        <w:spacing w:after="0" w:line="288" w:lineRule="auto"/>
        <w:ind w:right="142"/>
        <w:jc w:val="center"/>
        <w:rPr>
          <w:rFonts w:eastAsia="Times New Roman"/>
          <w:sz w:val="24"/>
          <w:szCs w:val="24"/>
          <w:u w:val="single"/>
          <w:lang w:val="ru-RU" w:eastAsia="ru-RU"/>
        </w:rPr>
      </w:pPr>
    </w:p>
    <w:p w:rsidR="00DB53CA" w:rsidRPr="00D25704" w:rsidRDefault="00DB53CA" w:rsidP="00DB53CA">
      <w:pPr>
        <w:spacing w:after="0" w:line="288" w:lineRule="auto"/>
        <w:ind w:right="142"/>
        <w:jc w:val="center"/>
        <w:rPr>
          <w:rFonts w:eastAsia="Times New Roman"/>
          <w:sz w:val="24"/>
          <w:szCs w:val="24"/>
          <w:u w:val="single"/>
          <w:lang w:val="ru-RU" w:eastAsia="ru-RU"/>
        </w:rPr>
      </w:pPr>
    </w:p>
    <w:p w:rsidR="00DB53CA" w:rsidRPr="00D25704" w:rsidRDefault="00DB53CA" w:rsidP="00DB53CA">
      <w:pPr>
        <w:spacing w:after="0" w:line="288" w:lineRule="auto"/>
        <w:ind w:right="142"/>
        <w:jc w:val="center"/>
        <w:rPr>
          <w:rFonts w:eastAsia="Times New Roman"/>
          <w:sz w:val="24"/>
          <w:szCs w:val="24"/>
          <w:u w:val="single"/>
          <w:lang w:val="ru-RU" w:eastAsia="ru-RU"/>
        </w:rPr>
      </w:pPr>
    </w:p>
    <w:p w:rsidR="00DB53CA" w:rsidRPr="00D25704" w:rsidRDefault="00DB53CA" w:rsidP="00DB53CA">
      <w:pPr>
        <w:spacing w:after="0" w:line="288" w:lineRule="auto"/>
        <w:ind w:right="142" w:firstLine="540"/>
        <w:jc w:val="center"/>
        <w:rPr>
          <w:rFonts w:eastAsia="Times New Roman"/>
          <w:sz w:val="24"/>
          <w:szCs w:val="24"/>
          <w:lang w:val="ru-RU" w:eastAsia="ru-RU"/>
        </w:rPr>
      </w:pPr>
    </w:p>
    <w:p w:rsidR="00DB53CA" w:rsidRPr="00D25704" w:rsidRDefault="00DB53CA" w:rsidP="00DB53CA">
      <w:pPr>
        <w:spacing w:after="0" w:line="288" w:lineRule="auto"/>
        <w:ind w:right="142" w:firstLine="540"/>
        <w:jc w:val="center"/>
        <w:rPr>
          <w:rFonts w:eastAsia="Times New Roman"/>
          <w:sz w:val="24"/>
          <w:szCs w:val="24"/>
          <w:lang w:val="ru-RU" w:eastAsia="ru-RU"/>
        </w:rPr>
      </w:pPr>
    </w:p>
    <w:p w:rsidR="00DB53CA" w:rsidRPr="00D25704" w:rsidRDefault="00DB53CA" w:rsidP="00DB53CA">
      <w:pPr>
        <w:spacing w:after="0" w:line="288" w:lineRule="auto"/>
        <w:ind w:right="142" w:firstLine="540"/>
        <w:jc w:val="center"/>
        <w:rPr>
          <w:rFonts w:eastAsia="Times New Roman"/>
          <w:sz w:val="24"/>
          <w:szCs w:val="24"/>
          <w:lang w:val="ru-RU" w:eastAsia="ru-RU"/>
        </w:rPr>
      </w:pPr>
    </w:p>
    <w:p w:rsidR="007C40F6" w:rsidRPr="00D25704" w:rsidRDefault="007C40F6" w:rsidP="00DB53CA">
      <w:pPr>
        <w:spacing w:after="0" w:line="288" w:lineRule="auto"/>
        <w:ind w:right="142" w:firstLine="567"/>
        <w:jc w:val="both"/>
        <w:rPr>
          <w:rFonts w:eastAsia="Times New Roman"/>
          <w:sz w:val="24"/>
          <w:szCs w:val="24"/>
          <w:lang w:val="ru-RU" w:eastAsia="ru-RU"/>
        </w:rPr>
      </w:pPr>
    </w:p>
    <w:p w:rsidR="007C40F6" w:rsidRPr="00D25704" w:rsidRDefault="007C40F6" w:rsidP="00DB53CA">
      <w:pPr>
        <w:spacing w:after="0" w:line="288" w:lineRule="auto"/>
        <w:ind w:right="142" w:firstLine="567"/>
        <w:jc w:val="both"/>
        <w:rPr>
          <w:rFonts w:eastAsia="Times New Roman"/>
          <w:sz w:val="24"/>
          <w:szCs w:val="24"/>
          <w:lang w:val="ru-RU" w:eastAsia="ru-RU"/>
        </w:rPr>
      </w:pPr>
    </w:p>
    <w:p w:rsidR="00DB53CA" w:rsidRPr="00D25704" w:rsidRDefault="00DB53CA" w:rsidP="00DB53CA">
      <w:pPr>
        <w:spacing w:after="0" w:line="288" w:lineRule="auto"/>
        <w:ind w:right="142" w:firstLine="567"/>
        <w:jc w:val="both"/>
        <w:rPr>
          <w:rFonts w:eastAsia="Times New Roman"/>
          <w:sz w:val="24"/>
          <w:szCs w:val="24"/>
          <w:lang w:val="ru-RU" w:eastAsia="ru-RU"/>
        </w:rPr>
      </w:pPr>
      <w:r w:rsidRPr="00D25704">
        <w:rPr>
          <w:rFonts w:eastAsia="Times New Roman"/>
          <w:sz w:val="24"/>
          <w:szCs w:val="24"/>
          <w:lang w:val="ru-RU" w:eastAsia="ru-RU"/>
        </w:rPr>
        <w:t xml:space="preserve">Рис. </w:t>
      </w:r>
      <w:r w:rsidR="000C0B62" w:rsidRPr="00D25704">
        <w:rPr>
          <w:rFonts w:eastAsia="Times New Roman"/>
          <w:sz w:val="24"/>
          <w:szCs w:val="24"/>
          <w:lang w:val="ru-RU" w:eastAsia="ru-RU"/>
        </w:rPr>
        <w:t>2.4.</w:t>
      </w:r>
      <w:r w:rsidRPr="00D25704">
        <w:rPr>
          <w:rFonts w:eastAsia="Times New Roman"/>
          <w:sz w:val="24"/>
          <w:szCs w:val="24"/>
          <w:lang w:val="ru-RU" w:eastAsia="ru-RU"/>
        </w:rPr>
        <w:t xml:space="preserve"> Структура товарного выпуска.</w:t>
      </w:r>
    </w:p>
    <w:p w:rsidR="000C0B62" w:rsidRPr="00D25704" w:rsidRDefault="000C0B62" w:rsidP="00DB53CA">
      <w:pPr>
        <w:tabs>
          <w:tab w:val="left" w:pos="993"/>
        </w:tabs>
        <w:spacing w:after="0" w:line="360" w:lineRule="auto"/>
        <w:ind w:firstLine="567"/>
        <w:jc w:val="both"/>
        <w:rPr>
          <w:rFonts w:eastAsia="Times New Roman"/>
          <w:sz w:val="24"/>
          <w:szCs w:val="24"/>
          <w:lang w:val="ru-RU" w:eastAsia="ru-RU"/>
        </w:rPr>
      </w:pPr>
    </w:p>
    <w:p w:rsidR="000C0B62" w:rsidRPr="00D25704" w:rsidRDefault="000C0B62" w:rsidP="00DB53CA">
      <w:pPr>
        <w:tabs>
          <w:tab w:val="left" w:pos="993"/>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За 2010 г. объем товарного выпуска составил 2</w:t>
      </w:r>
      <w:r w:rsidRPr="00D25704">
        <w:rPr>
          <w:rFonts w:eastAsia="Times New Roman"/>
          <w:sz w:val="24"/>
          <w:szCs w:val="24"/>
          <w:lang w:val="en-US" w:eastAsia="ru-RU"/>
        </w:rPr>
        <w:t> </w:t>
      </w:r>
      <w:r w:rsidRPr="00D25704">
        <w:rPr>
          <w:rFonts w:eastAsia="Times New Roman"/>
          <w:sz w:val="24"/>
          <w:szCs w:val="24"/>
          <w:lang w:val="ru-RU" w:eastAsia="ru-RU"/>
        </w:rPr>
        <w:t>801,4 млн. руб. в текущих ценах. Индекс физического объема в сопоставимых ценах за отчетный период составил 137%</w:t>
      </w:r>
    </w:p>
    <w:p w:rsidR="00BF1D4C" w:rsidRPr="00D25704" w:rsidRDefault="00BF1D4C" w:rsidP="00BF1D4C">
      <w:pPr>
        <w:ind w:firstLine="1134"/>
        <w:jc w:val="both"/>
        <w:rPr>
          <w:b/>
          <w:sz w:val="24"/>
          <w:szCs w:val="24"/>
          <w:lang w:val="ru-RU"/>
        </w:rPr>
      </w:pPr>
    </w:p>
    <w:p w:rsidR="00BF1D4C" w:rsidRPr="00D25704" w:rsidRDefault="00BF1D4C" w:rsidP="00EF475B">
      <w:pPr>
        <w:pStyle w:val="1"/>
        <w:rPr>
          <w:lang w:val="ru-RU"/>
        </w:rPr>
      </w:pPr>
      <w:bookmarkStart w:id="9" w:name="_Toc290488432"/>
      <w:r w:rsidRPr="00D25704">
        <w:rPr>
          <w:lang w:val="ru-RU"/>
        </w:rPr>
        <w:t xml:space="preserve">2.2.2. Анализ состояния и </w:t>
      </w:r>
      <w:r w:rsidR="00EF475B">
        <w:rPr>
          <w:lang w:val="ru-RU"/>
        </w:rPr>
        <w:t>использования трудовых ресурсов</w:t>
      </w:r>
      <w:bookmarkEnd w:id="9"/>
    </w:p>
    <w:p w:rsidR="00DB53CA" w:rsidRPr="00D25704" w:rsidRDefault="00DB53CA" w:rsidP="00DB53CA">
      <w:pPr>
        <w:tabs>
          <w:tab w:val="left" w:pos="993"/>
        </w:tabs>
        <w:spacing w:after="0" w:line="360" w:lineRule="auto"/>
        <w:ind w:firstLine="567"/>
        <w:rPr>
          <w:rFonts w:eastAsia="Times New Roman"/>
          <w:sz w:val="24"/>
          <w:szCs w:val="24"/>
          <w:lang w:val="ru-RU" w:eastAsia="ru-RU"/>
        </w:rPr>
      </w:pPr>
      <w:r w:rsidRPr="00D25704">
        <w:rPr>
          <w:rFonts w:eastAsia="Times New Roman"/>
          <w:sz w:val="24"/>
          <w:szCs w:val="24"/>
          <w:lang w:val="ru-RU" w:eastAsia="ru-RU"/>
        </w:rPr>
        <w:t>Среднесписочная численность работающих на предприятиях Холдинга за 20</w:t>
      </w:r>
      <w:r w:rsidR="000C0B62" w:rsidRPr="00D25704">
        <w:rPr>
          <w:rFonts w:eastAsia="Times New Roman"/>
          <w:sz w:val="24"/>
          <w:szCs w:val="24"/>
          <w:lang w:val="ru-RU" w:eastAsia="ru-RU"/>
        </w:rPr>
        <w:t>10</w:t>
      </w:r>
      <w:r w:rsidRPr="00D25704">
        <w:rPr>
          <w:rFonts w:eastAsia="Times New Roman"/>
          <w:sz w:val="24"/>
          <w:szCs w:val="24"/>
          <w:lang w:val="ru-RU" w:eastAsia="ru-RU"/>
        </w:rPr>
        <w:t xml:space="preserve"> г. составила 18 840 чел. Доля работающих в блоке промышленных предприятий – 41%, строительных – 15%,   в АПК – 25%, в торговле и общепите – 16%, услугах – 4%.</w:t>
      </w:r>
    </w:p>
    <w:p w:rsidR="00DB53CA" w:rsidRPr="00D25704" w:rsidRDefault="00D677D6" w:rsidP="00DB53CA">
      <w:pPr>
        <w:tabs>
          <w:tab w:val="left" w:pos="993"/>
        </w:tabs>
        <w:spacing w:after="0" w:line="360" w:lineRule="auto"/>
        <w:ind w:firstLine="567"/>
        <w:jc w:val="center"/>
        <w:rPr>
          <w:rFonts w:eastAsia="Times New Roman"/>
          <w:b/>
          <w:sz w:val="24"/>
          <w:szCs w:val="24"/>
          <w:lang w:val="ru-RU" w:eastAsia="ru-RU"/>
        </w:rPr>
      </w:pPr>
      <w:r>
        <w:rPr>
          <w:rFonts w:eastAsia="Times New Roman"/>
          <w:b/>
          <w:sz w:val="24"/>
          <w:szCs w:val="24"/>
          <w:lang w:val="ru-RU" w:eastAsia="ru-RU"/>
        </w:rPr>
        <w:pict>
          <v:shape id="_x0000_i1031" type="#_x0000_t75" style="width:423pt;height:234.75pt">
            <v:imagedata r:id="rId16" o:title=""/>
          </v:shape>
        </w:pict>
      </w:r>
    </w:p>
    <w:p w:rsidR="007C40F6" w:rsidRPr="005142B4" w:rsidRDefault="00DB53CA" w:rsidP="005142B4">
      <w:pPr>
        <w:tabs>
          <w:tab w:val="left" w:pos="993"/>
        </w:tabs>
        <w:spacing w:after="0" w:line="360" w:lineRule="auto"/>
        <w:ind w:firstLine="567"/>
        <w:rPr>
          <w:rFonts w:eastAsia="Times New Roman"/>
          <w:sz w:val="24"/>
          <w:szCs w:val="24"/>
          <w:lang w:val="ru-RU" w:eastAsia="ru-RU"/>
        </w:rPr>
      </w:pPr>
      <w:r w:rsidRPr="00D25704">
        <w:rPr>
          <w:rFonts w:eastAsia="Times New Roman"/>
          <w:sz w:val="24"/>
          <w:szCs w:val="24"/>
          <w:lang w:val="ru-RU" w:eastAsia="ru-RU"/>
        </w:rPr>
        <w:t xml:space="preserve">Рис. </w:t>
      </w:r>
      <w:r w:rsidR="000C0B62" w:rsidRPr="00D25704">
        <w:rPr>
          <w:rFonts w:eastAsia="Times New Roman"/>
          <w:sz w:val="24"/>
          <w:szCs w:val="24"/>
          <w:lang w:val="ru-RU" w:eastAsia="ru-RU"/>
        </w:rPr>
        <w:t>2.5.</w:t>
      </w:r>
      <w:r w:rsidRPr="00D25704">
        <w:rPr>
          <w:rFonts w:eastAsia="Times New Roman"/>
          <w:b/>
          <w:sz w:val="24"/>
          <w:szCs w:val="24"/>
          <w:lang w:val="ru-RU" w:eastAsia="ru-RU"/>
        </w:rPr>
        <w:t xml:space="preserve">  </w:t>
      </w:r>
      <w:r w:rsidRPr="00D25704">
        <w:rPr>
          <w:rFonts w:eastAsia="Times New Roman"/>
          <w:sz w:val="24"/>
          <w:szCs w:val="24"/>
          <w:lang w:val="ru-RU" w:eastAsia="ru-RU"/>
        </w:rPr>
        <w:t>Среднесписочная численность работающих  Холдинга «Ак Барс» в 20</w:t>
      </w:r>
      <w:r w:rsidR="000C0B62" w:rsidRPr="00D25704">
        <w:rPr>
          <w:rFonts w:eastAsia="Times New Roman"/>
          <w:sz w:val="24"/>
          <w:szCs w:val="24"/>
          <w:lang w:val="ru-RU" w:eastAsia="ru-RU"/>
        </w:rPr>
        <w:t xml:space="preserve">10 </w:t>
      </w:r>
      <w:r w:rsidRPr="00D25704">
        <w:rPr>
          <w:rFonts w:eastAsia="Times New Roman"/>
          <w:sz w:val="24"/>
          <w:szCs w:val="24"/>
          <w:lang w:val="ru-RU" w:eastAsia="ru-RU"/>
        </w:rPr>
        <w:t>году, чел.</w:t>
      </w:r>
    </w:p>
    <w:p w:rsidR="00DB53CA" w:rsidRPr="00D25704" w:rsidRDefault="00DB53CA" w:rsidP="00DB53CA">
      <w:pPr>
        <w:tabs>
          <w:tab w:val="left" w:pos="993"/>
        </w:tabs>
        <w:spacing w:after="0" w:line="360" w:lineRule="auto"/>
        <w:ind w:firstLine="567"/>
        <w:jc w:val="both"/>
        <w:rPr>
          <w:rFonts w:eastAsia="Times New Roman"/>
          <w:b/>
          <w:sz w:val="24"/>
          <w:szCs w:val="24"/>
          <w:lang w:val="ru-RU" w:eastAsia="ru-RU"/>
        </w:rPr>
      </w:pPr>
      <w:r w:rsidRPr="00D25704">
        <w:rPr>
          <w:rFonts w:eastAsia="Times New Roman"/>
          <w:sz w:val="24"/>
          <w:szCs w:val="24"/>
          <w:lang w:val="ru-RU" w:eastAsia="ru-RU"/>
        </w:rPr>
        <w:t>Средняя заработная плата составила 11 509 руб., что на 25% больше, чем в 200</w:t>
      </w:r>
      <w:r w:rsidR="007C40F6" w:rsidRPr="00D25704">
        <w:rPr>
          <w:rFonts w:eastAsia="Times New Roman"/>
          <w:sz w:val="24"/>
          <w:szCs w:val="24"/>
          <w:lang w:val="ru-RU" w:eastAsia="ru-RU"/>
        </w:rPr>
        <w:t xml:space="preserve">9 </w:t>
      </w:r>
      <w:r w:rsidRPr="00D25704">
        <w:rPr>
          <w:rFonts w:eastAsia="Times New Roman"/>
          <w:sz w:val="24"/>
          <w:szCs w:val="24"/>
          <w:lang w:val="ru-RU" w:eastAsia="ru-RU"/>
        </w:rPr>
        <w:t>году. Средняя заработная плата работников предприятий промышленного блока достигла 11 049 руб., строительного блока – 17 847 руб.,  агропромышленного сектора – 8 166 руб., торговли и общепита –   11 703 руб., услуг – 12 622 руб.</w:t>
      </w:r>
    </w:p>
    <w:p w:rsidR="00DB53CA" w:rsidRPr="00D25704" w:rsidRDefault="00D677D6" w:rsidP="007C40F6">
      <w:pPr>
        <w:tabs>
          <w:tab w:val="left" w:pos="993"/>
        </w:tabs>
        <w:spacing w:after="0" w:line="360" w:lineRule="auto"/>
        <w:jc w:val="center"/>
        <w:rPr>
          <w:rFonts w:eastAsia="Times New Roman"/>
          <w:sz w:val="24"/>
          <w:szCs w:val="24"/>
          <w:lang w:val="ru-RU" w:eastAsia="ru-RU"/>
        </w:rPr>
      </w:pPr>
      <w:r>
        <w:rPr>
          <w:rFonts w:eastAsia="Times New Roman"/>
          <w:sz w:val="24"/>
          <w:szCs w:val="24"/>
          <w:lang w:val="ru-RU" w:eastAsia="ru-RU"/>
        </w:rPr>
        <w:pict>
          <v:shape id="_x0000_i1032" type="#_x0000_t75" style="width:485.25pt;height:194.25pt">
            <v:imagedata r:id="rId17" o:title="" croptop="12253f" cropbottom="5198f"/>
          </v:shape>
        </w:pict>
      </w:r>
    </w:p>
    <w:p w:rsidR="00DB53CA" w:rsidRPr="00D25704" w:rsidRDefault="007C40F6" w:rsidP="007C40F6">
      <w:pPr>
        <w:tabs>
          <w:tab w:val="left" w:pos="993"/>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Рис. 2.6</w:t>
      </w:r>
      <w:r w:rsidR="00DB53CA" w:rsidRPr="00D25704">
        <w:rPr>
          <w:rFonts w:eastAsia="Times New Roman"/>
          <w:sz w:val="24"/>
          <w:szCs w:val="24"/>
          <w:lang w:val="ru-RU" w:eastAsia="ru-RU"/>
        </w:rPr>
        <w:t>. Средняя заработная плата работников Холд</w:t>
      </w:r>
      <w:r w:rsidRPr="00D25704">
        <w:rPr>
          <w:rFonts w:eastAsia="Times New Roman"/>
          <w:sz w:val="24"/>
          <w:szCs w:val="24"/>
          <w:lang w:val="ru-RU" w:eastAsia="ru-RU"/>
        </w:rPr>
        <w:t xml:space="preserve">инга «Ак Барс» за </w:t>
      </w:r>
      <w:r w:rsidR="005142B4" w:rsidRPr="005142B4">
        <w:rPr>
          <w:rFonts w:eastAsia="Times New Roman"/>
          <w:sz w:val="24"/>
          <w:szCs w:val="24"/>
          <w:lang w:val="ru-RU" w:eastAsia="ru-RU"/>
        </w:rPr>
        <w:t>2009-2</w:t>
      </w:r>
      <w:r w:rsidRPr="00D25704">
        <w:rPr>
          <w:rFonts w:eastAsia="Times New Roman"/>
          <w:sz w:val="24"/>
          <w:szCs w:val="24"/>
          <w:lang w:val="ru-RU" w:eastAsia="ru-RU"/>
        </w:rPr>
        <w:t>0</w:t>
      </w:r>
      <w:r w:rsidR="005142B4" w:rsidRPr="005142B4">
        <w:rPr>
          <w:rFonts w:eastAsia="Times New Roman"/>
          <w:sz w:val="24"/>
          <w:szCs w:val="24"/>
          <w:lang w:val="ru-RU" w:eastAsia="ru-RU"/>
        </w:rPr>
        <w:t>10</w:t>
      </w:r>
      <w:r w:rsidRPr="00D25704">
        <w:rPr>
          <w:rFonts w:eastAsia="Times New Roman"/>
          <w:sz w:val="24"/>
          <w:szCs w:val="24"/>
          <w:lang w:val="ru-RU" w:eastAsia="ru-RU"/>
        </w:rPr>
        <w:t xml:space="preserve"> год, руб.</w:t>
      </w:r>
    </w:p>
    <w:p w:rsidR="007C40F6" w:rsidRPr="00D25704" w:rsidRDefault="007C40F6" w:rsidP="007C40F6">
      <w:pPr>
        <w:tabs>
          <w:tab w:val="left" w:pos="993"/>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В табл. 2.2. представлен анализ эффективности труда перснонала.</w:t>
      </w:r>
    </w:p>
    <w:p w:rsidR="00DB53CA" w:rsidRPr="00D25704" w:rsidRDefault="00DB53CA" w:rsidP="00DB53CA">
      <w:pPr>
        <w:spacing w:after="0" w:line="360" w:lineRule="auto"/>
        <w:jc w:val="right"/>
        <w:rPr>
          <w:rFonts w:eastAsia="Times New Roman"/>
          <w:sz w:val="24"/>
          <w:szCs w:val="24"/>
          <w:lang w:val="ru-RU" w:eastAsia="ru-RU"/>
        </w:rPr>
      </w:pPr>
      <w:r w:rsidRPr="00D25704">
        <w:rPr>
          <w:rFonts w:eastAsia="Times New Roman"/>
          <w:sz w:val="24"/>
          <w:szCs w:val="24"/>
          <w:lang w:val="ru-RU" w:eastAsia="ru-RU"/>
        </w:rPr>
        <w:t xml:space="preserve">Таблица </w:t>
      </w:r>
      <w:r w:rsidR="007C40F6" w:rsidRPr="00D25704">
        <w:rPr>
          <w:rFonts w:eastAsia="Times New Roman"/>
          <w:sz w:val="24"/>
          <w:szCs w:val="24"/>
          <w:lang w:val="ru-RU" w:eastAsia="ru-RU"/>
        </w:rPr>
        <w:t>2.2.</w:t>
      </w:r>
    </w:p>
    <w:p w:rsidR="00DB53CA" w:rsidRPr="00D25704" w:rsidRDefault="00DB53CA" w:rsidP="00DB53CA">
      <w:pPr>
        <w:spacing w:after="0" w:line="360" w:lineRule="auto"/>
        <w:jc w:val="center"/>
        <w:rPr>
          <w:rFonts w:eastAsia="Times New Roman"/>
          <w:sz w:val="24"/>
          <w:szCs w:val="24"/>
          <w:lang w:val="ru-RU" w:eastAsia="ru-RU"/>
        </w:rPr>
      </w:pPr>
      <w:r w:rsidRPr="00D25704">
        <w:rPr>
          <w:rFonts w:eastAsia="Times New Roman"/>
          <w:sz w:val="24"/>
          <w:szCs w:val="24"/>
          <w:lang w:val="ru-RU" w:eastAsia="ru-RU"/>
        </w:rPr>
        <w:t>Анализ эффективности труда персонала</w:t>
      </w:r>
    </w:p>
    <w:tbl>
      <w:tblPr>
        <w:tblW w:w="95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0"/>
        <w:gridCol w:w="1236"/>
        <w:gridCol w:w="1116"/>
        <w:gridCol w:w="1548"/>
        <w:gridCol w:w="1301"/>
      </w:tblGrid>
      <w:tr w:rsidR="00DB53CA" w:rsidRPr="00D25704" w:rsidTr="007C40F6">
        <w:trPr>
          <w:trHeight w:val="559"/>
          <w:jc w:val="center"/>
        </w:trPr>
        <w:tc>
          <w:tcPr>
            <w:tcW w:w="4640" w:type="dxa"/>
            <w:noWrap/>
            <w:hideMark/>
          </w:tcPr>
          <w:p w:rsidR="00DB53CA" w:rsidRPr="00D25704" w:rsidRDefault="00DB53CA" w:rsidP="00DB53CA">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Показатели</w:t>
            </w:r>
          </w:p>
        </w:tc>
        <w:tc>
          <w:tcPr>
            <w:tcW w:w="1076" w:type="dxa"/>
            <w:noWrap/>
            <w:hideMark/>
          </w:tcPr>
          <w:p w:rsidR="00DB53CA" w:rsidRPr="00D25704" w:rsidRDefault="007C40F6" w:rsidP="00DB53CA">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2009</w:t>
            </w:r>
            <w:r w:rsidR="00DB53CA" w:rsidRPr="00D25704">
              <w:rPr>
                <w:rFonts w:eastAsia="Times New Roman"/>
                <w:color w:val="000000"/>
                <w:sz w:val="24"/>
                <w:szCs w:val="24"/>
                <w:lang w:val="ru-RU" w:eastAsia="ru-RU"/>
              </w:rPr>
              <w:t xml:space="preserve"> г.</w:t>
            </w:r>
          </w:p>
        </w:tc>
        <w:tc>
          <w:tcPr>
            <w:tcW w:w="974" w:type="dxa"/>
            <w:noWrap/>
            <w:hideMark/>
          </w:tcPr>
          <w:p w:rsidR="00DB53CA" w:rsidRPr="00D25704" w:rsidRDefault="00DB53CA" w:rsidP="007C40F6">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20</w:t>
            </w:r>
            <w:r w:rsidR="007C40F6" w:rsidRPr="00D25704">
              <w:rPr>
                <w:rFonts w:eastAsia="Times New Roman"/>
                <w:color w:val="000000"/>
                <w:sz w:val="24"/>
                <w:szCs w:val="24"/>
                <w:lang w:val="ru-RU" w:eastAsia="ru-RU"/>
              </w:rPr>
              <w:t>10</w:t>
            </w:r>
            <w:r w:rsidRPr="00D25704">
              <w:rPr>
                <w:rFonts w:eastAsia="Times New Roman"/>
                <w:color w:val="000000"/>
                <w:sz w:val="24"/>
                <w:szCs w:val="24"/>
                <w:lang w:val="ru-RU" w:eastAsia="ru-RU"/>
              </w:rPr>
              <w:t xml:space="preserve"> г.</w:t>
            </w:r>
          </w:p>
        </w:tc>
        <w:tc>
          <w:tcPr>
            <w:tcW w:w="1548" w:type="dxa"/>
            <w:noWrap/>
            <w:hideMark/>
          </w:tcPr>
          <w:p w:rsidR="00DB53CA" w:rsidRPr="00D25704" w:rsidRDefault="00DB53CA" w:rsidP="00DB53CA">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Отклонение (+,-)</w:t>
            </w:r>
          </w:p>
        </w:tc>
        <w:tc>
          <w:tcPr>
            <w:tcW w:w="1301" w:type="dxa"/>
            <w:noWrap/>
            <w:hideMark/>
          </w:tcPr>
          <w:p w:rsidR="00DB53CA" w:rsidRPr="00D25704" w:rsidRDefault="00DB53CA" w:rsidP="00DB53CA">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Темп роста, %</w:t>
            </w:r>
          </w:p>
        </w:tc>
      </w:tr>
      <w:tr w:rsidR="00DB53CA" w:rsidRPr="00D25704" w:rsidTr="007C40F6">
        <w:trPr>
          <w:trHeight w:val="559"/>
          <w:jc w:val="center"/>
        </w:trPr>
        <w:tc>
          <w:tcPr>
            <w:tcW w:w="4640" w:type="dxa"/>
            <w:noWrap/>
            <w:hideMark/>
          </w:tcPr>
          <w:p w:rsidR="00DB53CA" w:rsidRPr="00D25704" w:rsidRDefault="00DB53CA" w:rsidP="00DB53CA">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1.Выручка от реализации продукции, тыс.руб.</w:t>
            </w:r>
          </w:p>
        </w:tc>
        <w:tc>
          <w:tcPr>
            <w:tcW w:w="1076"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81981</w:t>
            </w:r>
          </w:p>
        </w:tc>
        <w:tc>
          <w:tcPr>
            <w:tcW w:w="974"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86111</w:t>
            </w:r>
          </w:p>
        </w:tc>
        <w:tc>
          <w:tcPr>
            <w:tcW w:w="1548"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4130</w:t>
            </w:r>
          </w:p>
        </w:tc>
        <w:tc>
          <w:tcPr>
            <w:tcW w:w="1301"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5,0%</w:t>
            </w:r>
          </w:p>
        </w:tc>
      </w:tr>
      <w:tr w:rsidR="00DB53CA" w:rsidRPr="00D25704" w:rsidTr="007C40F6">
        <w:trPr>
          <w:trHeight w:val="559"/>
          <w:jc w:val="center"/>
        </w:trPr>
        <w:tc>
          <w:tcPr>
            <w:tcW w:w="4640" w:type="dxa"/>
            <w:noWrap/>
            <w:hideMark/>
          </w:tcPr>
          <w:p w:rsidR="00DB53CA" w:rsidRPr="00D25704" w:rsidRDefault="00DB53CA" w:rsidP="00DB53CA">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2. Прибыль от продажи продукции, тыс.руб.</w:t>
            </w:r>
          </w:p>
        </w:tc>
        <w:tc>
          <w:tcPr>
            <w:tcW w:w="1076"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-8523</w:t>
            </w:r>
          </w:p>
        </w:tc>
        <w:tc>
          <w:tcPr>
            <w:tcW w:w="974"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6495</w:t>
            </w:r>
          </w:p>
        </w:tc>
        <w:tc>
          <w:tcPr>
            <w:tcW w:w="1548"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15018</w:t>
            </w:r>
          </w:p>
        </w:tc>
        <w:tc>
          <w:tcPr>
            <w:tcW w:w="1301"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-176,2%</w:t>
            </w:r>
          </w:p>
        </w:tc>
      </w:tr>
      <w:tr w:rsidR="00DB53CA" w:rsidRPr="00D25704" w:rsidTr="007C40F6">
        <w:trPr>
          <w:trHeight w:val="559"/>
          <w:jc w:val="center"/>
        </w:trPr>
        <w:tc>
          <w:tcPr>
            <w:tcW w:w="4640" w:type="dxa"/>
            <w:noWrap/>
            <w:hideMark/>
          </w:tcPr>
          <w:p w:rsidR="00DB53CA" w:rsidRPr="00D25704" w:rsidRDefault="00DB53CA" w:rsidP="00DB53CA">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3. Чистая прибыль</w:t>
            </w:r>
          </w:p>
        </w:tc>
        <w:tc>
          <w:tcPr>
            <w:tcW w:w="1076"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5966</w:t>
            </w:r>
          </w:p>
        </w:tc>
        <w:tc>
          <w:tcPr>
            <w:tcW w:w="974"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2338</w:t>
            </w:r>
          </w:p>
        </w:tc>
        <w:tc>
          <w:tcPr>
            <w:tcW w:w="1548"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-3628</w:t>
            </w:r>
          </w:p>
        </w:tc>
        <w:tc>
          <w:tcPr>
            <w:tcW w:w="1301"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-60,8%</w:t>
            </w:r>
          </w:p>
        </w:tc>
      </w:tr>
      <w:tr w:rsidR="00DB53CA" w:rsidRPr="00D25704" w:rsidTr="007C40F6">
        <w:trPr>
          <w:trHeight w:val="559"/>
          <w:jc w:val="center"/>
        </w:trPr>
        <w:tc>
          <w:tcPr>
            <w:tcW w:w="4640" w:type="dxa"/>
            <w:noWrap/>
            <w:hideMark/>
          </w:tcPr>
          <w:p w:rsidR="00DB53CA" w:rsidRPr="00D25704" w:rsidRDefault="00DB53CA" w:rsidP="00DB53CA">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3. Среднесписочная численность персонала организации, чел</w:t>
            </w:r>
          </w:p>
        </w:tc>
        <w:tc>
          <w:tcPr>
            <w:tcW w:w="1076"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18700</w:t>
            </w:r>
          </w:p>
        </w:tc>
        <w:tc>
          <w:tcPr>
            <w:tcW w:w="974"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18840</w:t>
            </w:r>
          </w:p>
        </w:tc>
        <w:tc>
          <w:tcPr>
            <w:tcW w:w="1548"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140</w:t>
            </w:r>
          </w:p>
        </w:tc>
        <w:tc>
          <w:tcPr>
            <w:tcW w:w="1301"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0,7%</w:t>
            </w:r>
          </w:p>
        </w:tc>
      </w:tr>
      <w:tr w:rsidR="00DB53CA" w:rsidRPr="00D25704" w:rsidTr="007C40F6">
        <w:trPr>
          <w:trHeight w:val="559"/>
          <w:jc w:val="center"/>
        </w:trPr>
        <w:tc>
          <w:tcPr>
            <w:tcW w:w="4640" w:type="dxa"/>
            <w:noWrap/>
            <w:hideMark/>
          </w:tcPr>
          <w:p w:rsidR="00DB53CA" w:rsidRPr="00D25704" w:rsidRDefault="00DB53CA" w:rsidP="00DB53CA">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4. Фонд оплаты труда, тыс. руб.</w:t>
            </w:r>
          </w:p>
        </w:tc>
        <w:tc>
          <w:tcPr>
            <w:tcW w:w="1076"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173947,4</w:t>
            </w:r>
          </w:p>
        </w:tc>
        <w:tc>
          <w:tcPr>
            <w:tcW w:w="974"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216829,6</w:t>
            </w:r>
          </w:p>
        </w:tc>
        <w:tc>
          <w:tcPr>
            <w:tcW w:w="1548"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42882,16</w:t>
            </w:r>
          </w:p>
        </w:tc>
        <w:tc>
          <w:tcPr>
            <w:tcW w:w="1301"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24,7%</w:t>
            </w:r>
          </w:p>
        </w:tc>
      </w:tr>
      <w:tr w:rsidR="00DB53CA" w:rsidRPr="00D25704" w:rsidTr="007C40F6">
        <w:trPr>
          <w:trHeight w:val="559"/>
          <w:jc w:val="center"/>
        </w:trPr>
        <w:tc>
          <w:tcPr>
            <w:tcW w:w="4640" w:type="dxa"/>
            <w:noWrap/>
            <w:hideMark/>
          </w:tcPr>
          <w:p w:rsidR="00DB53CA" w:rsidRPr="00D25704" w:rsidRDefault="00DB53CA" w:rsidP="00DB53CA">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5. Производительность персонала</w:t>
            </w:r>
          </w:p>
        </w:tc>
        <w:tc>
          <w:tcPr>
            <w:tcW w:w="1076"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-0,455775</w:t>
            </w:r>
          </w:p>
        </w:tc>
        <w:tc>
          <w:tcPr>
            <w:tcW w:w="974"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0,344745</w:t>
            </w:r>
          </w:p>
        </w:tc>
        <w:tc>
          <w:tcPr>
            <w:tcW w:w="1548"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0,800520624</w:t>
            </w:r>
          </w:p>
        </w:tc>
        <w:tc>
          <w:tcPr>
            <w:tcW w:w="1301"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175,6%</w:t>
            </w:r>
          </w:p>
        </w:tc>
      </w:tr>
      <w:tr w:rsidR="00DB53CA" w:rsidRPr="00D25704" w:rsidTr="007C40F6">
        <w:trPr>
          <w:trHeight w:val="559"/>
          <w:jc w:val="center"/>
        </w:trPr>
        <w:tc>
          <w:tcPr>
            <w:tcW w:w="4640" w:type="dxa"/>
            <w:noWrap/>
            <w:hideMark/>
          </w:tcPr>
          <w:p w:rsidR="00DB53CA" w:rsidRPr="00D25704" w:rsidRDefault="00DB53CA" w:rsidP="00DB53CA">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6. Рентабельность персонала</w:t>
            </w:r>
          </w:p>
        </w:tc>
        <w:tc>
          <w:tcPr>
            <w:tcW w:w="1076"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0,3190374</w:t>
            </w:r>
          </w:p>
        </w:tc>
        <w:tc>
          <w:tcPr>
            <w:tcW w:w="974"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0,124098</w:t>
            </w:r>
          </w:p>
        </w:tc>
        <w:tc>
          <w:tcPr>
            <w:tcW w:w="1548"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-0,194939769</w:t>
            </w:r>
          </w:p>
        </w:tc>
        <w:tc>
          <w:tcPr>
            <w:tcW w:w="1301" w:type="dxa"/>
            <w:noWrap/>
            <w:hideMark/>
          </w:tcPr>
          <w:p w:rsidR="00DB53CA" w:rsidRPr="00D25704" w:rsidRDefault="00DB53CA" w:rsidP="00DB53CA">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-61,1%</w:t>
            </w:r>
          </w:p>
        </w:tc>
      </w:tr>
    </w:tbl>
    <w:p w:rsidR="00DB53CA" w:rsidRPr="00D25704" w:rsidRDefault="00DB53CA" w:rsidP="00DB53CA">
      <w:pPr>
        <w:tabs>
          <w:tab w:val="left" w:pos="993"/>
        </w:tabs>
        <w:spacing w:after="0" w:line="360" w:lineRule="auto"/>
        <w:ind w:firstLine="567"/>
        <w:jc w:val="both"/>
        <w:rPr>
          <w:rFonts w:eastAsia="Times New Roman"/>
          <w:b/>
          <w:sz w:val="24"/>
          <w:szCs w:val="24"/>
          <w:lang w:val="ru-RU" w:eastAsia="ru-RU"/>
        </w:rPr>
      </w:pPr>
    </w:p>
    <w:p w:rsidR="00DB53CA" w:rsidRPr="00D25704" w:rsidRDefault="00DB53CA" w:rsidP="00DB53CA">
      <w:pPr>
        <w:tabs>
          <w:tab w:val="left" w:pos="993"/>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Анализируя табл.</w:t>
      </w:r>
      <w:r w:rsidR="007C40F6" w:rsidRPr="00D25704">
        <w:rPr>
          <w:rFonts w:eastAsia="Times New Roman"/>
          <w:sz w:val="24"/>
          <w:szCs w:val="24"/>
          <w:lang w:val="ru-RU" w:eastAsia="ru-RU"/>
        </w:rPr>
        <w:t xml:space="preserve"> 2.2</w:t>
      </w:r>
      <w:r w:rsidRPr="00D25704">
        <w:rPr>
          <w:rFonts w:eastAsia="Times New Roman"/>
          <w:sz w:val="24"/>
          <w:szCs w:val="24"/>
          <w:lang w:val="ru-RU" w:eastAsia="ru-RU"/>
        </w:rPr>
        <w:t>., следует отметить значительное возрастание показателя производитель</w:t>
      </w:r>
      <w:r w:rsidR="007C40F6" w:rsidRPr="00D25704">
        <w:rPr>
          <w:rFonts w:eastAsia="Times New Roman"/>
          <w:sz w:val="24"/>
          <w:szCs w:val="24"/>
          <w:lang w:val="ru-RU" w:eastAsia="ru-RU"/>
        </w:rPr>
        <w:t>ности персонала – с -0,46 в 2009 г. к значению 0,34 в 2010</w:t>
      </w:r>
      <w:r w:rsidRPr="00D25704">
        <w:rPr>
          <w:rFonts w:eastAsia="Times New Roman"/>
          <w:sz w:val="24"/>
          <w:szCs w:val="24"/>
          <w:lang w:val="ru-RU" w:eastAsia="ru-RU"/>
        </w:rPr>
        <w:t xml:space="preserve"> г., возрастание при этом составляло 175,6%.</w:t>
      </w:r>
    </w:p>
    <w:p w:rsidR="00DB53CA" w:rsidRPr="00D25704" w:rsidRDefault="00DB53CA" w:rsidP="00DB53CA">
      <w:pPr>
        <w:tabs>
          <w:tab w:val="left" w:pos="993"/>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Что касается рентабельности персонала, то  знач</w:t>
      </w:r>
      <w:r w:rsidR="007C40F6" w:rsidRPr="00D25704">
        <w:rPr>
          <w:rFonts w:eastAsia="Times New Roman"/>
          <w:sz w:val="24"/>
          <w:szCs w:val="24"/>
          <w:lang w:val="ru-RU" w:eastAsia="ru-RU"/>
        </w:rPr>
        <w:t>ение показателя снижается в 2010</w:t>
      </w:r>
      <w:r w:rsidRPr="00D25704">
        <w:rPr>
          <w:rFonts w:eastAsia="Times New Roman"/>
          <w:sz w:val="24"/>
          <w:szCs w:val="24"/>
          <w:lang w:val="ru-RU" w:eastAsia="ru-RU"/>
        </w:rPr>
        <w:t xml:space="preserve"> г</w:t>
      </w:r>
      <w:r w:rsidR="007C40F6" w:rsidRPr="00D25704">
        <w:rPr>
          <w:rFonts w:eastAsia="Times New Roman"/>
          <w:sz w:val="24"/>
          <w:szCs w:val="24"/>
          <w:lang w:val="ru-RU" w:eastAsia="ru-RU"/>
        </w:rPr>
        <w:t>., по сравнению с 2009</w:t>
      </w:r>
      <w:r w:rsidRPr="00D25704">
        <w:rPr>
          <w:rFonts w:eastAsia="Times New Roman"/>
          <w:sz w:val="24"/>
          <w:szCs w:val="24"/>
          <w:lang w:val="ru-RU" w:eastAsia="ru-RU"/>
        </w:rPr>
        <w:t xml:space="preserve"> г. – с 0,319 к 0,124, снижение составляет 61,1%.</w:t>
      </w:r>
    </w:p>
    <w:p w:rsidR="00BF1D4C" w:rsidRPr="00D25704" w:rsidRDefault="00BF1D4C" w:rsidP="00BF1D4C">
      <w:pPr>
        <w:ind w:firstLine="1134"/>
        <w:jc w:val="both"/>
        <w:rPr>
          <w:b/>
          <w:sz w:val="24"/>
          <w:szCs w:val="24"/>
          <w:lang w:val="ru-RU"/>
        </w:rPr>
      </w:pPr>
    </w:p>
    <w:p w:rsidR="00BF1D4C" w:rsidRPr="00D25704" w:rsidRDefault="00BF1D4C" w:rsidP="00EF475B">
      <w:pPr>
        <w:pStyle w:val="1"/>
        <w:rPr>
          <w:lang w:val="ru-RU"/>
        </w:rPr>
      </w:pPr>
      <w:bookmarkStart w:id="10" w:name="_Toc290488433"/>
      <w:r w:rsidRPr="00D25704">
        <w:rPr>
          <w:lang w:val="ru-RU"/>
        </w:rPr>
        <w:t xml:space="preserve">2.2.3. </w:t>
      </w:r>
      <w:r w:rsidR="00DB53CA" w:rsidRPr="00D25704">
        <w:rPr>
          <w:lang w:val="ru-RU"/>
        </w:rPr>
        <w:t>Анализ финансового состояния предприятия</w:t>
      </w:r>
      <w:bookmarkEnd w:id="10"/>
    </w:p>
    <w:p w:rsidR="007C40F6" w:rsidRPr="00D25704" w:rsidRDefault="007C40F6" w:rsidP="000911D2">
      <w:pPr>
        <w:keepNext/>
        <w:spacing w:before="240" w:after="60" w:line="240" w:lineRule="auto"/>
        <w:jc w:val="center"/>
        <w:outlineLvl w:val="0"/>
        <w:rPr>
          <w:rFonts w:eastAsia="Times New Roman"/>
          <w:bCs/>
          <w:kern w:val="32"/>
          <w:sz w:val="24"/>
          <w:szCs w:val="24"/>
          <w:lang w:val="ru-RU" w:eastAsia="ru-RU"/>
        </w:rPr>
      </w:pPr>
      <w:bookmarkStart w:id="11" w:name="_Toc290488434"/>
      <w:r w:rsidRPr="00D25704">
        <w:rPr>
          <w:rFonts w:eastAsia="Times New Roman"/>
          <w:bCs/>
          <w:kern w:val="32"/>
          <w:sz w:val="24"/>
          <w:szCs w:val="24"/>
          <w:lang w:val="ru-RU" w:eastAsia="ru-RU"/>
        </w:rPr>
        <w:t>Для начала исследуем баланс АК Барс на ликвидность – табл. 2.3.</w:t>
      </w:r>
      <w:bookmarkEnd w:id="11"/>
    </w:p>
    <w:p w:rsidR="007C40F6" w:rsidRPr="00D25704" w:rsidRDefault="007C40F6" w:rsidP="007C40F6">
      <w:pPr>
        <w:keepNext/>
        <w:spacing w:before="240" w:after="60" w:line="240" w:lineRule="auto"/>
        <w:jc w:val="right"/>
        <w:outlineLvl w:val="0"/>
        <w:rPr>
          <w:rFonts w:eastAsia="Times New Roman"/>
          <w:bCs/>
          <w:kern w:val="32"/>
          <w:sz w:val="24"/>
          <w:szCs w:val="24"/>
          <w:lang w:val="ru-RU" w:eastAsia="ru-RU"/>
        </w:rPr>
      </w:pPr>
      <w:bookmarkStart w:id="12" w:name="_Toc290488435"/>
      <w:r w:rsidRPr="00D25704">
        <w:rPr>
          <w:rFonts w:eastAsia="Times New Roman"/>
          <w:bCs/>
          <w:kern w:val="32"/>
          <w:sz w:val="24"/>
          <w:szCs w:val="24"/>
          <w:lang w:val="ru-RU" w:eastAsia="ru-RU"/>
        </w:rPr>
        <w:t>Таблица 2.3.</w:t>
      </w:r>
      <w:bookmarkEnd w:id="12"/>
    </w:p>
    <w:p w:rsidR="000911D2" w:rsidRPr="00D25704" w:rsidRDefault="000911D2" w:rsidP="00130016">
      <w:pPr>
        <w:keepNext/>
        <w:spacing w:before="240" w:after="60" w:line="240" w:lineRule="auto"/>
        <w:jc w:val="center"/>
        <w:outlineLvl w:val="0"/>
        <w:rPr>
          <w:rFonts w:eastAsia="Times New Roman"/>
          <w:bCs/>
          <w:kern w:val="32"/>
          <w:sz w:val="24"/>
          <w:szCs w:val="24"/>
          <w:lang w:val="ru-RU" w:eastAsia="ru-RU"/>
        </w:rPr>
      </w:pPr>
      <w:bookmarkStart w:id="13" w:name="_Toc290488436"/>
      <w:r w:rsidRPr="00D25704">
        <w:rPr>
          <w:rFonts w:eastAsia="Times New Roman"/>
          <w:bCs/>
          <w:kern w:val="32"/>
          <w:sz w:val="24"/>
          <w:szCs w:val="24"/>
          <w:lang w:val="ru-RU" w:eastAsia="ru-RU"/>
        </w:rPr>
        <w:t>Анализ ликвидности баланса</w:t>
      </w:r>
      <w:bookmarkEnd w:id="13"/>
    </w:p>
    <w:tbl>
      <w:tblPr>
        <w:tblW w:w="9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3"/>
        <w:gridCol w:w="997"/>
        <w:gridCol w:w="986"/>
        <w:gridCol w:w="1675"/>
        <w:gridCol w:w="986"/>
        <w:gridCol w:w="986"/>
        <w:gridCol w:w="22"/>
        <w:gridCol w:w="964"/>
        <w:gridCol w:w="956"/>
        <w:gridCol w:w="30"/>
      </w:tblGrid>
      <w:tr w:rsidR="00130016" w:rsidRPr="00D25704" w:rsidTr="00130016">
        <w:trPr>
          <w:gridAfter w:val="1"/>
          <w:wAfter w:w="30" w:type="dxa"/>
          <w:trHeight w:val="577"/>
          <w:jc w:val="center"/>
        </w:trPr>
        <w:tc>
          <w:tcPr>
            <w:tcW w:w="2123" w:type="dxa"/>
            <w:vMerge w:val="restart"/>
            <w:hideMark/>
          </w:tcPr>
          <w:p w:rsidR="007C40F6" w:rsidRPr="00D25704" w:rsidRDefault="007C40F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Группы показателей</w:t>
            </w:r>
          </w:p>
        </w:tc>
        <w:tc>
          <w:tcPr>
            <w:tcW w:w="1983" w:type="dxa"/>
            <w:gridSpan w:val="2"/>
            <w:hideMark/>
          </w:tcPr>
          <w:p w:rsidR="007C40F6" w:rsidRPr="00D25704" w:rsidRDefault="007C40F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Сумма, тыс.руб</w:t>
            </w:r>
          </w:p>
        </w:tc>
        <w:tc>
          <w:tcPr>
            <w:tcW w:w="1675" w:type="dxa"/>
            <w:hideMark/>
          </w:tcPr>
          <w:p w:rsidR="007C40F6" w:rsidRPr="00D25704" w:rsidRDefault="007C40F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Группы показателей</w:t>
            </w:r>
          </w:p>
        </w:tc>
        <w:tc>
          <w:tcPr>
            <w:tcW w:w="1994" w:type="dxa"/>
            <w:gridSpan w:val="3"/>
            <w:hideMark/>
          </w:tcPr>
          <w:p w:rsidR="007C40F6" w:rsidRPr="00D25704" w:rsidRDefault="007C40F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Сумма, тыс.руб</w:t>
            </w:r>
          </w:p>
        </w:tc>
        <w:tc>
          <w:tcPr>
            <w:tcW w:w="1920" w:type="dxa"/>
            <w:gridSpan w:val="2"/>
            <w:hideMark/>
          </w:tcPr>
          <w:p w:rsidR="007C40F6" w:rsidRPr="00D25704" w:rsidRDefault="007C40F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Платежный излишек (+), недостаток (-)</w:t>
            </w:r>
          </w:p>
        </w:tc>
      </w:tr>
      <w:tr w:rsidR="00130016" w:rsidRPr="00D25704" w:rsidTr="00130016">
        <w:trPr>
          <w:trHeight w:val="611"/>
          <w:jc w:val="center"/>
        </w:trPr>
        <w:tc>
          <w:tcPr>
            <w:tcW w:w="2123" w:type="dxa"/>
            <w:vMerge/>
            <w:hideMark/>
          </w:tcPr>
          <w:p w:rsidR="00130016" w:rsidRPr="00D25704" w:rsidRDefault="00130016" w:rsidP="007C40F6">
            <w:pPr>
              <w:spacing w:after="0" w:line="240" w:lineRule="auto"/>
              <w:rPr>
                <w:rFonts w:eastAsia="Times New Roman"/>
                <w:color w:val="000000"/>
                <w:sz w:val="22"/>
                <w:lang w:val="ru-RU" w:eastAsia="ru-RU"/>
              </w:rPr>
            </w:pPr>
          </w:p>
        </w:tc>
        <w:tc>
          <w:tcPr>
            <w:tcW w:w="997" w:type="dxa"/>
            <w:hideMark/>
          </w:tcPr>
          <w:p w:rsidR="00130016" w:rsidRPr="00D25704" w:rsidRDefault="0013001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на конец 2009</w:t>
            </w:r>
          </w:p>
          <w:p w:rsidR="00130016" w:rsidRPr="00D25704" w:rsidRDefault="0013001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года</w:t>
            </w:r>
          </w:p>
        </w:tc>
        <w:tc>
          <w:tcPr>
            <w:tcW w:w="986" w:type="dxa"/>
            <w:hideMark/>
          </w:tcPr>
          <w:p w:rsidR="00130016" w:rsidRPr="00D25704" w:rsidRDefault="00130016" w:rsidP="0013001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на конец 2010 года</w:t>
            </w:r>
          </w:p>
        </w:tc>
        <w:tc>
          <w:tcPr>
            <w:tcW w:w="1675" w:type="dxa"/>
            <w:hideMark/>
          </w:tcPr>
          <w:p w:rsidR="00130016" w:rsidRPr="00D25704" w:rsidRDefault="00130016" w:rsidP="007C40F6">
            <w:pPr>
              <w:spacing w:after="0" w:line="240" w:lineRule="auto"/>
              <w:rPr>
                <w:rFonts w:eastAsia="Times New Roman"/>
                <w:color w:val="000000"/>
                <w:sz w:val="22"/>
                <w:lang w:val="ru-RU" w:eastAsia="ru-RU"/>
              </w:rPr>
            </w:pPr>
          </w:p>
        </w:tc>
        <w:tc>
          <w:tcPr>
            <w:tcW w:w="986" w:type="dxa"/>
            <w:hideMark/>
          </w:tcPr>
          <w:p w:rsidR="00130016" w:rsidRPr="00D25704" w:rsidRDefault="00130016" w:rsidP="00D25704">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на конец 2009</w:t>
            </w:r>
          </w:p>
          <w:p w:rsidR="00130016" w:rsidRPr="00D25704" w:rsidRDefault="00130016" w:rsidP="00D25704">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года</w:t>
            </w:r>
          </w:p>
        </w:tc>
        <w:tc>
          <w:tcPr>
            <w:tcW w:w="986" w:type="dxa"/>
            <w:hideMark/>
          </w:tcPr>
          <w:p w:rsidR="00130016" w:rsidRPr="00D25704" w:rsidRDefault="00130016" w:rsidP="00D25704">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на конец 2010 года</w:t>
            </w:r>
          </w:p>
        </w:tc>
        <w:tc>
          <w:tcPr>
            <w:tcW w:w="986" w:type="dxa"/>
            <w:gridSpan w:val="2"/>
            <w:hideMark/>
          </w:tcPr>
          <w:p w:rsidR="00130016" w:rsidRPr="00D25704" w:rsidRDefault="00130016" w:rsidP="00D25704">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на конец 2009</w:t>
            </w:r>
          </w:p>
          <w:p w:rsidR="00130016" w:rsidRPr="00D25704" w:rsidRDefault="00130016" w:rsidP="00D25704">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года</w:t>
            </w:r>
          </w:p>
        </w:tc>
        <w:tc>
          <w:tcPr>
            <w:tcW w:w="986" w:type="dxa"/>
            <w:gridSpan w:val="2"/>
            <w:hideMark/>
          </w:tcPr>
          <w:p w:rsidR="00130016" w:rsidRPr="00D25704" w:rsidRDefault="00130016" w:rsidP="00D25704">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на конец 2010 года</w:t>
            </w:r>
          </w:p>
        </w:tc>
      </w:tr>
      <w:tr w:rsidR="00130016" w:rsidRPr="00D25704" w:rsidTr="00130016">
        <w:trPr>
          <w:trHeight w:val="1170"/>
          <w:jc w:val="center"/>
        </w:trPr>
        <w:tc>
          <w:tcPr>
            <w:tcW w:w="2123" w:type="dxa"/>
            <w:hideMark/>
          </w:tcPr>
          <w:p w:rsidR="00130016" w:rsidRPr="00D25704" w:rsidRDefault="00130016" w:rsidP="007C40F6">
            <w:pPr>
              <w:spacing w:after="0" w:line="240" w:lineRule="auto"/>
              <w:rPr>
                <w:rFonts w:eastAsia="Times New Roman"/>
                <w:color w:val="000000"/>
                <w:sz w:val="22"/>
                <w:lang w:val="ru-RU" w:eastAsia="ru-RU"/>
              </w:rPr>
            </w:pPr>
            <w:r w:rsidRPr="00D25704">
              <w:rPr>
                <w:rFonts w:eastAsia="Times New Roman"/>
                <w:color w:val="000000"/>
                <w:sz w:val="22"/>
                <w:lang w:val="ru-RU" w:eastAsia="ru-RU"/>
              </w:rPr>
              <w:t>Наиболее ликвидные активы</w:t>
            </w:r>
          </w:p>
        </w:tc>
        <w:tc>
          <w:tcPr>
            <w:tcW w:w="997" w:type="dxa"/>
            <w:hideMark/>
          </w:tcPr>
          <w:p w:rsidR="00130016" w:rsidRPr="00D25704" w:rsidRDefault="0013001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54580</w:t>
            </w:r>
          </w:p>
        </w:tc>
        <w:tc>
          <w:tcPr>
            <w:tcW w:w="986" w:type="dxa"/>
            <w:hideMark/>
          </w:tcPr>
          <w:p w:rsidR="00130016" w:rsidRPr="00D25704" w:rsidRDefault="0013001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31497</w:t>
            </w:r>
          </w:p>
        </w:tc>
        <w:tc>
          <w:tcPr>
            <w:tcW w:w="1675" w:type="dxa"/>
            <w:hideMark/>
          </w:tcPr>
          <w:p w:rsidR="00130016" w:rsidRPr="00D25704" w:rsidRDefault="00130016" w:rsidP="007C40F6">
            <w:pPr>
              <w:spacing w:after="0" w:line="240" w:lineRule="auto"/>
              <w:rPr>
                <w:rFonts w:eastAsia="Times New Roman"/>
                <w:color w:val="000000"/>
                <w:sz w:val="22"/>
                <w:lang w:val="ru-RU" w:eastAsia="ru-RU"/>
              </w:rPr>
            </w:pPr>
            <w:r w:rsidRPr="00D25704">
              <w:rPr>
                <w:rFonts w:eastAsia="Times New Roman"/>
                <w:color w:val="000000"/>
                <w:sz w:val="22"/>
                <w:lang w:val="ru-RU" w:eastAsia="ru-RU"/>
              </w:rPr>
              <w:t>Наиболее срочные обязательства</w:t>
            </w:r>
          </w:p>
        </w:tc>
        <w:tc>
          <w:tcPr>
            <w:tcW w:w="986" w:type="dxa"/>
            <w:hideMark/>
          </w:tcPr>
          <w:p w:rsidR="00130016" w:rsidRPr="00D25704" w:rsidRDefault="0013001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1263029</w:t>
            </w:r>
          </w:p>
        </w:tc>
        <w:tc>
          <w:tcPr>
            <w:tcW w:w="986" w:type="dxa"/>
            <w:hideMark/>
          </w:tcPr>
          <w:p w:rsidR="00130016" w:rsidRPr="00D25704" w:rsidRDefault="0013001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1640998</w:t>
            </w:r>
          </w:p>
        </w:tc>
        <w:tc>
          <w:tcPr>
            <w:tcW w:w="986" w:type="dxa"/>
            <w:gridSpan w:val="2"/>
            <w:hideMark/>
          </w:tcPr>
          <w:p w:rsidR="00130016" w:rsidRPr="00D25704" w:rsidRDefault="00130016" w:rsidP="007C40F6">
            <w:pPr>
              <w:spacing w:after="0" w:line="240" w:lineRule="auto"/>
              <w:jc w:val="right"/>
              <w:rPr>
                <w:rFonts w:eastAsia="Times New Roman"/>
                <w:color w:val="000000"/>
                <w:sz w:val="22"/>
                <w:lang w:val="ru-RU" w:eastAsia="ru-RU"/>
              </w:rPr>
            </w:pPr>
            <w:r w:rsidRPr="00D25704">
              <w:rPr>
                <w:rFonts w:eastAsia="Times New Roman"/>
                <w:color w:val="000000"/>
                <w:sz w:val="22"/>
                <w:lang w:val="ru-RU" w:eastAsia="ru-RU"/>
              </w:rPr>
              <w:t>1208449</w:t>
            </w:r>
          </w:p>
        </w:tc>
        <w:tc>
          <w:tcPr>
            <w:tcW w:w="986" w:type="dxa"/>
            <w:gridSpan w:val="2"/>
            <w:hideMark/>
          </w:tcPr>
          <w:p w:rsidR="00130016" w:rsidRPr="00D25704" w:rsidRDefault="00130016" w:rsidP="007C40F6">
            <w:pPr>
              <w:spacing w:after="0" w:line="240" w:lineRule="auto"/>
              <w:jc w:val="right"/>
              <w:rPr>
                <w:rFonts w:eastAsia="Times New Roman"/>
                <w:color w:val="000000"/>
                <w:sz w:val="22"/>
                <w:lang w:val="ru-RU" w:eastAsia="ru-RU"/>
              </w:rPr>
            </w:pPr>
            <w:r w:rsidRPr="00D25704">
              <w:rPr>
                <w:rFonts w:eastAsia="Times New Roman"/>
                <w:color w:val="000000"/>
                <w:sz w:val="22"/>
                <w:lang w:val="ru-RU" w:eastAsia="ru-RU"/>
              </w:rPr>
              <w:t>1609501</w:t>
            </w:r>
          </w:p>
        </w:tc>
      </w:tr>
      <w:tr w:rsidR="00130016" w:rsidRPr="00D25704" w:rsidTr="00130016">
        <w:trPr>
          <w:trHeight w:val="1170"/>
          <w:jc w:val="center"/>
        </w:trPr>
        <w:tc>
          <w:tcPr>
            <w:tcW w:w="2123" w:type="dxa"/>
            <w:hideMark/>
          </w:tcPr>
          <w:p w:rsidR="00130016" w:rsidRPr="00D25704" w:rsidRDefault="00130016" w:rsidP="007C40F6">
            <w:pPr>
              <w:spacing w:after="0" w:line="240" w:lineRule="auto"/>
              <w:rPr>
                <w:rFonts w:eastAsia="Times New Roman"/>
                <w:color w:val="000000"/>
                <w:sz w:val="22"/>
                <w:lang w:val="ru-RU" w:eastAsia="ru-RU"/>
              </w:rPr>
            </w:pPr>
            <w:r w:rsidRPr="00D25704">
              <w:rPr>
                <w:rFonts w:eastAsia="Times New Roman"/>
                <w:color w:val="000000"/>
                <w:sz w:val="22"/>
                <w:lang w:val="ru-RU" w:eastAsia="ru-RU"/>
              </w:rPr>
              <w:t>Быстрореализуемые активы</w:t>
            </w:r>
          </w:p>
        </w:tc>
        <w:tc>
          <w:tcPr>
            <w:tcW w:w="997" w:type="dxa"/>
            <w:hideMark/>
          </w:tcPr>
          <w:p w:rsidR="00130016" w:rsidRPr="00D25704" w:rsidRDefault="0013001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229591</w:t>
            </w:r>
          </w:p>
        </w:tc>
        <w:tc>
          <w:tcPr>
            <w:tcW w:w="986" w:type="dxa"/>
            <w:hideMark/>
          </w:tcPr>
          <w:p w:rsidR="00130016" w:rsidRPr="00D25704" w:rsidRDefault="0013001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479617</w:t>
            </w:r>
          </w:p>
        </w:tc>
        <w:tc>
          <w:tcPr>
            <w:tcW w:w="1675" w:type="dxa"/>
            <w:hideMark/>
          </w:tcPr>
          <w:p w:rsidR="00130016" w:rsidRPr="00D25704" w:rsidRDefault="00130016" w:rsidP="007C40F6">
            <w:pPr>
              <w:spacing w:after="0" w:line="240" w:lineRule="auto"/>
              <w:rPr>
                <w:rFonts w:eastAsia="Times New Roman"/>
                <w:color w:val="000000"/>
                <w:sz w:val="22"/>
                <w:lang w:val="ru-RU" w:eastAsia="ru-RU"/>
              </w:rPr>
            </w:pPr>
            <w:r w:rsidRPr="00D25704">
              <w:rPr>
                <w:rFonts w:eastAsia="Times New Roman"/>
                <w:color w:val="000000"/>
                <w:sz w:val="22"/>
                <w:lang w:val="ru-RU" w:eastAsia="ru-RU"/>
              </w:rPr>
              <w:t>Краткосрочные обязательства</w:t>
            </w:r>
          </w:p>
        </w:tc>
        <w:tc>
          <w:tcPr>
            <w:tcW w:w="986" w:type="dxa"/>
            <w:hideMark/>
          </w:tcPr>
          <w:p w:rsidR="00130016" w:rsidRPr="00D25704" w:rsidRDefault="0013001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1500916</w:t>
            </w:r>
          </w:p>
        </w:tc>
        <w:tc>
          <w:tcPr>
            <w:tcW w:w="986" w:type="dxa"/>
            <w:hideMark/>
          </w:tcPr>
          <w:p w:rsidR="00130016" w:rsidRPr="00D25704" w:rsidRDefault="0013001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350388</w:t>
            </w:r>
          </w:p>
        </w:tc>
        <w:tc>
          <w:tcPr>
            <w:tcW w:w="986" w:type="dxa"/>
            <w:gridSpan w:val="2"/>
            <w:hideMark/>
          </w:tcPr>
          <w:p w:rsidR="00130016" w:rsidRPr="00D25704" w:rsidRDefault="00130016" w:rsidP="007C40F6">
            <w:pPr>
              <w:spacing w:after="0" w:line="240" w:lineRule="auto"/>
              <w:jc w:val="right"/>
              <w:rPr>
                <w:rFonts w:eastAsia="Times New Roman"/>
                <w:color w:val="000000"/>
                <w:sz w:val="22"/>
                <w:lang w:val="ru-RU" w:eastAsia="ru-RU"/>
              </w:rPr>
            </w:pPr>
            <w:r w:rsidRPr="00D25704">
              <w:rPr>
                <w:rFonts w:eastAsia="Times New Roman"/>
                <w:color w:val="000000"/>
                <w:sz w:val="22"/>
                <w:lang w:val="ru-RU" w:eastAsia="ru-RU"/>
              </w:rPr>
              <w:t>1271325</w:t>
            </w:r>
          </w:p>
        </w:tc>
        <w:tc>
          <w:tcPr>
            <w:tcW w:w="986" w:type="dxa"/>
            <w:gridSpan w:val="2"/>
            <w:hideMark/>
          </w:tcPr>
          <w:p w:rsidR="00130016" w:rsidRPr="00D25704" w:rsidRDefault="00130016" w:rsidP="007C40F6">
            <w:pPr>
              <w:spacing w:after="0" w:line="240" w:lineRule="auto"/>
              <w:jc w:val="right"/>
              <w:rPr>
                <w:rFonts w:eastAsia="Times New Roman"/>
                <w:color w:val="000000"/>
                <w:sz w:val="22"/>
                <w:lang w:val="ru-RU" w:eastAsia="ru-RU"/>
              </w:rPr>
            </w:pPr>
            <w:r w:rsidRPr="00D25704">
              <w:rPr>
                <w:rFonts w:eastAsia="Times New Roman"/>
                <w:color w:val="000000"/>
                <w:sz w:val="22"/>
                <w:lang w:val="ru-RU" w:eastAsia="ru-RU"/>
              </w:rPr>
              <w:t>-129229</w:t>
            </w:r>
          </w:p>
        </w:tc>
      </w:tr>
      <w:tr w:rsidR="00130016" w:rsidRPr="00D25704" w:rsidTr="00130016">
        <w:trPr>
          <w:trHeight w:val="1170"/>
          <w:jc w:val="center"/>
        </w:trPr>
        <w:tc>
          <w:tcPr>
            <w:tcW w:w="2123" w:type="dxa"/>
            <w:hideMark/>
          </w:tcPr>
          <w:p w:rsidR="00130016" w:rsidRPr="00D25704" w:rsidRDefault="00130016" w:rsidP="007C40F6">
            <w:pPr>
              <w:spacing w:after="0" w:line="240" w:lineRule="auto"/>
              <w:rPr>
                <w:rFonts w:eastAsia="Times New Roman"/>
                <w:color w:val="000000"/>
                <w:sz w:val="22"/>
                <w:lang w:val="ru-RU" w:eastAsia="ru-RU"/>
              </w:rPr>
            </w:pPr>
            <w:r w:rsidRPr="00D25704">
              <w:rPr>
                <w:rFonts w:eastAsia="Times New Roman"/>
                <w:color w:val="000000"/>
                <w:sz w:val="22"/>
                <w:lang w:val="ru-RU" w:eastAsia="ru-RU"/>
              </w:rPr>
              <w:t>Медленно реализуемые активы</w:t>
            </w:r>
          </w:p>
        </w:tc>
        <w:tc>
          <w:tcPr>
            <w:tcW w:w="997" w:type="dxa"/>
            <w:noWrap/>
            <w:hideMark/>
          </w:tcPr>
          <w:p w:rsidR="00130016" w:rsidRPr="00D25704" w:rsidRDefault="00130016" w:rsidP="007C40F6">
            <w:pPr>
              <w:spacing w:after="0" w:line="240" w:lineRule="auto"/>
              <w:jc w:val="center"/>
              <w:rPr>
                <w:rFonts w:ascii="Calibri" w:eastAsia="Times New Roman" w:hAnsi="Calibri"/>
                <w:color w:val="000000"/>
                <w:sz w:val="22"/>
                <w:lang w:val="ru-RU" w:eastAsia="ru-RU"/>
              </w:rPr>
            </w:pPr>
            <w:r w:rsidRPr="00D25704">
              <w:rPr>
                <w:rFonts w:ascii="Calibri" w:eastAsia="Times New Roman" w:hAnsi="Calibri"/>
                <w:color w:val="000000"/>
                <w:sz w:val="22"/>
                <w:lang w:val="ru-RU" w:eastAsia="ru-RU"/>
              </w:rPr>
              <w:t>1628336</w:t>
            </w:r>
          </w:p>
        </w:tc>
        <w:tc>
          <w:tcPr>
            <w:tcW w:w="986" w:type="dxa"/>
            <w:hideMark/>
          </w:tcPr>
          <w:p w:rsidR="00130016" w:rsidRPr="00D25704" w:rsidRDefault="0013001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1096420</w:t>
            </w:r>
          </w:p>
        </w:tc>
        <w:tc>
          <w:tcPr>
            <w:tcW w:w="1675" w:type="dxa"/>
            <w:hideMark/>
          </w:tcPr>
          <w:p w:rsidR="00130016" w:rsidRPr="00D25704" w:rsidRDefault="00130016" w:rsidP="007C40F6">
            <w:pPr>
              <w:spacing w:after="0" w:line="240" w:lineRule="auto"/>
              <w:rPr>
                <w:rFonts w:eastAsia="Times New Roman"/>
                <w:color w:val="000000"/>
                <w:sz w:val="22"/>
                <w:lang w:val="ru-RU" w:eastAsia="ru-RU"/>
              </w:rPr>
            </w:pPr>
            <w:r w:rsidRPr="00D25704">
              <w:rPr>
                <w:rFonts w:eastAsia="Times New Roman"/>
                <w:color w:val="000000"/>
                <w:sz w:val="22"/>
                <w:lang w:val="ru-RU" w:eastAsia="ru-RU"/>
              </w:rPr>
              <w:t>Долгосрочные пассивы</w:t>
            </w:r>
          </w:p>
        </w:tc>
        <w:tc>
          <w:tcPr>
            <w:tcW w:w="986" w:type="dxa"/>
            <w:hideMark/>
          </w:tcPr>
          <w:p w:rsidR="00130016" w:rsidRPr="00D25704" w:rsidRDefault="0013001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33365</w:t>
            </w:r>
          </w:p>
        </w:tc>
        <w:tc>
          <w:tcPr>
            <w:tcW w:w="986" w:type="dxa"/>
            <w:hideMark/>
          </w:tcPr>
          <w:p w:rsidR="00130016" w:rsidRPr="00D25704" w:rsidRDefault="0013001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1512217</w:t>
            </w:r>
          </w:p>
        </w:tc>
        <w:tc>
          <w:tcPr>
            <w:tcW w:w="986" w:type="dxa"/>
            <w:gridSpan w:val="2"/>
            <w:hideMark/>
          </w:tcPr>
          <w:p w:rsidR="00130016" w:rsidRPr="00D25704" w:rsidRDefault="00130016" w:rsidP="007C40F6">
            <w:pPr>
              <w:spacing w:after="0" w:line="240" w:lineRule="auto"/>
              <w:jc w:val="right"/>
              <w:rPr>
                <w:rFonts w:eastAsia="Times New Roman"/>
                <w:color w:val="000000"/>
                <w:sz w:val="22"/>
                <w:lang w:val="ru-RU" w:eastAsia="ru-RU"/>
              </w:rPr>
            </w:pPr>
            <w:r w:rsidRPr="00D25704">
              <w:rPr>
                <w:rFonts w:eastAsia="Times New Roman"/>
                <w:color w:val="000000"/>
                <w:sz w:val="22"/>
                <w:lang w:val="ru-RU" w:eastAsia="ru-RU"/>
              </w:rPr>
              <w:t>-1594971</w:t>
            </w:r>
          </w:p>
        </w:tc>
        <w:tc>
          <w:tcPr>
            <w:tcW w:w="986" w:type="dxa"/>
            <w:gridSpan w:val="2"/>
            <w:hideMark/>
          </w:tcPr>
          <w:p w:rsidR="00130016" w:rsidRPr="00D25704" w:rsidRDefault="00130016" w:rsidP="007C40F6">
            <w:pPr>
              <w:spacing w:after="0" w:line="240" w:lineRule="auto"/>
              <w:jc w:val="right"/>
              <w:rPr>
                <w:rFonts w:eastAsia="Times New Roman"/>
                <w:color w:val="000000"/>
                <w:sz w:val="22"/>
                <w:lang w:val="ru-RU" w:eastAsia="ru-RU"/>
              </w:rPr>
            </w:pPr>
            <w:r w:rsidRPr="00D25704">
              <w:rPr>
                <w:rFonts w:eastAsia="Times New Roman"/>
                <w:color w:val="000000"/>
                <w:sz w:val="22"/>
                <w:lang w:val="ru-RU" w:eastAsia="ru-RU"/>
              </w:rPr>
              <w:t>415797</w:t>
            </w:r>
          </w:p>
        </w:tc>
      </w:tr>
      <w:tr w:rsidR="00130016" w:rsidRPr="00D25704" w:rsidTr="00130016">
        <w:trPr>
          <w:trHeight w:val="881"/>
          <w:jc w:val="center"/>
        </w:trPr>
        <w:tc>
          <w:tcPr>
            <w:tcW w:w="2123" w:type="dxa"/>
            <w:hideMark/>
          </w:tcPr>
          <w:p w:rsidR="00130016" w:rsidRPr="00D25704" w:rsidRDefault="00130016" w:rsidP="007C40F6">
            <w:pPr>
              <w:spacing w:after="0" w:line="240" w:lineRule="auto"/>
              <w:rPr>
                <w:rFonts w:eastAsia="Times New Roman"/>
                <w:color w:val="000000"/>
                <w:sz w:val="22"/>
                <w:lang w:val="ru-RU" w:eastAsia="ru-RU"/>
              </w:rPr>
            </w:pPr>
            <w:r w:rsidRPr="00D25704">
              <w:rPr>
                <w:rFonts w:eastAsia="Times New Roman"/>
                <w:color w:val="000000"/>
                <w:sz w:val="22"/>
                <w:lang w:val="ru-RU" w:eastAsia="ru-RU"/>
              </w:rPr>
              <w:t>Труднореализуемые активы</w:t>
            </w:r>
          </w:p>
        </w:tc>
        <w:tc>
          <w:tcPr>
            <w:tcW w:w="997" w:type="dxa"/>
            <w:hideMark/>
          </w:tcPr>
          <w:p w:rsidR="00130016" w:rsidRPr="00D25704" w:rsidRDefault="0013001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3191789</w:t>
            </w:r>
          </w:p>
        </w:tc>
        <w:tc>
          <w:tcPr>
            <w:tcW w:w="986" w:type="dxa"/>
            <w:hideMark/>
          </w:tcPr>
          <w:p w:rsidR="00130016" w:rsidRPr="00D25704" w:rsidRDefault="0013001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4229261</w:t>
            </w:r>
          </w:p>
        </w:tc>
        <w:tc>
          <w:tcPr>
            <w:tcW w:w="1675" w:type="dxa"/>
            <w:hideMark/>
          </w:tcPr>
          <w:p w:rsidR="00130016" w:rsidRPr="00D25704" w:rsidRDefault="00130016" w:rsidP="007C40F6">
            <w:pPr>
              <w:spacing w:after="0" w:line="240" w:lineRule="auto"/>
              <w:rPr>
                <w:rFonts w:eastAsia="Times New Roman"/>
                <w:color w:val="000000"/>
                <w:sz w:val="22"/>
                <w:lang w:val="ru-RU" w:eastAsia="ru-RU"/>
              </w:rPr>
            </w:pPr>
            <w:r w:rsidRPr="00D25704">
              <w:rPr>
                <w:rFonts w:eastAsia="Times New Roman"/>
                <w:color w:val="000000"/>
                <w:sz w:val="22"/>
                <w:lang w:val="ru-RU" w:eastAsia="ru-RU"/>
              </w:rPr>
              <w:t>Постоянные пассивы</w:t>
            </w:r>
          </w:p>
        </w:tc>
        <w:tc>
          <w:tcPr>
            <w:tcW w:w="986" w:type="dxa"/>
            <w:hideMark/>
          </w:tcPr>
          <w:p w:rsidR="00130016" w:rsidRPr="00D25704" w:rsidRDefault="0013001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2475070</w:t>
            </w:r>
          </w:p>
        </w:tc>
        <w:tc>
          <w:tcPr>
            <w:tcW w:w="986" w:type="dxa"/>
            <w:hideMark/>
          </w:tcPr>
          <w:p w:rsidR="00130016" w:rsidRPr="00D25704" w:rsidRDefault="00130016" w:rsidP="007C40F6">
            <w:pPr>
              <w:spacing w:after="0" w:line="240" w:lineRule="auto"/>
              <w:jc w:val="center"/>
              <w:rPr>
                <w:rFonts w:eastAsia="Times New Roman"/>
                <w:color w:val="000000"/>
                <w:sz w:val="22"/>
                <w:lang w:val="ru-RU" w:eastAsia="ru-RU"/>
              </w:rPr>
            </w:pPr>
            <w:r w:rsidRPr="00D25704">
              <w:rPr>
                <w:rFonts w:eastAsia="Times New Roman"/>
                <w:color w:val="000000"/>
                <w:sz w:val="22"/>
                <w:lang w:val="ru-RU" w:eastAsia="ru-RU"/>
              </w:rPr>
              <w:t>2479239</w:t>
            </w:r>
          </w:p>
        </w:tc>
        <w:tc>
          <w:tcPr>
            <w:tcW w:w="986" w:type="dxa"/>
            <w:gridSpan w:val="2"/>
            <w:hideMark/>
          </w:tcPr>
          <w:p w:rsidR="00130016" w:rsidRPr="00D25704" w:rsidRDefault="00130016" w:rsidP="007C40F6">
            <w:pPr>
              <w:spacing w:after="0" w:line="240" w:lineRule="auto"/>
              <w:jc w:val="right"/>
              <w:rPr>
                <w:rFonts w:eastAsia="Times New Roman"/>
                <w:color w:val="000000"/>
                <w:sz w:val="22"/>
                <w:lang w:val="ru-RU" w:eastAsia="ru-RU"/>
              </w:rPr>
            </w:pPr>
            <w:r w:rsidRPr="00D25704">
              <w:rPr>
                <w:rFonts w:eastAsia="Times New Roman"/>
                <w:color w:val="000000"/>
                <w:sz w:val="22"/>
                <w:lang w:val="ru-RU" w:eastAsia="ru-RU"/>
              </w:rPr>
              <w:t>-716719</w:t>
            </w:r>
          </w:p>
        </w:tc>
        <w:tc>
          <w:tcPr>
            <w:tcW w:w="986" w:type="dxa"/>
            <w:gridSpan w:val="2"/>
            <w:hideMark/>
          </w:tcPr>
          <w:p w:rsidR="00130016" w:rsidRPr="00D25704" w:rsidRDefault="00130016" w:rsidP="007C40F6">
            <w:pPr>
              <w:spacing w:after="0" w:line="240" w:lineRule="auto"/>
              <w:jc w:val="right"/>
              <w:rPr>
                <w:rFonts w:eastAsia="Times New Roman"/>
                <w:color w:val="000000"/>
                <w:sz w:val="22"/>
                <w:lang w:val="ru-RU" w:eastAsia="ru-RU"/>
              </w:rPr>
            </w:pPr>
            <w:r w:rsidRPr="00D25704">
              <w:rPr>
                <w:rFonts w:eastAsia="Times New Roman"/>
                <w:color w:val="000000"/>
                <w:sz w:val="22"/>
                <w:lang w:val="ru-RU" w:eastAsia="ru-RU"/>
              </w:rPr>
              <w:t>-1750022</w:t>
            </w:r>
          </w:p>
        </w:tc>
      </w:tr>
      <w:tr w:rsidR="00130016" w:rsidRPr="00D25704" w:rsidTr="00130016">
        <w:trPr>
          <w:trHeight w:val="356"/>
          <w:jc w:val="center"/>
        </w:trPr>
        <w:tc>
          <w:tcPr>
            <w:tcW w:w="2123" w:type="dxa"/>
            <w:hideMark/>
          </w:tcPr>
          <w:p w:rsidR="00130016" w:rsidRPr="00D25704" w:rsidRDefault="00130016" w:rsidP="007C40F6">
            <w:pPr>
              <w:spacing w:after="0" w:line="240" w:lineRule="auto"/>
              <w:rPr>
                <w:rFonts w:eastAsia="Times New Roman"/>
                <w:color w:val="000000"/>
                <w:sz w:val="22"/>
                <w:lang w:val="ru-RU" w:eastAsia="ru-RU"/>
              </w:rPr>
            </w:pPr>
            <w:r w:rsidRPr="00D25704">
              <w:rPr>
                <w:rFonts w:eastAsia="Times New Roman"/>
                <w:color w:val="000000"/>
                <w:sz w:val="22"/>
                <w:lang w:val="ru-RU" w:eastAsia="ru-RU"/>
              </w:rPr>
              <w:t>БАЛАНС</w:t>
            </w:r>
          </w:p>
        </w:tc>
        <w:tc>
          <w:tcPr>
            <w:tcW w:w="997" w:type="dxa"/>
            <w:hideMark/>
          </w:tcPr>
          <w:p w:rsidR="00130016" w:rsidRPr="00D25704" w:rsidRDefault="00130016" w:rsidP="007C40F6">
            <w:pPr>
              <w:spacing w:after="0" w:line="240" w:lineRule="auto"/>
              <w:jc w:val="right"/>
              <w:rPr>
                <w:rFonts w:eastAsia="Times New Roman"/>
                <w:color w:val="000000"/>
                <w:sz w:val="22"/>
                <w:lang w:val="ru-RU" w:eastAsia="ru-RU"/>
              </w:rPr>
            </w:pPr>
            <w:r w:rsidRPr="00D25704">
              <w:rPr>
                <w:rFonts w:eastAsia="Times New Roman"/>
                <w:color w:val="000000"/>
                <w:sz w:val="22"/>
                <w:lang w:val="ru-RU" w:eastAsia="ru-RU"/>
              </w:rPr>
              <w:t>5272380</w:t>
            </w:r>
          </w:p>
        </w:tc>
        <w:tc>
          <w:tcPr>
            <w:tcW w:w="986" w:type="dxa"/>
            <w:hideMark/>
          </w:tcPr>
          <w:p w:rsidR="00130016" w:rsidRPr="00D25704" w:rsidRDefault="00130016" w:rsidP="007C40F6">
            <w:pPr>
              <w:spacing w:after="0" w:line="240" w:lineRule="auto"/>
              <w:jc w:val="right"/>
              <w:rPr>
                <w:rFonts w:eastAsia="Times New Roman"/>
                <w:color w:val="000000"/>
                <w:sz w:val="22"/>
                <w:lang w:val="ru-RU" w:eastAsia="ru-RU"/>
              </w:rPr>
            </w:pPr>
            <w:r w:rsidRPr="00D25704">
              <w:rPr>
                <w:rFonts w:eastAsia="Times New Roman"/>
                <w:color w:val="000000"/>
                <w:sz w:val="22"/>
                <w:lang w:val="ru-RU" w:eastAsia="ru-RU"/>
              </w:rPr>
              <w:t>5982842</w:t>
            </w:r>
          </w:p>
        </w:tc>
        <w:tc>
          <w:tcPr>
            <w:tcW w:w="1675" w:type="dxa"/>
            <w:hideMark/>
          </w:tcPr>
          <w:p w:rsidR="00130016" w:rsidRPr="00D25704" w:rsidRDefault="00130016" w:rsidP="007C40F6">
            <w:pPr>
              <w:spacing w:after="0" w:line="240" w:lineRule="auto"/>
              <w:rPr>
                <w:rFonts w:eastAsia="Times New Roman"/>
                <w:color w:val="000000"/>
                <w:sz w:val="22"/>
                <w:lang w:val="ru-RU" w:eastAsia="ru-RU"/>
              </w:rPr>
            </w:pPr>
            <w:r w:rsidRPr="00D25704">
              <w:rPr>
                <w:rFonts w:eastAsia="Times New Roman"/>
                <w:color w:val="000000"/>
                <w:sz w:val="22"/>
                <w:lang w:val="ru-RU" w:eastAsia="ru-RU"/>
              </w:rPr>
              <w:t>БАЛАНС</w:t>
            </w:r>
          </w:p>
        </w:tc>
        <w:tc>
          <w:tcPr>
            <w:tcW w:w="986" w:type="dxa"/>
            <w:hideMark/>
          </w:tcPr>
          <w:p w:rsidR="00130016" w:rsidRPr="00D25704" w:rsidRDefault="00130016" w:rsidP="007C40F6">
            <w:pPr>
              <w:spacing w:after="0" w:line="240" w:lineRule="auto"/>
              <w:jc w:val="right"/>
              <w:rPr>
                <w:rFonts w:eastAsia="Times New Roman"/>
                <w:color w:val="000000"/>
                <w:sz w:val="22"/>
                <w:lang w:val="ru-RU" w:eastAsia="ru-RU"/>
              </w:rPr>
            </w:pPr>
            <w:r w:rsidRPr="00D25704">
              <w:rPr>
                <w:rFonts w:eastAsia="Times New Roman"/>
                <w:color w:val="000000"/>
                <w:sz w:val="22"/>
                <w:lang w:val="ru-RU" w:eastAsia="ru-RU"/>
              </w:rPr>
              <w:t>5272380</w:t>
            </w:r>
          </w:p>
        </w:tc>
        <w:tc>
          <w:tcPr>
            <w:tcW w:w="986" w:type="dxa"/>
            <w:hideMark/>
          </w:tcPr>
          <w:p w:rsidR="00130016" w:rsidRPr="00D25704" w:rsidRDefault="00130016" w:rsidP="007C40F6">
            <w:pPr>
              <w:spacing w:after="0" w:line="240" w:lineRule="auto"/>
              <w:jc w:val="right"/>
              <w:rPr>
                <w:rFonts w:eastAsia="Times New Roman"/>
                <w:color w:val="000000"/>
                <w:sz w:val="22"/>
                <w:lang w:val="ru-RU" w:eastAsia="ru-RU"/>
              </w:rPr>
            </w:pPr>
            <w:r w:rsidRPr="00D25704">
              <w:rPr>
                <w:rFonts w:eastAsia="Times New Roman"/>
                <w:color w:val="000000"/>
                <w:sz w:val="22"/>
                <w:lang w:val="ru-RU" w:eastAsia="ru-RU"/>
              </w:rPr>
              <w:t>5982842</w:t>
            </w:r>
          </w:p>
        </w:tc>
        <w:tc>
          <w:tcPr>
            <w:tcW w:w="986" w:type="dxa"/>
            <w:gridSpan w:val="2"/>
            <w:hideMark/>
          </w:tcPr>
          <w:p w:rsidR="00130016" w:rsidRPr="00D25704" w:rsidRDefault="00130016" w:rsidP="007C40F6">
            <w:pPr>
              <w:spacing w:after="0" w:line="240" w:lineRule="auto"/>
              <w:rPr>
                <w:rFonts w:eastAsia="Times New Roman"/>
                <w:color w:val="000000"/>
                <w:sz w:val="22"/>
                <w:lang w:val="ru-RU" w:eastAsia="ru-RU"/>
              </w:rPr>
            </w:pPr>
            <w:r w:rsidRPr="00D25704">
              <w:rPr>
                <w:rFonts w:eastAsia="Times New Roman"/>
                <w:color w:val="000000"/>
                <w:sz w:val="22"/>
                <w:lang w:val="ru-RU" w:eastAsia="ru-RU"/>
              </w:rPr>
              <w:t> </w:t>
            </w:r>
          </w:p>
        </w:tc>
        <w:tc>
          <w:tcPr>
            <w:tcW w:w="986" w:type="dxa"/>
            <w:gridSpan w:val="2"/>
            <w:hideMark/>
          </w:tcPr>
          <w:p w:rsidR="00130016" w:rsidRPr="00D25704" w:rsidRDefault="00130016" w:rsidP="007C40F6">
            <w:pPr>
              <w:spacing w:after="0" w:line="240" w:lineRule="auto"/>
              <w:rPr>
                <w:rFonts w:eastAsia="Times New Roman"/>
                <w:color w:val="000000"/>
                <w:sz w:val="22"/>
                <w:lang w:val="ru-RU" w:eastAsia="ru-RU"/>
              </w:rPr>
            </w:pPr>
            <w:r w:rsidRPr="00D25704">
              <w:rPr>
                <w:rFonts w:eastAsia="Times New Roman"/>
                <w:color w:val="000000"/>
                <w:sz w:val="22"/>
                <w:lang w:val="ru-RU" w:eastAsia="ru-RU"/>
              </w:rPr>
              <w:t> </w:t>
            </w:r>
          </w:p>
        </w:tc>
      </w:tr>
    </w:tbl>
    <w:p w:rsidR="000911D2" w:rsidRPr="00D25704" w:rsidRDefault="000911D2" w:rsidP="00130016">
      <w:pPr>
        <w:tabs>
          <w:tab w:val="left" w:pos="993"/>
        </w:tabs>
        <w:spacing w:after="0" w:line="360" w:lineRule="auto"/>
        <w:jc w:val="both"/>
        <w:rPr>
          <w:rFonts w:eastAsia="Times New Roman"/>
          <w:sz w:val="24"/>
          <w:szCs w:val="24"/>
          <w:lang w:val="ru-RU" w:eastAsia="ru-RU"/>
        </w:rPr>
      </w:pPr>
    </w:p>
    <w:p w:rsidR="000911D2" w:rsidRPr="00D25704" w:rsidRDefault="000911D2" w:rsidP="00130016">
      <w:pPr>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 xml:space="preserve">Анализируя табл. </w:t>
      </w:r>
      <w:r w:rsidR="00130016" w:rsidRPr="00D25704">
        <w:rPr>
          <w:rFonts w:eastAsia="Times New Roman"/>
          <w:sz w:val="24"/>
          <w:szCs w:val="24"/>
          <w:lang w:val="ru-RU" w:eastAsia="ru-RU"/>
        </w:rPr>
        <w:t>2.3</w:t>
      </w:r>
      <w:r w:rsidRPr="00D25704">
        <w:rPr>
          <w:rFonts w:eastAsia="Times New Roman"/>
          <w:sz w:val="24"/>
          <w:szCs w:val="24"/>
          <w:lang w:val="ru-RU" w:eastAsia="ru-RU"/>
        </w:rPr>
        <w:t>., следует сделать следующие выводы:</w:t>
      </w:r>
    </w:p>
    <w:p w:rsidR="000911D2" w:rsidRPr="00D25704" w:rsidRDefault="000911D2" w:rsidP="00130016">
      <w:pPr>
        <w:numPr>
          <w:ilvl w:val="0"/>
          <w:numId w:val="4"/>
        </w:numPr>
        <w:tabs>
          <w:tab w:val="left" w:pos="993"/>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Наибольшую часть в общей структуре активов занимают медленно реализуемые активы в 20</w:t>
      </w:r>
      <w:r w:rsidR="00130016" w:rsidRPr="00D25704">
        <w:rPr>
          <w:rFonts w:eastAsia="Times New Roman"/>
          <w:sz w:val="24"/>
          <w:szCs w:val="24"/>
          <w:lang w:val="ru-RU" w:eastAsia="ru-RU"/>
        </w:rPr>
        <w:t>10</w:t>
      </w:r>
      <w:r w:rsidRPr="00D25704">
        <w:rPr>
          <w:rFonts w:eastAsia="Times New Roman"/>
          <w:sz w:val="24"/>
          <w:szCs w:val="24"/>
          <w:lang w:val="ru-RU" w:eastAsia="ru-RU"/>
        </w:rPr>
        <w:t xml:space="preserve"> г. – 1096420 тыс. руб., а наименьшую часть – наиболее ликвидные активы – 31497 тыс. руб.  При этом следует отметить тенденцию к снижению доли медленно реализуемых активов за последние года и увеличение доли труднореализуемых активов.</w:t>
      </w:r>
    </w:p>
    <w:p w:rsidR="000911D2" w:rsidRPr="00D25704" w:rsidRDefault="000911D2" w:rsidP="00130016">
      <w:pPr>
        <w:numPr>
          <w:ilvl w:val="0"/>
          <w:numId w:val="4"/>
        </w:numPr>
        <w:tabs>
          <w:tab w:val="left" w:pos="993"/>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Что касается пассивов, то наибольшую долю здесь занимают постоянные пассивы – 2479239 тыс. руб. в 20</w:t>
      </w:r>
      <w:r w:rsidR="00130016" w:rsidRPr="00D25704">
        <w:rPr>
          <w:rFonts w:eastAsia="Times New Roman"/>
          <w:sz w:val="24"/>
          <w:szCs w:val="24"/>
          <w:lang w:val="ru-RU" w:eastAsia="ru-RU"/>
        </w:rPr>
        <w:t>10</w:t>
      </w:r>
      <w:r w:rsidRPr="00D25704">
        <w:rPr>
          <w:rFonts w:eastAsia="Times New Roman"/>
          <w:sz w:val="24"/>
          <w:szCs w:val="24"/>
          <w:lang w:val="ru-RU" w:eastAsia="ru-RU"/>
        </w:rPr>
        <w:t>г., а наименьшую – долгосрочные пассивы – 1512217 тыс. руб., при этом следует отметить их значительно возрастание, по сравнению с 200</w:t>
      </w:r>
      <w:r w:rsidR="00130016" w:rsidRPr="00D25704">
        <w:rPr>
          <w:rFonts w:eastAsia="Times New Roman"/>
          <w:sz w:val="24"/>
          <w:szCs w:val="24"/>
          <w:lang w:val="ru-RU" w:eastAsia="ru-RU"/>
        </w:rPr>
        <w:t>9</w:t>
      </w:r>
      <w:r w:rsidRPr="00D25704">
        <w:rPr>
          <w:rFonts w:eastAsia="Times New Roman"/>
          <w:sz w:val="24"/>
          <w:szCs w:val="24"/>
          <w:lang w:val="ru-RU" w:eastAsia="ru-RU"/>
        </w:rPr>
        <w:t xml:space="preserve"> г.</w:t>
      </w:r>
    </w:p>
    <w:p w:rsidR="000911D2" w:rsidRPr="00D25704" w:rsidRDefault="000911D2" w:rsidP="00130016">
      <w:pPr>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Для определения ликвидности баланса следует сопоставить итоги приведенных групп по активу и пассиву.</w:t>
      </w:r>
    </w:p>
    <w:p w:rsidR="000911D2" w:rsidRPr="00D25704" w:rsidRDefault="000911D2" w:rsidP="00130016">
      <w:pPr>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Баланс считается абсолютно ликвидным, если имеют место следующие соотношения:</w:t>
      </w:r>
    </w:p>
    <w:p w:rsidR="000911D2" w:rsidRPr="00D25704" w:rsidRDefault="000911D2" w:rsidP="00130016">
      <w:pPr>
        <w:spacing w:after="0" w:line="360" w:lineRule="auto"/>
        <w:ind w:firstLine="567"/>
        <w:jc w:val="center"/>
        <w:outlineLvl w:val="4"/>
        <w:rPr>
          <w:rFonts w:eastAsia="Times New Roman"/>
          <w:bCs/>
          <w:iCs/>
          <w:sz w:val="24"/>
          <w:szCs w:val="24"/>
          <w:lang w:val="ru-RU" w:eastAsia="ru-RU"/>
        </w:rPr>
      </w:pPr>
      <w:r w:rsidRPr="00D25704">
        <w:rPr>
          <w:rFonts w:eastAsia="Times New Roman"/>
          <w:bCs/>
          <w:iCs/>
          <w:sz w:val="24"/>
          <w:szCs w:val="24"/>
          <w:lang w:val="ru-RU" w:eastAsia="ru-RU"/>
        </w:rPr>
        <w:t>А1 ≥ П1; А2 ≥ П2; А3 ≥ ПЗ; А4 ≤ П4</w:t>
      </w:r>
    </w:p>
    <w:p w:rsidR="000911D2" w:rsidRPr="00D25704" w:rsidRDefault="000911D2" w:rsidP="00130016">
      <w:pPr>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Как видим, у нас баланс не является полностью абсолютно ликвидным, по сколько не всегда выполняется данной соотношение:</w:t>
      </w:r>
    </w:p>
    <w:p w:rsidR="000911D2" w:rsidRPr="00D25704" w:rsidRDefault="00130016" w:rsidP="00130016">
      <w:pPr>
        <w:spacing w:after="0" w:line="360" w:lineRule="auto"/>
        <w:ind w:firstLine="567"/>
        <w:jc w:val="center"/>
        <w:outlineLvl w:val="4"/>
        <w:rPr>
          <w:rFonts w:eastAsia="Times New Roman"/>
          <w:bCs/>
          <w:iCs/>
          <w:sz w:val="24"/>
          <w:szCs w:val="24"/>
          <w:lang w:val="ru-RU" w:eastAsia="ru-RU"/>
        </w:rPr>
      </w:pPr>
      <w:r w:rsidRPr="00D25704">
        <w:rPr>
          <w:rFonts w:eastAsia="Times New Roman"/>
          <w:bCs/>
          <w:iCs/>
          <w:sz w:val="24"/>
          <w:szCs w:val="24"/>
          <w:lang w:val="ru-RU" w:eastAsia="ru-RU"/>
        </w:rPr>
        <w:t>В 2009</w:t>
      </w:r>
      <w:r w:rsidR="000911D2" w:rsidRPr="00D25704">
        <w:rPr>
          <w:rFonts w:eastAsia="Times New Roman"/>
          <w:bCs/>
          <w:iCs/>
          <w:sz w:val="24"/>
          <w:szCs w:val="24"/>
          <w:lang w:val="ru-RU" w:eastAsia="ru-RU"/>
        </w:rPr>
        <w:t xml:space="preserve"> г.: А1 ≥ П1; А2 ≥ П2; А3 ≤ ПЗ; А4 ≤ П4</w:t>
      </w:r>
    </w:p>
    <w:p w:rsidR="000911D2" w:rsidRPr="00D25704" w:rsidRDefault="00130016" w:rsidP="00130016">
      <w:pPr>
        <w:spacing w:after="0" w:line="360" w:lineRule="auto"/>
        <w:ind w:firstLine="567"/>
        <w:jc w:val="center"/>
        <w:outlineLvl w:val="4"/>
        <w:rPr>
          <w:rFonts w:eastAsia="Times New Roman"/>
          <w:bCs/>
          <w:iCs/>
          <w:sz w:val="24"/>
          <w:szCs w:val="24"/>
          <w:lang w:val="ru-RU" w:eastAsia="ru-RU"/>
        </w:rPr>
      </w:pPr>
      <w:r w:rsidRPr="00D25704">
        <w:rPr>
          <w:rFonts w:eastAsia="Times New Roman"/>
          <w:bCs/>
          <w:iCs/>
          <w:sz w:val="24"/>
          <w:szCs w:val="24"/>
          <w:lang w:val="ru-RU" w:eastAsia="ru-RU"/>
        </w:rPr>
        <w:t>В 2010</w:t>
      </w:r>
      <w:r w:rsidR="000911D2" w:rsidRPr="00D25704">
        <w:rPr>
          <w:rFonts w:eastAsia="Times New Roman"/>
          <w:bCs/>
          <w:iCs/>
          <w:sz w:val="24"/>
          <w:szCs w:val="24"/>
          <w:lang w:val="ru-RU" w:eastAsia="ru-RU"/>
        </w:rPr>
        <w:t xml:space="preserve"> г.: А1 ≥ П1; А2 ≤  П2; А3 ≥ ПЗ; А4 ≤ П4</w:t>
      </w:r>
    </w:p>
    <w:p w:rsidR="000911D2" w:rsidRPr="00D25704" w:rsidRDefault="000911D2" w:rsidP="000911D2">
      <w:pPr>
        <w:spacing w:after="0" w:line="360" w:lineRule="auto"/>
        <w:ind w:firstLine="567"/>
        <w:rPr>
          <w:rFonts w:eastAsia="Times New Roman"/>
          <w:sz w:val="24"/>
          <w:szCs w:val="24"/>
          <w:lang w:val="ru-RU" w:eastAsia="ru-RU"/>
        </w:rPr>
      </w:pPr>
      <w:r w:rsidRPr="00D25704">
        <w:rPr>
          <w:rFonts w:eastAsia="Times New Roman"/>
          <w:sz w:val="24"/>
          <w:szCs w:val="24"/>
          <w:lang w:val="ru-RU" w:eastAsia="ru-RU"/>
        </w:rPr>
        <w:t>Сопоставление ликвидных средств и обязательств позволя</w:t>
      </w:r>
      <w:r w:rsidRPr="00D25704">
        <w:rPr>
          <w:rFonts w:eastAsia="Times New Roman"/>
          <w:sz w:val="24"/>
          <w:szCs w:val="24"/>
          <w:lang w:val="ru-RU" w:eastAsia="ru-RU"/>
        </w:rPr>
        <w:softHyphen/>
        <w:t>ет вычислить следующие показатели:</w:t>
      </w:r>
    </w:p>
    <w:p w:rsidR="000911D2" w:rsidRPr="00D25704" w:rsidRDefault="000911D2" w:rsidP="000911D2">
      <w:pPr>
        <w:spacing w:after="0" w:line="360" w:lineRule="auto"/>
        <w:ind w:firstLine="567"/>
        <w:rPr>
          <w:rFonts w:eastAsia="Times New Roman"/>
          <w:sz w:val="24"/>
          <w:szCs w:val="24"/>
          <w:lang w:val="ru-RU" w:eastAsia="ru-RU"/>
        </w:rPr>
      </w:pPr>
      <w:r w:rsidRPr="00D25704">
        <w:rPr>
          <w:rFonts w:eastAsia="Times New Roman"/>
          <w:iCs/>
          <w:sz w:val="24"/>
          <w:szCs w:val="24"/>
          <w:lang w:val="ru-RU" w:eastAsia="ru-RU"/>
        </w:rPr>
        <w:t>- текущую ликвидность,</w:t>
      </w:r>
      <w:r w:rsidRPr="00D25704">
        <w:rPr>
          <w:rFonts w:eastAsia="Times New Roman"/>
          <w:sz w:val="24"/>
          <w:szCs w:val="24"/>
          <w:lang w:val="ru-RU" w:eastAsia="ru-RU"/>
        </w:rPr>
        <w:t xml:space="preserve"> которая свидетельствует о плате</w:t>
      </w:r>
      <w:r w:rsidRPr="00D25704">
        <w:rPr>
          <w:rFonts w:eastAsia="Times New Roman"/>
          <w:sz w:val="24"/>
          <w:szCs w:val="24"/>
          <w:lang w:val="ru-RU" w:eastAsia="ru-RU"/>
        </w:rPr>
        <w:softHyphen/>
        <w:t>жеспособности (+) или неплатежеспособности (-) орга</w:t>
      </w:r>
      <w:r w:rsidRPr="00D25704">
        <w:rPr>
          <w:rFonts w:eastAsia="Times New Roman"/>
          <w:sz w:val="24"/>
          <w:szCs w:val="24"/>
          <w:lang w:val="ru-RU" w:eastAsia="ru-RU"/>
        </w:rPr>
        <w:softHyphen/>
        <w:t>низации на ближайший к рассматриваемому моменту промежуток времени:</w:t>
      </w:r>
    </w:p>
    <w:p w:rsidR="000911D2" w:rsidRPr="00D25704" w:rsidRDefault="000911D2" w:rsidP="000911D2">
      <w:pPr>
        <w:spacing w:after="0" w:line="360" w:lineRule="auto"/>
        <w:ind w:firstLine="567"/>
        <w:jc w:val="center"/>
        <w:rPr>
          <w:rFonts w:eastAsia="Times New Roman"/>
          <w:sz w:val="24"/>
          <w:szCs w:val="24"/>
          <w:lang w:val="ru-RU" w:eastAsia="ru-RU"/>
        </w:rPr>
      </w:pPr>
      <w:r w:rsidRPr="00D25704">
        <w:rPr>
          <w:rFonts w:eastAsia="Times New Roman"/>
          <w:sz w:val="24"/>
          <w:szCs w:val="24"/>
          <w:lang w:val="ru-RU" w:eastAsia="ru-RU"/>
        </w:rPr>
        <w:t>ТЛ = (А1 + А2) - (П1 + П2);</w:t>
      </w:r>
    </w:p>
    <w:p w:rsidR="000911D2" w:rsidRPr="00D25704" w:rsidRDefault="008E1292" w:rsidP="000911D2">
      <w:pPr>
        <w:spacing w:after="0" w:line="360" w:lineRule="auto"/>
        <w:ind w:firstLine="567"/>
        <w:jc w:val="center"/>
        <w:rPr>
          <w:rFonts w:eastAsia="Times New Roman"/>
          <w:sz w:val="24"/>
          <w:szCs w:val="24"/>
          <w:lang w:val="ru-RU" w:eastAsia="ru-RU"/>
        </w:rPr>
      </w:pPr>
      <w:r>
        <w:rPr>
          <w:rFonts w:eastAsia="Times New Roman"/>
          <w:sz w:val="24"/>
          <w:szCs w:val="24"/>
          <w:lang w:val="ru-RU" w:eastAsia="ru-RU"/>
        </w:rPr>
        <w:t>ТЛ 200</w:t>
      </w:r>
      <w:r>
        <w:rPr>
          <w:rFonts w:eastAsia="Times New Roman"/>
          <w:sz w:val="24"/>
          <w:szCs w:val="24"/>
          <w:lang w:val="en-US" w:eastAsia="ru-RU"/>
        </w:rPr>
        <w:t>9</w:t>
      </w:r>
      <w:r w:rsidR="000911D2" w:rsidRPr="00D25704">
        <w:rPr>
          <w:rFonts w:eastAsia="Times New Roman"/>
          <w:sz w:val="24"/>
          <w:szCs w:val="24"/>
          <w:lang w:val="ru-RU" w:eastAsia="ru-RU"/>
        </w:rPr>
        <w:t xml:space="preserve"> г. = - 2479774</w:t>
      </w:r>
    </w:p>
    <w:p w:rsidR="000911D2" w:rsidRPr="00D25704" w:rsidRDefault="000911D2" w:rsidP="000911D2">
      <w:pPr>
        <w:spacing w:after="0" w:line="360" w:lineRule="auto"/>
        <w:ind w:firstLine="567"/>
        <w:jc w:val="center"/>
        <w:rPr>
          <w:rFonts w:eastAsia="Times New Roman"/>
          <w:sz w:val="24"/>
          <w:szCs w:val="24"/>
          <w:lang w:val="ru-RU" w:eastAsia="ru-RU"/>
        </w:rPr>
      </w:pPr>
      <w:r w:rsidRPr="00D25704">
        <w:rPr>
          <w:rFonts w:eastAsia="Times New Roman"/>
          <w:sz w:val="24"/>
          <w:szCs w:val="24"/>
          <w:lang w:val="ru-RU" w:eastAsia="ru-RU"/>
        </w:rPr>
        <w:t>ТЛ 20</w:t>
      </w:r>
      <w:r w:rsidR="008E1292">
        <w:rPr>
          <w:rFonts w:eastAsia="Times New Roman"/>
          <w:sz w:val="24"/>
          <w:szCs w:val="24"/>
          <w:lang w:val="en-US" w:eastAsia="ru-RU"/>
        </w:rPr>
        <w:t>10</w:t>
      </w:r>
      <w:r w:rsidRPr="00D25704">
        <w:rPr>
          <w:rFonts w:eastAsia="Times New Roman"/>
          <w:sz w:val="24"/>
          <w:szCs w:val="24"/>
          <w:lang w:val="ru-RU" w:eastAsia="ru-RU"/>
        </w:rPr>
        <w:t xml:space="preserve"> г. = - 1480272</w:t>
      </w:r>
    </w:p>
    <w:p w:rsidR="000911D2" w:rsidRPr="00D25704" w:rsidRDefault="000911D2" w:rsidP="000911D2">
      <w:pPr>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Как видим, показатель за все года свидетельствует о неплатежеспособности организации.</w:t>
      </w:r>
    </w:p>
    <w:p w:rsidR="000911D2" w:rsidRPr="00D25704" w:rsidRDefault="000911D2" w:rsidP="000911D2">
      <w:pPr>
        <w:spacing w:after="0" w:line="360" w:lineRule="auto"/>
        <w:ind w:firstLine="567"/>
        <w:jc w:val="both"/>
        <w:rPr>
          <w:rFonts w:eastAsia="Times New Roman"/>
          <w:sz w:val="24"/>
          <w:szCs w:val="24"/>
          <w:lang w:val="ru-RU" w:eastAsia="ru-RU"/>
        </w:rPr>
      </w:pPr>
      <w:r w:rsidRPr="00D25704">
        <w:rPr>
          <w:rFonts w:eastAsia="Times New Roman"/>
          <w:iCs/>
          <w:sz w:val="24"/>
          <w:szCs w:val="24"/>
          <w:lang w:val="ru-RU" w:eastAsia="ru-RU"/>
        </w:rPr>
        <w:t>- перспективную ликвидность —</w:t>
      </w:r>
      <w:r w:rsidRPr="00D25704">
        <w:rPr>
          <w:rFonts w:eastAsia="Times New Roman"/>
          <w:sz w:val="24"/>
          <w:szCs w:val="24"/>
          <w:lang w:val="ru-RU" w:eastAsia="ru-RU"/>
        </w:rPr>
        <w:t xml:space="preserve"> это прогноз платежеспо</w:t>
      </w:r>
      <w:r w:rsidRPr="00D25704">
        <w:rPr>
          <w:rFonts w:eastAsia="Times New Roman"/>
          <w:sz w:val="24"/>
          <w:szCs w:val="24"/>
          <w:lang w:val="ru-RU" w:eastAsia="ru-RU"/>
        </w:rPr>
        <w:softHyphen/>
        <w:t>собности на основе сравнения будущих поступлений и платежей; ПЛ = А3 – П3.</w:t>
      </w:r>
    </w:p>
    <w:p w:rsidR="000911D2" w:rsidRPr="00D25704" w:rsidRDefault="008E1292" w:rsidP="000911D2">
      <w:pPr>
        <w:tabs>
          <w:tab w:val="left" w:pos="993"/>
        </w:tabs>
        <w:spacing w:after="0" w:line="360" w:lineRule="auto"/>
        <w:ind w:firstLine="567"/>
        <w:jc w:val="center"/>
        <w:rPr>
          <w:rFonts w:eastAsia="Times New Roman"/>
          <w:sz w:val="24"/>
          <w:szCs w:val="24"/>
          <w:lang w:val="ru-RU" w:eastAsia="ru-RU"/>
        </w:rPr>
      </w:pPr>
      <w:r>
        <w:rPr>
          <w:rFonts w:eastAsia="Times New Roman"/>
          <w:sz w:val="24"/>
          <w:szCs w:val="24"/>
          <w:lang w:val="ru-RU" w:eastAsia="ru-RU"/>
        </w:rPr>
        <w:t>ПЛ 200</w:t>
      </w:r>
      <w:r>
        <w:rPr>
          <w:rFonts w:eastAsia="Times New Roman"/>
          <w:sz w:val="24"/>
          <w:szCs w:val="24"/>
          <w:lang w:val="en-US" w:eastAsia="ru-RU"/>
        </w:rPr>
        <w:t>9</w:t>
      </w:r>
      <w:r w:rsidR="000911D2" w:rsidRPr="00D25704">
        <w:rPr>
          <w:rFonts w:eastAsia="Times New Roman"/>
          <w:sz w:val="24"/>
          <w:szCs w:val="24"/>
          <w:lang w:val="ru-RU" w:eastAsia="ru-RU"/>
        </w:rPr>
        <w:t xml:space="preserve"> г. =1594971</w:t>
      </w:r>
    </w:p>
    <w:p w:rsidR="000911D2" w:rsidRPr="00D25704" w:rsidRDefault="000911D2" w:rsidP="000911D2">
      <w:pPr>
        <w:tabs>
          <w:tab w:val="left" w:pos="993"/>
        </w:tabs>
        <w:spacing w:after="0" w:line="360" w:lineRule="auto"/>
        <w:ind w:firstLine="567"/>
        <w:jc w:val="center"/>
        <w:rPr>
          <w:rFonts w:eastAsia="Times New Roman"/>
          <w:sz w:val="24"/>
          <w:szCs w:val="24"/>
          <w:lang w:val="ru-RU" w:eastAsia="ru-RU"/>
        </w:rPr>
      </w:pPr>
      <w:r w:rsidRPr="00D25704">
        <w:rPr>
          <w:rFonts w:eastAsia="Times New Roman"/>
          <w:sz w:val="24"/>
          <w:szCs w:val="24"/>
          <w:lang w:val="ru-RU" w:eastAsia="ru-RU"/>
        </w:rPr>
        <w:t>ПЛ 20</w:t>
      </w:r>
      <w:r w:rsidR="008E1292">
        <w:rPr>
          <w:rFonts w:eastAsia="Times New Roman"/>
          <w:sz w:val="24"/>
          <w:szCs w:val="24"/>
          <w:lang w:val="en-US" w:eastAsia="ru-RU"/>
        </w:rPr>
        <w:t>10</w:t>
      </w:r>
      <w:r w:rsidRPr="00D25704">
        <w:rPr>
          <w:rFonts w:eastAsia="Times New Roman"/>
          <w:sz w:val="24"/>
          <w:szCs w:val="24"/>
          <w:lang w:val="ru-RU" w:eastAsia="ru-RU"/>
        </w:rPr>
        <w:t xml:space="preserve"> г. =-415797</w:t>
      </w:r>
    </w:p>
    <w:p w:rsidR="000911D2" w:rsidRPr="00D25704" w:rsidRDefault="000911D2" w:rsidP="00130016">
      <w:pPr>
        <w:tabs>
          <w:tab w:val="left" w:pos="993"/>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Прогноз платежеспо</w:t>
      </w:r>
      <w:r w:rsidRPr="00D25704">
        <w:rPr>
          <w:rFonts w:eastAsia="Times New Roman"/>
          <w:sz w:val="24"/>
          <w:szCs w:val="24"/>
          <w:lang w:val="ru-RU" w:eastAsia="ru-RU"/>
        </w:rPr>
        <w:softHyphen/>
        <w:t>собности на основе сравнения будущих поступлений и платежей достаточно хороший в 200</w:t>
      </w:r>
      <w:r w:rsidR="00130016" w:rsidRPr="00D25704">
        <w:rPr>
          <w:rFonts w:eastAsia="Times New Roman"/>
          <w:sz w:val="24"/>
          <w:szCs w:val="24"/>
          <w:lang w:val="ru-RU" w:eastAsia="ru-RU"/>
        </w:rPr>
        <w:t>9</w:t>
      </w:r>
      <w:r w:rsidRPr="00D25704">
        <w:rPr>
          <w:rFonts w:eastAsia="Times New Roman"/>
          <w:sz w:val="24"/>
          <w:szCs w:val="24"/>
          <w:lang w:val="ru-RU" w:eastAsia="ru-RU"/>
        </w:rPr>
        <w:t xml:space="preserve"> гг., и резко ухудшается к минусовому значению в 20</w:t>
      </w:r>
      <w:r w:rsidR="00130016" w:rsidRPr="00D25704">
        <w:rPr>
          <w:rFonts w:eastAsia="Times New Roman"/>
          <w:sz w:val="24"/>
          <w:szCs w:val="24"/>
          <w:lang w:val="ru-RU" w:eastAsia="ru-RU"/>
        </w:rPr>
        <w:t>10</w:t>
      </w:r>
      <w:r w:rsidRPr="00D25704">
        <w:rPr>
          <w:rFonts w:eastAsia="Times New Roman"/>
          <w:sz w:val="24"/>
          <w:szCs w:val="24"/>
          <w:lang w:val="ru-RU" w:eastAsia="ru-RU"/>
        </w:rPr>
        <w:t xml:space="preserve"> г.</w:t>
      </w:r>
    </w:p>
    <w:p w:rsidR="00130016" w:rsidRPr="00D25704" w:rsidRDefault="00130016" w:rsidP="00130016">
      <w:pPr>
        <w:tabs>
          <w:tab w:val="left" w:pos="993"/>
        </w:tabs>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В таблице 2.4. представлен анализ платежеспособности предприятия</w:t>
      </w:r>
    </w:p>
    <w:p w:rsidR="000911D2" w:rsidRPr="00D25704" w:rsidRDefault="000911D2" w:rsidP="000911D2">
      <w:pPr>
        <w:spacing w:after="0" w:line="360" w:lineRule="auto"/>
        <w:jc w:val="right"/>
        <w:rPr>
          <w:rFonts w:eastAsia="Times New Roman"/>
          <w:sz w:val="24"/>
          <w:szCs w:val="24"/>
          <w:lang w:val="ru-RU" w:eastAsia="ru-RU"/>
        </w:rPr>
      </w:pPr>
      <w:r w:rsidRPr="00D25704">
        <w:rPr>
          <w:rFonts w:eastAsia="Times New Roman"/>
          <w:sz w:val="24"/>
          <w:szCs w:val="24"/>
          <w:lang w:val="ru-RU" w:eastAsia="ru-RU"/>
        </w:rPr>
        <w:t xml:space="preserve">Таблица </w:t>
      </w:r>
      <w:r w:rsidR="00130016" w:rsidRPr="00D25704">
        <w:rPr>
          <w:rFonts w:eastAsia="Times New Roman"/>
          <w:sz w:val="24"/>
          <w:szCs w:val="24"/>
          <w:lang w:val="ru-RU" w:eastAsia="ru-RU"/>
        </w:rPr>
        <w:t>2.4.</w:t>
      </w:r>
      <w:r w:rsidRPr="00D25704">
        <w:rPr>
          <w:rFonts w:eastAsia="Times New Roman"/>
          <w:sz w:val="24"/>
          <w:szCs w:val="24"/>
          <w:lang w:val="ru-RU" w:eastAsia="ru-RU"/>
        </w:rPr>
        <w:t xml:space="preserve"> </w:t>
      </w:r>
    </w:p>
    <w:p w:rsidR="000911D2" w:rsidRPr="00D25704" w:rsidRDefault="000911D2" w:rsidP="000911D2">
      <w:pPr>
        <w:spacing w:after="0" w:line="360" w:lineRule="auto"/>
        <w:jc w:val="center"/>
        <w:rPr>
          <w:rFonts w:eastAsia="Times New Roman"/>
          <w:sz w:val="24"/>
          <w:szCs w:val="24"/>
          <w:lang w:val="ru-RU" w:eastAsia="ru-RU"/>
        </w:rPr>
      </w:pPr>
      <w:r w:rsidRPr="00D25704">
        <w:rPr>
          <w:rFonts w:eastAsia="Times New Roman"/>
          <w:sz w:val="24"/>
          <w:szCs w:val="24"/>
          <w:lang w:val="ru-RU" w:eastAsia="ru-RU"/>
        </w:rPr>
        <w:t>Анализ платежеспособности</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957"/>
        <w:gridCol w:w="1594"/>
      </w:tblGrid>
      <w:tr w:rsidR="000911D2" w:rsidRPr="00D25704" w:rsidTr="00130016">
        <w:trPr>
          <w:trHeight w:val="297"/>
        </w:trPr>
        <w:tc>
          <w:tcPr>
            <w:tcW w:w="6345" w:type="dxa"/>
            <w:hideMark/>
          </w:tcPr>
          <w:p w:rsidR="000911D2" w:rsidRPr="00D25704" w:rsidRDefault="000911D2" w:rsidP="000911D2">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Показатели</w:t>
            </w:r>
          </w:p>
        </w:tc>
        <w:tc>
          <w:tcPr>
            <w:tcW w:w="851" w:type="dxa"/>
            <w:noWrap/>
            <w:hideMark/>
          </w:tcPr>
          <w:p w:rsidR="000911D2" w:rsidRPr="00D25704" w:rsidRDefault="00130016"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2009</w:t>
            </w:r>
          </w:p>
        </w:tc>
        <w:tc>
          <w:tcPr>
            <w:tcW w:w="957" w:type="dxa"/>
            <w:noWrap/>
            <w:hideMark/>
          </w:tcPr>
          <w:p w:rsidR="000911D2" w:rsidRPr="00D25704" w:rsidRDefault="00130016"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2010</w:t>
            </w:r>
          </w:p>
        </w:tc>
        <w:tc>
          <w:tcPr>
            <w:tcW w:w="1594" w:type="dxa"/>
            <w:noWrap/>
            <w:hideMark/>
          </w:tcPr>
          <w:p w:rsidR="000911D2" w:rsidRPr="00D25704" w:rsidRDefault="000911D2" w:rsidP="000911D2">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Отклонение (+, -)</w:t>
            </w:r>
          </w:p>
        </w:tc>
      </w:tr>
      <w:tr w:rsidR="000911D2" w:rsidRPr="00D25704" w:rsidTr="00130016">
        <w:trPr>
          <w:trHeight w:val="362"/>
        </w:trPr>
        <w:tc>
          <w:tcPr>
            <w:tcW w:w="6345" w:type="dxa"/>
            <w:hideMark/>
          </w:tcPr>
          <w:p w:rsidR="000911D2" w:rsidRPr="00D25704" w:rsidRDefault="000911D2" w:rsidP="000911D2">
            <w:pPr>
              <w:spacing w:after="0" w:line="240" w:lineRule="auto"/>
              <w:rPr>
                <w:rFonts w:eastAsia="Times New Roman"/>
                <w:color w:val="000000"/>
                <w:position w:val="-24"/>
                <w:sz w:val="24"/>
                <w:szCs w:val="24"/>
                <w:lang w:val="en-GB" w:eastAsia="ru-RU"/>
              </w:rPr>
            </w:pPr>
            <w:r w:rsidRPr="00D25704">
              <w:rPr>
                <w:rFonts w:eastAsia="Times New Roman"/>
                <w:color w:val="000000"/>
                <w:position w:val="-24"/>
                <w:sz w:val="24"/>
                <w:szCs w:val="24"/>
                <w:lang w:val="en-GB" w:eastAsia="ru-RU"/>
              </w:rPr>
              <w:t>11.Коэффициент абсолютной ликвидности (L2)</w:t>
            </w:r>
          </w:p>
        </w:tc>
        <w:tc>
          <w:tcPr>
            <w:tcW w:w="851" w:type="dxa"/>
            <w:hideMark/>
          </w:tcPr>
          <w:p w:rsidR="000911D2" w:rsidRPr="00D25704" w:rsidRDefault="000911D2" w:rsidP="000911D2">
            <w:pPr>
              <w:spacing w:after="0" w:line="240" w:lineRule="auto"/>
              <w:jc w:val="right"/>
              <w:rPr>
                <w:rFonts w:eastAsia="Times New Roman"/>
                <w:color w:val="000000"/>
                <w:position w:val="-24"/>
                <w:sz w:val="24"/>
                <w:szCs w:val="24"/>
                <w:lang w:val="en-GB" w:eastAsia="ru-RU"/>
              </w:rPr>
            </w:pPr>
            <w:r w:rsidRPr="00D25704">
              <w:rPr>
                <w:rFonts w:eastAsia="Times New Roman"/>
                <w:color w:val="000000"/>
                <w:position w:val="-24"/>
                <w:sz w:val="24"/>
                <w:szCs w:val="24"/>
                <w:lang w:val="en-GB" w:eastAsia="ru-RU"/>
              </w:rPr>
              <w:t>0,04</w:t>
            </w:r>
          </w:p>
        </w:tc>
        <w:tc>
          <w:tcPr>
            <w:tcW w:w="957" w:type="dxa"/>
            <w:hideMark/>
          </w:tcPr>
          <w:p w:rsidR="000911D2" w:rsidRPr="00D25704" w:rsidRDefault="000911D2" w:rsidP="000911D2">
            <w:pPr>
              <w:spacing w:after="0" w:line="240" w:lineRule="auto"/>
              <w:jc w:val="right"/>
              <w:rPr>
                <w:rFonts w:eastAsia="Times New Roman"/>
                <w:color w:val="000000"/>
                <w:position w:val="-24"/>
                <w:sz w:val="24"/>
                <w:szCs w:val="24"/>
                <w:lang w:val="en-GB" w:eastAsia="ru-RU"/>
              </w:rPr>
            </w:pPr>
            <w:r w:rsidRPr="00D25704">
              <w:rPr>
                <w:rFonts w:eastAsia="Times New Roman"/>
                <w:color w:val="000000"/>
                <w:position w:val="-24"/>
                <w:sz w:val="24"/>
                <w:szCs w:val="24"/>
                <w:lang w:val="en-GB" w:eastAsia="ru-RU"/>
              </w:rPr>
              <w:t>0,02</w:t>
            </w:r>
          </w:p>
        </w:tc>
        <w:tc>
          <w:tcPr>
            <w:tcW w:w="1594" w:type="dxa"/>
            <w:noWrap/>
            <w:hideMark/>
          </w:tcPr>
          <w:p w:rsidR="000911D2" w:rsidRPr="00D25704" w:rsidRDefault="000911D2" w:rsidP="000911D2">
            <w:pPr>
              <w:spacing w:after="0" w:line="240" w:lineRule="auto"/>
              <w:jc w:val="right"/>
              <w:rPr>
                <w:rFonts w:eastAsia="Times New Roman"/>
                <w:color w:val="000000"/>
                <w:position w:val="-24"/>
                <w:sz w:val="24"/>
                <w:szCs w:val="24"/>
                <w:lang w:val="en-GB" w:eastAsia="ru-RU"/>
              </w:rPr>
            </w:pPr>
            <w:r w:rsidRPr="00D25704">
              <w:rPr>
                <w:rFonts w:eastAsia="Times New Roman"/>
                <w:color w:val="000000"/>
                <w:position w:val="-24"/>
                <w:sz w:val="24"/>
                <w:szCs w:val="24"/>
                <w:lang w:val="en-GB" w:eastAsia="ru-RU"/>
              </w:rPr>
              <w:t>-0,02</w:t>
            </w:r>
          </w:p>
        </w:tc>
      </w:tr>
      <w:tr w:rsidR="000911D2" w:rsidRPr="00D25704" w:rsidTr="00130016">
        <w:trPr>
          <w:trHeight w:val="409"/>
        </w:trPr>
        <w:tc>
          <w:tcPr>
            <w:tcW w:w="6345" w:type="dxa"/>
            <w:hideMark/>
          </w:tcPr>
          <w:p w:rsidR="000911D2" w:rsidRPr="00D25704" w:rsidRDefault="000911D2" w:rsidP="000911D2">
            <w:pPr>
              <w:spacing w:after="0" w:line="240" w:lineRule="auto"/>
              <w:rPr>
                <w:rFonts w:eastAsia="Times New Roman"/>
                <w:color w:val="000000"/>
                <w:position w:val="-24"/>
                <w:sz w:val="24"/>
                <w:szCs w:val="24"/>
                <w:lang w:val="en-GB" w:eastAsia="ru-RU"/>
              </w:rPr>
            </w:pPr>
            <w:r w:rsidRPr="00D25704">
              <w:rPr>
                <w:rFonts w:eastAsia="Times New Roman"/>
                <w:color w:val="000000"/>
                <w:position w:val="-24"/>
                <w:sz w:val="24"/>
                <w:szCs w:val="24"/>
                <w:lang w:val="en-GB" w:eastAsia="ru-RU"/>
              </w:rPr>
              <w:t>12.Коэффициент «критической оценки» (L3)</w:t>
            </w:r>
          </w:p>
        </w:tc>
        <w:tc>
          <w:tcPr>
            <w:tcW w:w="851" w:type="dxa"/>
            <w:hideMark/>
          </w:tcPr>
          <w:p w:rsidR="000911D2" w:rsidRPr="00D25704" w:rsidRDefault="000911D2" w:rsidP="000911D2">
            <w:pPr>
              <w:spacing w:after="0" w:line="240" w:lineRule="auto"/>
              <w:jc w:val="right"/>
              <w:rPr>
                <w:rFonts w:eastAsia="Times New Roman"/>
                <w:color w:val="000000"/>
                <w:position w:val="-24"/>
                <w:sz w:val="24"/>
                <w:szCs w:val="24"/>
                <w:lang w:val="en-GB" w:eastAsia="ru-RU"/>
              </w:rPr>
            </w:pPr>
            <w:r w:rsidRPr="00D25704">
              <w:rPr>
                <w:rFonts w:eastAsia="Times New Roman"/>
                <w:color w:val="000000"/>
                <w:position w:val="-24"/>
                <w:sz w:val="24"/>
                <w:szCs w:val="24"/>
                <w:lang w:val="en-GB" w:eastAsia="ru-RU"/>
              </w:rPr>
              <w:t>0,18</w:t>
            </w:r>
          </w:p>
        </w:tc>
        <w:tc>
          <w:tcPr>
            <w:tcW w:w="957" w:type="dxa"/>
            <w:hideMark/>
          </w:tcPr>
          <w:p w:rsidR="000911D2" w:rsidRPr="00D25704" w:rsidRDefault="000911D2" w:rsidP="000911D2">
            <w:pPr>
              <w:spacing w:after="0" w:line="240" w:lineRule="auto"/>
              <w:jc w:val="right"/>
              <w:rPr>
                <w:rFonts w:eastAsia="Times New Roman"/>
                <w:color w:val="000000"/>
                <w:position w:val="-24"/>
                <w:sz w:val="24"/>
                <w:szCs w:val="24"/>
                <w:lang w:val="en-GB" w:eastAsia="ru-RU"/>
              </w:rPr>
            </w:pPr>
            <w:r w:rsidRPr="00D25704">
              <w:rPr>
                <w:rFonts w:eastAsia="Times New Roman"/>
                <w:color w:val="000000"/>
                <w:position w:val="-24"/>
                <w:sz w:val="24"/>
                <w:szCs w:val="24"/>
                <w:lang w:val="en-GB" w:eastAsia="ru-RU"/>
              </w:rPr>
              <w:t>0,26</w:t>
            </w:r>
          </w:p>
        </w:tc>
        <w:tc>
          <w:tcPr>
            <w:tcW w:w="1594" w:type="dxa"/>
            <w:noWrap/>
            <w:hideMark/>
          </w:tcPr>
          <w:p w:rsidR="000911D2" w:rsidRPr="00D25704" w:rsidRDefault="000911D2" w:rsidP="000911D2">
            <w:pPr>
              <w:spacing w:after="0" w:line="240" w:lineRule="auto"/>
              <w:jc w:val="right"/>
              <w:rPr>
                <w:rFonts w:eastAsia="Times New Roman"/>
                <w:color w:val="000000"/>
                <w:position w:val="-24"/>
                <w:sz w:val="24"/>
                <w:szCs w:val="24"/>
                <w:lang w:val="en-GB" w:eastAsia="ru-RU"/>
              </w:rPr>
            </w:pPr>
            <w:r w:rsidRPr="00D25704">
              <w:rPr>
                <w:rFonts w:eastAsia="Times New Roman"/>
                <w:color w:val="000000"/>
                <w:position w:val="-24"/>
                <w:sz w:val="24"/>
                <w:szCs w:val="24"/>
                <w:lang w:val="en-GB" w:eastAsia="ru-RU"/>
              </w:rPr>
              <w:t>0,08</w:t>
            </w:r>
          </w:p>
        </w:tc>
      </w:tr>
      <w:tr w:rsidR="000911D2" w:rsidRPr="00D25704" w:rsidTr="00130016">
        <w:trPr>
          <w:trHeight w:val="273"/>
        </w:trPr>
        <w:tc>
          <w:tcPr>
            <w:tcW w:w="6345" w:type="dxa"/>
            <w:hideMark/>
          </w:tcPr>
          <w:p w:rsidR="000911D2" w:rsidRPr="00D25704" w:rsidRDefault="000911D2" w:rsidP="000911D2">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13.Коэффициент текущей ликвидности (L4)</w:t>
            </w:r>
          </w:p>
        </w:tc>
        <w:tc>
          <w:tcPr>
            <w:tcW w:w="851" w:type="dxa"/>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1,12</w:t>
            </w:r>
          </w:p>
        </w:tc>
        <w:tc>
          <w:tcPr>
            <w:tcW w:w="957" w:type="dxa"/>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0,88</w:t>
            </w:r>
          </w:p>
        </w:tc>
        <w:tc>
          <w:tcPr>
            <w:tcW w:w="1594"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-0,24</w:t>
            </w:r>
          </w:p>
        </w:tc>
      </w:tr>
      <w:tr w:rsidR="000911D2" w:rsidRPr="00D25704" w:rsidTr="00130016">
        <w:trPr>
          <w:trHeight w:val="420"/>
        </w:trPr>
        <w:tc>
          <w:tcPr>
            <w:tcW w:w="6345" w:type="dxa"/>
            <w:hideMark/>
          </w:tcPr>
          <w:p w:rsidR="000911D2" w:rsidRPr="00D25704" w:rsidRDefault="000911D2" w:rsidP="000911D2">
            <w:pPr>
              <w:spacing w:after="0" w:line="240" w:lineRule="auto"/>
              <w:rPr>
                <w:rFonts w:eastAsia="Times New Roman"/>
                <w:color w:val="000000"/>
                <w:position w:val="-24"/>
                <w:sz w:val="24"/>
                <w:szCs w:val="24"/>
                <w:lang w:val="ru-RU" w:eastAsia="ru-RU"/>
              </w:rPr>
            </w:pPr>
            <w:r w:rsidRPr="00D25704">
              <w:rPr>
                <w:rFonts w:eastAsia="Times New Roman"/>
                <w:color w:val="000000"/>
                <w:position w:val="-24"/>
                <w:sz w:val="24"/>
                <w:szCs w:val="24"/>
                <w:lang w:val="ru-RU" w:eastAsia="ru-RU"/>
              </w:rPr>
              <w:t>14.Коэффициент маневренности функционирующего капитала(</w:t>
            </w:r>
            <w:r w:rsidRPr="00D25704">
              <w:rPr>
                <w:rFonts w:eastAsia="Times New Roman"/>
                <w:color w:val="000000"/>
                <w:position w:val="-24"/>
                <w:sz w:val="24"/>
                <w:szCs w:val="24"/>
                <w:lang w:val="en-GB" w:eastAsia="ru-RU"/>
              </w:rPr>
              <w:t>L</w:t>
            </w:r>
            <w:r w:rsidRPr="00D25704">
              <w:rPr>
                <w:rFonts w:eastAsia="Times New Roman"/>
                <w:color w:val="000000"/>
                <w:position w:val="-24"/>
                <w:sz w:val="24"/>
                <w:szCs w:val="24"/>
                <w:lang w:val="ru-RU" w:eastAsia="ru-RU"/>
              </w:rPr>
              <w:t>5)</w:t>
            </w:r>
          </w:p>
        </w:tc>
        <w:tc>
          <w:tcPr>
            <w:tcW w:w="851" w:type="dxa"/>
            <w:hideMark/>
          </w:tcPr>
          <w:p w:rsidR="000911D2" w:rsidRPr="00D25704" w:rsidRDefault="000911D2" w:rsidP="000911D2">
            <w:pPr>
              <w:spacing w:after="0" w:line="240" w:lineRule="auto"/>
              <w:jc w:val="right"/>
              <w:rPr>
                <w:rFonts w:eastAsia="Times New Roman"/>
                <w:color w:val="000000"/>
                <w:position w:val="-24"/>
                <w:sz w:val="24"/>
                <w:szCs w:val="24"/>
                <w:lang w:val="en-GB" w:eastAsia="ru-RU"/>
              </w:rPr>
            </w:pPr>
            <w:r w:rsidRPr="00D25704">
              <w:rPr>
                <w:rFonts w:eastAsia="Times New Roman"/>
                <w:color w:val="000000"/>
                <w:position w:val="-24"/>
                <w:sz w:val="24"/>
                <w:szCs w:val="24"/>
                <w:lang w:val="en-GB" w:eastAsia="ru-RU"/>
              </w:rPr>
              <w:t>-0,75</w:t>
            </w:r>
          </w:p>
        </w:tc>
        <w:tc>
          <w:tcPr>
            <w:tcW w:w="957" w:type="dxa"/>
            <w:hideMark/>
          </w:tcPr>
          <w:p w:rsidR="000911D2" w:rsidRPr="00D25704" w:rsidRDefault="000911D2" w:rsidP="000911D2">
            <w:pPr>
              <w:spacing w:after="0" w:line="240" w:lineRule="auto"/>
              <w:jc w:val="right"/>
              <w:rPr>
                <w:rFonts w:eastAsia="Times New Roman"/>
                <w:color w:val="000000"/>
                <w:position w:val="-24"/>
                <w:sz w:val="24"/>
                <w:szCs w:val="24"/>
                <w:lang w:val="en-GB" w:eastAsia="ru-RU"/>
              </w:rPr>
            </w:pPr>
            <w:r w:rsidRPr="00D25704">
              <w:rPr>
                <w:rFonts w:eastAsia="Times New Roman"/>
                <w:color w:val="000000"/>
                <w:position w:val="-24"/>
                <w:sz w:val="24"/>
                <w:szCs w:val="24"/>
                <w:lang w:val="en-GB" w:eastAsia="ru-RU"/>
              </w:rPr>
              <w:t>-4,97</w:t>
            </w:r>
          </w:p>
        </w:tc>
        <w:tc>
          <w:tcPr>
            <w:tcW w:w="1594" w:type="dxa"/>
            <w:noWrap/>
            <w:hideMark/>
          </w:tcPr>
          <w:p w:rsidR="000911D2" w:rsidRPr="00D25704" w:rsidRDefault="000911D2" w:rsidP="000911D2">
            <w:pPr>
              <w:spacing w:after="0" w:line="240" w:lineRule="auto"/>
              <w:jc w:val="right"/>
              <w:rPr>
                <w:rFonts w:eastAsia="Times New Roman"/>
                <w:color w:val="000000"/>
                <w:position w:val="-24"/>
                <w:sz w:val="24"/>
                <w:szCs w:val="24"/>
                <w:lang w:val="en-GB" w:eastAsia="ru-RU"/>
              </w:rPr>
            </w:pPr>
            <w:r w:rsidRPr="00D25704">
              <w:rPr>
                <w:rFonts w:eastAsia="Times New Roman"/>
                <w:color w:val="000000"/>
                <w:position w:val="-24"/>
                <w:sz w:val="24"/>
                <w:szCs w:val="24"/>
                <w:lang w:val="en-GB" w:eastAsia="ru-RU"/>
              </w:rPr>
              <w:t>-4,22</w:t>
            </w:r>
          </w:p>
        </w:tc>
      </w:tr>
      <w:tr w:rsidR="000911D2" w:rsidRPr="00D25704" w:rsidTr="00130016">
        <w:trPr>
          <w:trHeight w:val="411"/>
        </w:trPr>
        <w:tc>
          <w:tcPr>
            <w:tcW w:w="6345" w:type="dxa"/>
            <w:hideMark/>
          </w:tcPr>
          <w:p w:rsidR="000911D2" w:rsidRPr="00D25704" w:rsidRDefault="000911D2" w:rsidP="000911D2">
            <w:pPr>
              <w:spacing w:after="0" w:line="240" w:lineRule="auto"/>
              <w:rPr>
                <w:rFonts w:eastAsia="Times New Roman"/>
                <w:color w:val="000000"/>
                <w:position w:val="-24"/>
                <w:sz w:val="24"/>
                <w:szCs w:val="24"/>
                <w:lang w:val="ru-RU" w:eastAsia="ru-RU"/>
              </w:rPr>
            </w:pPr>
            <w:r w:rsidRPr="00D25704">
              <w:rPr>
                <w:rFonts w:eastAsia="Times New Roman"/>
                <w:color w:val="000000"/>
                <w:position w:val="-24"/>
                <w:sz w:val="24"/>
                <w:szCs w:val="24"/>
                <w:lang w:val="ru-RU" w:eastAsia="ru-RU"/>
              </w:rPr>
              <w:t>15.Доля оборотных средств в активах (</w:t>
            </w:r>
            <w:r w:rsidRPr="00D25704">
              <w:rPr>
                <w:rFonts w:eastAsia="Times New Roman"/>
                <w:color w:val="000000"/>
                <w:position w:val="-24"/>
                <w:sz w:val="24"/>
                <w:szCs w:val="24"/>
                <w:lang w:val="en-GB" w:eastAsia="ru-RU"/>
              </w:rPr>
              <w:t>L</w:t>
            </w:r>
            <w:r w:rsidRPr="00D25704">
              <w:rPr>
                <w:rFonts w:eastAsia="Times New Roman"/>
                <w:color w:val="000000"/>
                <w:position w:val="-24"/>
                <w:sz w:val="24"/>
                <w:szCs w:val="24"/>
                <w:lang w:val="ru-RU" w:eastAsia="ru-RU"/>
              </w:rPr>
              <w:t>6)</w:t>
            </w:r>
          </w:p>
        </w:tc>
        <w:tc>
          <w:tcPr>
            <w:tcW w:w="851" w:type="dxa"/>
            <w:noWrap/>
            <w:hideMark/>
          </w:tcPr>
          <w:p w:rsidR="000911D2" w:rsidRPr="00D25704" w:rsidRDefault="000911D2" w:rsidP="000911D2">
            <w:pPr>
              <w:spacing w:after="0" w:line="240" w:lineRule="auto"/>
              <w:jc w:val="right"/>
              <w:rPr>
                <w:rFonts w:eastAsia="Times New Roman"/>
                <w:color w:val="000000"/>
                <w:position w:val="-24"/>
                <w:sz w:val="24"/>
                <w:szCs w:val="24"/>
                <w:lang w:val="en-GB" w:eastAsia="ru-RU"/>
              </w:rPr>
            </w:pPr>
            <w:r w:rsidRPr="00D25704">
              <w:rPr>
                <w:rFonts w:eastAsia="Times New Roman"/>
                <w:color w:val="000000"/>
                <w:position w:val="-24"/>
                <w:sz w:val="24"/>
                <w:szCs w:val="24"/>
                <w:lang w:val="en-GB" w:eastAsia="ru-RU"/>
              </w:rPr>
              <w:t>0,26</w:t>
            </w:r>
          </w:p>
        </w:tc>
        <w:tc>
          <w:tcPr>
            <w:tcW w:w="957" w:type="dxa"/>
            <w:noWrap/>
            <w:hideMark/>
          </w:tcPr>
          <w:p w:rsidR="000911D2" w:rsidRPr="00D25704" w:rsidRDefault="000911D2" w:rsidP="000911D2">
            <w:pPr>
              <w:spacing w:after="0" w:line="240" w:lineRule="auto"/>
              <w:jc w:val="right"/>
              <w:rPr>
                <w:rFonts w:eastAsia="Times New Roman"/>
                <w:color w:val="000000"/>
                <w:position w:val="-24"/>
                <w:sz w:val="24"/>
                <w:szCs w:val="24"/>
                <w:lang w:val="en-GB" w:eastAsia="ru-RU"/>
              </w:rPr>
            </w:pPr>
            <w:r w:rsidRPr="00D25704">
              <w:rPr>
                <w:rFonts w:eastAsia="Times New Roman"/>
                <w:color w:val="000000"/>
                <w:position w:val="-24"/>
                <w:sz w:val="24"/>
                <w:szCs w:val="24"/>
                <w:lang w:val="en-GB" w:eastAsia="ru-RU"/>
              </w:rPr>
              <w:t>0,29</w:t>
            </w:r>
          </w:p>
        </w:tc>
        <w:tc>
          <w:tcPr>
            <w:tcW w:w="1594" w:type="dxa"/>
            <w:noWrap/>
            <w:hideMark/>
          </w:tcPr>
          <w:p w:rsidR="000911D2" w:rsidRPr="00D25704" w:rsidRDefault="000911D2" w:rsidP="000911D2">
            <w:pPr>
              <w:spacing w:after="0" w:line="240" w:lineRule="auto"/>
              <w:jc w:val="right"/>
              <w:rPr>
                <w:rFonts w:eastAsia="Times New Roman"/>
                <w:color w:val="000000"/>
                <w:position w:val="-24"/>
                <w:sz w:val="24"/>
                <w:szCs w:val="24"/>
                <w:lang w:val="en-GB" w:eastAsia="ru-RU"/>
              </w:rPr>
            </w:pPr>
            <w:r w:rsidRPr="00D25704">
              <w:rPr>
                <w:rFonts w:eastAsia="Times New Roman"/>
                <w:color w:val="000000"/>
                <w:position w:val="-24"/>
                <w:sz w:val="24"/>
                <w:szCs w:val="24"/>
                <w:lang w:val="en-GB" w:eastAsia="ru-RU"/>
              </w:rPr>
              <w:t>0,03</w:t>
            </w:r>
          </w:p>
        </w:tc>
      </w:tr>
      <w:tr w:rsidR="000911D2" w:rsidRPr="00D25704" w:rsidTr="00130016">
        <w:trPr>
          <w:trHeight w:val="559"/>
        </w:trPr>
        <w:tc>
          <w:tcPr>
            <w:tcW w:w="6345" w:type="dxa"/>
            <w:hideMark/>
          </w:tcPr>
          <w:p w:rsidR="000911D2" w:rsidRPr="00D25704" w:rsidRDefault="000911D2" w:rsidP="000911D2">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16.Коэффициент обеспеченности собственными оборотными средствами (L7)</w:t>
            </w:r>
          </w:p>
        </w:tc>
        <w:tc>
          <w:tcPr>
            <w:tcW w:w="851"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0,01</w:t>
            </w:r>
          </w:p>
        </w:tc>
        <w:tc>
          <w:tcPr>
            <w:tcW w:w="957"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0,01</w:t>
            </w:r>
          </w:p>
        </w:tc>
        <w:tc>
          <w:tcPr>
            <w:tcW w:w="1594"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0,00</w:t>
            </w:r>
          </w:p>
        </w:tc>
      </w:tr>
      <w:tr w:rsidR="000911D2" w:rsidRPr="00D25704" w:rsidTr="00130016">
        <w:trPr>
          <w:trHeight w:val="269"/>
        </w:trPr>
        <w:tc>
          <w:tcPr>
            <w:tcW w:w="6345" w:type="dxa"/>
            <w:hideMark/>
          </w:tcPr>
          <w:p w:rsidR="000911D2" w:rsidRPr="00D25704" w:rsidRDefault="000911D2" w:rsidP="000911D2">
            <w:pPr>
              <w:spacing w:after="0" w:line="240" w:lineRule="auto"/>
              <w:rPr>
                <w:rFonts w:eastAsia="Times New Roman"/>
                <w:color w:val="000000"/>
                <w:position w:val="-24"/>
                <w:sz w:val="24"/>
                <w:szCs w:val="24"/>
                <w:lang w:val="en-GB" w:eastAsia="ru-RU"/>
              </w:rPr>
            </w:pPr>
            <w:r w:rsidRPr="00D25704">
              <w:rPr>
                <w:rFonts w:eastAsia="Times New Roman"/>
                <w:color w:val="000000"/>
                <w:position w:val="-24"/>
                <w:sz w:val="24"/>
                <w:szCs w:val="24"/>
                <w:lang w:val="en-GB" w:eastAsia="ru-RU"/>
              </w:rPr>
              <w:t>Общий показатель платежеспособности</w:t>
            </w:r>
          </w:p>
        </w:tc>
        <w:tc>
          <w:tcPr>
            <w:tcW w:w="851" w:type="dxa"/>
            <w:hideMark/>
          </w:tcPr>
          <w:p w:rsidR="000911D2" w:rsidRPr="00D25704" w:rsidRDefault="000911D2" w:rsidP="000911D2">
            <w:pPr>
              <w:spacing w:after="0" w:line="240" w:lineRule="auto"/>
              <w:jc w:val="right"/>
              <w:rPr>
                <w:rFonts w:eastAsia="Times New Roman"/>
                <w:color w:val="000000"/>
                <w:position w:val="-24"/>
                <w:sz w:val="24"/>
                <w:szCs w:val="24"/>
                <w:lang w:val="en-GB" w:eastAsia="ru-RU"/>
              </w:rPr>
            </w:pPr>
            <w:r w:rsidRPr="00D25704">
              <w:rPr>
                <w:rFonts w:eastAsia="Times New Roman"/>
                <w:color w:val="000000"/>
                <w:position w:val="-24"/>
                <w:sz w:val="24"/>
                <w:szCs w:val="24"/>
                <w:lang w:val="en-GB" w:eastAsia="ru-RU"/>
              </w:rPr>
              <w:t>0,33</w:t>
            </w:r>
          </w:p>
        </w:tc>
        <w:tc>
          <w:tcPr>
            <w:tcW w:w="957" w:type="dxa"/>
            <w:hideMark/>
          </w:tcPr>
          <w:p w:rsidR="000911D2" w:rsidRPr="00D25704" w:rsidRDefault="000911D2" w:rsidP="000911D2">
            <w:pPr>
              <w:spacing w:after="0" w:line="240" w:lineRule="auto"/>
              <w:jc w:val="right"/>
              <w:rPr>
                <w:rFonts w:eastAsia="Times New Roman"/>
                <w:color w:val="000000"/>
                <w:position w:val="-24"/>
                <w:sz w:val="24"/>
                <w:szCs w:val="24"/>
                <w:lang w:val="en-GB" w:eastAsia="ru-RU"/>
              </w:rPr>
            </w:pPr>
            <w:r w:rsidRPr="00D25704">
              <w:rPr>
                <w:rFonts w:eastAsia="Times New Roman"/>
                <w:color w:val="000000"/>
                <w:position w:val="-24"/>
                <w:sz w:val="24"/>
                <w:szCs w:val="24"/>
                <w:lang w:val="en-GB" w:eastAsia="ru-RU"/>
              </w:rPr>
              <w:t>0,26</w:t>
            </w:r>
          </w:p>
        </w:tc>
        <w:tc>
          <w:tcPr>
            <w:tcW w:w="1594" w:type="dxa"/>
            <w:noWrap/>
            <w:hideMark/>
          </w:tcPr>
          <w:p w:rsidR="000911D2" w:rsidRPr="00D25704" w:rsidRDefault="000911D2" w:rsidP="000911D2">
            <w:pPr>
              <w:spacing w:after="0" w:line="240" w:lineRule="auto"/>
              <w:jc w:val="right"/>
              <w:rPr>
                <w:rFonts w:eastAsia="Times New Roman"/>
                <w:color w:val="000000"/>
                <w:position w:val="-24"/>
                <w:sz w:val="24"/>
                <w:szCs w:val="24"/>
                <w:lang w:val="en-GB" w:eastAsia="ru-RU"/>
              </w:rPr>
            </w:pPr>
            <w:r w:rsidRPr="00D25704">
              <w:rPr>
                <w:rFonts w:eastAsia="Times New Roman"/>
                <w:color w:val="000000"/>
                <w:position w:val="-24"/>
                <w:sz w:val="24"/>
                <w:szCs w:val="24"/>
                <w:lang w:val="en-GB" w:eastAsia="ru-RU"/>
              </w:rPr>
              <w:t>-0,07</w:t>
            </w:r>
          </w:p>
        </w:tc>
      </w:tr>
    </w:tbl>
    <w:p w:rsidR="000911D2" w:rsidRPr="00D25704" w:rsidRDefault="000911D2" w:rsidP="000911D2">
      <w:pPr>
        <w:tabs>
          <w:tab w:val="left" w:pos="993"/>
        </w:tabs>
        <w:spacing w:after="0" w:line="360" w:lineRule="auto"/>
        <w:ind w:firstLine="567"/>
        <w:jc w:val="both"/>
        <w:rPr>
          <w:rFonts w:eastAsia="Times New Roman"/>
          <w:b/>
          <w:sz w:val="24"/>
          <w:szCs w:val="24"/>
          <w:lang w:val="ru-RU" w:eastAsia="ru-RU"/>
        </w:rPr>
      </w:pPr>
    </w:p>
    <w:p w:rsidR="000911D2" w:rsidRPr="00D25704" w:rsidRDefault="00130016" w:rsidP="000911D2">
      <w:pPr>
        <w:spacing w:after="0" w:line="360" w:lineRule="auto"/>
        <w:ind w:firstLine="567"/>
        <w:rPr>
          <w:rFonts w:eastAsia="Times New Roman"/>
          <w:sz w:val="24"/>
          <w:szCs w:val="24"/>
          <w:lang w:val="ru-RU" w:eastAsia="ru-RU"/>
        </w:rPr>
      </w:pPr>
      <w:r w:rsidRPr="00D25704">
        <w:rPr>
          <w:rFonts w:eastAsia="Times New Roman"/>
          <w:sz w:val="24"/>
          <w:szCs w:val="24"/>
          <w:lang w:val="ru-RU" w:eastAsia="ru-RU"/>
        </w:rPr>
        <w:t>Анализируя табл. 2.4</w:t>
      </w:r>
      <w:r w:rsidR="000911D2" w:rsidRPr="00D25704">
        <w:rPr>
          <w:rFonts w:eastAsia="Times New Roman"/>
          <w:sz w:val="24"/>
          <w:szCs w:val="24"/>
          <w:lang w:val="ru-RU" w:eastAsia="ru-RU"/>
        </w:rPr>
        <w:t>., следует сделать следующие выводы:</w:t>
      </w:r>
    </w:p>
    <w:p w:rsidR="000911D2" w:rsidRPr="00D25704" w:rsidRDefault="000911D2" w:rsidP="000911D2">
      <w:pPr>
        <w:numPr>
          <w:ilvl w:val="0"/>
          <w:numId w:val="5"/>
        </w:numPr>
        <w:tabs>
          <w:tab w:val="left" w:pos="851"/>
          <w:tab w:val="left" w:pos="1134"/>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 xml:space="preserve"> Коэффицие</w:t>
      </w:r>
      <w:r w:rsidR="00130016" w:rsidRPr="00D25704">
        <w:rPr>
          <w:rFonts w:eastAsia="Times New Roman"/>
          <w:sz w:val="24"/>
          <w:szCs w:val="24"/>
          <w:lang w:val="ru-RU" w:eastAsia="ru-RU"/>
        </w:rPr>
        <w:t>нт абсолютной ликвидности в 2009 и 2010</w:t>
      </w:r>
      <w:r w:rsidRPr="00D25704">
        <w:rPr>
          <w:rFonts w:eastAsia="Times New Roman"/>
          <w:sz w:val="24"/>
          <w:szCs w:val="24"/>
          <w:lang w:val="ru-RU" w:eastAsia="ru-RU"/>
        </w:rPr>
        <w:t xml:space="preserve"> гг. составлял 0,04 и 0,02 соответственно. Его значения ниже установленной граничной нормы,  которая составляет 0,1, что является безусловно негативным, тем более что наблюдается тенденция к его снижению. Значение этого коэффициента в 20</w:t>
      </w:r>
      <w:r w:rsidR="00130016" w:rsidRPr="00D25704">
        <w:rPr>
          <w:rFonts w:eastAsia="Times New Roman"/>
          <w:sz w:val="24"/>
          <w:szCs w:val="24"/>
          <w:lang w:val="ru-RU" w:eastAsia="ru-RU"/>
        </w:rPr>
        <w:t>10</w:t>
      </w:r>
      <w:r w:rsidRPr="00D25704">
        <w:rPr>
          <w:rFonts w:eastAsia="Times New Roman"/>
          <w:sz w:val="24"/>
          <w:szCs w:val="24"/>
          <w:lang w:val="ru-RU" w:eastAsia="ru-RU"/>
        </w:rPr>
        <w:t xml:space="preserve"> г. означает, что только 2% текущей краткосрочной задолженности организация может погасить в ближайшее время за счет денежных средств и приравненных к ним финансовых вложений.</w:t>
      </w:r>
    </w:p>
    <w:p w:rsidR="000911D2" w:rsidRPr="00D25704" w:rsidRDefault="000911D2" w:rsidP="000911D2">
      <w:pPr>
        <w:numPr>
          <w:ilvl w:val="0"/>
          <w:numId w:val="5"/>
        </w:numPr>
        <w:tabs>
          <w:tab w:val="left" w:pos="851"/>
          <w:tab w:val="left" w:pos="1134"/>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Коэффициент «критической оценки» в 200</w:t>
      </w:r>
      <w:r w:rsidR="00130016" w:rsidRPr="00D25704">
        <w:rPr>
          <w:rFonts w:eastAsia="Times New Roman"/>
          <w:sz w:val="24"/>
          <w:szCs w:val="24"/>
          <w:lang w:val="ru-RU" w:eastAsia="ru-RU"/>
        </w:rPr>
        <w:t>9</w:t>
      </w:r>
      <w:r w:rsidRPr="00D25704">
        <w:rPr>
          <w:rFonts w:eastAsia="Times New Roman"/>
          <w:sz w:val="24"/>
          <w:szCs w:val="24"/>
          <w:lang w:val="ru-RU" w:eastAsia="ru-RU"/>
        </w:rPr>
        <w:t xml:space="preserve"> и 20</w:t>
      </w:r>
      <w:r w:rsidR="00130016" w:rsidRPr="00D25704">
        <w:rPr>
          <w:rFonts w:eastAsia="Times New Roman"/>
          <w:sz w:val="24"/>
          <w:szCs w:val="24"/>
          <w:lang w:val="ru-RU" w:eastAsia="ru-RU"/>
        </w:rPr>
        <w:t>10</w:t>
      </w:r>
      <w:r w:rsidRPr="00D25704">
        <w:rPr>
          <w:rFonts w:eastAsia="Times New Roman"/>
          <w:sz w:val="24"/>
          <w:szCs w:val="24"/>
          <w:lang w:val="ru-RU" w:eastAsia="ru-RU"/>
        </w:rPr>
        <w:t xml:space="preserve"> гг. составлял 0,18 и 0,26 соответственно. Его значения ниже установленной граничной нормы,  которая составляет 0,7, что является безусловно негативным, хотя и наблюдается тенденция к его увеличению в 20</w:t>
      </w:r>
      <w:r w:rsidR="00130016" w:rsidRPr="00D25704">
        <w:rPr>
          <w:rFonts w:eastAsia="Times New Roman"/>
          <w:sz w:val="24"/>
          <w:szCs w:val="24"/>
          <w:lang w:val="ru-RU" w:eastAsia="ru-RU"/>
        </w:rPr>
        <w:t>10 г. по сравнению с 2009</w:t>
      </w:r>
      <w:r w:rsidRPr="00D25704">
        <w:rPr>
          <w:rFonts w:eastAsia="Times New Roman"/>
          <w:sz w:val="24"/>
          <w:szCs w:val="24"/>
          <w:lang w:val="ru-RU" w:eastAsia="ru-RU"/>
        </w:rPr>
        <w:t xml:space="preserve"> г. на 8%. Зн</w:t>
      </w:r>
      <w:r w:rsidR="00130016" w:rsidRPr="00D25704">
        <w:rPr>
          <w:rFonts w:eastAsia="Times New Roman"/>
          <w:sz w:val="24"/>
          <w:szCs w:val="24"/>
          <w:lang w:val="ru-RU" w:eastAsia="ru-RU"/>
        </w:rPr>
        <w:t>ачение этого коэффициента в 2009</w:t>
      </w:r>
      <w:r w:rsidRPr="00D25704">
        <w:rPr>
          <w:rFonts w:eastAsia="Times New Roman"/>
          <w:sz w:val="24"/>
          <w:szCs w:val="24"/>
          <w:lang w:val="ru-RU" w:eastAsia="ru-RU"/>
        </w:rPr>
        <w:t xml:space="preserve"> г. означает, что только 26% краткосрочных обязательств организации может быть немедленно погашена за счет денежных средств, средств в краткосрочных ценных бумагах, а также поступлений по расчетам.</w:t>
      </w:r>
    </w:p>
    <w:p w:rsidR="000911D2" w:rsidRPr="00D25704" w:rsidRDefault="000911D2" w:rsidP="00130016">
      <w:pPr>
        <w:numPr>
          <w:ilvl w:val="0"/>
          <w:numId w:val="5"/>
        </w:numPr>
        <w:tabs>
          <w:tab w:val="left" w:pos="851"/>
          <w:tab w:val="left" w:pos="1134"/>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Коэффициент текущей ликвидности в 200</w:t>
      </w:r>
      <w:r w:rsidR="00130016" w:rsidRPr="00D25704">
        <w:rPr>
          <w:rFonts w:eastAsia="Times New Roman"/>
          <w:sz w:val="24"/>
          <w:szCs w:val="24"/>
          <w:lang w:val="ru-RU" w:eastAsia="ru-RU"/>
        </w:rPr>
        <w:t>9 и 2010</w:t>
      </w:r>
      <w:r w:rsidRPr="00D25704">
        <w:rPr>
          <w:rFonts w:eastAsia="Times New Roman"/>
          <w:sz w:val="24"/>
          <w:szCs w:val="24"/>
          <w:lang w:val="ru-RU" w:eastAsia="ru-RU"/>
        </w:rPr>
        <w:t xml:space="preserve"> гг. составлял 1,12 и 0,88 соответственно. Его значения ниже установленной граничной нормы,  которая составляет 1,5, что является безусловно негативным, тем более что наблюдается тенденция к его снижению – на 24% в 20</w:t>
      </w:r>
      <w:r w:rsidR="00130016" w:rsidRPr="00D25704">
        <w:rPr>
          <w:rFonts w:eastAsia="Times New Roman"/>
          <w:sz w:val="24"/>
          <w:szCs w:val="24"/>
          <w:lang w:val="ru-RU" w:eastAsia="ru-RU"/>
        </w:rPr>
        <w:t>10</w:t>
      </w:r>
      <w:r w:rsidRPr="00D25704">
        <w:rPr>
          <w:rFonts w:eastAsia="Times New Roman"/>
          <w:sz w:val="24"/>
          <w:szCs w:val="24"/>
          <w:lang w:val="ru-RU" w:eastAsia="ru-RU"/>
        </w:rPr>
        <w:t xml:space="preserve"> г.. Значение этого коэффициента в 20</w:t>
      </w:r>
      <w:r w:rsidR="00130016" w:rsidRPr="00D25704">
        <w:rPr>
          <w:rFonts w:eastAsia="Times New Roman"/>
          <w:sz w:val="24"/>
          <w:szCs w:val="24"/>
          <w:lang w:val="ru-RU" w:eastAsia="ru-RU"/>
        </w:rPr>
        <w:t>10</w:t>
      </w:r>
      <w:r w:rsidRPr="00D25704">
        <w:rPr>
          <w:rFonts w:eastAsia="Times New Roman"/>
          <w:sz w:val="24"/>
          <w:szCs w:val="24"/>
          <w:lang w:val="ru-RU" w:eastAsia="ru-RU"/>
        </w:rPr>
        <w:t xml:space="preserve"> г. означает, что только 88 %текущих обязательств по кредитам и расчетам можно погасить, мобилизировав все оборотные средства.</w:t>
      </w:r>
    </w:p>
    <w:p w:rsidR="000911D2" w:rsidRPr="00D25704" w:rsidRDefault="000911D2" w:rsidP="00130016">
      <w:pPr>
        <w:numPr>
          <w:ilvl w:val="0"/>
          <w:numId w:val="5"/>
        </w:numPr>
        <w:tabs>
          <w:tab w:val="left" w:pos="851"/>
          <w:tab w:val="left" w:pos="1134"/>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Коэффициент маневренности функционирующего капитала в 200</w:t>
      </w:r>
      <w:r w:rsidR="00130016" w:rsidRPr="00D25704">
        <w:rPr>
          <w:rFonts w:eastAsia="Times New Roman"/>
          <w:sz w:val="24"/>
          <w:szCs w:val="24"/>
          <w:lang w:val="ru-RU" w:eastAsia="ru-RU"/>
        </w:rPr>
        <w:t>9</w:t>
      </w:r>
      <w:r w:rsidRPr="00D25704">
        <w:rPr>
          <w:rFonts w:eastAsia="Times New Roman"/>
          <w:sz w:val="24"/>
          <w:szCs w:val="24"/>
          <w:lang w:val="ru-RU" w:eastAsia="ru-RU"/>
        </w:rPr>
        <w:t xml:space="preserve"> и 20</w:t>
      </w:r>
      <w:r w:rsidR="00130016" w:rsidRPr="00D25704">
        <w:rPr>
          <w:rFonts w:eastAsia="Times New Roman"/>
          <w:sz w:val="24"/>
          <w:szCs w:val="24"/>
          <w:lang w:val="ru-RU" w:eastAsia="ru-RU"/>
        </w:rPr>
        <w:t>10</w:t>
      </w:r>
      <w:r w:rsidRPr="00D25704">
        <w:rPr>
          <w:rFonts w:eastAsia="Times New Roman"/>
          <w:sz w:val="24"/>
          <w:szCs w:val="24"/>
          <w:lang w:val="ru-RU" w:eastAsia="ru-RU"/>
        </w:rPr>
        <w:t xml:space="preserve"> гг. составлял -0,75 и -4,97соответственно. Наблюдается тенденция к его снижению, что является позитивным для предприятия. Значение этого коэффициента в 20</w:t>
      </w:r>
      <w:r w:rsidR="00130016" w:rsidRPr="00D25704">
        <w:rPr>
          <w:rFonts w:eastAsia="Times New Roman"/>
          <w:sz w:val="24"/>
          <w:szCs w:val="24"/>
          <w:lang w:val="ru-RU" w:eastAsia="ru-RU"/>
        </w:rPr>
        <w:t>10</w:t>
      </w:r>
      <w:r w:rsidRPr="00D25704">
        <w:rPr>
          <w:rFonts w:eastAsia="Times New Roman"/>
          <w:sz w:val="24"/>
          <w:szCs w:val="24"/>
          <w:lang w:val="ru-RU" w:eastAsia="ru-RU"/>
        </w:rPr>
        <w:t xml:space="preserve"> г. означает, что все меньшая часть функционирующего капитала обездвижена в производственных запасах и долгосрочной дебиторской задолженности</w:t>
      </w:r>
    </w:p>
    <w:p w:rsidR="000911D2" w:rsidRPr="00D25704" w:rsidRDefault="000911D2" w:rsidP="00130016">
      <w:pPr>
        <w:numPr>
          <w:ilvl w:val="0"/>
          <w:numId w:val="5"/>
        </w:numPr>
        <w:tabs>
          <w:tab w:val="left" w:pos="851"/>
          <w:tab w:val="left" w:pos="1134"/>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Доля об</w:t>
      </w:r>
      <w:r w:rsidR="00130016" w:rsidRPr="00D25704">
        <w:rPr>
          <w:rFonts w:eastAsia="Times New Roman"/>
          <w:sz w:val="24"/>
          <w:szCs w:val="24"/>
          <w:lang w:val="ru-RU" w:eastAsia="ru-RU"/>
        </w:rPr>
        <w:t>оротных средств в активах в 2009</w:t>
      </w:r>
      <w:r w:rsidRPr="00D25704">
        <w:rPr>
          <w:rFonts w:eastAsia="Times New Roman"/>
          <w:sz w:val="24"/>
          <w:szCs w:val="24"/>
          <w:lang w:val="ru-RU" w:eastAsia="ru-RU"/>
        </w:rPr>
        <w:t xml:space="preserve"> и 20</w:t>
      </w:r>
      <w:r w:rsidR="00130016" w:rsidRPr="00D25704">
        <w:rPr>
          <w:rFonts w:eastAsia="Times New Roman"/>
          <w:sz w:val="24"/>
          <w:szCs w:val="24"/>
          <w:lang w:val="ru-RU" w:eastAsia="ru-RU"/>
        </w:rPr>
        <w:t>10</w:t>
      </w:r>
      <w:r w:rsidRPr="00D25704">
        <w:rPr>
          <w:rFonts w:eastAsia="Times New Roman"/>
          <w:sz w:val="24"/>
          <w:szCs w:val="24"/>
          <w:lang w:val="ru-RU" w:eastAsia="ru-RU"/>
        </w:rPr>
        <w:t xml:space="preserve"> гг. составлял 0,26 и 0,29 соответственно. Его значения ниже установленной граничной нормы,  которая составляет 0,5, что является безусловно негативным, хотя и наблюдается тенденция к его увеличению в 20</w:t>
      </w:r>
      <w:r w:rsidR="00130016" w:rsidRPr="00D25704">
        <w:rPr>
          <w:rFonts w:eastAsia="Times New Roman"/>
          <w:sz w:val="24"/>
          <w:szCs w:val="24"/>
          <w:lang w:val="ru-RU" w:eastAsia="ru-RU"/>
        </w:rPr>
        <w:t>10г. по сравнению с 2009</w:t>
      </w:r>
      <w:r w:rsidRPr="00D25704">
        <w:rPr>
          <w:rFonts w:eastAsia="Times New Roman"/>
          <w:sz w:val="24"/>
          <w:szCs w:val="24"/>
          <w:lang w:val="ru-RU" w:eastAsia="ru-RU"/>
        </w:rPr>
        <w:t xml:space="preserve"> г. </w:t>
      </w:r>
    </w:p>
    <w:p w:rsidR="000911D2" w:rsidRPr="00D25704" w:rsidRDefault="000911D2" w:rsidP="00130016">
      <w:pPr>
        <w:numPr>
          <w:ilvl w:val="0"/>
          <w:numId w:val="5"/>
        </w:numPr>
        <w:tabs>
          <w:tab w:val="left" w:pos="851"/>
          <w:tab w:val="left" w:pos="1134"/>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Коэффициент обеспеченности собственными о</w:t>
      </w:r>
      <w:r w:rsidR="00130016" w:rsidRPr="00D25704">
        <w:rPr>
          <w:rFonts w:eastAsia="Times New Roman"/>
          <w:sz w:val="24"/>
          <w:szCs w:val="24"/>
          <w:lang w:val="ru-RU" w:eastAsia="ru-RU"/>
        </w:rPr>
        <w:t>боротными средствами (L7) в 2009</w:t>
      </w:r>
      <w:r w:rsidRPr="00D25704">
        <w:rPr>
          <w:rFonts w:eastAsia="Times New Roman"/>
          <w:sz w:val="24"/>
          <w:szCs w:val="24"/>
          <w:lang w:val="ru-RU" w:eastAsia="ru-RU"/>
        </w:rPr>
        <w:t xml:space="preserve"> и 20</w:t>
      </w:r>
      <w:r w:rsidR="00130016" w:rsidRPr="00D25704">
        <w:rPr>
          <w:rFonts w:eastAsia="Times New Roman"/>
          <w:sz w:val="24"/>
          <w:szCs w:val="24"/>
          <w:lang w:val="ru-RU" w:eastAsia="ru-RU"/>
        </w:rPr>
        <w:t>10</w:t>
      </w:r>
      <w:r w:rsidRPr="00D25704">
        <w:rPr>
          <w:rFonts w:eastAsia="Times New Roman"/>
          <w:sz w:val="24"/>
          <w:szCs w:val="24"/>
          <w:lang w:val="ru-RU" w:eastAsia="ru-RU"/>
        </w:rPr>
        <w:t xml:space="preserve"> гг. составлял 0,01 и 0,01 соответственно. Его значения ниже установленной граничной нормы,  которая составляет 0,1, что является безусловно негативным. Значение этого коэффициента в 20</w:t>
      </w:r>
      <w:r w:rsidR="00130016" w:rsidRPr="00D25704">
        <w:rPr>
          <w:rFonts w:eastAsia="Times New Roman"/>
          <w:sz w:val="24"/>
          <w:szCs w:val="24"/>
          <w:lang w:val="ru-RU" w:eastAsia="ru-RU"/>
        </w:rPr>
        <w:t>10</w:t>
      </w:r>
      <w:r w:rsidRPr="00D25704">
        <w:rPr>
          <w:rFonts w:eastAsia="Times New Roman"/>
          <w:sz w:val="24"/>
          <w:szCs w:val="24"/>
          <w:lang w:val="ru-RU" w:eastAsia="ru-RU"/>
        </w:rPr>
        <w:t xml:space="preserve"> г. означает наличие только 1% собственных оборотных средств у организации, необходимых для ее текущей деятельности.</w:t>
      </w:r>
    </w:p>
    <w:p w:rsidR="000911D2" w:rsidRPr="00D25704" w:rsidRDefault="000911D2" w:rsidP="00130016">
      <w:pPr>
        <w:numPr>
          <w:ilvl w:val="0"/>
          <w:numId w:val="5"/>
        </w:numPr>
        <w:tabs>
          <w:tab w:val="left" w:pos="851"/>
          <w:tab w:val="left" w:pos="1134"/>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Общий показа</w:t>
      </w:r>
      <w:r w:rsidR="00130016" w:rsidRPr="00D25704">
        <w:rPr>
          <w:rFonts w:eastAsia="Times New Roman"/>
          <w:sz w:val="24"/>
          <w:szCs w:val="24"/>
          <w:lang w:val="ru-RU" w:eastAsia="ru-RU"/>
        </w:rPr>
        <w:t>тель платежеспособности  в 2009</w:t>
      </w:r>
      <w:r w:rsidRPr="00D25704">
        <w:rPr>
          <w:rFonts w:eastAsia="Times New Roman"/>
          <w:sz w:val="24"/>
          <w:szCs w:val="24"/>
          <w:lang w:val="ru-RU" w:eastAsia="ru-RU"/>
        </w:rPr>
        <w:t xml:space="preserve"> и 20</w:t>
      </w:r>
      <w:r w:rsidR="00130016" w:rsidRPr="00D25704">
        <w:rPr>
          <w:rFonts w:eastAsia="Times New Roman"/>
          <w:sz w:val="24"/>
          <w:szCs w:val="24"/>
          <w:lang w:val="ru-RU" w:eastAsia="ru-RU"/>
        </w:rPr>
        <w:t>10</w:t>
      </w:r>
      <w:r w:rsidRPr="00D25704">
        <w:rPr>
          <w:rFonts w:eastAsia="Times New Roman"/>
          <w:sz w:val="24"/>
          <w:szCs w:val="24"/>
          <w:lang w:val="ru-RU" w:eastAsia="ru-RU"/>
        </w:rPr>
        <w:t xml:space="preserve"> гг. составлял 0,33 и 0,26 соответственно. Его значения ниже установленной граничной нормы,  которая составляет 1, что является безусловно негативным, тем более что наблюдается тенденция к его снижению – на 24% в 20</w:t>
      </w:r>
      <w:r w:rsidR="00130016" w:rsidRPr="00D25704">
        <w:rPr>
          <w:rFonts w:eastAsia="Times New Roman"/>
          <w:sz w:val="24"/>
          <w:szCs w:val="24"/>
          <w:lang w:val="ru-RU" w:eastAsia="ru-RU"/>
        </w:rPr>
        <w:t>10</w:t>
      </w:r>
      <w:r w:rsidRPr="00D25704">
        <w:rPr>
          <w:rFonts w:eastAsia="Times New Roman"/>
          <w:sz w:val="24"/>
          <w:szCs w:val="24"/>
          <w:lang w:val="ru-RU" w:eastAsia="ru-RU"/>
        </w:rPr>
        <w:t xml:space="preserve"> г.</w:t>
      </w:r>
    </w:p>
    <w:p w:rsidR="000911D2" w:rsidRPr="00D25704" w:rsidRDefault="00130016" w:rsidP="00130016">
      <w:pPr>
        <w:spacing w:after="0" w:line="240" w:lineRule="auto"/>
        <w:ind w:firstLine="567"/>
        <w:rPr>
          <w:rFonts w:eastAsia="Times New Roman"/>
          <w:sz w:val="24"/>
          <w:szCs w:val="24"/>
          <w:lang w:val="ru-RU" w:eastAsia="ru-RU"/>
        </w:rPr>
      </w:pPr>
      <w:r w:rsidRPr="00D25704">
        <w:rPr>
          <w:rFonts w:eastAsia="Times New Roman"/>
          <w:sz w:val="24"/>
          <w:szCs w:val="24"/>
          <w:lang w:val="ru-RU" w:eastAsia="ru-RU"/>
        </w:rPr>
        <w:t>В табл. 2.5. представлен анализ эффективности деятельности организации</w:t>
      </w:r>
    </w:p>
    <w:p w:rsidR="000911D2" w:rsidRPr="00D25704" w:rsidRDefault="000911D2" w:rsidP="00130016">
      <w:pPr>
        <w:spacing w:after="0" w:line="240" w:lineRule="auto"/>
        <w:ind w:firstLine="567"/>
        <w:jc w:val="right"/>
        <w:rPr>
          <w:rFonts w:eastAsia="Times New Roman"/>
          <w:sz w:val="24"/>
          <w:szCs w:val="24"/>
          <w:lang w:val="ru-RU" w:eastAsia="ru-RU"/>
        </w:rPr>
      </w:pPr>
      <w:r w:rsidRPr="00D25704">
        <w:rPr>
          <w:rFonts w:eastAsia="Times New Roman"/>
          <w:sz w:val="24"/>
          <w:szCs w:val="24"/>
          <w:lang w:val="ru-RU" w:eastAsia="ru-RU"/>
        </w:rPr>
        <w:t xml:space="preserve">Таблица </w:t>
      </w:r>
      <w:r w:rsidR="00130016" w:rsidRPr="00D25704">
        <w:rPr>
          <w:rFonts w:eastAsia="Times New Roman"/>
          <w:sz w:val="24"/>
          <w:szCs w:val="24"/>
          <w:lang w:val="ru-RU" w:eastAsia="ru-RU"/>
        </w:rPr>
        <w:t>2.5.</w:t>
      </w:r>
    </w:p>
    <w:p w:rsidR="000911D2" w:rsidRPr="00D25704" w:rsidRDefault="000911D2" w:rsidP="00130016">
      <w:pPr>
        <w:spacing w:after="0" w:line="240" w:lineRule="auto"/>
        <w:ind w:firstLine="567"/>
        <w:jc w:val="center"/>
        <w:rPr>
          <w:rFonts w:eastAsia="Times New Roman"/>
          <w:sz w:val="24"/>
          <w:szCs w:val="24"/>
          <w:lang w:val="ru-RU" w:eastAsia="ru-RU"/>
        </w:rPr>
      </w:pPr>
      <w:r w:rsidRPr="00D25704">
        <w:rPr>
          <w:rFonts w:eastAsia="Times New Roman"/>
          <w:sz w:val="24"/>
          <w:szCs w:val="24"/>
          <w:lang w:val="ru-RU" w:eastAsia="ru-RU"/>
        </w:rPr>
        <w:t>Анализ эффективности деятельности организации</w:t>
      </w:r>
    </w:p>
    <w:tbl>
      <w:tblPr>
        <w:tblW w:w="10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6"/>
        <w:gridCol w:w="1116"/>
        <w:gridCol w:w="1116"/>
        <w:gridCol w:w="1712"/>
        <w:gridCol w:w="1160"/>
      </w:tblGrid>
      <w:tr w:rsidR="000911D2" w:rsidRPr="00D25704" w:rsidTr="00D25704">
        <w:trPr>
          <w:trHeight w:val="300"/>
          <w:jc w:val="center"/>
        </w:trPr>
        <w:tc>
          <w:tcPr>
            <w:tcW w:w="5156" w:type="dxa"/>
            <w:noWrap/>
            <w:hideMark/>
          </w:tcPr>
          <w:p w:rsidR="000911D2" w:rsidRPr="00D25704" w:rsidRDefault="000911D2" w:rsidP="000911D2">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Показатели</w:t>
            </w:r>
          </w:p>
        </w:tc>
        <w:tc>
          <w:tcPr>
            <w:tcW w:w="1116" w:type="dxa"/>
            <w:noWrap/>
            <w:hideMark/>
          </w:tcPr>
          <w:p w:rsidR="000911D2" w:rsidRPr="008E1292" w:rsidRDefault="008E1292" w:rsidP="000911D2">
            <w:pPr>
              <w:spacing w:after="0" w:line="240" w:lineRule="auto"/>
              <w:jc w:val="right"/>
              <w:rPr>
                <w:rFonts w:eastAsia="Times New Roman"/>
                <w:color w:val="000000"/>
                <w:sz w:val="24"/>
                <w:szCs w:val="24"/>
                <w:lang w:val="en-US" w:eastAsia="ru-RU"/>
              </w:rPr>
            </w:pPr>
            <w:r>
              <w:rPr>
                <w:rFonts w:eastAsia="Times New Roman"/>
                <w:color w:val="000000"/>
                <w:sz w:val="24"/>
                <w:szCs w:val="24"/>
                <w:lang w:val="ru-RU" w:eastAsia="ru-RU"/>
              </w:rPr>
              <w:t>200</w:t>
            </w:r>
            <w:r>
              <w:rPr>
                <w:rFonts w:eastAsia="Times New Roman"/>
                <w:color w:val="000000"/>
                <w:sz w:val="24"/>
                <w:szCs w:val="24"/>
                <w:lang w:val="en-US" w:eastAsia="ru-RU"/>
              </w:rPr>
              <w:t>9</w:t>
            </w:r>
          </w:p>
        </w:tc>
        <w:tc>
          <w:tcPr>
            <w:tcW w:w="1116" w:type="dxa"/>
            <w:noWrap/>
            <w:hideMark/>
          </w:tcPr>
          <w:p w:rsidR="000911D2" w:rsidRPr="008E1292" w:rsidRDefault="000911D2" w:rsidP="008E1292">
            <w:pPr>
              <w:spacing w:after="0" w:line="240" w:lineRule="auto"/>
              <w:jc w:val="right"/>
              <w:rPr>
                <w:rFonts w:eastAsia="Times New Roman"/>
                <w:color w:val="000000"/>
                <w:sz w:val="24"/>
                <w:szCs w:val="24"/>
                <w:lang w:val="en-US" w:eastAsia="ru-RU"/>
              </w:rPr>
            </w:pPr>
            <w:r w:rsidRPr="00D25704">
              <w:rPr>
                <w:rFonts w:eastAsia="Times New Roman"/>
                <w:color w:val="000000"/>
                <w:sz w:val="24"/>
                <w:szCs w:val="24"/>
                <w:lang w:val="ru-RU" w:eastAsia="ru-RU"/>
              </w:rPr>
              <w:t>20</w:t>
            </w:r>
            <w:r w:rsidR="008E1292">
              <w:rPr>
                <w:rFonts w:eastAsia="Times New Roman"/>
                <w:color w:val="000000"/>
                <w:sz w:val="24"/>
                <w:szCs w:val="24"/>
                <w:lang w:val="en-US" w:eastAsia="ru-RU"/>
              </w:rPr>
              <w:t>10</w:t>
            </w:r>
          </w:p>
        </w:tc>
        <w:tc>
          <w:tcPr>
            <w:tcW w:w="1712" w:type="dxa"/>
            <w:noWrap/>
            <w:hideMark/>
          </w:tcPr>
          <w:p w:rsidR="000911D2" w:rsidRPr="00D25704" w:rsidRDefault="000911D2" w:rsidP="000911D2">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Отклонение</w:t>
            </w:r>
          </w:p>
        </w:tc>
        <w:tc>
          <w:tcPr>
            <w:tcW w:w="1160" w:type="dxa"/>
            <w:noWrap/>
            <w:hideMark/>
          </w:tcPr>
          <w:p w:rsidR="000911D2" w:rsidRPr="00D25704" w:rsidRDefault="000911D2" w:rsidP="000911D2">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w:t>
            </w:r>
          </w:p>
        </w:tc>
      </w:tr>
      <w:tr w:rsidR="000911D2" w:rsidRPr="00D25704" w:rsidTr="00D25704">
        <w:trPr>
          <w:trHeight w:val="300"/>
          <w:jc w:val="center"/>
        </w:trPr>
        <w:tc>
          <w:tcPr>
            <w:tcW w:w="5156" w:type="dxa"/>
            <w:noWrap/>
            <w:hideMark/>
          </w:tcPr>
          <w:p w:rsidR="000911D2" w:rsidRPr="00D25704" w:rsidRDefault="000911D2" w:rsidP="000911D2">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1.Чистая прибыль</w:t>
            </w:r>
          </w:p>
        </w:tc>
        <w:tc>
          <w:tcPr>
            <w:tcW w:w="1116"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5966</w:t>
            </w:r>
          </w:p>
        </w:tc>
        <w:tc>
          <w:tcPr>
            <w:tcW w:w="1116"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2338</w:t>
            </w:r>
          </w:p>
        </w:tc>
        <w:tc>
          <w:tcPr>
            <w:tcW w:w="1712"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-3628,00</w:t>
            </w:r>
          </w:p>
        </w:tc>
        <w:tc>
          <w:tcPr>
            <w:tcW w:w="1160"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-60,8%</w:t>
            </w:r>
          </w:p>
        </w:tc>
      </w:tr>
      <w:tr w:rsidR="000911D2" w:rsidRPr="00D25704" w:rsidTr="00D25704">
        <w:trPr>
          <w:trHeight w:val="300"/>
          <w:jc w:val="center"/>
        </w:trPr>
        <w:tc>
          <w:tcPr>
            <w:tcW w:w="5156" w:type="dxa"/>
            <w:noWrap/>
            <w:hideMark/>
          </w:tcPr>
          <w:p w:rsidR="000911D2" w:rsidRPr="00D25704" w:rsidRDefault="000911D2" w:rsidP="000911D2">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2.Выручка от продаж</w:t>
            </w:r>
          </w:p>
        </w:tc>
        <w:tc>
          <w:tcPr>
            <w:tcW w:w="1116"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81981</w:t>
            </w:r>
          </w:p>
        </w:tc>
        <w:tc>
          <w:tcPr>
            <w:tcW w:w="1116"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86111</w:t>
            </w:r>
          </w:p>
        </w:tc>
        <w:tc>
          <w:tcPr>
            <w:tcW w:w="1712"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4130,00</w:t>
            </w:r>
          </w:p>
        </w:tc>
        <w:tc>
          <w:tcPr>
            <w:tcW w:w="1160"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5,0%</w:t>
            </w:r>
          </w:p>
        </w:tc>
      </w:tr>
      <w:tr w:rsidR="000911D2" w:rsidRPr="00D25704" w:rsidTr="00D25704">
        <w:trPr>
          <w:trHeight w:val="315"/>
          <w:jc w:val="center"/>
        </w:trPr>
        <w:tc>
          <w:tcPr>
            <w:tcW w:w="5156" w:type="dxa"/>
            <w:noWrap/>
            <w:hideMark/>
          </w:tcPr>
          <w:p w:rsidR="000911D2" w:rsidRPr="00D25704" w:rsidRDefault="000911D2" w:rsidP="000911D2">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3.Среднегодовая стоимость имущества</w:t>
            </w:r>
          </w:p>
        </w:tc>
        <w:tc>
          <w:tcPr>
            <w:tcW w:w="1116" w:type="dxa"/>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5272380</w:t>
            </w:r>
          </w:p>
        </w:tc>
        <w:tc>
          <w:tcPr>
            <w:tcW w:w="1116" w:type="dxa"/>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5982842</w:t>
            </w:r>
          </w:p>
        </w:tc>
        <w:tc>
          <w:tcPr>
            <w:tcW w:w="1712"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710462,00</w:t>
            </w:r>
          </w:p>
        </w:tc>
        <w:tc>
          <w:tcPr>
            <w:tcW w:w="1160"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13,5%</w:t>
            </w:r>
          </w:p>
        </w:tc>
      </w:tr>
      <w:tr w:rsidR="000911D2" w:rsidRPr="00D25704" w:rsidTr="00D25704">
        <w:trPr>
          <w:trHeight w:val="315"/>
          <w:jc w:val="center"/>
        </w:trPr>
        <w:tc>
          <w:tcPr>
            <w:tcW w:w="5156" w:type="dxa"/>
            <w:noWrap/>
            <w:hideMark/>
          </w:tcPr>
          <w:p w:rsidR="000911D2" w:rsidRPr="00D25704" w:rsidRDefault="000911D2" w:rsidP="000911D2">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4.Среднегодовая стоимость собственного капитала</w:t>
            </w:r>
          </w:p>
        </w:tc>
        <w:tc>
          <w:tcPr>
            <w:tcW w:w="1116" w:type="dxa"/>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2475070</w:t>
            </w:r>
          </w:p>
        </w:tc>
        <w:tc>
          <w:tcPr>
            <w:tcW w:w="1116" w:type="dxa"/>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2479239</w:t>
            </w:r>
          </w:p>
        </w:tc>
        <w:tc>
          <w:tcPr>
            <w:tcW w:w="1712"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4169,00</w:t>
            </w:r>
          </w:p>
        </w:tc>
        <w:tc>
          <w:tcPr>
            <w:tcW w:w="1160"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0,2%</w:t>
            </w:r>
          </w:p>
        </w:tc>
      </w:tr>
      <w:tr w:rsidR="000911D2" w:rsidRPr="00D25704" w:rsidTr="00D25704">
        <w:trPr>
          <w:trHeight w:val="300"/>
          <w:jc w:val="center"/>
        </w:trPr>
        <w:tc>
          <w:tcPr>
            <w:tcW w:w="5156" w:type="dxa"/>
            <w:noWrap/>
            <w:hideMark/>
          </w:tcPr>
          <w:p w:rsidR="000911D2" w:rsidRPr="00D25704" w:rsidRDefault="000911D2" w:rsidP="000911D2">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5.Экономическая рентабельность</w:t>
            </w:r>
          </w:p>
        </w:tc>
        <w:tc>
          <w:tcPr>
            <w:tcW w:w="1116"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0,001132</w:t>
            </w:r>
          </w:p>
        </w:tc>
        <w:tc>
          <w:tcPr>
            <w:tcW w:w="1116"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0,000391</w:t>
            </w:r>
          </w:p>
        </w:tc>
        <w:tc>
          <w:tcPr>
            <w:tcW w:w="1712"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-0,001</w:t>
            </w:r>
          </w:p>
        </w:tc>
        <w:tc>
          <w:tcPr>
            <w:tcW w:w="1160"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-65,5%</w:t>
            </w:r>
          </w:p>
        </w:tc>
      </w:tr>
      <w:tr w:rsidR="000911D2" w:rsidRPr="00D25704" w:rsidTr="00D25704">
        <w:trPr>
          <w:trHeight w:val="300"/>
          <w:jc w:val="center"/>
        </w:trPr>
        <w:tc>
          <w:tcPr>
            <w:tcW w:w="5156" w:type="dxa"/>
            <w:noWrap/>
            <w:hideMark/>
          </w:tcPr>
          <w:p w:rsidR="000911D2" w:rsidRPr="00D25704" w:rsidRDefault="000911D2" w:rsidP="000911D2">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6.Ресурсоотдача</w:t>
            </w:r>
          </w:p>
        </w:tc>
        <w:tc>
          <w:tcPr>
            <w:tcW w:w="1116"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1</w:t>
            </w:r>
          </w:p>
        </w:tc>
        <w:tc>
          <w:tcPr>
            <w:tcW w:w="1116"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1</w:t>
            </w:r>
          </w:p>
        </w:tc>
        <w:tc>
          <w:tcPr>
            <w:tcW w:w="1712"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w:t>
            </w:r>
          </w:p>
        </w:tc>
        <w:tc>
          <w:tcPr>
            <w:tcW w:w="1160"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0,0%</w:t>
            </w:r>
          </w:p>
        </w:tc>
      </w:tr>
      <w:tr w:rsidR="000911D2" w:rsidRPr="00D25704" w:rsidTr="00D25704">
        <w:trPr>
          <w:trHeight w:val="300"/>
          <w:jc w:val="center"/>
        </w:trPr>
        <w:tc>
          <w:tcPr>
            <w:tcW w:w="5156" w:type="dxa"/>
            <w:noWrap/>
            <w:hideMark/>
          </w:tcPr>
          <w:p w:rsidR="000911D2" w:rsidRPr="00D25704" w:rsidRDefault="000911D2" w:rsidP="000911D2">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7.Чистая рентабельность</w:t>
            </w:r>
          </w:p>
        </w:tc>
        <w:tc>
          <w:tcPr>
            <w:tcW w:w="1116"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0,072773</w:t>
            </w:r>
          </w:p>
        </w:tc>
        <w:tc>
          <w:tcPr>
            <w:tcW w:w="1116"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0,027151</w:t>
            </w:r>
          </w:p>
        </w:tc>
        <w:tc>
          <w:tcPr>
            <w:tcW w:w="1712"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-0,05</w:t>
            </w:r>
          </w:p>
        </w:tc>
        <w:tc>
          <w:tcPr>
            <w:tcW w:w="1160"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-62,7%</w:t>
            </w:r>
          </w:p>
        </w:tc>
      </w:tr>
      <w:tr w:rsidR="000911D2" w:rsidRPr="00D25704" w:rsidTr="00D25704">
        <w:trPr>
          <w:trHeight w:val="300"/>
          <w:jc w:val="center"/>
        </w:trPr>
        <w:tc>
          <w:tcPr>
            <w:tcW w:w="5156" w:type="dxa"/>
            <w:noWrap/>
            <w:hideMark/>
          </w:tcPr>
          <w:p w:rsidR="000911D2" w:rsidRPr="00D25704" w:rsidRDefault="000911D2" w:rsidP="000911D2">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8.Рентабельность собственного капитала</w:t>
            </w:r>
          </w:p>
        </w:tc>
        <w:tc>
          <w:tcPr>
            <w:tcW w:w="1116"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0,00241</w:t>
            </w:r>
          </w:p>
        </w:tc>
        <w:tc>
          <w:tcPr>
            <w:tcW w:w="1116"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0,000943</w:t>
            </w:r>
          </w:p>
        </w:tc>
        <w:tc>
          <w:tcPr>
            <w:tcW w:w="1712"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-0,001</w:t>
            </w:r>
          </w:p>
        </w:tc>
        <w:tc>
          <w:tcPr>
            <w:tcW w:w="1160"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-60,9%</w:t>
            </w:r>
          </w:p>
        </w:tc>
      </w:tr>
      <w:tr w:rsidR="000911D2" w:rsidRPr="00D25704" w:rsidTr="00D25704">
        <w:trPr>
          <w:trHeight w:val="300"/>
          <w:jc w:val="center"/>
        </w:trPr>
        <w:tc>
          <w:tcPr>
            <w:tcW w:w="5156" w:type="dxa"/>
            <w:noWrap/>
            <w:hideMark/>
          </w:tcPr>
          <w:p w:rsidR="000911D2" w:rsidRPr="00D25704" w:rsidRDefault="000911D2" w:rsidP="000911D2">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 xml:space="preserve">9.Рентабельность продаж </w:t>
            </w:r>
          </w:p>
        </w:tc>
        <w:tc>
          <w:tcPr>
            <w:tcW w:w="1116"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-0,10396</w:t>
            </w:r>
          </w:p>
        </w:tc>
        <w:tc>
          <w:tcPr>
            <w:tcW w:w="1116"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0,075426</w:t>
            </w:r>
          </w:p>
        </w:tc>
        <w:tc>
          <w:tcPr>
            <w:tcW w:w="1712" w:type="dxa"/>
            <w:noWrap/>
            <w:hideMark/>
          </w:tcPr>
          <w:p w:rsidR="000911D2" w:rsidRPr="00D25704" w:rsidRDefault="000911D2" w:rsidP="000911D2">
            <w:pPr>
              <w:spacing w:after="0" w:line="240" w:lineRule="auto"/>
              <w:jc w:val="right"/>
              <w:rPr>
                <w:rFonts w:eastAsia="Times New Roman"/>
                <w:color w:val="000000"/>
                <w:sz w:val="24"/>
                <w:szCs w:val="24"/>
                <w:lang w:val="ru-RU" w:eastAsia="ru-RU"/>
              </w:rPr>
            </w:pPr>
            <w:r w:rsidRPr="00D25704">
              <w:rPr>
                <w:rFonts w:eastAsia="Times New Roman"/>
                <w:color w:val="000000"/>
                <w:sz w:val="24"/>
                <w:szCs w:val="24"/>
                <w:lang w:val="ru-RU" w:eastAsia="ru-RU"/>
              </w:rPr>
              <w:t>0,18</w:t>
            </w:r>
          </w:p>
        </w:tc>
        <w:tc>
          <w:tcPr>
            <w:tcW w:w="1160" w:type="dxa"/>
            <w:noWrap/>
            <w:hideMark/>
          </w:tcPr>
          <w:p w:rsidR="000911D2" w:rsidRPr="00D25704" w:rsidRDefault="000911D2" w:rsidP="00D25704">
            <w:pPr>
              <w:spacing w:after="0" w:line="240" w:lineRule="auto"/>
              <w:rPr>
                <w:rFonts w:eastAsia="Times New Roman"/>
                <w:color w:val="000000"/>
                <w:sz w:val="24"/>
                <w:szCs w:val="24"/>
                <w:lang w:val="ru-RU" w:eastAsia="ru-RU"/>
              </w:rPr>
            </w:pPr>
            <w:r w:rsidRPr="00D25704">
              <w:rPr>
                <w:rFonts w:eastAsia="Times New Roman"/>
                <w:color w:val="000000"/>
                <w:sz w:val="24"/>
                <w:szCs w:val="24"/>
                <w:lang w:val="ru-RU" w:eastAsia="ru-RU"/>
              </w:rPr>
              <w:t>-172,6%</w:t>
            </w:r>
          </w:p>
        </w:tc>
      </w:tr>
    </w:tbl>
    <w:p w:rsidR="000911D2" w:rsidRPr="00D25704" w:rsidRDefault="000911D2" w:rsidP="000911D2">
      <w:pPr>
        <w:spacing w:after="0" w:line="360" w:lineRule="auto"/>
        <w:ind w:firstLine="567"/>
        <w:rPr>
          <w:rFonts w:eastAsia="Times New Roman"/>
          <w:sz w:val="24"/>
          <w:szCs w:val="24"/>
          <w:lang w:val="ru-RU" w:eastAsia="ru-RU"/>
        </w:rPr>
      </w:pPr>
    </w:p>
    <w:p w:rsidR="000911D2" w:rsidRPr="00D25704" w:rsidRDefault="00130016" w:rsidP="00130016">
      <w:pPr>
        <w:spacing w:after="0" w:line="360" w:lineRule="auto"/>
        <w:ind w:firstLine="567"/>
        <w:jc w:val="both"/>
        <w:rPr>
          <w:rFonts w:eastAsia="Times New Roman"/>
          <w:sz w:val="24"/>
          <w:szCs w:val="24"/>
          <w:lang w:val="ru-RU" w:eastAsia="ru-RU"/>
        </w:rPr>
      </w:pPr>
      <w:r w:rsidRPr="00D25704">
        <w:rPr>
          <w:rFonts w:eastAsia="Times New Roman"/>
          <w:sz w:val="24"/>
          <w:szCs w:val="24"/>
          <w:lang w:val="ru-RU" w:eastAsia="ru-RU"/>
        </w:rPr>
        <w:t>Анализируя табл. 2.5</w:t>
      </w:r>
      <w:r w:rsidR="000911D2" w:rsidRPr="00D25704">
        <w:rPr>
          <w:rFonts w:eastAsia="Times New Roman"/>
          <w:sz w:val="24"/>
          <w:szCs w:val="24"/>
          <w:lang w:val="ru-RU" w:eastAsia="ru-RU"/>
        </w:rPr>
        <w:t>., следует сделать следующие выводы:</w:t>
      </w:r>
    </w:p>
    <w:p w:rsidR="000911D2" w:rsidRPr="00D25704" w:rsidRDefault="008E1292" w:rsidP="00130016">
      <w:pPr>
        <w:numPr>
          <w:ilvl w:val="0"/>
          <w:numId w:val="7"/>
        </w:numPr>
        <w:tabs>
          <w:tab w:val="left" w:pos="993"/>
        </w:tabs>
        <w:spacing w:after="0" w:line="360" w:lineRule="auto"/>
        <w:ind w:left="0" w:firstLine="567"/>
        <w:jc w:val="both"/>
        <w:rPr>
          <w:rFonts w:eastAsia="Times New Roman"/>
          <w:sz w:val="24"/>
          <w:szCs w:val="24"/>
          <w:lang w:val="ru-RU" w:eastAsia="ru-RU"/>
        </w:rPr>
      </w:pPr>
      <w:r>
        <w:rPr>
          <w:rFonts w:eastAsia="Times New Roman"/>
          <w:sz w:val="24"/>
          <w:szCs w:val="24"/>
          <w:lang w:val="ru-RU" w:eastAsia="ru-RU"/>
        </w:rPr>
        <w:t>Чистая рентабельность в 200</w:t>
      </w:r>
      <w:r w:rsidRPr="008E1292">
        <w:rPr>
          <w:rFonts w:eastAsia="Times New Roman"/>
          <w:sz w:val="24"/>
          <w:szCs w:val="24"/>
          <w:lang w:val="ru-RU" w:eastAsia="ru-RU"/>
        </w:rPr>
        <w:t>9</w:t>
      </w:r>
      <w:r w:rsidR="000911D2" w:rsidRPr="00D25704">
        <w:rPr>
          <w:rFonts w:eastAsia="Times New Roman"/>
          <w:sz w:val="24"/>
          <w:szCs w:val="24"/>
          <w:lang w:val="ru-RU" w:eastAsia="ru-RU"/>
        </w:rPr>
        <w:t>-20</w:t>
      </w:r>
      <w:r w:rsidRPr="008E1292">
        <w:rPr>
          <w:rFonts w:eastAsia="Times New Roman"/>
          <w:sz w:val="24"/>
          <w:szCs w:val="24"/>
          <w:lang w:val="ru-RU" w:eastAsia="ru-RU"/>
        </w:rPr>
        <w:t>10</w:t>
      </w:r>
      <w:r w:rsidR="000911D2" w:rsidRPr="00D25704">
        <w:rPr>
          <w:rFonts w:eastAsia="Times New Roman"/>
          <w:sz w:val="24"/>
          <w:szCs w:val="24"/>
          <w:lang w:val="ru-RU" w:eastAsia="ru-RU"/>
        </w:rPr>
        <w:t xml:space="preserve"> гг. составляет соответственно 0</w:t>
      </w:r>
      <w:r>
        <w:rPr>
          <w:rFonts w:eastAsia="Times New Roman"/>
          <w:sz w:val="24"/>
          <w:szCs w:val="24"/>
          <w:lang w:val="ru-RU" w:eastAsia="ru-RU"/>
        </w:rPr>
        <w:t>,07 и 0,03. Показывает, что 200</w:t>
      </w:r>
      <w:r w:rsidRPr="008E1292">
        <w:rPr>
          <w:rFonts w:eastAsia="Times New Roman"/>
          <w:sz w:val="24"/>
          <w:szCs w:val="24"/>
          <w:lang w:val="ru-RU" w:eastAsia="ru-RU"/>
        </w:rPr>
        <w:t>9</w:t>
      </w:r>
      <w:r w:rsidR="000911D2" w:rsidRPr="00D25704">
        <w:rPr>
          <w:rFonts w:eastAsia="Times New Roman"/>
          <w:sz w:val="24"/>
          <w:szCs w:val="24"/>
          <w:lang w:val="ru-RU" w:eastAsia="ru-RU"/>
        </w:rPr>
        <w:t xml:space="preserve"> г.  7% чистой прибыли приходится на единицу выручки, а в 20</w:t>
      </w:r>
      <w:r w:rsidRPr="008E1292">
        <w:rPr>
          <w:rFonts w:eastAsia="Times New Roman"/>
          <w:sz w:val="24"/>
          <w:szCs w:val="24"/>
          <w:lang w:val="ru-RU" w:eastAsia="ru-RU"/>
        </w:rPr>
        <w:t>10</w:t>
      </w:r>
      <w:r w:rsidR="000911D2" w:rsidRPr="00D25704">
        <w:rPr>
          <w:rFonts w:eastAsia="Times New Roman"/>
          <w:sz w:val="24"/>
          <w:szCs w:val="24"/>
          <w:lang w:val="ru-RU" w:eastAsia="ru-RU"/>
        </w:rPr>
        <w:t xml:space="preserve"> г. наблюдается снижение этого значения к 3%, что безусловно является негативной тенденцией.</w:t>
      </w:r>
    </w:p>
    <w:p w:rsidR="000911D2" w:rsidRPr="00D25704" w:rsidRDefault="000911D2" w:rsidP="00130016">
      <w:pPr>
        <w:numPr>
          <w:ilvl w:val="0"/>
          <w:numId w:val="7"/>
        </w:numPr>
        <w:tabs>
          <w:tab w:val="left" w:pos="993"/>
        </w:tabs>
        <w:spacing w:after="0" w:line="360" w:lineRule="auto"/>
        <w:ind w:left="0" w:firstLine="567"/>
        <w:jc w:val="both"/>
        <w:rPr>
          <w:rFonts w:eastAsia="Times New Roman"/>
          <w:sz w:val="24"/>
          <w:szCs w:val="24"/>
          <w:lang w:val="ru-RU" w:eastAsia="ru-RU"/>
        </w:rPr>
      </w:pPr>
      <w:r w:rsidRPr="00D25704">
        <w:rPr>
          <w:rFonts w:eastAsia="Times New Roman"/>
          <w:sz w:val="24"/>
          <w:szCs w:val="24"/>
          <w:lang w:val="ru-RU" w:eastAsia="ru-RU"/>
        </w:rPr>
        <w:t>Рентабельно</w:t>
      </w:r>
      <w:r w:rsidR="008E1292">
        <w:rPr>
          <w:rFonts w:eastAsia="Times New Roman"/>
          <w:sz w:val="24"/>
          <w:szCs w:val="24"/>
          <w:lang w:val="ru-RU" w:eastAsia="ru-RU"/>
        </w:rPr>
        <w:t>сть собственного капитала в 200</w:t>
      </w:r>
      <w:r w:rsidR="008E1292" w:rsidRPr="008E1292">
        <w:rPr>
          <w:rFonts w:eastAsia="Times New Roman"/>
          <w:sz w:val="24"/>
          <w:szCs w:val="24"/>
          <w:lang w:val="ru-RU" w:eastAsia="ru-RU"/>
        </w:rPr>
        <w:t>9</w:t>
      </w:r>
      <w:r w:rsidRPr="00D25704">
        <w:rPr>
          <w:rFonts w:eastAsia="Times New Roman"/>
          <w:sz w:val="24"/>
          <w:szCs w:val="24"/>
          <w:lang w:val="ru-RU" w:eastAsia="ru-RU"/>
        </w:rPr>
        <w:t>-20</w:t>
      </w:r>
      <w:r w:rsidR="008E1292" w:rsidRPr="008E1292">
        <w:rPr>
          <w:rFonts w:eastAsia="Times New Roman"/>
          <w:sz w:val="24"/>
          <w:szCs w:val="24"/>
          <w:lang w:val="ru-RU" w:eastAsia="ru-RU"/>
        </w:rPr>
        <w:t>10</w:t>
      </w:r>
      <w:r w:rsidRPr="00D25704">
        <w:rPr>
          <w:rFonts w:eastAsia="Times New Roman"/>
          <w:sz w:val="24"/>
          <w:szCs w:val="24"/>
          <w:lang w:val="ru-RU" w:eastAsia="ru-RU"/>
        </w:rPr>
        <w:t xml:space="preserve"> гг. составляет соответственно 0,24% и 0,09%. Показывает низкую эффективность использования собственного капитала. Динамика R5 оказывает влияние на уровень котировки акций.</w:t>
      </w:r>
    </w:p>
    <w:p w:rsidR="000911D2" w:rsidRPr="00D25704" w:rsidRDefault="008E1292" w:rsidP="00130016">
      <w:pPr>
        <w:numPr>
          <w:ilvl w:val="0"/>
          <w:numId w:val="7"/>
        </w:numPr>
        <w:tabs>
          <w:tab w:val="left" w:pos="993"/>
        </w:tabs>
        <w:spacing w:after="0" w:line="360" w:lineRule="auto"/>
        <w:ind w:left="0" w:firstLine="567"/>
        <w:jc w:val="both"/>
        <w:rPr>
          <w:rFonts w:eastAsia="Times New Roman"/>
          <w:sz w:val="24"/>
          <w:szCs w:val="24"/>
          <w:lang w:val="ru-RU" w:eastAsia="ru-RU"/>
        </w:rPr>
      </w:pPr>
      <w:r>
        <w:rPr>
          <w:rFonts w:eastAsia="Times New Roman"/>
          <w:sz w:val="24"/>
          <w:szCs w:val="24"/>
          <w:lang w:val="ru-RU" w:eastAsia="ru-RU"/>
        </w:rPr>
        <w:t>Рентабельность продаж в 200</w:t>
      </w:r>
      <w:r w:rsidRPr="008E1292">
        <w:rPr>
          <w:rFonts w:eastAsia="Times New Roman"/>
          <w:sz w:val="24"/>
          <w:szCs w:val="24"/>
          <w:lang w:val="ru-RU" w:eastAsia="ru-RU"/>
        </w:rPr>
        <w:t>9</w:t>
      </w:r>
      <w:r w:rsidR="000911D2" w:rsidRPr="00D25704">
        <w:rPr>
          <w:rFonts w:eastAsia="Times New Roman"/>
          <w:sz w:val="24"/>
          <w:szCs w:val="24"/>
          <w:lang w:val="ru-RU" w:eastAsia="ru-RU"/>
        </w:rPr>
        <w:t>-20</w:t>
      </w:r>
      <w:r w:rsidRPr="008E1292">
        <w:rPr>
          <w:rFonts w:eastAsia="Times New Roman"/>
          <w:sz w:val="24"/>
          <w:szCs w:val="24"/>
          <w:lang w:val="ru-RU" w:eastAsia="ru-RU"/>
        </w:rPr>
        <w:t>10</w:t>
      </w:r>
      <w:r w:rsidR="000911D2" w:rsidRPr="00D25704">
        <w:rPr>
          <w:rFonts w:eastAsia="Times New Roman"/>
          <w:sz w:val="24"/>
          <w:szCs w:val="24"/>
          <w:lang w:val="ru-RU" w:eastAsia="ru-RU"/>
        </w:rPr>
        <w:t xml:space="preserve"> гг. составляет соответственно – 10%  и 7,5%. Показ</w:t>
      </w:r>
      <w:r>
        <w:rPr>
          <w:rFonts w:eastAsia="Times New Roman"/>
          <w:sz w:val="24"/>
          <w:szCs w:val="24"/>
          <w:lang w:val="ru-RU" w:eastAsia="ru-RU"/>
        </w:rPr>
        <w:t>ывает, что в 20</w:t>
      </w:r>
      <w:r>
        <w:rPr>
          <w:rFonts w:eastAsia="Times New Roman"/>
          <w:sz w:val="24"/>
          <w:szCs w:val="24"/>
          <w:lang w:val="en-US" w:eastAsia="ru-RU"/>
        </w:rPr>
        <w:t>10</w:t>
      </w:r>
      <w:r w:rsidR="000911D2" w:rsidRPr="00D25704">
        <w:rPr>
          <w:rFonts w:eastAsia="Times New Roman"/>
          <w:sz w:val="24"/>
          <w:szCs w:val="24"/>
          <w:lang w:val="ru-RU" w:eastAsia="ru-RU"/>
        </w:rPr>
        <w:t xml:space="preserve"> г.  7% </w:t>
      </w:r>
      <w:r w:rsidR="000911D2" w:rsidRPr="00D25704">
        <w:rPr>
          <w:rFonts w:eastAsia="Times New Roman"/>
          <w:bCs/>
          <w:sz w:val="24"/>
          <w:szCs w:val="24"/>
          <w:lang w:val="ru-RU" w:eastAsia="ru-RU"/>
        </w:rPr>
        <w:t>прибыли приходится на единицу реализованной продукции. Также следует отметить позитивную тенденцию к увеличению значения данного показателя.</w:t>
      </w:r>
    </w:p>
    <w:p w:rsidR="00BF1D4C" w:rsidRPr="00D25704" w:rsidRDefault="00BF1D4C" w:rsidP="00BF1D4C">
      <w:pPr>
        <w:ind w:firstLine="1134"/>
        <w:jc w:val="both"/>
        <w:rPr>
          <w:b/>
          <w:sz w:val="24"/>
          <w:szCs w:val="24"/>
          <w:lang w:val="ru-RU"/>
        </w:rPr>
      </w:pPr>
    </w:p>
    <w:p w:rsidR="00BF1D4C" w:rsidRPr="00D25704" w:rsidRDefault="00BF1D4C" w:rsidP="00EF475B">
      <w:pPr>
        <w:pStyle w:val="1"/>
        <w:rPr>
          <w:lang w:val="ru-RU"/>
        </w:rPr>
      </w:pPr>
      <w:bookmarkStart w:id="14" w:name="_Toc290488437"/>
      <w:r w:rsidRPr="00D25704">
        <w:rPr>
          <w:lang w:val="ru-RU"/>
        </w:rPr>
        <w:t xml:space="preserve">2.3. Анализ управления рисками на предприятии </w:t>
      </w:r>
      <w:r w:rsidR="000911D2" w:rsidRPr="00D25704">
        <w:rPr>
          <w:lang w:val="ru-RU"/>
        </w:rPr>
        <w:t>ОАО «Холдинг</w:t>
      </w:r>
      <w:r w:rsidR="00EF475B">
        <w:rPr>
          <w:lang w:val="ru-RU"/>
        </w:rPr>
        <w:t>овая компания «Ак Барс»</w:t>
      </w:r>
      <w:bookmarkEnd w:id="14"/>
    </w:p>
    <w:p w:rsidR="00130016" w:rsidRPr="00D25704" w:rsidRDefault="00130016" w:rsidP="007F6553">
      <w:pPr>
        <w:spacing w:after="0" w:line="360" w:lineRule="auto"/>
        <w:ind w:firstLine="567"/>
        <w:jc w:val="both"/>
        <w:rPr>
          <w:sz w:val="24"/>
          <w:szCs w:val="24"/>
        </w:rPr>
      </w:pPr>
      <w:r w:rsidRPr="00D25704">
        <w:rPr>
          <w:sz w:val="24"/>
          <w:szCs w:val="24"/>
          <w:lang w:val="ru-RU"/>
        </w:rPr>
        <w:t xml:space="preserve">Начнем с </w:t>
      </w:r>
      <w:r w:rsidRPr="00D25704">
        <w:rPr>
          <w:sz w:val="24"/>
          <w:szCs w:val="24"/>
        </w:rPr>
        <w:t xml:space="preserve">количественной оценке </w:t>
      </w:r>
      <w:r w:rsidRPr="00D25704">
        <w:rPr>
          <w:sz w:val="24"/>
          <w:szCs w:val="24"/>
          <w:lang w:val="ru-RU"/>
        </w:rPr>
        <w:t xml:space="preserve">риска и вероятности банкротства </w:t>
      </w:r>
      <w:r w:rsidRPr="00D25704">
        <w:rPr>
          <w:sz w:val="24"/>
          <w:szCs w:val="24"/>
        </w:rPr>
        <w:t>предприятии ОАО «Холдинговая компания «Ак Барс»</w:t>
      </w:r>
      <w:r w:rsidRPr="00D25704">
        <w:rPr>
          <w:sz w:val="24"/>
          <w:szCs w:val="24"/>
          <w:lang w:val="ru-RU"/>
        </w:rPr>
        <w:t xml:space="preserve"> </w:t>
      </w:r>
      <w:r w:rsidRPr="00D25704">
        <w:rPr>
          <w:sz w:val="24"/>
          <w:szCs w:val="24"/>
        </w:rPr>
        <w:t>на основе данных отчетности. По формуле американского экономиста Альтмана вероятность банкротства определяется по следующей формуле:</w:t>
      </w:r>
    </w:p>
    <w:p w:rsidR="00130016" w:rsidRPr="00D25704" w:rsidRDefault="00130016" w:rsidP="007F6553">
      <w:pPr>
        <w:spacing w:after="0" w:line="360" w:lineRule="auto"/>
        <w:ind w:firstLine="567"/>
        <w:jc w:val="center"/>
        <w:rPr>
          <w:sz w:val="24"/>
          <w:szCs w:val="24"/>
          <w:lang w:val="ru-RU"/>
        </w:rPr>
      </w:pPr>
      <w:r w:rsidRPr="00D25704">
        <w:rPr>
          <w:sz w:val="24"/>
          <w:szCs w:val="24"/>
          <w:lang w:val="en-US"/>
        </w:rPr>
        <w:t>Z</w:t>
      </w:r>
      <w:r w:rsidRPr="00D25704">
        <w:rPr>
          <w:sz w:val="24"/>
          <w:szCs w:val="24"/>
        </w:rPr>
        <w:t xml:space="preserve"> = 0,717</w:t>
      </w:r>
      <w:r w:rsidRPr="00D25704">
        <w:rPr>
          <w:sz w:val="24"/>
          <w:szCs w:val="24"/>
          <w:lang w:val="en-US"/>
        </w:rPr>
        <w:t>K</w:t>
      </w:r>
      <w:r w:rsidRPr="00D25704">
        <w:rPr>
          <w:sz w:val="24"/>
          <w:szCs w:val="24"/>
          <w:vertAlign w:val="subscript"/>
        </w:rPr>
        <w:t>1</w:t>
      </w:r>
      <w:r w:rsidRPr="00D25704">
        <w:rPr>
          <w:sz w:val="24"/>
          <w:szCs w:val="24"/>
        </w:rPr>
        <w:t xml:space="preserve"> + 0,847</w:t>
      </w:r>
      <w:r w:rsidRPr="00D25704">
        <w:rPr>
          <w:sz w:val="24"/>
          <w:szCs w:val="24"/>
          <w:lang w:val="en-US"/>
        </w:rPr>
        <w:t>K</w:t>
      </w:r>
      <w:r w:rsidRPr="00D25704">
        <w:rPr>
          <w:sz w:val="24"/>
          <w:szCs w:val="24"/>
          <w:vertAlign w:val="subscript"/>
        </w:rPr>
        <w:t>2</w:t>
      </w:r>
      <w:r w:rsidRPr="00D25704">
        <w:rPr>
          <w:sz w:val="24"/>
          <w:szCs w:val="24"/>
        </w:rPr>
        <w:t xml:space="preserve"> + 3,107</w:t>
      </w:r>
      <w:r w:rsidRPr="00D25704">
        <w:rPr>
          <w:sz w:val="24"/>
          <w:szCs w:val="24"/>
          <w:lang w:val="en-US"/>
        </w:rPr>
        <w:t>K</w:t>
      </w:r>
      <w:r w:rsidRPr="00D25704">
        <w:rPr>
          <w:sz w:val="24"/>
          <w:szCs w:val="24"/>
          <w:vertAlign w:val="subscript"/>
        </w:rPr>
        <w:t xml:space="preserve">3 </w:t>
      </w:r>
      <w:r w:rsidRPr="00D25704">
        <w:rPr>
          <w:sz w:val="24"/>
          <w:szCs w:val="24"/>
        </w:rPr>
        <w:t>+ 0,42</w:t>
      </w:r>
      <w:r w:rsidRPr="00D25704">
        <w:rPr>
          <w:sz w:val="24"/>
          <w:szCs w:val="24"/>
          <w:lang w:val="en-US"/>
        </w:rPr>
        <w:t>K</w:t>
      </w:r>
      <w:r w:rsidRPr="00D25704">
        <w:rPr>
          <w:sz w:val="24"/>
          <w:szCs w:val="24"/>
          <w:vertAlign w:val="subscript"/>
        </w:rPr>
        <w:t>4</w:t>
      </w:r>
      <w:r w:rsidRPr="00D25704">
        <w:rPr>
          <w:sz w:val="24"/>
          <w:szCs w:val="24"/>
        </w:rPr>
        <w:t xml:space="preserve"> + 0,995</w:t>
      </w:r>
      <w:r w:rsidRPr="00D25704">
        <w:rPr>
          <w:sz w:val="24"/>
          <w:szCs w:val="24"/>
          <w:lang w:val="en-US"/>
        </w:rPr>
        <w:t>K</w:t>
      </w:r>
      <w:r w:rsidRPr="00D25704">
        <w:rPr>
          <w:sz w:val="24"/>
          <w:szCs w:val="24"/>
          <w:vertAlign w:val="subscript"/>
        </w:rPr>
        <w:t>5</w:t>
      </w:r>
    </w:p>
    <w:p w:rsidR="00130016" w:rsidRPr="00D25704" w:rsidRDefault="00130016" w:rsidP="007F6553">
      <w:pPr>
        <w:spacing w:after="0" w:line="360" w:lineRule="auto"/>
        <w:ind w:firstLine="567"/>
        <w:jc w:val="both"/>
        <w:rPr>
          <w:sz w:val="24"/>
          <w:szCs w:val="24"/>
        </w:rPr>
      </w:pPr>
      <w:r w:rsidRPr="00D25704">
        <w:rPr>
          <w:sz w:val="24"/>
          <w:szCs w:val="24"/>
        </w:rPr>
        <w:t>где: К</w:t>
      </w:r>
      <w:r w:rsidRPr="00D25704">
        <w:rPr>
          <w:sz w:val="24"/>
          <w:szCs w:val="24"/>
          <w:vertAlign w:val="subscript"/>
        </w:rPr>
        <w:t xml:space="preserve">1 </w:t>
      </w:r>
      <w:r w:rsidRPr="00D25704">
        <w:rPr>
          <w:sz w:val="24"/>
          <w:szCs w:val="24"/>
        </w:rPr>
        <w:t>-</w:t>
      </w:r>
      <w:r w:rsidRPr="00D25704">
        <w:rPr>
          <w:sz w:val="24"/>
          <w:szCs w:val="24"/>
          <w:vertAlign w:val="subscript"/>
        </w:rPr>
        <w:t xml:space="preserve"> </w:t>
      </w:r>
      <w:r w:rsidRPr="00D25704">
        <w:rPr>
          <w:sz w:val="24"/>
          <w:szCs w:val="24"/>
        </w:rPr>
        <w:t>собственный оборотный капитал/сумма активов, руб;</w:t>
      </w:r>
    </w:p>
    <w:p w:rsidR="00130016" w:rsidRPr="00D25704" w:rsidRDefault="00130016" w:rsidP="007F6553">
      <w:pPr>
        <w:spacing w:after="0" w:line="360" w:lineRule="auto"/>
        <w:ind w:firstLine="567"/>
        <w:jc w:val="both"/>
        <w:rPr>
          <w:sz w:val="24"/>
          <w:szCs w:val="24"/>
        </w:rPr>
      </w:pPr>
      <w:r w:rsidRPr="00D25704">
        <w:rPr>
          <w:sz w:val="24"/>
          <w:szCs w:val="24"/>
        </w:rPr>
        <w:t>К</w:t>
      </w:r>
      <w:r w:rsidRPr="00D25704">
        <w:rPr>
          <w:sz w:val="24"/>
          <w:szCs w:val="24"/>
          <w:vertAlign w:val="subscript"/>
        </w:rPr>
        <w:t>2</w:t>
      </w:r>
      <w:r w:rsidRPr="00D25704">
        <w:rPr>
          <w:sz w:val="24"/>
          <w:szCs w:val="24"/>
        </w:rPr>
        <w:t xml:space="preserve"> – нераспределенная прибыль/сумма активов, руб;</w:t>
      </w:r>
    </w:p>
    <w:p w:rsidR="00130016" w:rsidRPr="00D25704" w:rsidRDefault="00130016" w:rsidP="007F6553">
      <w:pPr>
        <w:spacing w:after="0" w:line="360" w:lineRule="auto"/>
        <w:ind w:firstLine="567"/>
        <w:jc w:val="both"/>
        <w:rPr>
          <w:sz w:val="24"/>
          <w:szCs w:val="24"/>
        </w:rPr>
      </w:pPr>
      <w:r w:rsidRPr="00D25704">
        <w:rPr>
          <w:sz w:val="24"/>
          <w:szCs w:val="24"/>
        </w:rPr>
        <w:t>К</w:t>
      </w:r>
      <w:r w:rsidRPr="00D25704">
        <w:rPr>
          <w:sz w:val="24"/>
          <w:szCs w:val="24"/>
          <w:vertAlign w:val="subscript"/>
        </w:rPr>
        <w:t>3</w:t>
      </w:r>
      <w:r w:rsidRPr="00D25704">
        <w:rPr>
          <w:sz w:val="24"/>
          <w:szCs w:val="24"/>
        </w:rPr>
        <w:t xml:space="preserve"> – прибыль до уплаты процентов/сумма активов, руб;</w:t>
      </w:r>
    </w:p>
    <w:p w:rsidR="00130016" w:rsidRPr="00D25704" w:rsidRDefault="00130016" w:rsidP="007F6553">
      <w:pPr>
        <w:spacing w:after="0" w:line="360" w:lineRule="auto"/>
        <w:ind w:firstLine="567"/>
        <w:jc w:val="both"/>
        <w:rPr>
          <w:sz w:val="24"/>
          <w:szCs w:val="24"/>
        </w:rPr>
      </w:pPr>
      <w:r w:rsidRPr="00D25704">
        <w:rPr>
          <w:sz w:val="24"/>
          <w:szCs w:val="24"/>
        </w:rPr>
        <w:t>К</w:t>
      </w:r>
      <w:r w:rsidRPr="00D25704">
        <w:rPr>
          <w:sz w:val="24"/>
          <w:szCs w:val="24"/>
          <w:vertAlign w:val="subscript"/>
        </w:rPr>
        <w:t>4</w:t>
      </w:r>
      <w:r w:rsidRPr="00D25704">
        <w:rPr>
          <w:sz w:val="24"/>
          <w:szCs w:val="24"/>
        </w:rPr>
        <w:t xml:space="preserve"> – рыночная стоимость собственного капитала/заемный капитал, руб;</w:t>
      </w:r>
    </w:p>
    <w:p w:rsidR="00130016" w:rsidRPr="00D25704" w:rsidRDefault="00130016" w:rsidP="007F6553">
      <w:pPr>
        <w:spacing w:after="0" w:line="360" w:lineRule="auto"/>
        <w:ind w:firstLine="567"/>
        <w:jc w:val="both"/>
        <w:rPr>
          <w:sz w:val="24"/>
          <w:szCs w:val="24"/>
        </w:rPr>
      </w:pPr>
      <w:r w:rsidRPr="00D25704">
        <w:rPr>
          <w:sz w:val="24"/>
          <w:szCs w:val="24"/>
        </w:rPr>
        <w:t>К</w:t>
      </w:r>
      <w:r w:rsidRPr="00D25704">
        <w:rPr>
          <w:sz w:val="24"/>
          <w:szCs w:val="24"/>
          <w:vertAlign w:val="subscript"/>
        </w:rPr>
        <w:t>5</w:t>
      </w:r>
      <w:r w:rsidRPr="00D25704">
        <w:rPr>
          <w:sz w:val="24"/>
          <w:szCs w:val="24"/>
        </w:rPr>
        <w:t xml:space="preserve"> - объем продаж/сумма активов, руб.</w:t>
      </w:r>
    </w:p>
    <w:p w:rsidR="00130016" w:rsidRPr="00D25704" w:rsidRDefault="00130016" w:rsidP="007F6553">
      <w:pPr>
        <w:spacing w:after="0" w:line="360" w:lineRule="auto"/>
        <w:ind w:firstLine="567"/>
        <w:jc w:val="both"/>
        <w:rPr>
          <w:sz w:val="24"/>
          <w:szCs w:val="24"/>
          <w:lang w:val="ru-RU"/>
        </w:rPr>
      </w:pPr>
      <w:r w:rsidRPr="00D25704">
        <w:rPr>
          <w:sz w:val="24"/>
          <w:szCs w:val="24"/>
        </w:rPr>
        <w:t xml:space="preserve">Таким образом, финансовое состояние организации характеризуется абсолютной финансовой устойчивостью и высокой платежеспособностью. В этих условиях реальным становится расширение торговой деятельности предприятия, расширение ассортимента предлагаемой продукции. </w:t>
      </w:r>
    </w:p>
    <w:p w:rsidR="00130016" w:rsidRPr="00D25704" w:rsidRDefault="00D677D6" w:rsidP="007F6553">
      <w:pPr>
        <w:spacing w:after="0" w:line="360" w:lineRule="auto"/>
        <w:jc w:val="center"/>
        <w:rPr>
          <w:sz w:val="24"/>
          <w:szCs w:val="24"/>
          <w:lang w:val="ru-RU"/>
        </w:rPr>
      </w:pPr>
      <w:r>
        <w:rPr>
          <w:sz w:val="24"/>
          <w:szCs w:val="24"/>
        </w:rPr>
        <w:pict>
          <v:shape id="_x0000_i1033" type="#_x0000_t75" style="width:486pt;height:4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SpellingErrors/&gt;&lt;w:stylePaneFormatFilter w:val=&quot;3F01&quot;/&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426C9&quot;/&gt;&lt;wsp:rsid wsp:val=&quot;000005CE&quot;/&gt;&lt;wsp:rsid wsp:val=&quot;00011D2F&quot;/&gt;&lt;wsp:rsid wsp:val=&quot;000211CE&quot;/&gt;&lt;wsp:rsid wsp:val=&quot;0002309C&quot;/&gt;&lt;wsp:rsid wsp:val=&quot;000241A2&quot;/&gt;&lt;wsp:rsid wsp:val=&quot;00025687&quot;/&gt;&lt;wsp:rsid wsp:val=&quot;00025A06&quot;/&gt;&lt;wsp:rsid wsp:val=&quot;0002623A&quot;/&gt;&lt;wsp:rsid wsp:val=&quot;00026999&quot;/&gt;&lt;wsp:rsid wsp:val=&quot;00026FCF&quot;/&gt;&lt;wsp:rsid wsp:val=&quot;00027E3B&quot;/&gt;&lt;wsp:rsid wsp:val=&quot;00030130&quot;/&gt;&lt;wsp:rsid wsp:val=&quot;00031194&quot;/&gt;&lt;wsp:rsid wsp:val=&quot;000341FD&quot;/&gt;&lt;wsp:rsid wsp:val=&quot;00041134&quot;/&gt;&lt;wsp:rsid wsp:val=&quot;00054976&quot;/&gt;&lt;wsp:rsid wsp:val=&quot;00056EAF&quot;/&gt;&lt;wsp:rsid wsp:val=&quot;00062AF8&quot;/&gt;&lt;wsp:rsid wsp:val=&quot;00066E81&quot;/&gt;&lt;wsp:rsid wsp:val=&quot;00067213&quot;/&gt;&lt;wsp:rsid wsp:val=&quot;00072737&quot;/&gt;&lt;wsp:rsid wsp:val=&quot;00073978&quot;/&gt;&lt;wsp:rsid wsp:val=&quot;000838F5&quot;/&gt;&lt;wsp:rsid wsp:val=&quot;00083D44&quot;/&gt;&lt;wsp:rsid wsp:val=&quot;00085D5F&quot;/&gt;&lt;wsp:rsid wsp:val=&quot;00092BDD&quot;/&gt;&lt;wsp:rsid wsp:val=&quot;00097E19&quot;/&gt;&lt;wsp:rsid wsp:val=&quot;000A5CB3&quot;/&gt;&lt;wsp:rsid wsp:val=&quot;000A5E5D&quot;/&gt;&lt;wsp:rsid wsp:val=&quot;000A6AF0&quot;/&gt;&lt;wsp:rsid wsp:val=&quot;000A6E7A&quot;/&gt;&lt;wsp:rsid wsp:val=&quot;000A7192&quot;/&gt;&lt;wsp:rsid wsp:val=&quot;000B239A&quot;/&gt;&lt;wsp:rsid wsp:val=&quot;000B371F&quot;/&gt;&lt;wsp:rsid wsp:val=&quot;000C240F&quot;/&gt;&lt;wsp:rsid wsp:val=&quot;000C4650&quot;/&gt;&lt;wsp:rsid wsp:val=&quot;000C5133&quot;/&gt;&lt;wsp:rsid wsp:val=&quot;000C646E&quot;/&gt;&lt;wsp:rsid wsp:val=&quot;000E0E88&quot;/&gt;&lt;wsp:rsid wsp:val=&quot;000F3B43&quot;/&gt;&lt;wsp:rsid wsp:val=&quot;000F3F77&quot;/&gt;&lt;wsp:rsid wsp:val=&quot;000F53AA&quot;/&gt;&lt;wsp:rsid wsp:val=&quot;00106EF1&quot;/&gt;&lt;wsp:rsid wsp:val=&quot;001158AD&quot;/&gt;&lt;wsp:rsid wsp:val=&quot;00116564&quot;/&gt;&lt;wsp:rsid wsp:val=&quot;0012163A&quot;/&gt;&lt;wsp:rsid wsp:val=&quot;00123F6D&quot;/&gt;&lt;wsp:rsid wsp:val=&quot;00131C1D&quot;/&gt;&lt;wsp:rsid wsp:val=&quot;00137ECB&quot;/&gt;&lt;wsp:rsid wsp:val=&quot;00145B5C&quot;/&gt;&lt;wsp:rsid wsp:val=&quot;00146741&quot;/&gt;&lt;wsp:rsid wsp:val=&quot;00167DD3&quot;/&gt;&lt;wsp:rsid wsp:val=&quot;00170D1C&quot;/&gt;&lt;wsp:rsid wsp:val=&quot;00173184&quot;/&gt;&lt;wsp:rsid wsp:val=&quot;001766E2&quot;/&gt;&lt;wsp:rsid wsp:val=&quot;001926C3&quot;/&gt;&lt;wsp:rsid wsp:val=&quot;00195C09&quot;/&gt;&lt;wsp:rsid wsp:val=&quot;001A1242&quot;/&gt;&lt;wsp:rsid wsp:val=&quot;001A1CF8&quot;/&gt;&lt;wsp:rsid wsp:val=&quot;001B253D&quot;/&gt;&lt;wsp:rsid wsp:val=&quot;001B3B33&quot;/&gt;&lt;wsp:rsid wsp:val=&quot;001B5705&quot;/&gt;&lt;wsp:rsid wsp:val=&quot;001B7448&quot;/&gt;&lt;wsp:rsid wsp:val=&quot;001C187C&quot;/&gt;&lt;wsp:rsid wsp:val=&quot;001C4A8E&quot;/&gt;&lt;wsp:rsid wsp:val=&quot;001C7767&quot;/&gt;&lt;wsp:rsid wsp:val=&quot;001C7885&quot;/&gt;&lt;wsp:rsid wsp:val=&quot;001D214B&quot;/&gt;&lt;wsp:rsid wsp:val=&quot;001E4076&quot;/&gt;&lt;wsp:rsid wsp:val=&quot;001E5116&quot;/&gt;&lt;wsp:rsid wsp:val=&quot;001F0D2F&quot;/&gt;&lt;wsp:rsid wsp:val=&quot;001F481D&quot;/&gt;&lt;wsp:rsid wsp:val=&quot;002054F3&quot;/&gt;&lt;wsp:rsid wsp:val=&quot;002074CD&quot;/&gt;&lt;wsp:rsid wsp:val=&quot;0021044D&quot;/&gt;&lt;wsp:rsid wsp:val=&quot;00221365&quot;/&gt;&lt;wsp:rsid wsp:val=&quot;00230BFE&quot;/&gt;&lt;wsp:rsid wsp:val=&quot;00231ED0&quot;/&gt;&lt;wsp:rsid wsp:val=&quot;002326D1&quot;/&gt;&lt;wsp:rsid wsp:val=&quot;00233E6D&quot;/&gt;&lt;wsp:rsid wsp:val=&quot;0024195A&quot;/&gt;&lt;wsp:rsid wsp:val=&quot;00242C0D&quot;/&gt;&lt;wsp:rsid wsp:val=&quot;00245762&quot;/&gt;&lt;wsp:rsid wsp:val=&quot;002478AC&quot;/&gt;&lt;wsp:rsid wsp:val=&quot;00247C12&quot;/&gt;&lt;wsp:rsid wsp:val=&quot;00250D99&quot;/&gt;&lt;wsp:rsid wsp:val=&quot;00251339&quot;/&gt;&lt;wsp:rsid wsp:val=&quot;00252849&quot;/&gt;&lt;wsp:rsid wsp:val=&quot;00252BCC&quot;/&gt;&lt;wsp:rsid wsp:val=&quot;0026253E&quot;/&gt;&lt;wsp:rsid wsp:val=&quot;002628CB&quot;/&gt;&lt;wsp:rsid wsp:val=&quot;00263A93&quot;/&gt;&lt;wsp:rsid wsp:val=&quot;0026512D&quot;/&gt;&lt;wsp:rsid wsp:val=&quot;00266748&quot;/&gt;&lt;wsp:rsid wsp:val=&quot;00267139&quot;/&gt;&lt;wsp:rsid wsp:val=&quot;00283758&quot;/&gt;&lt;wsp:rsid wsp:val=&quot;00295835&quot;/&gt;&lt;wsp:rsid wsp:val=&quot;002966DA&quot;/&gt;&lt;wsp:rsid wsp:val=&quot;002A214B&quot;/&gt;&lt;wsp:rsid wsp:val=&quot;002B6470&quot;/&gt;&lt;wsp:rsid wsp:val=&quot;002B6D4F&quot;/&gt;&lt;wsp:rsid wsp:val=&quot;002D101F&quot;/&gt;&lt;wsp:rsid wsp:val=&quot;002D1B25&quot;/&gt;&lt;wsp:rsid wsp:val=&quot;002D354B&quot;/&gt;&lt;wsp:rsid wsp:val=&quot;002E1104&quot;/&gt;&lt;wsp:rsid wsp:val=&quot;002E4F85&quot;/&gt;&lt;wsp:rsid wsp:val=&quot;002E7502&quot;/&gt;&lt;wsp:rsid wsp:val=&quot;002F02AB&quot;/&gt;&lt;wsp:rsid wsp:val=&quot;002F1948&quot;/&gt;&lt;wsp:rsid wsp:val=&quot;003024BC&quot;/&gt;&lt;wsp:rsid wsp:val=&quot;003034CC&quot;/&gt;&lt;wsp:rsid wsp:val=&quot;0030647B&quot;/&gt;&lt;wsp:rsid wsp:val=&quot;00310852&quot;/&gt;&lt;wsp:rsid wsp:val=&quot;00322954&quot;/&gt;&lt;wsp:rsid wsp:val=&quot;0032558A&quot;/&gt;&lt;wsp:rsid wsp:val=&quot;00327D2C&quot;/&gt;&lt;wsp:rsid wsp:val=&quot;00333C30&quot;/&gt;&lt;wsp:rsid wsp:val=&quot;003375AC&quot;/&gt;&lt;wsp:rsid wsp:val=&quot;0034078D&quot;/&gt;&lt;wsp:rsid wsp:val=&quot;00340BFE&quot;/&gt;&lt;wsp:rsid wsp:val=&quot;003529B1&quot;/&gt;&lt;wsp:rsid wsp:val=&quot;00365095&quot;/&gt;&lt;wsp:rsid wsp:val=&quot;00365ADF&quot;/&gt;&lt;wsp:rsid wsp:val=&quot;003753D0&quot;/&gt;&lt;wsp:rsid wsp:val=&quot;003800B2&quot;/&gt;&lt;wsp:rsid wsp:val=&quot;00386386&quot;/&gt;&lt;wsp:rsid wsp:val=&quot;00386A0B&quot;/&gt;&lt;wsp:rsid wsp:val=&quot;00391E24&quot;/&gt;&lt;wsp:rsid wsp:val=&quot;003927F2&quot;/&gt;&lt;wsp:rsid wsp:val=&quot;00393650&quot;/&gt;&lt;wsp:rsid wsp:val=&quot;003A0AE3&quot;/&gt;&lt;wsp:rsid wsp:val=&quot;003A7610&quot;/&gt;&lt;wsp:rsid wsp:val=&quot;003B3330&quot;/&gt;&lt;wsp:rsid wsp:val=&quot;003B4673&quot;/&gt;&lt;wsp:rsid wsp:val=&quot;003D0C9F&quot;/&gt;&lt;wsp:rsid wsp:val=&quot;003D5C28&quot;/&gt;&lt;wsp:rsid wsp:val=&quot;003E476F&quot;/&gt;&lt;wsp:rsid wsp:val=&quot;003E63BB&quot;/&gt;&lt;wsp:rsid wsp:val=&quot;003E63C0&quot;/&gt;&lt;wsp:rsid wsp:val=&quot;003F1AE3&quot;/&gt;&lt;wsp:rsid wsp:val=&quot;003F578F&quot;/&gt;&lt;wsp:rsid wsp:val=&quot;0040242A&quot;/&gt;&lt;wsp:rsid wsp:val=&quot;004065E6&quot;/&gt;&lt;wsp:rsid wsp:val=&quot;00410943&quot;/&gt;&lt;wsp:rsid wsp:val=&quot;00410F33&quot;/&gt;&lt;wsp:rsid wsp:val=&quot;00414D6F&quot;/&gt;&lt;wsp:rsid wsp:val=&quot;00421B15&quot;/&gt;&lt;wsp:rsid wsp:val=&quot;0042241A&quot;/&gt;&lt;wsp:rsid wsp:val=&quot;004311CD&quot;/&gt;&lt;wsp:rsid wsp:val=&quot;004351A1&quot;/&gt;&lt;wsp:rsid wsp:val=&quot;00437707&quot;/&gt;&lt;wsp:rsid wsp:val=&quot;00444755&quot;/&gt;&lt;wsp:rsid wsp:val=&quot;004505BE&quot;/&gt;&lt;wsp:rsid wsp:val=&quot;00453A73&quot;/&gt;&lt;wsp:rsid wsp:val=&quot;00457472&quot;/&gt;&lt;wsp:rsid wsp:val=&quot;0046059A&quot;/&gt;&lt;wsp:rsid wsp:val=&quot;004756D9&quot;/&gt;&lt;wsp:rsid wsp:val=&quot;004834B6&quot;/&gt;&lt;wsp:rsid wsp:val=&quot;00485455&quot;/&gt;&lt;wsp:rsid wsp:val=&quot;00487DD2&quot;/&gt;&lt;wsp:rsid wsp:val=&quot;00491648&quot;/&gt;&lt;wsp:rsid wsp:val=&quot;0049216A&quot;/&gt;&lt;wsp:rsid wsp:val=&quot;00493202&quot;/&gt;&lt;wsp:rsid wsp:val=&quot;00496B98&quot;/&gt;&lt;wsp:rsid wsp:val=&quot;004A1866&quot;/&gt;&lt;wsp:rsid wsp:val=&quot;004A7A4C&quot;/&gt;&lt;wsp:rsid wsp:val=&quot;004A7CCE&quot;/&gt;&lt;wsp:rsid wsp:val=&quot;004B03C8&quot;/&gt;&lt;wsp:rsid wsp:val=&quot;004B45CA&quot;/&gt;&lt;wsp:rsid wsp:val=&quot;004B4F85&quot;/&gt;&lt;wsp:rsid wsp:val=&quot;004B77F0&quot;/&gt;&lt;wsp:rsid wsp:val=&quot;004B7BAF&quot;/&gt;&lt;wsp:rsid wsp:val=&quot;004C1CF0&quot;/&gt;&lt;wsp:rsid wsp:val=&quot;004C4C47&quot;/&gt;&lt;wsp:rsid wsp:val=&quot;004C63FA&quot;/&gt;&lt;wsp:rsid wsp:val=&quot;004C6C33&quot;/&gt;&lt;wsp:rsid wsp:val=&quot;004D193B&quot;/&gt;&lt;wsp:rsid wsp:val=&quot;004D3EC7&quot;/&gt;&lt;wsp:rsid wsp:val=&quot;004D6296&quot;/&gt;&lt;wsp:rsid wsp:val=&quot;004D6715&quot;/&gt;&lt;wsp:rsid wsp:val=&quot;004D7AA4&quot;/&gt;&lt;wsp:rsid wsp:val=&quot;004E1B6E&quot;/&gt;&lt;wsp:rsid wsp:val=&quot;004E1B96&quot;/&gt;&lt;wsp:rsid wsp:val=&quot;004F095E&quot;/&gt;&lt;wsp:rsid wsp:val=&quot;004F64D1&quot;/&gt;&lt;wsp:rsid wsp:val=&quot;0050079C&quot;/&gt;&lt;wsp:rsid wsp:val=&quot;005025CB&quot;/&gt;&lt;wsp:rsid wsp:val=&quot;00502B92&quot;/&gt;&lt;wsp:rsid wsp:val=&quot;005044A7&quot;/&gt;&lt;wsp:rsid wsp:val=&quot;00507378&quot;/&gt;&lt;wsp:rsid wsp:val=&quot;0051141C&quot;/&gt;&lt;wsp:rsid wsp:val=&quot;0052182D&quot;/&gt;&lt;wsp:rsid wsp:val=&quot;00523F72&quot;/&gt;&lt;wsp:rsid wsp:val=&quot;005264E0&quot;/&gt;&lt;wsp:rsid wsp:val=&quot;0053248E&quot;/&gt;&lt;wsp:rsid wsp:val=&quot;00536297&quot;/&gt;&lt;wsp:rsid wsp:val=&quot;00554007&quot;/&gt;&lt;wsp:rsid wsp:val=&quot;00554094&quot;/&gt;&lt;wsp:rsid wsp:val=&quot;0055668E&quot;/&gt;&lt;wsp:rsid wsp:val=&quot;005601B2&quot;/&gt;&lt;wsp:rsid wsp:val=&quot;00566C37&quot;/&gt;&lt;wsp:rsid wsp:val=&quot;00570173&quot;/&gt;&lt;wsp:rsid wsp:val=&quot;0057178F&quot;/&gt;&lt;wsp:rsid wsp:val=&quot;005731A1&quot;/&gt;&lt;wsp:rsid wsp:val=&quot;0057641C&quot;/&gt;&lt;wsp:rsid wsp:val=&quot;005829A5&quot;/&gt;&lt;wsp:rsid wsp:val=&quot;00593D1B&quot;/&gt;&lt;wsp:rsid wsp:val=&quot;005A1303&quot;/&gt;&lt;wsp:rsid wsp:val=&quot;005A705C&quot;/&gt;&lt;wsp:rsid wsp:val=&quot;005C001C&quot;/&gt;&lt;wsp:rsid wsp:val=&quot;005C036F&quot;/&gt;&lt;wsp:rsid wsp:val=&quot;005C095B&quot;/&gt;&lt;wsp:rsid wsp:val=&quot;005C2340&quot;/&gt;&lt;wsp:rsid wsp:val=&quot;005C2D29&quot;/&gt;&lt;wsp:rsid wsp:val=&quot;005C4B29&quot;/&gt;&lt;wsp:rsid wsp:val=&quot;005C5173&quot;/&gt;&lt;wsp:rsid wsp:val=&quot;005D2351&quot;/&gt;&lt;wsp:rsid wsp:val=&quot;005D2557&quot;/&gt;&lt;wsp:rsid wsp:val=&quot;005E2495&quot;/&gt;&lt;wsp:rsid wsp:val=&quot;005E67B2&quot;/&gt;&lt;wsp:rsid wsp:val=&quot;005F028C&quot;/&gt;&lt;wsp:rsid wsp:val=&quot;005F5046&quot;/&gt;&lt;wsp:rsid wsp:val=&quot;005F6CA8&quot;/&gt;&lt;wsp:rsid wsp:val=&quot;0060235F&quot;/&gt;&lt;wsp:rsid wsp:val=&quot;00615AB8&quot;/&gt;&lt;wsp:rsid wsp:val=&quot;00615FA4&quot;/&gt;&lt;wsp:rsid wsp:val=&quot;00631FDD&quot;/&gt;&lt;wsp:rsid wsp:val=&quot;00641260&quot;/&gt;&lt;wsp:rsid wsp:val=&quot;00642309&quot;/&gt;&lt;wsp:rsid wsp:val=&quot;006426C9&quot;/&gt;&lt;wsp:rsid wsp:val=&quot;006443F6&quot;/&gt;&lt;wsp:rsid wsp:val=&quot;006472A7&quot;/&gt;&lt;wsp:rsid wsp:val=&quot;0065159B&quot;/&gt;&lt;wsp:rsid wsp:val=&quot;00651E50&quot;/&gt;&lt;wsp:rsid wsp:val=&quot;00661B7F&quot;/&gt;&lt;wsp:rsid wsp:val=&quot;006625D1&quot;/&gt;&lt;wsp:rsid wsp:val=&quot;00665730&quot;/&gt;&lt;wsp:rsid wsp:val=&quot;00670F1E&quot;/&gt;&lt;wsp:rsid wsp:val=&quot;0067420E&quot;/&gt;&lt;wsp:rsid wsp:val=&quot;0068025B&quot;/&gt;&lt;wsp:rsid wsp:val=&quot;00685487&quot;/&gt;&lt;wsp:rsid wsp:val=&quot;00687188&quot;/&gt;&lt;wsp:rsid wsp:val=&quot;006875CA&quot;/&gt;&lt;wsp:rsid wsp:val=&quot;00690B91&quot;/&gt;&lt;wsp:rsid wsp:val=&quot;00691D83&quot;/&gt;&lt;wsp:rsid wsp:val=&quot;006A2534&quot;/&gt;&lt;wsp:rsid wsp:val=&quot;006A4925&quot;/&gt;&lt;wsp:rsid wsp:val=&quot;006B41A8&quot;/&gt;&lt;wsp:rsid wsp:val=&quot;006B6F0E&quot;/&gt;&lt;wsp:rsid wsp:val=&quot;006C0F77&quot;/&gt;&lt;wsp:rsid wsp:val=&quot;006C2662&quot;/&gt;&lt;wsp:rsid wsp:val=&quot;006D43E5&quot;/&gt;&lt;wsp:rsid wsp:val=&quot;006D6260&quot;/&gt;&lt;wsp:rsid wsp:val=&quot;006D7A9F&quot;/&gt;&lt;wsp:rsid wsp:val=&quot;006E1117&quot;/&gt;&lt;wsp:rsid wsp:val=&quot;006E283A&quot;/&gt;&lt;wsp:rsid wsp:val=&quot;006E4519&quot;/&gt;&lt;wsp:rsid wsp:val=&quot;006F1374&quot;/&gt;&lt;wsp:rsid wsp:val=&quot;006F358C&quot;/&gt;&lt;wsp:rsid wsp:val=&quot;006F3EC1&quot;/&gt;&lt;wsp:rsid wsp:val=&quot;006F7905&quot;/&gt;&lt;wsp:rsid wsp:val=&quot;007005AA&quot;/&gt;&lt;wsp:rsid wsp:val=&quot;0070581D&quot;/&gt;&lt;wsp:rsid wsp:val=&quot;00706E2C&quot;/&gt;&lt;wsp:rsid wsp:val=&quot;007108FD&quot;/&gt;&lt;wsp:rsid wsp:val=&quot;00712A87&quot;/&gt;&lt;wsp:rsid wsp:val=&quot;007135FA&quot;/&gt;&lt;wsp:rsid wsp:val=&quot;007170B3&quot;/&gt;&lt;wsp:rsid wsp:val=&quot;0072078C&quot;/&gt;&lt;wsp:rsid wsp:val=&quot;0072345C&quot;/&gt;&lt;wsp:rsid wsp:val=&quot;00735A11&quot;/&gt;&lt;wsp:rsid wsp:val=&quot;007401C3&quot;/&gt;&lt;wsp:rsid wsp:val=&quot;007402B4&quot;/&gt;&lt;wsp:rsid wsp:val=&quot;00742DF7&quot;/&gt;&lt;wsp:rsid wsp:val=&quot;0074451A&quot;/&gt;&lt;wsp:rsid wsp:val=&quot;007527A0&quot;/&gt;&lt;wsp:rsid wsp:val=&quot;00754417&quot;/&gt;&lt;wsp:rsid wsp:val=&quot;007546E9&quot;/&gt;&lt;wsp:rsid wsp:val=&quot;00754DDD&quot;/&gt;&lt;wsp:rsid wsp:val=&quot;00761945&quot;/&gt;&lt;wsp:rsid wsp:val=&quot;0076505C&quot;/&gt;&lt;wsp:rsid wsp:val=&quot;00766F2E&quot;/&gt;&lt;wsp:rsid wsp:val=&quot;00767453&quot;/&gt;&lt;wsp:rsid wsp:val=&quot;00767DD1&quot;/&gt;&lt;wsp:rsid wsp:val=&quot;0078237E&quot;/&gt;&lt;wsp:rsid wsp:val=&quot;007827CE&quot;/&gt;&lt;wsp:rsid wsp:val=&quot;007860BA&quot;/&gt;&lt;wsp:rsid wsp:val=&quot;00791091&quot;/&gt;&lt;wsp:rsid wsp:val=&quot;00793446&quot;/&gt;&lt;wsp:rsid wsp:val=&quot;00793BCE&quot;/&gt;&lt;wsp:rsid wsp:val=&quot;00797216&quot;/&gt;&lt;wsp:rsid wsp:val=&quot;007A22BA&quot;/&gt;&lt;wsp:rsid wsp:val=&quot;007A2EC2&quot;/&gt;&lt;wsp:rsid wsp:val=&quot;007A326A&quot;/&gt;&lt;wsp:rsid wsp:val=&quot;007B2901&quot;/&gt;&lt;wsp:rsid wsp:val=&quot;007B3EF9&quot;/&gt;&lt;wsp:rsid wsp:val=&quot;007C29D6&quot;/&gt;&lt;wsp:rsid wsp:val=&quot;007C68F5&quot;/&gt;&lt;wsp:rsid wsp:val=&quot;007C6BC3&quot;/&gt;&lt;wsp:rsid wsp:val=&quot;007C73DD&quot;/&gt;&lt;wsp:rsid wsp:val=&quot;007C7724&quot;/&gt;&lt;wsp:rsid wsp:val=&quot;007D18EE&quot;/&gt;&lt;wsp:rsid wsp:val=&quot;007E3580&quot;/&gt;&lt;wsp:rsid wsp:val=&quot;007E6818&quot;/&gt;&lt;wsp:rsid wsp:val=&quot;007E6AB3&quot;/&gt;&lt;wsp:rsid wsp:val=&quot;007F052D&quot;/&gt;&lt;wsp:rsid wsp:val=&quot;007F1149&quot;/&gt;&lt;wsp:rsid wsp:val=&quot;007F326D&quot;/&gt;&lt;wsp:rsid wsp:val=&quot;008002DD&quot;/&gt;&lt;wsp:rsid wsp:val=&quot;00804D46&quot;/&gt;&lt;wsp:rsid wsp:val=&quot;00811952&quot;/&gt;&lt;wsp:rsid wsp:val=&quot;00813A71&quot;/&gt;&lt;wsp:rsid wsp:val=&quot;00815899&quot;/&gt;&lt;wsp:rsid wsp:val=&quot;00816D65&quot;/&gt;&lt;wsp:rsid wsp:val=&quot;00826D40&quot;/&gt;&lt;wsp:rsid wsp:val=&quot;00835DFB&quot;/&gt;&lt;wsp:rsid wsp:val=&quot;00854764&quot;/&gt;&lt;wsp:rsid wsp:val=&quot;00855798&quot;/&gt;&lt;wsp:rsid wsp:val=&quot;00860C8D&quot;/&gt;&lt;wsp:rsid wsp:val=&quot;008701F2&quot;/&gt;&lt;wsp:rsid wsp:val=&quot;0087079C&quot;/&gt;&lt;wsp:rsid wsp:val=&quot;00873D6D&quot;/&gt;&lt;wsp:rsid wsp:val=&quot;008745F9&quot;/&gt;&lt;wsp:rsid wsp:val=&quot;00874A61&quot;/&gt;&lt;wsp:rsid wsp:val=&quot;008831BF&quot;/&gt;&lt;wsp:rsid wsp:val=&quot;0088338B&quot;/&gt;&lt;wsp:rsid wsp:val=&quot;00886468&quot;/&gt;&lt;wsp:rsid wsp:val=&quot;00897910&quot;/&gt;&lt;wsp:rsid wsp:val=&quot;008A0D10&quot;/&gt;&lt;wsp:rsid wsp:val=&quot;008A57F1&quot;/&gt;&lt;wsp:rsid wsp:val=&quot;008B0052&quot;/&gt;&lt;wsp:rsid wsp:val=&quot;008B03A2&quot;/&gt;&lt;wsp:rsid wsp:val=&quot;008B08E7&quot;/&gt;&lt;wsp:rsid wsp:val=&quot;008B4369&quot;/&gt;&lt;wsp:rsid wsp:val=&quot;008B616D&quot;/&gt;&lt;wsp:rsid wsp:val=&quot;008C4399&quot;/&gt;&lt;wsp:rsid wsp:val=&quot;008C5E36&quot;/&gt;&lt;wsp:rsid wsp:val=&quot;008D2F95&quot;/&gt;&lt;wsp:rsid wsp:val=&quot;008D45AF&quot;/&gt;&lt;wsp:rsid wsp:val=&quot;008D48D9&quot;/&gt;&lt;wsp:rsid wsp:val=&quot;008E0C31&quot;/&gt;&lt;wsp:rsid wsp:val=&quot;008E3191&quot;/&gt;&lt;wsp:rsid wsp:val=&quot;008E4645&quot;/&gt;&lt;wsp:rsid wsp:val=&quot;0090246F&quot;/&gt;&lt;wsp:rsid wsp:val=&quot;00902849&quot;/&gt;&lt;wsp:rsid wsp:val=&quot;00904B36&quot;/&gt;&lt;wsp:rsid wsp:val=&quot;00912CEC&quot;/&gt;&lt;wsp:rsid wsp:val=&quot;00915927&quot;/&gt;&lt;wsp:rsid wsp:val=&quot;0092175D&quot;/&gt;&lt;wsp:rsid wsp:val=&quot;009219DB&quot;/&gt;&lt;wsp:rsid wsp:val=&quot;00924DF9&quot;/&gt;&lt;wsp:rsid wsp:val=&quot;00933187&quot;/&gt;&lt;wsp:rsid wsp:val=&quot;009368A6&quot;/&gt;&lt;wsp:rsid wsp:val=&quot;00940DAB&quot;/&gt;&lt;wsp:rsid wsp:val=&quot;00943039&quot;/&gt;&lt;wsp:rsid wsp:val=&quot;00944932&quot;/&gt;&lt;wsp:rsid wsp:val=&quot;00952695&quot;/&gt;&lt;wsp:rsid wsp:val=&quot;00952A9F&quot;/&gt;&lt;wsp:rsid wsp:val=&quot;00953F2E&quot;/&gt;&lt;wsp:rsid wsp:val=&quot;00954B4E&quot;/&gt;&lt;wsp:rsid wsp:val=&quot;00961D23&quot;/&gt;&lt;wsp:rsid wsp:val=&quot;00970EA5&quot;/&gt;&lt;wsp:rsid wsp:val=&quot;00981DAA&quot;/&gt;&lt;wsp:rsid wsp:val=&quot;009857B7&quot;/&gt;&lt;wsp:rsid wsp:val=&quot;00991665&quot;/&gt;&lt;wsp:rsid wsp:val=&quot;00995508&quot;/&gt;&lt;wsp:rsid wsp:val=&quot;00995ACA&quot;/&gt;&lt;wsp:rsid wsp:val=&quot;009A2803&quot;/&gt;&lt;wsp:rsid wsp:val=&quot;009A5F47&quot;/&gt;&lt;wsp:rsid wsp:val=&quot;009A7A0D&quot;/&gt;&lt;wsp:rsid wsp:val=&quot;009B12FD&quot;/&gt;&lt;wsp:rsid wsp:val=&quot;009B5960&quot;/&gt;&lt;wsp:rsid wsp:val=&quot;009C149E&quot;/&gt;&lt;wsp:rsid wsp:val=&quot;009C7093&quot;/&gt;&lt;wsp:rsid wsp:val=&quot;009D0575&quot;/&gt;&lt;wsp:rsid wsp:val=&quot;009D2365&quot;/&gt;&lt;wsp:rsid wsp:val=&quot;009D2686&quot;/&gt;&lt;wsp:rsid wsp:val=&quot;009D433F&quot;/&gt;&lt;wsp:rsid wsp:val=&quot;009D623F&quot;/&gt;&lt;wsp:rsid wsp:val=&quot;009D671B&quot;/&gt;&lt;wsp:rsid wsp:val=&quot;009E1093&quot;/&gt;&lt;wsp:rsid wsp:val=&quot;009E7DA9&quot;/&gt;&lt;wsp:rsid wsp:val=&quot;009F15D7&quot;/&gt;&lt;wsp:rsid wsp:val=&quot;009F2273&quot;/&gt;&lt;wsp:rsid wsp:val=&quot;009F71ED&quot;/&gt;&lt;wsp:rsid wsp:val=&quot;00A016A6&quot;/&gt;&lt;wsp:rsid wsp:val=&quot;00A016B4&quot;/&gt;&lt;wsp:rsid wsp:val=&quot;00A01A3B&quot;/&gt;&lt;wsp:rsid wsp:val=&quot;00A01D34&quot;/&gt;&lt;wsp:rsid wsp:val=&quot;00A05B44&quot;/&gt;&lt;wsp:rsid wsp:val=&quot;00A05E37&quot;/&gt;&lt;wsp:rsid wsp:val=&quot;00A23B6E&quot;/&gt;&lt;wsp:rsid wsp:val=&quot;00A26A1F&quot;/&gt;&lt;wsp:rsid wsp:val=&quot;00A2775A&quot;/&gt;&lt;wsp:rsid wsp:val=&quot;00A307E3&quot;/&gt;&lt;wsp:rsid wsp:val=&quot;00A32CB6&quot;/&gt;&lt;wsp:rsid wsp:val=&quot;00A333EE&quot;/&gt;&lt;wsp:rsid wsp:val=&quot;00A338CC&quot;/&gt;&lt;wsp:rsid wsp:val=&quot;00A33DB2&quot;/&gt;&lt;wsp:rsid wsp:val=&quot;00A35048&quot;/&gt;&lt;wsp:rsid wsp:val=&quot;00A425E5&quot;/&gt;&lt;wsp:rsid wsp:val=&quot;00A43450&quot;/&gt;&lt;wsp:rsid wsp:val=&quot;00A479AD&quot;/&gt;&lt;wsp:rsid wsp:val=&quot;00A51456&quot;/&gt;&lt;wsp:rsid wsp:val=&quot;00A656D8&quot;/&gt;&lt;wsp:rsid wsp:val=&quot;00A67B9D&quot;/&gt;&lt;wsp:rsid wsp:val=&quot;00A71CDC&quot;/&gt;&lt;wsp:rsid wsp:val=&quot;00A740A6&quot;/&gt;&lt;wsp:rsid wsp:val=&quot;00A81B46&quot;/&gt;&lt;wsp:rsid wsp:val=&quot;00A854D5&quot;/&gt;&lt;wsp:rsid wsp:val=&quot;00A85E5E&quot;/&gt;&lt;wsp:rsid wsp:val=&quot;00A86428&quot;/&gt;&lt;wsp:rsid wsp:val=&quot;00AA01C9&quot;/&gt;&lt;wsp:rsid wsp:val=&quot;00AA5F21&quot;/&gt;&lt;wsp:rsid wsp:val=&quot;00AA6B8E&quot;/&gt;&lt;wsp:rsid wsp:val=&quot;00AB1650&quot;/&gt;&lt;wsp:rsid wsp:val=&quot;00AB19EF&quot;/&gt;&lt;wsp:rsid wsp:val=&quot;00AB3B9F&quot;/&gt;&lt;wsp:rsid wsp:val=&quot;00AB3F3D&quot;/&gt;&lt;wsp:rsid wsp:val=&quot;00AC33FB&quot;/&gt;&lt;wsp:rsid wsp:val=&quot;00AC4FD5&quot;/&gt;&lt;wsp:rsid wsp:val=&quot;00AD3E9F&quot;/&gt;&lt;wsp:rsid wsp:val=&quot;00AD753B&quot;/&gt;&lt;wsp:rsid wsp:val=&quot;00AE43FC&quot;/&gt;&lt;wsp:rsid wsp:val=&quot;00AF5E88&quot;/&gt;&lt;wsp:rsid wsp:val=&quot;00B01494&quot;/&gt;&lt;wsp:rsid wsp:val=&quot;00B01A6A&quot;/&gt;&lt;wsp:rsid wsp:val=&quot;00B03CF7&quot;/&gt;&lt;wsp:rsid wsp:val=&quot;00B217ED&quot;/&gt;&lt;wsp:rsid wsp:val=&quot;00B22E01&quot;/&gt;&lt;wsp:rsid wsp:val=&quot;00B23B33&quot;/&gt;&lt;wsp:rsid wsp:val=&quot;00B41FBD&quot;/&gt;&lt;wsp:rsid wsp:val=&quot;00B51925&quot;/&gt;&lt;wsp:rsid wsp:val=&quot;00B541F5&quot;/&gt;&lt;wsp:rsid wsp:val=&quot;00B62B9D&quot;/&gt;&lt;wsp:rsid wsp:val=&quot;00B76901&quot;/&gt;&lt;wsp:rsid wsp:val=&quot;00B82182&quot;/&gt;&lt;wsp:rsid wsp:val=&quot;00B82E0A&quot;/&gt;&lt;wsp:rsid wsp:val=&quot;00B84EA3&quot;/&gt;&lt;wsp:rsid wsp:val=&quot;00B92858&quot;/&gt;&lt;wsp:rsid wsp:val=&quot;00B92B61&quot;/&gt;&lt;wsp:rsid wsp:val=&quot;00B9655D&quot;/&gt;&lt;wsp:rsid wsp:val=&quot;00B97BF4&quot;/&gt;&lt;wsp:rsid wsp:val=&quot;00BA03E9&quot;/&gt;&lt;wsp:rsid wsp:val=&quot;00BB2D38&quot;/&gt;&lt;wsp:rsid wsp:val=&quot;00BB39FC&quot;/&gt;&lt;wsp:rsid wsp:val=&quot;00BB6CBE&quot;/&gt;&lt;wsp:rsid wsp:val=&quot;00BC29BF&quot;/&gt;&lt;wsp:rsid wsp:val=&quot;00BC3649&quot;/&gt;&lt;wsp:rsid wsp:val=&quot;00BC5C35&quot;/&gt;&lt;wsp:rsid wsp:val=&quot;00BC7A08&quot;/&gt;&lt;wsp:rsid wsp:val=&quot;00BD1948&quot;/&gt;&lt;wsp:rsid wsp:val=&quot;00BD35EE&quot;/&gt;&lt;wsp:rsid wsp:val=&quot;00BE1DCD&quot;/&gt;&lt;wsp:rsid wsp:val=&quot;00BE2657&quot;/&gt;&lt;wsp:rsid wsp:val=&quot;00BF0493&quot;/&gt;&lt;wsp:rsid wsp:val=&quot;00BF7086&quot;/&gt;&lt;wsp:rsid wsp:val=&quot;00C006A8&quot;/&gt;&lt;wsp:rsid wsp:val=&quot;00C05F2C&quot;/&gt;&lt;wsp:rsid wsp:val=&quot;00C06F41&quot;/&gt;&lt;wsp:rsid wsp:val=&quot;00C156E8&quot;/&gt;&lt;wsp:rsid wsp:val=&quot;00C20B76&quot;/&gt;&lt;wsp:rsid wsp:val=&quot;00C22118&quot;/&gt;&lt;wsp:rsid wsp:val=&quot;00C307B8&quot;/&gt;&lt;wsp:rsid wsp:val=&quot;00C31DF3&quot;/&gt;&lt;wsp:rsid wsp:val=&quot;00C35C78&quot;/&gt;&lt;wsp:rsid wsp:val=&quot;00C41634&quot;/&gt;&lt;wsp:rsid wsp:val=&quot;00C44CB0&quot;/&gt;&lt;wsp:rsid wsp:val=&quot;00C50C10&quot;/&gt;&lt;wsp:rsid wsp:val=&quot;00C5131B&quot;/&gt;&lt;wsp:rsid wsp:val=&quot;00C56C5B&quot;/&gt;&lt;wsp:rsid wsp:val=&quot;00C573A1&quot;/&gt;&lt;wsp:rsid wsp:val=&quot;00C57EE8&quot;/&gt;&lt;wsp:rsid wsp:val=&quot;00C72B70&quot;/&gt;&lt;wsp:rsid wsp:val=&quot;00C72D87&quot;/&gt;&lt;wsp:rsid wsp:val=&quot;00C75C79&quot;/&gt;&lt;wsp:rsid wsp:val=&quot;00C8412B&quot;/&gt;&lt;wsp:rsid wsp:val=&quot;00C8498A&quot;/&gt;&lt;wsp:rsid wsp:val=&quot;00C85A8C&quot;/&gt;&lt;wsp:rsid wsp:val=&quot;00C86420&quot;/&gt;&lt;wsp:rsid wsp:val=&quot;00C90E14&quot;/&gt;&lt;wsp:rsid wsp:val=&quot;00CA1803&quot;/&gt;&lt;wsp:rsid wsp:val=&quot;00CA632E&quot;/&gt;&lt;wsp:rsid wsp:val=&quot;00CA6720&quot;/&gt;&lt;wsp:rsid wsp:val=&quot;00CB0829&quot;/&gt;&lt;wsp:rsid wsp:val=&quot;00CB3D33&quot;/&gt;&lt;wsp:rsid wsp:val=&quot;00CB4507&quot;/&gt;&lt;wsp:rsid wsp:val=&quot;00CB7C3D&quot;/&gt;&lt;wsp:rsid wsp:val=&quot;00CD0750&quot;/&gt;&lt;wsp:rsid wsp:val=&quot;00CD2A07&quot;/&gt;&lt;wsp:rsid wsp:val=&quot;00CD737B&quot;/&gt;&lt;wsp:rsid wsp:val=&quot;00CE3BEE&quot;/&gt;&lt;wsp:rsid wsp:val=&quot;00CE465C&quot;/&gt;&lt;wsp:rsid wsp:val=&quot;00CF3956&quot;/&gt;&lt;wsp:rsid wsp:val=&quot;00D05508&quot;/&gt;&lt;wsp:rsid wsp:val=&quot;00D05725&quot;/&gt;&lt;wsp:rsid wsp:val=&quot;00D05E7A&quot;/&gt;&lt;wsp:rsid wsp:val=&quot;00D07038&quot;/&gt;&lt;wsp:rsid wsp:val=&quot;00D11424&quot;/&gt;&lt;wsp:rsid wsp:val=&quot;00D15C1C&quot;/&gt;&lt;wsp:rsid wsp:val=&quot;00D215DE&quot;/&gt;&lt;wsp:rsid wsp:val=&quot;00D253F9&quot;/&gt;&lt;wsp:rsid wsp:val=&quot;00D409F3&quot;/&gt;&lt;wsp:rsid wsp:val=&quot;00D421B1&quot;/&gt;&lt;wsp:rsid wsp:val=&quot;00D4780F&quot;/&gt;&lt;wsp:rsid wsp:val=&quot;00D54887&quot;/&gt;&lt;wsp:rsid wsp:val=&quot;00D636C8&quot;/&gt;&lt;wsp:rsid wsp:val=&quot;00D674C4&quot;/&gt;&lt;wsp:rsid wsp:val=&quot;00D71D95&quot;/&gt;&lt;wsp:rsid wsp:val=&quot;00D72454&quot;/&gt;&lt;wsp:rsid wsp:val=&quot;00D7417F&quot;/&gt;&lt;wsp:rsid wsp:val=&quot;00D77C67&quot;/&gt;&lt;wsp:rsid wsp:val=&quot;00D8002C&quot;/&gt;&lt;wsp:rsid wsp:val=&quot;00D82B33&quot;/&gt;&lt;wsp:rsid wsp:val=&quot;00D85DC6&quot;/&gt;&lt;wsp:rsid wsp:val=&quot;00D87572&quot;/&gt;&lt;wsp:rsid wsp:val=&quot;00D904AB&quot;/&gt;&lt;wsp:rsid wsp:val=&quot;00D9421E&quot;/&gt;&lt;wsp:rsid wsp:val=&quot;00DA411B&quot;/&gt;&lt;wsp:rsid wsp:val=&quot;00DA63C9&quot;/&gt;&lt;wsp:rsid wsp:val=&quot;00DA7FE9&quot;/&gt;&lt;wsp:rsid wsp:val=&quot;00DB5A7B&quot;/&gt;&lt;wsp:rsid wsp:val=&quot;00DB7863&quot;/&gt;&lt;wsp:rsid wsp:val=&quot;00DC2BCC&quot;/&gt;&lt;wsp:rsid wsp:val=&quot;00DC6B36&quot;/&gt;&lt;wsp:rsid wsp:val=&quot;00DD034C&quot;/&gt;&lt;wsp:rsid wsp:val=&quot;00DD1840&quot;/&gt;&lt;wsp:rsid wsp:val=&quot;00DD4481&quot;/&gt;&lt;wsp:rsid wsp:val=&quot;00DD63F8&quot;/&gt;&lt;wsp:rsid wsp:val=&quot;00DD648A&quot;/&gt;&lt;wsp:rsid wsp:val=&quot;00DE0206&quot;/&gt;&lt;wsp:rsid wsp:val=&quot;00DE3290&quot;/&gt;&lt;wsp:rsid wsp:val=&quot;00DE50E3&quot;/&gt;&lt;wsp:rsid wsp:val=&quot;00DE7A61&quot;/&gt;&lt;wsp:rsid wsp:val=&quot;00DF459B&quot;/&gt;&lt;wsp:rsid wsp:val=&quot;00DF75F5&quot;/&gt;&lt;wsp:rsid wsp:val=&quot;00E06EA2&quot;/&gt;&lt;wsp:rsid wsp:val=&quot;00E070B0&quot;/&gt;&lt;wsp:rsid wsp:val=&quot;00E17F96&quot;/&gt;&lt;wsp:rsid wsp:val=&quot;00E24E21&quot;/&gt;&lt;wsp:rsid wsp:val=&quot;00E25865&quot;/&gt;&lt;wsp:rsid wsp:val=&quot;00E25B81&quot;/&gt;&lt;wsp:rsid wsp:val=&quot;00E27705&quot;/&gt;&lt;wsp:rsid wsp:val=&quot;00E31204&quot;/&gt;&lt;wsp:rsid wsp:val=&quot;00E33094&quot;/&gt;&lt;wsp:rsid wsp:val=&quot;00E36AA1&quot;/&gt;&lt;wsp:rsid wsp:val=&quot;00E40139&quot;/&gt;&lt;wsp:rsid wsp:val=&quot;00E40EBF&quot;/&gt;&lt;wsp:rsid wsp:val=&quot;00E46656&quot;/&gt;&lt;wsp:rsid wsp:val=&quot;00E5193D&quot;/&gt;&lt;wsp:rsid wsp:val=&quot;00E553DC&quot;/&gt;&lt;wsp:rsid wsp:val=&quot;00E57712&quot;/&gt;&lt;wsp:rsid wsp:val=&quot;00E62465&quot;/&gt;&lt;wsp:rsid wsp:val=&quot;00E62C03&quot;/&gt;&lt;wsp:rsid wsp:val=&quot;00E642FD&quot;/&gt;&lt;wsp:rsid wsp:val=&quot;00E648E7&quot;/&gt;&lt;wsp:rsid wsp:val=&quot;00E65421&quot;/&gt;&lt;wsp:rsid wsp:val=&quot;00E803C4&quot;/&gt;&lt;wsp:rsid wsp:val=&quot;00E80702&quot;/&gt;&lt;wsp:rsid wsp:val=&quot;00E82639&quot;/&gt;&lt;wsp:rsid wsp:val=&quot;00E83143&quot;/&gt;&lt;wsp:rsid wsp:val=&quot;00E8709A&quot;/&gt;&lt;wsp:rsid wsp:val=&quot;00E912B6&quot;/&gt;&lt;wsp:rsid wsp:val=&quot;00E92E9E&quot;/&gt;&lt;wsp:rsid wsp:val=&quot;00EA0CD4&quot;/&gt;&lt;wsp:rsid wsp:val=&quot;00EA28B9&quot;/&gt;&lt;wsp:rsid wsp:val=&quot;00EA379C&quot;/&gt;&lt;wsp:rsid wsp:val=&quot;00EA47BA&quot;/&gt;&lt;wsp:rsid wsp:val=&quot;00EA4B64&quot;/&gt;&lt;wsp:rsid wsp:val=&quot;00EB1893&quot;/&gt;&lt;wsp:rsid wsp:val=&quot;00EB482A&quot;/&gt;&lt;wsp:rsid wsp:val=&quot;00ED229D&quot;/&gt;&lt;wsp:rsid wsp:val=&quot;00ED7031&quot;/&gt;&lt;wsp:rsid wsp:val=&quot;00EE3505&quot;/&gt;&lt;wsp:rsid wsp:val=&quot;00EE4996&quot;/&gt;&lt;wsp:rsid wsp:val=&quot;00EF2132&quot;/&gt;&lt;wsp:rsid wsp:val=&quot;00F02169&quot;/&gt;&lt;wsp:rsid wsp:val=&quot;00F037C2&quot;/&gt;&lt;wsp:rsid wsp:val=&quot;00F065DE&quot;/&gt;&lt;wsp:rsid wsp:val=&quot;00F1286C&quot;/&gt;&lt;wsp:rsid wsp:val=&quot;00F13260&quot;/&gt;&lt;wsp:rsid wsp:val=&quot;00F13F99&quot;/&gt;&lt;wsp:rsid wsp:val=&quot;00F14D35&quot;/&gt;&lt;wsp:rsid wsp:val=&quot;00F153EB&quot;/&gt;&lt;wsp:rsid wsp:val=&quot;00F15D2E&quot;/&gt;&lt;wsp:rsid wsp:val=&quot;00F1704F&quot;/&gt;&lt;wsp:rsid wsp:val=&quot;00F170F7&quot;/&gt;&lt;wsp:rsid wsp:val=&quot;00F17F74&quot;/&gt;&lt;wsp:rsid wsp:val=&quot;00F20416&quot;/&gt;&lt;wsp:rsid wsp:val=&quot;00F31DAC&quot;/&gt;&lt;wsp:rsid wsp:val=&quot;00F34A96&quot;/&gt;&lt;wsp:rsid wsp:val=&quot;00F4673F&quot;/&gt;&lt;wsp:rsid wsp:val=&quot;00F505F3&quot;/&gt;&lt;wsp:rsid wsp:val=&quot;00F535E0&quot;/&gt;&lt;wsp:rsid wsp:val=&quot;00F56A8D&quot;/&gt;&lt;wsp:rsid wsp:val=&quot;00F62D7E&quot;/&gt;&lt;wsp:rsid wsp:val=&quot;00F65A18&quot;/&gt;&lt;wsp:rsid wsp:val=&quot;00F6615E&quot;/&gt;&lt;wsp:rsid wsp:val=&quot;00F67645&quot;/&gt;&lt;wsp:rsid wsp:val=&quot;00F67F33&quot;/&gt;&lt;wsp:rsid wsp:val=&quot;00F75B94&quot;/&gt;&lt;wsp:rsid wsp:val=&quot;00F819E3&quot;/&gt;&lt;wsp:rsid wsp:val=&quot;00F8256B&quot;/&gt;&lt;wsp:rsid wsp:val=&quot;00FA080B&quot;/&gt;&lt;wsp:rsid wsp:val=&quot;00FA43F7&quot;/&gt;&lt;wsp:rsid wsp:val=&quot;00FA60FE&quot;/&gt;&lt;wsp:rsid wsp:val=&quot;00FA6E4E&quot;/&gt;&lt;wsp:rsid wsp:val=&quot;00FB2E1A&quot;/&gt;&lt;wsp:rsid wsp:val=&quot;00FB2E4E&quot;/&gt;&lt;wsp:rsid wsp:val=&quot;00FB2F00&quot;/&gt;&lt;wsp:rsid wsp:val=&quot;00FC659E&quot;/&gt;&lt;wsp:rsid wsp:val=&quot;00FC6F7A&quot;/&gt;&lt;wsp:rsid wsp:val=&quot;00FD1C5A&quot;/&gt;&lt;wsp:rsid wsp:val=&quot;00FD33E4&quot;/&gt;&lt;wsp:rsid wsp:val=&quot;00FD3F69&quot;/&gt;&lt;wsp:rsid wsp:val=&quot;00FF30BC&quot;/&gt;&lt;wsp:rsid wsp:val=&quot;00FF46F6&quot;/&gt;&lt;wsp:rsid wsp:val=&quot;00FF4F72&quot;/&gt;&lt;wsp:rsid wsp:val=&quot;00FF70C2&quot;/&gt;&lt;/wsp:rsids&gt;&lt;/w:docPr&gt;&lt;w:body&gt;&lt;w:p wsp:rsidR=&quot;00000000&quot; wsp:rsidRDefault=&quot;00DA7FE9&quot;&gt;&lt;m:oMathPara&gt;&lt;m:oMath&gt;&lt;m:r&gt;&lt;w:rPr&gt;&lt;w:rFonts w:ascii=&quot;Cambria Math&quot; w:h-ansi=&quot;Cambria Math&quot;/&gt;&lt;wx:font wx:val=&quot;Cambria Math&quot;/&gt;&lt;w:i/&gt;&lt;w:lang w:val=&quot;EN-US&quot;/&gt;&lt;/w:rPr&gt;&lt;m:t&gt;Z&lt;/m:t&gt;&lt;/m:r&gt;&lt;m:r&gt;&lt;w:rPr&gt;&lt;w:rFonts w:ascii=&quot;Cambria Math&quot;/&gt;&lt;wx:font wx:val=&quot;Cambria Math&quot;/&gt;&lt;w:i/&gt;&lt;w:lang w:val=&quot;EN-US&quot;/&gt;&lt;/w:rPr&gt;&lt;m:t&gt;=0,717&lt;/m:t&gt;&lt;/m:r&gt;&lt;m:d&gt;&lt;m:dPr&gt;&lt;m:ctrlPr&gt;&lt;w:rPr&gt;&lt;w:rFonts w:ascii=&quot;Cambria Math&quot; w:h-ansi=&quot;Cambria Math&quot;/&gt;&lt;wx:font wx:val=&quot;Cambria Math&quot;/&gt;&lt;w:i/&gt;&lt;/w:rPr&gt;&lt;/m:ctrlPr&gt;&lt;/m:dPr&gt;&lt;m:e&gt;&lt;m:f&gt;&lt;m:fPr&gt;&lt;m:ctrlPr&gt;&lt;w:rPr&gt;&lt;w:rFonts w:ascii=&quot;Cambria Math&quot; w:fareast=&quot;Calibri&quot; w:h-ansi=&quot;Cambria Math&quot;/&gt;&lt;wx:font wx:val=&quot;Cambria Math&quot;/&gt;&lt;w:i/&gt;&lt;w:lang w:fareast=&quot;EN-US&quot;/&gt;&lt;/w:rPr&gt;&lt;/m:ctrlPr&gt;&lt;/m:fPr&gt;&lt;m:num&gt;&lt;m:r&gt;&lt;w:rPr&gt;&lt;w:rFonts w:ascii=&quot;Cambria Math&quot;/&gt;&lt;wx:font wx:val=&quot;Cambria Math&quot;/&gt;&lt;w:i/&gt;&lt;/w:rPr&gt;&lt;m:t&gt;25188&lt;/m:t&gt;&lt;/m:r&gt;&lt;/m:num&gt;&lt;m:den&gt;&lt;m:r&gt;&lt;w:rPr&gt;&lt;w:rFonts w:ascii=&quot;Cambria Math&quot;/&gt;&lt;wx:font wx:val=&quot;Cambria Math&quot;/&gt;&lt;w:i/&gt;&lt;/w:rPr&gt;&lt;m:t&gt;26895&lt;/m:t&gt;&lt;/m:r&gt;&lt;/m:den&gt;&lt;/m:f&gt;&lt;/m:e&gt;&lt;/m:d&gt;&lt;m:r&gt;&lt;w:rPr&gt;&lt;w:rFonts w:ascii=&quot;Cambria Math&quot;/&gt;&lt;wx:font wx:val=&quot;Cambria Math&quot;/&gt;&lt;w:i/&gt;&lt;/w:rPr&gt;&lt;m:t&gt;+0,847&lt;/m:t&gt;&lt;/m:r&gt;&lt;m:d&gt;&lt;m:dPr&gt;&lt;m:ctrlPr&gt;&lt;w:rPr&gt;&lt;w:rFonts w:ascii=&quot;Cambria Math&quot; w:h-ansi=&quot;Cambria Math&quot;/&gt;&lt;wx:font wx:val=&quot;Cambria Math&quot;/&gt;&lt;w:i/&gt;&lt;/w:rPr&gt;&lt;/m:ctrlPr&gt;&lt;/m:dPr&gt;&lt;m:e&gt;&lt;m:f&gt;&lt;m:fPr&gt;&lt;m:ctrlPr&gt;&lt;w:rPr&gt;&lt;w:rFonts w:ascii=&quot;Cambria Math&quot; w:fareast=&quot;Calibri&quot; w:h-ansi=&quot;Cambria Math&quot;/&gt;&lt;wx:font wx:val=&quot;Cambria Math&quot;/&gt;&lt;w:i/&gt;&lt;w:lang w:fareast=&quot;EN-US&quot;/&gt;&lt;/w:rPr&gt;&lt;/m:ctrlPr&gt;&lt;/m:fPr&gt;&lt;m:num&gt;&lt;m:r&gt;&lt;w:rPr&gt;&lt;w:rFonts w:ascii=&quot;Cambria Math&quot;/&gt;&lt;wx:font wx:val=&quot;Cambria Math&quot;/&gt;&lt;w:i/&gt;&lt;/w:rPr&gt;&lt;m:t&gt;2564&lt;/m:t&gt;&lt;/m:r&gt;&lt;/m:num&gt;&lt;m:den&gt;&lt;m:r&gt;&lt;w:rPr&gt;&lt;w:rFonts w:ascii=&quot;Cambria Math&quot;/&gt;&lt;wx:font wx:val=&quot;Cambria Math&quot;/&gt;&lt;w:i/&gt;&lt;/w:rPr&gt;&lt;m:t&gt;26895&lt;/m:t&gt;&lt;/m:r&gt;&lt;/m:den&gt;&lt;/m:f&gt;&lt;/m:e&gt;&lt;/m:d&gt;&lt;m:r&gt;&lt;w:rPr&gt;&lt;w:rFonts w:ascii=&quot;Cambria Math&quot;/&gt;&lt;wx:font wx:val=&quot;Cambria Math&quot;/&gt;&lt;w:i/&gt;&lt;/w:rPr&gt;&lt;m:t&gt;+ 3,107&lt;/m:t&gt;&lt;/m:r&gt;&lt;m:d&gt;&lt;m:dPr&gt;&lt;m:ctrlPr&gt;&lt;w:rPr&gt;&lt;w:rFonts w:ascii=&quot;Cambria Math&quot; w:h-ansi=&quot;Cambria Math&quot;/&gt;&lt;wx:font wx:val=&quot;Cambria Math&quot;/&gt;&lt;w:i/&gt;&lt;/w:rPr&gt;&lt;/m:ctrlPr&gt;&lt;/m:dPr&gt;&lt;m:e&gt;&lt;m:f&gt;&lt;m:fPr&gt;&lt;m:ctrlPr&gt;&lt;w:rPr&gt;&lt;w:rFonts w:ascii=&quot;Cambria Math&quot; w:fareast=&quot;Calibri&quot; w:h-ansi=&quot;Cambria Math&quot;/&gt;&lt;wx:font wx:val=&quot;Cambria Math&quot;/&gt;&lt;w:i/&gt;&lt;w:lang w:fareast=&quot;EN-US&quot;/&gt;&lt;/w:rPr&gt;&lt;/m:ctrlPr&gt;&lt;/m:fPr&gt;&lt;m:num&gt;&lt;m:r&gt;&lt;w:rPr&gt;&lt;w:rFonts w:ascii=&quot;Cambria Math&quot;/&gt;&lt;wx:font wx:val=&quot;Cambria Math&quot;/&gt;&lt;w:i/&gt;&lt;/w:rPr&gt;&lt;m:t&gt;10128&lt;/m:t&gt;&lt;/m:r&gt;&lt;/m:num&gt;&lt;m:den&gt;&lt;m:r&gt;&lt;w:rPr&gt;&lt;w:rFonts w:ascii=&quot;Cambria Math&quot;/&gt;&lt;wx:font wx:val=&quot;Cambria Math&quot;/&gt;&lt;w:i/&gt;&lt;/w:rPr&gt;&lt;m:t&gt;26895&lt;/m:t&gt;&lt;/m:r&gt;&lt;/m:den&gt;&lt;/m:f&gt;&lt;/m:e&gt;&lt;/m:d&gt;&lt;m:r&gt;&lt;w:rPr&gt;&lt;w:rFonts w:ascii=&quot;Cambria Math&quot;/&gt;&lt;wx:font wx:val=&quot;Cambria Math&quot;/&gt;&lt;w:i/&gt;&lt;/w:rPr&gt;&lt;m:t&gt;+&lt;/m:t&gt;&lt;/m:r&gt;&lt;m:r&gt;&lt;w:rPr&gt;&lt;w:rFonts w:ascii=&quot;Cambria Math&quot;/&gt;&lt;wx:font wx:val=&quot;Cambria Math&quot;/&gt;&lt;w:i/&gt;&lt;w:color w:val=&quot;FFFFFF&quot;/&gt;&lt;/w:rPr&gt;&lt;m:t&gt;+&lt;/m:t&gt;&lt;/m:r&gt;&lt;m:r&gt;&lt;w:rPr&gt;&lt;w:rFonts w:ascii=&quot;Cambria Math&quot;/&gt;&lt;wx:font wx:val=&quot;Cambria Math&quot;/&gt;&lt;w:i/&gt;&lt;/w:rPr&gt;&lt;m:t&gt;+ 0,42&lt;/m:t&gt;&lt;/m:r&gt;&lt;m:d&gt;&lt;m:dPr&gt;&lt;m:ctrlPr&gt;&lt;w:rPr&gt;&lt;w:rFonts w:ascii=&quot;Cambria Math&quot; w:h-ansi=&quot;Cambria Math&quot;/&gt;&lt;wx:font wx:val=&quot;Cambria Math&quot;/&gt;&lt;w:i/&gt;&lt;/w:rPr&gt;&lt;/m:ctrlPr&gt;&lt;/m:dPr&gt;&lt;m:e&gt;&lt;m:f&gt;&lt;m:fPr&gt;&lt;m:ctrlPr&gt;&lt;w:rPr&gt;&lt;w:rFonts w:ascii=&quot;Cambria Math&quot; w:fareast=&quot;Calibri&quot; w:h-ansi=&quot;Cambria Math&quot;/&gt;&lt;wx:font wx:val=&quot;Cambria Math&quot;/&gt;&lt;w:i/&gt;&lt;w:lang w:fareast=&quot;EN-US&quot;/&gt;&lt;/w:rPr&gt;&lt;/m:ctrlPr&gt;&lt;/m:fPr&gt;&lt;m:num&gt;&lt;m:r&gt;&lt;w:rPr&gt;&lt;w:rFonts w:ascii=&quot;Cambria Math&quot;/&gt;&lt;wx:font wx:val=&quot;Cambria Math&quot;/&gt;&lt;w:i/&gt;&lt;/w:rPr&gt;&lt;m:t&gt;11361&lt;/m:t&gt;&lt;/m:r&gt;&lt;/m:num&gt;&lt;m:den&gt;&lt;m:r&gt;&lt;w:rPr&gt;&lt;w:rFonts w:ascii=&quot;Cambria Math&quot;/&gt;&lt;wx:font wx:val=&quot;Cambria Math&quot;/&gt;&lt;w:i/&gt;&lt;/w:rPr&gt;&lt;m:t&gt;464&lt;/m:t&gt;&lt;/m:r&gt;&lt;/m:den&gt;&lt;/m:f&gt;&lt;/m:e&gt;&lt;/m:d&gt;&lt;m:r&gt;&lt;w:rPr&gt;&lt;w:rFonts w:ascii=&quot;Cambria Math&quot;/&gt;&lt;wx:font wx:val=&quot;Cambria Math&quot;/&gt;&lt;w:i/&gt;&lt;/w:rPr&gt;&lt;m:t&gt;+ 0,995&lt;/m:t&gt;&lt;/m:r&gt;&lt;m:d&gt;&lt;m:dPr&gt;&lt;m:ctrlPr&gt;&lt;w:rPr&gt;&lt;w:rFonts w:ascii=&quot;Cambria Math&quot; w:h-ansi=&quot;Cambria Math&quot;/&gt;&lt;wx:font wx:val=&quot;Cambria Math&quot;/&gt;&lt;w:i/&gt;&lt;/w:rPr&gt;&lt;/m:ctrlPr&gt;&lt;/m:dPr&gt;&lt;m:e&gt;&lt;m:f&gt;&lt;m:fPr&gt;&lt;m:ctrlPr&gt;&lt;w:rPr&gt;&lt;w:rFonts w:ascii=&quot;Cambria Math&quot; w:fareast=&quot;Calibri&quot; w:h-ansi=&quot;Cambria Math&quot;/&gt;&lt;wx:font wx:val=&quot;Cambria Math&quot;/&gt;&lt;w:i/&gt;&lt;w:lang w:fareast=&quot;EN-US&quot;/&gt;&lt;/w:rPr&gt;&lt;/m:ctrlPr&gt;&lt;/m:fPr&gt;&lt;m:num&gt;&lt;m:r&gt;&lt;w:rPr&gt;&lt;w:rFonts w:ascii=&quot;Cambria Math&quot;/&gt;&lt;wx:font wx:val=&quot;Cambria Math&quot;/&gt;&lt;w:i/&gt;&lt;/w:rPr&gt;&lt;m:t&gt;15837&lt;/m:t&gt;&lt;/m:r&gt;&lt;/m:num&gt;&lt;m:den&gt;&lt;m:r&gt;&lt;w:rPr&gt;&lt;w:rFonts w:ascii=&quot;Cambria Math&quot;/&gt;&lt;wx:font wx:val=&quot;Cambria Math&quot;/&gt;&lt;w:i/&gt;&lt;/w:rPr&gt;&lt;m:t&gt;26895&lt;/m:t&gt;&lt;/m:r&gt;&lt;/m:den&gt;&lt;/m:f&gt;&lt;/m:e&gt;&lt;/m:d&gt;&lt;m:r&gt;&lt;w:rPr&gt;&lt;w:rFonts w:ascii=&quot;Cambria Math&quot;/&gt;&lt;wx:font wx:val=&quot;Cambria Math&quot;/&gt;&lt;w:i/&gt;&lt;/w:rPr&gt;&lt;m:t&gt;= 2,40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p>
    <w:p w:rsidR="00130016" w:rsidRPr="00D25704" w:rsidRDefault="00130016" w:rsidP="007F6553">
      <w:pPr>
        <w:spacing w:after="0" w:line="360" w:lineRule="auto"/>
        <w:ind w:firstLine="567"/>
        <w:jc w:val="both"/>
        <w:rPr>
          <w:sz w:val="24"/>
          <w:szCs w:val="24"/>
        </w:rPr>
      </w:pPr>
      <w:r w:rsidRPr="00D25704">
        <w:rPr>
          <w:sz w:val="24"/>
          <w:szCs w:val="24"/>
        </w:rPr>
        <w:t xml:space="preserve">Интервальная оценка Альтмана выглядит так: При </w:t>
      </w:r>
      <w:r w:rsidRPr="00D25704">
        <w:rPr>
          <w:sz w:val="24"/>
          <w:szCs w:val="24"/>
          <w:lang w:val="en-US"/>
        </w:rPr>
        <w:t>Z</w:t>
      </w:r>
      <w:r w:rsidRPr="00D25704">
        <w:rPr>
          <w:sz w:val="24"/>
          <w:szCs w:val="24"/>
        </w:rPr>
        <w:t xml:space="preserve"> &lt; 1,23 вероятность банкротства высокая. При </w:t>
      </w:r>
      <w:r w:rsidRPr="00D25704">
        <w:rPr>
          <w:sz w:val="24"/>
          <w:szCs w:val="24"/>
          <w:lang w:val="en-US"/>
        </w:rPr>
        <w:t>Z</w:t>
      </w:r>
      <w:r w:rsidRPr="00D25704">
        <w:rPr>
          <w:sz w:val="24"/>
          <w:szCs w:val="24"/>
        </w:rPr>
        <w:t xml:space="preserve"> &gt; 2,67 вероятность банкротства низкая. </w:t>
      </w:r>
    </w:p>
    <w:p w:rsidR="009351D9" w:rsidRPr="00D25704" w:rsidRDefault="00130016" w:rsidP="007F6553">
      <w:pPr>
        <w:spacing w:after="0" w:line="360" w:lineRule="auto"/>
        <w:ind w:firstLine="567"/>
        <w:jc w:val="both"/>
        <w:rPr>
          <w:sz w:val="24"/>
          <w:szCs w:val="24"/>
          <w:lang w:val="ru-RU"/>
        </w:rPr>
      </w:pPr>
      <w:r w:rsidRPr="00D25704">
        <w:rPr>
          <w:sz w:val="24"/>
          <w:szCs w:val="24"/>
        </w:rPr>
        <w:t>По методике Альтмана на предприятие ОАО «Холдинговая компания «Ак Барс»</w:t>
      </w:r>
      <w:r w:rsidRPr="00D25704">
        <w:rPr>
          <w:sz w:val="24"/>
          <w:szCs w:val="24"/>
          <w:lang w:val="ru-RU"/>
        </w:rPr>
        <w:t xml:space="preserve"> </w:t>
      </w:r>
      <w:r w:rsidRPr="00D25704">
        <w:rPr>
          <w:sz w:val="24"/>
          <w:szCs w:val="24"/>
        </w:rPr>
        <w:t>вероятность банкротства не велика, так как наш коэффициент находится ближе к отметке о малой вероятности банкротства: 2,67 &gt; 2,4 &gt;1,23.</w:t>
      </w:r>
    </w:p>
    <w:p w:rsidR="00A7720F" w:rsidRPr="00D25704" w:rsidRDefault="00A7720F" w:rsidP="007F6553">
      <w:pPr>
        <w:spacing w:after="0" w:line="360" w:lineRule="auto"/>
        <w:ind w:firstLine="567"/>
        <w:jc w:val="both"/>
        <w:rPr>
          <w:sz w:val="24"/>
          <w:szCs w:val="24"/>
          <w:lang w:val="ru-RU"/>
        </w:rPr>
      </w:pPr>
      <w:r w:rsidRPr="00D25704">
        <w:rPr>
          <w:sz w:val="24"/>
          <w:szCs w:val="24"/>
          <w:lang w:val="ru-RU"/>
        </w:rPr>
        <w:t xml:space="preserve">На основе обобщения результатов исследований проблемы количественной оценки рисков предпринимательской деятельности </w:t>
      </w:r>
      <w:r w:rsidR="007F6553" w:rsidRPr="00D25704">
        <w:rPr>
          <w:sz w:val="24"/>
          <w:szCs w:val="24"/>
          <w:lang w:val="ru-RU"/>
        </w:rPr>
        <w:t xml:space="preserve">была </w:t>
      </w:r>
      <w:r w:rsidRPr="00D25704">
        <w:rPr>
          <w:sz w:val="24"/>
          <w:szCs w:val="24"/>
          <w:lang w:val="ru-RU"/>
        </w:rPr>
        <w:t xml:space="preserve">разработана </w:t>
      </w:r>
      <w:r w:rsidR="007F6553" w:rsidRPr="00D25704">
        <w:rPr>
          <w:sz w:val="24"/>
          <w:szCs w:val="24"/>
          <w:lang w:val="ru-RU"/>
        </w:rPr>
        <w:t xml:space="preserve">на </w:t>
      </w:r>
      <w:r w:rsidR="007F6553" w:rsidRPr="00D25704">
        <w:rPr>
          <w:sz w:val="24"/>
          <w:szCs w:val="24"/>
        </w:rPr>
        <w:t>ОАО «Холдинговая компания «Ак Барс»</w:t>
      </w:r>
      <w:r w:rsidR="007F6553" w:rsidRPr="00D25704">
        <w:rPr>
          <w:sz w:val="24"/>
          <w:szCs w:val="24"/>
          <w:lang w:val="ru-RU"/>
        </w:rPr>
        <w:t xml:space="preserve"> </w:t>
      </w:r>
      <w:r w:rsidRPr="00D25704">
        <w:rPr>
          <w:sz w:val="24"/>
          <w:szCs w:val="24"/>
          <w:lang w:val="ru-RU"/>
        </w:rPr>
        <w:t>и предлагается эмпирическая шкала риска, которую можно применять при его количественной оценке.</w:t>
      </w:r>
    </w:p>
    <w:p w:rsidR="00A7720F" w:rsidRPr="00D25704" w:rsidRDefault="00A7720F" w:rsidP="007F6553">
      <w:pPr>
        <w:spacing w:after="0" w:line="360" w:lineRule="auto"/>
        <w:ind w:firstLine="567"/>
        <w:jc w:val="both"/>
        <w:rPr>
          <w:sz w:val="24"/>
          <w:szCs w:val="24"/>
          <w:lang w:val="ru-RU"/>
        </w:rPr>
      </w:pPr>
      <w:r w:rsidRPr="00D25704">
        <w:rPr>
          <w:sz w:val="24"/>
          <w:szCs w:val="24"/>
          <w:lang w:val="ru-RU"/>
        </w:rPr>
        <w:t>Принятие решения состоит из трех этапов.</w:t>
      </w:r>
    </w:p>
    <w:p w:rsidR="00A7720F" w:rsidRPr="00D25704" w:rsidRDefault="00A7720F" w:rsidP="007F6553">
      <w:pPr>
        <w:spacing w:after="0" w:line="360" w:lineRule="auto"/>
        <w:ind w:firstLine="567"/>
        <w:jc w:val="both"/>
        <w:rPr>
          <w:sz w:val="24"/>
          <w:szCs w:val="24"/>
          <w:lang w:val="ru-RU"/>
        </w:rPr>
      </w:pPr>
      <w:r w:rsidRPr="00D25704">
        <w:rPr>
          <w:sz w:val="24"/>
          <w:szCs w:val="24"/>
          <w:lang w:val="ru-RU"/>
        </w:rPr>
        <w:t>1. Предварительное принятие решения пр</w:t>
      </w:r>
      <w:r w:rsidR="007F6553" w:rsidRPr="00D25704">
        <w:rPr>
          <w:sz w:val="24"/>
          <w:szCs w:val="24"/>
          <w:lang w:val="ru-RU"/>
        </w:rPr>
        <w:t>оизводится на основе среднеариф</w:t>
      </w:r>
      <w:r w:rsidRPr="00D25704">
        <w:rPr>
          <w:sz w:val="24"/>
          <w:szCs w:val="24"/>
          <w:lang w:val="ru-RU"/>
        </w:rPr>
        <w:t>метического значения отдельного вида риска и качества информации раздельно по каждой операции алгоритма принятия решения.</w:t>
      </w:r>
    </w:p>
    <w:p w:rsidR="00A7720F" w:rsidRPr="00D25704" w:rsidRDefault="00A7720F" w:rsidP="007F6553">
      <w:pPr>
        <w:spacing w:after="0" w:line="360" w:lineRule="auto"/>
        <w:ind w:firstLine="567"/>
        <w:jc w:val="both"/>
        <w:rPr>
          <w:sz w:val="24"/>
          <w:szCs w:val="24"/>
          <w:lang w:val="ru-RU"/>
        </w:rPr>
      </w:pPr>
      <w:r w:rsidRPr="00D25704">
        <w:rPr>
          <w:sz w:val="24"/>
          <w:szCs w:val="24"/>
          <w:lang w:val="ru-RU"/>
        </w:rPr>
        <w:t xml:space="preserve">2. Анализ критических значений. На этом этапе оценки проводится анализ тех составляющих риска, значения которых превышают критическую величину. </w:t>
      </w:r>
    </w:p>
    <w:p w:rsidR="00A7720F" w:rsidRPr="00D25704" w:rsidRDefault="00A7720F" w:rsidP="007F6553">
      <w:pPr>
        <w:spacing w:after="0" w:line="360" w:lineRule="auto"/>
        <w:ind w:firstLine="567"/>
        <w:jc w:val="both"/>
        <w:rPr>
          <w:sz w:val="24"/>
          <w:szCs w:val="24"/>
          <w:lang w:val="ru-RU"/>
        </w:rPr>
      </w:pPr>
      <w:r w:rsidRPr="00D25704">
        <w:rPr>
          <w:sz w:val="24"/>
          <w:szCs w:val="24"/>
          <w:lang w:val="ru-RU"/>
        </w:rPr>
        <w:t>Необходимость данного действия состоит в выявлении и выделении тех составляющих, вероятность риска для которых очень велика, что может привести к потере всех вложенных средств и банкротству предприятия.</w:t>
      </w:r>
    </w:p>
    <w:p w:rsidR="00A7720F" w:rsidRPr="00D25704" w:rsidRDefault="00A7720F" w:rsidP="007F6553">
      <w:pPr>
        <w:spacing w:after="0" w:line="360" w:lineRule="auto"/>
        <w:ind w:firstLine="567"/>
        <w:jc w:val="both"/>
        <w:rPr>
          <w:sz w:val="24"/>
          <w:szCs w:val="24"/>
          <w:lang w:val="ru-RU"/>
        </w:rPr>
      </w:pPr>
      <w:r w:rsidRPr="00D25704">
        <w:rPr>
          <w:sz w:val="24"/>
          <w:szCs w:val="24"/>
          <w:lang w:val="ru-RU"/>
        </w:rPr>
        <w:t>3. Принятие окончательного решения производится на основе результатов предварительного решения и анализа критических значений.</w:t>
      </w:r>
    </w:p>
    <w:p w:rsidR="00A7720F" w:rsidRPr="00D25704" w:rsidRDefault="00A7720F" w:rsidP="007F6553">
      <w:pPr>
        <w:spacing w:after="0" w:line="360" w:lineRule="auto"/>
        <w:ind w:firstLine="567"/>
        <w:jc w:val="both"/>
        <w:rPr>
          <w:sz w:val="24"/>
          <w:szCs w:val="24"/>
          <w:lang w:val="ru-RU"/>
        </w:rPr>
      </w:pPr>
      <w:r w:rsidRPr="00D25704">
        <w:rPr>
          <w:sz w:val="24"/>
          <w:szCs w:val="24"/>
          <w:lang w:val="ru-RU"/>
        </w:rPr>
        <w:t>Для повышения степени гибкости предприни</w:t>
      </w:r>
      <w:r w:rsidR="007F6553" w:rsidRPr="00D25704">
        <w:rPr>
          <w:sz w:val="24"/>
          <w:szCs w:val="24"/>
          <w:lang w:val="ru-RU"/>
        </w:rPr>
        <w:t>мателя к влиянию внешних и внут</w:t>
      </w:r>
      <w:r w:rsidRPr="00D25704">
        <w:rPr>
          <w:sz w:val="24"/>
          <w:szCs w:val="24"/>
          <w:lang w:val="ru-RU"/>
        </w:rPr>
        <w:t>ренних воздействий необходимо на стадии формирования бюджета разрабатывать мероприятия, которые позволят максимально быстр</w:t>
      </w:r>
      <w:r w:rsidR="007F6553" w:rsidRPr="00D25704">
        <w:rPr>
          <w:sz w:val="24"/>
          <w:szCs w:val="24"/>
          <w:lang w:val="ru-RU"/>
        </w:rPr>
        <w:t>о и с наименьшими потерями ском</w:t>
      </w:r>
      <w:r w:rsidRPr="00D25704">
        <w:rPr>
          <w:sz w:val="24"/>
          <w:szCs w:val="24"/>
          <w:lang w:val="ru-RU"/>
        </w:rPr>
        <w:t>пенсировать негативные для предприятия изменения.</w:t>
      </w:r>
    </w:p>
    <w:p w:rsidR="00A7720F" w:rsidRPr="00D25704" w:rsidRDefault="007F6553" w:rsidP="008E1292">
      <w:pPr>
        <w:spacing w:after="0" w:line="360" w:lineRule="auto"/>
        <w:ind w:firstLine="567"/>
        <w:jc w:val="both"/>
        <w:rPr>
          <w:sz w:val="24"/>
          <w:szCs w:val="24"/>
          <w:lang w:val="ru-RU"/>
        </w:rPr>
      </w:pPr>
      <w:r w:rsidRPr="00D25704">
        <w:rPr>
          <w:sz w:val="24"/>
          <w:szCs w:val="24"/>
          <w:lang w:val="ru-RU"/>
        </w:rPr>
        <w:t xml:space="preserve">На основе анализа </w:t>
      </w:r>
      <w:r w:rsidR="00A7720F" w:rsidRPr="00D25704">
        <w:rPr>
          <w:sz w:val="24"/>
          <w:szCs w:val="24"/>
          <w:lang w:val="ru-RU"/>
        </w:rPr>
        <w:t xml:space="preserve"> деятельности </w:t>
      </w:r>
      <w:r w:rsidRPr="00D25704">
        <w:rPr>
          <w:sz w:val="24"/>
          <w:szCs w:val="24"/>
        </w:rPr>
        <w:t>ОАО «Холдинговая компания «Ак Барс»</w:t>
      </w:r>
      <w:r w:rsidR="008E1292" w:rsidRPr="008E1292">
        <w:rPr>
          <w:sz w:val="24"/>
          <w:szCs w:val="24"/>
          <w:lang w:val="ru-RU"/>
        </w:rPr>
        <w:t xml:space="preserve"> </w:t>
      </w:r>
      <w:r w:rsidR="00A7720F" w:rsidRPr="00D25704">
        <w:rPr>
          <w:sz w:val="24"/>
          <w:szCs w:val="24"/>
          <w:lang w:val="ru-RU"/>
        </w:rPr>
        <w:t xml:space="preserve">были классифицированы и оценены риски, что позволило разработать паспорт с </w:t>
      </w:r>
      <w:r w:rsidRPr="00D25704">
        <w:rPr>
          <w:sz w:val="24"/>
          <w:szCs w:val="24"/>
          <w:lang w:val="ru-RU"/>
        </w:rPr>
        <w:t xml:space="preserve"> </w:t>
      </w:r>
      <w:r w:rsidR="00A7720F" w:rsidRPr="00D25704">
        <w:rPr>
          <w:sz w:val="24"/>
          <w:szCs w:val="24"/>
          <w:lang w:val="ru-RU"/>
        </w:rPr>
        <w:t>указанием наиболее часто возникающих рисков.</w:t>
      </w:r>
    </w:p>
    <w:p w:rsidR="00A7720F" w:rsidRPr="00D25704" w:rsidRDefault="00A7720F" w:rsidP="008E1292">
      <w:pPr>
        <w:spacing w:after="0" w:line="360" w:lineRule="auto"/>
        <w:ind w:firstLine="567"/>
        <w:jc w:val="both"/>
        <w:rPr>
          <w:sz w:val="24"/>
          <w:szCs w:val="24"/>
          <w:lang w:val="ru-RU"/>
        </w:rPr>
      </w:pPr>
      <w:r w:rsidRPr="00D25704">
        <w:rPr>
          <w:sz w:val="24"/>
          <w:szCs w:val="24"/>
          <w:lang w:val="ru-RU"/>
        </w:rPr>
        <w:t xml:space="preserve">Основная цель данного этапа оценки — выявить основные виды рисков, влияющих на предпринимательскую деятельность. Преимущество такого подхода заключается в том, что уже на начальном этапе анализа руководитель </w:t>
      </w:r>
      <w:r w:rsidR="007F6553" w:rsidRPr="00D25704">
        <w:rPr>
          <w:sz w:val="24"/>
          <w:szCs w:val="24"/>
          <w:lang w:val="ru-RU"/>
        </w:rPr>
        <w:t xml:space="preserve"> </w:t>
      </w:r>
      <w:r w:rsidRPr="00D25704">
        <w:rPr>
          <w:sz w:val="24"/>
          <w:szCs w:val="24"/>
          <w:lang w:val="ru-RU"/>
        </w:rPr>
        <w:t>может наглядно оценить степень рискованности определенного решения по количественному составу рисков и уже на этом этапе отказаться от его претворения в жизнь.</w:t>
      </w:r>
    </w:p>
    <w:p w:rsidR="007F6553" w:rsidRPr="00D25704" w:rsidRDefault="00A7720F" w:rsidP="007F6553">
      <w:pPr>
        <w:spacing w:after="0" w:line="360" w:lineRule="auto"/>
        <w:ind w:firstLine="567"/>
        <w:jc w:val="both"/>
        <w:rPr>
          <w:sz w:val="24"/>
          <w:szCs w:val="24"/>
          <w:lang w:val="ru-RU"/>
        </w:rPr>
      </w:pPr>
      <w:r w:rsidRPr="00D25704">
        <w:rPr>
          <w:sz w:val="24"/>
          <w:szCs w:val="24"/>
          <w:lang w:val="ru-RU"/>
        </w:rPr>
        <w:t xml:space="preserve">Следующим этапом методики является оценка риска при принятии решения. </w:t>
      </w:r>
    </w:p>
    <w:p w:rsidR="00A7720F" w:rsidRPr="00D25704" w:rsidRDefault="00A7720F" w:rsidP="007F6553">
      <w:pPr>
        <w:spacing w:after="0" w:line="360" w:lineRule="auto"/>
        <w:ind w:firstLine="567"/>
        <w:jc w:val="both"/>
        <w:rPr>
          <w:sz w:val="24"/>
          <w:szCs w:val="24"/>
          <w:lang w:val="ru-RU"/>
        </w:rPr>
      </w:pPr>
      <w:r w:rsidRPr="00D25704">
        <w:rPr>
          <w:sz w:val="24"/>
          <w:szCs w:val="24"/>
          <w:lang w:val="ru-RU"/>
        </w:rPr>
        <w:t xml:space="preserve">Например, </w:t>
      </w:r>
      <w:r w:rsidR="007F6553" w:rsidRPr="00D25704">
        <w:rPr>
          <w:sz w:val="24"/>
          <w:szCs w:val="24"/>
        </w:rPr>
        <w:t>ОАО «Холдинговая компания «Ак Барс»</w:t>
      </w:r>
      <w:r w:rsidRPr="00D25704">
        <w:rPr>
          <w:sz w:val="24"/>
          <w:szCs w:val="24"/>
          <w:lang w:val="ru-RU"/>
        </w:rPr>
        <w:t xml:space="preserve"> планирует размещение нового оборудования</w:t>
      </w:r>
      <w:r w:rsidR="007F6553" w:rsidRPr="00D25704">
        <w:rPr>
          <w:sz w:val="24"/>
          <w:szCs w:val="24"/>
          <w:lang w:val="ru-RU"/>
        </w:rPr>
        <w:t xml:space="preserve"> </w:t>
      </w:r>
      <w:r w:rsidRPr="00D25704">
        <w:rPr>
          <w:sz w:val="24"/>
          <w:szCs w:val="24"/>
          <w:lang w:val="ru-RU"/>
        </w:rPr>
        <w:t>в одном из районов г. Казани.</w:t>
      </w:r>
    </w:p>
    <w:p w:rsidR="00A7720F" w:rsidRPr="00D25704" w:rsidRDefault="00A7720F" w:rsidP="008E1292">
      <w:pPr>
        <w:spacing w:after="0" w:line="360" w:lineRule="auto"/>
        <w:ind w:firstLine="567"/>
        <w:jc w:val="both"/>
        <w:rPr>
          <w:sz w:val="24"/>
          <w:szCs w:val="24"/>
          <w:lang w:val="ru-RU"/>
        </w:rPr>
      </w:pPr>
      <w:r w:rsidRPr="00D25704">
        <w:rPr>
          <w:sz w:val="24"/>
          <w:szCs w:val="24"/>
          <w:lang w:val="ru-RU"/>
        </w:rPr>
        <w:t>При принятии решения в условиях неопределенности отдельное внимание должно отводиться качеству информации. В связи с этим предлагается использовать риско-информационную таблицу принятия решения.</w:t>
      </w:r>
    </w:p>
    <w:p w:rsidR="00A7720F" w:rsidRPr="00D25704" w:rsidRDefault="00A7720F" w:rsidP="007F6553">
      <w:pPr>
        <w:spacing w:after="0" w:line="360" w:lineRule="auto"/>
        <w:ind w:firstLine="567"/>
        <w:jc w:val="both"/>
        <w:rPr>
          <w:sz w:val="24"/>
          <w:szCs w:val="24"/>
          <w:lang w:val="ru-RU"/>
        </w:rPr>
      </w:pPr>
      <w:r w:rsidRPr="00D25704">
        <w:rPr>
          <w:sz w:val="24"/>
          <w:szCs w:val="24"/>
          <w:lang w:val="ru-RU"/>
        </w:rPr>
        <w:t>Наиболее высокая оценка риска у транспортного (0,5) и финансового (0,83) рисков. Наиболее рискоопасной по качественному составу рисков являе</w:t>
      </w:r>
      <w:r w:rsidR="007F6553" w:rsidRPr="00D25704">
        <w:rPr>
          <w:sz w:val="24"/>
          <w:szCs w:val="24"/>
          <w:lang w:val="ru-RU"/>
        </w:rPr>
        <w:t>тся опера</w:t>
      </w:r>
      <w:r w:rsidRPr="00D25704">
        <w:rPr>
          <w:sz w:val="24"/>
          <w:szCs w:val="24"/>
          <w:lang w:val="ru-RU"/>
        </w:rPr>
        <w:t>ция по привлечению оборотных средств для реализации проекта. Самая высокая степень риска потери (порчи) активов предприятия возникает при осуществлении операции по транспортировке (0,5). Самая низк</w:t>
      </w:r>
      <w:r w:rsidR="007F6553" w:rsidRPr="00D25704">
        <w:rPr>
          <w:sz w:val="24"/>
          <w:szCs w:val="24"/>
          <w:lang w:val="ru-RU"/>
        </w:rPr>
        <w:t>ая степень риска при осуществле</w:t>
      </w:r>
      <w:r w:rsidRPr="00D25704">
        <w:rPr>
          <w:sz w:val="24"/>
          <w:szCs w:val="24"/>
          <w:lang w:val="ru-RU"/>
        </w:rPr>
        <w:t>нии операции по организации сделки и покупки оборудования (0.39).</w:t>
      </w:r>
    </w:p>
    <w:p w:rsidR="00A7720F" w:rsidRPr="00D25704" w:rsidRDefault="00A7720F" w:rsidP="007F6553">
      <w:pPr>
        <w:spacing w:after="0" w:line="360" w:lineRule="auto"/>
        <w:ind w:firstLine="567"/>
        <w:jc w:val="both"/>
        <w:rPr>
          <w:sz w:val="24"/>
          <w:szCs w:val="24"/>
          <w:lang w:val="ru-RU"/>
        </w:rPr>
      </w:pPr>
      <w:r w:rsidRPr="00D25704">
        <w:rPr>
          <w:sz w:val="24"/>
          <w:szCs w:val="24"/>
          <w:lang w:val="ru-RU"/>
        </w:rPr>
        <w:t xml:space="preserve">При анализе риско-информационной таблицы (рис. </w:t>
      </w:r>
      <w:r w:rsidR="007F6553" w:rsidRPr="00D25704">
        <w:rPr>
          <w:sz w:val="24"/>
          <w:szCs w:val="24"/>
          <w:lang w:val="ru-RU"/>
        </w:rPr>
        <w:t>2.7.) видно</w:t>
      </w:r>
      <w:r w:rsidRPr="00D25704">
        <w:rPr>
          <w:sz w:val="24"/>
          <w:szCs w:val="24"/>
          <w:lang w:val="ru-RU"/>
        </w:rPr>
        <w:t>, что большая часть рисков располагается в одной области. Это свидете</w:t>
      </w:r>
      <w:r w:rsidR="007F6553" w:rsidRPr="00D25704">
        <w:rPr>
          <w:sz w:val="24"/>
          <w:szCs w:val="24"/>
          <w:lang w:val="ru-RU"/>
        </w:rPr>
        <w:t>льствует о тщательном планирова</w:t>
      </w:r>
      <w:r w:rsidRPr="00D25704">
        <w:rPr>
          <w:sz w:val="24"/>
          <w:szCs w:val="24"/>
          <w:lang w:val="ru-RU"/>
        </w:rPr>
        <w:t xml:space="preserve">нии и проработке принимаемого решения. </w:t>
      </w:r>
    </w:p>
    <w:p w:rsidR="00A7720F" w:rsidRPr="00D25704" w:rsidRDefault="00D677D6" w:rsidP="007F6553">
      <w:pPr>
        <w:jc w:val="both"/>
        <w:rPr>
          <w:sz w:val="24"/>
          <w:szCs w:val="24"/>
          <w:lang w:val="ru-RU"/>
        </w:rPr>
      </w:pPr>
      <w:r>
        <w:rPr>
          <w:sz w:val="24"/>
          <w:szCs w:val="24"/>
          <w:lang w:val="ru-RU"/>
        </w:rPr>
        <w:pict>
          <v:shape id="_x0000_i1034" type="#_x0000_t75" style="width:467.25pt;height:346.5pt">
            <v:imagedata r:id="rId19" o:title="" cropbottom="4193f"/>
          </v:shape>
        </w:pict>
      </w:r>
    </w:p>
    <w:p w:rsidR="007F6553" w:rsidRPr="00D25704" w:rsidRDefault="007F6553" w:rsidP="007F6553">
      <w:pPr>
        <w:spacing w:after="0" w:line="360" w:lineRule="auto"/>
        <w:ind w:firstLine="567"/>
        <w:jc w:val="both"/>
        <w:rPr>
          <w:sz w:val="24"/>
          <w:szCs w:val="24"/>
          <w:lang w:val="ru-RU"/>
        </w:rPr>
      </w:pPr>
      <w:r w:rsidRPr="00D25704">
        <w:rPr>
          <w:sz w:val="24"/>
          <w:szCs w:val="24"/>
          <w:lang w:val="ru-RU"/>
        </w:rPr>
        <w:t xml:space="preserve">Рис. 2.7. Риско-информационная таблица принятия решения </w:t>
      </w:r>
      <w:r w:rsidRPr="00D25704">
        <w:rPr>
          <w:sz w:val="24"/>
          <w:szCs w:val="24"/>
        </w:rPr>
        <w:t>ОАО «Холдинговая компания «Ак Барс»</w:t>
      </w:r>
      <w:r w:rsidRPr="00D25704">
        <w:rPr>
          <w:sz w:val="24"/>
          <w:szCs w:val="24"/>
          <w:lang w:val="ru-RU"/>
        </w:rPr>
        <w:t>.</w:t>
      </w:r>
    </w:p>
    <w:p w:rsidR="005142B4" w:rsidRDefault="005142B4" w:rsidP="0069697B">
      <w:pPr>
        <w:spacing w:after="0" w:line="360" w:lineRule="auto"/>
        <w:ind w:firstLine="567"/>
        <w:jc w:val="both"/>
        <w:rPr>
          <w:sz w:val="24"/>
          <w:szCs w:val="24"/>
          <w:lang w:val="en-US"/>
        </w:rPr>
      </w:pPr>
    </w:p>
    <w:p w:rsidR="005142B4" w:rsidRPr="005142B4" w:rsidRDefault="005142B4" w:rsidP="0069697B">
      <w:pPr>
        <w:spacing w:after="0" w:line="360" w:lineRule="auto"/>
        <w:ind w:firstLine="567"/>
        <w:jc w:val="both"/>
        <w:rPr>
          <w:sz w:val="24"/>
          <w:szCs w:val="24"/>
          <w:lang w:val="ru-RU"/>
        </w:rPr>
      </w:pPr>
      <w:r w:rsidRPr="00D25704">
        <w:rPr>
          <w:sz w:val="24"/>
          <w:szCs w:val="24"/>
          <w:lang w:val="ru-RU"/>
        </w:rPr>
        <w:t>В то же время хочется обратить внимание на недостаток информации при рассмотрении регионального, производственного, кредитного и инвестиционного рисков. При использовании более качественной информации данные виды рисков могли из области с высоким риском перейти в область со средним.</w:t>
      </w:r>
    </w:p>
    <w:p w:rsidR="0069697B" w:rsidRPr="00D25704" w:rsidRDefault="0069697B" w:rsidP="0069697B">
      <w:pPr>
        <w:spacing w:after="0" w:line="360" w:lineRule="auto"/>
        <w:ind w:firstLine="567"/>
        <w:jc w:val="both"/>
        <w:rPr>
          <w:sz w:val="24"/>
          <w:szCs w:val="24"/>
          <w:lang w:val="ru-RU"/>
        </w:rPr>
      </w:pPr>
      <w:r w:rsidRPr="00D25704">
        <w:rPr>
          <w:sz w:val="24"/>
          <w:szCs w:val="24"/>
          <w:lang w:val="ru-RU"/>
        </w:rPr>
        <w:t>Общая оценка риска решения составляет 0,44, что соответствует в предлагаемой шкале градаций риска показателю «высокий». Реально существует ограниченное количество факторов, негативно влияющих на предпринимательскую деятельность. Значительная вероятность наступления отрицательных последствий может быть устранена после детального анализа по минимизации и нейтрализации негативных факторов либо с применением других методов по управлению рисками. Общая оценка качества информации при принятии решения составляет 0,73, что соответствует в предлагаемой шкале градаций риска показателю «средний». При оценке риска используется информация хорошего качества, и это говорит об ответственном подходе руководства предприятия к принятию решений. Общий риск по решению будет определяться как «высокий/средний».</w:t>
      </w:r>
    </w:p>
    <w:p w:rsidR="00914793" w:rsidRPr="00D25704" w:rsidRDefault="00A7720F" w:rsidP="007F6553">
      <w:pPr>
        <w:spacing w:after="0" w:line="360" w:lineRule="auto"/>
        <w:ind w:firstLine="567"/>
        <w:jc w:val="both"/>
        <w:rPr>
          <w:sz w:val="24"/>
          <w:szCs w:val="24"/>
          <w:lang w:val="ru-RU"/>
        </w:rPr>
      </w:pPr>
      <w:r w:rsidRPr="00D25704">
        <w:rPr>
          <w:sz w:val="24"/>
          <w:szCs w:val="24"/>
          <w:lang w:val="ru-RU"/>
        </w:rPr>
        <w:t>Таким образом, разработанный механизм дает возможность выявить и оценить риски, которыми сопровождается деятельность предпринимательских структур,</w:t>
      </w:r>
      <w:r w:rsidR="007F6553" w:rsidRPr="00D25704">
        <w:rPr>
          <w:sz w:val="24"/>
          <w:szCs w:val="24"/>
          <w:lang w:val="ru-RU"/>
        </w:rPr>
        <w:t xml:space="preserve"> </w:t>
      </w:r>
      <w:r w:rsidRPr="00D25704">
        <w:rPr>
          <w:sz w:val="24"/>
          <w:szCs w:val="24"/>
          <w:lang w:val="ru-RU"/>
        </w:rPr>
        <w:t>что позволяет предпринять адекват</w:t>
      </w:r>
      <w:r w:rsidR="007F6553" w:rsidRPr="00D25704">
        <w:rPr>
          <w:sz w:val="24"/>
          <w:szCs w:val="24"/>
          <w:lang w:val="ru-RU"/>
        </w:rPr>
        <w:t>ные меры по их недопущению</w:t>
      </w:r>
      <w:r w:rsidR="0069697B" w:rsidRPr="00D25704">
        <w:rPr>
          <w:sz w:val="24"/>
          <w:szCs w:val="24"/>
          <w:lang w:val="ru-RU"/>
        </w:rPr>
        <w:t>.</w:t>
      </w:r>
    </w:p>
    <w:p w:rsidR="0069697B" w:rsidRDefault="0069697B" w:rsidP="007F6553">
      <w:pPr>
        <w:spacing w:after="0" w:line="360" w:lineRule="auto"/>
        <w:ind w:firstLine="567"/>
        <w:jc w:val="both"/>
        <w:rPr>
          <w:szCs w:val="28"/>
          <w:lang w:val="en-US"/>
        </w:rPr>
      </w:pPr>
    </w:p>
    <w:p w:rsidR="005142B4" w:rsidRDefault="005142B4" w:rsidP="007F6553">
      <w:pPr>
        <w:spacing w:after="0" w:line="360" w:lineRule="auto"/>
        <w:ind w:firstLine="567"/>
        <w:jc w:val="both"/>
        <w:rPr>
          <w:szCs w:val="28"/>
          <w:lang w:val="en-US"/>
        </w:rPr>
      </w:pPr>
    </w:p>
    <w:p w:rsidR="005142B4" w:rsidRDefault="005142B4" w:rsidP="007F6553">
      <w:pPr>
        <w:spacing w:after="0" w:line="360" w:lineRule="auto"/>
        <w:ind w:firstLine="567"/>
        <w:jc w:val="both"/>
        <w:rPr>
          <w:szCs w:val="28"/>
          <w:lang w:val="en-US"/>
        </w:rPr>
      </w:pPr>
    </w:p>
    <w:p w:rsidR="005142B4" w:rsidRDefault="005142B4" w:rsidP="007F6553">
      <w:pPr>
        <w:spacing w:after="0" w:line="360" w:lineRule="auto"/>
        <w:ind w:firstLine="567"/>
        <w:jc w:val="both"/>
        <w:rPr>
          <w:szCs w:val="28"/>
          <w:lang w:val="en-US"/>
        </w:rPr>
      </w:pPr>
    </w:p>
    <w:p w:rsidR="005142B4" w:rsidRDefault="005142B4" w:rsidP="007F6553">
      <w:pPr>
        <w:spacing w:after="0" w:line="360" w:lineRule="auto"/>
        <w:ind w:firstLine="567"/>
        <w:jc w:val="both"/>
        <w:rPr>
          <w:szCs w:val="28"/>
          <w:lang w:val="en-US"/>
        </w:rPr>
      </w:pPr>
    </w:p>
    <w:p w:rsidR="005142B4" w:rsidRDefault="005142B4" w:rsidP="007F6553">
      <w:pPr>
        <w:spacing w:after="0" w:line="360" w:lineRule="auto"/>
        <w:ind w:firstLine="567"/>
        <w:jc w:val="both"/>
        <w:rPr>
          <w:szCs w:val="28"/>
          <w:lang w:val="en-US"/>
        </w:rPr>
      </w:pPr>
    </w:p>
    <w:p w:rsidR="005142B4" w:rsidRDefault="005142B4" w:rsidP="007F6553">
      <w:pPr>
        <w:spacing w:after="0" w:line="360" w:lineRule="auto"/>
        <w:ind w:firstLine="567"/>
        <w:jc w:val="both"/>
        <w:rPr>
          <w:szCs w:val="28"/>
          <w:lang w:val="en-US"/>
        </w:rPr>
      </w:pPr>
    </w:p>
    <w:p w:rsidR="005142B4" w:rsidRDefault="005142B4" w:rsidP="007F6553">
      <w:pPr>
        <w:spacing w:after="0" w:line="360" w:lineRule="auto"/>
        <w:ind w:firstLine="567"/>
        <w:jc w:val="both"/>
        <w:rPr>
          <w:szCs w:val="28"/>
          <w:lang w:val="en-US"/>
        </w:rPr>
      </w:pPr>
    </w:p>
    <w:p w:rsidR="005142B4" w:rsidRDefault="005142B4" w:rsidP="007F6553">
      <w:pPr>
        <w:spacing w:after="0" w:line="360" w:lineRule="auto"/>
        <w:ind w:firstLine="567"/>
        <w:jc w:val="both"/>
        <w:rPr>
          <w:szCs w:val="28"/>
          <w:lang w:val="en-US"/>
        </w:rPr>
      </w:pPr>
    </w:p>
    <w:p w:rsidR="005142B4" w:rsidRDefault="005142B4" w:rsidP="007F6553">
      <w:pPr>
        <w:spacing w:after="0" w:line="360" w:lineRule="auto"/>
        <w:ind w:firstLine="567"/>
        <w:jc w:val="both"/>
        <w:rPr>
          <w:szCs w:val="28"/>
          <w:lang w:val="en-US"/>
        </w:rPr>
      </w:pPr>
    </w:p>
    <w:p w:rsidR="005142B4" w:rsidRDefault="005142B4" w:rsidP="007F6553">
      <w:pPr>
        <w:spacing w:after="0" w:line="360" w:lineRule="auto"/>
        <w:ind w:firstLine="567"/>
        <w:jc w:val="both"/>
        <w:rPr>
          <w:szCs w:val="28"/>
          <w:lang w:val="en-US"/>
        </w:rPr>
      </w:pPr>
    </w:p>
    <w:p w:rsidR="005142B4" w:rsidRPr="005142B4" w:rsidRDefault="005142B4" w:rsidP="007F6553">
      <w:pPr>
        <w:spacing w:after="0" w:line="360" w:lineRule="auto"/>
        <w:ind w:firstLine="567"/>
        <w:jc w:val="both"/>
        <w:rPr>
          <w:szCs w:val="28"/>
          <w:lang w:val="en-US"/>
        </w:rPr>
      </w:pPr>
    </w:p>
    <w:p w:rsidR="00BF1D4C" w:rsidRPr="00D25704" w:rsidRDefault="00BF1D4C" w:rsidP="00EF475B">
      <w:pPr>
        <w:pStyle w:val="1"/>
        <w:rPr>
          <w:lang w:val="ru-RU"/>
        </w:rPr>
      </w:pPr>
      <w:bookmarkStart w:id="15" w:name="_Toc290488438"/>
      <w:r w:rsidRPr="00D25704">
        <w:rPr>
          <w:lang w:val="ru-RU"/>
        </w:rPr>
        <w:t xml:space="preserve">Глава 3. Рекомендации по повышению эффективности управления рисками на предприятии </w:t>
      </w:r>
      <w:r w:rsidR="000911D2" w:rsidRPr="00D25704">
        <w:rPr>
          <w:lang w:val="ru-RU"/>
        </w:rPr>
        <w:t>ОАО «Холдинговая компания «Ак Барс».</w:t>
      </w:r>
      <w:bookmarkEnd w:id="15"/>
    </w:p>
    <w:p w:rsidR="00914793" w:rsidRPr="00D25704" w:rsidRDefault="00914793" w:rsidP="00914793">
      <w:pPr>
        <w:pStyle w:val="21"/>
        <w:spacing w:after="0" w:line="360" w:lineRule="auto"/>
        <w:ind w:left="0" w:firstLine="540"/>
        <w:jc w:val="both"/>
      </w:pPr>
      <w:r w:rsidRPr="00D25704">
        <w:t>Анализ сложившейся ситуации показал как велико влияние фактора риска на работу рассматриваемого предприятия. Влияние рисков сказывается на всех сторонах работы предприятия, ухудшая его финансовое положение, производственные, сбытовые возможности, способность отвечать по своим обязательствам и другие аспекты. Кроме этого, изучив работу предприятия в различных подразделениях, был замечен следующий основной недостаток: функциональные специалисты занимаются лишь локальными задачами своего подразделения, а достижение локальных целей не всегда приводит к целям организации.</w:t>
      </w:r>
    </w:p>
    <w:p w:rsidR="00914793" w:rsidRPr="00D25704" w:rsidRDefault="00914793" w:rsidP="00914793">
      <w:pPr>
        <w:pStyle w:val="21"/>
        <w:spacing w:after="0" w:line="360" w:lineRule="auto"/>
        <w:ind w:left="0" w:firstLine="540"/>
        <w:jc w:val="both"/>
      </w:pPr>
      <w:r w:rsidRPr="00D25704">
        <w:t xml:space="preserve">Из всего вышеперечисленного видна актуальность и необходимость наличия на этом предприятии эффективной системы управления риском. </w:t>
      </w:r>
    </w:p>
    <w:p w:rsidR="00914793" w:rsidRPr="00D25704" w:rsidRDefault="00914793" w:rsidP="00914793">
      <w:pPr>
        <w:pStyle w:val="a6"/>
        <w:spacing w:after="0" w:line="360" w:lineRule="auto"/>
        <w:ind w:left="0" w:firstLine="539"/>
        <w:jc w:val="both"/>
      </w:pPr>
      <w:r w:rsidRPr="00D25704">
        <w:rPr>
          <w:spacing w:val="-6"/>
        </w:rPr>
        <w:t>Наиболее эффективно систему риск-менеджмента на предприятии</w:t>
      </w:r>
      <w:r w:rsidR="007F6553" w:rsidRPr="00D25704">
        <w:t xml:space="preserve"> ОАО «Холдинговая компания «Ак Барс» </w:t>
      </w:r>
      <w:r w:rsidRPr="00D25704">
        <w:rPr>
          <w:spacing w:val="-6"/>
        </w:rPr>
        <w:t xml:space="preserve">можно </w:t>
      </w:r>
      <w:r w:rsidRPr="00D25704">
        <w:rPr>
          <w:spacing w:val="-7"/>
        </w:rPr>
        <w:t>реализовать путем выделения в системе управления предприяти</w:t>
      </w:r>
      <w:r w:rsidRPr="00D25704">
        <w:rPr>
          <w:spacing w:val="-7"/>
        </w:rPr>
        <w:softHyphen/>
      </w:r>
      <w:r w:rsidRPr="00D25704">
        <w:rPr>
          <w:spacing w:val="-6"/>
        </w:rPr>
        <w:t>ем конкретной организационной единицы. В качестве организа</w:t>
      </w:r>
      <w:r w:rsidRPr="00D25704">
        <w:rPr>
          <w:spacing w:val="-6"/>
        </w:rPr>
        <w:softHyphen/>
        <w:t xml:space="preserve">ционной единицы не обязательно должно выступать отдельное </w:t>
      </w:r>
      <w:r w:rsidRPr="00D25704">
        <w:rPr>
          <w:spacing w:val="-7"/>
        </w:rPr>
        <w:t>структурное подразделение. Эту роль может выполнять отдель</w:t>
      </w:r>
      <w:r w:rsidRPr="00D25704">
        <w:rPr>
          <w:spacing w:val="-7"/>
        </w:rPr>
        <w:softHyphen/>
      </w:r>
      <w:r w:rsidRPr="00D25704">
        <w:rPr>
          <w:spacing w:val="-6"/>
        </w:rPr>
        <w:t>ный сотрудник (менеджер по управлению рисками, риск-менед</w:t>
      </w:r>
      <w:r w:rsidRPr="00D25704">
        <w:rPr>
          <w:spacing w:val="-6"/>
        </w:rPr>
        <w:softHyphen/>
      </w:r>
      <w:r w:rsidRPr="00D25704">
        <w:rPr>
          <w:spacing w:val="-5"/>
        </w:rPr>
        <w:t>жер) или специализированная консультационная фирма. В лю</w:t>
      </w:r>
      <w:r w:rsidRPr="00D25704">
        <w:rPr>
          <w:spacing w:val="-8"/>
        </w:rPr>
        <w:t>бом случае риск-менеджмент должен быть подкреплен соответст</w:t>
      </w:r>
      <w:r w:rsidRPr="00D25704">
        <w:rPr>
          <w:spacing w:val="-8"/>
        </w:rPr>
        <w:softHyphen/>
      </w:r>
      <w:r w:rsidRPr="00D25704">
        <w:rPr>
          <w:spacing w:val="-7"/>
        </w:rPr>
        <w:t xml:space="preserve">вующими регламентами и организационно-распорядительными документами, определяющими для данного предприятия правила </w:t>
      </w:r>
      <w:r w:rsidRPr="00D25704">
        <w:rPr>
          <w:spacing w:val="-5"/>
        </w:rPr>
        <w:t xml:space="preserve">и периодичность проведения анализа, оценки риска, способ </w:t>
      </w:r>
      <w:r w:rsidRPr="00D25704">
        <w:t xml:space="preserve">фиксации, хранения и повторного использования результатов </w:t>
      </w:r>
      <w:r w:rsidRPr="00D25704">
        <w:rPr>
          <w:spacing w:val="-8"/>
        </w:rPr>
        <w:t xml:space="preserve">мониторинга, оценки риска, порядок представления руководству </w:t>
      </w:r>
      <w:r w:rsidRPr="00D25704">
        <w:rPr>
          <w:spacing w:val="-6"/>
        </w:rPr>
        <w:t xml:space="preserve">рекомендаций по снижению негативного воздействия рисков и </w:t>
      </w:r>
      <w:r w:rsidRPr="00D25704">
        <w:t xml:space="preserve">контроля их исполнения и т. д. </w:t>
      </w:r>
    </w:p>
    <w:p w:rsidR="00914793" w:rsidRDefault="00914793" w:rsidP="00D25704">
      <w:pPr>
        <w:shd w:val="clear" w:color="auto" w:fill="FFFFFF"/>
        <w:spacing w:after="0" w:line="360" w:lineRule="auto"/>
        <w:ind w:right="10" w:firstLine="709"/>
        <w:jc w:val="both"/>
        <w:rPr>
          <w:spacing w:val="-5"/>
          <w:sz w:val="24"/>
          <w:szCs w:val="24"/>
          <w:lang w:val="ru-RU"/>
        </w:rPr>
      </w:pPr>
      <w:r w:rsidRPr="00D25704">
        <w:rPr>
          <w:spacing w:val="-6"/>
          <w:sz w:val="24"/>
          <w:szCs w:val="24"/>
        </w:rPr>
        <w:t xml:space="preserve">В общем виде организационная структура, реализующая </w:t>
      </w:r>
      <w:r w:rsidRPr="00D25704">
        <w:rPr>
          <w:spacing w:val="-5"/>
          <w:sz w:val="24"/>
          <w:szCs w:val="24"/>
        </w:rPr>
        <w:t xml:space="preserve">функции риск-менеджмента, может быть представлена так, как </w:t>
      </w:r>
      <w:r w:rsidR="0069697B" w:rsidRPr="00D25704">
        <w:rPr>
          <w:spacing w:val="-5"/>
          <w:sz w:val="24"/>
          <w:szCs w:val="24"/>
          <w:lang w:val="ru-RU"/>
        </w:rPr>
        <w:t xml:space="preserve">на рис. </w:t>
      </w:r>
      <w:r w:rsidR="007F6553" w:rsidRPr="00D25704">
        <w:rPr>
          <w:spacing w:val="-5"/>
          <w:sz w:val="24"/>
          <w:szCs w:val="24"/>
          <w:lang w:val="ru-RU"/>
        </w:rPr>
        <w:t>3.1.</w:t>
      </w:r>
    </w:p>
    <w:p w:rsidR="00D25704" w:rsidRPr="00D25704" w:rsidRDefault="00D25704" w:rsidP="00D25704">
      <w:pPr>
        <w:shd w:val="clear" w:color="auto" w:fill="FFFFFF"/>
        <w:spacing w:after="0" w:line="360" w:lineRule="auto"/>
        <w:ind w:right="5" w:firstLine="567"/>
        <w:jc w:val="both"/>
        <w:rPr>
          <w:sz w:val="24"/>
          <w:szCs w:val="24"/>
        </w:rPr>
      </w:pPr>
      <w:r w:rsidRPr="00D25704">
        <w:rPr>
          <w:spacing w:val="-7"/>
          <w:sz w:val="24"/>
          <w:szCs w:val="24"/>
        </w:rPr>
        <w:t xml:space="preserve">В соответствии с представленной схемой можно выделить </w:t>
      </w:r>
      <w:r w:rsidRPr="00D25704">
        <w:rPr>
          <w:sz w:val="24"/>
          <w:szCs w:val="24"/>
        </w:rPr>
        <w:t>четыре основные проектные/рабочие группы:</w:t>
      </w:r>
    </w:p>
    <w:p w:rsidR="00D25704" w:rsidRPr="00D25704" w:rsidRDefault="00D25704" w:rsidP="00D25704">
      <w:pPr>
        <w:widowControl w:val="0"/>
        <w:numPr>
          <w:ilvl w:val="0"/>
          <w:numId w:val="9"/>
        </w:numPr>
        <w:shd w:val="clear" w:color="auto" w:fill="FFFFFF"/>
        <w:tabs>
          <w:tab w:val="left" w:pos="614"/>
        </w:tabs>
        <w:autoSpaceDE w:val="0"/>
        <w:autoSpaceDN w:val="0"/>
        <w:adjustRightInd w:val="0"/>
        <w:spacing w:after="0" w:line="360" w:lineRule="auto"/>
        <w:ind w:firstLine="567"/>
        <w:jc w:val="both"/>
        <w:rPr>
          <w:spacing w:val="-26"/>
          <w:sz w:val="24"/>
          <w:szCs w:val="24"/>
        </w:rPr>
      </w:pPr>
      <w:r w:rsidRPr="00D25704">
        <w:rPr>
          <w:spacing w:val="-5"/>
          <w:sz w:val="24"/>
          <w:szCs w:val="24"/>
        </w:rPr>
        <w:t>мониторинга и оценки риска;</w:t>
      </w:r>
    </w:p>
    <w:p w:rsidR="00D25704" w:rsidRPr="00D25704" w:rsidRDefault="00D25704" w:rsidP="00D25704">
      <w:pPr>
        <w:widowControl w:val="0"/>
        <w:numPr>
          <w:ilvl w:val="0"/>
          <w:numId w:val="9"/>
        </w:numPr>
        <w:shd w:val="clear" w:color="auto" w:fill="FFFFFF"/>
        <w:tabs>
          <w:tab w:val="left" w:pos="614"/>
        </w:tabs>
        <w:autoSpaceDE w:val="0"/>
        <w:autoSpaceDN w:val="0"/>
        <w:adjustRightInd w:val="0"/>
        <w:spacing w:after="0" w:line="360" w:lineRule="auto"/>
        <w:ind w:right="14" w:firstLine="567"/>
        <w:jc w:val="both"/>
        <w:rPr>
          <w:spacing w:val="-19"/>
          <w:sz w:val="24"/>
          <w:szCs w:val="24"/>
        </w:rPr>
      </w:pPr>
      <w:r w:rsidRPr="00D25704">
        <w:rPr>
          <w:spacing w:val="-8"/>
          <w:sz w:val="24"/>
          <w:szCs w:val="24"/>
        </w:rPr>
        <w:t>планирования мероприятий по снижению негативного воз</w:t>
      </w:r>
      <w:r w:rsidRPr="00D25704">
        <w:rPr>
          <w:spacing w:val="-8"/>
          <w:sz w:val="24"/>
          <w:szCs w:val="24"/>
        </w:rPr>
        <w:softHyphen/>
      </w:r>
      <w:r w:rsidRPr="00D25704">
        <w:rPr>
          <w:sz w:val="24"/>
          <w:szCs w:val="24"/>
        </w:rPr>
        <w:t>действия риска;</w:t>
      </w:r>
    </w:p>
    <w:p w:rsidR="00D25704" w:rsidRPr="00D25704" w:rsidRDefault="00D25704" w:rsidP="00D25704">
      <w:pPr>
        <w:widowControl w:val="0"/>
        <w:numPr>
          <w:ilvl w:val="0"/>
          <w:numId w:val="9"/>
        </w:numPr>
        <w:shd w:val="clear" w:color="auto" w:fill="FFFFFF"/>
        <w:tabs>
          <w:tab w:val="left" w:pos="614"/>
        </w:tabs>
        <w:autoSpaceDE w:val="0"/>
        <w:autoSpaceDN w:val="0"/>
        <w:adjustRightInd w:val="0"/>
        <w:spacing w:after="0" w:line="360" w:lineRule="auto"/>
        <w:ind w:firstLine="567"/>
        <w:jc w:val="both"/>
        <w:rPr>
          <w:spacing w:val="-19"/>
          <w:sz w:val="24"/>
          <w:szCs w:val="24"/>
        </w:rPr>
      </w:pPr>
      <w:r w:rsidRPr="00D25704">
        <w:rPr>
          <w:spacing w:val="-6"/>
          <w:sz w:val="24"/>
          <w:szCs w:val="24"/>
        </w:rPr>
        <w:t>управления в кризисных ситуациях;</w:t>
      </w:r>
    </w:p>
    <w:p w:rsidR="00D25704" w:rsidRPr="00D25704" w:rsidRDefault="00D25704" w:rsidP="00D25704">
      <w:pPr>
        <w:shd w:val="clear" w:color="auto" w:fill="FFFFFF"/>
        <w:tabs>
          <w:tab w:val="left" w:pos="619"/>
        </w:tabs>
        <w:spacing w:after="0" w:line="360" w:lineRule="auto"/>
        <w:ind w:firstLine="567"/>
        <w:jc w:val="both"/>
        <w:rPr>
          <w:sz w:val="24"/>
          <w:szCs w:val="24"/>
        </w:rPr>
      </w:pPr>
      <w:r w:rsidRPr="00D25704">
        <w:rPr>
          <w:sz w:val="24"/>
          <w:szCs w:val="24"/>
        </w:rPr>
        <w:t>4)перспективного методического развития.</w:t>
      </w:r>
    </w:p>
    <w:p w:rsidR="00D25704" w:rsidRPr="00D25704" w:rsidRDefault="00D25704" w:rsidP="00914793">
      <w:pPr>
        <w:shd w:val="clear" w:color="auto" w:fill="FFFFFF"/>
        <w:spacing w:before="5" w:line="360" w:lineRule="auto"/>
        <w:ind w:right="10" w:firstLine="709"/>
        <w:jc w:val="both"/>
        <w:rPr>
          <w:spacing w:val="-5"/>
          <w:sz w:val="24"/>
          <w:szCs w:val="24"/>
          <w:lang w:val="ru-RU"/>
        </w:rPr>
      </w:pPr>
    </w:p>
    <w:tbl>
      <w:tblPr>
        <w:tblW w:w="8596" w:type="dxa"/>
        <w:tblInd w:w="108" w:type="dxa"/>
        <w:tblLook w:val="00A0" w:firstRow="1" w:lastRow="0" w:firstColumn="1" w:lastColumn="0" w:noHBand="0" w:noVBand="0"/>
      </w:tblPr>
      <w:tblGrid>
        <w:gridCol w:w="1611"/>
        <w:gridCol w:w="222"/>
        <w:gridCol w:w="1507"/>
        <w:gridCol w:w="222"/>
        <w:gridCol w:w="1900"/>
        <w:gridCol w:w="222"/>
        <w:gridCol w:w="1444"/>
        <w:gridCol w:w="222"/>
        <w:gridCol w:w="1746"/>
        <w:gridCol w:w="270"/>
      </w:tblGrid>
      <w:tr w:rsidR="00914793" w:rsidRPr="00D25704" w:rsidTr="00914793">
        <w:trPr>
          <w:trHeight w:val="375"/>
        </w:trPr>
        <w:tc>
          <w:tcPr>
            <w:tcW w:w="1320" w:type="dxa"/>
            <w:tcBorders>
              <w:top w:val="nil"/>
              <w:left w:val="nil"/>
              <w:bottom w:val="nil"/>
              <w:right w:val="nil"/>
            </w:tcBorders>
            <w:noWrap/>
            <w:vAlign w:val="bottom"/>
          </w:tcPr>
          <w:p w:rsidR="00914793" w:rsidRPr="00D25704" w:rsidRDefault="00914793" w:rsidP="00914793">
            <w:pPr>
              <w:spacing w:after="0" w:line="240" w:lineRule="auto"/>
              <w:rPr>
                <w:rFonts w:ascii="Arial CYR" w:eastAsia="Times New Roman" w:hAnsi="Arial CYR"/>
                <w:sz w:val="24"/>
                <w:szCs w:val="24"/>
                <w:lang w:val="ru-RU" w:eastAsia="ru-RU"/>
              </w:rPr>
            </w:pPr>
          </w:p>
        </w:tc>
        <w:tc>
          <w:tcPr>
            <w:tcW w:w="180" w:type="dxa"/>
            <w:tcBorders>
              <w:top w:val="nil"/>
              <w:left w:val="nil"/>
              <w:bottom w:val="nil"/>
              <w:right w:val="nil"/>
            </w:tcBorders>
            <w:noWrap/>
            <w:vAlign w:val="bottom"/>
          </w:tcPr>
          <w:p w:rsidR="00914793" w:rsidRPr="00D25704" w:rsidRDefault="00914793" w:rsidP="00914793">
            <w:pPr>
              <w:spacing w:after="0" w:line="240" w:lineRule="auto"/>
              <w:rPr>
                <w:rFonts w:ascii="Arial CYR" w:eastAsia="Times New Roman" w:hAnsi="Arial CYR"/>
                <w:sz w:val="24"/>
                <w:szCs w:val="24"/>
                <w:lang w:val="ru-RU" w:eastAsia="ru-RU"/>
              </w:rPr>
            </w:pPr>
          </w:p>
        </w:tc>
        <w:tc>
          <w:tcPr>
            <w:tcW w:w="1440" w:type="dxa"/>
            <w:tcBorders>
              <w:top w:val="nil"/>
              <w:left w:val="nil"/>
              <w:bottom w:val="nil"/>
              <w:right w:val="nil"/>
            </w:tcBorders>
            <w:noWrap/>
            <w:vAlign w:val="bottom"/>
          </w:tcPr>
          <w:p w:rsidR="00914793" w:rsidRPr="00D25704" w:rsidRDefault="00914793" w:rsidP="00914793">
            <w:pPr>
              <w:spacing w:after="0" w:line="240" w:lineRule="auto"/>
              <w:rPr>
                <w:rFonts w:ascii="Arial CYR" w:eastAsia="Times New Roman" w:hAnsi="Arial CYR"/>
                <w:sz w:val="24"/>
                <w:szCs w:val="24"/>
                <w:lang w:val="ru-RU" w:eastAsia="ru-RU"/>
              </w:rPr>
            </w:pPr>
          </w:p>
        </w:tc>
        <w:tc>
          <w:tcPr>
            <w:tcW w:w="100" w:type="dxa"/>
            <w:tcBorders>
              <w:top w:val="nil"/>
              <w:left w:val="nil"/>
              <w:bottom w:val="nil"/>
              <w:right w:val="nil"/>
            </w:tcBorders>
            <w:noWrap/>
            <w:vAlign w:val="bottom"/>
          </w:tcPr>
          <w:p w:rsidR="00914793" w:rsidRPr="00D25704" w:rsidRDefault="00914793" w:rsidP="00914793">
            <w:pPr>
              <w:spacing w:after="0" w:line="240" w:lineRule="auto"/>
              <w:rPr>
                <w:rFonts w:ascii="Arial CYR" w:eastAsia="Times New Roman" w:hAnsi="Arial CYR"/>
                <w:sz w:val="24"/>
                <w:szCs w:val="24"/>
                <w:lang w:val="ru-RU" w:eastAsia="ru-RU"/>
              </w:rPr>
            </w:pPr>
          </w:p>
        </w:tc>
        <w:tc>
          <w:tcPr>
            <w:tcW w:w="1900" w:type="dxa"/>
            <w:tcBorders>
              <w:top w:val="nil"/>
              <w:left w:val="nil"/>
              <w:bottom w:val="nil"/>
              <w:right w:val="nil"/>
            </w:tcBorders>
            <w:noWrap/>
            <w:vAlign w:val="bottom"/>
          </w:tcPr>
          <w:p w:rsidR="00914793" w:rsidRPr="00D25704" w:rsidRDefault="00914793" w:rsidP="00914793">
            <w:pPr>
              <w:spacing w:after="0" w:line="240" w:lineRule="auto"/>
              <w:rPr>
                <w:rFonts w:ascii="Arial CYR" w:eastAsia="Times New Roman" w:hAnsi="Arial CYR"/>
                <w:sz w:val="24"/>
                <w:szCs w:val="24"/>
                <w:lang w:val="ru-RU" w:eastAsia="ru-RU"/>
              </w:rPr>
            </w:pPr>
          </w:p>
        </w:tc>
        <w:tc>
          <w:tcPr>
            <w:tcW w:w="100" w:type="dxa"/>
            <w:tcBorders>
              <w:top w:val="nil"/>
              <w:left w:val="nil"/>
              <w:bottom w:val="nil"/>
              <w:right w:val="nil"/>
            </w:tcBorders>
            <w:noWrap/>
            <w:vAlign w:val="bottom"/>
          </w:tcPr>
          <w:p w:rsidR="00914793" w:rsidRPr="00D25704" w:rsidRDefault="00914793" w:rsidP="00914793">
            <w:pPr>
              <w:spacing w:after="0" w:line="240" w:lineRule="auto"/>
              <w:rPr>
                <w:rFonts w:ascii="Arial CYR" w:eastAsia="Times New Roman" w:hAnsi="Arial CYR"/>
                <w:sz w:val="24"/>
                <w:szCs w:val="24"/>
                <w:lang w:val="ru-RU" w:eastAsia="ru-RU"/>
              </w:rPr>
            </w:pPr>
          </w:p>
        </w:tc>
        <w:tc>
          <w:tcPr>
            <w:tcW w:w="1420" w:type="dxa"/>
            <w:tcBorders>
              <w:top w:val="nil"/>
              <w:left w:val="nil"/>
              <w:bottom w:val="nil"/>
              <w:right w:val="nil"/>
            </w:tcBorders>
            <w:noWrap/>
            <w:vAlign w:val="bottom"/>
          </w:tcPr>
          <w:p w:rsidR="00914793" w:rsidRPr="00D25704" w:rsidRDefault="00914793" w:rsidP="00914793">
            <w:pPr>
              <w:spacing w:after="0" w:line="240" w:lineRule="auto"/>
              <w:rPr>
                <w:rFonts w:ascii="Arial CYR" w:eastAsia="Times New Roman" w:hAnsi="Arial CYR"/>
                <w:sz w:val="24"/>
                <w:szCs w:val="24"/>
                <w:lang w:val="ru-RU" w:eastAsia="ru-RU"/>
              </w:rPr>
            </w:pPr>
          </w:p>
        </w:tc>
        <w:tc>
          <w:tcPr>
            <w:tcW w:w="120" w:type="dxa"/>
            <w:tcBorders>
              <w:top w:val="nil"/>
              <w:left w:val="nil"/>
              <w:bottom w:val="nil"/>
              <w:right w:val="nil"/>
            </w:tcBorders>
            <w:noWrap/>
            <w:vAlign w:val="bottom"/>
          </w:tcPr>
          <w:p w:rsidR="00914793" w:rsidRPr="00D25704" w:rsidRDefault="00914793" w:rsidP="00914793">
            <w:pPr>
              <w:spacing w:after="0" w:line="240" w:lineRule="auto"/>
              <w:rPr>
                <w:rFonts w:ascii="Arial CYR" w:eastAsia="Times New Roman" w:hAnsi="Arial CYR"/>
                <w:sz w:val="24"/>
                <w:szCs w:val="24"/>
                <w:lang w:val="ru-RU" w:eastAsia="ru-RU"/>
              </w:rPr>
            </w:pPr>
          </w:p>
        </w:tc>
        <w:tc>
          <w:tcPr>
            <w:tcW w:w="2016" w:type="dxa"/>
            <w:gridSpan w:val="2"/>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r>
      <w:tr w:rsidR="00914793" w:rsidRPr="00D25704" w:rsidTr="00914793">
        <w:trPr>
          <w:trHeight w:val="375"/>
        </w:trPr>
        <w:tc>
          <w:tcPr>
            <w:tcW w:w="132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8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4960" w:type="dxa"/>
            <w:gridSpan w:val="5"/>
            <w:tcBorders>
              <w:top w:val="nil"/>
              <w:left w:val="nil"/>
              <w:bottom w:val="nil"/>
              <w:right w:val="nil"/>
            </w:tcBorders>
            <w:noWrap/>
            <w:vAlign w:val="bottom"/>
          </w:tcPr>
          <w:p w:rsidR="00914793" w:rsidRPr="00D25704" w:rsidRDefault="00914793" w:rsidP="00914793">
            <w:pPr>
              <w:spacing w:after="0" w:line="240" w:lineRule="auto"/>
              <w:jc w:val="center"/>
              <w:rPr>
                <w:rFonts w:eastAsia="Times New Roman"/>
                <w:sz w:val="24"/>
                <w:szCs w:val="24"/>
                <w:lang w:val="ru-RU" w:eastAsia="ru-RU"/>
              </w:rPr>
            </w:pPr>
          </w:p>
        </w:tc>
        <w:tc>
          <w:tcPr>
            <w:tcW w:w="12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746"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27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r>
      <w:tr w:rsidR="00914793" w:rsidRPr="00D25704" w:rsidTr="00914793">
        <w:trPr>
          <w:trHeight w:val="270"/>
        </w:trPr>
        <w:tc>
          <w:tcPr>
            <w:tcW w:w="1320" w:type="dxa"/>
            <w:tcBorders>
              <w:top w:val="nil"/>
              <w:left w:val="nil"/>
              <w:bottom w:val="nil"/>
              <w:right w:val="nil"/>
            </w:tcBorders>
            <w:noWrap/>
            <w:vAlign w:val="bottom"/>
          </w:tcPr>
          <w:p w:rsidR="00914793" w:rsidRPr="00D25704" w:rsidRDefault="00914793" w:rsidP="00914793">
            <w:pPr>
              <w:spacing w:after="0" w:line="240" w:lineRule="auto"/>
              <w:rPr>
                <w:rFonts w:ascii="Arial CYR" w:eastAsia="Times New Roman" w:hAnsi="Arial CYR"/>
                <w:sz w:val="24"/>
                <w:szCs w:val="24"/>
                <w:lang w:val="ru-RU" w:eastAsia="ru-RU"/>
              </w:rPr>
            </w:pPr>
          </w:p>
          <w:tbl>
            <w:tblPr>
              <w:tblW w:w="0" w:type="auto"/>
              <w:tblCellSpacing w:w="0" w:type="dxa"/>
              <w:tblCellMar>
                <w:left w:w="0" w:type="dxa"/>
                <w:right w:w="0" w:type="dxa"/>
              </w:tblCellMar>
              <w:tblLook w:val="00A0" w:firstRow="1" w:lastRow="0" w:firstColumn="1" w:lastColumn="0" w:noHBand="0" w:noVBand="0"/>
            </w:tblPr>
            <w:tblGrid>
              <w:gridCol w:w="1320"/>
            </w:tblGrid>
            <w:tr w:rsidR="00914793" w:rsidRPr="00D25704" w:rsidTr="00914793">
              <w:trPr>
                <w:trHeight w:val="270"/>
                <w:tblCellSpacing w:w="0" w:type="dxa"/>
              </w:trPr>
              <w:tc>
                <w:tcPr>
                  <w:tcW w:w="1320" w:type="dxa"/>
                  <w:tcBorders>
                    <w:top w:val="nil"/>
                    <w:left w:val="nil"/>
                    <w:bottom w:val="nil"/>
                    <w:right w:val="nil"/>
                  </w:tcBorders>
                  <w:noWrap/>
                  <w:vAlign w:val="bottom"/>
                </w:tcPr>
                <w:p w:rsidR="00914793" w:rsidRPr="00D25704" w:rsidRDefault="00D677D6" w:rsidP="00914793">
                  <w:pPr>
                    <w:spacing w:after="0" w:line="240" w:lineRule="auto"/>
                    <w:rPr>
                      <w:rFonts w:eastAsia="Times New Roman"/>
                      <w:sz w:val="24"/>
                      <w:szCs w:val="24"/>
                      <w:lang w:val="ru-RU" w:eastAsia="ru-RU"/>
                    </w:rPr>
                  </w:pPr>
                  <w:r>
                    <w:rPr>
                      <w:rFonts w:eastAsia="Times New Roman"/>
                      <w:noProof/>
                      <w:sz w:val="24"/>
                      <w:szCs w:val="24"/>
                      <w:lang w:val="ru-RU" w:eastAsia="ru-RU"/>
                    </w:rPr>
                    <w:pict>
                      <v:shape id="Line 3" o:spid="_x0000_s1078" type="#_x0000_t75" style="position:absolute;margin-left:29.85pt;margin-top:14.8pt;width:121.45pt;height:8.65pt;z-index:251652608;visibility:visible;mso-wrap-distance-top:17.28pt;mso-wrap-distance-right:45.25pt;mso-wrap-distance-bottom:20.17p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">
                        <v:imagedata r:id="rId20" o:title=""/>
                        <o:lock v:ext="edit" aspectratio="f"/>
                      </v:shape>
                    </w:pict>
                  </w:r>
                </w:p>
              </w:tc>
            </w:tr>
          </w:tbl>
          <w:p w:rsidR="00914793" w:rsidRPr="00D25704" w:rsidRDefault="00914793" w:rsidP="00914793">
            <w:pPr>
              <w:spacing w:after="0" w:line="240" w:lineRule="auto"/>
              <w:rPr>
                <w:rFonts w:ascii="Arial CYR" w:eastAsia="Times New Roman" w:hAnsi="Arial CYR"/>
                <w:sz w:val="24"/>
                <w:szCs w:val="24"/>
                <w:lang w:val="ru-RU" w:eastAsia="ru-RU"/>
              </w:rPr>
            </w:pPr>
          </w:p>
        </w:tc>
        <w:tc>
          <w:tcPr>
            <w:tcW w:w="18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44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0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90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0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42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2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746"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27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r>
      <w:tr w:rsidR="00914793" w:rsidRPr="00D25704" w:rsidTr="00914793">
        <w:trPr>
          <w:trHeight w:val="330"/>
        </w:trPr>
        <w:tc>
          <w:tcPr>
            <w:tcW w:w="1320" w:type="dxa"/>
            <w:tcBorders>
              <w:top w:val="nil"/>
              <w:left w:val="nil"/>
              <w:bottom w:val="nil"/>
              <w:right w:val="nil"/>
            </w:tcBorders>
            <w:noWrap/>
            <w:vAlign w:val="bottom"/>
          </w:tcPr>
          <w:p w:rsidR="00914793" w:rsidRPr="00D25704" w:rsidRDefault="00D677D6" w:rsidP="00914793">
            <w:pPr>
              <w:spacing w:after="0" w:line="240" w:lineRule="auto"/>
              <w:rPr>
                <w:rFonts w:eastAsia="Times New Roman"/>
                <w:sz w:val="24"/>
                <w:szCs w:val="24"/>
                <w:lang w:val="ru-RU" w:eastAsia="ru-RU"/>
              </w:rPr>
            </w:pPr>
            <w:r>
              <w:rPr>
                <w:rFonts w:eastAsia="Times New Roman"/>
                <w:noProof/>
                <w:sz w:val="24"/>
                <w:szCs w:val="24"/>
                <w:lang w:val="ru-RU" w:eastAsia="ru-RU"/>
              </w:rPr>
              <w:pict>
                <v:shape id="Line 2" o:spid="_x0000_s1077" type="#_x0000_t75" style="position:absolute;margin-left:24.7pt;margin-top:3.5pt;width:10.05pt;height:42.25pt;z-index:251651584;visibility:visible;mso-wrap-distance-left:24.36pt;mso-wrap-distance-top:1.92pt;mso-wrap-distance-right:25.34pt;mso-wrap-distance-bottom:39.13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">
                  <v:imagedata r:id="rId21" o:title=""/>
                  <o:lock v:ext="edit" aspectratio="f"/>
                </v:shape>
              </w:pict>
            </w:r>
          </w:p>
        </w:tc>
        <w:tc>
          <w:tcPr>
            <w:tcW w:w="18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44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0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3420" w:type="dxa"/>
            <w:gridSpan w:val="3"/>
            <w:tcBorders>
              <w:top w:val="single" w:sz="8" w:space="0" w:color="auto"/>
              <w:left w:val="single" w:sz="8" w:space="0" w:color="auto"/>
              <w:bottom w:val="single" w:sz="8" w:space="0" w:color="auto"/>
              <w:right w:val="single" w:sz="8" w:space="0" w:color="000000"/>
            </w:tcBorders>
            <w:noWrap/>
            <w:vAlign w:val="bottom"/>
          </w:tcPr>
          <w:p w:rsidR="00914793" w:rsidRPr="00D25704" w:rsidRDefault="00914793" w:rsidP="00914793">
            <w:pPr>
              <w:spacing w:after="0" w:line="240" w:lineRule="auto"/>
              <w:jc w:val="center"/>
              <w:rPr>
                <w:rFonts w:eastAsia="Times New Roman"/>
                <w:sz w:val="24"/>
                <w:szCs w:val="24"/>
                <w:lang w:val="ru-RU" w:eastAsia="ru-RU"/>
              </w:rPr>
            </w:pPr>
            <w:r w:rsidRPr="00D25704">
              <w:rPr>
                <w:rFonts w:eastAsia="Times New Roman"/>
                <w:sz w:val="24"/>
                <w:szCs w:val="24"/>
                <w:lang w:val="ru-RU" w:eastAsia="ru-RU"/>
              </w:rPr>
              <w:t>Руководство организации</w:t>
            </w:r>
          </w:p>
        </w:tc>
        <w:tc>
          <w:tcPr>
            <w:tcW w:w="120" w:type="dxa"/>
            <w:tcBorders>
              <w:top w:val="nil"/>
              <w:left w:val="nil"/>
              <w:bottom w:val="nil"/>
              <w:right w:val="nil"/>
            </w:tcBorders>
            <w:noWrap/>
            <w:vAlign w:val="bottom"/>
          </w:tcPr>
          <w:p w:rsidR="00914793" w:rsidRPr="00D25704" w:rsidRDefault="00D677D6" w:rsidP="00914793">
            <w:pPr>
              <w:spacing w:after="0" w:line="240" w:lineRule="auto"/>
              <w:rPr>
                <w:rFonts w:eastAsia="Times New Roman"/>
                <w:sz w:val="24"/>
                <w:szCs w:val="24"/>
                <w:lang w:val="ru-RU" w:eastAsia="ru-RU"/>
              </w:rPr>
            </w:pPr>
            <w:r>
              <w:rPr>
                <w:rFonts w:eastAsia="Times New Roman"/>
                <w:noProof/>
                <w:sz w:val="24"/>
                <w:szCs w:val="24"/>
                <w:lang w:val="ru-RU" w:eastAsia="ru-RU"/>
              </w:rPr>
              <w:pict>
                <v:shape id="Line 5" o:spid="_x0000_s1080" type="#_x0000_t75" style="position:absolute;margin-left:8.5pt;margin-top:4.6pt;width:97.45pt;height:8.65pt;z-index:251654656;visibility:visible;mso-wrap-distance-left:43.56pt;mso-wrap-distance-top:17.28pt;mso-wrap-distance-right:10.7pt;mso-wrap-distance-bottom:20.18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">
                  <v:imagedata r:id="rId22" o:title=""/>
                  <o:lock v:ext="edit" aspectratio="f"/>
                </v:shape>
              </w:pict>
            </w:r>
          </w:p>
        </w:tc>
        <w:tc>
          <w:tcPr>
            <w:tcW w:w="1746" w:type="dxa"/>
            <w:tcBorders>
              <w:top w:val="nil"/>
              <w:left w:val="nil"/>
              <w:bottom w:val="nil"/>
              <w:right w:val="nil"/>
            </w:tcBorders>
            <w:noWrap/>
            <w:vAlign w:val="bottom"/>
          </w:tcPr>
          <w:p w:rsidR="00914793" w:rsidRPr="00D25704" w:rsidRDefault="00D677D6" w:rsidP="00914793">
            <w:pPr>
              <w:spacing w:after="0" w:line="240" w:lineRule="auto"/>
              <w:rPr>
                <w:rFonts w:eastAsia="Times New Roman"/>
                <w:sz w:val="24"/>
                <w:szCs w:val="24"/>
                <w:lang w:val="ru-RU" w:eastAsia="ru-RU"/>
              </w:rPr>
            </w:pPr>
            <w:r>
              <w:rPr>
                <w:rFonts w:eastAsia="Times New Roman"/>
                <w:noProof/>
                <w:sz w:val="24"/>
                <w:szCs w:val="24"/>
                <w:lang w:val="ru-RU" w:eastAsia="ru-RU"/>
              </w:rPr>
              <w:pict>
                <v:shape id="Line 4" o:spid="_x0000_s1079" type="#_x0000_t75" style="position:absolute;margin-left:88.85pt;margin-top:11.15pt;width:10.55pt;height:276.45pt;z-index:251653632;visibility:visible;mso-wrap-distance-left:22.44pt;mso-wrap-distance-top:1.92pt;mso-wrap-distance-right:25.31pt;mso-wrap-distance-bottom:41.18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">
                  <v:imagedata r:id="rId23" o:title=""/>
                  <o:lock v:ext="edit" aspectratio="f"/>
                </v:shape>
              </w:pict>
            </w:r>
          </w:p>
        </w:tc>
        <w:tc>
          <w:tcPr>
            <w:tcW w:w="27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r>
      <w:tr w:rsidR="00914793" w:rsidRPr="00D25704" w:rsidTr="00914793">
        <w:trPr>
          <w:trHeight w:val="315"/>
        </w:trPr>
        <w:tc>
          <w:tcPr>
            <w:tcW w:w="132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8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44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0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900" w:type="dxa"/>
            <w:tcBorders>
              <w:top w:val="nil"/>
              <w:left w:val="nil"/>
              <w:bottom w:val="nil"/>
              <w:right w:val="nil"/>
            </w:tcBorders>
            <w:noWrap/>
            <w:vAlign w:val="bottom"/>
          </w:tcPr>
          <w:p w:rsidR="00914793" w:rsidRPr="00D25704" w:rsidRDefault="00D677D6" w:rsidP="00914793">
            <w:pPr>
              <w:spacing w:after="0" w:line="240" w:lineRule="auto"/>
              <w:rPr>
                <w:rFonts w:eastAsia="Times New Roman"/>
                <w:sz w:val="24"/>
                <w:szCs w:val="24"/>
                <w:lang w:val="ru-RU" w:eastAsia="ru-RU"/>
              </w:rPr>
            </w:pPr>
            <w:r>
              <w:rPr>
                <w:rFonts w:eastAsia="Times New Roman"/>
                <w:noProof/>
                <w:sz w:val="24"/>
                <w:szCs w:val="24"/>
                <w:lang w:val="ru-RU" w:eastAsia="ru-RU"/>
              </w:rPr>
              <w:pict>
                <v:shape id="Line 6" o:spid="_x0000_s1081" type="#_x0000_t75" style="position:absolute;margin-left:73.05pt;margin-top:-3.6pt;width:7.65pt;height:32.65pt;z-index:251655680;visibility:visible;mso-wrap-distance-left:20.52pt;mso-wrap-distance-right:20.78pt;mso-wrap-distance-bottom:28.4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">
                  <v:imagedata r:id="rId24" o:title=""/>
                  <o:lock v:ext="edit" aspectratio="f"/>
                </v:shape>
              </w:pict>
            </w:r>
          </w:p>
        </w:tc>
        <w:tc>
          <w:tcPr>
            <w:tcW w:w="10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42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2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746"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27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r>
      <w:tr w:rsidR="00914793" w:rsidRPr="00D25704" w:rsidTr="00914793">
        <w:trPr>
          <w:trHeight w:val="330"/>
        </w:trPr>
        <w:tc>
          <w:tcPr>
            <w:tcW w:w="1320" w:type="dxa"/>
            <w:tcBorders>
              <w:top w:val="nil"/>
              <w:left w:val="nil"/>
              <w:bottom w:val="dashed" w:sz="8" w:space="0" w:color="auto"/>
              <w:right w:val="nil"/>
            </w:tcBorders>
            <w:noWrap/>
            <w:vAlign w:val="bottom"/>
          </w:tcPr>
          <w:p w:rsidR="00914793" w:rsidRPr="00D25704" w:rsidRDefault="00914793" w:rsidP="00914793">
            <w:pPr>
              <w:spacing w:after="0" w:line="240" w:lineRule="auto"/>
              <w:rPr>
                <w:rFonts w:eastAsia="Times New Roman"/>
                <w:sz w:val="24"/>
                <w:szCs w:val="24"/>
                <w:lang w:val="ru-RU" w:eastAsia="ru-RU"/>
              </w:rPr>
            </w:pPr>
            <w:r w:rsidRPr="00D25704">
              <w:rPr>
                <w:rFonts w:eastAsia="Times New Roman"/>
                <w:sz w:val="24"/>
                <w:szCs w:val="24"/>
                <w:lang w:val="ru-RU" w:eastAsia="ru-RU"/>
              </w:rPr>
              <w:t> </w:t>
            </w:r>
          </w:p>
        </w:tc>
        <w:tc>
          <w:tcPr>
            <w:tcW w:w="18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44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0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90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0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42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2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1746"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c>
          <w:tcPr>
            <w:tcW w:w="270" w:type="dxa"/>
            <w:tcBorders>
              <w:top w:val="nil"/>
              <w:left w:val="nil"/>
              <w:bottom w:val="nil"/>
              <w:right w:val="nil"/>
            </w:tcBorders>
            <w:noWrap/>
            <w:vAlign w:val="bottom"/>
          </w:tcPr>
          <w:p w:rsidR="00914793" w:rsidRPr="00D25704" w:rsidRDefault="00914793" w:rsidP="00914793">
            <w:pPr>
              <w:spacing w:after="0" w:line="240" w:lineRule="auto"/>
              <w:rPr>
                <w:rFonts w:eastAsia="Times New Roman"/>
                <w:sz w:val="24"/>
                <w:szCs w:val="24"/>
                <w:lang w:val="ru-RU" w:eastAsia="ru-RU"/>
              </w:rPr>
            </w:pPr>
          </w:p>
        </w:tc>
      </w:tr>
      <w:tr w:rsidR="00914793" w:rsidRPr="00D25704" w:rsidTr="00914793">
        <w:trPr>
          <w:trHeight w:val="1020"/>
        </w:trPr>
        <w:tc>
          <w:tcPr>
            <w:tcW w:w="1320" w:type="dxa"/>
            <w:vMerge w:val="restart"/>
            <w:tcBorders>
              <w:top w:val="nil"/>
              <w:left w:val="dashed" w:sz="8" w:space="0" w:color="auto"/>
              <w:bottom w:val="dashed" w:sz="8" w:space="0" w:color="000000"/>
              <w:right w:val="dashed" w:sz="8" w:space="0" w:color="auto"/>
            </w:tcBorders>
            <w:vAlign w:val="center"/>
          </w:tcPr>
          <w:p w:rsidR="00914793" w:rsidRPr="00D25704" w:rsidRDefault="00D677D6" w:rsidP="00914793">
            <w:pPr>
              <w:spacing w:after="0" w:line="240" w:lineRule="auto"/>
              <w:jc w:val="center"/>
              <w:rPr>
                <w:rFonts w:eastAsia="Times New Roman"/>
                <w:sz w:val="24"/>
                <w:szCs w:val="24"/>
                <w:lang w:val="ru-RU" w:eastAsia="ru-RU"/>
              </w:rPr>
            </w:pPr>
            <w:r>
              <w:rPr>
                <w:rFonts w:eastAsia="Times New Roman"/>
                <w:noProof/>
                <w:sz w:val="24"/>
                <w:szCs w:val="24"/>
                <w:lang w:val="ru-RU" w:eastAsia="ru-RU"/>
              </w:rPr>
              <w:pict>
                <v:shape id="Line 8" o:spid="_x0000_s1082" type="#_x0000_t75" style="position:absolute;left:0;text-align:left;margin-left:81.4pt;margin-top:-62.3pt;width:87.8pt;height:8.65pt;z-index:251656704;visibility:visible;mso-wrap-distance-left:43.56pt;mso-wrap-distance-top:17.28pt;mso-wrap-distance-right:44.51pt;mso-wrap-distance-bottom:20.17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">
                  <v:imagedata r:id="rId25" o:title=""/>
                  <o:lock v:ext="edit" aspectratio="f"/>
                </v:shape>
              </w:pict>
            </w:r>
            <w:r w:rsidR="00914793" w:rsidRPr="00D25704">
              <w:rPr>
                <w:rFonts w:eastAsia="Times New Roman"/>
                <w:sz w:val="24"/>
                <w:szCs w:val="24"/>
                <w:lang w:val="ru-RU" w:eastAsia="ru-RU"/>
              </w:rPr>
              <w:t>Другие подсистемы управления организацией</w:t>
            </w:r>
          </w:p>
        </w:tc>
        <w:tc>
          <w:tcPr>
            <w:tcW w:w="18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44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0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3420" w:type="dxa"/>
            <w:gridSpan w:val="3"/>
            <w:tcBorders>
              <w:top w:val="single" w:sz="8" w:space="0" w:color="auto"/>
              <w:left w:val="single" w:sz="8" w:space="0" w:color="auto"/>
              <w:bottom w:val="single" w:sz="8" w:space="0" w:color="auto"/>
              <w:right w:val="single" w:sz="8" w:space="0" w:color="000000"/>
            </w:tcBorders>
            <w:vAlign w:val="center"/>
          </w:tcPr>
          <w:p w:rsidR="00914793" w:rsidRPr="00D25704" w:rsidRDefault="00D677D6" w:rsidP="00914793">
            <w:pPr>
              <w:spacing w:after="0" w:line="240" w:lineRule="auto"/>
              <w:jc w:val="center"/>
              <w:rPr>
                <w:rFonts w:eastAsia="Times New Roman"/>
                <w:sz w:val="24"/>
                <w:szCs w:val="24"/>
                <w:lang w:val="ru-RU" w:eastAsia="ru-RU"/>
              </w:rPr>
            </w:pPr>
            <w:r>
              <w:rPr>
                <w:rFonts w:eastAsia="Times New Roman"/>
                <w:noProof/>
                <w:sz w:val="24"/>
                <w:szCs w:val="24"/>
                <w:lang w:val="ru-RU" w:eastAsia="ru-RU"/>
              </w:rPr>
              <w:pict>
                <v:shape id="Line 11" o:spid="_x0000_s1085" type="#_x0000_t75" style="position:absolute;left:0;text-align:left;margin-left:83.85pt;margin-top:48.5pt;width:49.45pt;height:36.95pt;z-index:251659776;visibility:visible;mso-wrap-distance-top:1.92pt;mso-wrap-distance-right:32.17pt;mso-wrap-distance-bottom:27.23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">
                  <v:imagedata r:id="rId26" o:title=""/>
                  <o:lock v:ext="edit" aspectratio="f"/>
                </v:shape>
              </w:pict>
            </w:r>
            <w:r>
              <w:rPr>
                <w:rFonts w:eastAsia="Times New Roman"/>
                <w:noProof/>
                <w:sz w:val="24"/>
                <w:szCs w:val="24"/>
                <w:lang w:val="ru-RU" w:eastAsia="ru-RU"/>
              </w:rPr>
              <w:pict>
                <v:shape id="Line 12" o:spid="_x0000_s1086" type="#_x0000_t75" style="position:absolute;left:0;text-align:left;margin-left:83.85pt;margin-top:48.5pt;width:121.9pt;height:37.95pt;z-index:251660800;visibility:visible;mso-wrap-distance-top:1.92pt;mso-wrap-distance-right:33.73pt;mso-wrap-distance-bottom:20.38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">
                  <v:imagedata r:id="rId27" o:title=""/>
                  <o:lock v:ext="edit" aspectratio="f"/>
                </v:shape>
              </w:pict>
            </w:r>
            <w:r>
              <w:rPr>
                <w:rFonts w:eastAsia="Times New Roman"/>
                <w:noProof/>
                <w:sz w:val="24"/>
                <w:szCs w:val="24"/>
                <w:lang w:val="ru-RU" w:eastAsia="ru-RU"/>
              </w:rPr>
              <w:pict>
                <v:shape id="Line 10" o:spid="_x0000_s1084" type="#_x0000_t75" style="position:absolute;left:0;text-align:left;margin-left:45.85pt;margin-top:50.75pt;width:39.35pt;height:35.05pt;z-index:251658752;visibility:visible;mso-wrap-distance-left:32.04pt;mso-wrap-distance-top:1.92pt;mso-wrap-distance-bottom:25.93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">
                  <v:imagedata r:id="rId28" o:title=""/>
                  <o:lock v:ext="edit" aspectratio="f"/>
                </v:shape>
              </w:pict>
            </w:r>
            <w:r w:rsidR="00914793" w:rsidRPr="00D25704">
              <w:rPr>
                <w:rFonts w:eastAsia="Times New Roman"/>
                <w:sz w:val="24"/>
                <w:szCs w:val="24"/>
                <w:lang w:val="ru-RU" w:eastAsia="ru-RU"/>
              </w:rPr>
              <w:t>Подсистема РМ организации. Организационная группа</w:t>
            </w:r>
          </w:p>
        </w:tc>
        <w:tc>
          <w:tcPr>
            <w:tcW w:w="12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746"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27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r>
      <w:tr w:rsidR="00914793" w:rsidRPr="00D25704" w:rsidTr="00914793">
        <w:trPr>
          <w:trHeight w:val="705"/>
        </w:trPr>
        <w:tc>
          <w:tcPr>
            <w:tcW w:w="1320" w:type="dxa"/>
            <w:vMerge/>
            <w:tcBorders>
              <w:top w:val="nil"/>
              <w:left w:val="dashed" w:sz="8" w:space="0" w:color="auto"/>
              <w:bottom w:val="dashed" w:sz="8" w:space="0" w:color="000000"/>
              <w:right w:val="dashed" w:sz="8" w:space="0" w:color="auto"/>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8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440" w:type="dxa"/>
            <w:tcBorders>
              <w:top w:val="nil"/>
              <w:left w:val="nil"/>
              <w:bottom w:val="nil"/>
              <w:right w:val="nil"/>
            </w:tcBorders>
            <w:vAlign w:val="center"/>
          </w:tcPr>
          <w:p w:rsidR="00914793" w:rsidRPr="00D25704" w:rsidRDefault="00D677D6" w:rsidP="00914793">
            <w:pPr>
              <w:spacing w:after="0" w:line="240" w:lineRule="auto"/>
              <w:rPr>
                <w:rFonts w:eastAsia="Times New Roman"/>
                <w:sz w:val="24"/>
                <w:szCs w:val="24"/>
                <w:lang w:val="ru-RU" w:eastAsia="ru-RU"/>
              </w:rPr>
            </w:pPr>
            <w:r>
              <w:rPr>
                <w:rFonts w:eastAsia="Times New Roman"/>
                <w:noProof/>
                <w:sz w:val="24"/>
                <w:szCs w:val="24"/>
                <w:lang w:val="ru-RU" w:eastAsia="ru-RU"/>
              </w:rPr>
              <w:pict>
                <v:shape id="Line 9" o:spid="_x0000_s1083" type="#_x0000_t75" style="position:absolute;margin-left:25.6pt;margin-top:-.9pt;width:139.2pt;height:35.55pt;z-index:251657728;visibility:visible;mso-wrap-distance-left:33.96pt;mso-wrap-distance-top:1.92pt;mso-wrap-distance-right:9.24pt;mso-wrap-distance-bottom:20.98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">
                  <v:imagedata r:id="rId29" o:title=""/>
                  <o:lock v:ext="edit" aspectratio="f"/>
                </v:shape>
              </w:pict>
            </w:r>
          </w:p>
        </w:tc>
        <w:tc>
          <w:tcPr>
            <w:tcW w:w="10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90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0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42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2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746"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27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r>
      <w:tr w:rsidR="00914793" w:rsidRPr="00D25704" w:rsidTr="00914793">
        <w:trPr>
          <w:trHeight w:val="2535"/>
        </w:trPr>
        <w:tc>
          <w:tcPr>
            <w:tcW w:w="1320" w:type="dxa"/>
            <w:vMerge/>
            <w:tcBorders>
              <w:top w:val="nil"/>
              <w:left w:val="dashed" w:sz="8" w:space="0" w:color="auto"/>
              <w:bottom w:val="dashed" w:sz="8" w:space="0" w:color="000000"/>
              <w:right w:val="dashed" w:sz="8" w:space="0" w:color="auto"/>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8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440" w:type="dxa"/>
            <w:tcBorders>
              <w:top w:val="single" w:sz="8" w:space="0" w:color="auto"/>
              <w:left w:val="single" w:sz="8" w:space="0" w:color="auto"/>
              <w:bottom w:val="single" w:sz="8" w:space="0" w:color="auto"/>
              <w:right w:val="single" w:sz="8" w:space="0" w:color="auto"/>
            </w:tcBorders>
            <w:vAlign w:val="center"/>
          </w:tcPr>
          <w:p w:rsidR="00914793" w:rsidRPr="00D25704" w:rsidRDefault="00914793" w:rsidP="00914793">
            <w:pPr>
              <w:spacing w:after="0" w:line="240" w:lineRule="auto"/>
              <w:rPr>
                <w:rFonts w:eastAsia="Times New Roman"/>
                <w:sz w:val="24"/>
                <w:szCs w:val="24"/>
                <w:lang w:val="ru-RU" w:eastAsia="ru-RU"/>
              </w:rPr>
            </w:pPr>
            <w:r w:rsidRPr="00D25704">
              <w:rPr>
                <w:rFonts w:eastAsia="Times New Roman"/>
                <w:sz w:val="24"/>
                <w:szCs w:val="24"/>
                <w:lang w:val="ru-RU" w:eastAsia="ru-RU"/>
              </w:rPr>
              <w:t>Мониторинг и оценка рисков</w:t>
            </w:r>
          </w:p>
        </w:tc>
        <w:tc>
          <w:tcPr>
            <w:tcW w:w="10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900" w:type="dxa"/>
            <w:tcBorders>
              <w:top w:val="single" w:sz="8" w:space="0" w:color="auto"/>
              <w:left w:val="single" w:sz="8" w:space="0" w:color="auto"/>
              <w:bottom w:val="single" w:sz="8" w:space="0" w:color="auto"/>
              <w:right w:val="single" w:sz="8" w:space="0" w:color="auto"/>
            </w:tcBorders>
            <w:vAlign w:val="center"/>
          </w:tcPr>
          <w:p w:rsidR="00914793" w:rsidRPr="00D25704" w:rsidRDefault="00914793" w:rsidP="00914793">
            <w:pPr>
              <w:spacing w:after="0" w:line="240" w:lineRule="auto"/>
              <w:rPr>
                <w:rFonts w:eastAsia="Times New Roman"/>
                <w:sz w:val="24"/>
                <w:szCs w:val="24"/>
                <w:lang w:val="ru-RU" w:eastAsia="ru-RU"/>
              </w:rPr>
            </w:pPr>
            <w:r w:rsidRPr="00D25704">
              <w:rPr>
                <w:rFonts w:eastAsia="Times New Roman"/>
                <w:sz w:val="24"/>
                <w:szCs w:val="24"/>
                <w:lang w:val="ru-RU" w:eastAsia="ru-RU"/>
              </w:rPr>
              <w:t>Разработка программы целевых мероприятий по снижению негативного воздействия рисков</w:t>
            </w:r>
          </w:p>
        </w:tc>
        <w:tc>
          <w:tcPr>
            <w:tcW w:w="10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420" w:type="dxa"/>
            <w:tcBorders>
              <w:top w:val="single" w:sz="8" w:space="0" w:color="auto"/>
              <w:left w:val="single" w:sz="8" w:space="0" w:color="auto"/>
              <w:bottom w:val="single" w:sz="8" w:space="0" w:color="auto"/>
              <w:right w:val="single" w:sz="8" w:space="0" w:color="auto"/>
            </w:tcBorders>
            <w:vAlign w:val="center"/>
          </w:tcPr>
          <w:p w:rsidR="00914793" w:rsidRPr="00D25704" w:rsidRDefault="00914793" w:rsidP="00914793">
            <w:pPr>
              <w:spacing w:after="0" w:line="240" w:lineRule="auto"/>
              <w:rPr>
                <w:rFonts w:eastAsia="Times New Roman"/>
                <w:sz w:val="24"/>
                <w:szCs w:val="24"/>
                <w:lang w:val="ru-RU" w:eastAsia="ru-RU"/>
              </w:rPr>
            </w:pPr>
            <w:r w:rsidRPr="00D25704">
              <w:rPr>
                <w:rFonts w:eastAsia="Times New Roman"/>
                <w:sz w:val="24"/>
                <w:szCs w:val="24"/>
                <w:lang w:val="ru-RU" w:eastAsia="ru-RU"/>
              </w:rPr>
              <w:t>Управление в кризисных ситуациях</w:t>
            </w:r>
          </w:p>
        </w:tc>
        <w:tc>
          <w:tcPr>
            <w:tcW w:w="12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746" w:type="dxa"/>
            <w:tcBorders>
              <w:top w:val="single" w:sz="8" w:space="0" w:color="auto"/>
              <w:left w:val="single" w:sz="8" w:space="0" w:color="auto"/>
              <w:bottom w:val="single" w:sz="8" w:space="0" w:color="auto"/>
              <w:right w:val="single" w:sz="8" w:space="0" w:color="auto"/>
            </w:tcBorders>
            <w:vAlign w:val="center"/>
          </w:tcPr>
          <w:p w:rsidR="00914793" w:rsidRPr="00D25704" w:rsidRDefault="00914793" w:rsidP="00914793">
            <w:pPr>
              <w:spacing w:after="0" w:line="240" w:lineRule="auto"/>
              <w:rPr>
                <w:rFonts w:eastAsia="Times New Roman"/>
                <w:sz w:val="24"/>
                <w:szCs w:val="24"/>
                <w:lang w:val="ru-RU" w:eastAsia="ru-RU"/>
              </w:rPr>
            </w:pPr>
            <w:r w:rsidRPr="00D25704">
              <w:rPr>
                <w:rFonts w:eastAsia="Times New Roman"/>
                <w:sz w:val="24"/>
                <w:szCs w:val="24"/>
                <w:lang w:val="ru-RU" w:eastAsia="ru-RU"/>
              </w:rPr>
              <w:t>перспективное развитие (в том числе методиче-ское) системы РМ</w:t>
            </w:r>
          </w:p>
        </w:tc>
        <w:tc>
          <w:tcPr>
            <w:tcW w:w="27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r>
      <w:tr w:rsidR="00914793" w:rsidRPr="00D25704" w:rsidTr="00914793">
        <w:trPr>
          <w:trHeight w:val="450"/>
        </w:trPr>
        <w:tc>
          <w:tcPr>
            <w:tcW w:w="132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8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440" w:type="dxa"/>
            <w:tcBorders>
              <w:top w:val="nil"/>
              <w:left w:val="nil"/>
              <w:bottom w:val="nil"/>
              <w:right w:val="nil"/>
            </w:tcBorders>
            <w:vAlign w:val="center"/>
          </w:tcPr>
          <w:p w:rsidR="00914793" w:rsidRPr="00D25704" w:rsidRDefault="00D677D6" w:rsidP="00914793">
            <w:pPr>
              <w:spacing w:after="0" w:line="240" w:lineRule="auto"/>
              <w:rPr>
                <w:rFonts w:eastAsia="Times New Roman"/>
                <w:sz w:val="24"/>
                <w:szCs w:val="24"/>
                <w:lang w:val="ru-RU" w:eastAsia="ru-RU"/>
              </w:rPr>
            </w:pPr>
            <w:r>
              <w:rPr>
                <w:rFonts w:eastAsia="Times New Roman"/>
                <w:noProof/>
                <w:sz w:val="24"/>
                <w:szCs w:val="24"/>
                <w:lang w:val="ru-RU" w:eastAsia="ru-RU"/>
              </w:rPr>
              <w:pict>
                <v:shape id="Line 13" o:spid="_x0000_s1087" type="#_x0000_t75" style="position:absolute;margin-left:38.25pt;margin-top:-1.35pt;width:8.15pt;height:22.05pt;z-index:251661824;visibility:visible;mso-wrap-distance-left:18.6pt;mso-wrap-distance-right:20.75pt;mso-wrap-distance-bottom:28.7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">
                  <v:imagedata r:id="rId30" o:title=""/>
                  <o:lock v:ext="edit" aspectratio="f"/>
                </v:shape>
              </w:pict>
            </w:r>
          </w:p>
        </w:tc>
        <w:tc>
          <w:tcPr>
            <w:tcW w:w="10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900" w:type="dxa"/>
            <w:tcBorders>
              <w:top w:val="nil"/>
              <w:left w:val="nil"/>
              <w:bottom w:val="nil"/>
              <w:right w:val="nil"/>
            </w:tcBorders>
            <w:vAlign w:val="center"/>
          </w:tcPr>
          <w:p w:rsidR="00914793" w:rsidRPr="00D25704" w:rsidRDefault="00D677D6" w:rsidP="00914793">
            <w:pPr>
              <w:spacing w:after="0" w:line="240" w:lineRule="auto"/>
              <w:rPr>
                <w:rFonts w:eastAsia="Times New Roman"/>
                <w:sz w:val="24"/>
                <w:szCs w:val="24"/>
                <w:lang w:val="ru-RU" w:eastAsia="ru-RU"/>
              </w:rPr>
            </w:pPr>
            <w:r>
              <w:rPr>
                <w:rFonts w:eastAsia="Times New Roman"/>
                <w:noProof/>
                <w:sz w:val="24"/>
                <w:szCs w:val="24"/>
                <w:lang w:val="ru-RU" w:eastAsia="ru-RU"/>
              </w:rPr>
              <w:pict>
                <v:shape id="Line 14" o:spid="_x0000_s1088" type="#_x0000_t75" style="position:absolute;margin-left:38pt;margin-top:-.75pt;width:7.65pt;height:22.55pt;z-index:251662848;visibility:visible;mso-wrap-distance-left:20.52pt;mso-wrap-distance-right:20.78pt;mso-wrap-distance-bottom:26.7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">
                  <v:imagedata r:id="rId31" o:title=""/>
                  <o:lock v:ext="edit" aspectratio="f"/>
                </v:shape>
              </w:pict>
            </w:r>
          </w:p>
        </w:tc>
        <w:tc>
          <w:tcPr>
            <w:tcW w:w="10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420" w:type="dxa"/>
            <w:tcBorders>
              <w:top w:val="nil"/>
              <w:left w:val="nil"/>
              <w:bottom w:val="nil"/>
              <w:right w:val="nil"/>
            </w:tcBorders>
            <w:vAlign w:val="center"/>
          </w:tcPr>
          <w:p w:rsidR="00914793" w:rsidRPr="00D25704" w:rsidRDefault="00D677D6" w:rsidP="00914793">
            <w:pPr>
              <w:spacing w:after="0" w:line="240" w:lineRule="auto"/>
              <w:rPr>
                <w:rFonts w:eastAsia="Times New Roman"/>
                <w:sz w:val="24"/>
                <w:szCs w:val="24"/>
                <w:lang w:val="ru-RU" w:eastAsia="ru-RU"/>
              </w:rPr>
            </w:pPr>
            <w:r>
              <w:rPr>
                <w:rFonts w:eastAsia="Times New Roman"/>
                <w:noProof/>
                <w:sz w:val="24"/>
                <w:szCs w:val="24"/>
                <w:lang w:val="ru-RU" w:eastAsia="ru-RU"/>
              </w:rPr>
              <w:pict>
                <v:shape id="Line 15" o:spid="_x0000_s1089" type="#_x0000_t75" style="position:absolute;margin-left:23pt;margin-top:.75pt;width:7.65pt;height:23.05pt;z-index:251663872;visibility:visible;mso-wrap-distance-left:20.52pt;mso-wrap-distance-right:20.78pt;mso-wrap-distance-bottom:27.8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">
                  <v:imagedata r:id="rId32" o:title=""/>
                  <o:lock v:ext="edit" aspectratio="f"/>
                </v:shape>
              </w:pict>
            </w:r>
          </w:p>
        </w:tc>
        <w:tc>
          <w:tcPr>
            <w:tcW w:w="12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746" w:type="dxa"/>
            <w:tcBorders>
              <w:top w:val="nil"/>
              <w:left w:val="nil"/>
              <w:bottom w:val="nil"/>
              <w:right w:val="nil"/>
            </w:tcBorders>
            <w:vAlign w:val="center"/>
          </w:tcPr>
          <w:p w:rsidR="00914793" w:rsidRPr="00D25704" w:rsidRDefault="00D677D6" w:rsidP="00914793">
            <w:pPr>
              <w:spacing w:after="0" w:line="240" w:lineRule="auto"/>
              <w:rPr>
                <w:rFonts w:eastAsia="Times New Roman"/>
                <w:sz w:val="24"/>
                <w:szCs w:val="24"/>
                <w:lang w:val="ru-RU" w:eastAsia="ru-RU"/>
              </w:rPr>
            </w:pPr>
            <w:r>
              <w:rPr>
                <w:rFonts w:eastAsia="Times New Roman"/>
                <w:noProof/>
                <w:sz w:val="24"/>
                <w:szCs w:val="24"/>
                <w:lang w:val="ru-RU" w:eastAsia="ru-RU"/>
              </w:rPr>
              <w:pict>
                <v:shape id="Line 16" o:spid="_x0000_s1090" type="#_x0000_t75" style="position:absolute;margin-left:33.75pt;margin-top:-.75pt;width:8.65pt;height:21.6pt;z-index:251664896;visibility:visible;mso-wrap-distance-left:18.6pt;mso-wrap-distance-right:18.85pt;mso-wrap-distance-bottom:27.6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">
                  <v:imagedata r:id="rId33" o:title=""/>
                  <o:lock v:ext="edit" aspectratio="f"/>
                </v:shape>
              </w:pict>
            </w:r>
          </w:p>
        </w:tc>
        <w:tc>
          <w:tcPr>
            <w:tcW w:w="27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r>
      <w:tr w:rsidR="00914793" w:rsidRPr="00D25704" w:rsidTr="00914793">
        <w:trPr>
          <w:trHeight w:val="1140"/>
        </w:trPr>
        <w:tc>
          <w:tcPr>
            <w:tcW w:w="132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180" w:type="dxa"/>
            <w:tcBorders>
              <w:top w:val="nil"/>
              <w:left w:val="nil"/>
              <w:bottom w:val="nil"/>
              <w:right w:val="nil"/>
            </w:tcBorders>
            <w:vAlign w:val="center"/>
          </w:tcPr>
          <w:p w:rsidR="00914793" w:rsidRPr="00D25704" w:rsidRDefault="00914793" w:rsidP="00914793">
            <w:pPr>
              <w:spacing w:after="0" w:line="240" w:lineRule="auto"/>
              <w:rPr>
                <w:rFonts w:eastAsia="Times New Roman"/>
                <w:sz w:val="24"/>
                <w:szCs w:val="24"/>
                <w:lang w:val="ru-RU" w:eastAsia="ru-RU"/>
              </w:rPr>
            </w:pPr>
          </w:p>
        </w:tc>
        <w:tc>
          <w:tcPr>
            <w:tcW w:w="7096" w:type="dxa"/>
            <w:gridSpan w:val="8"/>
            <w:tcBorders>
              <w:top w:val="single" w:sz="8" w:space="0" w:color="auto"/>
              <w:left w:val="single" w:sz="8" w:space="0" w:color="auto"/>
              <w:bottom w:val="single" w:sz="8" w:space="0" w:color="auto"/>
              <w:right w:val="single" w:sz="8" w:space="0" w:color="000000"/>
            </w:tcBorders>
            <w:vAlign w:val="center"/>
          </w:tcPr>
          <w:p w:rsidR="00914793" w:rsidRPr="00D25704" w:rsidRDefault="00914793" w:rsidP="00914793">
            <w:pPr>
              <w:spacing w:after="0" w:line="240" w:lineRule="auto"/>
              <w:jc w:val="center"/>
              <w:rPr>
                <w:rFonts w:eastAsia="Times New Roman"/>
                <w:sz w:val="24"/>
                <w:szCs w:val="24"/>
                <w:lang w:val="ru-RU" w:eastAsia="ru-RU"/>
              </w:rPr>
            </w:pPr>
            <w:r w:rsidRPr="00D25704">
              <w:rPr>
                <w:rFonts w:eastAsia="Times New Roman"/>
                <w:sz w:val="24"/>
                <w:szCs w:val="24"/>
                <w:lang w:val="ru-RU" w:eastAsia="ru-RU"/>
              </w:rPr>
              <w:t>Подсистема информационного администрирования предприятия (организации).Банк нормативной, справочной, методологической, оперативной и архивной информации</w:t>
            </w:r>
          </w:p>
        </w:tc>
      </w:tr>
    </w:tbl>
    <w:p w:rsidR="00914793" w:rsidRPr="00D25704" w:rsidRDefault="00914793" w:rsidP="00914793">
      <w:pPr>
        <w:tabs>
          <w:tab w:val="left" w:pos="3255"/>
        </w:tabs>
        <w:spacing w:after="120" w:line="240" w:lineRule="auto"/>
        <w:ind w:left="283"/>
        <w:rPr>
          <w:rFonts w:eastAsia="Times New Roman"/>
          <w:bCs/>
          <w:sz w:val="24"/>
          <w:szCs w:val="24"/>
          <w:lang w:val="ru-RU" w:eastAsia="ru-RU"/>
        </w:rPr>
      </w:pPr>
    </w:p>
    <w:p w:rsidR="00914793" w:rsidRPr="00D25704" w:rsidRDefault="007F6553" w:rsidP="00277694">
      <w:pPr>
        <w:shd w:val="clear" w:color="auto" w:fill="FFFFFF"/>
        <w:spacing w:after="0" w:line="360" w:lineRule="auto"/>
        <w:ind w:right="10" w:firstLine="709"/>
        <w:jc w:val="both"/>
        <w:rPr>
          <w:sz w:val="24"/>
          <w:szCs w:val="24"/>
          <w:lang w:val="ru-RU"/>
        </w:rPr>
      </w:pPr>
      <w:r w:rsidRPr="00D25704">
        <w:rPr>
          <w:rFonts w:eastAsia="Times New Roman"/>
          <w:bCs/>
          <w:sz w:val="24"/>
          <w:szCs w:val="24"/>
          <w:lang w:val="ru-RU" w:eastAsia="ru-RU"/>
        </w:rPr>
        <w:t xml:space="preserve">Рис. 3.1. </w:t>
      </w:r>
      <w:r w:rsidR="00914793" w:rsidRPr="00D25704">
        <w:rPr>
          <w:rFonts w:eastAsia="Times New Roman"/>
          <w:bCs/>
          <w:sz w:val="24"/>
          <w:szCs w:val="24"/>
          <w:lang w:val="ru-RU" w:eastAsia="ru-RU"/>
        </w:rPr>
        <w:tab/>
      </w:r>
      <w:r w:rsidRPr="00D25704">
        <w:rPr>
          <w:rFonts w:eastAsia="Times New Roman"/>
          <w:bCs/>
          <w:sz w:val="24"/>
          <w:szCs w:val="24"/>
          <w:lang w:val="ru-RU" w:eastAsia="ru-RU"/>
        </w:rPr>
        <w:t xml:space="preserve">Возможная организация </w:t>
      </w:r>
      <w:r w:rsidRPr="00D25704">
        <w:rPr>
          <w:rFonts w:eastAsia="Times New Roman"/>
          <w:sz w:val="24"/>
          <w:szCs w:val="24"/>
          <w:lang w:val="ru-RU" w:eastAsia="ru-RU"/>
        </w:rPr>
        <w:t xml:space="preserve">отдела  по управлению риском на </w:t>
      </w:r>
      <w:r w:rsidRPr="00D25704">
        <w:rPr>
          <w:sz w:val="24"/>
          <w:szCs w:val="24"/>
        </w:rPr>
        <w:t>ОАО «Холдинговая компания «Ак Барс»</w:t>
      </w:r>
      <w:r w:rsidRPr="00D25704">
        <w:rPr>
          <w:sz w:val="24"/>
          <w:szCs w:val="24"/>
          <w:lang w:val="ru-RU"/>
        </w:rPr>
        <w:t>.</w:t>
      </w:r>
    </w:p>
    <w:p w:rsidR="00914793" w:rsidRPr="00D25704" w:rsidRDefault="00914793" w:rsidP="00277694">
      <w:pPr>
        <w:shd w:val="clear" w:color="auto" w:fill="FFFFFF"/>
        <w:tabs>
          <w:tab w:val="left" w:pos="619"/>
        </w:tabs>
        <w:spacing w:after="0" w:line="360" w:lineRule="auto"/>
        <w:ind w:firstLine="567"/>
        <w:jc w:val="both"/>
        <w:rPr>
          <w:sz w:val="24"/>
          <w:szCs w:val="24"/>
        </w:rPr>
      </w:pPr>
      <w:r w:rsidRPr="00D25704">
        <w:rPr>
          <w:spacing w:val="-5"/>
          <w:sz w:val="24"/>
          <w:szCs w:val="24"/>
        </w:rPr>
        <w:t>Доступность и обеспечение подсистемы риск-менеджмента</w:t>
      </w:r>
      <w:r w:rsidRPr="00D25704">
        <w:rPr>
          <w:sz w:val="24"/>
          <w:szCs w:val="24"/>
        </w:rPr>
        <w:t xml:space="preserve"> </w:t>
      </w:r>
      <w:r w:rsidRPr="00D25704">
        <w:rPr>
          <w:spacing w:val="-8"/>
          <w:sz w:val="24"/>
          <w:szCs w:val="24"/>
        </w:rPr>
        <w:t>необходимыми сведениями и данными поддерживаются подсис</w:t>
      </w:r>
      <w:r w:rsidRPr="00D25704">
        <w:rPr>
          <w:spacing w:val="-8"/>
          <w:sz w:val="24"/>
          <w:szCs w:val="24"/>
        </w:rPr>
        <w:softHyphen/>
      </w:r>
      <w:r w:rsidRPr="00D25704">
        <w:rPr>
          <w:spacing w:val="-7"/>
          <w:sz w:val="24"/>
          <w:szCs w:val="24"/>
        </w:rPr>
        <w:t>темой информационного администрирования предприятия (орга</w:t>
      </w:r>
      <w:r w:rsidRPr="00D25704">
        <w:rPr>
          <w:spacing w:val="-7"/>
          <w:sz w:val="24"/>
          <w:szCs w:val="24"/>
        </w:rPr>
        <w:softHyphen/>
        <w:t xml:space="preserve">низации). Необходимый и достаточный уровень методического, </w:t>
      </w:r>
      <w:r w:rsidRPr="00D25704">
        <w:rPr>
          <w:spacing w:val="-8"/>
          <w:sz w:val="24"/>
          <w:szCs w:val="24"/>
        </w:rPr>
        <w:t>технологического и инструментального обеспечения организует</w:t>
      </w:r>
      <w:r w:rsidRPr="00D25704">
        <w:rPr>
          <w:spacing w:val="-8"/>
          <w:sz w:val="24"/>
          <w:szCs w:val="24"/>
        </w:rPr>
        <w:softHyphen/>
      </w:r>
      <w:r w:rsidRPr="00D25704">
        <w:rPr>
          <w:spacing w:val="-7"/>
          <w:sz w:val="24"/>
          <w:szCs w:val="24"/>
        </w:rPr>
        <w:t>ся работой группы перспективного развития системы риск-менеджмента, которая, выявляя и прогнозируя потребности, зака</w:t>
      </w:r>
      <w:r w:rsidRPr="00D25704">
        <w:rPr>
          <w:spacing w:val="-7"/>
          <w:sz w:val="24"/>
          <w:szCs w:val="24"/>
        </w:rPr>
        <w:softHyphen/>
      </w:r>
      <w:r w:rsidRPr="00D25704">
        <w:rPr>
          <w:spacing w:val="-8"/>
          <w:sz w:val="24"/>
          <w:szCs w:val="24"/>
        </w:rPr>
        <w:t xml:space="preserve">зывает или самостоятельно разрабатывает методики, модели, </w:t>
      </w:r>
      <w:r w:rsidRPr="00D25704">
        <w:rPr>
          <w:spacing w:val="-7"/>
          <w:sz w:val="24"/>
          <w:szCs w:val="24"/>
        </w:rPr>
        <w:t>программно-алгоритмические и информационные средства.</w:t>
      </w:r>
    </w:p>
    <w:p w:rsidR="00914793" w:rsidRPr="00D25704" w:rsidRDefault="00914793" w:rsidP="00277694">
      <w:pPr>
        <w:shd w:val="clear" w:color="auto" w:fill="FFFFFF"/>
        <w:spacing w:after="0" w:line="360" w:lineRule="auto"/>
        <w:ind w:right="10" w:firstLine="567"/>
        <w:jc w:val="both"/>
        <w:rPr>
          <w:sz w:val="24"/>
          <w:szCs w:val="24"/>
        </w:rPr>
      </w:pPr>
      <w:r w:rsidRPr="00D25704">
        <w:rPr>
          <w:spacing w:val="-7"/>
          <w:sz w:val="24"/>
          <w:szCs w:val="24"/>
        </w:rPr>
        <w:t xml:space="preserve">Основное управляющее звено организационной структуры </w:t>
      </w:r>
      <w:r w:rsidRPr="00D25704">
        <w:rPr>
          <w:spacing w:val="-6"/>
          <w:sz w:val="24"/>
          <w:szCs w:val="24"/>
        </w:rPr>
        <w:t xml:space="preserve">риск-менеджмента осуществляет планирование, организацию и </w:t>
      </w:r>
      <w:r w:rsidRPr="00D25704">
        <w:rPr>
          <w:sz w:val="24"/>
          <w:szCs w:val="24"/>
        </w:rPr>
        <w:t>координацию всей работы.</w:t>
      </w:r>
    </w:p>
    <w:p w:rsidR="00914793" w:rsidRPr="00D25704" w:rsidRDefault="00914793" w:rsidP="00277694">
      <w:pPr>
        <w:shd w:val="clear" w:color="auto" w:fill="FFFFFF"/>
        <w:spacing w:after="0" w:line="360" w:lineRule="auto"/>
        <w:ind w:right="10" w:firstLine="567"/>
        <w:jc w:val="both"/>
        <w:rPr>
          <w:sz w:val="24"/>
          <w:szCs w:val="24"/>
        </w:rPr>
      </w:pPr>
      <w:r w:rsidRPr="00D25704">
        <w:rPr>
          <w:spacing w:val="-8"/>
          <w:sz w:val="24"/>
          <w:szCs w:val="24"/>
        </w:rPr>
        <w:t xml:space="preserve">В целом к задачам организационной группы подсистемы </w:t>
      </w:r>
      <w:r w:rsidRPr="00D25704">
        <w:rPr>
          <w:sz w:val="24"/>
          <w:szCs w:val="24"/>
        </w:rPr>
        <w:t>риск-менеджмента можно отнести [28]:</w:t>
      </w:r>
    </w:p>
    <w:p w:rsidR="00914793" w:rsidRPr="00D25704" w:rsidRDefault="00914793" w:rsidP="00277694">
      <w:pPr>
        <w:widowControl w:val="0"/>
        <w:numPr>
          <w:ilvl w:val="0"/>
          <w:numId w:val="32"/>
        </w:numPr>
        <w:shd w:val="clear" w:color="auto" w:fill="FFFFFF"/>
        <w:tabs>
          <w:tab w:val="left" w:pos="523"/>
        </w:tabs>
        <w:autoSpaceDE w:val="0"/>
        <w:autoSpaceDN w:val="0"/>
        <w:adjustRightInd w:val="0"/>
        <w:spacing w:after="0" w:line="360" w:lineRule="auto"/>
        <w:ind w:left="0" w:firstLine="567"/>
        <w:jc w:val="both"/>
        <w:rPr>
          <w:sz w:val="24"/>
          <w:szCs w:val="24"/>
        </w:rPr>
      </w:pPr>
      <w:r w:rsidRPr="00D25704">
        <w:rPr>
          <w:spacing w:val="-4"/>
          <w:sz w:val="24"/>
          <w:szCs w:val="24"/>
        </w:rPr>
        <w:t xml:space="preserve">поддержание взаимосвязи с руководством предприятия и </w:t>
      </w:r>
      <w:r w:rsidRPr="00D25704">
        <w:rPr>
          <w:spacing w:val="-6"/>
          <w:sz w:val="24"/>
          <w:szCs w:val="24"/>
        </w:rPr>
        <w:t>другими подсистемами управления предприятия;</w:t>
      </w:r>
    </w:p>
    <w:p w:rsidR="00914793" w:rsidRPr="00D25704" w:rsidRDefault="00914793" w:rsidP="00277694">
      <w:pPr>
        <w:widowControl w:val="0"/>
        <w:numPr>
          <w:ilvl w:val="0"/>
          <w:numId w:val="32"/>
        </w:numPr>
        <w:shd w:val="clear" w:color="auto" w:fill="FFFFFF"/>
        <w:tabs>
          <w:tab w:val="left" w:pos="523"/>
        </w:tabs>
        <w:autoSpaceDE w:val="0"/>
        <w:autoSpaceDN w:val="0"/>
        <w:adjustRightInd w:val="0"/>
        <w:spacing w:after="0" w:line="360" w:lineRule="auto"/>
        <w:ind w:left="0" w:firstLine="567"/>
        <w:jc w:val="both"/>
        <w:rPr>
          <w:sz w:val="24"/>
          <w:szCs w:val="24"/>
        </w:rPr>
      </w:pPr>
      <w:r w:rsidRPr="00D25704">
        <w:rPr>
          <w:spacing w:val="-4"/>
          <w:sz w:val="24"/>
          <w:szCs w:val="24"/>
        </w:rPr>
        <w:t>определение периодичности проведения работ по контро</w:t>
      </w:r>
      <w:r w:rsidRPr="00D25704">
        <w:rPr>
          <w:spacing w:val="-4"/>
          <w:sz w:val="24"/>
          <w:szCs w:val="24"/>
        </w:rPr>
        <w:softHyphen/>
        <w:t>лю риска функционирования предприятия;</w:t>
      </w:r>
    </w:p>
    <w:p w:rsidR="00914793" w:rsidRPr="00D25704" w:rsidRDefault="00914793" w:rsidP="00277694">
      <w:pPr>
        <w:widowControl w:val="0"/>
        <w:numPr>
          <w:ilvl w:val="0"/>
          <w:numId w:val="32"/>
        </w:numPr>
        <w:shd w:val="clear" w:color="auto" w:fill="FFFFFF"/>
        <w:tabs>
          <w:tab w:val="left" w:pos="523"/>
        </w:tabs>
        <w:autoSpaceDE w:val="0"/>
        <w:autoSpaceDN w:val="0"/>
        <w:adjustRightInd w:val="0"/>
        <w:spacing w:after="0" w:line="360" w:lineRule="auto"/>
        <w:ind w:left="0" w:firstLine="567"/>
        <w:jc w:val="both"/>
        <w:rPr>
          <w:sz w:val="24"/>
          <w:szCs w:val="24"/>
        </w:rPr>
      </w:pPr>
      <w:r w:rsidRPr="00D25704">
        <w:rPr>
          <w:spacing w:val="-8"/>
          <w:sz w:val="24"/>
          <w:szCs w:val="24"/>
        </w:rPr>
        <w:t>определение состава работ по контролю и управлению рис</w:t>
      </w:r>
      <w:r w:rsidRPr="00D25704">
        <w:rPr>
          <w:spacing w:val="-8"/>
          <w:sz w:val="24"/>
          <w:szCs w:val="24"/>
        </w:rPr>
        <w:softHyphen/>
      </w:r>
      <w:r w:rsidRPr="00D25704">
        <w:rPr>
          <w:sz w:val="24"/>
          <w:szCs w:val="24"/>
        </w:rPr>
        <w:t>ками;</w:t>
      </w:r>
    </w:p>
    <w:p w:rsidR="00914793" w:rsidRPr="00D25704" w:rsidRDefault="00914793" w:rsidP="00277694">
      <w:pPr>
        <w:widowControl w:val="0"/>
        <w:numPr>
          <w:ilvl w:val="0"/>
          <w:numId w:val="32"/>
        </w:numPr>
        <w:shd w:val="clear" w:color="auto" w:fill="FFFFFF"/>
        <w:tabs>
          <w:tab w:val="left" w:pos="523"/>
        </w:tabs>
        <w:autoSpaceDE w:val="0"/>
        <w:autoSpaceDN w:val="0"/>
        <w:adjustRightInd w:val="0"/>
        <w:spacing w:after="0" w:line="360" w:lineRule="auto"/>
        <w:ind w:left="0" w:firstLine="567"/>
        <w:jc w:val="both"/>
        <w:rPr>
          <w:sz w:val="24"/>
          <w:szCs w:val="24"/>
        </w:rPr>
      </w:pPr>
      <w:r w:rsidRPr="00D25704">
        <w:rPr>
          <w:spacing w:val="-5"/>
          <w:sz w:val="24"/>
          <w:szCs w:val="24"/>
        </w:rPr>
        <w:t>определение момента начала работ по оценке риска проб</w:t>
      </w:r>
      <w:r w:rsidRPr="00D25704">
        <w:rPr>
          <w:spacing w:val="-5"/>
          <w:sz w:val="24"/>
          <w:szCs w:val="24"/>
        </w:rPr>
        <w:softHyphen/>
      </w:r>
      <w:r w:rsidRPr="00D25704">
        <w:rPr>
          <w:sz w:val="24"/>
          <w:szCs w:val="24"/>
        </w:rPr>
        <w:t>ного решения;</w:t>
      </w:r>
    </w:p>
    <w:p w:rsidR="00914793" w:rsidRPr="00D25704" w:rsidRDefault="00914793" w:rsidP="00277694">
      <w:pPr>
        <w:widowControl w:val="0"/>
        <w:numPr>
          <w:ilvl w:val="0"/>
          <w:numId w:val="32"/>
        </w:numPr>
        <w:shd w:val="clear" w:color="auto" w:fill="FFFFFF"/>
        <w:tabs>
          <w:tab w:val="left" w:pos="523"/>
        </w:tabs>
        <w:autoSpaceDE w:val="0"/>
        <w:autoSpaceDN w:val="0"/>
        <w:adjustRightInd w:val="0"/>
        <w:spacing w:after="0" w:line="360" w:lineRule="auto"/>
        <w:ind w:left="0" w:firstLine="567"/>
        <w:jc w:val="both"/>
        <w:rPr>
          <w:sz w:val="24"/>
          <w:szCs w:val="24"/>
        </w:rPr>
      </w:pPr>
      <w:r w:rsidRPr="00D25704">
        <w:rPr>
          <w:spacing w:val="-5"/>
          <w:sz w:val="24"/>
          <w:szCs w:val="24"/>
        </w:rPr>
        <w:t>организация взаимодействия исполнительных и информа</w:t>
      </w:r>
      <w:r w:rsidRPr="00D25704">
        <w:rPr>
          <w:spacing w:val="-5"/>
          <w:sz w:val="24"/>
          <w:szCs w:val="24"/>
        </w:rPr>
        <w:softHyphen/>
      </w:r>
      <w:r w:rsidRPr="00D25704">
        <w:rPr>
          <w:sz w:val="24"/>
          <w:szCs w:val="24"/>
        </w:rPr>
        <w:t>ционных групп.</w:t>
      </w:r>
    </w:p>
    <w:p w:rsidR="00914793" w:rsidRPr="00D25704" w:rsidRDefault="00914793" w:rsidP="00277694">
      <w:pPr>
        <w:shd w:val="clear" w:color="auto" w:fill="FFFFFF"/>
        <w:spacing w:after="0" w:line="360" w:lineRule="auto"/>
        <w:ind w:firstLine="567"/>
        <w:jc w:val="both"/>
        <w:rPr>
          <w:sz w:val="24"/>
          <w:szCs w:val="24"/>
        </w:rPr>
      </w:pPr>
      <w:r w:rsidRPr="00D25704">
        <w:rPr>
          <w:spacing w:val="-8"/>
          <w:sz w:val="24"/>
          <w:szCs w:val="24"/>
        </w:rPr>
        <w:t>Руководству предприятия принадлежит ключевая роль в ре</w:t>
      </w:r>
      <w:r w:rsidRPr="00D25704">
        <w:rPr>
          <w:spacing w:val="-8"/>
          <w:sz w:val="24"/>
          <w:szCs w:val="24"/>
        </w:rPr>
        <w:softHyphen/>
        <w:t>шении проблем управления риском, так как оно утверждает про</w:t>
      </w:r>
      <w:r w:rsidRPr="00D25704">
        <w:rPr>
          <w:spacing w:val="-8"/>
          <w:sz w:val="24"/>
          <w:szCs w:val="24"/>
        </w:rPr>
        <w:softHyphen/>
        <w:t>граммы мероприятий по снижению негативного воздействия рис</w:t>
      </w:r>
      <w:r w:rsidRPr="00D25704">
        <w:rPr>
          <w:spacing w:val="-8"/>
          <w:sz w:val="24"/>
          <w:szCs w:val="24"/>
        </w:rPr>
        <w:softHyphen/>
      </w:r>
      <w:r w:rsidRPr="00D25704">
        <w:rPr>
          <w:spacing w:val="-7"/>
          <w:sz w:val="24"/>
          <w:szCs w:val="24"/>
        </w:rPr>
        <w:t>ков, принимает решения о начале их реализации в критических ситуациях, принимает предложенные решения вместе с програм</w:t>
      </w:r>
      <w:r w:rsidRPr="00D25704">
        <w:rPr>
          <w:sz w:val="24"/>
          <w:szCs w:val="24"/>
        </w:rPr>
        <w:t>мами минимизации воздействия рисков, если считает их обосно</w:t>
      </w:r>
      <w:r w:rsidRPr="00D25704">
        <w:rPr>
          <w:sz w:val="24"/>
          <w:szCs w:val="24"/>
        </w:rPr>
        <w:softHyphen/>
        <w:t>ванными, либо отвергает их.</w:t>
      </w:r>
    </w:p>
    <w:p w:rsidR="00914793" w:rsidRPr="00D25704" w:rsidRDefault="00914793" w:rsidP="00277694">
      <w:pPr>
        <w:shd w:val="clear" w:color="auto" w:fill="FFFFFF"/>
        <w:spacing w:after="0" w:line="360" w:lineRule="auto"/>
        <w:ind w:right="10" w:firstLine="567"/>
        <w:jc w:val="both"/>
        <w:rPr>
          <w:sz w:val="24"/>
          <w:szCs w:val="24"/>
        </w:rPr>
      </w:pPr>
      <w:r w:rsidRPr="00D25704">
        <w:rPr>
          <w:sz w:val="24"/>
          <w:szCs w:val="24"/>
        </w:rPr>
        <w:t>Непосредственная реализация мероприятий по управлению рисками может противоречить деятельности основных производ</w:t>
      </w:r>
      <w:r w:rsidRPr="00D25704">
        <w:rPr>
          <w:sz w:val="24"/>
          <w:szCs w:val="24"/>
        </w:rPr>
        <w:softHyphen/>
        <w:t>ственных и управленческих подразделений предприятия, так как требует затрат, не приносящих сиюминутных доходов, или омерт</w:t>
      </w:r>
      <w:r w:rsidRPr="00D25704">
        <w:rPr>
          <w:sz w:val="24"/>
          <w:szCs w:val="24"/>
        </w:rPr>
        <w:softHyphen/>
        <w:t>вления части капитала при создании страховых резервов. Поэто</w:t>
      </w:r>
      <w:r w:rsidRPr="00D25704">
        <w:rPr>
          <w:sz w:val="24"/>
          <w:szCs w:val="24"/>
        </w:rPr>
        <w:softHyphen/>
        <w:t>му крайне важно, чтобы окончательные решения принимались на высшем уровне управления, где стоящие перед предприятием глобальные цели, связанные с обретением стабильности и устой</w:t>
      </w:r>
      <w:r w:rsidRPr="00D25704">
        <w:rPr>
          <w:sz w:val="24"/>
          <w:szCs w:val="24"/>
        </w:rPr>
        <w:softHyphen/>
        <w:t>чивости работы, улучшением финансового положения и ростом масштабов деятельности, не заслоняются промежуточными целя</w:t>
      </w:r>
      <w:r w:rsidRPr="00D25704">
        <w:rPr>
          <w:sz w:val="24"/>
          <w:szCs w:val="24"/>
        </w:rPr>
        <w:softHyphen/>
        <w:t>ми отдельных подразделений.</w:t>
      </w:r>
    </w:p>
    <w:p w:rsidR="00914793" w:rsidRPr="00D25704" w:rsidRDefault="00914793" w:rsidP="00277694">
      <w:pPr>
        <w:shd w:val="clear" w:color="auto" w:fill="FFFFFF"/>
        <w:spacing w:after="0" w:line="360" w:lineRule="auto"/>
        <w:ind w:right="10" w:firstLine="567"/>
        <w:jc w:val="both"/>
        <w:rPr>
          <w:sz w:val="24"/>
          <w:szCs w:val="24"/>
        </w:rPr>
      </w:pPr>
      <w:r w:rsidRPr="00D25704">
        <w:rPr>
          <w:sz w:val="24"/>
          <w:szCs w:val="24"/>
        </w:rPr>
        <w:t>Снижение негативных последствий воздействия риска потре</w:t>
      </w:r>
      <w:r w:rsidRPr="00D25704">
        <w:rPr>
          <w:sz w:val="24"/>
          <w:szCs w:val="24"/>
        </w:rPr>
        <w:softHyphen/>
        <w:t>бует достаточно высоких затрат на исследование риска и приня</w:t>
      </w:r>
      <w:r w:rsidRPr="00D25704">
        <w:rPr>
          <w:sz w:val="24"/>
          <w:szCs w:val="24"/>
        </w:rPr>
        <w:softHyphen/>
        <w:t>тие превентивных мер защиты от риска, т. е. на организацию системы риск-менеджмента на предприятии. Для реализации системы риск-менеджмента в общей информационной системе организации (</w:t>
      </w:r>
      <w:r w:rsidRPr="00D25704">
        <w:rPr>
          <w:sz w:val="24"/>
          <w:szCs w:val="24"/>
          <w:lang w:val="en-US"/>
        </w:rPr>
        <w:t>ERP</w:t>
      </w:r>
      <w:r w:rsidRPr="00D25704">
        <w:rPr>
          <w:sz w:val="24"/>
          <w:szCs w:val="24"/>
        </w:rPr>
        <w:t>-системе) должен присутствовать блок, отве</w:t>
      </w:r>
      <w:r w:rsidRPr="00D25704">
        <w:rPr>
          <w:sz w:val="24"/>
          <w:szCs w:val="24"/>
        </w:rPr>
        <w:softHyphen/>
        <w:t>чающий за оценку и анализ рисков, в особенности это относит</w:t>
      </w:r>
      <w:r w:rsidRPr="00D25704">
        <w:rPr>
          <w:sz w:val="24"/>
          <w:szCs w:val="24"/>
        </w:rPr>
        <w:softHyphen/>
        <w:t>ся к количественной оценке рисков. Так как оценка рисков но</w:t>
      </w:r>
      <w:r w:rsidRPr="00D25704">
        <w:rPr>
          <w:sz w:val="24"/>
          <w:szCs w:val="24"/>
        </w:rPr>
        <w:softHyphen/>
        <w:t>сит вероятностный характер, она должна опираться на статисти</w:t>
      </w:r>
      <w:r w:rsidRPr="00D25704">
        <w:rPr>
          <w:sz w:val="24"/>
          <w:szCs w:val="24"/>
        </w:rPr>
        <w:softHyphen/>
        <w:t xml:space="preserve">ческие оценки собственного или обобщенного национального, </w:t>
      </w:r>
      <w:r w:rsidRPr="00D25704">
        <w:rPr>
          <w:spacing w:val="-3"/>
          <w:sz w:val="24"/>
          <w:szCs w:val="24"/>
        </w:rPr>
        <w:t xml:space="preserve">отраслевого опыта. Вариантами такой </w:t>
      </w:r>
      <w:r w:rsidRPr="00D25704">
        <w:rPr>
          <w:bCs/>
          <w:spacing w:val="-3"/>
          <w:sz w:val="24"/>
          <w:szCs w:val="24"/>
        </w:rPr>
        <w:t>поддерживающей информа</w:t>
      </w:r>
      <w:r w:rsidRPr="00D25704">
        <w:rPr>
          <w:bCs/>
          <w:spacing w:val="-3"/>
          <w:sz w:val="24"/>
          <w:szCs w:val="24"/>
        </w:rPr>
        <w:softHyphen/>
      </w:r>
      <w:r w:rsidRPr="00D25704">
        <w:rPr>
          <w:bCs/>
          <w:sz w:val="24"/>
          <w:szCs w:val="24"/>
        </w:rPr>
        <w:t>ционной инфраструктуры</w:t>
      </w:r>
      <w:r w:rsidRPr="00D25704">
        <w:rPr>
          <w:b/>
          <w:bCs/>
          <w:sz w:val="24"/>
          <w:szCs w:val="24"/>
        </w:rPr>
        <w:t xml:space="preserve"> </w:t>
      </w:r>
      <w:r w:rsidRPr="00D25704">
        <w:rPr>
          <w:sz w:val="24"/>
          <w:szCs w:val="24"/>
        </w:rPr>
        <w:t>могут быть:</w:t>
      </w:r>
    </w:p>
    <w:p w:rsidR="00914793" w:rsidRPr="00D25704" w:rsidRDefault="00914793" w:rsidP="00277694">
      <w:pPr>
        <w:widowControl w:val="0"/>
        <w:numPr>
          <w:ilvl w:val="0"/>
          <w:numId w:val="10"/>
        </w:numPr>
        <w:shd w:val="clear" w:color="auto" w:fill="FFFFFF"/>
        <w:tabs>
          <w:tab w:val="left" w:pos="610"/>
        </w:tabs>
        <w:autoSpaceDE w:val="0"/>
        <w:autoSpaceDN w:val="0"/>
        <w:adjustRightInd w:val="0"/>
        <w:spacing w:after="0" w:line="360" w:lineRule="auto"/>
        <w:ind w:firstLine="567"/>
        <w:jc w:val="both"/>
        <w:rPr>
          <w:spacing w:val="-22"/>
          <w:sz w:val="24"/>
          <w:szCs w:val="24"/>
        </w:rPr>
      </w:pPr>
      <w:r w:rsidRPr="00D25704">
        <w:rPr>
          <w:sz w:val="24"/>
          <w:szCs w:val="24"/>
        </w:rPr>
        <w:t>Создание информационного хранилища данных.</w:t>
      </w:r>
    </w:p>
    <w:p w:rsidR="00914793" w:rsidRPr="00D25704" w:rsidRDefault="00914793" w:rsidP="00277694">
      <w:pPr>
        <w:widowControl w:val="0"/>
        <w:numPr>
          <w:ilvl w:val="0"/>
          <w:numId w:val="10"/>
        </w:numPr>
        <w:shd w:val="clear" w:color="auto" w:fill="FFFFFF"/>
        <w:tabs>
          <w:tab w:val="left" w:pos="610"/>
        </w:tabs>
        <w:autoSpaceDE w:val="0"/>
        <w:autoSpaceDN w:val="0"/>
        <w:adjustRightInd w:val="0"/>
        <w:spacing w:after="0" w:line="360" w:lineRule="auto"/>
        <w:ind w:right="10" w:firstLine="567"/>
        <w:jc w:val="both"/>
        <w:rPr>
          <w:spacing w:val="-14"/>
          <w:sz w:val="24"/>
          <w:szCs w:val="24"/>
        </w:rPr>
      </w:pPr>
      <w:r w:rsidRPr="00D25704">
        <w:rPr>
          <w:sz w:val="24"/>
          <w:szCs w:val="24"/>
        </w:rPr>
        <w:t>Применение скоринговых систем (бюро кредитных исто</w:t>
      </w:r>
      <w:r w:rsidRPr="00D25704">
        <w:rPr>
          <w:sz w:val="24"/>
          <w:szCs w:val="24"/>
        </w:rPr>
        <w:softHyphen/>
        <w:t>рий), используемых в банковском секторе, формируемых на ос</w:t>
      </w:r>
      <w:r w:rsidRPr="00D25704">
        <w:rPr>
          <w:sz w:val="24"/>
          <w:szCs w:val="24"/>
        </w:rPr>
        <w:softHyphen/>
        <w:t>нове эмпирических данных и ориентированных на предоставле</w:t>
      </w:r>
      <w:r w:rsidRPr="00D25704">
        <w:rPr>
          <w:sz w:val="24"/>
          <w:szCs w:val="24"/>
        </w:rPr>
        <w:softHyphen/>
        <w:t>ние работникам кредитного отдела информации, характеризую</w:t>
      </w:r>
      <w:r w:rsidRPr="00D25704">
        <w:rPr>
          <w:sz w:val="24"/>
          <w:szCs w:val="24"/>
        </w:rPr>
        <w:softHyphen/>
        <w:t>щей меру кредитного риска.</w:t>
      </w:r>
    </w:p>
    <w:p w:rsidR="00914793" w:rsidRPr="00D25704" w:rsidRDefault="00914793" w:rsidP="00277694">
      <w:pPr>
        <w:widowControl w:val="0"/>
        <w:numPr>
          <w:ilvl w:val="0"/>
          <w:numId w:val="10"/>
        </w:numPr>
        <w:shd w:val="clear" w:color="auto" w:fill="FFFFFF"/>
        <w:tabs>
          <w:tab w:val="left" w:pos="610"/>
        </w:tabs>
        <w:autoSpaceDE w:val="0"/>
        <w:autoSpaceDN w:val="0"/>
        <w:adjustRightInd w:val="0"/>
        <w:spacing w:after="0" w:line="360" w:lineRule="auto"/>
        <w:ind w:right="5" w:firstLine="567"/>
        <w:jc w:val="both"/>
        <w:rPr>
          <w:spacing w:val="-15"/>
          <w:sz w:val="24"/>
          <w:szCs w:val="24"/>
        </w:rPr>
      </w:pPr>
      <w:r w:rsidRPr="00D25704">
        <w:rPr>
          <w:sz w:val="24"/>
          <w:szCs w:val="24"/>
        </w:rPr>
        <w:t>Составление каталога операционных рисков (технологиче</w:t>
      </w:r>
      <w:r w:rsidRPr="00D25704">
        <w:rPr>
          <w:sz w:val="24"/>
          <w:szCs w:val="24"/>
        </w:rPr>
        <w:softHyphen/>
        <w:t>ской карты операций) на основе реализации системы монито</w:t>
      </w:r>
      <w:r w:rsidRPr="00D25704">
        <w:rPr>
          <w:sz w:val="24"/>
          <w:szCs w:val="24"/>
        </w:rPr>
        <w:softHyphen/>
        <w:t>ринга потерь от наступления операционного риска, включая ана</w:t>
      </w:r>
      <w:r w:rsidRPr="00D25704">
        <w:rPr>
          <w:sz w:val="24"/>
          <w:szCs w:val="24"/>
        </w:rPr>
        <w:softHyphen/>
        <w:t>лиз каждого случая, описание природы и причин, которые при</w:t>
      </w:r>
      <w:r w:rsidRPr="00D25704">
        <w:rPr>
          <w:sz w:val="24"/>
          <w:szCs w:val="24"/>
        </w:rPr>
        <w:softHyphen/>
        <w:t>вели в конкретной ситуации к реализации операционного риска.</w:t>
      </w:r>
    </w:p>
    <w:p w:rsidR="00914793" w:rsidRPr="00D25704" w:rsidRDefault="00914793" w:rsidP="00277694">
      <w:pPr>
        <w:widowControl w:val="0"/>
        <w:numPr>
          <w:ilvl w:val="0"/>
          <w:numId w:val="10"/>
        </w:numPr>
        <w:shd w:val="clear" w:color="auto" w:fill="FFFFFF"/>
        <w:tabs>
          <w:tab w:val="left" w:pos="610"/>
        </w:tabs>
        <w:autoSpaceDE w:val="0"/>
        <w:autoSpaceDN w:val="0"/>
        <w:adjustRightInd w:val="0"/>
        <w:spacing w:after="0" w:line="360" w:lineRule="auto"/>
        <w:ind w:firstLine="567"/>
        <w:jc w:val="both"/>
        <w:rPr>
          <w:spacing w:val="-11"/>
          <w:sz w:val="24"/>
          <w:szCs w:val="24"/>
        </w:rPr>
      </w:pPr>
      <w:r w:rsidRPr="00D25704">
        <w:rPr>
          <w:sz w:val="24"/>
          <w:szCs w:val="24"/>
        </w:rPr>
        <w:t>Формирование системы внутреннего контроля, от качества которой зависит эффективность исполнения бизнес-процессов, и т. д.</w:t>
      </w:r>
    </w:p>
    <w:p w:rsidR="00914793" w:rsidRPr="00D25704" w:rsidRDefault="00914793" w:rsidP="00277694">
      <w:pPr>
        <w:shd w:val="clear" w:color="auto" w:fill="FFFFFF"/>
        <w:spacing w:after="0" w:line="360" w:lineRule="auto"/>
        <w:ind w:firstLine="567"/>
        <w:jc w:val="both"/>
        <w:rPr>
          <w:sz w:val="24"/>
          <w:szCs w:val="24"/>
        </w:rPr>
      </w:pPr>
      <w:r w:rsidRPr="00D25704">
        <w:rPr>
          <w:sz w:val="24"/>
          <w:szCs w:val="24"/>
        </w:rPr>
        <w:t>Реализация методов управления рисками связана также с не</w:t>
      </w:r>
      <w:r w:rsidRPr="00D25704">
        <w:rPr>
          <w:sz w:val="24"/>
          <w:szCs w:val="24"/>
        </w:rPr>
        <w:softHyphen/>
        <w:t>обходимостью осуществления других затратных мероприятий, на</w:t>
      </w:r>
      <w:r w:rsidRPr="00D25704">
        <w:rPr>
          <w:spacing w:val="-5"/>
          <w:sz w:val="24"/>
          <w:szCs w:val="24"/>
        </w:rPr>
        <w:t>пример, приобретение системы информационной, энергетиче</w:t>
      </w:r>
      <w:r w:rsidRPr="00D25704">
        <w:rPr>
          <w:spacing w:val="-5"/>
          <w:sz w:val="24"/>
          <w:szCs w:val="24"/>
        </w:rPr>
        <w:softHyphen/>
        <w:t xml:space="preserve">ской безопасности, страхование и т. д. При внедрении системы </w:t>
      </w:r>
      <w:r w:rsidRPr="00D25704">
        <w:rPr>
          <w:spacing w:val="-7"/>
          <w:sz w:val="24"/>
          <w:szCs w:val="24"/>
        </w:rPr>
        <w:t xml:space="preserve">риск-менеджмента возрастают трансформационные и транзакционные издержки. Поэтому программы по управлению рисками </w:t>
      </w:r>
      <w:r w:rsidRPr="00D25704">
        <w:rPr>
          <w:spacing w:val="-8"/>
          <w:sz w:val="24"/>
          <w:szCs w:val="24"/>
        </w:rPr>
        <w:t>необходимо согласовывать с инвестиционным регламентом. В ча</w:t>
      </w:r>
      <w:r w:rsidRPr="00D25704">
        <w:rPr>
          <w:spacing w:val="-8"/>
          <w:sz w:val="24"/>
          <w:szCs w:val="24"/>
        </w:rPr>
        <w:softHyphen/>
      </w:r>
      <w:r w:rsidRPr="00D25704">
        <w:rPr>
          <w:spacing w:val="-6"/>
          <w:sz w:val="24"/>
          <w:szCs w:val="24"/>
        </w:rPr>
        <w:t>стности, реконструкция и модернизация действующего произ</w:t>
      </w:r>
      <w:r w:rsidRPr="00D25704">
        <w:rPr>
          <w:spacing w:val="-6"/>
          <w:sz w:val="24"/>
          <w:szCs w:val="24"/>
        </w:rPr>
        <w:softHyphen/>
        <w:t>водства должны обеспечивать снижение рисков аварий, травма</w:t>
      </w:r>
      <w:r w:rsidRPr="00D25704">
        <w:rPr>
          <w:spacing w:val="-6"/>
          <w:sz w:val="24"/>
          <w:szCs w:val="24"/>
        </w:rPr>
        <w:softHyphen/>
      </w:r>
      <w:r w:rsidRPr="00D25704">
        <w:rPr>
          <w:spacing w:val="-5"/>
          <w:sz w:val="24"/>
          <w:szCs w:val="24"/>
        </w:rPr>
        <w:t>тизма, нанесение экологического ущерба и др. Принятие реше</w:t>
      </w:r>
      <w:r w:rsidRPr="00D25704">
        <w:rPr>
          <w:spacing w:val="-5"/>
          <w:sz w:val="24"/>
          <w:szCs w:val="24"/>
        </w:rPr>
        <w:softHyphen/>
      </w:r>
      <w:r w:rsidRPr="00D25704">
        <w:rPr>
          <w:spacing w:val="-1"/>
          <w:sz w:val="24"/>
          <w:szCs w:val="24"/>
        </w:rPr>
        <w:t xml:space="preserve">ний об инвестициях должно осуществляться не только на </w:t>
      </w:r>
      <w:r w:rsidRPr="00D25704">
        <w:rPr>
          <w:spacing w:val="-7"/>
          <w:sz w:val="24"/>
          <w:szCs w:val="24"/>
        </w:rPr>
        <w:t xml:space="preserve">основании традиционных показателей эффективности, </w:t>
      </w:r>
      <w:r w:rsidRPr="00D25704">
        <w:rPr>
          <w:spacing w:val="-5"/>
          <w:sz w:val="24"/>
          <w:szCs w:val="24"/>
        </w:rPr>
        <w:t>но и анализа динамики величины риска.</w:t>
      </w:r>
    </w:p>
    <w:p w:rsidR="00914793" w:rsidRPr="00D25704" w:rsidRDefault="00914793" w:rsidP="00277694">
      <w:pPr>
        <w:shd w:val="clear" w:color="auto" w:fill="FFFFFF"/>
        <w:tabs>
          <w:tab w:val="left" w:pos="154"/>
        </w:tabs>
        <w:spacing w:after="0" w:line="360" w:lineRule="auto"/>
        <w:ind w:firstLine="567"/>
        <w:jc w:val="both"/>
        <w:rPr>
          <w:sz w:val="24"/>
          <w:szCs w:val="24"/>
        </w:rPr>
      </w:pPr>
      <w:r w:rsidRPr="00D25704">
        <w:rPr>
          <w:sz w:val="24"/>
          <w:szCs w:val="24"/>
        </w:rPr>
        <w:t xml:space="preserve">Можно сделать вывод, что для реализации функций риск-менеджмента на предприятии необходимы значительные организационные усилия, затраты времени и других ресурсов. Наиболее целесообразно осуществлять реализацию системы риск-менеджмента с помощью специальной подсистемы в системе управления предприятием или специализированного отдела в организационной структуре. Такой отдел было бы логичным дополнением к традиционно самостоятельным подсистемам предприятия. </w:t>
      </w:r>
    </w:p>
    <w:p w:rsidR="00130016" w:rsidRPr="00D25704" w:rsidRDefault="00130016" w:rsidP="00277694">
      <w:pPr>
        <w:spacing w:after="0" w:line="360" w:lineRule="auto"/>
        <w:ind w:firstLine="567"/>
        <w:jc w:val="both"/>
        <w:rPr>
          <w:sz w:val="24"/>
          <w:szCs w:val="24"/>
          <w:lang w:val="ru-RU"/>
        </w:rPr>
      </w:pPr>
      <w:r w:rsidRPr="00D25704">
        <w:rPr>
          <w:sz w:val="24"/>
          <w:szCs w:val="24"/>
          <w:lang w:val="ru-RU"/>
        </w:rPr>
        <w:t>Что касается мероприятий по снижению риска та эффективным его управлением</w:t>
      </w:r>
      <w:r w:rsidR="00277694" w:rsidRPr="00D25704">
        <w:rPr>
          <w:sz w:val="24"/>
          <w:szCs w:val="24"/>
          <w:lang w:val="ru-RU"/>
        </w:rPr>
        <w:t>, то н</w:t>
      </w:r>
      <w:r w:rsidRPr="00D25704">
        <w:rPr>
          <w:sz w:val="24"/>
          <w:szCs w:val="24"/>
          <w:lang w:val="ru-RU"/>
        </w:rPr>
        <w:t>а начальном этапе при разработке программы по управлению рисками было решено учесть факторы риска, значения по которым превысили значение показателя обобщенного мнения.</w:t>
      </w:r>
    </w:p>
    <w:p w:rsidR="00130016" w:rsidRPr="00D25704" w:rsidRDefault="00130016" w:rsidP="00277694">
      <w:pPr>
        <w:spacing w:after="0" w:line="360" w:lineRule="auto"/>
        <w:ind w:firstLine="567"/>
        <w:jc w:val="both"/>
        <w:rPr>
          <w:sz w:val="24"/>
          <w:szCs w:val="24"/>
          <w:lang w:val="ru-RU"/>
        </w:rPr>
      </w:pPr>
      <w:r w:rsidRPr="00D25704">
        <w:rPr>
          <w:sz w:val="24"/>
          <w:szCs w:val="24"/>
          <w:lang w:val="ru-RU"/>
        </w:rPr>
        <w:t>Процесс идентификации предпринимательских рисков включил риск – диагностику, позволившую выявить факторы риска и составить</w:t>
      </w:r>
      <w:r w:rsidR="00277694" w:rsidRPr="00D25704">
        <w:rPr>
          <w:sz w:val="24"/>
          <w:szCs w:val="24"/>
          <w:lang w:val="ru-RU"/>
        </w:rPr>
        <w:t xml:space="preserve"> рисковый профиль</w:t>
      </w:r>
      <w:r w:rsidRPr="00D25704">
        <w:rPr>
          <w:sz w:val="24"/>
          <w:szCs w:val="24"/>
          <w:lang w:val="ru-RU"/>
        </w:rPr>
        <w:t>, а также анализ</w:t>
      </w:r>
      <w:r w:rsidR="00277694" w:rsidRPr="00D25704">
        <w:rPr>
          <w:sz w:val="24"/>
          <w:szCs w:val="24"/>
          <w:lang w:val="ru-RU"/>
        </w:rPr>
        <w:t xml:space="preserve"> </w:t>
      </w:r>
      <w:r w:rsidRPr="00D25704">
        <w:rPr>
          <w:sz w:val="24"/>
          <w:szCs w:val="24"/>
          <w:lang w:val="ru-RU"/>
        </w:rPr>
        <w:t>выявленных ри</w:t>
      </w:r>
      <w:r w:rsidR="00277694" w:rsidRPr="00D25704">
        <w:rPr>
          <w:sz w:val="24"/>
          <w:szCs w:val="24"/>
          <w:lang w:val="ru-RU"/>
        </w:rPr>
        <w:t>сков, на основе результатов ко</w:t>
      </w:r>
      <w:r w:rsidRPr="00D25704">
        <w:rPr>
          <w:sz w:val="24"/>
          <w:szCs w:val="24"/>
          <w:lang w:val="ru-RU"/>
        </w:rPr>
        <w:t>торого б</w:t>
      </w:r>
      <w:r w:rsidR="00277694" w:rsidRPr="00D25704">
        <w:rPr>
          <w:sz w:val="24"/>
          <w:szCs w:val="24"/>
          <w:lang w:val="ru-RU"/>
        </w:rPr>
        <w:t xml:space="preserve">ыли выбраны методы и разработана </w:t>
      </w:r>
      <w:r w:rsidRPr="00D25704">
        <w:rPr>
          <w:sz w:val="24"/>
          <w:szCs w:val="24"/>
          <w:lang w:val="ru-RU"/>
        </w:rPr>
        <w:t xml:space="preserve">программа управления рисками для </w:t>
      </w:r>
      <w:r w:rsidR="00277694" w:rsidRPr="00D25704">
        <w:rPr>
          <w:sz w:val="24"/>
          <w:szCs w:val="24"/>
          <w:lang w:val="ru-RU"/>
        </w:rPr>
        <w:t xml:space="preserve">предприятия – табл. 3.1. </w:t>
      </w:r>
    </w:p>
    <w:p w:rsidR="0069697B" w:rsidRPr="00D25704" w:rsidRDefault="0069697B" w:rsidP="00277694">
      <w:pPr>
        <w:spacing w:after="0" w:line="360" w:lineRule="auto"/>
        <w:ind w:firstLine="567"/>
        <w:jc w:val="right"/>
        <w:rPr>
          <w:sz w:val="24"/>
          <w:szCs w:val="24"/>
          <w:lang w:val="ru-RU"/>
        </w:rPr>
      </w:pPr>
    </w:p>
    <w:p w:rsidR="0069697B" w:rsidRPr="00D25704" w:rsidRDefault="0069697B" w:rsidP="00277694">
      <w:pPr>
        <w:spacing w:after="0" w:line="360" w:lineRule="auto"/>
        <w:ind w:firstLine="567"/>
        <w:jc w:val="right"/>
        <w:rPr>
          <w:sz w:val="24"/>
          <w:szCs w:val="24"/>
          <w:lang w:val="ru-RU"/>
        </w:rPr>
      </w:pPr>
    </w:p>
    <w:p w:rsidR="0069697B" w:rsidRPr="00D25704" w:rsidRDefault="0069697B" w:rsidP="00277694">
      <w:pPr>
        <w:spacing w:after="0" w:line="360" w:lineRule="auto"/>
        <w:ind w:firstLine="567"/>
        <w:jc w:val="right"/>
        <w:rPr>
          <w:sz w:val="24"/>
          <w:szCs w:val="24"/>
          <w:lang w:val="ru-RU"/>
        </w:rPr>
      </w:pPr>
    </w:p>
    <w:p w:rsidR="0069697B" w:rsidRPr="00D25704" w:rsidRDefault="0069697B" w:rsidP="00277694">
      <w:pPr>
        <w:spacing w:after="0" w:line="360" w:lineRule="auto"/>
        <w:ind w:firstLine="567"/>
        <w:jc w:val="right"/>
        <w:rPr>
          <w:sz w:val="24"/>
          <w:szCs w:val="24"/>
          <w:lang w:val="ru-RU"/>
        </w:rPr>
      </w:pPr>
    </w:p>
    <w:p w:rsidR="0069697B" w:rsidRPr="00D25704" w:rsidRDefault="0069697B" w:rsidP="00277694">
      <w:pPr>
        <w:spacing w:after="0" w:line="360" w:lineRule="auto"/>
        <w:ind w:firstLine="567"/>
        <w:jc w:val="right"/>
        <w:rPr>
          <w:sz w:val="24"/>
          <w:szCs w:val="24"/>
          <w:lang w:val="ru-RU"/>
        </w:rPr>
      </w:pPr>
    </w:p>
    <w:p w:rsidR="00277694" w:rsidRPr="00D25704" w:rsidRDefault="00277694" w:rsidP="00277694">
      <w:pPr>
        <w:spacing w:after="0" w:line="360" w:lineRule="auto"/>
        <w:ind w:firstLine="567"/>
        <w:jc w:val="right"/>
        <w:rPr>
          <w:sz w:val="24"/>
          <w:szCs w:val="24"/>
          <w:lang w:val="ru-RU"/>
        </w:rPr>
      </w:pPr>
      <w:r w:rsidRPr="00D25704">
        <w:rPr>
          <w:sz w:val="24"/>
          <w:szCs w:val="24"/>
          <w:lang w:val="ru-RU"/>
        </w:rPr>
        <w:t>Таблица 3.1.</w:t>
      </w:r>
    </w:p>
    <w:p w:rsidR="00277694" w:rsidRPr="00D25704" w:rsidRDefault="00277694" w:rsidP="0069697B">
      <w:pPr>
        <w:spacing w:after="0" w:line="360" w:lineRule="auto"/>
        <w:ind w:firstLine="567"/>
        <w:jc w:val="center"/>
        <w:rPr>
          <w:sz w:val="24"/>
          <w:szCs w:val="24"/>
          <w:lang w:val="ru-RU"/>
        </w:rPr>
      </w:pPr>
      <w:r w:rsidRPr="00D25704">
        <w:rPr>
          <w:sz w:val="24"/>
          <w:szCs w:val="24"/>
          <w:lang w:val="ru-RU"/>
        </w:rPr>
        <w:t>Основные факторы, оказываю</w:t>
      </w:r>
      <w:r w:rsidR="0069697B" w:rsidRPr="00D25704">
        <w:rPr>
          <w:sz w:val="24"/>
          <w:szCs w:val="24"/>
          <w:lang w:val="ru-RU"/>
        </w:rPr>
        <w:t xml:space="preserve">щие существенное влияние на </w:t>
      </w:r>
      <w:r w:rsidRPr="00D25704">
        <w:rPr>
          <w:sz w:val="24"/>
          <w:szCs w:val="24"/>
          <w:lang w:val="ru-RU"/>
        </w:rPr>
        <w:t xml:space="preserve">деятельность </w:t>
      </w:r>
      <w:r w:rsidRPr="00D25704">
        <w:rPr>
          <w:sz w:val="24"/>
          <w:szCs w:val="24"/>
        </w:rPr>
        <w:t>ОАО «Холдинговая компания «Ак Барс»</w:t>
      </w:r>
    </w:p>
    <w:p w:rsidR="00277694" w:rsidRPr="00D25704" w:rsidRDefault="00D677D6" w:rsidP="00130016">
      <w:pPr>
        <w:ind w:firstLine="567"/>
        <w:jc w:val="both"/>
        <w:rPr>
          <w:sz w:val="24"/>
          <w:szCs w:val="24"/>
          <w:lang w:val="ru-RU"/>
        </w:rPr>
      </w:pPr>
      <w:r>
        <w:rPr>
          <w:noProof/>
          <w:sz w:val="24"/>
          <w:szCs w:val="24"/>
        </w:rPr>
        <w:pict>
          <v:shape id="_x0000_s1091" type="#_x0000_t75" style="position:absolute;left:0;text-align:left;margin-left:39.75pt;margin-top:17.7pt;width:343.5pt;height:553.65pt;z-index:251665920">
            <v:imagedata r:id="rId34" o:title="" croptop="7389f"/>
            <w10:wrap type="square" side="right"/>
          </v:shape>
        </w:pict>
      </w:r>
    </w:p>
    <w:p w:rsidR="00277694" w:rsidRPr="00D25704" w:rsidRDefault="00277694" w:rsidP="00130016">
      <w:pPr>
        <w:ind w:firstLine="567"/>
        <w:jc w:val="both"/>
        <w:rPr>
          <w:sz w:val="24"/>
          <w:szCs w:val="24"/>
          <w:lang w:val="ru-RU"/>
        </w:rPr>
      </w:pPr>
    </w:p>
    <w:p w:rsidR="00277694" w:rsidRPr="00D25704" w:rsidRDefault="00277694" w:rsidP="00130016">
      <w:pPr>
        <w:ind w:firstLine="567"/>
        <w:jc w:val="both"/>
        <w:rPr>
          <w:sz w:val="24"/>
          <w:szCs w:val="24"/>
          <w:lang w:val="ru-RU"/>
        </w:rPr>
      </w:pPr>
    </w:p>
    <w:p w:rsidR="00277694" w:rsidRPr="00D25704" w:rsidRDefault="00277694" w:rsidP="00130016">
      <w:pPr>
        <w:ind w:firstLine="567"/>
        <w:jc w:val="both"/>
        <w:rPr>
          <w:sz w:val="24"/>
          <w:szCs w:val="24"/>
          <w:lang w:val="ru-RU"/>
        </w:rPr>
      </w:pPr>
    </w:p>
    <w:p w:rsidR="00277694" w:rsidRPr="00D25704" w:rsidRDefault="00277694" w:rsidP="00130016">
      <w:pPr>
        <w:ind w:firstLine="567"/>
        <w:jc w:val="both"/>
        <w:rPr>
          <w:sz w:val="24"/>
          <w:szCs w:val="24"/>
          <w:lang w:val="ru-RU"/>
        </w:rPr>
      </w:pPr>
    </w:p>
    <w:p w:rsidR="00277694" w:rsidRPr="00D25704" w:rsidRDefault="00277694" w:rsidP="00130016">
      <w:pPr>
        <w:ind w:firstLine="567"/>
        <w:jc w:val="both"/>
        <w:rPr>
          <w:sz w:val="24"/>
          <w:szCs w:val="24"/>
          <w:lang w:val="ru-RU"/>
        </w:rPr>
      </w:pPr>
    </w:p>
    <w:p w:rsidR="00277694" w:rsidRPr="00D25704" w:rsidRDefault="00277694" w:rsidP="00130016">
      <w:pPr>
        <w:ind w:firstLine="567"/>
        <w:jc w:val="both"/>
        <w:rPr>
          <w:sz w:val="24"/>
          <w:szCs w:val="24"/>
          <w:lang w:val="ru-RU"/>
        </w:rPr>
      </w:pPr>
    </w:p>
    <w:p w:rsidR="00277694" w:rsidRPr="00D25704" w:rsidRDefault="00277694" w:rsidP="00130016">
      <w:pPr>
        <w:ind w:firstLine="567"/>
        <w:jc w:val="both"/>
        <w:rPr>
          <w:sz w:val="24"/>
          <w:szCs w:val="24"/>
          <w:lang w:val="ru-RU"/>
        </w:rPr>
      </w:pPr>
    </w:p>
    <w:p w:rsidR="00277694" w:rsidRPr="00D25704" w:rsidRDefault="00277694" w:rsidP="00130016">
      <w:pPr>
        <w:ind w:firstLine="567"/>
        <w:jc w:val="both"/>
        <w:rPr>
          <w:sz w:val="24"/>
          <w:szCs w:val="24"/>
          <w:lang w:val="ru-RU"/>
        </w:rPr>
      </w:pPr>
    </w:p>
    <w:p w:rsidR="00277694" w:rsidRPr="00D25704" w:rsidRDefault="00277694" w:rsidP="00130016">
      <w:pPr>
        <w:ind w:firstLine="567"/>
        <w:jc w:val="both"/>
        <w:rPr>
          <w:sz w:val="24"/>
          <w:szCs w:val="24"/>
          <w:lang w:val="ru-RU"/>
        </w:rPr>
      </w:pPr>
    </w:p>
    <w:p w:rsidR="00277694" w:rsidRPr="00D25704" w:rsidRDefault="00277694" w:rsidP="00130016">
      <w:pPr>
        <w:ind w:firstLine="567"/>
        <w:jc w:val="both"/>
        <w:rPr>
          <w:sz w:val="24"/>
          <w:szCs w:val="24"/>
          <w:lang w:val="ru-RU"/>
        </w:rPr>
      </w:pPr>
    </w:p>
    <w:p w:rsidR="00277694" w:rsidRPr="00D25704" w:rsidRDefault="00277694" w:rsidP="00130016">
      <w:pPr>
        <w:ind w:firstLine="567"/>
        <w:jc w:val="both"/>
        <w:rPr>
          <w:sz w:val="24"/>
          <w:szCs w:val="24"/>
          <w:lang w:val="ru-RU"/>
        </w:rPr>
      </w:pPr>
    </w:p>
    <w:p w:rsidR="00277694" w:rsidRPr="00D25704" w:rsidRDefault="00277694" w:rsidP="00130016">
      <w:pPr>
        <w:ind w:firstLine="567"/>
        <w:jc w:val="both"/>
        <w:rPr>
          <w:sz w:val="24"/>
          <w:szCs w:val="24"/>
          <w:lang w:val="ru-RU"/>
        </w:rPr>
      </w:pPr>
    </w:p>
    <w:p w:rsidR="00277694" w:rsidRPr="00D25704" w:rsidRDefault="00277694" w:rsidP="00130016">
      <w:pPr>
        <w:ind w:firstLine="567"/>
        <w:jc w:val="both"/>
        <w:rPr>
          <w:sz w:val="24"/>
          <w:szCs w:val="24"/>
          <w:lang w:val="ru-RU"/>
        </w:rPr>
      </w:pPr>
    </w:p>
    <w:p w:rsidR="00277694" w:rsidRPr="00D25704" w:rsidRDefault="00277694" w:rsidP="00130016">
      <w:pPr>
        <w:ind w:firstLine="567"/>
        <w:jc w:val="both"/>
        <w:rPr>
          <w:sz w:val="24"/>
          <w:szCs w:val="24"/>
          <w:lang w:val="ru-RU"/>
        </w:rPr>
      </w:pPr>
    </w:p>
    <w:p w:rsidR="00277694" w:rsidRPr="00D25704" w:rsidRDefault="00277694" w:rsidP="00130016">
      <w:pPr>
        <w:ind w:firstLine="567"/>
        <w:jc w:val="both"/>
        <w:rPr>
          <w:sz w:val="24"/>
          <w:szCs w:val="24"/>
          <w:lang w:val="ru-RU"/>
        </w:rPr>
      </w:pPr>
    </w:p>
    <w:p w:rsidR="00277694" w:rsidRPr="00D25704" w:rsidRDefault="00277694" w:rsidP="00130016">
      <w:pPr>
        <w:ind w:firstLine="567"/>
        <w:jc w:val="both"/>
        <w:rPr>
          <w:sz w:val="24"/>
          <w:szCs w:val="24"/>
          <w:lang w:val="ru-RU"/>
        </w:rPr>
      </w:pPr>
    </w:p>
    <w:p w:rsidR="00277694" w:rsidRPr="00D25704" w:rsidRDefault="00277694" w:rsidP="00130016">
      <w:pPr>
        <w:ind w:firstLine="567"/>
        <w:jc w:val="both"/>
        <w:rPr>
          <w:sz w:val="24"/>
          <w:szCs w:val="24"/>
          <w:lang w:val="ru-RU"/>
        </w:rPr>
      </w:pPr>
    </w:p>
    <w:p w:rsidR="00277694" w:rsidRPr="00D25704" w:rsidRDefault="00277694" w:rsidP="00130016">
      <w:pPr>
        <w:ind w:firstLine="567"/>
        <w:jc w:val="both"/>
        <w:rPr>
          <w:sz w:val="24"/>
          <w:szCs w:val="24"/>
          <w:lang w:val="ru-RU"/>
        </w:rPr>
      </w:pPr>
    </w:p>
    <w:p w:rsidR="00277694" w:rsidRPr="00D25704" w:rsidRDefault="00277694" w:rsidP="00130016">
      <w:pPr>
        <w:ind w:firstLine="567"/>
        <w:jc w:val="both"/>
        <w:rPr>
          <w:sz w:val="24"/>
          <w:szCs w:val="24"/>
          <w:lang w:val="ru-RU"/>
        </w:rPr>
      </w:pPr>
    </w:p>
    <w:p w:rsidR="00277694" w:rsidRPr="00D25704" w:rsidRDefault="00277694" w:rsidP="00130016">
      <w:pPr>
        <w:ind w:firstLine="567"/>
        <w:jc w:val="both"/>
        <w:rPr>
          <w:sz w:val="24"/>
          <w:szCs w:val="24"/>
          <w:lang w:val="ru-RU"/>
        </w:rPr>
      </w:pPr>
    </w:p>
    <w:p w:rsidR="00D25704" w:rsidRDefault="00D25704" w:rsidP="0069697B">
      <w:pPr>
        <w:spacing w:after="0" w:line="360" w:lineRule="auto"/>
        <w:ind w:firstLine="567"/>
        <w:jc w:val="both"/>
        <w:rPr>
          <w:sz w:val="24"/>
          <w:szCs w:val="24"/>
          <w:lang w:val="ru-RU"/>
        </w:rPr>
      </w:pPr>
    </w:p>
    <w:p w:rsidR="00D25704" w:rsidRDefault="00D25704" w:rsidP="0069697B">
      <w:pPr>
        <w:spacing w:after="0" w:line="360" w:lineRule="auto"/>
        <w:ind w:firstLine="567"/>
        <w:jc w:val="both"/>
        <w:rPr>
          <w:sz w:val="24"/>
          <w:szCs w:val="24"/>
          <w:lang w:val="ru-RU"/>
        </w:rPr>
      </w:pPr>
    </w:p>
    <w:p w:rsidR="00130016" w:rsidRPr="00D25704" w:rsidRDefault="00130016" w:rsidP="0069697B">
      <w:pPr>
        <w:spacing w:after="0" w:line="360" w:lineRule="auto"/>
        <w:ind w:firstLine="567"/>
        <w:jc w:val="both"/>
        <w:rPr>
          <w:sz w:val="24"/>
          <w:szCs w:val="24"/>
          <w:lang w:val="ru-RU"/>
        </w:rPr>
      </w:pPr>
      <w:r w:rsidRPr="00D25704">
        <w:rPr>
          <w:sz w:val="24"/>
          <w:szCs w:val="24"/>
          <w:lang w:val="ru-RU"/>
        </w:rPr>
        <w:t>Риск – диа</w:t>
      </w:r>
      <w:r w:rsidR="0069697B" w:rsidRPr="00D25704">
        <w:rPr>
          <w:sz w:val="24"/>
          <w:szCs w:val="24"/>
          <w:lang w:val="ru-RU"/>
        </w:rPr>
        <w:t>гностика представляет собой ана</w:t>
      </w:r>
      <w:r w:rsidRPr="00D25704">
        <w:rPr>
          <w:sz w:val="24"/>
          <w:szCs w:val="24"/>
          <w:lang w:val="ru-RU"/>
        </w:rPr>
        <w:t>лиз основны</w:t>
      </w:r>
      <w:r w:rsidR="0069697B" w:rsidRPr="00D25704">
        <w:rPr>
          <w:sz w:val="24"/>
          <w:szCs w:val="24"/>
          <w:lang w:val="ru-RU"/>
        </w:rPr>
        <w:t>х экономических и финансовых ин</w:t>
      </w:r>
      <w:r w:rsidRPr="00D25704">
        <w:rPr>
          <w:sz w:val="24"/>
          <w:szCs w:val="24"/>
          <w:lang w:val="ru-RU"/>
        </w:rPr>
        <w:t>дикаторов деятельности предприятия в целях</w:t>
      </w:r>
      <w:r w:rsidR="0069697B" w:rsidRPr="00D25704">
        <w:rPr>
          <w:sz w:val="24"/>
          <w:szCs w:val="24"/>
          <w:lang w:val="ru-RU"/>
        </w:rPr>
        <w:t xml:space="preserve"> </w:t>
      </w:r>
      <w:r w:rsidRPr="00D25704">
        <w:rPr>
          <w:sz w:val="24"/>
          <w:szCs w:val="24"/>
          <w:lang w:val="ru-RU"/>
        </w:rPr>
        <w:t>выявления фа</w:t>
      </w:r>
      <w:r w:rsidR="0069697B" w:rsidRPr="00D25704">
        <w:rPr>
          <w:sz w:val="24"/>
          <w:szCs w:val="24"/>
          <w:lang w:val="ru-RU"/>
        </w:rPr>
        <w:t>кторов риска. Одним из самых до</w:t>
      </w:r>
      <w:r w:rsidRPr="00D25704">
        <w:rPr>
          <w:sz w:val="24"/>
          <w:szCs w:val="24"/>
          <w:lang w:val="ru-RU"/>
        </w:rPr>
        <w:t>ступных и до</w:t>
      </w:r>
      <w:r w:rsidR="0069697B" w:rsidRPr="00D25704">
        <w:rPr>
          <w:sz w:val="24"/>
          <w:szCs w:val="24"/>
          <w:lang w:val="ru-RU"/>
        </w:rPr>
        <w:t>стоверных методов выявления фак</w:t>
      </w:r>
      <w:r w:rsidRPr="00D25704">
        <w:rPr>
          <w:sz w:val="24"/>
          <w:szCs w:val="24"/>
          <w:lang w:val="ru-RU"/>
        </w:rPr>
        <w:t>торов риска является метод их оценки на основе</w:t>
      </w:r>
      <w:r w:rsidR="0069697B" w:rsidRPr="00D25704">
        <w:rPr>
          <w:sz w:val="24"/>
          <w:szCs w:val="24"/>
          <w:lang w:val="ru-RU"/>
        </w:rPr>
        <w:t xml:space="preserve"> </w:t>
      </w:r>
      <w:r w:rsidRPr="00D25704">
        <w:rPr>
          <w:sz w:val="24"/>
          <w:szCs w:val="24"/>
          <w:lang w:val="ru-RU"/>
        </w:rPr>
        <w:t>анализа финансовых показателей деятельности</w:t>
      </w:r>
      <w:r w:rsidR="0069697B" w:rsidRPr="00D25704">
        <w:rPr>
          <w:sz w:val="24"/>
          <w:szCs w:val="24"/>
          <w:lang w:val="ru-RU"/>
        </w:rPr>
        <w:t xml:space="preserve"> </w:t>
      </w:r>
      <w:r w:rsidRPr="00D25704">
        <w:rPr>
          <w:sz w:val="24"/>
          <w:szCs w:val="24"/>
          <w:lang w:val="ru-RU"/>
        </w:rPr>
        <w:t>предприятия». Результаты данного анализа по</w:t>
      </w:r>
      <w:r w:rsidR="0069697B" w:rsidRPr="00D25704">
        <w:rPr>
          <w:sz w:val="24"/>
          <w:szCs w:val="24"/>
          <w:lang w:val="ru-RU"/>
        </w:rPr>
        <w:t xml:space="preserve"> </w:t>
      </w:r>
      <w:r w:rsidR="0069697B" w:rsidRPr="00D25704">
        <w:rPr>
          <w:sz w:val="24"/>
          <w:szCs w:val="24"/>
        </w:rPr>
        <w:t>ОАО «Холдинговая компания «Ак Барс»</w:t>
      </w:r>
      <w:r w:rsidR="0069697B" w:rsidRPr="00D25704">
        <w:rPr>
          <w:sz w:val="24"/>
          <w:szCs w:val="24"/>
          <w:lang w:val="ru-RU"/>
        </w:rPr>
        <w:t xml:space="preserve"> </w:t>
      </w:r>
      <w:r w:rsidRPr="00D25704">
        <w:rPr>
          <w:sz w:val="24"/>
          <w:szCs w:val="24"/>
          <w:lang w:val="ru-RU"/>
        </w:rPr>
        <w:t>св</w:t>
      </w:r>
      <w:r w:rsidR="0069697B" w:rsidRPr="00D25704">
        <w:rPr>
          <w:sz w:val="24"/>
          <w:szCs w:val="24"/>
          <w:lang w:val="ru-RU"/>
        </w:rPr>
        <w:t>и</w:t>
      </w:r>
      <w:r w:rsidRPr="00D25704">
        <w:rPr>
          <w:sz w:val="24"/>
          <w:szCs w:val="24"/>
          <w:lang w:val="ru-RU"/>
        </w:rPr>
        <w:t>детельствуют о том, что в целом предприятию</w:t>
      </w:r>
      <w:r w:rsidR="0069697B" w:rsidRPr="00D25704">
        <w:rPr>
          <w:sz w:val="24"/>
          <w:szCs w:val="24"/>
          <w:lang w:val="ru-RU"/>
        </w:rPr>
        <w:t xml:space="preserve"> </w:t>
      </w:r>
      <w:r w:rsidRPr="00D25704">
        <w:rPr>
          <w:sz w:val="24"/>
          <w:szCs w:val="24"/>
          <w:lang w:val="ru-RU"/>
        </w:rPr>
        <w:t>не грозит банкротство, оно довольно устойчиво</w:t>
      </w:r>
      <w:r w:rsidR="0069697B" w:rsidRPr="00D25704">
        <w:rPr>
          <w:sz w:val="24"/>
          <w:szCs w:val="24"/>
          <w:lang w:val="ru-RU"/>
        </w:rPr>
        <w:t xml:space="preserve"> </w:t>
      </w:r>
      <w:r w:rsidRPr="00D25704">
        <w:rPr>
          <w:sz w:val="24"/>
          <w:szCs w:val="24"/>
          <w:lang w:val="ru-RU"/>
        </w:rPr>
        <w:t>функционируе</w:t>
      </w:r>
      <w:r w:rsidR="0069697B" w:rsidRPr="00D25704">
        <w:rPr>
          <w:sz w:val="24"/>
          <w:szCs w:val="24"/>
          <w:lang w:val="ru-RU"/>
        </w:rPr>
        <w:t>т на рынке. Однако следует обра</w:t>
      </w:r>
      <w:r w:rsidRPr="00D25704">
        <w:rPr>
          <w:sz w:val="24"/>
          <w:szCs w:val="24"/>
          <w:lang w:val="ru-RU"/>
        </w:rPr>
        <w:t>тить внимание на следующие тенденции:</w:t>
      </w:r>
    </w:p>
    <w:p w:rsidR="00130016" w:rsidRPr="00D25704" w:rsidRDefault="00130016" w:rsidP="0069697B">
      <w:pPr>
        <w:spacing w:after="0" w:line="360" w:lineRule="auto"/>
        <w:ind w:firstLine="567"/>
        <w:jc w:val="both"/>
        <w:rPr>
          <w:sz w:val="24"/>
          <w:szCs w:val="24"/>
          <w:lang w:val="ru-RU"/>
        </w:rPr>
      </w:pPr>
      <w:r w:rsidRPr="00D25704">
        <w:rPr>
          <w:sz w:val="24"/>
          <w:szCs w:val="24"/>
          <w:lang w:val="ru-RU"/>
        </w:rPr>
        <w:t>1) объем собственных оборотных средств</w:t>
      </w:r>
      <w:r w:rsidR="0069697B" w:rsidRPr="00D25704">
        <w:rPr>
          <w:sz w:val="24"/>
          <w:szCs w:val="24"/>
          <w:lang w:val="ru-RU"/>
        </w:rPr>
        <w:t xml:space="preserve"> </w:t>
      </w:r>
      <w:r w:rsidRPr="00D25704">
        <w:rPr>
          <w:sz w:val="24"/>
          <w:szCs w:val="24"/>
          <w:lang w:val="ru-RU"/>
        </w:rPr>
        <w:t>постепенно снижается, что свидетельствует о</w:t>
      </w:r>
      <w:r w:rsidR="0069697B" w:rsidRPr="00D25704">
        <w:rPr>
          <w:sz w:val="24"/>
          <w:szCs w:val="24"/>
          <w:lang w:val="ru-RU"/>
        </w:rPr>
        <w:t xml:space="preserve"> </w:t>
      </w:r>
      <w:r w:rsidRPr="00D25704">
        <w:rPr>
          <w:sz w:val="24"/>
          <w:szCs w:val="24"/>
          <w:lang w:val="ru-RU"/>
        </w:rPr>
        <w:t>замедлении движения денежных средств;</w:t>
      </w:r>
    </w:p>
    <w:p w:rsidR="00130016" w:rsidRPr="00D25704" w:rsidRDefault="00130016" w:rsidP="0069697B">
      <w:pPr>
        <w:spacing w:after="0" w:line="360" w:lineRule="auto"/>
        <w:ind w:firstLine="567"/>
        <w:jc w:val="both"/>
        <w:rPr>
          <w:sz w:val="24"/>
          <w:szCs w:val="24"/>
          <w:lang w:val="ru-RU"/>
        </w:rPr>
      </w:pPr>
      <w:r w:rsidRPr="00D25704">
        <w:rPr>
          <w:sz w:val="24"/>
          <w:szCs w:val="24"/>
          <w:lang w:val="ru-RU"/>
        </w:rPr>
        <w:t>2) значе</w:t>
      </w:r>
      <w:r w:rsidR="0069697B" w:rsidRPr="00D25704">
        <w:rPr>
          <w:sz w:val="24"/>
          <w:szCs w:val="24"/>
          <w:lang w:val="ru-RU"/>
        </w:rPr>
        <w:t>ние показателей платежеспособно</w:t>
      </w:r>
      <w:r w:rsidRPr="00D25704">
        <w:rPr>
          <w:sz w:val="24"/>
          <w:szCs w:val="24"/>
          <w:lang w:val="ru-RU"/>
        </w:rPr>
        <w:t>сти и ликвидности снижается, что привело к</w:t>
      </w:r>
      <w:r w:rsidR="0069697B" w:rsidRPr="00D25704">
        <w:rPr>
          <w:sz w:val="24"/>
          <w:szCs w:val="24"/>
          <w:lang w:val="ru-RU"/>
        </w:rPr>
        <w:t xml:space="preserve"> </w:t>
      </w:r>
      <w:r w:rsidRPr="00D25704">
        <w:rPr>
          <w:sz w:val="24"/>
          <w:szCs w:val="24"/>
          <w:lang w:val="ru-RU"/>
        </w:rPr>
        <w:t>необходимости увеличивать постепенно сумму</w:t>
      </w:r>
      <w:r w:rsidR="0069697B" w:rsidRPr="00D25704">
        <w:rPr>
          <w:sz w:val="24"/>
          <w:szCs w:val="24"/>
          <w:lang w:val="ru-RU"/>
        </w:rPr>
        <w:t xml:space="preserve"> </w:t>
      </w:r>
      <w:r w:rsidRPr="00D25704">
        <w:rPr>
          <w:sz w:val="24"/>
          <w:szCs w:val="24"/>
          <w:lang w:val="ru-RU"/>
        </w:rPr>
        <w:t>краткосрочного кредита;</w:t>
      </w:r>
    </w:p>
    <w:p w:rsidR="00130016" w:rsidRPr="00D25704" w:rsidRDefault="00130016" w:rsidP="0069697B">
      <w:pPr>
        <w:spacing w:after="0" w:line="360" w:lineRule="auto"/>
        <w:ind w:firstLine="567"/>
        <w:jc w:val="both"/>
        <w:rPr>
          <w:sz w:val="24"/>
          <w:szCs w:val="24"/>
          <w:lang w:val="ru-RU"/>
        </w:rPr>
      </w:pPr>
      <w:r w:rsidRPr="00D25704">
        <w:rPr>
          <w:sz w:val="24"/>
          <w:szCs w:val="24"/>
          <w:lang w:val="ru-RU"/>
        </w:rPr>
        <w:t>3) не смот</w:t>
      </w:r>
      <w:r w:rsidR="0069697B" w:rsidRPr="00D25704">
        <w:rPr>
          <w:sz w:val="24"/>
          <w:szCs w:val="24"/>
          <w:lang w:val="ru-RU"/>
        </w:rPr>
        <w:t>ря на то, что значение коэффици</w:t>
      </w:r>
      <w:r w:rsidRPr="00D25704">
        <w:rPr>
          <w:sz w:val="24"/>
          <w:szCs w:val="24"/>
          <w:lang w:val="ru-RU"/>
        </w:rPr>
        <w:t>ентов, характеризующи</w:t>
      </w:r>
      <w:r w:rsidR="0069697B" w:rsidRPr="00D25704">
        <w:rPr>
          <w:sz w:val="24"/>
          <w:szCs w:val="24"/>
          <w:lang w:val="ru-RU"/>
        </w:rPr>
        <w:t>х финансовую устойчи</w:t>
      </w:r>
      <w:r w:rsidRPr="00D25704">
        <w:rPr>
          <w:sz w:val="24"/>
          <w:szCs w:val="24"/>
          <w:lang w:val="ru-RU"/>
        </w:rPr>
        <w:t>вость, свиде</w:t>
      </w:r>
      <w:r w:rsidR="0069697B" w:rsidRPr="00D25704">
        <w:rPr>
          <w:sz w:val="24"/>
          <w:szCs w:val="24"/>
          <w:lang w:val="ru-RU"/>
        </w:rPr>
        <w:t>тельствует об устойчивости пред</w:t>
      </w:r>
      <w:r w:rsidRPr="00D25704">
        <w:rPr>
          <w:sz w:val="24"/>
          <w:szCs w:val="24"/>
          <w:lang w:val="ru-RU"/>
        </w:rPr>
        <w:t>приятия, но тенденция за ряд лет складывается</w:t>
      </w:r>
      <w:r w:rsidR="0069697B" w:rsidRPr="00D25704">
        <w:rPr>
          <w:sz w:val="24"/>
          <w:szCs w:val="24"/>
          <w:lang w:val="ru-RU"/>
        </w:rPr>
        <w:t xml:space="preserve"> </w:t>
      </w:r>
      <w:r w:rsidRPr="00D25704">
        <w:rPr>
          <w:sz w:val="24"/>
          <w:szCs w:val="24"/>
          <w:lang w:val="ru-RU"/>
        </w:rPr>
        <w:t>не в пользу предприятия;</w:t>
      </w:r>
    </w:p>
    <w:p w:rsidR="00130016" w:rsidRPr="00D25704" w:rsidRDefault="00130016" w:rsidP="0069697B">
      <w:pPr>
        <w:spacing w:after="0" w:line="360" w:lineRule="auto"/>
        <w:ind w:firstLine="567"/>
        <w:jc w:val="both"/>
        <w:rPr>
          <w:sz w:val="24"/>
          <w:szCs w:val="24"/>
          <w:lang w:val="ru-RU"/>
        </w:rPr>
      </w:pPr>
      <w:r w:rsidRPr="00D25704">
        <w:rPr>
          <w:sz w:val="24"/>
          <w:szCs w:val="24"/>
          <w:lang w:val="ru-RU"/>
        </w:rPr>
        <w:t>4) сни</w:t>
      </w:r>
      <w:r w:rsidR="0069697B" w:rsidRPr="00D25704">
        <w:rPr>
          <w:sz w:val="24"/>
          <w:szCs w:val="24"/>
          <w:lang w:val="ru-RU"/>
        </w:rPr>
        <w:t>жение значения коэффициента, ха</w:t>
      </w:r>
      <w:r w:rsidRPr="00D25704">
        <w:rPr>
          <w:sz w:val="24"/>
          <w:szCs w:val="24"/>
          <w:lang w:val="ru-RU"/>
        </w:rPr>
        <w:t>рактеризующего рентабельность заемных</w:t>
      </w:r>
      <w:r w:rsidR="0069697B" w:rsidRPr="00D25704">
        <w:rPr>
          <w:sz w:val="24"/>
          <w:szCs w:val="24"/>
          <w:lang w:val="ru-RU"/>
        </w:rPr>
        <w:t xml:space="preserve"> </w:t>
      </w:r>
      <w:r w:rsidRPr="00D25704">
        <w:rPr>
          <w:sz w:val="24"/>
          <w:szCs w:val="24"/>
          <w:lang w:val="ru-RU"/>
        </w:rPr>
        <w:t>средств, свидетельствует об отсутствии опыта</w:t>
      </w:r>
      <w:r w:rsidR="0069697B" w:rsidRPr="00D25704">
        <w:rPr>
          <w:sz w:val="24"/>
          <w:szCs w:val="24"/>
          <w:lang w:val="ru-RU"/>
        </w:rPr>
        <w:t xml:space="preserve"> </w:t>
      </w:r>
      <w:r w:rsidRPr="00D25704">
        <w:rPr>
          <w:sz w:val="24"/>
          <w:szCs w:val="24"/>
          <w:lang w:val="ru-RU"/>
        </w:rPr>
        <w:t>финансов</w:t>
      </w:r>
      <w:r w:rsidR="0069697B" w:rsidRPr="00D25704">
        <w:rPr>
          <w:sz w:val="24"/>
          <w:szCs w:val="24"/>
          <w:lang w:val="ru-RU"/>
        </w:rPr>
        <w:t>ых менеджеров по управлению при</w:t>
      </w:r>
      <w:r w:rsidRPr="00D25704">
        <w:rPr>
          <w:sz w:val="24"/>
          <w:szCs w:val="24"/>
          <w:lang w:val="ru-RU"/>
        </w:rPr>
        <w:t>влеченными средствами;</w:t>
      </w:r>
    </w:p>
    <w:p w:rsidR="00130016" w:rsidRPr="00D25704" w:rsidRDefault="00130016" w:rsidP="0069697B">
      <w:pPr>
        <w:spacing w:after="0" w:line="360" w:lineRule="auto"/>
        <w:ind w:firstLine="567"/>
        <w:jc w:val="both"/>
        <w:rPr>
          <w:sz w:val="24"/>
          <w:szCs w:val="24"/>
          <w:lang w:val="ru-RU"/>
        </w:rPr>
      </w:pPr>
      <w:r w:rsidRPr="00D25704">
        <w:rPr>
          <w:sz w:val="24"/>
          <w:szCs w:val="24"/>
          <w:lang w:val="ru-RU"/>
        </w:rPr>
        <w:t>5) сниж</w:t>
      </w:r>
      <w:r w:rsidR="0069697B" w:rsidRPr="00D25704">
        <w:rPr>
          <w:sz w:val="24"/>
          <w:szCs w:val="24"/>
          <w:lang w:val="ru-RU"/>
        </w:rPr>
        <w:t>ение рентабельности продаж и об</w:t>
      </w:r>
      <w:r w:rsidRPr="00D25704">
        <w:rPr>
          <w:sz w:val="24"/>
          <w:szCs w:val="24"/>
          <w:lang w:val="ru-RU"/>
        </w:rPr>
        <w:t>щей рентабельности производства приводит к</w:t>
      </w:r>
      <w:r w:rsidR="0069697B" w:rsidRPr="00D25704">
        <w:rPr>
          <w:sz w:val="24"/>
          <w:szCs w:val="24"/>
          <w:lang w:val="ru-RU"/>
        </w:rPr>
        <w:t xml:space="preserve"> </w:t>
      </w:r>
      <w:r w:rsidRPr="00D25704">
        <w:rPr>
          <w:sz w:val="24"/>
          <w:szCs w:val="24"/>
          <w:lang w:val="ru-RU"/>
        </w:rPr>
        <w:t>снижению размера прибыли.</w:t>
      </w:r>
    </w:p>
    <w:p w:rsidR="00130016" w:rsidRPr="00D25704" w:rsidRDefault="00130016" w:rsidP="0069697B">
      <w:pPr>
        <w:spacing w:after="0" w:line="360" w:lineRule="auto"/>
        <w:ind w:firstLine="567"/>
        <w:jc w:val="both"/>
        <w:rPr>
          <w:sz w:val="24"/>
          <w:szCs w:val="24"/>
          <w:lang w:val="ru-RU"/>
        </w:rPr>
      </w:pPr>
      <w:r w:rsidRPr="00D25704">
        <w:rPr>
          <w:sz w:val="24"/>
          <w:szCs w:val="24"/>
          <w:lang w:val="ru-RU"/>
        </w:rPr>
        <w:t>Выявленн</w:t>
      </w:r>
      <w:r w:rsidR="0069697B" w:rsidRPr="00D25704">
        <w:rPr>
          <w:sz w:val="24"/>
          <w:szCs w:val="24"/>
          <w:lang w:val="ru-RU"/>
        </w:rPr>
        <w:t>ые тенденции говорят о том, наи</w:t>
      </w:r>
      <w:r w:rsidRPr="00D25704">
        <w:rPr>
          <w:sz w:val="24"/>
          <w:szCs w:val="24"/>
          <w:lang w:val="ru-RU"/>
        </w:rPr>
        <w:t>большему влиянию факторам риска подвер</w:t>
      </w:r>
      <w:r w:rsidR="0069697B" w:rsidRPr="00D25704">
        <w:rPr>
          <w:sz w:val="24"/>
          <w:szCs w:val="24"/>
          <w:lang w:val="ru-RU"/>
        </w:rPr>
        <w:t>же</w:t>
      </w:r>
      <w:r w:rsidRPr="00D25704">
        <w:rPr>
          <w:sz w:val="24"/>
          <w:szCs w:val="24"/>
          <w:lang w:val="ru-RU"/>
        </w:rPr>
        <w:t>ны такие объекты воздействия, как кредитный</w:t>
      </w:r>
      <w:r w:rsidR="0069697B" w:rsidRPr="00D25704">
        <w:rPr>
          <w:sz w:val="24"/>
          <w:szCs w:val="24"/>
          <w:lang w:val="ru-RU"/>
        </w:rPr>
        <w:t xml:space="preserve"> </w:t>
      </w:r>
      <w:r w:rsidRPr="00D25704">
        <w:rPr>
          <w:sz w:val="24"/>
          <w:szCs w:val="24"/>
          <w:lang w:val="ru-RU"/>
        </w:rPr>
        <w:t>портфель и платежеспособность предприятия.</w:t>
      </w:r>
    </w:p>
    <w:p w:rsidR="0069697B" w:rsidRPr="00D25704" w:rsidRDefault="00130016" w:rsidP="0069697B">
      <w:pPr>
        <w:spacing w:after="0" w:line="360" w:lineRule="auto"/>
        <w:ind w:firstLine="567"/>
        <w:jc w:val="both"/>
        <w:rPr>
          <w:sz w:val="24"/>
          <w:szCs w:val="24"/>
          <w:lang w:val="ru-RU"/>
        </w:rPr>
      </w:pPr>
      <w:r w:rsidRPr="00D25704">
        <w:rPr>
          <w:sz w:val="24"/>
          <w:szCs w:val="24"/>
          <w:lang w:val="ru-RU"/>
        </w:rPr>
        <w:t>Сложившая</w:t>
      </w:r>
      <w:r w:rsidR="0069697B" w:rsidRPr="00D25704">
        <w:rPr>
          <w:sz w:val="24"/>
          <w:szCs w:val="24"/>
          <w:lang w:val="ru-RU"/>
        </w:rPr>
        <w:t>ся ситуация объясняется реализа</w:t>
      </w:r>
      <w:r w:rsidRPr="00D25704">
        <w:rPr>
          <w:sz w:val="24"/>
          <w:szCs w:val="24"/>
          <w:lang w:val="ru-RU"/>
        </w:rPr>
        <w:t xml:space="preserve">цией нового инвестиционного проекта </w:t>
      </w:r>
      <w:r w:rsidR="0069697B" w:rsidRPr="00D25704">
        <w:rPr>
          <w:sz w:val="24"/>
          <w:szCs w:val="24"/>
          <w:lang w:val="ru-RU"/>
        </w:rPr>
        <w:t>предприятия</w:t>
      </w:r>
      <w:r w:rsidRPr="00D25704">
        <w:rPr>
          <w:sz w:val="24"/>
          <w:szCs w:val="24"/>
          <w:lang w:val="ru-RU"/>
        </w:rPr>
        <w:t>.</w:t>
      </w:r>
    </w:p>
    <w:p w:rsidR="00130016" w:rsidRPr="00D25704" w:rsidRDefault="00130016" w:rsidP="005F6784">
      <w:pPr>
        <w:spacing w:after="0" w:line="360" w:lineRule="auto"/>
        <w:ind w:firstLine="567"/>
        <w:jc w:val="both"/>
        <w:rPr>
          <w:sz w:val="24"/>
          <w:szCs w:val="24"/>
          <w:lang w:val="ru-RU"/>
        </w:rPr>
      </w:pPr>
      <w:r w:rsidRPr="00D25704">
        <w:rPr>
          <w:sz w:val="24"/>
          <w:szCs w:val="24"/>
          <w:lang w:val="ru-RU"/>
        </w:rPr>
        <w:t>Выявл</w:t>
      </w:r>
      <w:r w:rsidR="0069697B" w:rsidRPr="00D25704">
        <w:rPr>
          <w:sz w:val="24"/>
          <w:szCs w:val="24"/>
          <w:lang w:val="ru-RU"/>
        </w:rPr>
        <w:t>енный ранее рисковый профиль по</w:t>
      </w:r>
      <w:r w:rsidRPr="00D25704">
        <w:rPr>
          <w:sz w:val="24"/>
          <w:szCs w:val="24"/>
          <w:lang w:val="ru-RU"/>
        </w:rPr>
        <w:t>зволил определить на основе рейтинга перечень</w:t>
      </w:r>
      <w:r w:rsidR="0069697B" w:rsidRPr="00D25704">
        <w:rPr>
          <w:sz w:val="24"/>
          <w:szCs w:val="24"/>
          <w:lang w:val="ru-RU"/>
        </w:rPr>
        <w:t xml:space="preserve"> </w:t>
      </w:r>
      <w:r w:rsidRPr="00D25704">
        <w:rPr>
          <w:sz w:val="24"/>
          <w:szCs w:val="24"/>
          <w:lang w:val="ru-RU"/>
        </w:rPr>
        <w:t>факторов риска, которые привели предприятию</w:t>
      </w:r>
      <w:r w:rsidR="0069697B" w:rsidRPr="00D25704">
        <w:rPr>
          <w:sz w:val="24"/>
          <w:szCs w:val="24"/>
          <w:lang w:val="ru-RU"/>
        </w:rPr>
        <w:t xml:space="preserve"> </w:t>
      </w:r>
      <w:r w:rsidRPr="00D25704">
        <w:rPr>
          <w:sz w:val="24"/>
          <w:szCs w:val="24"/>
          <w:lang w:val="ru-RU"/>
        </w:rPr>
        <w:t>к данной сит</w:t>
      </w:r>
      <w:r w:rsidR="0069697B" w:rsidRPr="00D25704">
        <w:rPr>
          <w:sz w:val="24"/>
          <w:szCs w:val="24"/>
          <w:lang w:val="ru-RU"/>
        </w:rPr>
        <w:t>уации. Среди не управляемых фак</w:t>
      </w:r>
      <w:r w:rsidRPr="00D25704">
        <w:rPr>
          <w:sz w:val="24"/>
          <w:szCs w:val="24"/>
          <w:lang w:val="ru-RU"/>
        </w:rPr>
        <w:t>торов риска, на которые предприятие не может</w:t>
      </w:r>
      <w:r w:rsidR="0069697B" w:rsidRPr="00D25704">
        <w:rPr>
          <w:sz w:val="24"/>
          <w:szCs w:val="24"/>
          <w:lang w:val="ru-RU"/>
        </w:rPr>
        <w:t xml:space="preserve"> </w:t>
      </w:r>
      <w:r w:rsidRPr="00D25704">
        <w:rPr>
          <w:sz w:val="24"/>
          <w:szCs w:val="24"/>
          <w:lang w:val="ru-RU"/>
        </w:rPr>
        <w:t>оказывать влияние, – непредвиденные действия</w:t>
      </w:r>
      <w:r w:rsidR="0069697B" w:rsidRPr="00D25704">
        <w:rPr>
          <w:sz w:val="24"/>
          <w:szCs w:val="24"/>
          <w:lang w:val="ru-RU"/>
        </w:rPr>
        <w:t xml:space="preserve"> </w:t>
      </w:r>
      <w:r w:rsidRPr="00D25704">
        <w:rPr>
          <w:sz w:val="24"/>
          <w:szCs w:val="24"/>
          <w:lang w:val="ru-RU"/>
        </w:rPr>
        <w:t>государственных органов, регулирование деятельности предприятия со стороны государства;</w:t>
      </w:r>
      <w:r w:rsidR="0069697B" w:rsidRPr="00D25704">
        <w:rPr>
          <w:sz w:val="24"/>
          <w:szCs w:val="24"/>
          <w:lang w:val="ru-RU"/>
        </w:rPr>
        <w:t xml:space="preserve"> </w:t>
      </w:r>
      <w:r w:rsidRPr="00D25704">
        <w:rPr>
          <w:sz w:val="24"/>
          <w:szCs w:val="24"/>
          <w:lang w:val="ru-RU"/>
        </w:rPr>
        <w:t>разработка и внедрение конкурентами новых технологий и спо</w:t>
      </w:r>
      <w:r w:rsidR="0069697B" w:rsidRPr="00D25704">
        <w:rPr>
          <w:sz w:val="24"/>
          <w:szCs w:val="24"/>
          <w:lang w:val="ru-RU"/>
        </w:rPr>
        <w:t>собов организации труда и производства, освоение товаров-заменителей; непред</w:t>
      </w:r>
      <w:r w:rsidRPr="00D25704">
        <w:rPr>
          <w:sz w:val="24"/>
          <w:szCs w:val="24"/>
          <w:lang w:val="ru-RU"/>
        </w:rPr>
        <w:t>виденные изменения конъюнктуры внутреннего</w:t>
      </w:r>
      <w:r w:rsidR="0069697B" w:rsidRPr="00D25704">
        <w:rPr>
          <w:sz w:val="24"/>
          <w:szCs w:val="24"/>
          <w:lang w:val="ru-RU"/>
        </w:rPr>
        <w:t xml:space="preserve"> </w:t>
      </w:r>
      <w:r w:rsidRPr="00D25704">
        <w:rPr>
          <w:sz w:val="24"/>
          <w:szCs w:val="24"/>
          <w:lang w:val="ru-RU"/>
        </w:rPr>
        <w:t>и внешнего рынка; нестабильность политической</w:t>
      </w:r>
      <w:r w:rsidR="0069697B" w:rsidRPr="00D25704">
        <w:rPr>
          <w:sz w:val="24"/>
          <w:szCs w:val="24"/>
          <w:lang w:val="ru-RU"/>
        </w:rPr>
        <w:t xml:space="preserve"> </w:t>
      </w:r>
      <w:r w:rsidRPr="00D25704">
        <w:rPr>
          <w:sz w:val="24"/>
          <w:szCs w:val="24"/>
          <w:lang w:val="ru-RU"/>
        </w:rPr>
        <w:t>ситуации в стране и регионе; банкротство или</w:t>
      </w:r>
      <w:r w:rsidR="0069697B" w:rsidRPr="00D25704">
        <w:rPr>
          <w:sz w:val="24"/>
          <w:szCs w:val="24"/>
          <w:lang w:val="ru-RU"/>
        </w:rPr>
        <w:t xml:space="preserve"> </w:t>
      </w:r>
      <w:r w:rsidRPr="00D25704">
        <w:rPr>
          <w:sz w:val="24"/>
          <w:szCs w:val="24"/>
          <w:lang w:val="ru-RU"/>
        </w:rPr>
        <w:t>ликвидация п</w:t>
      </w:r>
      <w:r w:rsidR="0069697B" w:rsidRPr="00D25704">
        <w:rPr>
          <w:sz w:val="24"/>
          <w:szCs w:val="24"/>
          <w:lang w:val="ru-RU"/>
        </w:rPr>
        <w:t>редприятий – поставщиков или по</w:t>
      </w:r>
      <w:r w:rsidRPr="00D25704">
        <w:rPr>
          <w:sz w:val="24"/>
          <w:szCs w:val="24"/>
          <w:lang w:val="ru-RU"/>
        </w:rPr>
        <w:t>требителей, разрыв кооперирования. К управляемым, т.е. тем,</w:t>
      </w:r>
      <w:r w:rsidR="0069697B" w:rsidRPr="00D25704">
        <w:rPr>
          <w:sz w:val="24"/>
          <w:szCs w:val="24"/>
          <w:lang w:val="ru-RU"/>
        </w:rPr>
        <w:t xml:space="preserve"> которые определяются деятельно</w:t>
      </w:r>
      <w:r w:rsidRPr="00D25704">
        <w:rPr>
          <w:sz w:val="24"/>
          <w:szCs w:val="24"/>
          <w:lang w:val="ru-RU"/>
        </w:rPr>
        <w:t>стью предпр</w:t>
      </w:r>
      <w:r w:rsidR="0069697B" w:rsidRPr="00D25704">
        <w:rPr>
          <w:sz w:val="24"/>
          <w:szCs w:val="24"/>
          <w:lang w:val="ru-RU"/>
        </w:rPr>
        <w:t>иятия, были отнесены: квалифика</w:t>
      </w:r>
      <w:r w:rsidRPr="00D25704">
        <w:rPr>
          <w:sz w:val="24"/>
          <w:szCs w:val="24"/>
          <w:lang w:val="ru-RU"/>
        </w:rPr>
        <w:t>ция персонала, система подготовки и п</w:t>
      </w:r>
      <w:r w:rsidR="0069697B" w:rsidRPr="00D25704">
        <w:rPr>
          <w:sz w:val="24"/>
          <w:szCs w:val="24"/>
          <w:lang w:val="ru-RU"/>
        </w:rPr>
        <w:t>ереподго</w:t>
      </w:r>
      <w:r w:rsidRPr="00D25704">
        <w:rPr>
          <w:sz w:val="24"/>
          <w:szCs w:val="24"/>
          <w:lang w:val="ru-RU"/>
        </w:rPr>
        <w:t xml:space="preserve">товки кадров; </w:t>
      </w:r>
      <w:r w:rsidR="0069697B" w:rsidRPr="00D25704">
        <w:rPr>
          <w:sz w:val="24"/>
          <w:szCs w:val="24"/>
          <w:lang w:val="ru-RU"/>
        </w:rPr>
        <w:t>эффективность деятельности пред</w:t>
      </w:r>
      <w:r w:rsidRPr="00D25704">
        <w:rPr>
          <w:sz w:val="24"/>
          <w:szCs w:val="24"/>
          <w:lang w:val="ru-RU"/>
        </w:rPr>
        <w:t>приятия; оценка конкурентоспособного уровня</w:t>
      </w:r>
      <w:r w:rsidR="0069697B" w:rsidRPr="00D25704">
        <w:rPr>
          <w:sz w:val="24"/>
          <w:szCs w:val="24"/>
          <w:lang w:val="ru-RU"/>
        </w:rPr>
        <w:t xml:space="preserve"> </w:t>
      </w:r>
      <w:r w:rsidRPr="00D25704">
        <w:rPr>
          <w:sz w:val="24"/>
          <w:szCs w:val="24"/>
          <w:lang w:val="ru-RU"/>
        </w:rPr>
        <w:t>цен на продукцию в традиционных сегментах</w:t>
      </w:r>
      <w:r w:rsidR="0069697B" w:rsidRPr="00D25704">
        <w:rPr>
          <w:sz w:val="24"/>
          <w:szCs w:val="24"/>
          <w:lang w:val="ru-RU"/>
        </w:rPr>
        <w:t xml:space="preserve"> </w:t>
      </w:r>
      <w:r w:rsidRPr="00D25704">
        <w:rPr>
          <w:sz w:val="24"/>
          <w:szCs w:val="24"/>
          <w:lang w:val="ru-RU"/>
        </w:rPr>
        <w:t>рынка предп</w:t>
      </w:r>
      <w:r w:rsidR="0069697B" w:rsidRPr="00D25704">
        <w:rPr>
          <w:sz w:val="24"/>
          <w:szCs w:val="24"/>
          <w:lang w:val="ru-RU"/>
        </w:rPr>
        <w:t>риятия; ошибки в системе модифи</w:t>
      </w:r>
      <w:r w:rsidRPr="00D25704">
        <w:rPr>
          <w:sz w:val="24"/>
          <w:szCs w:val="24"/>
          <w:lang w:val="ru-RU"/>
        </w:rPr>
        <w:t>кации цен; ор</w:t>
      </w:r>
      <w:r w:rsidR="0069697B" w:rsidRPr="00D25704">
        <w:rPr>
          <w:sz w:val="24"/>
          <w:szCs w:val="24"/>
          <w:lang w:val="ru-RU"/>
        </w:rPr>
        <w:t>ганизация производственного про</w:t>
      </w:r>
      <w:r w:rsidRPr="00D25704">
        <w:rPr>
          <w:sz w:val="24"/>
          <w:szCs w:val="24"/>
          <w:lang w:val="ru-RU"/>
        </w:rPr>
        <w:t>цесса (длительность производственного цикла,</w:t>
      </w:r>
      <w:r w:rsidR="0069697B" w:rsidRPr="00D25704">
        <w:rPr>
          <w:sz w:val="24"/>
          <w:szCs w:val="24"/>
          <w:lang w:val="ru-RU"/>
        </w:rPr>
        <w:t xml:space="preserve"> </w:t>
      </w:r>
      <w:r w:rsidRPr="00D25704">
        <w:rPr>
          <w:sz w:val="24"/>
          <w:szCs w:val="24"/>
          <w:lang w:val="ru-RU"/>
        </w:rPr>
        <w:t>ритмичность и др.); работа аппарата управления</w:t>
      </w:r>
      <w:r w:rsidR="0069697B" w:rsidRPr="00D25704">
        <w:rPr>
          <w:sz w:val="24"/>
          <w:szCs w:val="24"/>
          <w:lang w:val="ru-RU"/>
        </w:rPr>
        <w:t xml:space="preserve"> </w:t>
      </w:r>
      <w:r w:rsidRPr="00D25704">
        <w:rPr>
          <w:sz w:val="24"/>
          <w:szCs w:val="24"/>
          <w:lang w:val="ru-RU"/>
        </w:rPr>
        <w:t>(схема принятия решения, количество уровней</w:t>
      </w:r>
      <w:r w:rsidR="0069697B" w:rsidRPr="00D25704">
        <w:rPr>
          <w:sz w:val="24"/>
          <w:szCs w:val="24"/>
          <w:lang w:val="ru-RU"/>
        </w:rPr>
        <w:t xml:space="preserve"> </w:t>
      </w:r>
      <w:r w:rsidRPr="00D25704">
        <w:rPr>
          <w:sz w:val="24"/>
          <w:szCs w:val="24"/>
          <w:lang w:val="ru-RU"/>
        </w:rPr>
        <w:t>согласования, время принятия управленческих</w:t>
      </w:r>
      <w:r w:rsidR="0069697B" w:rsidRPr="00D25704">
        <w:rPr>
          <w:sz w:val="24"/>
          <w:szCs w:val="24"/>
          <w:lang w:val="ru-RU"/>
        </w:rPr>
        <w:t xml:space="preserve"> </w:t>
      </w:r>
      <w:r w:rsidRPr="00D25704">
        <w:rPr>
          <w:sz w:val="24"/>
          <w:szCs w:val="24"/>
          <w:lang w:val="ru-RU"/>
        </w:rPr>
        <w:t>решений и т.п.). Все представленные факторы в</w:t>
      </w:r>
      <w:r w:rsidR="0069697B" w:rsidRPr="00D25704">
        <w:rPr>
          <w:sz w:val="24"/>
          <w:szCs w:val="24"/>
          <w:lang w:val="ru-RU"/>
        </w:rPr>
        <w:t xml:space="preserve"> </w:t>
      </w:r>
      <w:r w:rsidRPr="00D25704">
        <w:rPr>
          <w:sz w:val="24"/>
          <w:szCs w:val="24"/>
          <w:lang w:val="ru-RU"/>
        </w:rPr>
        <w:t>работе охара</w:t>
      </w:r>
      <w:r w:rsidR="0069697B" w:rsidRPr="00D25704">
        <w:rPr>
          <w:sz w:val="24"/>
          <w:szCs w:val="24"/>
          <w:lang w:val="ru-RU"/>
        </w:rPr>
        <w:t>ктеризованы показателями, оцени</w:t>
      </w:r>
      <w:r w:rsidRPr="00D25704">
        <w:rPr>
          <w:sz w:val="24"/>
          <w:szCs w:val="24"/>
          <w:lang w:val="ru-RU"/>
        </w:rPr>
        <w:t xml:space="preserve">вающими </w:t>
      </w:r>
      <w:r w:rsidR="005142B4">
        <w:rPr>
          <w:sz w:val="24"/>
          <w:szCs w:val="24"/>
          <w:lang w:val="ru-RU"/>
        </w:rPr>
        <w:t>их состояние за 200</w:t>
      </w:r>
      <w:r w:rsidR="005142B4" w:rsidRPr="005142B4">
        <w:rPr>
          <w:sz w:val="24"/>
          <w:szCs w:val="24"/>
          <w:lang w:val="ru-RU"/>
        </w:rPr>
        <w:t>9</w:t>
      </w:r>
      <w:r w:rsidR="0069697B" w:rsidRPr="00D25704">
        <w:rPr>
          <w:sz w:val="24"/>
          <w:szCs w:val="24"/>
          <w:lang w:val="ru-RU"/>
        </w:rPr>
        <w:t>-20</w:t>
      </w:r>
      <w:r w:rsidR="005F6784">
        <w:rPr>
          <w:sz w:val="24"/>
          <w:szCs w:val="24"/>
          <w:lang w:val="ru-RU"/>
        </w:rPr>
        <w:t>10</w:t>
      </w:r>
      <w:r w:rsidR="0069697B" w:rsidRPr="00D25704">
        <w:rPr>
          <w:sz w:val="24"/>
          <w:szCs w:val="24"/>
          <w:lang w:val="ru-RU"/>
        </w:rPr>
        <w:t xml:space="preserve">года. </w:t>
      </w:r>
    </w:p>
    <w:p w:rsidR="005F6784" w:rsidRPr="00D25704" w:rsidRDefault="005F6784" w:rsidP="005F6784">
      <w:pPr>
        <w:spacing w:after="0" w:line="360" w:lineRule="auto"/>
        <w:ind w:firstLine="567"/>
        <w:jc w:val="both"/>
        <w:rPr>
          <w:sz w:val="24"/>
          <w:szCs w:val="24"/>
          <w:lang w:val="ru-RU"/>
        </w:rPr>
      </w:pPr>
      <w:r w:rsidRPr="00D25704">
        <w:rPr>
          <w:sz w:val="24"/>
          <w:szCs w:val="24"/>
          <w:lang w:val="ru-RU"/>
        </w:rPr>
        <w:t>Результаты их анализа свидетельствуют о том, что:</w:t>
      </w:r>
    </w:p>
    <w:p w:rsidR="005F6784" w:rsidRPr="00D25704" w:rsidRDefault="005F6784" w:rsidP="005F6784">
      <w:pPr>
        <w:spacing w:after="0" w:line="360" w:lineRule="auto"/>
        <w:ind w:firstLine="567"/>
        <w:jc w:val="both"/>
        <w:rPr>
          <w:sz w:val="24"/>
          <w:szCs w:val="24"/>
          <w:lang w:val="ru-RU"/>
        </w:rPr>
      </w:pPr>
      <w:r w:rsidRPr="00D25704">
        <w:rPr>
          <w:sz w:val="24"/>
          <w:szCs w:val="24"/>
          <w:lang w:val="ru-RU"/>
        </w:rPr>
        <w:t>– в отношении характеристики факторов риска, связанных с непредвиденными действиями государственных органов, регулированием деятельности предприятия со стороны государства руководство завода в ближайшей и среднесрочной перспективе должны ориентироваться на пессимистический прогноз;</w:t>
      </w:r>
    </w:p>
    <w:p w:rsidR="005F6784" w:rsidRPr="00D25704" w:rsidRDefault="005F6784" w:rsidP="005F6784">
      <w:pPr>
        <w:spacing w:after="0" w:line="360" w:lineRule="auto"/>
        <w:ind w:firstLine="567"/>
        <w:jc w:val="both"/>
        <w:rPr>
          <w:sz w:val="24"/>
          <w:szCs w:val="24"/>
          <w:lang w:val="ru-RU"/>
        </w:rPr>
      </w:pPr>
      <w:r w:rsidRPr="00D25704">
        <w:rPr>
          <w:sz w:val="24"/>
          <w:szCs w:val="24"/>
          <w:lang w:val="ru-RU"/>
        </w:rPr>
        <w:t>– неблагоприятная тенденция складывается с текучестью кадрами и, особенно работников со стажем работы от 5 до 10 лет;</w:t>
      </w:r>
    </w:p>
    <w:p w:rsidR="005F6784" w:rsidRPr="00D25704" w:rsidRDefault="005F6784" w:rsidP="005F6784">
      <w:pPr>
        <w:spacing w:after="0" w:line="360" w:lineRule="auto"/>
        <w:ind w:firstLine="567"/>
        <w:jc w:val="both"/>
        <w:rPr>
          <w:sz w:val="24"/>
          <w:szCs w:val="24"/>
          <w:lang w:val="ru-RU"/>
        </w:rPr>
      </w:pPr>
      <w:r w:rsidRPr="00D25704">
        <w:rPr>
          <w:sz w:val="24"/>
          <w:szCs w:val="24"/>
          <w:lang w:val="ru-RU"/>
        </w:rPr>
        <w:t>– возрастает материалоемкость и трудоемкость продукции, не смотря на то, что падает производительность труда, как уже указывалось выше;</w:t>
      </w:r>
    </w:p>
    <w:p w:rsidR="005F6784" w:rsidRPr="00D25704" w:rsidRDefault="005F6784" w:rsidP="005F6784">
      <w:pPr>
        <w:spacing w:after="0" w:line="360" w:lineRule="auto"/>
        <w:ind w:firstLine="567"/>
        <w:jc w:val="both"/>
        <w:rPr>
          <w:sz w:val="24"/>
          <w:szCs w:val="24"/>
          <w:lang w:val="ru-RU"/>
        </w:rPr>
      </w:pPr>
      <w:r w:rsidRPr="00D25704">
        <w:rPr>
          <w:sz w:val="24"/>
          <w:szCs w:val="24"/>
          <w:lang w:val="ru-RU"/>
        </w:rPr>
        <w:t>– увеличивается длительность производственного цикла и недоиспользуются мощности предприятия.</w:t>
      </w:r>
    </w:p>
    <w:p w:rsidR="005142B4" w:rsidRPr="00D25704" w:rsidRDefault="00D677D6" w:rsidP="005142B4">
      <w:pPr>
        <w:jc w:val="center"/>
        <w:rPr>
          <w:sz w:val="24"/>
          <w:szCs w:val="24"/>
          <w:lang w:val="ru-RU"/>
        </w:rPr>
      </w:pPr>
      <w:r>
        <w:rPr>
          <w:sz w:val="24"/>
          <w:szCs w:val="24"/>
          <w:lang w:val="ru-RU"/>
        </w:rPr>
        <w:pict>
          <v:shape id="_x0000_i1035" type="#_x0000_t75" style="width:405pt;height:339pt">
            <v:imagedata r:id="rId35" o:title="" croptop="9127f"/>
          </v:shape>
        </w:pict>
      </w:r>
    </w:p>
    <w:p w:rsidR="005142B4" w:rsidRPr="00D25704" w:rsidRDefault="005142B4" w:rsidP="005142B4">
      <w:pPr>
        <w:spacing w:after="0" w:line="360" w:lineRule="auto"/>
        <w:ind w:firstLine="567"/>
        <w:jc w:val="both"/>
        <w:rPr>
          <w:sz w:val="24"/>
          <w:szCs w:val="24"/>
          <w:lang w:val="ru-RU"/>
        </w:rPr>
      </w:pPr>
      <w:r w:rsidRPr="00D25704">
        <w:rPr>
          <w:sz w:val="24"/>
          <w:szCs w:val="24"/>
          <w:lang w:val="ru-RU"/>
        </w:rPr>
        <w:t xml:space="preserve">Рис. 3.2. Программа  управления актуальными факторами риска в </w:t>
      </w:r>
      <w:r w:rsidRPr="00D25704">
        <w:rPr>
          <w:sz w:val="24"/>
          <w:szCs w:val="24"/>
        </w:rPr>
        <w:t>ОАО «Холдинговая компания «Ак Барс»</w:t>
      </w:r>
      <w:r w:rsidRPr="00D25704">
        <w:rPr>
          <w:sz w:val="24"/>
          <w:szCs w:val="24"/>
          <w:lang w:val="ru-RU"/>
        </w:rPr>
        <w:t>.</w:t>
      </w:r>
    </w:p>
    <w:p w:rsidR="005142B4" w:rsidRPr="005142B4" w:rsidRDefault="005142B4" w:rsidP="005142B4">
      <w:pPr>
        <w:spacing w:after="0" w:line="360" w:lineRule="auto"/>
        <w:ind w:firstLine="567"/>
        <w:jc w:val="both"/>
        <w:rPr>
          <w:sz w:val="24"/>
          <w:szCs w:val="24"/>
          <w:lang w:val="ru-RU"/>
        </w:rPr>
      </w:pPr>
      <w:r w:rsidRPr="00D25704">
        <w:rPr>
          <w:sz w:val="24"/>
          <w:szCs w:val="24"/>
          <w:lang w:val="ru-RU"/>
        </w:rPr>
        <w:t>Следующий этап – выбор методов и способов управления рисками был осуществлен на основе анализа мирового опыта в области управления предпринимательскими рисками.</w:t>
      </w:r>
    </w:p>
    <w:p w:rsidR="005F6784" w:rsidRDefault="005F6784" w:rsidP="005F6784">
      <w:pPr>
        <w:spacing w:after="0" w:line="360" w:lineRule="auto"/>
        <w:ind w:firstLine="567"/>
        <w:jc w:val="both"/>
        <w:rPr>
          <w:sz w:val="24"/>
          <w:szCs w:val="24"/>
          <w:lang w:val="ru-RU"/>
        </w:rPr>
      </w:pPr>
      <w:r w:rsidRPr="00D25704">
        <w:rPr>
          <w:sz w:val="24"/>
          <w:szCs w:val="24"/>
          <w:lang w:val="ru-RU"/>
        </w:rPr>
        <w:t>При разработке программы управления рисками в работе использовался интегрированный подход — это превентивный целостный подход к факторам риска, влияющим на результативность деятельности предприятия и его возможностям. Основа этих программ — интегрированное, комплексное, системное финансирование всей совокупности рисков.</w:t>
      </w:r>
    </w:p>
    <w:p w:rsidR="005142B4" w:rsidRPr="005142B4" w:rsidRDefault="0069697B" w:rsidP="005142B4">
      <w:pPr>
        <w:spacing w:after="0" w:line="360" w:lineRule="auto"/>
        <w:ind w:firstLine="567"/>
        <w:jc w:val="both"/>
        <w:rPr>
          <w:sz w:val="24"/>
          <w:szCs w:val="24"/>
          <w:lang w:val="ru-RU"/>
        </w:rPr>
      </w:pPr>
      <w:r w:rsidRPr="00D25704">
        <w:rPr>
          <w:sz w:val="24"/>
          <w:szCs w:val="24"/>
          <w:lang w:val="ru-RU"/>
        </w:rPr>
        <w:t xml:space="preserve">На рис. 3.2. </w:t>
      </w:r>
      <w:r w:rsidR="00130016" w:rsidRPr="00D25704">
        <w:rPr>
          <w:sz w:val="24"/>
          <w:szCs w:val="24"/>
          <w:lang w:val="ru-RU"/>
        </w:rPr>
        <w:t>дана демоверсия программы</w:t>
      </w:r>
      <w:r w:rsidRPr="00D25704">
        <w:rPr>
          <w:sz w:val="24"/>
          <w:szCs w:val="24"/>
          <w:lang w:val="ru-RU"/>
        </w:rPr>
        <w:t xml:space="preserve"> </w:t>
      </w:r>
      <w:r w:rsidR="00130016" w:rsidRPr="00D25704">
        <w:rPr>
          <w:sz w:val="24"/>
          <w:szCs w:val="24"/>
          <w:lang w:val="ru-RU"/>
        </w:rPr>
        <w:t xml:space="preserve">управления рисками в </w:t>
      </w:r>
      <w:r w:rsidRPr="00D25704">
        <w:rPr>
          <w:sz w:val="24"/>
          <w:szCs w:val="24"/>
        </w:rPr>
        <w:t>ОАО «Холдинговая компания «Ак Барс»</w:t>
      </w:r>
      <w:r w:rsidRPr="00D25704">
        <w:rPr>
          <w:sz w:val="24"/>
          <w:szCs w:val="24"/>
          <w:lang w:val="ru-RU"/>
        </w:rPr>
        <w:t xml:space="preserve">. </w:t>
      </w:r>
    </w:p>
    <w:p w:rsidR="00BF1D4C" w:rsidRPr="00D25704" w:rsidRDefault="0069697B" w:rsidP="0069697B">
      <w:pPr>
        <w:spacing w:after="0" w:line="360" w:lineRule="auto"/>
        <w:ind w:firstLine="567"/>
        <w:jc w:val="both"/>
        <w:rPr>
          <w:sz w:val="24"/>
          <w:szCs w:val="24"/>
          <w:lang w:val="ru-RU"/>
        </w:rPr>
      </w:pPr>
      <w:r w:rsidRPr="00D25704">
        <w:rPr>
          <w:sz w:val="24"/>
          <w:szCs w:val="24"/>
          <w:lang w:val="ru-RU"/>
        </w:rPr>
        <w:t>Она работает с примене</w:t>
      </w:r>
      <w:r w:rsidR="00130016" w:rsidRPr="00D25704">
        <w:rPr>
          <w:sz w:val="24"/>
          <w:szCs w:val="24"/>
          <w:lang w:val="ru-RU"/>
        </w:rPr>
        <w:t>нием гиперссылок по разделам «результаты</w:t>
      </w:r>
      <w:r w:rsidRPr="00D25704">
        <w:rPr>
          <w:sz w:val="24"/>
          <w:szCs w:val="24"/>
          <w:lang w:val="ru-RU"/>
        </w:rPr>
        <w:t xml:space="preserve"> </w:t>
      </w:r>
      <w:r w:rsidR="00130016" w:rsidRPr="00D25704">
        <w:rPr>
          <w:sz w:val="24"/>
          <w:szCs w:val="24"/>
          <w:lang w:val="ru-RU"/>
        </w:rPr>
        <w:t>рейтинга», «ожидаемые потери/выгоды» и</w:t>
      </w:r>
      <w:r w:rsidRPr="00D25704">
        <w:rPr>
          <w:sz w:val="24"/>
          <w:szCs w:val="24"/>
          <w:lang w:val="ru-RU"/>
        </w:rPr>
        <w:t xml:space="preserve"> </w:t>
      </w:r>
      <w:r w:rsidR="00130016" w:rsidRPr="00D25704">
        <w:rPr>
          <w:sz w:val="24"/>
          <w:szCs w:val="24"/>
          <w:lang w:val="ru-RU"/>
        </w:rPr>
        <w:t>«бюджет», п</w:t>
      </w:r>
      <w:r w:rsidRPr="00D25704">
        <w:rPr>
          <w:sz w:val="24"/>
          <w:szCs w:val="24"/>
          <w:lang w:val="ru-RU"/>
        </w:rPr>
        <w:t>о которым пользователю представ</w:t>
      </w:r>
      <w:r w:rsidR="00130016" w:rsidRPr="00D25704">
        <w:rPr>
          <w:sz w:val="24"/>
          <w:szCs w:val="24"/>
          <w:lang w:val="ru-RU"/>
        </w:rPr>
        <w:t>ляется подр</w:t>
      </w:r>
      <w:r w:rsidRPr="00D25704">
        <w:rPr>
          <w:sz w:val="24"/>
          <w:szCs w:val="24"/>
          <w:lang w:val="ru-RU"/>
        </w:rPr>
        <w:t>обный расчет представленных зна</w:t>
      </w:r>
      <w:r w:rsidR="00130016" w:rsidRPr="00D25704">
        <w:rPr>
          <w:sz w:val="24"/>
          <w:szCs w:val="24"/>
          <w:lang w:val="ru-RU"/>
        </w:rPr>
        <w:t>чений показателей.</w:t>
      </w:r>
    </w:p>
    <w:p w:rsidR="005F6784" w:rsidRDefault="005F6784" w:rsidP="0069697B">
      <w:pPr>
        <w:ind w:firstLine="567"/>
        <w:jc w:val="center"/>
        <w:rPr>
          <w:b/>
          <w:lang w:val="ru-RU"/>
        </w:rPr>
      </w:pPr>
    </w:p>
    <w:p w:rsidR="005F6784" w:rsidRDefault="005F6784" w:rsidP="0069697B">
      <w:pPr>
        <w:ind w:firstLine="567"/>
        <w:jc w:val="center"/>
        <w:rPr>
          <w:b/>
          <w:lang w:val="ru-RU"/>
        </w:rPr>
      </w:pPr>
    </w:p>
    <w:p w:rsidR="005F6784" w:rsidRDefault="005F6784" w:rsidP="0069697B">
      <w:pPr>
        <w:ind w:firstLine="567"/>
        <w:jc w:val="center"/>
        <w:rPr>
          <w:b/>
          <w:lang w:val="ru-RU"/>
        </w:rPr>
      </w:pPr>
    </w:p>
    <w:p w:rsidR="005F6784" w:rsidRDefault="005F6784" w:rsidP="0069697B">
      <w:pPr>
        <w:ind w:firstLine="567"/>
        <w:jc w:val="center"/>
        <w:rPr>
          <w:b/>
          <w:lang w:val="ru-RU"/>
        </w:rPr>
      </w:pPr>
    </w:p>
    <w:p w:rsidR="005F6784" w:rsidRDefault="005F6784" w:rsidP="0069697B">
      <w:pPr>
        <w:ind w:firstLine="567"/>
        <w:jc w:val="center"/>
        <w:rPr>
          <w:b/>
          <w:lang w:val="ru-RU"/>
        </w:rPr>
      </w:pPr>
    </w:p>
    <w:p w:rsidR="005F6784" w:rsidRDefault="005F6784" w:rsidP="0069697B">
      <w:pPr>
        <w:ind w:firstLine="567"/>
        <w:jc w:val="center"/>
        <w:rPr>
          <w:b/>
          <w:lang w:val="ru-RU"/>
        </w:rPr>
      </w:pPr>
    </w:p>
    <w:p w:rsidR="005F6784" w:rsidRDefault="005F6784" w:rsidP="0069697B">
      <w:pPr>
        <w:ind w:firstLine="567"/>
        <w:jc w:val="center"/>
        <w:rPr>
          <w:b/>
          <w:lang w:val="ru-RU"/>
        </w:rPr>
      </w:pPr>
    </w:p>
    <w:p w:rsidR="005F6784" w:rsidRDefault="005F6784" w:rsidP="0069697B">
      <w:pPr>
        <w:ind w:firstLine="567"/>
        <w:jc w:val="center"/>
        <w:rPr>
          <w:b/>
          <w:lang w:val="ru-RU"/>
        </w:rPr>
      </w:pPr>
    </w:p>
    <w:p w:rsidR="005F6784" w:rsidRDefault="005F6784" w:rsidP="0069697B">
      <w:pPr>
        <w:ind w:firstLine="567"/>
        <w:jc w:val="center"/>
        <w:rPr>
          <w:b/>
          <w:lang w:val="ru-RU"/>
        </w:rPr>
      </w:pPr>
    </w:p>
    <w:p w:rsidR="005F6784" w:rsidRDefault="005F6784" w:rsidP="0069697B">
      <w:pPr>
        <w:ind w:firstLine="567"/>
        <w:jc w:val="center"/>
        <w:rPr>
          <w:b/>
          <w:lang w:val="ru-RU"/>
        </w:rPr>
      </w:pPr>
    </w:p>
    <w:p w:rsidR="005F6784" w:rsidRDefault="005F6784" w:rsidP="0069697B">
      <w:pPr>
        <w:ind w:firstLine="567"/>
        <w:jc w:val="center"/>
        <w:rPr>
          <w:b/>
          <w:lang w:val="ru-RU"/>
        </w:rPr>
      </w:pPr>
    </w:p>
    <w:p w:rsidR="005F6784" w:rsidRDefault="005F6784" w:rsidP="0069697B">
      <w:pPr>
        <w:ind w:firstLine="567"/>
        <w:jc w:val="center"/>
        <w:rPr>
          <w:b/>
          <w:lang w:val="ru-RU"/>
        </w:rPr>
      </w:pPr>
    </w:p>
    <w:p w:rsidR="005F6784" w:rsidRDefault="005F6784" w:rsidP="0069697B">
      <w:pPr>
        <w:ind w:firstLine="567"/>
        <w:jc w:val="center"/>
        <w:rPr>
          <w:b/>
          <w:lang w:val="ru-RU"/>
        </w:rPr>
      </w:pPr>
    </w:p>
    <w:p w:rsidR="005F6784" w:rsidRDefault="005F6784" w:rsidP="0069697B">
      <w:pPr>
        <w:ind w:firstLine="567"/>
        <w:jc w:val="center"/>
        <w:rPr>
          <w:b/>
          <w:lang w:val="ru-RU"/>
        </w:rPr>
      </w:pPr>
    </w:p>
    <w:p w:rsidR="005F6784" w:rsidRDefault="005F6784" w:rsidP="0069697B">
      <w:pPr>
        <w:ind w:firstLine="567"/>
        <w:jc w:val="center"/>
        <w:rPr>
          <w:b/>
          <w:lang w:val="ru-RU"/>
        </w:rPr>
      </w:pPr>
    </w:p>
    <w:p w:rsidR="005F6784" w:rsidRPr="005142B4" w:rsidRDefault="005F6784" w:rsidP="005142B4">
      <w:pPr>
        <w:rPr>
          <w:b/>
          <w:lang w:val="en-US"/>
        </w:rPr>
      </w:pPr>
    </w:p>
    <w:p w:rsidR="00BF1D4C" w:rsidRPr="005F6784" w:rsidRDefault="00BF1D4C" w:rsidP="00EF475B">
      <w:pPr>
        <w:pStyle w:val="1"/>
        <w:rPr>
          <w:lang w:val="ru-RU"/>
        </w:rPr>
      </w:pPr>
      <w:bookmarkStart w:id="16" w:name="_Toc290488439"/>
      <w:r w:rsidRPr="005F6784">
        <w:rPr>
          <w:lang w:val="ru-RU"/>
        </w:rPr>
        <w:t>Заключение</w:t>
      </w:r>
      <w:bookmarkEnd w:id="16"/>
    </w:p>
    <w:p w:rsidR="005F6784" w:rsidRPr="005F6784" w:rsidRDefault="005F6784" w:rsidP="005F6784">
      <w:pPr>
        <w:spacing w:after="0" w:line="360" w:lineRule="auto"/>
        <w:ind w:firstLine="709"/>
        <w:jc w:val="both"/>
        <w:rPr>
          <w:sz w:val="24"/>
          <w:szCs w:val="24"/>
          <w:lang w:val="ru-RU"/>
        </w:rPr>
      </w:pPr>
      <w:r w:rsidRPr="005F6784">
        <w:rPr>
          <w:sz w:val="24"/>
          <w:szCs w:val="24"/>
          <w:lang w:val="ru-RU"/>
        </w:rPr>
        <w:t>П</w:t>
      </w:r>
      <w:r w:rsidRPr="005F6784">
        <w:rPr>
          <w:sz w:val="24"/>
          <w:szCs w:val="24"/>
        </w:rPr>
        <w:t>од предпринимательским риском следует понимать возможность как положительных, так и отрицательных отклонений от ожидаемых результатов, инициирующих изменения в имущественной сфере предпринимателя, причинно-следственно связанных с наступление события в рамках его предпринимательской деятельности, вызванного воздействием объективных факторов внешней среды либо поведением самого предпринимателя или его контрагентов.</w:t>
      </w:r>
    </w:p>
    <w:p w:rsidR="005F6784" w:rsidRPr="005F6784" w:rsidRDefault="005F6784" w:rsidP="005F6784">
      <w:pPr>
        <w:spacing w:after="0" w:line="360" w:lineRule="auto"/>
        <w:ind w:firstLine="709"/>
        <w:jc w:val="both"/>
        <w:rPr>
          <w:sz w:val="24"/>
          <w:szCs w:val="24"/>
          <w:lang w:val="ru-RU"/>
        </w:rPr>
      </w:pPr>
      <w:r w:rsidRPr="005F6784">
        <w:rPr>
          <w:sz w:val="24"/>
          <w:szCs w:val="24"/>
          <w:lang w:val="ru-RU"/>
        </w:rPr>
        <w:t>Сложность классификации предпринимательских рисков заключается в их многообразии. С риском предпринимательские фирмы сталкиваются всегда при решении как текущих, так и долгосрочных задач. Существуют  определенные виды рисков, действию которых подвержены все без исключения организации, но наряду с общими, есть специфические виды риска, характерные для определенных видов деятельности: так, банковские риски отличаются от рисков в страховой деятельности, а последние в свою очередь от рисков в промышленном производстве.</w:t>
      </w:r>
    </w:p>
    <w:p w:rsidR="005F6784" w:rsidRPr="005F6784" w:rsidRDefault="005F6784" w:rsidP="005F6784">
      <w:pPr>
        <w:spacing w:after="0" w:line="360" w:lineRule="auto"/>
        <w:ind w:firstLine="567"/>
        <w:jc w:val="both"/>
        <w:rPr>
          <w:sz w:val="24"/>
          <w:szCs w:val="24"/>
          <w:lang w:val="ru-RU"/>
        </w:rPr>
      </w:pPr>
      <w:r w:rsidRPr="005F6784">
        <w:rPr>
          <w:sz w:val="24"/>
          <w:szCs w:val="24"/>
          <w:lang w:val="ru-RU"/>
        </w:rPr>
        <w:t>Таким образом, на  каждом из  этапов управления рисками  используются свои методы. Результаты этапа становятся исходными данными для последующих этапов, образуя систему принятия решений с  обратной связью. Такая система обеспечивает максимально эффективное достижение целей, поскольку знание, получаемое на каждом из этапов, позволяет корректировать не только методы воздействия на риск, но и сами цели управления рисками.</w:t>
      </w:r>
    </w:p>
    <w:p w:rsidR="005F6784" w:rsidRPr="005F6784" w:rsidRDefault="005F6784" w:rsidP="005F6784">
      <w:pPr>
        <w:spacing w:after="0" w:line="360" w:lineRule="auto"/>
        <w:ind w:firstLine="567"/>
        <w:jc w:val="both"/>
        <w:rPr>
          <w:sz w:val="24"/>
          <w:szCs w:val="24"/>
          <w:lang w:val="ru-RU"/>
        </w:rPr>
      </w:pPr>
      <w:r w:rsidRPr="005F6784">
        <w:rPr>
          <w:sz w:val="24"/>
          <w:szCs w:val="24"/>
          <w:lang w:val="ru-RU"/>
        </w:rPr>
        <w:t>Всё вышеперечисленное позволяет сделать вывод о  том, что для эффективного анализа всего многообразия рисков в  деятельности предприятия необходимо применять целый комплекс методов, что, в  свою очередь, подтверждает актуальность разработки комплексного механизма управления рисками.</w:t>
      </w:r>
    </w:p>
    <w:p w:rsidR="005F6784" w:rsidRPr="005F6784" w:rsidRDefault="005F6784" w:rsidP="005F6784">
      <w:pPr>
        <w:tabs>
          <w:tab w:val="left" w:pos="993"/>
        </w:tabs>
        <w:spacing w:after="0" w:line="360" w:lineRule="auto"/>
        <w:ind w:firstLine="567"/>
        <w:jc w:val="both"/>
        <w:rPr>
          <w:sz w:val="24"/>
          <w:szCs w:val="24"/>
        </w:rPr>
      </w:pPr>
      <w:r w:rsidRPr="005F6784">
        <w:rPr>
          <w:sz w:val="24"/>
          <w:szCs w:val="24"/>
        </w:rPr>
        <w:t>Что касается анализа деятельности предприятия, то</w:t>
      </w:r>
      <w:r w:rsidRPr="005F6784">
        <w:rPr>
          <w:b/>
          <w:sz w:val="24"/>
          <w:szCs w:val="24"/>
        </w:rPr>
        <w:t xml:space="preserve"> </w:t>
      </w:r>
      <w:r w:rsidRPr="005F6784">
        <w:rPr>
          <w:sz w:val="24"/>
          <w:szCs w:val="24"/>
        </w:rPr>
        <w:t>п</w:t>
      </w:r>
      <w:r w:rsidRPr="005F6784">
        <w:rPr>
          <w:rFonts w:eastAsia="Times New Roman"/>
          <w:sz w:val="24"/>
          <w:szCs w:val="24"/>
          <w:lang w:val="ru-RU" w:eastAsia="ru-RU"/>
        </w:rPr>
        <w:t>оложительная динамика по темпам роста выручки отмечается по всем отраслям деятельности Холдинга – по блоку промышленности прирост составил 63,5%, по блоку строительства – 114,4%, по блоку АПК – 40,2%, по блоку торговли и общепита – 40%, по блоку услуги – 28,2%</w:t>
      </w:r>
      <w:r w:rsidRPr="005F6784">
        <w:rPr>
          <w:sz w:val="24"/>
          <w:szCs w:val="24"/>
        </w:rPr>
        <w:t>.</w:t>
      </w:r>
    </w:p>
    <w:p w:rsidR="005F6784" w:rsidRPr="005F6784" w:rsidRDefault="005F6784" w:rsidP="005F6784">
      <w:pPr>
        <w:tabs>
          <w:tab w:val="left" w:pos="993"/>
        </w:tabs>
        <w:spacing w:after="0" w:line="360" w:lineRule="auto"/>
        <w:ind w:firstLine="567"/>
        <w:jc w:val="both"/>
        <w:rPr>
          <w:sz w:val="24"/>
          <w:szCs w:val="24"/>
        </w:rPr>
      </w:pPr>
      <w:r w:rsidRPr="005F6784">
        <w:rPr>
          <w:rFonts w:eastAsia="Times New Roman"/>
          <w:sz w:val="24"/>
          <w:szCs w:val="24"/>
          <w:lang w:val="ru-RU" w:eastAsia="ru-RU"/>
        </w:rPr>
        <w:t xml:space="preserve">Среднесписочная численность работающих на предприятиях Холдинга за 2010 г. составила 18 840 чел. </w:t>
      </w:r>
      <w:r w:rsidRPr="005F6784">
        <w:rPr>
          <w:sz w:val="24"/>
          <w:szCs w:val="24"/>
        </w:rPr>
        <w:t>С</w:t>
      </w:r>
      <w:r w:rsidRPr="005F6784">
        <w:rPr>
          <w:rFonts w:eastAsia="Times New Roman"/>
          <w:sz w:val="24"/>
          <w:szCs w:val="24"/>
          <w:lang w:val="ru-RU" w:eastAsia="ru-RU"/>
        </w:rPr>
        <w:t>ледует отметить значительное возрастание показателя производительности персонала – с -0,46 в 2009 г. к значению 0,34 в 2010 г., возрастание при этом составляло 175,6%.</w:t>
      </w:r>
      <w:r w:rsidRPr="005F6784">
        <w:rPr>
          <w:sz w:val="24"/>
          <w:szCs w:val="24"/>
        </w:rPr>
        <w:t xml:space="preserve"> </w:t>
      </w:r>
      <w:r w:rsidRPr="005F6784">
        <w:rPr>
          <w:rFonts w:eastAsia="Times New Roman"/>
          <w:sz w:val="24"/>
          <w:szCs w:val="24"/>
          <w:lang w:val="ru-RU" w:eastAsia="ru-RU"/>
        </w:rPr>
        <w:t>Что касается рентабельности персонала, то  значение показателя снижается в 2010 г., по сравнению с 2009 г. – с 0,319 к 0,124, снижение составляет 61,1%.</w:t>
      </w:r>
    </w:p>
    <w:p w:rsidR="005F6784" w:rsidRPr="005F6784" w:rsidRDefault="005F6784" w:rsidP="005F6784">
      <w:pPr>
        <w:spacing w:after="0" w:line="360" w:lineRule="auto"/>
        <w:ind w:firstLine="567"/>
        <w:jc w:val="both"/>
        <w:rPr>
          <w:sz w:val="24"/>
          <w:szCs w:val="24"/>
          <w:lang w:val="ru-RU"/>
        </w:rPr>
      </w:pPr>
      <w:r w:rsidRPr="005F6784">
        <w:rPr>
          <w:sz w:val="24"/>
          <w:szCs w:val="24"/>
        </w:rPr>
        <w:t xml:space="preserve">Что касается анализа риска для предприятия, то финансовое состояние организации характеризуется абсолютной финансовой устойчивостью и высокой платежеспособностью. В этих условиях реальным становится расширение торговой деятельности предприятия, расширение ассортимента предлагаемой продукции. </w:t>
      </w:r>
    </w:p>
    <w:p w:rsidR="005F6784" w:rsidRPr="005F6784" w:rsidRDefault="005F6784" w:rsidP="005F6784">
      <w:pPr>
        <w:spacing w:after="0" w:line="360" w:lineRule="auto"/>
        <w:ind w:firstLine="567"/>
        <w:jc w:val="both"/>
        <w:rPr>
          <w:sz w:val="24"/>
          <w:szCs w:val="24"/>
          <w:lang w:val="ru-RU"/>
        </w:rPr>
      </w:pPr>
      <w:r w:rsidRPr="005F6784">
        <w:rPr>
          <w:sz w:val="24"/>
          <w:szCs w:val="24"/>
        </w:rPr>
        <w:t>По методике Альтмана на предприятие ОАО «Холдинговая компания «Ак Барс»</w:t>
      </w:r>
      <w:r w:rsidRPr="005F6784">
        <w:rPr>
          <w:sz w:val="24"/>
          <w:szCs w:val="24"/>
          <w:lang w:val="ru-RU"/>
        </w:rPr>
        <w:t xml:space="preserve"> </w:t>
      </w:r>
      <w:r w:rsidRPr="005F6784">
        <w:rPr>
          <w:sz w:val="24"/>
          <w:szCs w:val="24"/>
        </w:rPr>
        <w:t>вероятность банкротства не велика, так как наш коэффициент находится ближе к отметке о малой вероятности банкротства: 2,67 &gt; 2,4 &gt;1,23.</w:t>
      </w:r>
    </w:p>
    <w:p w:rsidR="005F6784" w:rsidRPr="005F6784" w:rsidRDefault="005F6784" w:rsidP="005F6784">
      <w:pPr>
        <w:spacing w:after="0" w:line="360" w:lineRule="auto"/>
        <w:ind w:firstLine="567"/>
        <w:jc w:val="both"/>
        <w:rPr>
          <w:sz w:val="24"/>
          <w:szCs w:val="24"/>
        </w:rPr>
      </w:pPr>
      <w:r w:rsidRPr="005F6784">
        <w:rPr>
          <w:sz w:val="24"/>
          <w:szCs w:val="24"/>
          <w:lang w:val="ru-RU"/>
        </w:rPr>
        <w:t xml:space="preserve">На основе обобщения результатов исследований проблемы количественной оценки рисков предпринимательской деятельности была разработана на </w:t>
      </w:r>
      <w:r w:rsidRPr="005F6784">
        <w:rPr>
          <w:sz w:val="24"/>
          <w:szCs w:val="24"/>
        </w:rPr>
        <w:t>ОАО «Холдинговая компания «Ак Барс»</w:t>
      </w:r>
      <w:r w:rsidRPr="005F6784">
        <w:rPr>
          <w:sz w:val="24"/>
          <w:szCs w:val="24"/>
          <w:lang w:val="ru-RU"/>
        </w:rPr>
        <w:t xml:space="preserve"> </w:t>
      </w:r>
      <w:r w:rsidRPr="005F6784">
        <w:rPr>
          <w:sz w:val="24"/>
          <w:szCs w:val="24"/>
        </w:rPr>
        <w:t xml:space="preserve">была исследована </w:t>
      </w:r>
      <w:r w:rsidRPr="005F6784">
        <w:rPr>
          <w:sz w:val="24"/>
          <w:szCs w:val="24"/>
          <w:lang w:val="ru-RU"/>
        </w:rPr>
        <w:t>эмпирическая шкала риска, которую можно применять при его количественной оценке.</w:t>
      </w:r>
      <w:r w:rsidRPr="005F6784">
        <w:rPr>
          <w:sz w:val="24"/>
          <w:szCs w:val="24"/>
        </w:rPr>
        <w:t xml:space="preserve"> </w:t>
      </w:r>
      <w:r w:rsidRPr="005F6784">
        <w:rPr>
          <w:sz w:val="24"/>
          <w:szCs w:val="24"/>
          <w:lang w:val="ru-RU"/>
        </w:rPr>
        <w:t xml:space="preserve">При анализе риско-информационной таблицы  видно, что большая часть рисков располагается в одной области. Это свидетельствует о тщательном планировании и проработке принимаемого решения. Общая оценка риска решения составляет 0,44, что соответствует в предлагаемой шкале градаций риска показателю «высокий». Реально существует ограниченное количество факторов, негативно влияющих на предпринимательскую деятельность. </w:t>
      </w:r>
    </w:p>
    <w:p w:rsidR="005F6784" w:rsidRPr="005F6784" w:rsidRDefault="005F6784" w:rsidP="005F6784">
      <w:pPr>
        <w:spacing w:after="0" w:line="360" w:lineRule="auto"/>
        <w:ind w:firstLine="567"/>
        <w:jc w:val="both"/>
        <w:rPr>
          <w:sz w:val="24"/>
          <w:szCs w:val="24"/>
          <w:lang w:val="ru-RU"/>
        </w:rPr>
      </w:pPr>
      <w:r w:rsidRPr="005F6784">
        <w:rPr>
          <w:sz w:val="24"/>
          <w:szCs w:val="24"/>
          <w:lang w:val="ru-RU"/>
        </w:rPr>
        <w:t>Таким образом, разработанный механизм дает возможность выявить и оценить риски, которыми сопровождается деятельность предпринимательских структур, что позволяет предпринять адекватные меры по их недопущению.</w:t>
      </w:r>
    </w:p>
    <w:p w:rsidR="005F6784" w:rsidRPr="005F6784" w:rsidRDefault="005F6784" w:rsidP="005F6784">
      <w:pPr>
        <w:spacing w:after="0" w:line="360" w:lineRule="auto"/>
        <w:ind w:firstLine="567"/>
        <w:jc w:val="both"/>
        <w:rPr>
          <w:sz w:val="24"/>
          <w:szCs w:val="24"/>
          <w:lang w:val="ru-RU"/>
        </w:rPr>
      </w:pPr>
      <w:r>
        <w:rPr>
          <w:sz w:val="24"/>
          <w:szCs w:val="24"/>
          <w:lang w:val="ru-RU"/>
        </w:rPr>
        <w:t>Также б</w:t>
      </w:r>
      <w:r w:rsidRPr="005F6784">
        <w:rPr>
          <w:sz w:val="24"/>
          <w:szCs w:val="24"/>
        </w:rPr>
        <w:t xml:space="preserve">ыла разработана </w:t>
      </w:r>
      <w:r w:rsidRPr="005F6784">
        <w:rPr>
          <w:spacing w:val="-6"/>
          <w:sz w:val="24"/>
          <w:szCs w:val="24"/>
        </w:rPr>
        <w:t xml:space="preserve">в общем виде организационная структура, реализующая </w:t>
      </w:r>
      <w:r w:rsidRPr="005F6784">
        <w:rPr>
          <w:spacing w:val="-5"/>
          <w:sz w:val="24"/>
          <w:szCs w:val="24"/>
        </w:rPr>
        <w:t xml:space="preserve">функции риск-менеджмента для </w:t>
      </w:r>
      <w:r w:rsidRPr="005F6784">
        <w:rPr>
          <w:sz w:val="24"/>
          <w:szCs w:val="24"/>
        </w:rPr>
        <w:t>ОАО «Холдинговая компания «Ак Барс»</w:t>
      </w:r>
    </w:p>
    <w:p w:rsidR="005F6784" w:rsidRPr="005F6784" w:rsidRDefault="005F6784" w:rsidP="005F6784">
      <w:pPr>
        <w:shd w:val="clear" w:color="auto" w:fill="FFFFFF"/>
        <w:tabs>
          <w:tab w:val="left" w:pos="619"/>
        </w:tabs>
        <w:spacing w:after="0" w:line="360" w:lineRule="auto"/>
        <w:ind w:firstLine="567"/>
        <w:jc w:val="both"/>
        <w:rPr>
          <w:sz w:val="24"/>
          <w:szCs w:val="24"/>
        </w:rPr>
      </w:pPr>
      <w:r w:rsidRPr="005F6784">
        <w:rPr>
          <w:spacing w:val="-5"/>
          <w:sz w:val="24"/>
          <w:szCs w:val="24"/>
        </w:rPr>
        <w:t>Доступность и обеспечение подсистемы риск-менеджмента</w:t>
      </w:r>
      <w:r w:rsidRPr="005F6784">
        <w:rPr>
          <w:sz w:val="24"/>
          <w:szCs w:val="24"/>
        </w:rPr>
        <w:t xml:space="preserve"> </w:t>
      </w:r>
      <w:r w:rsidRPr="005F6784">
        <w:rPr>
          <w:spacing w:val="-8"/>
          <w:sz w:val="24"/>
          <w:szCs w:val="24"/>
        </w:rPr>
        <w:t>необходимыми сведениями и данными поддерживаются подсис</w:t>
      </w:r>
      <w:r w:rsidRPr="005F6784">
        <w:rPr>
          <w:spacing w:val="-8"/>
          <w:sz w:val="24"/>
          <w:szCs w:val="24"/>
        </w:rPr>
        <w:softHyphen/>
      </w:r>
      <w:r w:rsidRPr="005F6784">
        <w:rPr>
          <w:spacing w:val="-7"/>
          <w:sz w:val="24"/>
          <w:szCs w:val="24"/>
        </w:rPr>
        <w:t>темой информационного администрирования предприятия (орга</w:t>
      </w:r>
      <w:r w:rsidRPr="005F6784">
        <w:rPr>
          <w:spacing w:val="-7"/>
          <w:sz w:val="24"/>
          <w:szCs w:val="24"/>
        </w:rPr>
        <w:softHyphen/>
        <w:t xml:space="preserve">низации). Необходимый и достаточный уровень методического, </w:t>
      </w:r>
      <w:r w:rsidRPr="005F6784">
        <w:rPr>
          <w:spacing w:val="-8"/>
          <w:sz w:val="24"/>
          <w:szCs w:val="24"/>
        </w:rPr>
        <w:t>технологического и инструментального обеспечения организует</w:t>
      </w:r>
      <w:r w:rsidRPr="005F6784">
        <w:rPr>
          <w:spacing w:val="-8"/>
          <w:sz w:val="24"/>
          <w:szCs w:val="24"/>
        </w:rPr>
        <w:softHyphen/>
      </w:r>
      <w:r w:rsidRPr="005F6784">
        <w:rPr>
          <w:spacing w:val="-7"/>
          <w:sz w:val="24"/>
          <w:szCs w:val="24"/>
        </w:rPr>
        <w:t>ся работой группы перспективного развития системы риск-менеджмента, которая, выявляя и прогнозируя потребности, зака</w:t>
      </w:r>
      <w:r w:rsidRPr="005F6784">
        <w:rPr>
          <w:spacing w:val="-7"/>
          <w:sz w:val="24"/>
          <w:szCs w:val="24"/>
        </w:rPr>
        <w:softHyphen/>
      </w:r>
      <w:r w:rsidRPr="005F6784">
        <w:rPr>
          <w:spacing w:val="-8"/>
          <w:sz w:val="24"/>
          <w:szCs w:val="24"/>
        </w:rPr>
        <w:t xml:space="preserve">зывает или самостоятельно разрабатывает методики, модели, </w:t>
      </w:r>
      <w:r w:rsidRPr="005F6784">
        <w:rPr>
          <w:spacing w:val="-7"/>
          <w:sz w:val="24"/>
          <w:szCs w:val="24"/>
        </w:rPr>
        <w:t>программно-алгоритмические и информационные средства.</w:t>
      </w:r>
    </w:p>
    <w:p w:rsidR="005F6784" w:rsidRPr="005F6784" w:rsidRDefault="005F6784" w:rsidP="005F6784">
      <w:pPr>
        <w:spacing w:after="0" w:line="360" w:lineRule="auto"/>
        <w:ind w:firstLine="567"/>
        <w:jc w:val="both"/>
        <w:rPr>
          <w:sz w:val="24"/>
          <w:szCs w:val="24"/>
          <w:lang w:val="ru-RU"/>
        </w:rPr>
      </w:pPr>
      <w:r w:rsidRPr="005F6784">
        <w:rPr>
          <w:sz w:val="24"/>
          <w:szCs w:val="24"/>
          <w:lang w:val="ru-RU"/>
        </w:rPr>
        <w:t>При разработке программы управления рисками в работе использовался интегрированный подход — это превентивный целостный подход к факторам риска, влияющим на результативность деятельности предприятия и его возможностям. Основа этих программ — интегрированное, комплексное, системное финансирование всей совокупности рисков.</w:t>
      </w:r>
    </w:p>
    <w:p w:rsidR="00BF1D4C" w:rsidRPr="00BF1D4C" w:rsidRDefault="00BF1D4C" w:rsidP="00BF1D4C">
      <w:pPr>
        <w:ind w:firstLine="567"/>
        <w:jc w:val="both"/>
        <w:rPr>
          <w:b/>
          <w:lang w:val="ru-RU"/>
        </w:rPr>
      </w:pPr>
    </w:p>
    <w:p w:rsidR="00BF1D4C" w:rsidRPr="005F6784" w:rsidRDefault="00BF1D4C" w:rsidP="00EF475B">
      <w:pPr>
        <w:pStyle w:val="1"/>
        <w:rPr>
          <w:lang w:val="ru-RU"/>
        </w:rPr>
      </w:pPr>
      <w:bookmarkStart w:id="17" w:name="_Toc290488440"/>
      <w:r w:rsidRPr="005F6784">
        <w:rPr>
          <w:lang w:val="ru-RU"/>
        </w:rPr>
        <w:t>Список литературы</w:t>
      </w:r>
      <w:bookmarkEnd w:id="17"/>
    </w:p>
    <w:p w:rsidR="0069697B" w:rsidRPr="005F6784" w:rsidRDefault="0069697B" w:rsidP="00A7720F">
      <w:pPr>
        <w:numPr>
          <w:ilvl w:val="0"/>
          <w:numId w:val="8"/>
        </w:numPr>
        <w:tabs>
          <w:tab w:val="left" w:pos="1134"/>
        </w:tabs>
        <w:spacing w:after="0" w:line="360" w:lineRule="auto"/>
        <w:ind w:left="0" w:firstLine="567"/>
        <w:jc w:val="both"/>
        <w:rPr>
          <w:snapToGrid w:val="0"/>
          <w:sz w:val="24"/>
          <w:szCs w:val="24"/>
        </w:rPr>
      </w:pPr>
      <w:r w:rsidRPr="005F6784">
        <w:rPr>
          <w:snapToGrid w:val="0"/>
          <w:sz w:val="24"/>
          <w:szCs w:val="24"/>
        </w:rPr>
        <w:t>Васин С.М., Шутов В.С. Управление рисками на предприятии. - М: КНОРУС, 2010. – 304с.</w:t>
      </w:r>
    </w:p>
    <w:p w:rsidR="0069697B" w:rsidRPr="005F6784" w:rsidRDefault="0069697B" w:rsidP="00A7720F">
      <w:pPr>
        <w:numPr>
          <w:ilvl w:val="0"/>
          <w:numId w:val="8"/>
        </w:numPr>
        <w:tabs>
          <w:tab w:val="left" w:pos="1134"/>
        </w:tabs>
        <w:spacing w:after="0" w:line="360" w:lineRule="auto"/>
        <w:ind w:left="0" w:firstLine="567"/>
        <w:jc w:val="both"/>
        <w:rPr>
          <w:sz w:val="24"/>
          <w:szCs w:val="24"/>
        </w:rPr>
      </w:pPr>
      <w:r w:rsidRPr="005F6784">
        <w:rPr>
          <w:sz w:val="24"/>
          <w:szCs w:val="24"/>
        </w:rPr>
        <w:t xml:space="preserve">Дубров А.М., Лагоша  Б.А., Хрусталев Е.Ю. «Моделирование рисковых ситуаций в экономике и бизнесе» – М.: Финансы и статистика, 2000. – 224с. </w:t>
      </w:r>
    </w:p>
    <w:p w:rsidR="0069697B" w:rsidRPr="005F6784" w:rsidRDefault="0069697B" w:rsidP="00A7720F">
      <w:pPr>
        <w:numPr>
          <w:ilvl w:val="0"/>
          <w:numId w:val="8"/>
        </w:numPr>
        <w:tabs>
          <w:tab w:val="left" w:pos="1134"/>
        </w:tabs>
        <w:spacing w:after="0" w:line="360" w:lineRule="auto"/>
        <w:ind w:left="0" w:firstLine="567"/>
        <w:jc w:val="both"/>
        <w:rPr>
          <w:snapToGrid w:val="0"/>
          <w:sz w:val="24"/>
          <w:szCs w:val="24"/>
        </w:rPr>
      </w:pPr>
      <w:r w:rsidRPr="005F6784">
        <w:rPr>
          <w:snapToGrid w:val="0"/>
          <w:sz w:val="24"/>
          <w:szCs w:val="24"/>
        </w:rPr>
        <w:t xml:space="preserve">Ефимова О.В. Управление рисками организации.  М. </w:t>
      </w:r>
      <w:r w:rsidRPr="005F6784">
        <w:rPr>
          <w:sz w:val="24"/>
          <w:szCs w:val="24"/>
        </w:rPr>
        <w:t>ИНФРА-М</w:t>
      </w:r>
      <w:r w:rsidRPr="005F6784">
        <w:rPr>
          <w:snapToGrid w:val="0"/>
          <w:sz w:val="24"/>
          <w:szCs w:val="24"/>
        </w:rPr>
        <w:t>: 2002. – 528с.</w:t>
      </w:r>
    </w:p>
    <w:p w:rsidR="0069697B" w:rsidRPr="005F6784" w:rsidRDefault="0069697B" w:rsidP="00A7720F">
      <w:pPr>
        <w:numPr>
          <w:ilvl w:val="0"/>
          <w:numId w:val="8"/>
        </w:numPr>
        <w:tabs>
          <w:tab w:val="left" w:pos="1134"/>
        </w:tabs>
        <w:spacing w:after="0" w:line="360" w:lineRule="auto"/>
        <w:ind w:left="0" w:firstLine="567"/>
        <w:jc w:val="both"/>
        <w:rPr>
          <w:sz w:val="24"/>
          <w:szCs w:val="24"/>
        </w:rPr>
      </w:pPr>
      <w:r w:rsidRPr="005F6784">
        <w:rPr>
          <w:sz w:val="24"/>
          <w:szCs w:val="24"/>
        </w:rPr>
        <w:t>Качалов Р.М. Управление хозяйственным риском. – М.: Наука, 2002. – 192с.</w:t>
      </w:r>
    </w:p>
    <w:p w:rsidR="0069697B" w:rsidRPr="005F6784" w:rsidRDefault="0069697B" w:rsidP="00A7720F">
      <w:pPr>
        <w:numPr>
          <w:ilvl w:val="0"/>
          <w:numId w:val="8"/>
        </w:numPr>
        <w:tabs>
          <w:tab w:val="left" w:pos="1134"/>
        </w:tabs>
        <w:spacing w:after="0" w:line="360" w:lineRule="auto"/>
        <w:ind w:left="0" w:firstLine="567"/>
        <w:jc w:val="both"/>
        <w:rPr>
          <w:snapToGrid w:val="0"/>
          <w:sz w:val="24"/>
          <w:szCs w:val="24"/>
        </w:rPr>
      </w:pPr>
      <w:r w:rsidRPr="005F6784">
        <w:rPr>
          <w:snapToGrid w:val="0"/>
          <w:sz w:val="24"/>
          <w:szCs w:val="24"/>
        </w:rPr>
        <w:t>Ковалева М.В. Оценка и управление рисками. учебное пособие. Хабаровск: РИЦ ХГАЭП, 2004. – 267с.</w:t>
      </w:r>
    </w:p>
    <w:p w:rsidR="0069697B" w:rsidRPr="005F6784" w:rsidRDefault="0069697B" w:rsidP="00A7720F">
      <w:pPr>
        <w:numPr>
          <w:ilvl w:val="0"/>
          <w:numId w:val="8"/>
        </w:numPr>
        <w:tabs>
          <w:tab w:val="left" w:pos="1134"/>
        </w:tabs>
        <w:spacing w:after="0" w:line="360" w:lineRule="auto"/>
        <w:ind w:left="0" w:firstLine="567"/>
        <w:jc w:val="both"/>
        <w:rPr>
          <w:snapToGrid w:val="0"/>
          <w:sz w:val="24"/>
          <w:szCs w:val="24"/>
        </w:rPr>
      </w:pPr>
      <w:r w:rsidRPr="005F6784">
        <w:rPr>
          <w:sz w:val="24"/>
          <w:szCs w:val="24"/>
        </w:rPr>
        <w:t xml:space="preserve">Коршунова Л.Н., Проданова Н.А. Оценка и анализ рисков. М.: Феникс 2007. - 198с. </w:t>
      </w:r>
    </w:p>
    <w:p w:rsidR="0069697B" w:rsidRPr="005F6784" w:rsidRDefault="0069697B" w:rsidP="00A7720F">
      <w:pPr>
        <w:numPr>
          <w:ilvl w:val="0"/>
          <w:numId w:val="8"/>
        </w:numPr>
        <w:tabs>
          <w:tab w:val="left" w:pos="1134"/>
        </w:tabs>
        <w:spacing w:after="0" w:line="360" w:lineRule="auto"/>
        <w:ind w:left="0" w:firstLine="567"/>
        <w:jc w:val="both"/>
        <w:rPr>
          <w:snapToGrid w:val="0"/>
          <w:sz w:val="24"/>
          <w:szCs w:val="24"/>
        </w:rPr>
      </w:pPr>
      <w:r w:rsidRPr="005F6784">
        <w:rPr>
          <w:sz w:val="24"/>
          <w:szCs w:val="24"/>
        </w:rPr>
        <w:t xml:space="preserve"> Любушкин Н.П., Лещева В.Б., Дьякова В.Г. Анализ финансово – экономической деятельности предприятия:  Под ред. Проф. Н.П. Любушина. – М.: ЮНИТИ – ДАНА, 2002.  – 258 с.</w:t>
      </w:r>
    </w:p>
    <w:p w:rsidR="0069697B" w:rsidRPr="005F6784" w:rsidRDefault="0069697B" w:rsidP="00A7720F">
      <w:pPr>
        <w:widowControl w:val="0"/>
        <w:numPr>
          <w:ilvl w:val="0"/>
          <w:numId w:val="8"/>
        </w:numPr>
        <w:tabs>
          <w:tab w:val="left" w:pos="1134"/>
        </w:tabs>
        <w:autoSpaceDE w:val="0"/>
        <w:autoSpaceDN w:val="0"/>
        <w:adjustRightInd w:val="0"/>
        <w:spacing w:after="0" w:line="360" w:lineRule="auto"/>
        <w:ind w:left="0" w:right="-82" w:firstLine="567"/>
        <w:jc w:val="both"/>
        <w:rPr>
          <w:sz w:val="24"/>
          <w:szCs w:val="24"/>
        </w:rPr>
      </w:pPr>
      <w:r w:rsidRPr="005F6784">
        <w:rPr>
          <w:sz w:val="24"/>
          <w:szCs w:val="24"/>
        </w:rPr>
        <w:t xml:space="preserve"> Малашихина Н.Н., Белокрылова О.С. Риск-менеджмент: учеб. Пособие. - Ростов н/Д: Феникс, 2004. – 278с.</w:t>
      </w:r>
    </w:p>
    <w:p w:rsidR="0069697B" w:rsidRPr="005F6784" w:rsidRDefault="0069697B" w:rsidP="00A7720F">
      <w:pPr>
        <w:numPr>
          <w:ilvl w:val="0"/>
          <w:numId w:val="8"/>
        </w:numPr>
        <w:tabs>
          <w:tab w:val="left" w:pos="1134"/>
        </w:tabs>
        <w:spacing w:after="0" w:line="360" w:lineRule="auto"/>
        <w:ind w:left="0" w:firstLine="567"/>
        <w:jc w:val="both"/>
        <w:rPr>
          <w:snapToGrid w:val="0"/>
          <w:sz w:val="24"/>
          <w:szCs w:val="24"/>
        </w:rPr>
      </w:pPr>
      <w:r w:rsidRPr="005F6784">
        <w:rPr>
          <w:snapToGrid w:val="0"/>
          <w:sz w:val="24"/>
          <w:szCs w:val="24"/>
        </w:rPr>
        <w:t>Рыхтикова Н.А. Анализ и управление рисками организации: учеб.пособие/ -2-е изд. – М. : ФОРУМ, 2009. – 240с.</w:t>
      </w:r>
    </w:p>
    <w:p w:rsidR="0069697B" w:rsidRPr="005F6784" w:rsidRDefault="0069697B" w:rsidP="0069697B">
      <w:pPr>
        <w:numPr>
          <w:ilvl w:val="0"/>
          <w:numId w:val="8"/>
        </w:numPr>
        <w:tabs>
          <w:tab w:val="left" w:pos="1134"/>
        </w:tabs>
        <w:spacing w:after="0" w:line="360" w:lineRule="auto"/>
        <w:ind w:left="0" w:firstLine="567"/>
        <w:jc w:val="both"/>
        <w:rPr>
          <w:snapToGrid w:val="0"/>
          <w:sz w:val="24"/>
          <w:szCs w:val="24"/>
        </w:rPr>
      </w:pPr>
      <w:r w:rsidRPr="005F6784">
        <w:rPr>
          <w:sz w:val="24"/>
          <w:szCs w:val="24"/>
        </w:rPr>
        <w:t>Тэпман Л.Н. Риски в экономике учеб. Пособие для вузов. – М.: ЮНИТИ-ДИАНА, 2002. – 197с.</w:t>
      </w:r>
    </w:p>
    <w:p w:rsidR="0069697B" w:rsidRPr="005F6784" w:rsidRDefault="0069697B" w:rsidP="00A7720F">
      <w:pPr>
        <w:widowControl w:val="0"/>
        <w:numPr>
          <w:ilvl w:val="0"/>
          <w:numId w:val="8"/>
        </w:numPr>
        <w:tabs>
          <w:tab w:val="left" w:pos="1134"/>
        </w:tabs>
        <w:autoSpaceDE w:val="0"/>
        <w:autoSpaceDN w:val="0"/>
        <w:adjustRightInd w:val="0"/>
        <w:spacing w:after="0" w:line="360" w:lineRule="auto"/>
        <w:ind w:left="0" w:right="-82" w:firstLine="567"/>
        <w:jc w:val="both"/>
        <w:rPr>
          <w:sz w:val="24"/>
          <w:szCs w:val="24"/>
        </w:rPr>
      </w:pPr>
      <w:r w:rsidRPr="005F6784">
        <w:rPr>
          <w:sz w:val="24"/>
          <w:szCs w:val="24"/>
        </w:rPr>
        <w:t>Фомичев А.Н.  Риск-менеджмент. М.: Дашков и К. -  2004 г. – 245с.</w:t>
      </w:r>
    </w:p>
    <w:p w:rsidR="0069697B" w:rsidRPr="005F6784" w:rsidRDefault="0069697B" w:rsidP="00A7720F">
      <w:pPr>
        <w:numPr>
          <w:ilvl w:val="0"/>
          <w:numId w:val="8"/>
        </w:numPr>
        <w:tabs>
          <w:tab w:val="left" w:pos="1134"/>
        </w:tabs>
        <w:spacing w:after="0" w:line="360" w:lineRule="auto"/>
        <w:ind w:left="0" w:firstLine="567"/>
        <w:jc w:val="both"/>
        <w:rPr>
          <w:snapToGrid w:val="0"/>
          <w:sz w:val="24"/>
          <w:szCs w:val="24"/>
        </w:rPr>
      </w:pPr>
      <w:r w:rsidRPr="005F6784">
        <w:rPr>
          <w:sz w:val="24"/>
          <w:szCs w:val="24"/>
        </w:rPr>
        <w:t>Черкасов В.В. Проблемы риска в управленческой деятельности. К. 2002. - С. 317</w:t>
      </w:r>
    </w:p>
    <w:p w:rsidR="0069697B" w:rsidRPr="005F6784" w:rsidRDefault="0069697B" w:rsidP="00A7720F">
      <w:pPr>
        <w:numPr>
          <w:ilvl w:val="0"/>
          <w:numId w:val="8"/>
        </w:numPr>
        <w:tabs>
          <w:tab w:val="left" w:pos="1134"/>
        </w:tabs>
        <w:spacing w:after="0" w:line="360" w:lineRule="auto"/>
        <w:ind w:left="0" w:firstLine="567"/>
        <w:jc w:val="both"/>
        <w:rPr>
          <w:snapToGrid w:val="0"/>
          <w:sz w:val="24"/>
          <w:szCs w:val="24"/>
        </w:rPr>
      </w:pPr>
      <w:r w:rsidRPr="005F6784">
        <w:rPr>
          <w:snapToGrid w:val="0"/>
          <w:sz w:val="24"/>
          <w:szCs w:val="24"/>
        </w:rPr>
        <w:t>Чернова Г.В., Кудрявцева А.А. Управление рисками - М. : Проспект, 2009. – 160с.</w:t>
      </w:r>
    </w:p>
    <w:p w:rsidR="0069697B" w:rsidRPr="005F6784" w:rsidRDefault="0069697B" w:rsidP="0069697B">
      <w:pPr>
        <w:numPr>
          <w:ilvl w:val="0"/>
          <w:numId w:val="8"/>
        </w:numPr>
        <w:tabs>
          <w:tab w:val="left" w:pos="1134"/>
        </w:tabs>
        <w:spacing w:after="0" w:line="360" w:lineRule="auto"/>
        <w:ind w:left="0" w:firstLine="567"/>
        <w:jc w:val="both"/>
        <w:rPr>
          <w:sz w:val="24"/>
          <w:szCs w:val="24"/>
        </w:rPr>
      </w:pPr>
      <w:r w:rsidRPr="005F6784">
        <w:rPr>
          <w:sz w:val="24"/>
          <w:szCs w:val="24"/>
        </w:rPr>
        <w:t>Кинев Ю.Ю.  Оценка рисков финансово-хозяйственной деятельности предприятий на этапе принятия управленческого решения // Маркетинг в России и за рубежом.– 2002. - №5. – С.73 – 83.</w:t>
      </w:r>
    </w:p>
    <w:p w:rsidR="0069697B" w:rsidRPr="005F6784" w:rsidRDefault="0069697B" w:rsidP="0069697B">
      <w:pPr>
        <w:numPr>
          <w:ilvl w:val="0"/>
          <w:numId w:val="8"/>
        </w:numPr>
        <w:tabs>
          <w:tab w:val="left" w:pos="1134"/>
        </w:tabs>
        <w:spacing w:after="0" w:line="360" w:lineRule="auto"/>
        <w:ind w:left="0" w:firstLine="567"/>
        <w:jc w:val="both"/>
        <w:rPr>
          <w:snapToGrid w:val="0"/>
          <w:sz w:val="24"/>
          <w:szCs w:val="24"/>
        </w:rPr>
      </w:pPr>
      <w:r w:rsidRPr="005F6784">
        <w:rPr>
          <w:sz w:val="24"/>
          <w:szCs w:val="24"/>
        </w:rPr>
        <w:t xml:space="preserve">Романов В. Понятие рисков и их классификация как основной элемент теории рисков // Деньги и кредит. - 2001. № 3 </w:t>
      </w:r>
    </w:p>
    <w:p w:rsidR="0069697B" w:rsidRPr="00D05725" w:rsidRDefault="0069697B" w:rsidP="0069697B">
      <w:pPr>
        <w:widowControl w:val="0"/>
        <w:tabs>
          <w:tab w:val="left" w:pos="1134"/>
        </w:tabs>
        <w:autoSpaceDE w:val="0"/>
        <w:autoSpaceDN w:val="0"/>
        <w:adjustRightInd w:val="0"/>
        <w:spacing w:after="0" w:line="360" w:lineRule="auto"/>
        <w:ind w:left="567" w:right="-82"/>
        <w:jc w:val="both"/>
        <w:rPr>
          <w:szCs w:val="28"/>
        </w:rPr>
      </w:pPr>
    </w:p>
    <w:p w:rsidR="00A7720F" w:rsidRDefault="00A7720F" w:rsidP="00BF1D4C">
      <w:pPr>
        <w:ind w:firstLine="567"/>
        <w:jc w:val="both"/>
        <w:rPr>
          <w:b/>
          <w:lang w:val="ru-RU"/>
        </w:rPr>
      </w:pPr>
    </w:p>
    <w:p w:rsidR="005F6784" w:rsidRPr="005F6784" w:rsidRDefault="005F6784" w:rsidP="00BF1D4C">
      <w:pPr>
        <w:ind w:firstLine="567"/>
        <w:jc w:val="both"/>
        <w:rPr>
          <w:b/>
          <w:lang w:val="ru-RU"/>
        </w:rPr>
      </w:pPr>
    </w:p>
    <w:p w:rsidR="00BF1D4C" w:rsidRPr="005F6784" w:rsidRDefault="00BF1D4C" w:rsidP="00EF475B">
      <w:pPr>
        <w:pStyle w:val="1"/>
        <w:rPr>
          <w:lang w:val="ru-RU"/>
        </w:rPr>
      </w:pPr>
      <w:bookmarkStart w:id="18" w:name="_Toc290488441"/>
      <w:r w:rsidRPr="005F6784">
        <w:rPr>
          <w:lang w:val="ru-RU"/>
        </w:rPr>
        <w:t>Приложения</w:t>
      </w:r>
      <w:bookmarkEnd w:id="18"/>
    </w:p>
    <w:p w:rsidR="00AE4D55" w:rsidRDefault="00AE4D55" w:rsidP="00AE4D55">
      <w:pPr>
        <w:tabs>
          <w:tab w:val="left" w:pos="993"/>
        </w:tabs>
        <w:spacing w:line="360" w:lineRule="auto"/>
        <w:ind w:firstLine="567"/>
        <w:jc w:val="right"/>
        <w:rPr>
          <w:sz w:val="24"/>
          <w:szCs w:val="24"/>
          <w:lang w:val="ru-RU"/>
        </w:rPr>
      </w:pPr>
      <w:r w:rsidRPr="005F6784">
        <w:rPr>
          <w:sz w:val="24"/>
          <w:szCs w:val="24"/>
        </w:rPr>
        <w:t>Приложение 1</w:t>
      </w:r>
    </w:p>
    <w:p w:rsidR="005F6784" w:rsidRPr="005F6784" w:rsidRDefault="005F6784" w:rsidP="005F6784">
      <w:pPr>
        <w:tabs>
          <w:tab w:val="left" w:pos="993"/>
        </w:tabs>
        <w:spacing w:line="360" w:lineRule="auto"/>
        <w:ind w:firstLine="567"/>
        <w:jc w:val="center"/>
        <w:rPr>
          <w:sz w:val="24"/>
          <w:szCs w:val="24"/>
          <w:lang w:val="ru-RU"/>
        </w:rPr>
      </w:pPr>
      <w:r>
        <w:rPr>
          <w:sz w:val="24"/>
          <w:szCs w:val="24"/>
          <w:lang w:val="ru-RU"/>
        </w:rPr>
        <w:t>Бухгалтерский баланс на 31 декабря 2010 г.</w:t>
      </w:r>
    </w:p>
    <w:p w:rsidR="00AE4D55" w:rsidRDefault="00D677D6" w:rsidP="00AE4D55">
      <w:pPr>
        <w:tabs>
          <w:tab w:val="left" w:pos="993"/>
        </w:tabs>
        <w:spacing w:line="360" w:lineRule="auto"/>
        <w:ind w:firstLine="567"/>
        <w:jc w:val="both"/>
        <w:rPr>
          <w:b/>
          <w:szCs w:val="28"/>
        </w:rPr>
      </w:pPr>
      <w:r>
        <w:rPr>
          <w:b/>
          <w:szCs w:val="28"/>
        </w:rPr>
        <w:pict>
          <v:shape id="_x0000_i1036" type="#_x0000_t75" style="width:359.25pt;height:257.25pt">
            <v:imagedata r:id="rId36" o:title="" croptop="23466f"/>
          </v:shape>
        </w:pict>
      </w:r>
    </w:p>
    <w:p w:rsidR="00AE4D55" w:rsidRDefault="00D677D6" w:rsidP="00AE4D55">
      <w:pPr>
        <w:tabs>
          <w:tab w:val="left" w:pos="993"/>
        </w:tabs>
        <w:spacing w:line="360" w:lineRule="auto"/>
        <w:ind w:firstLine="567"/>
        <w:jc w:val="both"/>
        <w:rPr>
          <w:b/>
          <w:szCs w:val="28"/>
        </w:rPr>
      </w:pPr>
      <w:r>
        <w:rPr>
          <w:b/>
          <w:szCs w:val="28"/>
        </w:rPr>
        <w:pict>
          <v:shape id="_x0000_i1037" type="#_x0000_t75" style="width:348pt;height:314.25pt">
            <v:imagedata r:id="rId37" o:title="" cropbottom="11343f"/>
          </v:shape>
        </w:pict>
      </w:r>
    </w:p>
    <w:p w:rsidR="00AE4D55" w:rsidRDefault="00AE4D55" w:rsidP="00AE4D55">
      <w:pPr>
        <w:tabs>
          <w:tab w:val="left" w:pos="2340"/>
        </w:tabs>
        <w:rPr>
          <w:szCs w:val="28"/>
        </w:rPr>
      </w:pPr>
    </w:p>
    <w:p w:rsidR="00AE4D55" w:rsidRDefault="00AE4D55" w:rsidP="00AE4D55">
      <w:pPr>
        <w:tabs>
          <w:tab w:val="left" w:pos="2340"/>
        </w:tabs>
        <w:jc w:val="right"/>
        <w:rPr>
          <w:sz w:val="24"/>
          <w:szCs w:val="24"/>
          <w:lang w:val="ru-RU"/>
        </w:rPr>
      </w:pPr>
      <w:r w:rsidRPr="005F6784">
        <w:rPr>
          <w:sz w:val="24"/>
          <w:szCs w:val="24"/>
        </w:rPr>
        <w:t>Приложение 2</w:t>
      </w:r>
    </w:p>
    <w:p w:rsidR="005F6784" w:rsidRPr="005F6784" w:rsidRDefault="005F6784" w:rsidP="005F6784">
      <w:pPr>
        <w:tabs>
          <w:tab w:val="left" w:pos="2340"/>
        </w:tabs>
        <w:jc w:val="center"/>
        <w:rPr>
          <w:sz w:val="24"/>
          <w:szCs w:val="24"/>
          <w:lang w:val="ru-RU"/>
        </w:rPr>
      </w:pPr>
      <w:r>
        <w:rPr>
          <w:sz w:val="24"/>
          <w:szCs w:val="24"/>
          <w:lang w:val="ru-RU"/>
        </w:rPr>
        <w:t>Отчет о прибылях и убытках за период с 1 января по 31 декабря 2010 года</w:t>
      </w:r>
    </w:p>
    <w:p w:rsidR="00AE4D55" w:rsidRDefault="00D677D6" w:rsidP="00AE4D55">
      <w:pPr>
        <w:tabs>
          <w:tab w:val="left" w:pos="993"/>
        </w:tabs>
        <w:spacing w:line="360" w:lineRule="auto"/>
        <w:ind w:firstLine="567"/>
        <w:jc w:val="both"/>
        <w:rPr>
          <w:b/>
          <w:szCs w:val="28"/>
        </w:rPr>
      </w:pPr>
      <w:r>
        <w:rPr>
          <w:b/>
          <w:szCs w:val="28"/>
        </w:rPr>
        <w:pict>
          <v:shape id="_x0000_i1038" type="#_x0000_t75" style="width:355.5pt;height:235.5pt">
            <v:imagedata r:id="rId38" o:title="" croptop="24131f"/>
          </v:shape>
        </w:pict>
      </w:r>
    </w:p>
    <w:p w:rsidR="00AE4D55" w:rsidRPr="00826D7A" w:rsidRDefault="00D677D6" w:rsidP="00AE4D55">
      <w:pPr>
        <w:tabs>
          <w:tab w:val="left" w:pos="993"/>
        </w:tabs>
        <w:spacing w:line="360" w:lineRule="auto"/>
        <w:ind w:firstLine="567"/>
        <w:jc w:val="both"/>
        <w:rPr>
          <w:b/>
          <w:szCs w:val="28"/>
        </w:rPr>
      </w:pPr>
      <w:r>
        <w:rPr>
          <w:b/>
          <w:szCs w:val="28"/>
        </w:rPr>
        <w:pict>
          <v:shape id="_x0000_i1039" type="#_x0000_t75" style="width:342.75pt;height:208.5pt">
            <v:imagedata r:id="rId39" o:title=""/>
          </v:shape>
        </w:pict>
      </w:r>
    </w:p>
    <w:p w:rsidR="00BF1D4C" w:rsidRPr="00BF1D4C" w:rsidRDefault="00BF1D4C" w:rsidP="00BF1D4C">
      <w:pPr>
        <w:ind w:firstLine="567"/>
        <w:jc w:val="both"/>
        <w:rPr>
          <w:b/>
          <w:lang w:val="ru-RU"/>
        </w:rPr>
      </w:pPr>
    </w:p>
    <w:p w:rsidR="00BF1D4C" w:rsidRPr="00BF1D4C" w:rsidRDefault="00BF1D4C" w:rsidP="00BF1D4C">
      <w:pPr>
        <w:tabs>
          <w:tab w:val="left" w:pos="1950"/>
        </w:tabs>
        <w:rPr>
          <w:lang w:val="ru-RU"/>
        </w:rPr>
      </w:pPr>
      <w:bookmarkStart w:id="19" w:name="_GoBack"/>
      <w:bookmarkEnd w:id="19"/>
    </w:p>
    <w:sectPr w:rsidR="00BF1D4C" w:rsidRPr="00BF1D4C" w:rsidSect="00277694">
      <w:footerReference w:type="default" r:id="rId40"/>
      <w:pgSz w:w="11906" w:h="16838"/>
      <w:pgMar w:top="1134" w:right="851" w:bottom="1134" w:left="1701" w:header="709" w:footer="543"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A0F" w:rsidRDefault="00160A0F">
      <w:pPr>
        <w:spacing w:after="0" w:line="240" w:lineRule="auto"/>
      </w:pPr>
      <w:r>
        <w:separator/>
      </w:r>
    </w:p>
  </w:endnote>
  <w:endnote w:type="continuationSeparator" w:id="0">
    <w:p w:rsidR="00160A0F" w:rsidRDefault="00160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704" w:rsidRPr="00277694" w:rsidRDefault="00D25704" w:rsidP="00277694">
    <w:pPr>
      <w:pStyle w:val="ab"/>
      <w:spacing w:after="0" w:line="240" w:lineRule="auto"/>
      <w:jc w:val="right"/>
      <w:rPr>
        <w:sz w:val="24"/>
        <w:szCs w:val="24"/>
      </w:rPr>
    </w:pPr>
    <w:r w:rsidRPr="00277694">
      <w:rPr>
        <w:sz w:val="24"/>
        <w:szCs w:val="24"/>
      </w:rPr>
      <w:fldChar w:fldCharType="begin"/>
    </w:r>
    <w:r w:rsidRPr="00277694">
      <w:rPr>
        <w:sz w:val="24"/>
        <w:szCs w:val="24"/>
      </w:rPr>
      <w:instrText xml:space="preserve"> PAGE   \* MERGEFORMAT </w:instrText>
    </w:r>
    <w:r w:rsidRPr="00277694">
      <w:rPr>
        <w:sz w:val="24"/>
        <w:szCs w:val="24"/>
      </w:rPr>
      <w:fldChar w:fldCharType="separate"/>
    </w:r>
    <w:r w:rsidR="00D677D6">
      <w:rPr>
        <w:noProof/>
        <w:sz w:val="24"/>
        <w:szCs w:val="24"/>
      </w:rPr>
      <w:t>2</w:t>
    </w:r>
    <w:r w:rsidRPr="00277694">
      <w:rPr>
        <w:sz w:val="24"/>
        <w:szCs w:val="24"/>
      </w:rPr>
      <w:fldChar w:fldCharType="end"/>
    </w:r>
  </w:p>
  <w:p w:rsidR="00D25704" w:rsidRDefault="00D2570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A0F" w:rsidRDefault="00160A0F">
      <w:pPr>
        <w:spacing w:after="0" w:line="240" w:lineRule="auto"/>
      </w:pPr>
      <w:r>
        <w:separator/>
      </w:r>
    </w:p>
  </w:footnote>
  <w:footnote w:type="continuationSeparator" w:id="0">
    <w:p w:rsidR="00160A0F" w:rsidRDefault="00160A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D0186"/>
    <w:multiLevelType w:val="hybridMultilevel"/>
    <w:tmpl w:val="1D3E3472"/>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813927"/>
    <w:multiLevelType w:val="hybridMultilevel"/>
    <w:tmpl w:val="9C088C44"/>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723E82"/>
    <w:multiLevelType w:val="hybridMultilevel"/>
    <w:tmpl w:val="71625536"/>
    <w:lvl w:ilvl="0" w:tplc="730ACDD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nsid w:val="0BE73DCA"/>
    <w:multiLevelType w:val="hybridMultilevel"/>
    <w:tmpl w:val="4B649680"/>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866742"/>
    <w:multiLevelType w:val="hybridMultilevel"/>
    <w:tmpl w:val="5A34F64A"/>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F752C27"/>
    <w:multiLevelType w:val="hybridMultilevel"/>
    <w:tmpl w:val="0892266A"/>
    <w:lvl w:ilvl="0" w:tplc="5A748D26">
      <w:numFmt w:val="bullet"/>
      <w:lvlText w:val="-"/>
      <w:lvlJc w:val="left"/>
      <w:pPr>
        <w:tabs>
          <w:tab w:val="num" w:pos="1429"/>
        </w:tabs>
        <w:ind w:left="1429" w:hanging="360"/>
      </w:pPr>
      <w:rPr>
        <w:rFonts w:ascii="Times New Roman" w:eastAsia="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A376E18"/>
    <w:multiLevelType w:val="hybridMultilevel"/>
    <w:tmpl w:val="870689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1AA67B06"/>
    <w:multiLevelType w:val="hybridMultilevel"/>
    <w:tmpl w:val="CA1C454A"/>
    <w:lvl w:ilvl="0" w:tplc="45786E70">
      <w:numFmt w:val="bullet"/>
      <w:lvlText w:val=""/>
      <w:lvlJc w:val="left"/>
      <w:pPr>
        <w:ind w:left="2544" w:hanging="1185"/>
      </w:pPr>
      <w:rPr>
        <w:rFonts w:ascii="Symbol" w:eastAsia="Calibri" w:hAnsi="Symbol"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1F7032CB"/>
    <w:multiLevelType w:val="hybridMultilevel"/>
    <w:tmpl w:val="B530A9DC"/>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79D5A7A"/>
    <w:multiLevelType w:val="hybridMultilevel"/>
    <w:tmpl w:val="3CEA4E8A"/>
    <w:lvl w:ilvl="0" w:tplc="77B49284">
      <w:numFmt w:val="bullet"/>
      <w:lvlText w:val=""/>
      <w:lvlJc w:val="left"/>
      <w:pPr>
        <w:ind w:left="1407" w:hanging="615"/>
      </w:pPr>
      <w:rPr>
        <w:rFonts w:ascii="Symbol" w:eastAsia="Calibri" w:hAnsi="Symbol" w:cs="Times New Roman" w:hint="default"/>
      </w:rPr>
    </w:lvl>
    <w:lvl w:ilvl="1" w:tplc="04220003" w:tentative="1">
      <w:start w:val="1"/>
      <w:numFmt w:val="bullet"/>
      <w:lvlText w:val="o"/>
      <w:lvlJc w:val="left"/>
      <w:pPr>
        <w:ind w:left="1872" w:hanging="360"/>
      </w:pPr>
      <w:rPr>
        <w:rFonts w:ascii="Courier New" w:hAnsi="Courier New" w:cs="Courier New" w:hint="default"/>
      </w:rPr>
    </w:lvl>
    <w:lvl w:ilvl="2" w:tplc="04220005" w:tentative="1">
      <w:start w:val="1"/>
      <w:numFmt w:val="bullet"/>
      <w:lvlText w:val=""/>
      <w:lvlJc w:val="left"/>
      <w:pPr>
        <w:ind w:left="2592" w:hanging="360"/>
      </w:pPr>
      <w:rPr>
        <w:rFonts w:ascii="Wingdings" w:hAnsi="Wingdings" w:hint="default"/>
      </w:rPr>
    </w:lvl>
    <w:lvl w:ilvl="3" w:tplc="04220001" w:tentative="1">
      <w:start w:val="1"/>
      <w:numFmt w:val="bullet"/>
      <w:lvlText w:val=""/>
      <w:lvlJc w:val="left"/>
      <w:pPr>
        <w:ind w:left="3312" w:hanging="360"/>
      </w:pPr>
      <w:rPr>
        <w:rFonts w:ascii="Symbol" w:hAnsi="Symbol" w:hint="default"/>
      </w:rPr>
    </w:lvl>
    <w:lvl w:ilvl="4" w:tplc="04220003" w:tentative="1">
      <w:start w:val="1"/>
      <w:numFmt w:val="bullet"/>
      <w:lvlText w:val="o"/>
      <w:lvlJc w:val="left"/>
      <w:pPr>
        <w:ind w:left="4032" w:hanging="360"/>
      </w:pPr>
      <w:rPr>
        <w:rFonts w:ascii="Courier New" w:hAnsi="Courier New" w:cs="Courier New" w:hint="default"/>
      </w:rPr>
    </w:lvl>
    <w:lvl w:ilvl="5" w:tplc="04220005" w:tentative="1">
      <w:start w:val="1"/>
      <w:numFmt w:val="bullet"/>
      <w:lvlText w:val=""/>
      <w:lvlJc w:val="left"/>
      <w:pPr>
        <w:ind w:left="4752" w:hanging="360"/>
      </w:pPr>
      <w:rPr>
        <w:rFonts w:ascii="Wingdings" w:hAnsi="Wingdings" w:hint="default"/>
      </w:rPr>
    </w:lvl>
    <w:lvl w:ilvl="6" w:tplc="04220001" w:tentative="1">
      <w:start w:val="1"/>
      <w:numFmt w:val="bullet"/>
      <w:lvlText w:val=""/>
      <w:lvlJc w:val="left"/>
      <w:pPr>
        <w:ind w:left="5472" w:hanging="360"/>
      </w:pPr>
      <w:rPr>
        <w:rFonts w:ascii="Symbol" w:hAnsi="Symbol" w:hint="default"/>
      </w:rPr>
    </w:lvl>
    <w:lvl w:ilvl="7" w:tplc="04220003" w:tentative="1">
      <w:start w:val="1"/>
      <w:numFmt w:val="bullet"/>
      <w:lvlText w:val="o"/>
      <w:lvlJc w:val="left"/>
      <w:pPr>
        <w:ind w:left="6192" w:hanging="360"/>
      </w:pPr>
      <w:rPr>
        <w:rFonts w:ascii="Courier New" w:hAnsi="Courier New" w:cs="Courier New" w:hint="default"/>
      </w:rPr>
    </w:lvl>
    <w:lvl w:ilvl="8" w:tplc="04220005" w:tentative="1">
      <w:start w:val="1"/>
      <w:numFmt w:val="bullet"/>
      <w:lvlText w:val=""/>
      <w:lvlJc w:val="left"/>
      <w:pPr>
        <w:ind w:left="6912" w:hanging="360"/>
      </w:pPr>
      <w:rPr>
        <w:rFonts w:ascii="Wingdings" w:hAnsi="Wingdings" w:hint="default"/>
      </w:rPr>
    </w:lvl>
  </w:abstractNum>
  <w:abstractNum w:abstractNumId="10">
    <w:nsid w:val="2803341A"/>
    <w:multiLevelType w:val="hybridMultilevel"/>
    <w:tmpl w:val="FEFEE3BE"/>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8F165EF"/>
    <w:multiLevelType w:val="singleLevel"/>
    <w:tmpl w:val="8E1C6576"/>
    <w:lvl w:ilvl="0">
      <w:start w:val="1"/>
      <w:numFmt w:val="decimal"/>
      <w:lvlText w:val="%1."/>
      <w:legacy w:legacy="1" w:legacySpace="0" w:legacyIndent="226"/>
      <w:lvlJc w:val="left"/>
      <w:rPr>
        <w:rFonts w:ascii="Times New Roman" w:hAnsi="Times New Roman" w:cs="Times New Roman" w:hint="default"/>
      </w:rPr>
    </w:lvl>
  </w:abstractNum>
  <w:abstractNum w:abstractNumId="12">
    <w:nsid w:val="2C986F12"/>
    <w:multiLevelType w:val="hybridMultilevel"/>
    <w:tmpl w:val="870689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2982DB8"/>
    <w:multiLevelType w:val="hybridMultilevel"/>
    <w:tmpl w:val="71F65CCE"/>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9F47F44"/>
    <w:multiLevelType w:val="hybridMultilevel"/>
    <w:tmpl w:val="54BE71AA"/>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AE1159F"/>
    <w:multiLevelType w:val="hybridMultilevel"/>
    <w:tmpl w:val="57327B04"/>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BDC2048"/>
    <w:multiLevelType w:val="hybridMultilevel"/>
    <w:tmpl w:val="A5F070C6"/>
    <w:lvl w:ilvl="0" w:tplc="0419000B">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nsid w:val="3D7321DB"/>
    <w:multiLevelType w:val="hybridMultilevel"/>
    <w:tmpl w:val="01F8C2BC"/>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FFC60AF"/>
    <w:multiLevelType w:val="hybridMultilevel"/>
    <w:tmpl w:val="ECC6F8D0"/>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0C62428"/>
    <w:multiLevelType w:val="hybridMultilevel"/>
    <w:tmpl w:val="86E0A8E8"/>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13C5154"/>
    <w:multiLevelType w:val="hybridMultilevel"/>
    <w:tmpl w:val="A2AE75E4"/>
    <w:lvl w:ilvl="0" w:tplc="77B49284">
      <w:numFmt w:val="bullet"/>
      <w:lvlText w:val=""/>
      <w:lvlJc w:val="left"/>
      <w:pPr>
        <w:ind w:left="1974" w:hanging="615"/>
      </w:pPr>
      <w:rPr>
        <w:rFonts w:ascii="Symbol" w:eastAsia="Calibri" w:hAnsi="Symbol"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nsid w:val="41755777"/>
    <w:multiLevelType w:val="hybridMultilevel"/>
    <w:tmpl w:val="66CE8A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47F36E5A"/>
    <w:multiLevelType w:val="hybridMultilevel"/>
    <w:tmpl w:val="8DAA38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8B51037"/>
    <w:multiLevelType w:val="hybridMultilevel"/>
    <w:tmpl w:val="860E5CE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4CE81A5F"/>
    <w:multiLevelType w:val="hybridMultilevel"/>
    <w:tmpl w:val="2DD4A908"/>
    <w:lvl w:ilvl="0" w:tplc="45786E70">
      <w:numFmt w:val="bullet"/>
      <w:lvlText w:val=""/>
      <w:lvlJc w:val="left"/>
      <w:pPr>
        <w:ind w:left="1977" w:hanging="1185"/>
      </w:pPr>
      <w:rPr>
        <w:rFonts w:ascii="Symbol" w:eastAsia="Calibri" w:hAnsi="Symbol" w:cs="Times New Roman" w:hint="default"/>
      </w:rPr>
    </w:lvl>
    <w:lvl w:ilvl="1" w:tplc="04220003" w:tentative="1">
      <w:start w:val="1"/>
      <w:numFmt w:val="bullet"/>
      <w:lvlText w:val="o"/>
      <w:lvlJc w:val="left"/>
      <w:pPr>
        <w:ind w:left="1872" w:hanging="360"/>
      </w:pPr>
      <w:rPr>
        <w:rFonts w:ascii="Courier New" w:hAnsi="Courier New" w:cs="Courier New" w:hint="default"/>
      </w:rPr>
    </w:lvl>
    <w:lvl w:ilvl="2" w:tplc="04220005" w:tentative="1">
      <w:start w:val="1"/>
      <w:numFmt w:val="bullet"/>
      <w:lvlText w:val=""/>
      <w:lvlJc w:val="left"/>
      <w:pPr>
        <w:ind w:left="2592" w:hanging="360"/>
      </w:pPr>
      <w:rPr>
        <w:rFonts w:ascii="Wingdings" w:hAnsi="Wingdings" w:hint="default"/>
      </w:rPr>
    </w:lvl>
    <w:lvl w:ilvl="3" w:tplc="04220001" w:tentative="1">
      <w:start w:val="1"/>
      <w:numFmt w:val="bullet"/>
      <w:lvlText w:val=""/>
      <w:lvlJc w:val="left"/>
      <w:pPr>
        <w:ind w:left="3312" w:hanging="360"/>
      </w:pPr>
      <w:rPr>
        <w:rFonts w:ascii="Symbol" w:hAnsi="Symbol" w:hint="default"/>
      </w:rPr>
    </w:lvl>
    <w:lvl w:ilvl="4" w:tplc="04220003" w:tentative="1">
      <w:start w:val="1"/>
      <w:numFmt w:val="bullet"/>
      <w:lvlText w:val="o"/>
      <w:lvlJc w:val="left"/>
      <w:pPr>
        <w:ind w:left="4032" w:hanging="360"/>
      </w:pPr>
      <w:rPr>
        <w:rFonts w:ascii="Courier New" w:hAnsi="Courier New" w:cs="Courier New" w:hint="default"/>
      </w:rPr>
    </w:lvl>
    <w:lvl w:ilvl="5" w:tplc="04220005" w:tentative="1">
      <w:start w:val="1"/>
      <w:numFmt w:val="bullet"/>
      <w:lvlText w:val=""/>
      <w:lvlJc w:val="left"/>
      <w:pPr>
        <w:ind w:left="4752" w:hanging="360"/>
      </w:pPr>
      <w:rPr>
        <w:rFonts w:ascii="Wingdings" w:hAnsi="Wingdings" w:hint="default"/>
      </w:rPr>
    </w:lvl>
    <w:lvl w:ilvl="6" w:tplc="04220001" w:tentative="1">
      <w:start w:val="1"/>
      <w:numFmt w:val="bullet"/>
      <w:lvlText w:val=""/>
      <w:lvlJc w:val="left"/>
      <w:pPr>
        <w:ind w:left="5472" w:hanging="360"/>
      </w:pPr>
      <w:rPr>
        <w:rFonts w:ascii="Symbol" w:hAnsi="Symbol" w:hint="default"/>
      </w:rPr>
    </w:lvl>
    <w:lvl w:ilvl="7" w:tplc="04220003" w:tentative="1">
      <w:start w:val="1"/>
      <w:numFmt w:val="bullet"/>
      <w:lvlText w:val="o"/>
      <w:lvlJc w:val="left"/>
      <w:pPr>
        <w:ind w:left="6192" w:hanging="360"/>
      </w:pPr>
      <w:rPr>
        <w:rFonts w:ascii="Courier New" w:hAnsi="Courier New" w:cs="Courier New" w:hint="default"/>
      </w:rPr>
    </w:lvl>
    <w:lvl w:ilvl="8" w:tplc="04220005" w:tentative="1">
      <w:start w:val="1"/>
      <w:numFmt w:val="bullet"/>
      <w:lvlText w:val=""/>
      <w:lvlJc w:val="left"/>
      <w:pPr>
        <w:ind w:left="6912" w:hanging="360"/>
      </w:pPr>
      <w:rPr>
        <w:rFonts w:ascii="Wingdings" w:hAnsi="Wingdings" w:hint="default"/>
      </w:rPr>
    </w:lvl>
  </w:abstractNum>
  <w:abstractNum w:abstractNumId="25">
    <w:nsid w:val="4E863955"/>
    <w:multiLevelType w:val="hybridMultilevel"/>
    <w:tmpl w:val="698226B8"/>
    <w:lvl w:ilvl="0" w:tplc="5A748D26">
      <w:numFmt w:val="bullet"/>
      <w:lvlText w:val="-"/>
      <w:lvlJc w:val="left"/>
      <w:pPr>
        <w:ind w:left="1259" w:hanging="360"/>
      </w:pPr>
      <w:rPr>
        <w:rFonts w:ascii="Times New Roman" w:eastAsia="Times New Roman" w:hAnsi="Times New Roman"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6">
    <w:nsid w:val="4EE030C4"/>
    <w:multiLevelType w:val="hybridMultilevel"/>
    <w:tmpl w:val="F4BEA228"/>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24560DF"/>
    <w:multiLevelType w:val="hybridMultilevel"/>
    <w:tmpl w:val="1D361216"/>
    <w:lvl w:ilvl="0" w:tplc="730ACDDC">
      <w:start w:val="1"/>
      <w:numFmt w:val="bullet"/>
      <w:lvlText w:val=""/>
      <w:lvlJc w:val="left"/>
      <w:pPr>
        <w:ind w:left="1407" w:hanging="615"/>
      </w:pPr>
      <w:rPr>
        <w:rFonts w:ascii="Symbol" w:hAnsi="Symbol" w:hint="default"/>
      </w:rPr>
    </w:lvl>
    <w:lvl w:ilvl="1" w:tplc="04220003" w:tentative="1">
      <w:start w:val="1"/>
      <w:numFmt w:val="bullet"/>
      <w:lvlText w:val="o"/>
      <w:lvlJc w:val="left"/>
      <w:pPr>
        <w:ind w:left="1872" w:hanging="360"/>
      </w:pPr>
      <w:rPr>
        <w:rFonts w:ascii="Courier New" w:hAnsi="Courier New" w:cs="Courier New" w:hint="default"/>
      </w:rPr>
    </w:lvl>
    <w:lvl w:ilvl="2" w:tplc="04220005" w:tentative="1">
      <w:start w:val="1"/>
      <w:numFmt w:val="bullet"/>
      <w:lvlText w:val=""/>
      <w:lvlJc w:val="left"/>
      <w:pPr>
        <w:ind w:left="2592" w:hanging="360"/>
      </w:pPr>
      <w:rPr>
        <w:rFonts w:ascii="Wingdings" w:hAnsi="Wingdings" w:hint="default"/>
      </w:rPr>
    </w:lvl>
    <w:lvl w:ilvl="3" w:tplc="04220001" w:tentative="1">
      <w:start w:val="1"/>
      <w:numFmt w:val="bullet"/>
      <w:lvlText w:val=""/>
      <w:lvlJc w:val="left"/>
      <w:pPr>
        <w:ind w:left="3312" w:hanging="360"/>
      </w:pPr>
      <w:rPr>
        <w:rFonts w:ascii="Symbol" w:hAnsi="Symbol" w:hint="default"/>
      </w:rPr>
    </w:lvl>
    <w:lvl w:ilvl="4" w:tplc="04220003" w:tentative="1">
      <w:start w:val="1"/>
      <w:numFmt w:val="bullet"/>
      <w:lvlText w:val="o"/>
      <w:lvlJc w:val="left"/>
      <w:pPr>
        <w:ind w:left="4032" w:hanging="360"/>
      </w:pPr>
      <w:rPr>
        <w:rFonts w:ascii="Courier New" w:hAnsi="Courier New" w:cs="Courier New" w:hint="default"/>
      </w:rPr>
    </w:lvl>
    <w:lvl w:ilvl="5" w:tplc="04220005" w:tentative="1">
      <w:start w:val="1"/>
      <w:numFmt w:val="bullet"/>
      <w:lvlText w:val=""/>
      <w:lvlJc w:val="left"/>
      <w:pPr>
        <w:ind w:left="4752" w:hanging="360"/>
      </w:pPr>
      <w:rPr>
        <w:rFonts w:ascii="Wingdings" w:hAnsi="Wingdings" w:hint="default"/>
      </w:rPr>
    </w:lvl>
    <w:lvl w:ilvl="6" w:tplc="04220001" w:tentative="1">
      <w:start w:val="1"/>
      <w:numFmt w:val="bullet"/>
      <w:lvlText w:val=""/>
      <w:lvlJc w:val="left"/>
      <w:pPr>
        <w:ind w:left="5472" w:hanging="360"/>
      </w:pPr>
      <w:rPr>
        <w:rFonts w:ascii="Symbol" w:hAnsi="Symbol" w:hint="default"/>
      </w:rPr>
    </w:lvl>
    <w:lvl w:ilvl="7" w:tplc="04220003" w:tentative="1">
      <w:start w:val="1"/>
      <w:numFmt w:val="bullet"/>
      <w:lvlText w:val="o"/>
      <w:lvlJc w:val="left"/>
      <w:pPr>
        <w:ind w:left="6192" w:hanging="360"/>
      </w:pPr>
      <w:rPr>
        <w:rFonts w:ascii="Courier New" w:hAnsi="Courier New" w:cs="Courier New" w:hint="default"/>
      </w:rPr>
    </w:lvl>
    <w:lvl w:ilvl="8" w:tplc="04220005" w:tentative="1">
      <w:start w:val="1"/>
      <w:numFmt w:val="bullet"/>
      <w:lvlText w:val=""/>
      <w:lvlJc w:val="left"/>
      <w:pPr>
        <w:ind w:left="6912" w:hanging="360"/>
      </w:pPr>
      <w:rPr>
        <w:rFonts w:ascii="Wingdings" w:hAnsi="Wingdings" w:hint="default"/>
      </w:rPr>
    </w:lvl>
  </w:abstractNum>
  <w:abstractNum w:abstractNumId="28">
    <w:nsid w:val="53A243B7"/>
    <w:multiLevelType w:val="hybridMultilevel"/>
    <w:tmpl w:val="11F68C9A"/>
    <w:lvl w:ilvl="0" w:tplc="730ACDD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nsid w:val="53DC5420"/>
    <w:multiLevelType w:val="hybridMultilevel"/>
    <w:tmpl w:val="715421C0"/>
    <w:lvl w:ilvl="0" w:tplc="A866BA44">
      <w:numFmt w:val="bullet"/>
      <w:lvlText w:val=""/>
      <w:lvlJc w:val="left"/>
      <w:pPr>
        <w:ind w:left="1407" w:hanging="615"/>
      </w:pPr>
      <w:rPr>
        <w:rFonts w:ascii="Symbol" w:eastAsia="Calibri" w:hAnsi="Symbol" w:cs="Times New Roman" w:hint="default"/>
      </w:rPr>
    </w:lvl>
    <w:lvl w:ilvl="1" w:tplc="04220003" w:tentative="1">
      <w:start w:val="1"/>
      <w:numFmt w:val="bullet"/>
      <w:lvlText w:val="o"/>
      <w:lvlJc w:val="left"/>
      <w:pPr>
        <w:ind w:left="1872" w:hanging="360"/>
      </w:pPr>
      <w:rPr>
        <w:rFonts w:ascii="Courier New" w:hAnsi="Courier New" w:cs="Courier New" w:hint="default"/>
      </w:rPr>
    </w:lvl>
    <w:lvl w:ilvl="2" w:tplc="04220005" w:tentative="1">
      <w:start w:val="1"/>
      <w:numFmt w:val="bullet"/>
      <w:lvlText w:val=""/>
      <w:lvlJc w:val="left"/>
      <w:pPr>
        <w:ind w:left="2592" w:hanging="360"/>
      </w:pPr>
      <w:rPr>
        <w:rFonts w:ascii="Wingdings" w:hAnsi="Wingdings" w:hint="default"/>
      </w:rPr>
    </w:lvl>
    <w:lvl w:ilvl="3" w:tplc="04220001" w:tentative="1">
      <w:start w:val="1"/>
      <w:numFmt w:val="bullet"/>
      <w:lvlText w:val=""/>
      <w:lvlJc w:val="left"/>
      <w:pPr>
        <w:ind w:left="3312" w:hanging="360"/>
      </w:pPr>
      <w:rPr>
        <w:rFonts w:ascii="Symbol" w:hAnsi="Symbol" w:hint="default"/>
      </w:rPr>
    </w:lvl>
    <w:lvl w:ilvl="4" w:tplc="04220003" w:tentative="1">
      <w:start w:val="1"/>
      <w:numFmt w:val="bullet"/>
      <w:lvlText w:val="o"/>
      <w:lvlJc w:val="left"/>
      <w:pPr>
        <w:ind w:left="4032" w:hanging="360"/>
      </w:pPr>
      <w:rPr>
        <w:rFonts w:ascii="Courier New" w:hAnsi="Courier New" w:cs="Courier New" w:hint="default"/>
      </w:rPr>
    </w:lvl>
    <w:lvl w:ilvl="5" w:tplc="04220005" w:tentative="1">
      <w:start w:val="1"/>
      <w:numFmt w:val="bullet"/>
      <w:lvlText w:val=""/>
      <w:lvlJc w:val="left"/>
      <w:pPr>
        <w:ind w:left="4752" w:hanging="360"/>
      </w:pPr>
      <w:rPr>
        <w:rFonts w:ascii="Wingdings" w:hAnsi="Wingdings" w:hint="default"/>
      </w:rPr>
    </w:lvl>
    <w:lvl w:ilvl="6" w:tplc="04220001" w:tentative="1">
      <w:start w:val="1"/>
      <w:numFmt w:val="bullet"/>
      <w:lvlText w:val=""/>
      <w:lvlJc w:val="left"/>
      <w:pPr>
        <w:ind w:left="5472" w:hanging="360"/>
      </w:pPr>
      <w:rPr>
        <w:rFonts w:ascii="Symbol" w:hAnsi="Symbol" w:hint="default"/>
      </w:rPr>
    </w:lvl>
    <w:lvl w:ilvl="7" w:tplc="04220003" w:tentative="1">
      <w:start w:val="1"/>
      <w:numFmt w:val="bullet"/>
      <w:lvlText w:val="o"/>
      <w:lvlJc w:val="left"/>
      <w:pPr>
        <w:ind w:left="6192" w:hanging="360"/>
      </w:pPr>
      <w:rPr>
        <w:rFonts w:ascii="Courier New" w:hAnsi="Courier New" w:cs="Courier New" w:hint="default"/>
      </w:rPr>
    </w:lvl>
    <w:lvl w:ilvl="8" w:tplc="04220005" w:tentative="1">
      <w:start w:val="1"/>
      <w:numFmt w:val="bullet"/>
      <w:lvlText w:val=""/>
      <w:lvlJc w:val="left"/>
      <w:pPr>
        <w:ind w:left="6912" w:hanging="360"/>
      </w:pPr>
      <w:rPr>
        <w:rFonts w:ascii="Wingdings" w:hAnsi="Wingdings" w:hint="default"/>
      </w:rPr>
    </w:lvl>
  </w:abstractNum>
  <w:abstractNum w:abstractNumId="30">
    <w:nsid w:val="5476682D"/>
    <w:multiLevelType w:val="hybridMultilevel"/>
    <w:tmpl w:val="B0C89B46"/>
    <w:lvl w:ilvl="0" w:tplc="730ACDD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1">
    <w:nsid w:val="551B2FC1"/>
    <w:multiLevelType w:val="hybridMultilevel"/>
    <w:tmpl w:val="5CAA4178"/>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5E87DBD"/>
    <w:multiLevelType w:val="hybridMultilevel"/>
    <w:tmpl w:val="443E6A38"/>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7356431"/>
    <w:multiLevelType w:val="hybridMultilevel"/>
    <w:tmpl w:val="E7EC0E3E"/>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7483065"/>
    <w:multiLevelType w:val="hybridMultilevel"/>
    <w:tmpl w:val="C024DF24"/>
    <w:lvl w:ilvl="0" w:tplc="730ACDDC">
      <w:start w:val="1"/>
      <w:numFmt w:val="bullet"/>
      <w:lvlText w:val=""/>
      <w:lvlJc w:val="left"/>
      <w:pPr>
        <w:ind w:left="1974" w:hanging="615"/>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5">
    <w:nsid w:val="58C96D57"/>
    <w:multiLevelType w:val="hybridMultilevel"/>
    <w:tmpl w:val="FA5A095E"/>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EE83588"/>
    <w:multiLevelType w:val="hybridMultilevel"/>
    <w:tmpl w:val="A068528A"/>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09335DD"/>
    <w:multiLevelType w:val="singleLevel"/>
    <w:tmpl w:val="21C02114"/>
    <w:lvl w:ilvl="0">
      <w:start w:val="1"/>
      <w:numFmt w:val="decimal"/>
      <w:lvlText w:val="%1)"/>
      <w:legacy w:legacy="1" w:legacySpace="0" w:legacyIndent="235"/>
      <w:lvlJc w:val="left"/>
      <w:rPr>
        <w:rFonts w:ascii="Times New Roman" w:hAnsi="Times New Roman" w:cs="Times New Roman" w:hint="default"/>
      </w:rPr>
    </w:lvl>
  </w:abstractNum>
  <w:abstractNum w:abstractNumId="38">
    <w:nsid w:val="615F3EB2"/>
    <w:multiLevelType w:val="hybridMultilevel"/>
    <w:tmpl w:val="E110DC28"/>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617D4320"/>
    <w:multiLevelType w:val="hybridMultilevel"/>
    <w:tmpl w:val="B90451B6"/>
    <w:lvl w:ilvl="0" w:tplc="3D4E55C0">
      <w:start w:val="1"/>
      <w:numFmt w:val="bullet"/>
      <w:lvlText w:val=""/>
      <w:lvlJc w:val="left"/>
      <w:pPr>
        <w:tabs>
          <w:tab w:val="num" w:pos="720"/>
        </w:tabs>
        <w:ind w:left="720" w:hanging="360"/>
      </w:pPr>
      <w:rPr>
        <w:rFonts w:ascii="Wingdings" w:hAnsi="Wingdings" w:hint="default"/>
      </w:rPr>
    </w:lvl>
    <w:lvl w:ilvl="1" w:tplc="FB082602" w:tentative="1">
      <w:start w:val="1"/>
      <w:numFmt w:val="bullet"/>
      <w:lvlText w:val=""/>
      <w:lvlJc w:val="left"/>
      <w:pPr>
        <w:tabs>
          <w:tab w:val="num" w:pos="1440"/>
        </w:tabs>
        <w:ind w:left="1440" w:hanging="360"/>
      </w:pPr>
      <w:rPr>
        <w:rFonts w:ascii="Wingdings" w:hAnsi="Wingdings" w:hint="default"/>
      </w:rPr>
    </w:lvl>
    <w:lvl w:ilvl="2" w:tplc="95C2B60E" w:tentative="1">
      <w:start w:val="1"/>
      <w:numFmt w:val="bullet"/>
      <w:lvlText w:val=""/>
      <w:lvlJc w:val="left"/>
      <w:pPr>
        <w:tabs>
          <w:tab w:val="num" w:pos="2160"/>
        </w:tabs>
        <w:ind w:left="2160" w:hanging="360"/>
      </w:pPr>
      <w:rPr>
        <w:rFonts w:ascii="Wingdings" w:hAnsi="Wingdings" w:hint="default"/>
      </w:rPr>
    </w:lvl>
    <w:lvl w:ilvl="3" w:tplc="B4F82C22" w:tentative="1">
      <w:start w:val="1"/>
      <w:numFmt w:val="bullet"/>
      <w:lvlText w:val=""/>
      <w:lvlJc w:val="left"/>
      <w:pPr>
        <w:tabs>
          <w:tab w:val="num" w:pos="2880"/>
        </w:tabs>
        <w:ind w:left="2880" w:hanging="360"/>
      </w:pPr>
      <w:rPr>
        <w:rFonts w:ascii="Wingdings" w:hAnsi="Wingdings" w:hint="default"/>
      </w:rPr>
    </w:lvl>
    <w:lvl w:ilvl="4" w:tplc="9D4854A8" w:tentative="1">
      <w:start w:val="1"/>
      <w:numFmt w:val="bullet"/>
      <w:lvlText w:val=""/>
      <w:lvlJc w:val="left"/>
      <w:pPr>
        <w:tabs>
          <w:tab w:val="num" w:pos="3600"/>
        </w:tabs>
        <w:ind w:left="3600" w:hanging="360"/>
      </w:pPr>
      <w:rPr>
        <w:rFonts w:ascii="Wingdings" w:hAnsi="Wingdings" w:hint="default"/>
      </w:rPr>
    </w:lvl>
    <w:lvl w:ilvl="5" w:tplc="2D465F52" w:tentative="1">
      <w:start w:val="1"/>
      <w:numFmt w:val="bullet"/>
      <w:lvlText w:val=""/>
      <w:lvlJc w:val="left"/>
      <w:pPr>
        <w:tabs>
          <w:tab w:val="num" w:pos="4320"/>
        </w:tabs>
        <w:ind w:left="4320" w:hanging="360"/>
      </w:pPr>
      <w:rPr>
        <w:rFonts w:ascii="Wingdings" w:hAnsi="Wingdings" w:hint="default"/>
      </w:rPr>
    </w:lvl>
    <w:lvl w:ilvl="6" w:tplc="2A5C7956" w:tentative="1">
      <w:start w:val="1"/>
      <w:numFmt w:val="bullet"/>
      <w:lvlText w:val=""/>
      <w:lvlJc w:val="left"/>
      <w:pPr>
        <w:tabs>
          <w:tab w:val="num" w:pos="5040"/>
        </w:tabs>
        <w:ind w:left="5040" w:hanging="360"/>
      </w:pPr>
      <w:rPr>
        <w:rFonts w:ascii="Wingdings" w:hAnsi="Wingdings" w:hint="default"/>
      </w:rPr>
    </w:lvl>
    <w:lvl w:ilvl="7" w:tplc="64F23024" w:tentative="1">
      <w:start w:val="1"/>
      <w:numFmt w:val="bullet"/>
      <w:lvlText w:val=""/>
      <w:lvlJc w:val="left"/>
      <w:pPr>
        <w:tabs>
          <w:tab w:val="num" w:pos="5760"/>
        </w:tabs>
        <w:ind w:left="5760" w:hanging="360"/>
      </w:pPr>
      <w:rPr>
        <w:rFonts w:ascii="Wingdings" w:hAnsi="Wingdings" w:hint="default"/>
      </w:rPr>
    </w:lvl>
    <w:lvl w:ilvl="8" w:tplc="57B09220" w:tentative="1">
      <w:start w:val="1"/>
      <w:numFmt w:val="bullet"/>
      <w:lvlText w:val=""/>
      <w:lvlJc w:val="left"/>
      <w:pPr>
        <w:tabs>
          <w:tab w:val="num" w:pos="6480"/>
        </w:tabs>
        <w:ind w:left="6480" w:hanging="360"/>
      </w:pPr>
      <w:rPr>
        <w:rFonts w:ascii="Wingdings" w:hAnsi="Wingdings" w:hint="default"/>
      </w:rPr>
    </w:lvl>
  </w:abstractNum>
  <w:abstractNum w:abstractNumId="40">
    <w:nsid w:val="65A95778"/>
    <w:multiLevelType w:val="hybridMultilevel"/>
    <w:tmpl w:val="C2605F9C"/>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FB5351B"/>
    <w:multiLevelType w:val="hybridMultilevel"/>
    <w:tmpl w:val="0EFE6238"/>
    <w:lvl w:ilvl="0" w:tplc="730ACDD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2">
    <w:nsid w:val="71EE0CC6"/>
    <w:multiLevelType w:val="hybridMultilevel"/>
    <w:tmpl w:val="62327ECA"/>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D8C3F5D"/>
    <w:multiLevelType w:val="hybridMultilevel"/>
    <w:tmpl w:val="1E806290"/>
    <w:lvl w:ilvl="0" w:tplc="2060898E">
      <w:numFmt w:val="bullet"/>
      <w:lvlText w:val="-"/>
      <w:lvlJc w:val="left"/>
      <w:pPr>
        <w:tabs>
          <w:tab w:val="num" w:pos="0"/>
        </w:tabs>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38"/>
  </w:num>
  <w:num w:numId="3">
    <w:abstractNumId w:val="39"/>
  </w:num>
  <w:num w:numId="4">
    <w:abstractNumId w:val="22"/>
  </w:num>
  <w:num w:numId="5">
    <w:abstractNumId w:val="12"/>
  </w:num>
  <w:num w:numId="6">
    <w:abstractNumId w:val="6"/>
  </w:num>
  <w:num w:numId="7">
    <w:abstractNumId w:val="21"/>
  </w:num>
  <w:num w:numId="8">
    <w:abstractNumId w:val="23"/>
  </w:num>
  <w:num w:numId="9">
    <w:abstractNumId w:val="37"/>
  </w:num>
  <w:num w:numId="10">
    <w:abstractNumId w:val="11"/>
  </w:num>
  <w:num w:numId="11">
    <w:abstractNumId w:val="4"/>
  </w:num>
  <w:num w:numId="12">
    <w:abstractNumId w:val="0"/>
  </w:num>
  <w:num w:numId="13">
    <w:abstractNumId w:val="17"/>
  </w:num>
  <w:num w:numId="14">
    <w:abstractNumId w:val="10"/>
  </w:num>
  <w:num w:numId="15">
    <w:abstractNumId w:val="35"/>
  </w:num>
  <w:num w:numId="16">
    <w:abstractNumId w:val="32"/>
  </w:num>
  <w:num w:numId="17">
    <w:abstractNumId w:val="19"/>
  </w:num>
  <w:num w:numId="18">
    <w:abstractNumId w:val="18"/>
  </w:num>
  <w:num w:numId="19">
    <w:abstractNumId w:val="40"/>
  </w:num>
  <w:num w:numId="20">
    <w:abstractNumId w:val="14"/>
  </w:num>
  <w:num w:numId="21">
    <w:abstractNumId w:val="1"/>
  </w:num>
  <w:num w:numId="22">
    <w:abstractNumId w:val="15"/>
  </w:num>
  <w:num w:numId="23">
    <w:abstractNumId w:val="33"/>
  </w:num>
  <w:num w:numId="24">
    <w:abstractNumId w:val="26"/>
  </w:num>
  <w:num w:numId="25">
    <w:abstractNumId w:val="13"/>
  </w:num>
  <w:num w:numId="26">
    <w:abstractNumId w:val="36"/>
  </w:num>
  <w:num w:numId="27">
    <w:abstractNumId w:val="43"/>
  </w:num>
  <w:num w:numId="28">
    <w:abstractNumId w:val="31"/>
  </w:num>
  <w:num w:numId="29">
    <w:abstractNumId w:val="3"/>
  </w:num>
  <w:num w:numId="30">
    <w:abstractNumId w:val="8"/>
  </w:num>
  <w:num w:numId="31">
    <w:abstractNumId w:val="42"/>
  </w:num>
  <w:num w:numId="32">
    <w:abstractNumId w:val="25"/>
  </w:num>
  <w:num w:numId="33">
    <w:abstractNumId w:val="5"/>
  </w:num>
  <w:num w:numId="34">
    <w:abstractNumId w:val="41"/>
  </w:num>
  <w:num w:numId="35">
    <w:abstractNumId w:val="28"/>
  </w:num>
  <w:num w:numId="36">
    <w:abstractNumId w:val="24"/>
  </w:num>
  <w:num w:numId="37">
    <w:abstractNumId w:val="7"/>
  </w:num>
  <w:num w:numId="38">
    <w:abstractNumId w:val="29"/>
  </w:num>
  <w:num w:numId="39">
    <w:abstractNumId w:val="27"/>
  </w:num>
  <w:num w:numId="40">
    <w:abstractNumId w:val="30"/>
  </w:num>
  <w:num w:numId="41">
    <w:abstractNumId w:val="9"/>
  </w:num>
  <w:num w:numId="42">
    <w:abstractNumId w:val="20"/>
  </w:num>
  <w:num w:numId="43">
    <w:abstractNumId w:val="34"/>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1FB8"/>
    <w:rsid w:val="000234D7"/>
    <w:rsid w:val="00056A2B"/>
    <w:rsid w:val="00084F0D"/>
    <w:rsid w:val="000911D2"/>
    <w:rsid w:val="00097470"/>
    <w:rsid w:val="000C0B62"/>
    <w:rsid w:val="0010235D"/>
    <w:rsid w:val="00130016"/>
    <w:rsid w:val="00160A0F"/>
    <w:rsid w:val="00172580"/>
    <w:rsid w:val="00277694"/>
    <w:rsid w:val="00294CE3"/>
    <w:rsid w:val="002A33C7"/>
    <w:rsid w:val="005142B4"/>
    <w:rsid w:val="005C65C7"/>
    <w:rsid w:val="005F6784"/>
    <w:rsid w:val="00612322"/>
    <w:rsid w:val="0069697B"/>
    <w:rsid w:val="006D40B4"/>
    <w:rsid w:val="00744002"/>
    <w:rsid w:val="00744E8B"/>
    <w:rsid w:val="007C40F6"/>
    <w:rsid w:val="007D3D80"/>
    <w:rsid w:val="007F6553"/>
    <w:rsid w:val="00860569"/>
    <w:rsid w:val="008E1292"/>
    <w:rsid w:val="00914793"/>
    <w:rsid w:val="009351D9"/>
    <w:rsid w:val="00993662"/>
    <w:rsid w:val="009A09D6"/>
    <w:rsid w:val="009C1FB8"/>
    <w:rsid w:val="00A575BB"/>
    <w:rsid w:val="00A66F07"/>
    <w:rsid w:val="00A7720F"/>
    <w:rsid w:val="00AE2504"/>
    <w:rsid w:val="00AE4D55"/>
    <w:rsid w:val="00B43107"/>
    <w:rsid w:val="00B90FCB"/>
    <w:rsid w:val="00BF1D4C"/>
    <w:rsid w:val="00C91F74"/>
    <w:rsid w:val="00D25704"/>
    <w:rsid w:val="00D525C2"/>
    <w:rsid w:val="00D677D6"/>
    <w:rsid w:val="00DB53CA"/>
    <w:rsid w:val="00DF30AD"/>
    <w:rsid w:val="00E53B02"/>
    <w:rsid w:val="00EF47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5"/>
    <o:shapelayout v:ext="edit">
      <o:idmap v:ext="edit" data="1"/>
    </o:shapelayout>
  </w:shapeDefaults>
  <w:decimalSymbol w:val=","/>
  <w:listSeparator w:val=";"/>
  <w15:chartTrackingRefBased/>
  <w15:docId w15:val="{619D7F9C-2E4E-44D0-99FF-9A2D62FD8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3B02"/>
    <w:pPr>
      <w:spacing w:after="200" w:line="276" w:lineRule="auto"/>
    </w:pPr>
    <w:rPr>
      <w:sz w:val="28"/>
      <w:szCs w:val="22"/>
      <w:lang w:val="uk-UA" w:eastAsia="en-US"/>
    </w:rPr>
  </w:style>
  <w:style w:type="paragraph" w:styleId="1">
    <w:name w:val="heading 1"/>
    <w:basedOn w:val="a"/>
    <w:next w:val="a"/>
    <w:link w:val="10"/>
    <w:uiPriority w:val="9"/>
    <w:qFormat/>
    <w:rsid w:val="00EF475B"/>
    <w:pPr>
      <w:keepNext/>
      <w:spacing w:after="0" w:line="480" w:lineRule="auto"/>
      <w:jc w:val="center"/>
      <w:outlineLvl w:val="0"/>
    </w:pPr>
    <w:rPr>
      <w:rFonts w:eastAsia="Times New Roman"/>
      <w:b/>
      <w:bCs/>
      <w:kern w:val="32"/>
      <w:szCs w:val="32"/>
    </w:rPr>
  </w:style>
  <w:style w:type="paragraph" w:styleId="2">
    <w:name w:val="heading 2"/>
    <w:basedOn w:val="a"/>
    <w:next w:val="a"/>
    <w:link w:val="20"/>
    <w:uiPriority w:val="99"/>
    <w:qFormat/>
    <w:rsid w:val="00914793"/>
    <w:pPr>
      <w:keepNext/>
      <w:widowControl w:val="0"/>
      <w:autoSpaceDE w:val="0"/>
      <w:autoSpaceDN w:val="0"/>
      <w:adjustRightInd w:val="0"/>
      <w:spacing w:before="240" w:after="60" w:line="240" w:lineRule="auto"/>
      <w:outlineLvl w:val="1"/>
    </w:pPr>
    <w:rPr>
      <w:rFonts w:ascii="Arial" w:eastAsia="Times New Roman" w:hAnsi="Arial" w:cs="Arial"/>
      <w:b/>
      <w:bCs/>
      <w:i/>
      <w:iCs/>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A33C7"/>
    <w:pPr>
      <w:spacing w:before="100" w:beforeAutospacing="1" w:after="100" w:afterAutospacing="1" w:line="240" w:lineRule="auto"/>
    </w:pPr>
    <w:rPr>
      <w:rFonts w:eastAsia="Times New Roman"/>
      <w:sz w:val="24"/>
      <w:szCs w:val="24"/>
      <w:lang w:eastAsia="uk-UA"/>
    </w:rPr>
  </w:style>
  <w:style w:type="character" w:styleId="a4">
    <w:name w:val="Strong"/>
    <w:basedOn w:val="a0"/>
    <w:uiPriority w:val="22"/>
    <w:qFormat/>
    <w:rsid w:val="002A33C7"/>
    <w:rPr>
      <w:b/>
      <w:bCs/>
    </w:rPr>
  </w:style>
  <w:style w:type="character" w:styleId="a5">
    <w:name w:val="Hyperlink"/>
    <w:basedOn w:val="a0"/>
    <w:uiPriority w:val="99"/>
    <w:unhideWhenUsed/>
    <w:rsid w:val="002A33C7"/>
    <w:rPr>
      <w:color w:val="0000FF"/>
      <w:u w:val="single"/>
    </w:rPr>
  </w:style>
  <w:style w:type="character" w:customStyle="1" w:styleId="20">
    <w:name w:val="Заголовок 2 Знак"/>
    <w:basedOn w:val="a0"/>
    <w:link w:val="2"/>
    <w:uiPriority w:val="99"/>
    <w:rsid w:val="00914793"/>
    <w:rPr>
      <w:rFonts w:ascii="Arial" w:eastAsia="Times New Roman" w:hAnsi="Arial" w:cs="Arial"/>
      <w:b/>
      <w:bCs/>
      <w:i/>
      <w:iCs/>
      <w:sz w:val="28"/>
      <w:szCs w:val="28"/>
      <w:lang w:val="ru-RU" w:eastAsia="ru-RU"/>
    </w:rPr>
  </w:style>
  <w:style w:type="paragraph" w:styleId="a6">
    <w:name w:val="Body Text Indent"/>
    <w:basedOn w:val="a"/>
    <w:link w:val="a7"/>
    <w:uiPriority w:val="99"/>
    <w:rsid w:val="00914793"/>
    <w:pPr>
      <w:spacing w:after="120" w:line="240" w:lineRule="auto"/>
      <w:ind w:left="283"/>
    </w:pPr>
    <w:rPr>
      <w:rFonts w:eastAsia="Times New Roman"/>
      <w:sz w:val="24"/>
      <w:szCs w:val="24"/>
      <w:lang w:val="ru-RU" w:eastAsia="ru-RU"/>
    </w:rPr>
  </w:style>
  <w:style w:type="character" w:customStyle="1" w:styleId="a7">
    <w:name w:val="Основний текст з відступом Знак"/>
    <w:basedOn w:val="a0"/>
    <w:link w:val="a6"/>
    <w:uiPriority w:val="99"/>
    <w:rsid w:val="00914793"/>
    <w:rPr>
      <w:rFonts w:eastAsia="Times New Roman"/>
      <w:sz w:val="24"/>
      <w:szCs w:val="24"/>
      <w:lang w:val="ru-RU" w:eastAsia="ru-RU"/>
    </w:rPr>
  </w:style>
  <w:style w:type="paragraph" w:styleId="21">
    <w:name w:val="Body Text Indent 2"/>
    <w:basedOn w:val="a"/>
    <w:link w:val="22"/>
    <w:uiPriority w:val="99"/>
    <w:rsid w:val="00914793"/>
    <w:pPr>
      <w:spacing w:after="120" w:line="480" w:lineRule="auto"/>
      <w:ind w:left="283"/>
    </w:pPr>
    <w:rPr>
      <w:rFonts w:eastAsia="Times New Roman"/>
      <w:sz w:val="24"/>
      <w:szCs w:val="24"/>
      <w:lang w:val="ru-RU" w:eastAsia="ru-RU"/>
    </w:rPr>
  </w:style>
  <w:style w:type="character" w:customStyle="1" w:styleId="22">
    <w:name w:val="Основний текст з відступом 2 Знак"/>
    <w:basedOn w:val="a0"/>
    <w:link w:val="21"/>
    <w:uiPriority w:val="99"/>
    <w:rsid w:val="00914793"/>
    <w:rPr>
      <w:rFonts w:eastAsia="Times New Roman"/>
      <w:sz w:val="24"/>
      <w:szCs w:val="24"/>
      <w:lang w:val="ru-RU" w:eastAsia="ru-RU"/>
    </w:rPr>
  </w:style>
  <w:style w:type="table" w:styleId="a8">
    <w:name w:val="Table Grid"/>
    <w:basedOn w:val="a1"/>
    <w:uiPriority w:val="59"/>
    <w:rsid w:val="000C0B6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header"/>
    <w:basedOn w:val="a"/>
    <w:link w:val="aa"/>
    <w:uiPriority w:val="99"/>
    <w:semiHidden/>
    <w:unhideWhenUsed/>
    <w:rsid w:val="00277694"/>
    <w:pPr>
      <w:tabs>
        <w:tab w:val="center" w:pos="4677"/>
        <w:tab w:val="right" w:pos="9355"/>
      </w:tabs>
    </w:pPr>
  </w:style>
  <w:style w:type="character" w:customStyle="1" w:styleId="aa">
    <w:name w:val="Верхній колонтитул Знак"/>
    <w:basedOn w:val="a0"/>
    <w:link w:val="a9"/>
    <w:uiPriority w:val="99"/>
    <w:semiHidden/>
    <w:rsid w:val="00277694"/>
    <w:rPr>
      <w:sz w:val="28"/>
      <w:szCs w:val="22"/>
      <w:lang w:eastAsia="en-US"/>
    </w:rPr>
  </w:style>
  <w:style w:type="paragraph" w:styleId="ab">
    <w:name w:val="footer"/>
    <w:basedOn w:val="a"/>
    <w:link w:val="ac"/>
    <w:uiPriority w:val="99"/>
    <w:unhideWhenUsed/>
    <w:rsid w:val="00277694"/>
    <w:pPr>
      <w:tabs>
        <w:tab w:val="center" w:pos="4677"/>
        <w:tab w:val="right" w:pos="9355"/>
      </w:tabs>
    </w:pPr>
  </w:style>
  <w:style w:type="character" w:customStyle="1" w:styleId="ac">
    <w:name w:val="Нижній колонтитул Знак"/>
    <w:basedOn w:val="a0"/>
    <w:link w:val="ab"/>
    <w:uiPriority w:val="99"/>
    <w:rsid w:val="00277694"/>
    <w:rPr>
      <w:sz w:val="28"/>
      <w:szCs w:val="22"/>
      <w:lang w:eastAsia="en-US"/>
    </w:rPr>
  </w:style>
  <w:style w:type="character" w:customStyle="1" w:styleId="10">
    <w:name w:val="Заголовок 1 Знак"/>
    <w:basedOn w:val="a0"/>
    <w:link w:val="1"/>
    <w:uiPriority w:val="9"/>
    <w:rsid w:val="00EF475B"/>
    <w:rPr>
      <w:rFonts w:eastAsia="Times New Roman" w:cs="Times New Roman"/>
      <w:b/>
      <w:bCs/>
      <w:kern w:val="32"/>
      <w:sz w:val="28"/>
      <w:szCs w:val="32"/>
      <w:lang w:val="uk-UA" w:eastAsia="en-US"/>
    </w:rPr>
  </w:style>
  <w:style w:type="paragraph" w:styleId="ad">
    <w:name w:val="TOC Heading"/>
    <w:basedOn w:val="1"/>
    <w:next w:val="a"/>
    <w:uiPriority w:val="39"/>
    <w:semiHidden/>
    <w:unhideWhenUsed/>
    <w:qFormat/>
    <w:rsid w:val="00EF475B"/>
    <w:pPr>
      <w:keepLines/>
      <w:spacing w:before="480" w:line="276" w:lineRule="auto"/>
      <w:jc w:val="left"/>
      <w:outlineLvl w:val="9"/>
    </w:pPr>
    <w:rPr>
      <w:rFonts w:ascii="Cambria" w:hAnsi="Cambria"/>
      <w:color w:val="365F91"/>
      <w:kern w:val="0"/>
      <w:szCs w:val="28"/>
      <w:lang w:val="ru-RU"/>
    </w:rPr>
  </w:style>
  <w:style w:type="paragraph" w:styleId="11">
    <w:name w:val="toc 1"/>
    <w:basedOn w:val="a"/>
    <w:next w:val="a"/>
    <w:autoRedefine/>
    <w:uiPriority w:val="39"/>
    <w:unhideWhenUsed/>
    <w:rsid w:val="00EF4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40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2C070-BFEA-4E1B-9D44-899323537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9421</Words>
  <Characters>53703</Characters>
  <Application>Microsoft Office Word</Application>
  <DocSecurity>0</DocSecurity>
  <Lines>447</Lines>
  <Paragraphs>125</Paragraphs>
  <ScaleCrop>false</ScaleCrop>
  <HeadingPairs>
    <vt:vector size="4" baseType="variant">
      <vt:variant>
        <vt:lpstr>Название</vt:lpstr>
      </vt:variant>
      <vt:variant>
        <vt:i4>1</vt:i4>
      </vt:variant>
      <vt:variant>
        <vt:lpstr>Заголовки</vt:lpstr>
      </vt:variant>
      <vt:variant>
        <vt:i4>19</vt:i4>
      </vt:variant>
    </vt:vector>
  </HeadingPairs>
  <TitlesOfParts>
    <vt:vector size="20" baseType="lpstr">
      <vt:lpstr/>
      <vt:lpstr>Введение</vt:lpstr>
      <vt:lpstr>Глава 1. Теоретические основы управления предпринимательскими  рисками</vt:lpstr>
      <vt:lpstr>1.1. Сущность и понятие предпринимательского риска</vt:lpstr>
      <vt:lpstr>1.2. Виды предпринимательских рисков</vt:lpstr>
      <vt:lpstr>1.3. Управление предпринимательскими рисками</vt:lpstr>
      <vt:lpstr>Глава 2. Анализ основных показателей деятельности и управления рисками на предп</vt:lpstr>
      <vt:lpstr>2.1. Краткая характеристика ОАО «Холдинговая компания «Ак Барс»</vt:lpstr>
      <vt:lpstr>2.2. Анализ основных технико-экономических показателей деятельности ОАО «Холдинг</vt:lpstr>
      <vt:lpstr>2.2.1. Анализ объёма производства и реализации услуг</vt:lpstr>
      <vt:lpstr>2.2.2. Анализ состояния и использования трудовых ресурсов</vt:lpstr>
      <vt:lpstr>2.2.3. Анализ финансового состояния предприятия</vt:lpstr>
      <vt:lpstr>Для начала исследуем баланс АК Барс на ликвидность – табл. 2.3.</vt:lpstr>
      <vt:lpstr>Таблица 2.3.</vt:lpstr>
      <vt:lpstr>Анализ ликвидности баланса</vt:lpstr>
      <vt:lpstr>2.3. Анализ управления рисками на предприятии ОАО «Холдинговая компания «Ак Барс</vt:lpstr>
      <vt:lpstr>Глава 3. Рекомендации по повышению эффективности управления рисками на предприят</vt:lpstr>
      <vt:lpstr>Заключение</vt:lpstr>
      <vt:lpstr>Список литературы</vt:lpstr>
      <vt:lpstr>Приложения</vt:lpstr>
    </vt:vector>
  </TitlesOfParts>
  <Company>Reanimator Extreme Edition</Company>
  <LinksUpToDate>false</LinksUpToDate>
  <CharactersWithSpaces>62999</CharactersWithSpaces>
  <SharedDoc>false</SharedDoc>
  <HLinks>
    <vt:vector size="108" baseType="variant">
      <vt:variant>
        <vt:i4>6815797</vt:i4>
      </vt:variant>
      <vt:variant>
        <vt:i4>102</vt:i4>
      </vt:variant>
      <vt:variant>
        <vt:i4>0</vt:i4>
      </vt:variant>
      <vt:variant>
        <vt:i4>5</vt:i4>
      </vt:variant>
      <vt:variant>
        <vt:lpwstr>http://one-umnik.ru/?tag=%d1%84%d0%b0%d0%ba%d1%82%d0%be%d1%80%d1%8b</vt:lpwstr>
      </vt:variant>
      <vt:variant>
        <vt:lpwstr/>
      </vt:variant>
      <vt:variant>
        <vt:i4>6815797</vt:i4>
      </vt:variant>
      <vt:variant>
        <vt:i4>99</vt:i4>
      </vt:variant>
      <vt:variant>
        <vt:i4>0</vt:i4>
      </vt:variant>
      <vt:variant>
        <vt:i4>5</vt:i4>
      </vt:variant>
      <vt:variant>
        <vt:lpwstr>http://one-umnik.ru/?tag=%d1%84%d0%b0%d0%ba%d1%82%d0%be%d1%80%d1%8b</vt:lpwstr>
      </vt:variant>
      <vt:variant>
        <vt:lpwstr/>
      </vt:variant>
      <vt:variant>
        <vt:i4>1441854</vt:i4>
      </vt:variant>
      <vt:variant>
        <vt:i4>92</vt:i4>
      </vt:variant>
      <vt:variant>
        <vt:i4>0</vt:i4>
      </vt:variant>
      <vt:variant>
        <vt:i4>5</vt:i4>
      </vt:variant>
      <vt:variant>
        <vt:lpwstr/>
      </vt:variant>
      <vt:variant>
        <vt:lpwstr>_Toc290488441</vt:lpwstr>
      </vt:variant>
      <vt:variant>
        <vt:i4>1441854</vt:i4>
      </vt:variant>
      <vt:variant>
        <vt:i4>86</vt:i4>
      </vt:variant>
      <vt:variant>
        <vt:i4>0</vt:i4>
      </vt:variant>
      <vt:variant>
        <vt:i4>5</vt:i4>
      </vt:variant>
      <vt:variant>
        <vt:lpwstr/>
      </vt:variant>
      <vt:variant>
        <vt:lpwstr>_Toc290488440</vt:lpwstr>
      </vt:variant>
      <vt:variant>
        <vt:i4>1114174</vt:i4>
      </vt:variant>
      <vt:variant>
        <vt:i4>80</vt:i4>
      </vt:variant>
      <vt:variant>
        <vt:i4>0</vt:i4>
      </vt:variant>
      <vt:variant>
        <vt:i4>5</vt:i4>
      </vt:variant>
      <vt:variant>
        <vt:lpwstr/>
      </vt:variant>
      <vt:variant>
        <vt:lpwstr>_Toc290488439</vt:lpwstr>
      </vt:variant>
      <vt:variant>
        <vt:i4>1114174</vt:i4>
      </vt:variant>
      <vt:variant>
        <vt:i4>74</vt:i4>
      </vt:variant>
      <vt:variant>
        <vt:i4>0</vt:i4>
      </vt:variant>
      <vt:variant>
        <vt:i4>5</vt:i4>
      </vt:variant>
      <vt:variant>
        <vt:lpwstr/>
      </vt:variant>
      <vt:variant>
        <vt:lpwstr>_Toc290488438</vt:lpwstr>
      </vt:variant>
      <vt:variant>
        <vt:i4>1114174</vt:i4>
      </vt:variant>
      <vt:variant>
        <vt:i4>68</vt:i4>
      </vt:variant>
      <vt:variant>
        <vt:i4>0</vt:i4>
      </vt:variant>
      <vt:variant>
        <vt:i4>5</vt:i4>
      </vt:variant>
      <vt:variant>
        <vt:lpwstr/>
      </vt:variant>
      <vt:variant>
        <vt:lpwstr>_Toc290488437</vt:lpwstr>
      </vt:variant>
      <vt:variant>
        <vt:i4>1114174</vt:i4>
      </vt:variant>
      <vt:variant>
        <vt:i4>62</vt:i4>
      </vt:variant>
      <vt:variant>
        <vt:i4>0</vt:i4>
      </vt:variant>
      <vt:variant>
        <vt:i4>5</vt:i4>
      </vt:variant>
      <vt:variant>
        <vt:lpwstr/>
      </vt:variant>
      <vt:variant>
        <vt:lpwstr>_Toc290488433</vt:lpwstr>
      </vt:variant>
      <vt:variant>
        <vt:i4>1114174</vt:i4>
      </vt:variant>
      <vt:variant>
        <vt:i4>56</vt:i4>
      </vt:variant>
      <vt:variant>
        <vt:i4>0</vt:i4>
      </vt:variant>
      <vt:variant>
        <vt:i4>5</vt:i4>
      </vt:variant>
      <vt:variant>
        <vt:lpwstr/>
      </vt:variant>
      <vt:variant>
        <vt:lpwstr>_Toc290488432</vt:lpwstr>
      </vt:variant>
      <vt:variant>
        <vt:i4>1114174</vt:i4>
      </vt:variant>
      <vt:variant>
        <vt:i4>50</vt:i4>
      </vt:variant>
      <vt:variant>
        <vt:i4>0</vt:i4>
      </vt:variant>
      <vt:variant>
        <vt:i4>5</vt:i4>
      </vt:variant>
      <vt:variant>
        <vt:lpwstr/>
      </vt:variant>
      <vt:variant>
        <vt:lpwstr>_Toc290488431</vt:lpwstr>
      </vt:variant>
      <vt:variant>
        <vt:i4>1114174</vt:i4>
      </vt:variant>
      <vt:variant>
        <vt:i4>44</vt:i4>
      </vt:variant>
      <vt:variant>
        <vt:i4>0</vt:i4>
      </vt:variant>
      <vt:variant>
        <vt:i4>5</vt:i4>
      </vt:variant>
      <vt:variant>
        <vt:lpwstr/>
      </vt:variant>
      <vt:variant>
        <vt:lpwstr>_Toc290488430</vt:lpwstr>
      </vt:variant>
      <vt:variant>
        <vt:i4>1048638</vt:i4>
      </vt:variant>
      <vt:variant>
        <vt:i4>38</vt:i4>
      </vt:variant>
      <vt:variant>
        <vt:i4>0</vt:i4>
      </vt:variant>
      <vt:variant>
        <vt:i4>5</vt:i4>
      </vt:variant>
      <vt:variant>
        <vt:lpwstr/>
      </vt:variant>
      <vt:variant>
        <vt:lpwstr>_Toc290488429</vt:lpwstr>
      </vt:variant>
      <vt:variant>
        <vt:i4>1048638</vt:i4>
      </vt:variant>
      <vt:variant>
        <vt:i4>32</vt:i4>
      </vt:variant>
      <vt:variant>
        <vt:i4>0</vt:i4>
      </vt:variant>
      <vt:variant>
        <vt:i4>5</vt:i4>
      </vt:variant>
      <vt:variant>
        <vt:lpwstr/>
      </vt:variant>
      <vt:variant>
        <vt:lpwstr>_Toc290488428</vt:lpwstr>
      </vt:variant>
      <vt:variant>
        <vt:i4>1048638</vt:i4>
      </vt:variant>
      <vt:variant>
        <vt:i4>26</vt:i4>
      </vt:variant>
      <vt:variant>
        <vt:i4>0</vt:i4>
      </vt:variant>
      <vt:variant>
        <vt:i4>5</vt:i4>
      </vt:variant>
      <vt:variant>
        <vt:lpwstr/>
      </vt:variant>
      <vt:variant>
        <vt:lpwstr>_Toc290488427</vt:lpwstr>
      </vt:variant>
      <vt:variant>
        <vt:i4>1048638</vt:i4>
      </vt:variant>
      <vt:variant>
        <vt:i4>20</vt:i4>
      </vt:variant>
      <vt:variant>
        <vt:i4>0</vt:i4>
      </vt:variant>
      <vt:variant>
        <vt:i4>5</vt:i4>
      </vt:variant>
      <vt:variant>
        <vt:lpwstr/>
      </vt:variant>
      <vt:variant>
        <vt:lpwstr>_Toc290488426</vt:lpwstr>
      </vt:variant>
      <vt:variant>
        <vt:i4>1048638</vt:i4>
      </vt:variant>
      <vt:variant>
        <vt:i4>14</vt:i4>
      </vt:variant>
      <vt:variant>
        <vt:i4>0</vt:i4>
      </vt:variant>
      <vt:variant>
        <vt:i4>5</vt:i4>
      </vt:variant>
      <vt:variant>
        <vt:lpwstr/>
      </vt:variant>
      <vt:variant>
        <vt:lpwstr>_Toc290488425</vt:lpwstr>
      </vt:variant>
      <vt:variant>
        <vt:i4>1048638</vt:i4>
      </vt:variant>
      <vt:variant>
        <vt:i4>8</vt:i4>
      </vt:variant>
      <vt:variant>
        <vt:i4>0</vt:i4>
      </vt:variant>
      <vt:variant>
        <vt:i4>5</vt:i4>
      </vt:variant>
      <vt:variant>
        <vt:lpwstr/>
      </vt:variant>
      <vt:variant>
        <vt:lpwstr>_Toc290488424</vt:lpwstr>
      </vt:variant>
      <vt:variant>
        <vt:i4>1048638</vt:i4>
      </vt:variant>
      <vt:variant>
        <vt:i4>2</vt:i4>
      </vt:variant>
      <vt:variant>
        <vt:i4>0</vt:i4>
      </vt:variant>
      <vt:variant>
        <vt:i4>5</vt:i4>
      </vt:variant>
      <vt:variant>
        <vt:lpwstr/>
      </vt:variant>
      <vt:variant>
        <vt:lpwstr>_Toc290488423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cp:lastModifiedBy>Irina</cp:lastModifiedBy>
  <cp:revision>2</cp:revision>
  <dcterms:created xsi:type="dcterms:W3CDTF">2014-08-16T07:21:00Z</dcterms:created>
  <dcterms:modified xsi:type="dcterms:W3CDTF">2014-08-16T07:21:00Z</dcterms:modified>
</cp:coreProperties>
</file>