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A7" w:rsidRDefault="00BA33A7" w:rsidP="00C36EDB">
      <w:pPr>
        <w:jc w:val="center"/>
        <w:rPr>
          <w:sz w:val="28"/>
          <w:szCs w:val="28"/>
        </w:rPr>
      </w:pPr>
    </w:p>
    <w:p w:rsidR="000F3587" w:rsidRDefault="000F3587" w:rsidP="00C36EDB">
      <w:pPr>
        <w:jc w:val="center"/>
        <w:rPr>
          <w:sz w:val="28"/>
          <w:szCs w:val="28"/>
        </w:rPr>
      </w:pPr>
      <w:r w:rsidRPr="00C36EDB">
        <w:rPr>
          <w:sz w:val="28"/>
          <w:szCs w:val="28"/>
        </w:rPr>
        <w:t>Финансы агропромышленного комплекса</w:t>
      </w:r>
    </w:p>
    <w:p w:rsidR="000F3587" w:rsidRPr="00867C98" w:rsidRDefault="000F3587" w:rsidP="00C36EDB">
      <w:pPr>
        <w:pStyle w:val="1"/>
        <w:ind w:left="0"/>
        <w:jc w:val="both"/>
        <w:rPr>
          <w:b/>
          <w:sz w:val="28"/>
          <w:szCs w:val="28"/>
        </w:rPr>
      </w:pPr>
      <w:r w:rsidRPr="00867C98">
        <w:rPr>
          <w:b/>
          <w:sz w:val="28"/>
          <w:szCs w:val="28"/>
        </w:rPr>
        <w:t>1.Особенности организации финансов в с\х</w:t>
      </w:r>
    </w:p>
    <w:p w:rsidR="000F3587" w:rsidRDefault="000F3587" w:rsidP="00C36EDB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С\х отличается от других отраслей экономики тем, что производит продукцию животного и растительного происхождения и использует в процессе труда землю, в качестве основного средства производства.</w:t>
      </w:r>
    </w:p>
    <w:p w:rsidR="000F3587" w:rsidRPr="00AA73F2" w:rsidRDefault="000F3587" w:rsidP="00AA73F2">
      <w:pPr>
        <w:pStyle w:val="1"/>
        <w:ind w:left="0"/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Особенности организации финансов в с\х определяются:</w:t>
      </w:r>
    </w:p>
    <w:p w:rsidR="000F3587" w:rsidRDefault="000F3587" w:rsidP="00C36EDB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Природно- климатическими и естественно- биологическими характеристиками, определяет зональную специализацию, длительность рабочих периодов в производстве, различия в продуктивности хозяйства, дифференциацию в себестоимости отдельных видов продукции, кроме того погодные условия влияют на время проведения и темпы работ, объем и качество продукции, природный цикл развития растений и животных определяет кругооборот финансовых ресурсов, сезонность производства оказывает влияние на финансовые результаты деятельности предприятий, которые определяются только в конце года, в связи с этим предприятие вынуждено создавать страховые фонды, сезонность влияет на источники финансирования оборотных средств, в которых  наибольший удельный вес занимают заемные средства.</w:t>
      </w:r>
    </w:p>
    <w:p w:rsidR="000F3587" w:rsidRDefault="000F3587" w:rsidP="00C36EDB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Организационные и технологические характеристики. Данные особенности выражаются в разделении с\ х на животноводство и растеневодство, что вызывает необходимость раздельного планирования, учета и финансирования этих видов деятельности, кроме того, данные особенности отражаются в наличии внутрихозяйственного оборота, необходимого для обеспечения непрерывного производственного процесса. Большая часть продукции не вступает в процесс реализации (семена, корма…..)</w:t>
      </w:r>
    </w:p>
    <w:p w:rsidR="000F3587" w:rsidRDefault="000F3587" w:rsidP="00C36EDB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 экономические, в связи с тем, что с\х многообразных форм собственности выделяют различные типы организаций и разнообразные ОПФ хозяйствования. Несмотря на то, что в настоящее время в России увеличивается число фермерских хозяйств с полной экономической самостоятельностью, практика показывает, что без поддержки государства их деятельность мало эффективна, в этой связи Правительство РФ принимает ряд мер, которые нашли отражение в «Стратегии социально- экономического развития России на 2001-2010гг» и в «Основных направлениях агропродовольственной политики РФ на 2001- 2010гг».</w:t>
      </w:r>
    </w:p>
    <w:p w:rsidR="000F3587" w:rsidRPr="00AA73F2" w:rsidRDefault="000F3587" w:rsidP="00AA73F2">
      <w:pPr>
        <w:pStyle w:val="1"/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Среди направлений поддержки предприятий с\х можно выделить: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специальных фондов финансирования с\х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Дотации и компенсации с\х производителям как за счет средств Федерального бюджета, так и средств бюджетов субъектов федерации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лизинговых операций с участием государства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специального фонда льготного кредитования сезонных затрат и поддержание необходимости запасов материальных ресурсов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долгосрочного кредитования. В настоящее время введено субсидирование % ставок по кредитам, привлеченным предприятиями АПК в российских кредитных организациях, с погашением за счет средств Федерального бюджета, 2\3 ставки рефинансирования ЦБРФ.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Новой формой государственной поддержки стало возмещение из Федерального бюджета части затрат на оплату % по кредиту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Введена система страхования урожая с\х культур с государственной поддержкой, осуществляемое в виде субсидирования из Федерального бюджета части затрат сельхоз. Производителей на оплату страховых возмещений по заключенным договорам страхования.</w:t>
      </w:r>
    </w:p>
    <w:p w:rsidR="000F3587" w:rsidRDefault="000F3587" w:rsidP="00846613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специального налогового режима в виде единого с\х налога.</w:t>
      </w: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</w:p>
    <w:p w:rsidR="000F3587" w:rsidRDefault="000F3587" w:rsidP="00846613">
      <w:pPr>
        <w:pStyle w:val="1"/>
        <w:ind w:left="0"/>
        <w:jc w:val="both"/>
        <w:rPr>
          <w:b/>
          <w:sz w:val="28"/>
          <w:szCs w:val="28"/>
        </w:rPr>
      </w:pPr>
      <w:r w:rsidRPr="00867C98">
        <w:rPr>
          <w:b/>
          <w:sz w:val="28"/>
          <w:szCs w:val="28"/>
        </w:rPr>
        <w:t>2.Особенности планирования и учета затрат на производство и реализацию продукции с\х</w:t>
      </w:r>
    </w:p>
    <w:p w:rsidR="000F3587" w:rsidRDefault="000F3587" w:rsidP="0084661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С\х год  охватывает периоды относящиеся к 2 календарным годам, поэтому при планировании себестоимости, затраты данного календарного года распределяются между предприятием этого года и будущего года, в процессе производства с\х продукции затраты группируются:</w:t>
      </w:r>
    </w:p>
    <w:p w:rsidR="000F3587" w:rsidRDefault="000F3587" w:rsidP="0084661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F3587" w:rsidRDefault="000F3587" w:rsidP="00867C98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</w:t>
      </w:r>
    </w:p>
    <w:p w:rsidR="000F3587" w:rsidRDefault="000F3587" w:rsidP="00867C98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Трудовые</w:t>
      </w:r>
    </w:p>
    <w:p w:rsidR="000F3587" w:rsidRDefault="000F3587" w:rsidP="00867C98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использованием машин, оборудования</w:t>
      </w:r>
    </w:p>
    <w:p w:rsidR="000F3587" w:rsidRDefault="000F3587" w:rsidP="00867C98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использованием земли</w:t>
      </w:r>
    </w:p>
    <w:p w:rsidR="000F3587" w:rsidRDefault="000F3587" w:rsidP="00867C9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F3587" w:rsidRDefault="000F3587" w:rsidP="00867C98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</w:t>
      </w:r>
    </w:p>
    <w:p w:rsidR="000F3587" w:rsidRDefault="000F3587" w:rsidP="00867C98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 работников</w:t>
      </w:r>
    </w:p>
    <w:p w:rsidR="000F3587" w:rsidRDefault="000F3587" w:rsidP="00867C98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Отчисления от з\п работников</w:t>
      </w:r>
    </w:p>
    <w:p w:rsidR="000F3587" w:rsidRDefault="000F3587" w:rsidP="00867C98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Амортизационные отчисления</w:t>
      </w:r>
    </w:p>
    <w:p w:rsidR="000F3587" w:rsidRDefault="000F3587" w:rsidP="00867C98">
      <w:pPr>
        <w:pStyle w:val="1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 w:rsidRPr="00867C98">
        <w:rPr>
          <w:sz w:val="28"/>
          <w:szCs w:val="28"/>
          <w:highlight w:val="yellow"/>
        </w:rPr>
        <w:t>5 элемент не нашла в тетради старую классификацию</w:t>
      </w:r>
    </w:p>
    <w:p w:rsidR="000F3587" w:rsidRDefault="000F3587" w:rsidP="00867C98">
      <w:pPr>
        <w:pStyle w:val="1"/>
        <w:ind w:left="0"/>
        <w:jc w:val="both"/>
        <w:rPr>
          <w:sz w:val="28"/>
          <w:szCs w:val="28"/>
        </w:rPr>
      </w:pPr>
      <w:r w:rsidRPr="00867C98">
        <w:rPr>
          <w:sz w:val="28"/>
          <w:szCs w:val="28"/>
        </w:rPr>
        <w:t>Все затраты</w:t>
      </w:r>
      <w:r>
        <w:rPr>
          <w:sz w:val="28"/>
          <w:szCs w:val="28"/>
        </w:rPr>
        <w:t xml:space="preserve"> на производство продукции с\х различны по отдельным видам производства, при этом наибольший удельный вес занимают расходы на оплату труда.</w:t>
      </w:r>
    </w:p>
    <w:p w:rsidR="000F3587" w:rsidRPr="00AA73F2" w:rsidRDefault="000F3587" w:rsidP="00AA73F2">
      <w:pPr>
        <w:pStyle w:val="1"/>
        <w:ind w:left="0"/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Определение себестоимости продукции производится в определенной</w:t>
      </w:r>
      <w:r w:rsidRPr="00AA73F2">
        <w:rPr>
          <w:sz w:val="28"/>
          <w:szCs w:val="28"/>
          <w:u w:val="single"/>
        </w:rPr>
        <w:tab/>
        <w:t xml:space="preserve"> последовательности: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Распределяются расходы по содержанию основных фондов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себестоимость продукции и подсобных производств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расходы по орошению и по осушению земли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величина общехозяйственных расходов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Распределяется общая сумма производственных затрат по объектам планирования и учета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себестоимость продукции растеневодства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расходы по содержанию корма –цехов</w:t>
      </w:r>
    </w:p>
    <w:p w:rsidR="000F3587" w:rsidRDefault="000F3587" w:rsidP="00974D64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себестоимость продукции животноводства</w:t>
      </w:r>
    </w:p>
    <w:p w:rsidR="000F3587" w:rsidRPr="00AA73F2" w:rsidRDefault="000F3587" w:rsidP="00AA73F2">
      <w:pPr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При планировании затрат на производство и реализацию продукции используют следующие показатели:</w:t>
      </w:r>
    </w:p>
    <w:p w:rsidR="000F3587" w:rsidRDefault="000F3587" w:rsidP="00974D64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всей с\х продукции</w:t>
      </w:r>
    </w:p>
    <w:p w:rsidR="000F3587" w:rsidRDefault="000F3587" w:rsidP="00974D64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единицы с\х продукции</w:t>
      </w:r>
    </w:p>
    <w:p w:rsidR="000F3587" w:rsidRDefault="000F3587" w:rsidP="00974D64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 на 1руб. с\х продукции</w:t>
      </w:r>
    </w:p>
    <w:p w:rsidR="000F3587" w:rsidRPr="00AA73F2" w:rsidRDefault="000F3587" w:rsidP="00AA73F2">
      <w:pPr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Особенностью затрат на производство в с\х является:</w:t>
      </w:r>
    </w:p>
    <w:p w:rsidR="000F3587" w:rsidRDefault="000F3587" w:rsidP="00974D64">
      <w:pPr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части собственной продукции для нового производственного цикла, при этом стоимость семян, кормов учитывается в затратах по фактической себестоимости прошлого года.</w:t>
      </w:r>
    </w:p>
    <w:p w:rsidR="000F3587" w:rsidRDefault="000F3587" w:rsidP="00974D64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плановые затраты на реализуемую продукцию, рассчитываются исходя их объема товарной продукции планового года, в натуральном выражении по каждому виду продукции и плановой себестоимости единицы продукции. При этом товарная продукция в с\х- это та продукция, кот. подлежит реализации, но не вся производственная продукция.</w:t>
      </w: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</w:p>
    <w:p w:rsidR="000F3587" w:rsidRDefault="000F3587" w:rsidP="00974D64">
      <w:pPr>
        <w:jc w:val="both"/>
        <w:rPr>
          <w:b/>
          <w:sz w:val="28"/>
          <w:szCs w:val="28"/>
        </w:rPr>
      </w:pPr>
      <w:r w:rsidRPr="007B2D43">
        <w:rPr>
          <w:b/>
          <w:sz w:val="28"/>
          <w:szCs w:val="28"/>
        </w:rPr>
        <w:t>3.Выручка от реализации с\х продукции</w:t>
      </w:r>
    </w:p>
    <w:p w:rsidR="000F3587" w:rsidRDefault="000F3587" w:rsidP="00974D64">
      <w:pPr>
        <w:jc w:val="both"/>
        <w:rPr>
          <w:sz w:val="28"/>
          <w:szCs w:val="28"/>
        </w:rPr>
      </w:pPr>
      <w:r w:rsidRPr="007B2D43">
        <w:rPr>
          <w:sz w:val="28"/>
          <w:szCs w:val="28"/>
        </w:rPr>
        <w:t>ВР</w:t>
      </w:r>
      <w:r>
        <w:rPr>
          <w:sz w:val="28"/>
          <w:szCs w:val="28"/>
        </w:rPr>
        <w:t xml:space="preserve"> продукции является основным источником денежных средств предприятий АПК. Она определяется по каждому виду продукции. Кроме ВР продукции, предприятия АПК могут оказывать другие услуги (ремонтные работы, перевозка грузов…..). </w:t>
      </w:r>
    </w:p>
    <w:p w:rsidR="000F3587" w:rsidRPr="007B2D43" w:rsidRDefault="000F3587" w:rsidP="00974D64">
      <w:pPr>
        <w:jc w:val="both"/>
        <w:rPr>
          <w:i/>
          <w:sz w:val="28"/>
          <w:szCs w:val="28"/>
        </w:rPr>
      </w:pPr>
      <w:r w:rsidRPr="007B2D43">
        <w:rPr>
          <w:i/>
          <w:sz w:val="28"/>
          <w:szCs w:val="28"/>
        </w:rPr>
        <w:t>Внереализационными доходами с\х предприятий являются:</w:t>
      </w:r>
    </w:p>
    <w:p w:rsidR="000F3587" w:rsidRDefault="000F3587" w:rsidP="007B2D43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7B2D43">
        <w:rPr>
          <w:sz w:val="28"/>
          <w:szCs w:val="28"/>
        </w:rPr>
        <w:t>суммы, полученные от погашения ранее списанной дебиторской задолженности</w:t>
      </w:r>
    </w:p>
    <w:p w:rsidR="000F3587" w:rsidRDefault="000F3587" w:rsidP="007B2D43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возмещения из страховых фондов на покрытие убытков, от стихийных бедствий…</w:t>
      </w:r>
    </w:p>
    <w:p w:rsidR="000F3587" w:rsidRDefault="000F3587" w:rsidP="007B2D43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прибыль прошлых лет, выявленная в отчетном году</w:t>
      </w:r>
    </w:p>
    <w:p w:rsidR="000F3587" w:rsidRDefault="000F3587" w:rsidP="007B2D43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штрафы, пене, неустойки, полученные в связи с невыполнением договорных обязательств контрагентами</w:t>
      </w:r>
    </w:p>
    <w:p w:rsidR="000F3587" w:rsidRDefault="000F3587" w:rsidP="007B2D43">
      <w:pPr>
        <w:jc w:val="both"/>
        <w:rPr>
          <w:i/>
          <w:sz w:val="28"/>
          <w:szCs w:val="28"/>
        </w:rPr>
      </w:pPr>
      <w:r w:rsidRPr="007B2D43">
        <w:rPr>
          <w:i/>
          <w:sz w:val="28"/>
          <w:szCs w:val="28"/>
        </w:rPr>
        <w:t>Внереализационные расходы:</w:t>
      </w:r>
    </w:p>
    <w:p w:rsidR="000F3587" w:rsidRDefault="000F3587" w:rsidP="007B2D4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от уценки до закупочных цен запасов семян, кормов……..</w:t>
      </w:r>
    </w:p>
    <w:p w:rsidR="000F3587" w:rsidRDefault="000F3587" w:rsidP="007B2D4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 безнадежной дебиторской задолженности</w:t>
      </w:r>
    </w:p>
    <w:p w:rsidR="000F3587" w:rsidRDefault="000F3587" w:rsidP="007B2D4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от стихийных бедствий, неразмещенные в установленном порядке</w:t>
      </w:r>
    </w:p>
    <w:p w:rsidR="000F3587" w:rsidRDefault="000F3587" w:rsidP="007B2D4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прошлых лет, выявленные в отчетном периоде</w:t>
      </w:r>
    </w:p>
    <w:p w:rsidR="000F3587" w:rsidRDefault="000F3587" w:rsidP="007B2D43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штрафы, пене, неустойки в связи с невыполнением договорных обязательств</w:t>
      </w:r>
    </w:p>
    <w:p w:rsidR="000F3587" w:rsidRDefault="000F3587" w:rsidP="007B2D4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ВР внереализационные доходы не планируются, а внереализационные расходы планируются только в сумме и ценах, приходящихся на следующий год запасов.</w:t>
      </w:r>
    </w:p>
    <w:p w:rsidR="000F3587" w:rsidRPr="00AA73F2" w:rsidRDefault="000F3587" w:rsidP="00AA73F2">
      <w:pPr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Планирование ВР  в с\х имеет ряд особенностей:</w:t>
      </w:r>
    </w:p>
    <w:p w:rsidR="000F3587" w:rsidRDefault="000F3587" w:rsidP="00E55013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начинается с определения показателей валовой продукции (валовая продукция включает в себя всю созданную на протяжении года продукцию растеневодства и животноводства, а также стоимость незавершенного производства, в размере его разницы на начало и конец года)</w:t>
      </w:r>
    </w:p>
    <w:p w:rsidR="000F3587" w:rsidRDefault="000F3587" w:rsidP="00E55013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объема товарной продукции (при этом объем товарной продукции зависит от качества продукции, направления реализации и установленных цен)</w:t>
      </w: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</w:p>
    <w:p w:rsidR="000F3587" w:rsidRDefault="000F3587" w:rsidP="00E55013">
      <w:pPr>
        <w:jc w:val="both"/>
        <w:rPr>
          <w:b/>
          <w:sz w:val="28"/>
          <w:szCs w:val="28"/>
        </w:rPr>
      </w:pPr>
      <w:r w:rsidRPr="00E55013">
        <w:rPr>
          <w:b/>
          <w:sz w:val="28"/>
          <w:szCs w:val="28"/>
        </w:rPr>
        <w:t>4.Особенности организации оборотных средств в с\х</w:t>
      </w:r>
    </w:p>
    <w:p w:rsidR="000F3587" w:rsidRPr="00AA73F2" w:rsidRDefault="000F3587" w:rsidP="00AA73F2">
      <w:pPr>
        <w:jc w:val="center"/>
        <w:rPr>
          <w:sz w:val="28"/>
          <w:szCs w:val="28"/>
          <w:u w:val="single"/>
        </w:rPr>
      </w:pPr>
      <w:r w:rsidRPr="00AA73F2">
        <w:rPr>
          <w:sz w:val="28"/>
          <w:szCs w:val="28"/>
          <w:u w:val="single"/>
        </w:rPr>
        <w:t>Особенности организации, планирования оборотных средств:</w:t>
      </w:r>
    </w:p>
    <w:p w:rsidR="000F3587" w:rsidRDefault="000F3587" w:rsidP="00E55013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Рабочее время значительно меньше времени производства, в отдельные периоды процесс труда прекращается, а процесс производства продолжается, в связи с этим, материальные затраты (семена, удобрение, посадочные материалы, топливо….) затрачиваются одновременно, поэтому имеет место неравномерность потреблений в оборотных средствах в течении года</w:t>
      </w:r>
    </w:p>
    <w:p w:rsidR="000F3587" w:rsidRDefault="000F3587" w:rsidP="00E55013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оборотных средств в с\х формируется в натуральной форме (семена, удобрения, корма, животные)</w:t>
      </w:r>
    </w:p>
    <w:p w:rsidR="000F3587" w:rsidRDefault="000F3587" w:rsidP="00E55013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Высокий удельный вес в структуре оборотных средств предприятий АПК занимают производственные запасы, к которым относятся: ядохимикаты, медикаменты, тара, запасные части ……..</w:t>
      </w:r>
    </w:p>
    <w:p w:rsidR="000F3587" w:rsidRPr="00E55013" w:rsidRDefault="000F3587" w:rsidP="00E55013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оборотных средств осуществляется путем определения норматива оборотных средств в денежном выражении, без разработки и учета норм запаса в днях. К нормируемым оборотным средствам относятся производственные запасы, незавершенное производство, расходы будущих периодов, готовая продукция.</w:t>
      </w:r>
    </w:p>
    <w:p w:rsidR="000F3587" w:rsidRPr="00E55013" w:rsidRDefault="000F3587" w:rsidP="00E55013">
      <w:pPr>
        <w:jc w:val="both"/>
        <w:rPr>
          <w:sz w:val="28"/>
          <w:szCs w:val="28"/>
        </w:rPr>
      </w:pPr>
      <w:bookmarkStart w:id="0" w:name="_GoBack"/>
      <w:bookmarkEnd w:id="0"/>
    </w:p>
    <w:sectPr w:rsidR="000F3587" w:rsidRPr="00E55013" w:rsidSect="00AB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AA2"/>
    <w:multiLevelType w:val="hybridMultilevel"/>
    <w:tmpl w:val="BBB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A07"/>
    <w:multiLevelType w:val="hybridMultilevel"/>
    <w:tmpl w:val="2B86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92CA7"/>
    <w:multiLevelType w:val="hybridMultilevel"/>
    <w:tmpl w:val="5C6C36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12C22AF"/>
    <w:multiLevelType w:val="hybridMultilevel"/>
    <w:tmpl w:val="9B2C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FD2FDA"/>
    <w:multiLevelType w:val="hybridMultilevel"/>
    <w:tmpl w:val="D09C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B36F24"/>
    <w:multiLevelType w:val="hybridMultilevel"/>
    <w:tmpl w:val="9892A2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DB21CA0"/>
    <w:multiLevelType w:val="hybridMultilevel"/>
    <w:tmpl w:val="477CE860"/>
    <w:lvl w:ilvl="0" w:tplc="D88AC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A527FD1"/>
    <w:multiLevelType w:val="hybridMultilevel"/>
    <w:tmpl w:val="0E00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CA662B"/>
    <w:multiLevelType w:val="hybridMultilevel"/>
    <w:tmpl w:val="5720F5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6825E3"/>
    <w:multiLevelType w:val="hybridMultilevel"/>
    <w:tmpl w:val="5BDEE8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291840"/>
    <w:multiLevelType w:val="hybridMultilevel"/>
    <w:tmpl w:val="274A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EDB"/>
    <w:rsid w:val="000A7FA9"/>
    <w:rsid w:val="000F3587"/>
    <w:rsid w:val="0036569E"/>
    <w:rsid w:val="0046754D"/>
    <w:rsid w:val="00743823"/>
    <w:rsid w:val="007B2D43"/>
    <w:rsid w:val="00846613"/>
    <w:rsid w:val="00867C98"/>
    <w:rsid w:val="00974D64"/>
    <w:rsid w:val="00AA73F2"/>
    <w:rsid w:val="00AB0274"/>
    <w:rsid w:val="00AB56AC"/>
    <w:rsid w:val="00B125C9"/>
    <w:rsid w:val="00B33DDD"/>
    <w:rsid w:val="00BA33A7"/>
    <w:rsid w:val="00C36EDB"/>
    <w:rsid w:val="00DA6D22"/>
    <w:rsid w:val="00E20FBE"/>
    <w:rsid w:val="00E55013"/>
    <w:rsid w:val="00E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1B70-5B5D-4EDF-ACB8-A68D085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агропромышленного комплекса</vt:lpstr>
    </vt:vector>
  </TitlesOfParts>
  <Company>Microsoft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агропромышленного комплекса</dc:title>
  <dc:subject/>
  <dc:creator>User</dc:creator>
  <cp:keywords/>
  <dc:description/>
  <cp:lastModifiedBy>Irina</cp:lastModifiedBy>
  <cp:revision>2</cp:revision>
  <dcterms:created xsi:type="dcterms:W3CDTF">2014-08-15T15:10:00Z</dcterms:created>
  <dcterms:modified xsi:type="dcterms:W3CDTF">2014-08-15T15:10:00Z</dcterms:modified>
</cp:coreProperties>
</file>