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B42" w:rsidRDefault="00815B42" w:rsidP="00815B42">
      <w:pPr>
        <w:pStyle w:val="2"/>
        <w:rPr>
          <w:b/>
        </w:rPr>
      </w:pPr>
      <w:r>
        <w:rPr>
          <w:b/>
        </w:rPr>
        <w:t>ТЕМЫ РЕФЕРАТОВ</w:t>
      </w:r>
    </w:p>
    <w:p w:rsidR="00815B42" w:rsidRDefault="00815B42" w:rsidP="00815B42">
      <w:pPr>
        <w:pStyle w:val="2"/>
        <w:rPr>
          <w:b/>
        </w:rPr>
      </w:pPr>
      <w:r>
        <w:rPr>
          <w:b/>
        </w:rPr>
        <w:t xml:space="preserve"> ПО КУРСУ «ИСТОРИЯ  ОТЕЧЕСТВЕННОГО ГОСУДАРСТВА И ПРАВА»</w:t>
      </w:r>
    </w:p>
    <w:p w:rsidR="00815B42" w:rsidRDefault="00815B42" w:rsidP="00815B42">
      <w:pPr>
        <w:rPr>
          <w:lang w:val="ru-RU"/>
        </w:rPr>
      </w:pP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Общественно-политический строй и право Древнерусского государства.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Княжеская дружина и ее роль в укреплении власти князей.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Вече в Древней Руси как орган государственной власти.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«Русская правда»  как первый свод законов Древней Руси.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Уголовное право и процесс по «Русской правде».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Крещение Руси. Его последствия.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Древняя Русь и Византия: проблема византийского влияния.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Съезды князей как орган государственной власти в раннефеодальной монархии.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Особенности государственного строя в Псковской республике. Отличия от Новгородской.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Владимир Мономах и его вклад в развитие права на Руси.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Псковская судная грамота.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Содержание и сущность демократии в Новгородской республике. 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Русь и Золотая Орда: проблемы взаимовлияния.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Армия, центральное и местное управление в России при Иване </w:t>
      </w:r>
      <w:r>
        <w:rPr>
          <w:sz w:val="28"/>
        </w:rPr>
        <w:t>III</w:t>
      </w:r>
      <w:r>
        <w:rPr>
          <w:sz w:val="28"/>
          <w:lang w:val="ru-RU"/>
        </w:rPr>
        <w:t>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Судебник 1497 года.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Сословно-представительная монархия в России  (</w:t>
      </w:r>
      <w:r>
        <w:rPr>
          <w:sz w:val="28"/>
        </w:rPr>
        <w:t>XVI</w:t>
      </w:r>
      <w:r>
        <w:rPr>
          <w:sz w:val="28"/>
          <w:lang w:val="ru-RU"/>
        </w:rPr>
        <w:t>–</w:t>
      </w:r>
      <w:r>
        <w:rPr>
          <w:sz w:val="28"/>
        </w:rPr>
        <w:t>XVII</w:t>
      </w:r>
      <w:r>
        <w:rPr>
          <w:sz w:val="28"/>
          <w:lang w:val="ru-RU"/>
        </w:rPr>
        <w:t xml:space="preserve"> вв.)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Уголовное право в России в период сословно-представительной монархии.         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Эволюция органов местного управления в </w:t>
      </w:r>
      <w:r>
        <w:rPr>
          <w:sz w:val="28"/>
        </w:rPr>
        <w:t>XVI</w:t>
      </w:r>
      <w:r>
        <w:rPr>
          <w:sz w:val="28"/>
          <w:lang w:val="ru-RU"/>
        </w:rPr>
        <w:t>–</w:t>
      </w:r>
      <w:r>
        <w:rPr>
          <w:sz w:val="28"/>
        </w:rPr>
        <w:t>XVII</w:t>
      </w:r>
      <w:r>
        <w:rPr>
          <w:sz w:val="28"/>
          <w:lang w:val="ru-RU"/>
        </w:rPr>
        <w:t xml:space="preserve"> вв.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Государственная служба в </w:t>
      </w:r>
      <w:r>
        <w:rPr>
          <w:sz w:val="28"/>
        </w:rPr>
        <w:t>XVI</w:t>
      </w:r>
      <w:r>
        <w:rPr>
          <w:sz w:val="28"/>
          <w:lang w:val="ru-RU"/>
        </w:rPr>
        <w:t>–</w:t>
      </w:r>
      <w:r>
        <w:rPr>
          <w:sz w:val="28"/>
        </w:rPr>
        <w:t>XVIII</w:t>
      </w:r>
      <w:r>
        <w:rPr>
          <w:sz w:val="28"/>
          <w:lang w:val="ru-RU"/>
        </w:rPr>
        <w:t xml:space="preserve"> вв.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Организация управления Русским государством при Иване Грозном.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Судебник 1550 года.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Опричнина как форма управления государством в эпоху Ивана Грозного,   Сущность. Последствия.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Земские Соборы в Смутное время.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Самозванчество в России. Причины. Влияние.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Развитие уголовного права в России (</w:t>
      </w:r>
      <w:r>
        <w:rPr>
          <w:sz w:val="28"/>
        </w:rPr>
        <w:t>XII</w:t>
      </w:r>
      <w:r>
        <w:rPr>
          <w:sz w:val="28"/>
          <w:lang w:val="ru-RU"/>
        </w:rPr>
        <w:t>-</w:t>
      </w:r>
      <w:r>
        <w:rPr>
          <w:sz w:val="28"/>
        </w:rPr>
        <w:t>XVII</w:t>
      </w:r>
      <w:r>
        <w:rPr>
          <w:sz w:val="28"/>
          <w:lang w:val="ru-RU"/>
        </w:rPr>
        <w:t>.)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Статут Великого княжества Литовского 1529 года. Связь с Русским правом.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Соборное Уложение 1649 года. Общая характеристика, основные положения.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Правовое положение сословий в России в </w:t>
      </w:r>
      <w:r>
        <w:rPr>
          <w:sz w:val="28"/>
        </w:rPr>
        <w:t>XVII</w:t>
      </w:r>
      <w:r>
        <w:rPr>
          <w:sz w:val="28"/>
          <w:lang w:val="ru-RU"/>
        </w:rPr>
        <w:t xml:space="preserve"> в.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Реформа Православной Церкви. Церковный раскол и его последствия.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Развитие крепостного права в России  (конец </w:t>
      </w:r>
      <w:r>
        <w:rPr>
          <w:sz w:val="28"/>
        </w:rPr>
        <w:t>XVII</w:t>
      </w:r>
      <w:r>
        <w:rPr>
          <w:sz w:val="28"/>
          <w:lang w:val="ru-RU"/>
        </w:rPr>
        <w:t xml:space="preserve"> – </w:t>
      </w:r>
      <w:r>
        <w:rPr>
          <w:sz w:val="28"/>
        </w:rPr>
        <w:t>XVIII</w:t>
      </w:r>
      <w:r>
        <w:rPr>
          <w:sz w:val="28"/>
          <w:lang w:val="ru-RU"/>
        </w:rPr>
        <w:t xml:space="preserve"> вв.)   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Абсолютная монархия в России (вторая половина </w:t>
      </w:r>
      <w:r>
        <w:rPr>
          <w:sz w:val="28"/>
        </w:rPr>
        <w:t>XVII</w:t>
      </w:r>
      <w:r>
        <w:rPr>
          <w:sz w:val="28"/>
          <w:lang w:val="ru-RU"/>
        </w:rPr>
        <w:t xml:space="preserve">– </w:t>
      </w:r>
      <w:r>
        <w:rPr>
          <w:sz w:val="28"/>
        </w:rPr>
        <w:t>XVIII</w:t>
      </w:r>
      <w:r>
        <w:rPr>
          <w:sz w:val="28"/>
          <w:lang w:val="ru-RU"/>
        </w:rPr>
        <w:t xml:space="preserve"> вв.).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Петр Великий – законодатель. 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Реформа государственного аппарата при Петре </w:t>
      </w:r>
      <w:r>
        <w:rPr>
          <w:sz w:val="28"/>
        </w:rPr>
        <w:t>I</w:t>
      </w:r>
      <w:r>
        <w:rPr>
          <w:sz w:val="28"/>
          <w:lang w:val="ru-RU"/>
        </w:rPr>
        <w:t>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Реформы  суда и правоохранительных органов при Петре </w:t>
      </w:r>
      <w:r>
        <w:rPr>
          <w:sz w:val="28"/>
        </w:rPr>
        <w:t>I</w:t>
      </w:r>
      <w:r>
        <w:rPr>
          <w:sz w:val="28"/>
          <w:lang w:val="ru-RU"/>
        </w:rPr>
        <w:t>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Уголовное право и судебный процесс по законодательству первой четверти  </w:t>
      </w:r>
      <w:r>
        <w:rPr>
          <w:sz w:val="28"/>
        </w:rPr>
        <w:t>XVIII</w:t>
      </w:r>
      <w:r>
        <w:rPr>
          <w:sz w:val="28"/>
          <w:lang w:val="ru-RU"/>
        </w:rPr>
        <w:t xml:space="preserve"> в.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Реформа  суда и правоохранительных органов при Екатерине </w:t>
      </w:r>
      <w:r>
        <w:rPr>
          <w:sz w:val="28"/>
        </w:rPr>
        <w:t>II</w:t>
      </w:r>
      <w:r>
        <w:rPr>
          <w:sz w:val="28"/>
          <w:lang w:val="ru-RU"/>
        </w:rPr>
        <w:t>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Эволюция норм уголовного права в </w:t>
      </w:r>
      <w:r>
        <w:rPr>
          <w:sz w:val="28"/>
        </w:rPr>
        <w:t>XVIII</w:t>
      </w:r>
      <w:r>
        <w:rPr>
          <w:sz w:val="28"/>
          <w:lang w:val="ru-RU"/>
        </w:rPr>
        <w:t xml:space="preserve"> в.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Особенности правового положения сословий в первой половине </w:t>
      </w:r>
      <w:r>
        <w:rPr>
          <w:sz w:val="28"/>
        </w:rPr>
        <w:t>XIX</w:t>
      </w:r>
      <w:r>
        <w:rPr>
          <w:sz w:val="28"/>
          <w:lang w:val="ru-RU"/>
        </w:rPr>
        <w:t xml:space="preserve"> в.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Жалованная грамота городам 1785 года.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Крестьянский вопрос в России в первой половине </w:t>
      </w:r>
      <w:r>
        <w:rPr>
          <w:sz w:val="28"/>
        </w:rPr>
        <w:t>XIX</w:t>
      </w:r>
      <w:r>
        <w:rPr>
          <w:sz w:val="28"/>
          <w:lang w:val="ru-RU"/>
        </w:rPr>
        <w:t xml:space="preserve"> в.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Жалованная грамота дворянству 1785 года.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Министерская реформа Александра </w:t>
      </w:r>
      <w:r>
        <w:rPr>
          <w:sz w:val="28"/>
        </w:rPr>
        <w:t>I</w:t>
      </w:r>
      <w:r>
        <w:rPr>
          <w:sz w:val="28"/>
          <w:lang w:val="ru-RU"/>
        </w:rPr>
        <w:t>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Реформа армии и полиции (</w:t>
      </w:r>
      <w:r>
        <w:rPr>
          <w:sz w:val="28"/>
        </w:rPr>
        <w:t>II</w:t>
      </w:r>
      <w:r>
        <w:rPr>
          <w:sz w:val="28"/>
          <w:lang w:val="ru-RU"/>
        </w:rPr>
        <w:t xml:space="preserve"> половина </w:t>
      </w:r>
      <w:r>
        <w:rPr>
          <w:sz w:val="28"/>
        </w:rPr>
        <w:t>XIX</w:t>
      </w:r>
      <w:r>
        <w:rPr>
          <w:sz w:val="28"/>
          <w:lang w:val="ru-RU"/>
        </w:rPr>
        <w:t xml:space="preserve"> в.)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Сперанский М.М. Государственная деятельность, вклад в развитие права в  России.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Кодификация законодательства в России в первой половине </w:t>
      </w:r>
      <w:r>
        <w:rPr>
          <w:sz w:val="28"/>
        </w:rPr>
        <w:t>XIX</w:t>
      </w:r>
      <w:r>
        <w:rPr>
          <w:sz w:val="28"/>
          <w:lang w:val="ru-RU"/>
        </w:rPr>
        <w:t xml:space="preserve"> в.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Уложение «О наказаниях уголовных и исправительных» 1845 года.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Судебная реформа в России  1864 года.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Выдающиеся судебные ораторы России (</w:t>
      </w:r>
      <w:r>
        <w:rPr>
          <w:sz w:val="28"/>
        </w:rPr>
        <w:t>II</w:t>
      </w:r>
      <w:r>
        <w:rPr>
          <w:sz w:val="28"/>
          <w:lang w:val="ru-RU"/>
        </w:rPr>
        <w:t xml:space="preserve"> пол. </w:t>
      </w:r>
      <w:r>
        <w:rPr>
          <w:sz w:val="28"/>
        </w:rPr>
        <w:t>XIX</w:t>
      </w:r>
      <w:r>
        <w:rPr>
          <w:sz w:val="28"/>
          <w:lang w:val="ru-RU"/>
        </w:rPr>
        <w:t xml:space="preserve"> в.)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Земская реформа в России в 1864 года и развитие местного самоуправления в дореволюционной России.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Правовое положение «инородцев» в России. Роль национального вопроса в общественной и политической жизни страны.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Рабочее законодательство в дореволюционной России (конец </w:t>
      </w:r>
      <w:r>
        <w:rPr>
          <w:sz w:val="28"/>
        </w:rPr>
        <w:t>XIX</w:t>
      </w:r>
      <w:r>
        <w:rPr>
          <w:sz w:val="28"/>
          <w:lang w:val="ru-RU"/>
        </w:rPr>
        <w:t xml:space="preserve"> – нач. </w:t>
      </w:r>
      <w:r>
        <w:rPr>
          <w:sz w:val="28"/>
        </w:rPr>
        <w:t>XX</w:t>
      </w:r>
      <w:r>
        <w:rPr>
          <w:sz w:val="28"/>
          <w:lang w:val="ru-RU"/>
        </w:rPr>
        <w:t xml:space="preserve"> вв.)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Правовое регулирование семейных отношений в России (конец </w:t>
      </w:r>
      <w:r>
        <w:rPr>
          <w:sz w:val="28"/>
        </w:rPr>
        <w:t>XIX</w:t>
      </w:r>
      <w:r>
        <w:rPr>
          <w:sz w:val="28"/>
          <w:lang w:val="ru-RU"/>
        </w:rPr>
        <w:t xml:space="preserve"> –начало </w:t>
      </w:r>
      <w:r>
        <w:rPr>
          <w:sz w:val="28"/>
        </w:rPr>
        <w:t>XX</w:t>
      </w:r>
      <w:r>
        <w:rPr>
          <w:sz w:val="28"/>
          <w:lang w:val="ru-RU"/>
        </w:rPr>
        <w:t xml:space="preserve"> вв.)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Изменения в государственно-правовом строе России в ходе революции              1905-1907 гг.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Реформирование государственной системы Российской империи под влиянием революции 1905</w:t>
      </w:r>
      <w:r w:rsidRPr="00BD2291">
        <w:rPr>
          <w:lang w:val="ru-RU"/>
        </w:rPr>
        <w:t>–</w:t>
      </w:r>
      <w:r>
        <w:rPr>
          <w:sz w:val="28"/>
          <w:lang w:val="ru-RU"/>
        </w:rPr>
        <w:t>1907 гг.</w:t>
      </w:r>
      <w:bookmarkStart w:id="0" w:name="юля"/>
      <w:bookmarkEnd w:id="0"/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Манифест 17 октября 1905 года. Содержание.  Последствия.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Государственная Дума в России в начале </w:t>
      </w:r>
      <w:r>
        <w:rPr>
          <w:sz w:val="28"/>
        </w:rPr>
        <w:t>XX</w:t>
      </w:r>
      <w:r>
        <w:rPr>
          <w:sz w:val="28"/>
          <w:lang w:val="ru-RU"/>
        </w:rPr>
        <w:t xml:space="preserve"> в. Место в политической системе. 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Основные политические партии в России в начале </w:t>
      </w:r>
      <w:r>
        <w:rPr>
          <w:sz w:val="28"/>
        </w:rPr>
        <w:t>XX</w:t>
      </w:r>
      <w:r>
        <w:rPr>
          <w:sz w:val="28"/>
          <w:lang w:val="ru-RU"/>
        </w:rPr>
        <w:t xml:space="preserve">  в. Программы. Роль в политической жизни. 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Эволюция государственного и правового строя России в годы  Первой   мировой войны.  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Учредительное Собрание в России и его судьба.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Отречение Николая </w:t>
      </w:r>
      <w:r>
        <w:rPr>
          <w:sz w:val="28"/>
        </w:rPr>
        <w:t>II</w:t>
      </w:r>
      <w:r>
        <w:rPr>
          <w:sz w:val="28"/>
          <w:lang w:val="ru-RU"/>
        </w:rPr>
        <w:t>. Последствия. Оценки в историко-юридической литературе.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Проблемы войны и мира в программных документах ведущих политических  партий России  и   Временного правительства  в 1917 г.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Программные цели основных политических партий в России 1917 г.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Февральская революция и формирование новой государственной системы   (март – октябрь 1917 года)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Альтернативы политического, экономического и социального развития России в период от февраля к октябрю 1917 г.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Второй Всероссийский съезд Советов и его декреты.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Демонтаж старой и формирование новой правоохранительной системы в России в  годы революции и гражданской войны.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Конституция РСФСР 1918 года.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«Белое» движение в России (1918 – 1920 г.): как государственно-правовая альтернатива развития России. 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Советская юстиция в годы НЭПа.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Развитие Советского трудового права в 1917</w:t>
      </w:r>
      <w:r w:rsidRPr="00BD2291">
        <w:rPr>
          <w:lang w:val="ru-RU"/>
        </w:rPr>
        <w:t>–</w:t>
      </w:r>
      <w:r>
        <w:rPr>
          <w:sz w:val="28"/>
          <w:lang w:val="ru-RU"/>
        </w:rPr>
        <w:t xml:space="preserve">1941 г.  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Социальная структура советского общества в 30-е годы </w:t>
      </w:r>
      <w:r>
        <w:rPr>
          <w:sz w:val="28"/>
        </w:rPr>
        <w:t>XX</w:t>
      </w:r>
      <w:r>
        <w:rPr>
          <w:sz w:val="28"/>
          <w:lang w:val="ru-RU"/>
        </w:rPr>
        <w:t xml:space="preserve"> в. Особенности.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ВЧК – ОГПУ – НКВД. Причины создания, их роль.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Развитие Советского гражданского права в 1917-1941 гг.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Становление советского уголовного  права 1917-1926 гг.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Образование СССР. Причины, значение. Дискуссии. 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Конституция СССР  1924 года.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Формирование  однопартийного режима в СССР; условия и </w:t>
      </w:r>
    </w:p>
    <w:p w:rsidR="00815B42" w:rsidRDefault="00815B42" w:rsidP="00815B42">
      <w:pPr>
        <w:tabs>
          <w:tab w:val="num" w:pos="374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последствия.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Национально-государственное строительство в СССР в 20-30-е гг.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Конституция СССР 1936 года.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Трансформация правоохранительной системы в годы сталинизма.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Сущность «оттепели» и «застоя» в СССР. Их влияние на государственно- правовой механизм.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Конституция СССР 1977 г.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Особенности формирования и функционирования партий в современной  России.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Распад СССР: причины и последствия.</w:t>
      </w:r>
    </w:p>
    <w:p w:rsidR="00815B42" w:rsidRDefault="00815B42" w:rsidP="00815B42">
      <w:pPr>
        <w:numPr>
          <w:ilvl w:val="0"/>
          <w:numId w:val="1"/>
        </w:numPr>
        <w:tabs>
          <w:tab w:val="clear" w:pos="720"/>
          <w:tab w:val="num" w:pos="374"/>
        </w:tabs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>Формирование новой российской государственности: проблемы,  направления, перспективы. (90</w:t>
      </w:r>
      <w:r>
        <w:t>–</w:t>
      </w:r>
      <w:r>
        <w:rPr>
          <w:sz w:val="28"/>
          <w:lang w:val="ru-RU"/>
        </w:rPr>
        <w:t xml:space="preserve">е г. </w:t>
      </w:r>
      <w:r>
        <w:rPr>
          <w:sz w:val="28"/>
        </w:rPr>
        <w:t>XX</w:t>
      </w:r>
      <w:r>
        <w:rPr>
          <w:sz w:val="28"/>
          <w:lang w:val="ru-RU"/>
        </w:rPr>
        <w:t xml:space="preserve"> в.)</w:t>
      </w:r>
    </w:p>
    <w:p w:rsidR="00815B42" w:rsidRDefault="00815B42" w:rsidP="00815B42">
      <w:pPr>
        <w:tabs>
          <w:tab w:val="num" w:pos="374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>86.</w:t>
      </w:r>
      <w:r>
        <w:rPr>
          <w:sz w:val="28"/>
          <w:lang w:val="ru-RU"/>
        </w:rPr>
        <w:tab/>
        <w:t>Конституция Российской Федерации 1993 года.</w:t>
      </w:r>
    </w:p>
    <w:p w:rsidR="00F51950" w:rsidRDefault="00F51950">
      <w:bookmarkStart w:id="1" w:name="_GoBack"/>
      <w:bookmarkEnd w:id="1"/>
    </w:p>
    <w:sectPr w:rsidR="00F51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E7184"/>
    <w:multiLevelType w:val="hybridMultilevel"/>
    <w:tmpl w:val="544ECB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607"/>
    <w:rsid w:val="0038491F"/>
    <w:rsid w:val="005E3607"/>
    <w:rsid w:val="00815B42"/>
    <w:rsid w:val="00BD13D5"/>
    <w:rsid w:val="00C9550E"/>
    <w:rsid w:val="00F5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D584D-07D3-4807-A51E-DAAE33E1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B42"/>
    <w:rPr>
      <w:rFonts w:eastAsia="Times New Roman"/>
      <w:sz w:val="24"/>
      <w:szCs w:val="24"/>
      <w:lang w:val="en-US"/>
    </w:rPr>
  </w:style>
  <w:style w:type="paragraph" w:styleId="2">
    <w:name w:val="heading 2"/>
    <w:basedOn w:val="a"/>
    <w:next w:val="a"/>
    <w:qFormat/>
    <w:rsid w:val="00815B42"/>
    <w:pPr>
      <w:keepNext/>
      <w:jc w:val="center"/>
      <w:outlineLvl w:val="1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Irina</cp:lastModifiedBy>
  <cp:revision>2</cp:revision>
  <dcterms:created xsi:type="dcterms:W3CDTF">2014-09-18T12:55:00Z</dcterms:created>
  <dcterms:modified xsi:type="dcterms:W3CDTF">2014-09-18T12:55:00Z</dcterms:modified>
</cp:coreProperties>
</file>