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75" w:rsidRPr="00A84F14" w:rsidRDefault="00022C75" w:rsidP="00022C75">
      <w:pPr>
        <w:tabs>
          <w:tab w:val="left" w:pos="0"/>
        </w:tabs>
        <w:jc w:val="both"/>
        <w:rPr>
          <w:rFonts w:ascii="Arial" w:hAnsi="Arial" w:cs="Arial"/>
          <w:b/>
        </w:rPr>
      </w:pPr>
    </w:p>
    <w:p w:rsidR="00022C75" w:rsidRPr="00A84F14" w:rsidRDefault="00022C75" w:rsidP="00022C75">
      <w:pPr>
        <w:tabs>
          <w:tab w:val="left" w:pos="0"/>
        </w:tabs>
        <w:jc w:val="both"/>
        <w:rPr>
          <w:rFonts w:ascii="Arial" w:hAnsi="Arial" w:cs="Arial"/>
          <w:b/>
        </w:rPr>
      </w:pPr>
    </w:p>
    <w:p w:rsidR="00D5446D" w:rsidRPr="00296673" w:rsidRDefault="00D5446D" w:rsidP="00D5446D">
      <w:pPr>
        <w:tabs>
          <w:tab w:val="left" w:pos="0"/>
        </w:tabs>
        <w:jc w:val="center"/>
        <w:rPr>
          <w:b/>
          <w:sz w:val="28"/>
          <w:szCs w:val="28"/>
        </w:rPr>
      </w:pPr>
      <w:r w:rsidRPr="00296673">
        <w:rPr>
          <w:b/>
          <w:sz w:val="28"/>
          <w:szCs w:val="28"/>
        </w:rPr>
        <w:t>Методические рекомендации</w:t>
      </w:r>
    </w:p>
    <w:p w:rsidR="00296673" w:rsidRDefault="00D5446D" w:rsidP="00D5446D">
      <w:pPr>
        <w:tabs>
          <w:tab w:val="left" w:pos="0"/>
        </w:tabs>
        <w:jc w:val="center"/>
        <w:rPr>
          <w:b/>
          <w:sz w:val="28"/>
          <w:szCs w:val="28"/>
        </w:rPr>
      </w:pPr>
      <w:r w:rsidRPr="00296673">
        <w:rPr>
          <w:b/>
          <w:sz w:val="28"/>
          <w:szCs w:val="28"/>
        </w:rPr>
        <w:t xml:space="preserve"> по обобщению педагогического о</w:t>
      </w:r>
      <w:r w:rsidR="00EE3BB3" w:rsidRPr="00296673">
        <w:rPr>
          <w:b/>
          <w:sz w:val="28"/>
          <w:szCs w:val="28"/>
        </w:rPr>
        <w:t>пыта  и формам его предъявления для   библиотекарей ОУ</w:t>
      </w:r>
    </w:p>
    <w:p w:rsidR="00022C75" w:rsidRPr="00296673" w:rsidRDefault="00296673" w:rsidP="00D5446D">
      <w:pPr>
        <w:tabs>
          <w:tab w:val="left" w:pos="0"/>
        </w:tabs>
        <w:jc w:val="center"/>
        <w:rPr>
          <w:b/>
          <w:sz w:val="28"/>
          <w:szCs w:val="28"/>
        </w:rPr>
      </w:pPr>
      <w:r w:rsidRPr="00296673">
        <w:rPr>
          <w:b/>
          <w:sz w:val="28"/>
          <w:szCs w:val="28"/>
        </w:rPr>
        <w:t xml:space="preserve"> (</w:t>
      </w:r>
      <w:r w:rsidR="002E1707" w:rsidRPr="00296673">
        <w:rPr>
          <w:b/>
          <w:sz w:val="28"/>
          <w:szCs w:val="28"/>
        </w:rPr>
        <w:t xml:space="preserve"> </w:t>
      </w:r>
      <w:r w:rsidR="002E1707" w:rsidRPr="00296673">
        <w:rPr>
          <w:sz w:val="28"/>
          <w:szCs w:val="28"/>
        </w:rPr>
        <w:t xml:space="preserve">для всех категорий  </w:t>
      </w:r>
      <w:r w:rsidRPr="00296673">
        <w:rPr>
          <w:sz w:val="28"/>
          <w:szCs w:val="28"/>
        </w:rPr>
        <w:t>библиотекарей,</w:t>
      </w:r>
      <w:r w:rsidR="003A2CEC">
        <w:rPr>
          <w:sz w:val="28"/>
          <w:szCs w:val="28"/>
        </w:rPr>
        <w:t xml:space="preserve"> обучающихся на КПК,</w:t>
      </w:r>
      <w:r w:rsidRPr="00296673">
        <w:rPr>
          <w:sz w:val="28"/>
          <w:szCs w:val="28"/>
        </w:rPr>
        <w:t xml:space="preserve"> в зависимости от стажа и опыта профессиональной деятельности</w:t>
      </w:r>
      <w:r w:rsidRPr="00296673">
        <w:rPr>
          <w:b/>
          <w:sz w:val="28"/>
          <w:szCs w:val="28"/>
        </w:rPr>
        <w:t>)</w:t>
      </w:r>
    </w:p>
    <w:p w:rsidR="00D5446D" w:rsidRPr="00A84F14" w:rsidRDefault="00D5446D" w:rsidP="00D5446D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D4113E" w:rsidRPr="00296673" w:rsidRDefault="00366EE5" w:rsidP="00022C75">
      <w:pPr>
        <w:jc w:val="both"/>
        <w:rPr>
          <w:sz w:val="28"/>
          <w:szCs w:val="28"/>
        </w:rPr>
      </w:pPr>
      <w:r w:rsidRPr="00296673">
        <w:rPr>
          <w:b/>
          <w:sz w:val="28"/>
          <w:szCs w:val="28"/>
        </w:rPr>
        <w:t>1</w:t>
      </w:r>
      <w:r w:rsidR="00C9208C" w:rsidRPr="00296673">
        <w:rPr>
          <w:b/>
          <w:sz w:val="28"/>
          <w:szCs w:val="28"/>
        </w:rPr>
        <w:t>.Защита педагогического опыта</w:t>
      </w:r>
      <w:r w:rsidR="00022C75" w:rsidRPr="00296673">
        <w:rPr>
          <w:b/>
          <w:sz w:val="28"/>
          <w:szCs w:val="28"/>
        </w:rPr>
        <w:t xml:space="preserve"> </w:t>
      </w:r>
      <w:r w:rsidRPr="00296673">
        <w:rPr>
          <w:b/>
          <w:sz w:val="28"/>
          <w:szCs w:val="28"/>
        </w:rPr>
        <w:t xml:space="preserve"> </w:t>
      </w:r>
      <w:r w:rsidR="00022C75" w:rsidRPr="00296673">
        <w:rPr>
          <w:b/>
          <w:sz w:val="28"/>
          <w:szCs w:val="28"/>
        </w:rPr>
        <w:t>(</w:t>
      </w:r>
      <w:r w:rsidR="00022C75" w:rsidRPr="00296673">
        <w:rPr>
          <w:sz w:val="28"/>
          <w:szCs w:val="28"/>
        </w:rPr>
        <w:t>опыта</w:t>
      </w:r>
      <w:r w:rsidR="00C9208C" w:rsidRPr="00296673">
        <w:rPr>
          <w:sz w:val="28"/>
          <w:szCs w:val="28"/>
        </w:rPr>
        <w:t xml:space="preserve"> решения конкретной проблемы в практике работы </w:t>
      </w:r>
      <w:r w:rsidRPr="00296673">
        <w:rPr>
          <w:sz w:val="28"/>
          <w:szCs w:val="28"/>
        </w:rPr>
        <w:t xml:space="preserve"> библиотекаря  ОУ. Описание</w:t>
      </w:r>
      <w:r w:rsidR="001C68FD" w:rsidRPr="00296673">
        <w:rPr>
          <w:sz w:val="28"/>
          <w:szCs w:val="28"/>
        </w:rPr>
        <w:t xml:space="preserve"> опыта работы по решению актуальных проблем  развития и воспитания учащихся</w:t>
      </w:r>
      <w:r w:rsidRPr="00296673">
        <w:rPr>
          <w:sz w:val="28"/>
          <w:szCs w:val="28"/>
        </w:rPr>
        <w:t>)</w:t>
      </w:r>
    </w:p>
    <w:p w:rsidR="00D4113E" w:rsidRPr="00296673" w:rsidRDefault="00D4113E" w:rsidP="00022C75">
      <w:pPr>
        <w:jc w:val="both"/>
        <w:rPr>
          <w:sz w:val="28"/>
          <w:szCs w:val="28"/>
        </w:rPr>
      </w:pPr>
    </w:p>
    <w:p w:rsidR="00D5446D" w:rsidRPr="00296673" w:rsidRDefault="00C9208C" w:rsidP="00022C75">
      <w:pPr>
        <w:jc w:val="both"/>
        <w:rPr>
          <w:sz w:val="28"/>
          <w:szCs w:val="28"/>
        </w:rPr>
      </w:pPr>
      <w:r w:rsidRPr="00296673">
        <w:rPr>
          <w:sz w:val="28"/>
          <w:szCs w:val="28"/>
        </w:rPr>
        <w:t xml:space="preserve">Материал излагается в модульной технологии и обязательно предполагает методологическое обоснование и системное осмысление предложенных способов решения заявленной проблемы. </w:t>
      </w:r>
      <w:r w:rsidR="00022C75" w:rsidRPr="00296673">
        <w:rPr>
          <w:i/>
          <w:sz w:val="28"/>
          <w:szCs w:val="28"/>
        </w:rPr>
        <w:t>Передовым</w:t>
      </w:r>
      <w:r w:rsidR="00022C75" w:rsidRPr="00296673">
        <w:rPr>
          <w:sz w:val="28"/>
          <w:szCs w:val="28"/>
        </w:rPr>
        <w:t xml:space="preserve"> </w:t>
      </w:r>
      <w:r w:rsidR="00D5446D" w:rsidRPr="00296673">
        <w:rPr>
          <w:sz w:val="28"/>
          <w:szCs w:val="28"/>
        </w:rPr>
        <w:t>(актуальным)</w:t>
      </w:r>
      <w:r w:rsidR="00022C75" w:rsidRPr="00296673">
        <w:rPr>
          <w:sz w:val="28"/>
          <w:szCs w:val="28"/>
        </w:rPr>
        <w:t xml:space="preserve"> педагогическим опытом считается опыт работы по проблеме,  еще не имеющей готового системного решения в образовательной практике или проблеме малоизученной, когда используемая новация еще не стала традицией. </w:t>
      </w:r>
    </w:p>
    <w:p w:rsidR="00D4113E" w:rsidRPr="00296673" w:rsidRDefault="00D5446D" w:rsidP="00022C75">
      <w:pPr>
        <w:jc w:val="both"/>
        <w:rPr>
          <w:sz w:val="28"/>
          <w:szCs w:val="28"/>
        </w:rPr>
      </w:pPr>
      <w:r w:rsidRPr="00296673">
        <w:rPr>
          <w:sz w:val="28"/>
          <w:szCs w:val="28"/>
        </w:rPr>
        <w:tab/>
      </w:r>
    </w:p>
    <w:p w:rsidR="00756933" w:rsidRPr="00296673" w:rsidRDefault="00022C75" w:rsidP="00022C75">
      <w:pPr>
        <w:jc w:val="both"/>
        <w:rPr>
          <w:sz w:val="28"/>
          <w:szCs w:val="28"/>
        </w:rPr>
      </w:pPr>
      <w:r w:rsidRPr="00296673">
        <w:rPr>
          <w:sz w:val="28"/>
          <w:szCs w:val="28"/>
        </w:rPr>
        <w:t>Наличие рекомендации  РМК или рекомендации  специалиста ВИПКРО</w:t>
      </w:r>
      <w:r w:rsidR="00D5446D" w:rsidRPr="00296673">
        <w:rPr>
          <w:sz w:val="28"/>
          <w:szCs w:val="28"/>
        </w:rPr>
        <w:t xml:space="preserve"> является основанием для представления опыта работы на региональном уровне  с занесением в региональный банк данных на сайте ВИПКРО). В этом случае работа принимается только  на электронных носителях.</w:t>
      </w:r>
    </w:p>
    <w:p w:rsidR="00756933" w:rsidRPr="00296673" w:rsidRDefault="00366EE5" w:rsidP="00756933">
      <w:pPr>
        <w:pStyle w:val="4"/>
        <w:rPr>
          <w:rFonts w:ascii="Verdana" w:hAnsi="Verdana"/>
        </w:rPr>
      </w:pPr>
      <w:bookmarkStart w:id="0" w:name="n1_3"/>
      <w:bookmarkStart w:id="1" w:name="n1_4"/>
      <w:bookmarkEnd w:id="0"/>
      <w:bookmarkEnd w:id="1"/>
      <w:r w:rsidRPr="00296673">
        <w:t>2</w:t>
      </w:r>
      <w:r w:rsidR="00756933" w:rsidRPr="00296673">
        <w:t>. Представление и защита методической разработки</w:t>
      </w:r>
    </w:p>
    <w:p w:rsidR="00756933" w:rsidRPr="00296673" w:rsidRDefault="00756933" w:rsidP="00756933">
      <w:pPr>
        <w:pStyle w:val="a4"/>
        <w:rPr>
          <w:sz w:val="28"/>
          <w:szCs w:val="28"/>
        </w:rPr>
      </w:pPr>
      <w:r w:rsidRPr="00296673">
        <w:rPr>
          <w:sz w:val="28"/>
          <w:szCs w:val="28"/>
        </w:rPr>
        <w:t>Форма предъявления опыта работы, которая представляет собой описание методических подходов к изучению какой-либо темы, раздела и др. с целью методического обеспечения образовательной деятельности</w:t>
      </w:r>
      <w:r w:rsidR="00366EE5" w:rsidRPr="00296673">
        <w:rPr>
          <w:sz w:val="28"/>
          <w:szCs w:val="28"/>
        </w:rPr>
        <w:t xml:space="preserve"> школьной библиотекаи</w:t>
      </w:r>
      <w:r w:rsidRPr="00296673">
        <w:rPr>
          <w:sz w:val="28"/>
          <w:szCs w:val="28"/>
        </w:rPr>
        <w:t xml:space="preserve">. Методическая разработка представляется в письменном виде (объемом не более 15 машинописных листов). Тему разработки слушатель выбирает самостоятельно. </w:t>
      </w:r>
    </w:p>
    <w:p w:rsidR="00756933" w:rsidRPr="00296673" w:rsidRDefault="00756933" w:rsidP="00756933">
      <w:pPr>
        <w:pStyle w:val="a4"/>
        <w:rPr>
          <w:sz w:val="28"/>
          <w:szCs w:val="28"/>
        </w:rPr>
      </w:pPr>
      <w:r w:rsidRPr="00296673">
        <w:rPr>
          <w:sz w:val="28"/>
          <w:szCs w:val="28"/>
        </w:rPr>
        <w:t xml:space="preserve">Методическая разработка может включать комплекты методического обеспечения образовательных стандартов, учебно-программную документацию, комплекты заданий для входного, промежуточного и итогового контроля результатов обучения, воспитания и развития обучающихся, комплекты опорных конспектов, наглядных пособий и другие методические материалы. </w:t>
      </w:r>
    </w:p>
    <w:p w:rsidR="00756933" w:rsidRPr="00296673" w:rsidRDefault="00756933" w:rsidP="00296673">
      <w:pPr>
        <w:pStyle w:val="a4"/>
        <w:rPr>
          <w:sz w:val="28"/>
          <w:szCs w:val="28"/>
        </w:rPr>
      </w:pPr>
      <w:r w:rsidRPr="00296673">
        <w:rPr>
          <w:b/>
          <w:sz w:val="28"/>
          <w:szCs w:val="28"/>
        </w:rPr>
        <w:t>Структура</w:t>
      </w:r>
      <w:r w:rsidRPr="00296673">
        <w:rPr>
          <w:sz w:val="28"/>
          <w:szCs w:val="28"/>
        </w:rPr>
        <w:t xml:space="preserve"> работы может быть следующей: </w:t>
      </w:r>
      <w:r w:rsidRPr="00296673">
        <w:rPr>
          <w:sz w:val="28"/>
          <w:szCs w:val="28"/>
        </w:rPr>
        <w:br/>
      </w:r>
      <w:r w:rsidRPr="00296673">
        <w:rPr>
          <w:b/>
          <w:sz w:val="28"/>
          <w:szCs w:val="28"/>
        </w:rPr>
        <w:t>   Введение</w:t>
      </w:r>
      <w:r w:rsidRPr="00296673">
        <w:rPr>
          <w:sz w:val="28"/>
          <w:szCs w:val="28"/>
        </w:rPr>
        <w:t xml:space="preserve"> </w:t>
      </w:r>
      <w:r w:rsidR="00296673">
        <w:rPr>
          <w:sz w:val="28"/>
          <w:szCs w:val="28"/>
        </w:rPr>
        <w:t> -</w:t>
      </w:r>
      <w:r w:rsidR="00296673" w:rsidRPr="00296673">
        <w:rPr>
          <w:sz w:val="28"/>
          <w:szCs w:val="28"/>
        </w:rPr>
        <w:t> </w:t>
      </w:r>
      <w:r w:rsidR="00296673">
        <w:rPr>
          <w:sz w:val="28"/>
          <w:szCs w:val="28"/>
        </w:rPr>
        <w:t>о</w:t>
      </w:r>
      <w:r w:rsidR="00296673" w:rsidRPr="00296673">
        <w:rPr>
          <w:sz w:val="28"/>
          <w:szCs w:val="28"/>
        </w:rPr>
        <w:t>сновная часть, которая состоит из двух разделов:</w:t>
      </w:r>
    </w:p>
    <w:p w:rsidR="00756933" w:rsidRPr="00296673" w:rsidRDefault="00296673" w:rsidP="00296673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756933" w:rsidRPr="00296673">
        <w:rPr>
          <w:sz w:val="28"/>
          <w:szCs w:val="28"/>
        </w:rPr>
        <w:t xml:space="preserve">научно-теоретическое и практическое обоснование предлагаемых материалов; </w:t>
      </w:r>
    </w:p>
    <w:p w:rsidR="00756933" w:rsidRPr="00296673" w:rsidRDefault="00296673" w:rsidP="00296673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756933" w:rsidRPr="00296673">
        <w:rPr>
          <w:sz w:val="28"/>
          <w:szCs w:val="28"/>
        </w:rPr>
        <w:t xml:space="preserve">опыт и результаты работы автора </w:t>
      </w:r>
    </w:p>
    <w:p w:rsidR="00756933" w:rsidRPr="00296673" w:rsidRDefault="00756933" w:rsidP="00756933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296673">
        <w:rPr>
          <w:sz w:val="28"/>
          <w:szCs w:val="28"/>
        </w:rPr>
        <w:t>   </w:t>
      </w:r>
      <w:r w:rsidRPr="00296673">
        <w:rPr>
          <w:b/>
          <w:sz w:val="28"/>
          <w:szCs w:val="28"/>
        </w:rPr>
        <w:t xml:space="preserve">Заключение </w:t>
      </w:r>
      <w:r w:rsidRPr="00296673">
        <w:rPr>
          <w:b/>
          <w:sz w:val="28"/>
          <w:szCs w:val="28"/>
        </w:rPr>
        <w:br/>
      </w:r>
      <w:r w:rsidRPr="00296673">
        <w:rPr>
          <w:sz w:val="28"/>
          <w:szCs w:val="28"/>
        </w:rPr>
        <w:t>   </w:t>
      </w:r>
      <w:r w:rsidRPr="00296673">
        <w:rPr>
          <w:b/>
          <w:sz w:val="28"/>
          <w:szCs w:val="28"/>
        </w:rPr>
        <w:t xml:space="preserve">Список литературы </w:t>
      </w:r>
      <w:r w:rsidRPr="00296673">
        <w:rPr>
          <w:b/>
          <w:sz w:val="28"/>
          <w:szCs w:val="28"/>
        </w:rPr>
        <w:br/>
        <w:t xml:space="preserve">   Приложение </w:t>
      </w:r>
    </w:p>
    <w:p w:rsidR="00756933" w:rsidRPr="00296673" w:rsidRDefault="00756933" w:rsidP="00756933">
      <w:pPr>
        <w:pStyle w:val="a4"/>
        <w:rPr>
          <w:sz w:val="28"/>
          <w:szCs w:val="28"/>
        </w:rPr>
      </w:pPr>
      <w:r w:rsidRPr="00296673">
        <w:rPr>
          <w:b/>
          <w:sz w:val="28"/>
          <w:szCs w:val="28"/>
        </w:rPr>
        <w:t>Защита</w:t>
      </w:r>
      <w:r w:rsidRPr="00296673">
        <w:rPr>
          <w:sz w:val="28"/>
          <w:szCs w:val="28"/>
        </w:rPr>
        <w:t xml:space="preserve"> методической разработки проходит в форме устного сообщения (не более 5-7 минут), в котором раскрывается суть методической разработки. Если предлагаемая работа вызывает особый интерес у слушателей курсов, она может быть рекомендована для размещения на сайте Образовательного портала.</w:t>
      </w:r>
    </w:p>
    <w:p w:rsidR="00756933" w:rsidRPr="00296673" w:rsidRDefault="00756933" w:rsidP="00756933">
      <w:pPr>
        <w:pStyle w:val="a4"/>
        <w:rPr>
          <w:sz w:val="28"/>
          <w:szCs w:val="28"/>
        </w:rPr>
      </w:pPr>
      <w:r w:rsidRPr="00296673">
        <w:rPr>
          <w:sz w:val="28"/>
          <w:szCs w:val="28"/>
        </w:rPr>
        <w:t xml:space="preserve">При защите методической разработки оценивается: </w:t>
      </w:r>
    </w:p>
    <w:p w:rsidR="00296673" w:rsidRDefault="00296673" w:rsidP="0075693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-актуальность выбранной темы;</w:t>
      </w:r>
    </w:p>
    <w:p w:rsidR="00296673" w:rsidRDefault="00756933" w:rsidP="00296673">
      <w:pPr>
        <w:numPr>
          <w:ilvl w:val="0"/>
          <w:numId w:val="4"/>
        </w:numPr>
        <w:rPr>
          <w:sz w:val="28"/>
          <w:szCs w:val="28"/>
        </w:rPr>
      </w:pPr>
      <w:r w:rsidRPr="00296673">
        <w:rPr>
          <w:sz w:val="28"/>
          <w:szCs w:val="28"/>
        </w:rPr>
        <w:t xml:space="preserve"> </w:t>
      </w:r>
      <w:r w:rsidR="00296673">
        <w:rPr>
          <w:sz w:val="28"/>
          <w:szCs w:val="28"/>
        </w:rPr>
        <w:t>-</w:t>
      </w:r>
      <w:r w:rsidR="00296673" w:rsidRPr="00296673">
        <w:rPr>
          <w:sz w:val="28"/>
          <w:szCs w:val="28"/>
        </w:rPr>
        <w:t xml:space="preserve">новизна, оригинальность, практическая значимость, возможность </w:t>
      </w:r>
      <w:r w:rsidR="00296673">
        <w:rPr>
          <w:sz w:val="28"/>
          <w:szCs w:val="28"/>
        </w:rPr>
        <w:t xml:space="preserve">  </w:t>
      </w:r>
    </w:p>
    <w:p w:rsidR="00756933" w:rsidRPr="00296673" w:rsidRDefault="00296673" w:rsidP="0029667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96673">
        <w:rPr>
          <w:sz w:val="28"/>
          <w:szCs w:val="28"/>
        </w:rPr>
        <w:t xml:space="preserve">использования опыта в практике другими педагогами; </w:t>
      </w:r>
    </w:p>
    <w:p w:rsidR="00756933" w:rsidRPr="00296673" w:rsidRDefault="00296673" w:rsidP="0029667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933" w:rsidRPr="00296673">
        <w:rPr>
          <w:sz w:val="28"/>
          <w:szCs w:val="28"/>
        </w:rPr>
        <w:t xml:space="preserve">полнота выполнения поставленных задач; </w:t>
      </w:r>
    </w:p>
    <w:p w:rsidR="00756933" w:rsidRPr="00296673" w:rsidRDefault="00296673" w:rsidP="0075693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756933" w:rsidRPr="00296673">
        <w:rPr>
          <w:sz w:val="28"/>
          <w:szCs w:val="28"/>
        </w:rPr>
        <w:t xml:space="preserve">эффективность предлагаемых автором способов разрешения проблемы; </w:t>
      </w:r>
    </w:p>
    <w:p w:rsidR="00756933" w:rsidRPr="00296673" w:rsidRDefault="00296673" w:rsidP="0075693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756933" w:rsidRPr="00296673">
        <w:rPr>
          <w:sz w:val="28"/>
          <w:szCs w:val="28"/>
        </w:rPr>
        <w:t xml:space="preserve">обоснованность предлагаемых материалов; </w:t>
      </w:r>
    </w:p>
    <w:p w:rsidR="00756933" w:rsidRPr="00296673" w:rsidRDefault="00296673" w:rsidP="0075693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756933" w:rsidRPr="00296673">
        <w:rPr>
          <w:sz w:val="28"/>
          <w:szCs w:val="28"/>
        </w:rPr>
        <w:t xml:space="preserve">логичность, последовательность, грамотность, научность изложения; </w:t>
      </w:r>
    </w:p>
    <w:p w:rsidR="00756933" w:rsidRPr="00296673" w:rsidRDefault="00296673" w:rsidP="0075693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756933" w:rsidRPr="00296673">
        <w:rPr>
          <w:sz w:val="28"/>
          <w:szCs w:val="28"/>
        </w:rPr>
        <w:t xml:space="preserve">структура, качество оформления; </w:t>
      </w:r>
    </w:p>
    <w:p w:rsidR="00756933" w:rsidRPr="00296673" w:rsidRDefault="00296673" w:rsidP="0075693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756933" w:rsidRPr="00296673">
        <w:rPr>
          <w:sz w:val="28"/>
          <w:szCs w:val="28"/>
        </w:rPr>
        <w:t xml:space="preserve">умение автора презентовать свою работу. </w:t>
      </w:r>
    </w:p>
    <w:p w:rsidR="00756933" w:rsidRPr="00296673" w:rsidRDefault="00756933" w:rsidP="00756933">
      <w:pPr>
        <w:numPr>
          <w:ilvl w:val="0"/>
          <w:numId w:val="7"/>
        </w:numPr>
        <w:rPr>
          <w:sz w:val="28"/>
          <w:szCs w:val="28"/>
        </w:rPr>
      </w:pPr>
      <w:bookmarkStart w:id="2" w:name="n1_5"/>
      <w:bookmarkEnd w:id="2"/>
      <w:r w:rsidRPr="00296673">
        <w:rPr>
          <w:sz w:val="28"/>
          <w:szCs w:val="28"/>
        </w:rPr>
        <w:t xml:space="preserve"> </w:t>
      </w:r>
    </w:p>
    <w:p w:rsidR="001C68FD" w:rsidRPr="00296673" w:rsidRDefault="00FF6654" w:rsidP="001C68FD">
      <w:pPr>
        <w:pStyle w:val="4"/>
      </w:pPr>
      <w:bookmarkStart w:id="3" w:name="n1_7"/>
      <w:bookmarkEnd w:id="3"/>
      <w:r w:rsidRPr="00296673">
        <w:t>3</w:t>
      </w:r>
      <w:r w:rsidR="00022C75" w:rsidRPr="00296673">
        <w:t xml:space="preserve">. </w:t>
      </w:r>
      <w:r w:rsidR="001C68FD" w:rsidRPr="00296673">
        <w:t>Защита реферата</w:t>
      </w:r>
    </w:p>
    <w:p w:rsidR="001C68FD" w:rsidRPr="00296673" w:rsidRDefault="001C68FD" w:rsidP="001C68FD">
      <w:pPr>
        <w:pStyle w:val="a4"/>
        <w:rPr>
          <w:sz w:val="28"/>
          <w:szCs w:val="28"/>
        </w:rPr>
      </w:pPr>
      <w:r w:rsidRPr="00296673">
        <w:rPr>
          <w:sz w:val="28"/>
          <w:szCs w:val="28"/>
        </w:rPr>
        <w:t xml:space="preserve">Защита реферата - </w:t>
      </w:r>
      <w:r w:rsidR="009774FA" w:rsidRPr="00296673">
        <w:rPr>
          <w:sz w:val="28"/>
          <w:szCs w:val="28"/>
        </w:rPr>
        <w:t xml:space="preserve"> одна из форм контроля по итогам курсовой подготовки</w:t>
      </w:r>
      <w:r w:rsidRPr="00296673">
        <w:rPr>
          <w:sz w:val="28"/>
          <w:szCs w:val="28"/>
        </w:rPr>
        <w:t xml:space="preserve">, которая представляет собой анализ теоретических, методических и нормативно-правовых источников, изложение взглядов на теоретические и методические подходы к решению какой-либо проблемы современного образования. </w:t>
      </w:r>
    </w:p>
    <w:p w:rsidR="001C68FD" w:rsidRPr="00296673" w:rsidRDefault="001528AD" w:rsidP="001C68FD">
      <w:pPr>
        <w:pStyle w:val="a4"/>
        <w:rPr>
          <w:sz w:val="28"/>
          <w:szCs w:val="28"/>
        </w:rPr>
      </w:pPr>
      <w:r w:rsidRPr="00296673">
        <w:rPr>
          <w:sz w:val="28"/>
          <w:szCs w:val="28"/>
        </w:rPr>
        <w:t>Тему реферата слушатель</w:t>
      </w:r>
      <w:r w:rsidR="001C68FD" w:rsidRPr="00296673">
        <w:rPr>
          <w:sz w:val="28"/>
          <w:szCs w:val="28"/>
        </w:rPr>
        <w:t xml:space="preserve"> выбирает самостоятельно. Объем реферата - не более 20 машинописных страниц (возможен рукописный вариант). </w:t>
      </w:r>
    </w:p>
    <w:p w:rsidR="001C68FD" w:rsidRPr="00296673" w:rsidRDefault="001C68FD" w:rsidP="001C68FD">
      <w:pPr>
        <w:pStyle w:val="a4"/>
        <w:rPr>
          <w:sz w:val="28"/>
          <w:szCs w:val="28"/>
        </w:rPr>
      </w:pPr>
      <w:r w:rsidRPr="00296673">
        <w:rPr>
          <w:sz w:val="28"/>
          <w:szCs w:val="28"/>
        </w:rPr>
        <w:t xml:space="preserve">Для защиты реферата необходимо наличие рецензии </w:t>
      </w:r>
      <w:r w:rsidR="00296673">
        <w:rPr>
          <w:sz w:val="28"/>
          <w:szCs w:val="28"/>
        </w:rPr>
        <w:t>методиста</w:t>
      </w:r>
      <w:r w:rsidRPr="00296673">
        <w:rPr>
          <w:sz w:val="28"/>
          <w:szCs w:val="28"/>
        </w:rPr>
        <w:t xml:space="preserve">. </w:t>
      </w:r>
    </w:p>
    <w:p w:rsidR="001C68FD" w:rsidRPr="00296673" w:rsidRDefault="001C68FD" w:rsidP="001C68FD">
      <w:pPr>
        <w:pStyle w:val="a4"/>
        <w:rPr>
          <w:sz w:val="28"/>
          <w:szCs w:val="28"/>
        </w:rPr>
      </w:pPr>
      <w:r w:rsidRPr="00296673">
        <w:rPr>
          <w:sz w:val="28"/>
          <w:szCs w:val="28"/>
        </w:rPr>
        <w:t xml:space="preserve">Защита реферата проходит в форме устного сообщения (не более 5-7 минут), в котором  слушатель обосновывает актуальность выбранной темы, цель и задачи реферата, коротко характеризует основное содержание изученного теоретического материала и делает выводы. </w:t>
      </w:r>
    </w:p>
    <w:p w:rsidR="001C68FD" w:rsidRPr="00296673" w:rsidRDefault="001C68FD" w:rsidP="001C68FD">
      <w:pPr>
        <w:pStyle w:val="a4"/>
        <w:rPr>
          <w:sz w:val="28"/>
          <w:szCs w:val="28"/>
        </w:rPr>
      </w:pPr>
      <w:r w:rsidRPr="00296673">
        <w:rPr>
          <w:sz w:val="28"/>
          <w:szCs w:val="28"/>
        </w:rPr>
        <w:t xml:space="preserve">При защите реферата </w:t>
      </w:r>
      <w:r w:rsidRPr="00296673">
        <w:rPr>
          <w:i/>
          <w:iCs/>
          <w:sz w:val="28"/>
          <w:szCs w:val="28"/>
        </w:rPr>
        <w:t>оценивается</w:t>
      </w:r>
      <w:r w:rsidRPr="00296673">
        <w:rPr>
          <w:sz w:val="28"/>
          <w:szCs w:val="28"/>
        </w:rPr>
        <w:t xml:space="preserve">: </w:t>
      </w:r>
    </w:p>
    <w:p w:rsidR="001C68FD" w:rsidRPr="00296673" w:rsidRDefault="00296673" w:rsidP="001C68F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1C68FD" w:rsidRPr="00296673">
        <w:rPr>
          <w:sz w:val="28"/>
          <w:szCs w:val="28"/>
        </w:rPr>
        <w:t xml:space="preserve">обоснованность выбора темы реферата, ее актуальность (наличие значимой в исследовательском плане проблемы, задачи, требующей исследовательского поиска для ее решения); </w:t>
      </w:r>
    </w:p>
    <w:p w:rsidR="001C68FD" w:rsidRPr="00296673" w:rsidRDefault="00296673" w:rsidP="001C68F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1C68FD" w:rsidRPr="00296673">
        <w:rPr>
          <w:sz w:val="28"/>
          <w:szCs w:val="28"/>
        </w:rPr>
        <w:t xml:space="preserve">соответствие темы реферата его содержанию; </w:t>
      </w:r>
    </w:p>
    <w:p w:rsidR="001C68FD" w:rsidRPr="00296673" w:rsidRDefault="00296673" w:rsidP="001C68F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1C68FD" w:rsidRPr="00296673">
        <w:rPr>
          <w:sz w:val="28"/>
          <w:szCs w:val="28"/>
        </w:rPr>
        <w:t xml:space="preserve">знание теории и практики исследуемого вопроса, степень изученности проблемы; </w:t>
      </w:r>
    </w:p>
    <w:p w:rsidR="001C68FD" w:rsidRPr="00296673" w:rsidRDefault="00296673" w:rsidP="001C68F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1C68FD" w:rsidRPr="00296673">
        <w:rPr>
          <w:sz w:val="28"/>
          <w:szCs w:val="28"/>
        </w:rPr>
        <w:t xml:space="preserve">глубина проработки материала; </w:t>
      </w:r>
    </w:p>
    <w:p w:rsidR="001C68FD" w:rsidRPr="00296673" w:rsidRDefault="00C55A32" w:rsidP="001C68F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1C68FD" w:rsidRPr="00296673">
        <w:rPr>
          <w:sz w:val="28"/>
          <w:szCs w:val="28"/>
        </w:rPr>
        <w:t xml:space="preserve">достаточность и актуальность привлеченных к рассмотрению источников; </w:t>
      </w:r>
    </w:p>
    <w:p w:rsidR="001C68FD" w:rsidRPr="00296673" w:rsidRDefault="00C55A32" w:rsidP="001C68F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1C68FD" w:rsidRPr="00296673">
        <w:rPr>
          <w:sz w:val="28"/>
          <w:szCs w:val="28"/>
        </w:rPr>
        <w:t xml:space="preserve">глубина анализа проблемы; </w:t>
      </w:r>
    </w:p>
    <w:p w:rsidR="001C68FD" w:rsidRPr="00296673" w:rsidRDefault="00C55A32" w:rsidP="001C68F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1C68FD" w:rsidRPr="00296673">
        <w:rPr>
          <w:sz w:val="28"/>
          <w:szCs w:val="28"/>
        </w:rPr>
        <w:t xml:space="preserve">теоретическая, познавательная значимость выводов; </w:t>
      </w:r>
    </w:p>
    <w:p w:rsidR="00C55A32" w:rsidRDefault="00C55A32" w:rsidP="001C68F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1C68FD" w:rsidRPr="00296673">
        <w:rPr>
          <w:sz w:val="28"/>
          <w:szCs w:val="28"/>
        </w:rPr>
        <w:t>оформление реферата (наличие оглавления, рубрикации внутри текста, нумерации страниц; соблюдение правил цитирования и оформления литературных ссылок;</w:t>
      </w:r>
    </w:p>
    <w:p w:rsidR="001C68FD" w:rsidRPr="00296673" w:rsidRDefault="00C55A32" w:rsidP="001C68F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1C68FD" w:rsidRPr="00296673">
        <w:rPr>
          <w:sz w:val="28"/>
          <w:szCs w:val="28"/>
        </w:rPr>
        <w:t xml:space="preserve">оформление списка использованных источников, стилистическая грамотность. </w:t>
      </w:r>
    </w:p>
    <w:p w:rsidR="009774FA" w:rsidRPr="00296673" w:rsidRDefault="009774FA" w:rsidP="009774FA">
      <w:pPr>
        <w:rPr>
          <w:sz w:val="28"/>
          <w:szCs w:val="28"/>
        </w:rPr>
      </w:pPr>
    </w:p>
    <w:p w:rsidR="009774FA" w:rsidRPr="00296673" w:rsidRDefault="0093723B" w:rsidP="009774FA">
      <w:pPr>
        <w:pStyle w:val="a4"/>
        <w:rPr>
          <w:sz w:val="28"/>
          <w:szCs w:val="28"/>
        </w:rPr>
      </w:pPr>
      <w:r w:rsidRPr="00296673">
        <w:rPr>
          <w:b/>
          <w:sz w:val="28"/>
          <w:szCs w:val="28"/>
        </w:rPr>
        <w:t>4.</w:t>
      </w:r>
      <w:r w:rsidR="009774FA" w:rsidRPr="00296673">
        <w:rPr>
          <w:b/>
          <w:sz w:val="28"/>
          <w:szCs w:val="28"/>
        </w:rPr>
        <w:t>Защита курсовой работы</w:t>
      </w:r>
      <w:r w:rsidR="008B01FC">
        <w:rPr>
          <w:b/>
          <w:sz w:val="28"/>
          <w:szCs w:val="28"/>
        </w:rPr>
        <w:t xml:space="preserve"> </w:t>
      </w:r>
      <w:r w:rsidR="009774FA" w:rsidRPr="00296673">
        <w:rPr>
          <w:b/>
          <w:sz w:val="28"/>
          <w:szCs w:val="28"/>
        </w:rPr>
        <w:t>-</w:t>
      </w:r>
      <w:r w:rsidR="009774FA" w:rsidRPr="00296673">
        <w:rPr>
          <w:sz w:val="28"/>
          <w:szCs w:val="28"/>
        </w:rPr>
        <w:t xml:space="preserve"> одна из форм контроля по итогам курсовой подготовки, которая представляет собой анализ теоретических, методических и нормативно-правовых источников, изложение взглядов ученых, методистов , практиков на теоретические и методические подходы к преодолению имеющихся  противоречий   и описание  способов </w:t>
      </w:r>
      <w:r w:rsidR="001528AD" w:rsidRPr="00296673">
        <w:rPr>
          <w:sz w:val="28"/>
          <w:szCs w:val="28"/>
        </w:rPr>
        <w:t xml:space="preserve">профессиональной </w:t>
      </w:r>
      <w:r w:rsidR="009774FA" w:rsidRPr="00296673">
        <w:rPr>
          <w:sz w:val="28"/>
          <w:szCs w:val="28"/>
        </w:rPr>
        <w:t>деятельности</w:t>
      </w:r>
      <w:r w:rsidR="001528AD" w:rsidRPr="00296673">
        <w:rPr>
          <w:sz w:val="28"/>
          <w:szCs w:val="28"/>
        </w:rPr>
        <w:t xml:space="preserve"> по их разрешению </w:t>
      </w:r>
      <w:r w:rsidR="009774FA" w:rsidRPr="00296673">
        <w:rPr>
          <w:sz w:val="28"/>
          <w:szCs w:val="28"/>
        </w:rPr>
        <w:t>в  собственной практике</w:t>
      </w:r>
      <w:r w:rsidR="001528AD" w:rsidRPr="00296673">
        <w:rPr>
          <w:sz w:val="28"/>
          <w:szCs w:val="28"/>
        </w:rPr>
        <w:t>.</w:t>
      </w:r>
    </w:p>
    <w:p w:rsidR="009774FA" w:rsidRPr="00296673" w:rsidRDefault="001528AD" w:rsidP="009774FA">
      <w:pPr>
        <w:pStyle w:val="a4"/>
        <w:rPr>
          <w:sz w:val="28"/>
          <w:szCs w:val="28"/>
        </w:rPr>
      </w:pPr>
      <w:r w:rsidRPr="00296673">
        <w:rPr>
          <w:sz w:val="28"/>
          <w:szCs w:val="28"/>
        </w:rPr>
        <w:t>Тему  курсовой работы слушатель</w:t>
      </w:r>
      <w:r w:rsidR="009774FA" w:rsidRPr="00296673">
        <w:rPr>
          <w:sz w:val="28"/>
          <w:szCs w:val="28"/>
        </w:rPr>
        <w:t xml:space="preserve"> выбирае</w:t>
      </w:r>
      <w:r w:rsidRPr="00296673">
        <w:rPr>
          <w:sz w:val="28"/>
          <w:szCs w:val="28"/>
        </w:rPr>
        <w:t>т самостоятельно. Объем  - не более 50</w:t>
      </w:r>
      <w:r w:rsidR="009774FA" w:rsidRPr="00296673">
        <w:rPr>
          <w:sz w:val="28"/>
          <w:szCs w:val="28"/>
        </w:rPr>
        <w:t xml:space="preserve"> машинописных страниц (возможен рукописный вариант). </w:t>
      </w:r>
      <w:r w:rsidRPr="00296673">
        <w:rPr>
          <w:sz w:val="28"/>
          <w:szCs w:val="28"/>
        </w:rPr>
        <w:t>Для защиты курсовой работы</w:t>
      </w:r>
      <w:r w:rsidR="009774FA" w:rsidRPr="00296673">
        <w:rPr>
          <w:sz w:val="28"/>
          <w:szCs w:val="28"/>
        </w:rPr>
        <w:t xml:space="preserve"> необходимо наличие рецензии </w:t>
      </w:r>
      <w:r w:rsidRPr="00296673">
        <w:rPr>
          <w:sz w:val="28"/>
          <w:szCs w:val="28"/>
        </w:rPr>
        <w:t>специалиста ВИПКРО</w:t>
      </w:r>
      <w:r w:rsidR="009774FA" w:rsidRPr="00296673">
        <w:rPr>
          <w:sz w:val="28"/>
          <w:szCs w:val="28"/>
        </w:rPr>
        <w:t xml:space="preserve">. </w:t>
      </w:r>
    </w:p>
    <w:p w:rsidR="009774FA" w:rsidRPr="00296673" w:rsidRDefault="001528AD" w:rsidP="009774FA">
      <w:pPr>
        <w:pStyle w:val="a4"/>
        <w:rPr>
          <w:sz w:val="28"/>
          <w:szCs w:val="28"/>
        </w:rPr>
      </w:pPr>
      <w:r w:rsidRPr="00296673">
        <w:rPr>
          <w:sz w:val="28"/>
          <w:szCs w:val="28"/>
        </w:rPr>
        <w:t>Защита  может</w:t>
      </w:r>
      <w:r w:rsidR="009774FA" w:rsidRPr="00296673">
        <w:rPr>
          <w:sz w:val="28"/>
          <w:szCs w:val="28"/>
        </w:rPr>
        <w:t xml:space="preserve"> проходит</w:t>
      </w:r>
      <w:r w:rsidRPr="00296673">
        <w:rPr>
          <w:sz w:val="28"/>
          <w:szCs w:val="28"/>
        </w:rPr>
        <w:t>ь</w:t>
      </w:r>
      <w:r w:rsidR="009774FA" w:rsidRPr="00296673">
        <w:rPr>
          <w:sz w:val="28"/>
          <w:szCs w:val="28"/>
        </w:rPr>
        <w:t xml:space="preserve"> в форме устного сообщения (не более 5-7 минут), в котором  слушатель обосновывает актуальность выбра</w:t>
      </w:r>
      <w:r w:rsidRPr="00296673">
        <w:rPr>
          <w:sz w:val="28"/>
          <w:szCs w:val="28"/>
        </w:rPr>
        <w:t>нной темы, цель и задачи работы</w:t>
      </w:r>
      <w:r w:rsidR="009774FA" w:rsidRPr="00296673">
        <w:rPr>
          <w:sz w:val="28"/>
          <w:szCs w:val="28"/>
        </w:rPr>
        <w:t>, коротко характеризует основное содержание изученного теоретическ</w:t>
      </w:r>
      <w:r w:rsidR="008B01FC">
        <w:rPr>
          <w:sz w:val="28"/>
          <w:szCs w:val="28"/>
        </w:rPr>
        <w:t>ого материала</w:t>
      </w:r>
      <w:r w:rsidRPr="00296673">
        <w:rPr>
          <w:sz w:val="28"/>
          <w:szCs w:val="28"/>
        </w:rPr>
        <w:t>. Знакомит с практической частью работы ( из опыта работы слушателя в рамках заявленной темы). Формулирует</w:t>
      </w:r>
      <w:r w:rsidR="009774FA" w:rsidRPr="00296673">
        <w:rPr>
          <w:sz w:val="28"/>
          <w:szCs w:val="28"/>
        </w:rPr>
        <w:t xml:space="preserve"> выводы. </w:t>
      </w:r>
    </w:p>
    <w:p w:rsidR="009774FA" w:rsidRPr="00296673" w:rsidRDefault="001528AD" w:rsidP="009774FA">
      <w:pPr>
        <w:pStyle w:val="a4"/>
        <w:rPr>
          <w:sz w:val="28"/>
          <w:szCs w:val="28"/>
        </w:rPr>
      </w:pPr>
      <w:r w:rsidRPr="00296673">
        <w:rPr>
          <w:sz w:val="28"/>
          <w:szCs w:val="28"/>
        </w:rPr>
        <w:t>При защите курсовой работы</w:t>
      </w:r>
      <w:r w:rsidR="009774FA" w:rsidRPr="00296673">
        <w:rPr>
          <w:sz w:val="28"/>
          <w:szCs w:val="28"/>
        </w:rPr>
        <w:t xml:space="preserve"> </w:t>
      </w:r>
      <w:r w:rsidR="009774FA" w:rsidRPr="00296673">
        <w:rPr>
          <w:i/>
          <w:iCs/>
          <w:sz w:val="28"/>
          <w:szCs w:val="28"/>
        </w:rPr>
        <w:t>оценивается</w:t>
      </w:r>
      <w:r w:rsidR="009774FA" w:rsidRPr="00296673">
        <w:rPr>
          <w:sz w:val="28"/>
          <w:szCs w:val="28"/>
        </w:rPr>
        <w:t xml:space="preserve">: </w:t>
      </w:r>
    </w:p>
    <w:p w:rsidR="009774FA" w:rsidRPr="00296673" w:rsidRDefault="008B01FC" w:rsidP="009774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9774FA" w:rsidRPr="00296673">
        <w:rPr>
          <w:sz w:val="28"/>
          <w:szCs w:val="28"/>
        </w:rPr>
        <w:t>обо</w:t>
      </w:r>
      <w:r w:rsidR="001528AD" w:rsidRPr="00296673">
        <w:rPr>
          <w:sz w:val="28"/>
          <w:szCs w:val="28"/>
        </w:rPr>
        <w:t xml:space="preserve">снованность выбора темы </w:t>
      </w:r>
      <w:r w:rsidR="009774FA" w:rsidRPr="00296673">
        <w:rPr>
          <w:sz w:val="28"/>
          <w:szCs w:val="28"/>
        </w:rPr>
        <w:t xml:space="preserve">, ее актуальность </w:t>
      </w:r>
      <w:r w:rsidR="001528AD" w:rsidRPr="00296673">
        <w:rPr>
          <w:sz w:val="28"/>
          <w:szCs w:val="28"/>
        </w:rPr>
        <w:t>в практике работы слушателя</w:t>
      </w:r>
      <w:r w:rsidR="009774FA" w:rsidRPr="00296673">
        <w:rPr>
          <w:sz w:val="28"/>
          <w:szCs w:val="28"/>
        </w:rPr>
        <w:t xml:space="preserve">; </w:t>
      </w:r>
    </w:p>
    <w:p w:rsidR="009774FA" w:rsidRPr="00296673" w:rsidRDefault="008B01FC" w:rsidP="009774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1528AD" w:rsidRPr="00296673">
        <w:rPr>
          <w:sz w:val="28"/>
          <w:szCs w:val="28"/>
        </w:rPr>
        <w:t>соответствие темы курсовой</w:t>
      </w:r>
      <w:r w:rsidR="009774FA" w:rsidRPr="00296673">
        <w:rPr>
          <w:sz w:val="28"/>
          <w:szCs w:val="28"/>
        </w:rPr>
        <w:t xml:space="preserve"> е</w:t>
      </w:r>
      <w:r w:rsidR="001528AD" w:rsidRPr="00296673">
        <w:rPr>
          <w:sz w:val="28"/>
          <w:szCs w:val="28"/>
        </w:rPr>
        <w:t>е</w:t>
      </w:r>
      <w:r w:rsidR="009774FA" w:rsidRPr="00296673">
        <w:rPr>
          <w:sz w:val="28"/>
          <w:szCs w:val="28"/>
        </w:rPr>
        <w:t xml:space="preserve"> содержанию; </w:t>
      </w:r>
    </w:p>
    <w:p w:rsidR="009774FA" w:rsidRPr="00296673" w:rsidRDefault="008B01FC" w:rsidP="009774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9774FA" w:rsidRPr="00296673">
        <w:rPr>
          <w:sz w:val="28"/>
          <w:szCs w:val="28"/>
        </w:rPr>
        <w:t xml:space="preserve">знание теории и практики исследуемого вопроса, степень изученности проблемы; </w:t>
      </w:r>
    </w:p>
    <w:p w:rsidR="009774FA" w:rsidRPr="00296673" w:rsidRDefault="008B01FC" w:rsidP="009774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9774FA" w:rsidRPr="00296673">
        <w:rPr>
          <w:sz w:val="28"/>
          <w:szCs w:val="28"/>
        </w:rPr>
        <w:t xml:space="preserve">глубина проработки материала; </w:t>
      </w:r>
    </w:p>
    <w:p w:rsidR="009774FA" w:rsidRPr="00296673" w:rsidRDefault="008B01FC" w:rsidP="009774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9774FA" w:rsidRPr="00296673">
        <w:rPr>
          <w:sz w:val="28"/>
          <w:szCs w:val="28"/>
        </w:rPr>
        <w:t xml:space="preserve">достаточность и актуальность привлеченных к рассмотрению источников; </w:t>
      </w:r>
    </w:p>
    <w:p w:rsidR="009774FA" w:rsidRPr="00296673" w:rsidRDefault="008B01FC" w:rsidP="009774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9774FA" w:rsidRPr="00296673">
        <w:rPr>
          <w:sz w:val="28"/>
          <w:szCs w:val="28"/>
        </w:rPr>
        <w:t xml:space="preserve">глубина анализа проблемы; </w:t>
      </w:r>
    </w:p>
    <w:p w:rsidR="009774FA" w:rsidRPr="00296673" w:rsidRDefault="008B01FC" w:rsidP="009774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1528AD" w:rsidRPr="00296673">
        <w:rPr>
          <w:sz w:val="28"/>
          <w:szCs w:val="28"/>
        </w:rPr>
        <w:t>теоретическая, практическая</w:t>
      </w:r>
      <w:r w:rsidR="009774FA" w:rsidRPr="00296673">
        <w:rPr>
          <w:sz w:val="28"/>
          <w:szCs w:val="28"/>
        </w:rPr>
        <w:t xml:space="preserve"> </w:t>
      </w:r>
      <w:r w:rsidR="001528AD" w:rsidRPr="00296673">
        <w:rPr>
          <w:sz w:val="28"/>
          <w:szCs w:val="28"/>
        </w:rPr>
        <w:t xml:space="preserve"> значимость </w:t>
      </w:r>
      <w:r w:rsidR="009774FA" w:rsidRPr="00296673">
        <w:rPr>
          <w:sz w:val="28"/>
          <w:szCs w:val="28"/>
        </w:rPr>
        <w:t xml:space="preserve">выводов; </w:t>
      </w:r>
    </w:p>
    <w:p w:rsidR="001528AD" w:rsidRPr="00296673" w:rsidRDefault="008B01FC" w:rsidP="009774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1528AD" w:rsidRPr="00296673">
        <w:rPr>
          <w:sz w:val="28"/>
          <w:szCs w:val="28"/>
        </w:rPr>
        <w:t>присутствие авторского ( собственного) взгляда на проблему;</w:t>
      </w:r>
    </w:p>
    <w:p w:rsidR="008B01FC" w:rsidRDefault="008B01FC" w:rsidP="009774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9774FA" w:rsidRPr="00296673">
        <w:rPr>
          <w:sz w:val="28"/>
          <w:szCs w:val="28"/>
        </w:rPr>
        <w:t xml:space="preserve">оформление </w:t>
      </w:r>
      <w:r w:rsidR="001528AD" w:rsidRPr="00296673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9774FA" w:rsidRPr="00296673">
        <w:rPr>
          <w:sz w:val="28"/>
          <w:szCs w:val="28"/>
        </w:rPr>
        <w:t>наличие оглавления, рубрикации в</w:t>
      </w:r>
      <w:r>
        <w:rPr>
          <w:sz w:val="28"/>
          <w:szCs w:val="28"/>
        </w:rPr>
        <w:t>нутри текста, нумерации страниц,</w:t>
      </w:r>
      <w:r w:rsidR="009774FA" w:rsidRPr="00296673">
        <w:rPr>
          <w:sz w:val="28"/>
          <w:szCs w:val="28"/>
        </w:rPr>
        <w:t xml:space="preserve"> соблюдение правил цитирования и оформления литературных ссылок; </w:t>
      </w:r>
    </w:p>
    <w:p w:rsidR="009774FA" w:rsidRPr="00296673" w:rsidRDefault="008B01FC" w:rsidP="009774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9774FA" w:rsidRPr="00296673">
        <w:rPr>
          <w:sz w:val="28"/>
          <w:szCs w:val="28"/>
        </w:rPr>
        <w:t xml:space="preserve">оформление списка использованных </w:t>
      </w:r>
      <w:r w:rsidR="001528AD" w:rsidRPr="00296673">
        <w:rPr>
          <w:sz w:val="28"/>
          <w:szCs w:val="28"/>
        </w:rPr>
        <w:t xml:space="preserve"> </w:t>
      </w:r>
      <w:r w:rsidR="001528AD" w:rsidRPr="00296673">
        <w:rPr>
          <w:sz w:val="28"/>
          <w:szCs w:val="28"/>
          <w:u w:val="single"/>
        </w:rPr>
        <w:t xml:space="preserve">современных </w:t>
      </w:r>
      <w:r w:rsidR="009774FA" w:rsidRPr="00296673">
        <w:rPr>
          <w:sz w:val="28"/>
          <w:szCs w:val="28"/>
        </w:rPr>
        <w:t xml:space="preserve">источников), стилистическая грамотность. </w:t>
      </w:r>
    </w:p>
    <w:p w:rsidR="009A0862" w:rsidRPr="00296673" w:rsidRDefault="009A0862" w:rsidP="009774FA">
      <w:pPr>
        <w:rPr>
          <w:sz w:val="28"/>
          <w:szCs w:val="28"/>
        </w:rPr>
      </w:pPr>
    </w:p>
    <w:p w:rsidR="009A0862" w:rsidRPr="00296673" w:rsidRDefault="009A0862" w:rsidP="009774FA">
      <w:pPr>
        <w:rPr>
          <w:sz w:val="28"/>
          <w:szCs w:val="28"/>
        </w:rPr>
      </w:pPr>
    </w:p>
    <w:p w:rsidR="009A0862" w:rsidRPr="00296673" w:rsidRDefault="009A0862" w:rsidP="009774FA">
      <w:pPr>
        <w:rPr>
          <w:sz w:val="28"/>
          <w:szCs w:val="28"/>
        </w:rPr>
      </w:pPr>
    </w:p>
    <w:p w:rsidR="009A0862" w:rsidRPr="00296673" w:rsidRDefault="009A0862" w:rsidP="009774FA">
      <w:pPr>
        <w:rPr>
          <w:sz w:val="28"/>
          <w:szCs w:val="28"/>
        </w:rPr>
      </w:pPr>
    </w:p>
    <w:p w:rsidR="009A0862" w:rsidRPr="00296673" w:rsidRDefault="0093723B" w:rsidP="009774FA">
      <w:pPr>
        <w:rPr>
          <w:sz w:val="28"/>
          <w:szCs w:val="28"/>
        </w:rPr>
      </w:pPr>
      <w:r w:rsidRPr="00296673">
        <w:rPr>
          <w:sz w:val="28"/>
          <w:szCs w:val="28"/>
        </w:rPr>
        <w:t>5.</w:t>
      </w:r>
      <w:r w:rsidR="009A0862" w:rsidRPr="00296673">
        <w:rPr>
          <w:sz w:val="28"/>
          <w:szCs w:val="28"/>
        </w:rPr>
        <w:t>Методический Портфолио-материалы, собранные во время прохождения курсовой подготовки ( нормативные документы, лекции, таблицы, статистика, материалы групповой работы, разработки, итоги к/р или тестирования и т.п. )</w:t>
      </w:r>
      <w:bookmarkStart w:id="4" w:name="_GoBack"/>
      <w:bookmarkEnd w:id="4"/>
    </w:p>
    <w:sectPr w:rsidR="009A0862" w:rsidRPr="00296673" w:rsidSect="00022C7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in;height:3in" o:bullet="t"/>
    </w:pict>
  </w:numPicBullet>
  <w:numPicBullet w:numPicBulletId="1">
    <w:pict>
      <v:shape id="_x0000_i1060" type="#_x0000_t75" style="width:3in;height:3in" o:bullet="t"/>
    </w:pict>
  </w:numPicBullet>
  <w:numPicBullet w:numPicBulletId="2">
    <w:pict>
      <v:shape id="_x0000_i1061" type="#_x0000_t75" style="width:3in;height:3in" o:bullet="t"/>
    </w:pict>
  </w:numPicBullet>
  <w:numPicBullet w:numPicBulletId="3">
    <w:pict>
      <v:shape id="_x0000_i1062" type="#_x0000_t75" style="width:3in;height:3in" o:bullet="t"/>
    </w:pict>
  </w:numPicBullet>
  <w:numPicBullet w:numPicBulletId="4">
    <w:pict>
      <v:shape id="_x0000_i1063" type="#_x0000_t75" style="width:3in;height:3in" o:bullet="t"/>
    </w:pict>
  </w:numPicBullet>
  <w:numPicBullet w:numPicBulletId="5">
    <w:pict>
      <v:shape id="_x0000_i1064" type="#_x0000_t75" style="width:3in;height:3in" o:bullet="t"/>
    </w:pict>
  </w:numPicBullet>
  <w:numPicBullet w:numPicBulletId="6">
    <w:pict>
      <v:shape id="_x0000_i1065" type="#_x0000_t75" style="width:3in;height:3in" o:bullet="t"/>
    </w:pict>
  </w:numPicBullet>
  <w:numPicBullet w:numPicBulletId="7">
    <w:pict>
      <v:shape id="_x0000_i1066" type="#_x0000_t75" style="width:3in;height:3in" o:bullet="t"/>
    </w:pict>
  </w:numPicBullet>
  <w:numPicBullet w:numPicBulletId="8">
    <w:pict>
      <v:shape id="_x0000_i1067" type="#_x0000_t75" style="width:3in;height:3in" o:bullet="t"/>
    </w:pict>
  </w:numPicBullet>
  <w:numPicBullet w:numPicBulletId="9">
    <w:pict>
      <v:shape id="_x0000_i1068" type="#_x0000_t75" style="width:3in;height:3in" o:bullet="t"/>
    </w:pict>
  </w:numPicBullet>
  <w:numPicBullet w:numPicBulletId="10">
    <w:pict>
      <v:shape id="_x0000_i1069" type="#_x0000_t75" style="width:3in;height:3in" o:bullet="t"/>
    </w:pict>
  </w:numPicBullet>
  <w:numPicBullet w:numPicBulletId="11">
    <w:pict>
      <v:shape id="_x0000_i1070" type="#_x0000_t75" style="width:3in;height:3in" o:bullet="t"/>
    </w:pict>
  </w:numPicBullet>
  <w:numPicBullet w:numPicBulletId="12">
    <w:pict>
      <v:shape id="_x0000_i1071" type="#_x0000_t75" style="width:3in;height:3in" o:bullet="t"/>
    </w:pict>
  </w:numPicBullet>
  <w:numPicBullet w:numPicBulletId="13">
    <w:pict>
      <v:shape id="_x0000_i1072" type="#_x0000_t75" style="width:3in;height:3in" o:bullet="t"/>
    </w:pict>
  </w:numPicBullet>
  <w:numPicBullet w:numPicBulletId="14">
    <w:pict>
      <v:shape id="_x0000_i1073" type="#_x0000_t75" style="width:3in;height:3in" o:bullet="t"/>
    </w:pict>
  </w:numPicBullet>
  <w:numPicBullet w:numPicBulletId="15">
    <w:pict>
      <v:shape id="_x0000_i1074" type="#_x0000_t75" style="width:3in;height:3in" o:bullet="t"/>
    </w:pict>
  </w:numPicBullet>
  <w:numPicBullet w:numPicBulletId="16">
    <w:pict>
      <v:shape id="_x0000_i1075" type="#_x0000_t75" style="width:3in;height:3in" o:bullet="t"/>
    </w:pict>
  </w:numPicBullet>
  <w:numPicBullet w:numPicBulletId="17">
    <w:pict>
      <v:shape id="_x0000_i1076" type="#_x0000_t75" style="width:3in;height:3in" o:bullet="t"/>
    </w:pict>
  </w:numPicBullet>
  <w:numPicBullet w:numPicBulletId="18">
    <w:pict>
      <v:shape id="_x0000_i1077" type="#_x0000_t75" style="width:3in;height:3in" o:bullet="t"/>
    </w:pict>
  </w:numPicBullet>
  <w:numPicBullet w:numPicBulletId="19">
    <w:pict>
      <v:shape id="_x0000_i1078" type="#_x0000_t75" style="width:3in;height:3in" o:bullet="t"/>
    </w:pict>
  </w:numPicBullet>
  <w:numPicBullet w:numPicBulletId="20">
    <w:pict>
      <v:shape id="_x0000_i1079" type="#_x0000_t75" style="width:3in;height:3in" o:bullet="t"/>
    </w:pict>
  </w:numPicBullet>
  <w:numPicBullet w:numPicBulletId="21">
    <w:pict>
      <v:shape id="_x0000_i1080" type="#_x0000_t75" style="width:3in;height:3in" o:bullet="t"/>
    </w:pict>
  </w:numPicBullet>
  <w:numPicBullet w:numPicBulletId="22">
    <w:pict>
      <v:shape id="_x0000_i1081" type="#_x0000_t75" style="width:3in;height:3in" o:bullet="t"/>
    </w:pict>
  </w:numPicBullet>
  <w:numPicBullet w:numPicBulletId="23">
    <w:pict>
      <v:shape id="_x0000_i1082" type="#_x0000_t75" style="width:3in;height:3in" o:bullet="t"/>
    </w:pict>
  </w:numPicBullet>
  <w:numPicBullet w:numPicBulletId="24">
    <w:pict>
      <v:shape id="_x0000_i1083" type="#_x0000_t75" style="width:3in;height:3in" o:bullet="t"/>
    </w:pict>
  </w:numPicBullet>
  <w:numPicBullet w:numPicBulletId="25">
    <w:pict>
      <v:shape id="_x0000_i1084" type="#_x0000_t75" style="width:3in;height:3in" o:bullet="t"/>
    </w:pict>
  </w:numPicBullet>
  <w:numPicBullet w:numPicBulletId="26">
    <w:pict>
      <v:shape id="_x0000_i1085" type="#_x0000_t75" style="width:3in;height:3in" o:bullet="t"/>
    </w:pict>
  </w:numPicBullet>
  <w:numPicBullet w:numPicBulletId="27">
    <w:pict>
      <v:shape id="_x0000_i1086" type="#_x0000_t75" style="width:3in;height:3in" o:bullet="t"/>
    </w:pict>
  </w:numPicBullet>
  <w:numPicBullet w:numPicBulletId="28">
    <w:pict>
      <v:shape id="_x0000_i1087" type="#_x0000_t75" style="width:3in;height:3in" o:bullet="t"/>
    </w:pict>
  </w:numPicBullet>
  <w:numPicBullet w:numPicBulletId="29">
    <w:pict>
      <v:shape id="_x0000_i1088" type="#_x0000_t75" style="width:3in;height:3in" o:bullet="t"/>
    </w:pict>
  </w:numPicBullet>
  <w:numPicBullet w:numPicBulletId="30">
    <w:pict>
      <v:shape id="_x0000_i1089" type="#_x0000_t75" style="width:3in;height:3in" o:bullet="t"/>
    </w:pict>
  </w:numPicBullet>
  <w:numPicBullet w:numPicBulletId="31">
    <w:pict>
      <v:shape id="_x0000_i1090" type="#_x0000_t75" style="width:3in;height:3in" o:bullet="t"/>
    </w:pict>
  </w:numPicBullet>
  <w:numPicBullet w:numPicBulletId="32">
    <w:pict>
      <v:shape id="_x0000_i1091" type="#_x0000_t75" style="width:3in;height:3in" o:bullet="t"/>
    </w:pict>
  </w:numPicBullet>
  <w:abstractNum w:abstractNumId="0">
    <w:nsid w:val="06441A38"/>
    <w:multiLevelType w:val="hybridMultilevel"/>
    <w:tmpl w:val="349466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16D66"/>
    <w:multiLevelType w:val="hybridMultilevel"/>
    <w:tmpl w:val="5BE49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16ECB"/>
    <w:multiLevelType w:val="multilevel"/>
    <w:tmpl w:val="7340ECAA"/>
    <w:lvl w:ilvl="0">
      <w:start w:val="1"/>
      <w:numFmt w:val="bullet"/>
      <w:lvlText w:val=""/>
      <w:lvlPicBulletId w:val="3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F7EC7"/>
    <w:multiLevelType w:val="hybridMultilevel"/>
    <w:tmpl w:val="632E3EFA"/>
    <w:lvl w:ilvl="0" w:tplc="11D68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4C66049"/>
    <w:multiLevelType w:val="multilevel"/>
    <w:tmpl w:val="5C386182"/>
    <w:lvl w:ilvl="0">
      <w:start w:val="1"/>
      <w:numFmt w:val="bullet"/>
      <w:lvlText w:val=""/>
      <w:lvlPicBulletId w:val="27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8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C2348"/>
    <w:multiLevelType w:val="multilevel"/>
    <w:tmpl w:val="655275F6"/>
    <w:lvl w:ilvl="0">
      <w:start w:val="1"/>
      <w:numFmt w:val="bullet"/>
      <w:lvlText w:val="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B140F36"/>
    <w:multiLevelType w:val="multilevel"/>
    <w:tmpl w:val="8764A36A"/>
    <w:lvl w:ilvl="0">
      <w:start w:val="1"/>
      <w:numFmt w:val="bullet"/>
      <w:lvlText w:val=""/>
      <w:lvlPicBulletId w:val="2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413EA"/>
    <w:multiLevelType w:val="multilevel"/>
    <w:tmpl w:val="78ACD892"/>
    <w:lvl w:ilvl="0">
      <w:start w:val="1"/>
      <w:numFmt w:val="bullet"/>
      <w:lvlText w:val=""/>
      <w:lvlPicBulletId w:val="1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4D6EA2"/>
    <w:multiLevelType w:val="multilevel"/>
    <w:tmpl w:val="30A82046"/>
    <w:lvl w:ilvl="0">
      <w:start w:val="1"/>
      <w:numFmt w:val="bullet"/>
      <w:lvlText w:val=""/>
      <w:lvlPicBulletId w:val="2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5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AD7A3F"/>
    <w:multiLevelType w:val="multilevel"/>
    <w:tmpl w:val="2E108C1E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7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DE36FC"/>
    <w:multiLevelType w:val="multilevel"/>
    <w:tmpl w:val="412A69FE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AC3DCE"/>
    <w:multiLevelType w:val="multilevel"/>
    <w:tmpl w:val="6D7227DC"/>
    <w:lvl w:ilvl="0">
      <w:start w:val="1"/>
      <w:numFmt w:val="bullet"/>
      <w:lvlText w:val=""/>
      <w:lvlPicBulletId w:val="9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F6667E"/>
    <w:multiLevelType w:val="multilevel"/>
    <w:tmpl w:val="7D523FEE"/>
    <w:lvl w:ilvl="0">
      <w:start w:val="1"/>
      <w:numFmt w:val="bullet"/>
      <w:lvlText w:val=""/>
      <w:lvlPicBulletId w:val="1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6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830AAB"/>
    <w:multiLevelType w:val="multilevel"/>
    <w:tmpl w:val="D980C2C4"/>
    <w:lvl w:ilvl="0">
      <w:start w:val="1"/>
      <w:numFmt w:val="bullet"/>
      <w:lvlText w:val=""/>
      <w:lvlPicBulletId w:val="1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9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12"/>
  </w:num>
  <w:num w:numId="7">
    <w:abstractNumId w:val="13"/>
  </w:num>
  <w:num w:numId="8">
    <w:abstractNumId w:val="6"/>
  </w:num>
  <w:num w:numId="9">
    <w:abstractNumId w:val="8"/>
  </w:num>
  <w:num w:numId="10">
    <w:abstractNumId w:val="4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933"/>
    <w:rsid w:val="0000294B"/>
    <w:rsid w:val="00022C75"/>
    <w:rsid w:val="000768D1"/>
    <w:rsid w:val="001528AD"/>
    <w:rsid w:val="001A10BA"/>
    <w:rsid w:val="001C68FD"/>
    <w:rsid w:val="001D3FC0"/>
    <w:rsid w:val="002332F4"/>
    <w:rsid w:val="0026420F"/>
    <w:rsid w:val="00296673"/>
    <w:rsid w:val="002E1707"/>
    <w:rsid w:val="00366EE5"/>
    <w:rsid w:val="003A223D"/>
    <w:rsid w:val="003A2CEC"/>
    <w:rsid w:val="003B1824"/>
    <w:rsid w:val="005C4451"/>
    <w:rsid w:val="006707E2"/>
    <w:rsid w:val="00756933"/>
    <w:rsid w:val="00765D7D"/>
    <w:rsid w:val="008B01FC"/>
    <w:rsid w:val="0093723B"/>
    <w:rsid w:val="009774FA"/>
    <w:rsid w:val="00997F8E"/>
    <w:rsid w:val="009A0862"/>
    <w:rsid w:val="009B136D"/>
    <w:rsid w:val="00A84F14"/>
    <w:rsid w:val="00B347FF"/>
    <w:rsid w:val="00C55A32"/>
    <w:rsid w:val="00C758B6"/>
    <w:rsid w:val="00C9208C"/>
    <w:rsid w:val="00D4113E"/>
    <w:rsid w:val="00D5446D"/>
    <w:rsid w:val="00E15B8C"/>
    <w:rsid w:val="00EE3BB3"/>
    <w:rsid w:val="00F85ACA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5:chartTrackingRefBased/>
  <w15:docId w15:val="{18C0A11E-DA24-4085-B180-8728CCF3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933"/>
    <w:rPr>
      <w:sz w:val="24"/>
      <w:szCs w:val="24"/>
    </w:rPr>
  </w:style>
  <w:style w:type="paragraph" w:styleId="4">
    <w:name w:val="heading 4"/>
    <w:basedOn w:val="a"/>
    <w:next w:val="a"/>
    <w:qFormat/>
    <w:rsid w:val="00756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6933"/>
    <w:rPr>
      <w:color w:val="6300FF"/>
      <w:u w:val="single"/>
    </w:rPr>
  </w:style>
  <w:style w:type="paragraph" w:styleId="a4">
    <w:name w:val="Normal (Web)"/>
    <w:basedOn w:val="a"/>
    <w:rsid w:val="007569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Харчевникова Е</vt:lpstr>
    </vt:vector>
  </TitlesOfParts>
  <Company>ВОИУУ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Харчевникова Е</dc:title>
  <dc:subject/>
  <dc:creator>hel</dc:creator>
  <cp:keywords/>
  <dc:description/>
  <cp:lastModifiedBy>Irina</cp:lastModifiedBy>
  <cp:revision>2</cp:revision>
  <cp:lastPrinted>2001-01-12T04:34:00Z</cp:lastPrinted>
  <dcterms:created xsi:type="dcterms:W3CDTF">2014-09-01T15:58:00Z</dcterms:created>
  <dcterms:modified xsi:type="dcterms:W3CDTF">2014-09-01T15:58:00Z</dcterms:modified>
</cp:coreProperties>
</file>