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61" w:rsidRDefault="00C010D3">
      <w:pPr>
        <w:pStyle w:val="1"/>
        <w:jc w:val="center"/>
      </w:pPr>
      <w:r>
        <w:t>Проблемы развития внутреннего туризма (на примере Вологодской области</w:t>
      </w:r>
    </w:p>
    <w:p w:rsidR="004D6561" w:rsidRPr="00C010D3" w:rsidRDefault="00C010D3">
      <w:pPr>
        <w:pStyle w:val="a3"/>
      </w:pPr>
      <w:r>
        <w:t>Общеизвестно, что внутренний туризм в нашей стране развит слабее, чем выездной. В первую очередь, это связано с тем, что государство не уделяет должного внимания развитию туристской и гостиничной сетей, в то время, как во многих европейских странах бюджет государства на 40-50% пополняется за счет туризма. При наличии огромного количества ресурсов туристская инфраструктура в России развита слабо.</w:t>
      </w:r>
    </w:p>
    <w:p w:rsidR="004D6561" w:rsidRDefault="00C010D3">
      <w:pPr>
        <w:pStyle w:val="a3"/>
      </w:pPr>
      <w:r>
        <w:t>Тем не менее, некоторые тур. дестинации активно продвигают свой турпродукт не только на внутреннем, но и на международном рынке. Одной из таких дестинаций является Вологодская область, которая развивает не только имеющиеся ресурсы, но и создает новые.</w:t>
      </w:r>
    </w:p>
    <w:p w:rsidR="004D6561" w:rsidRDefault="00C010D3">
      <w:pPr>
        <w:pStyle w:val="a3"/>
      </w:pPr>
      <w:r>
        <w:t>К вопросу продвижения своего турпродукта администрация Вологодской области подошла серьезно, еще в 1997 году осознав всю важность развития тур. инфраструктуры. В феврале этого же года при администрации области было создано управление по туризму и курортам в структуре департамента промышленности, развития предпринимательства и туризма. Благодаря деятельности управления, его целенаправленной программе и богатым тур. ресурсам, популярность этой области и приток туристов с каждым годом увеличиваются.</w:t>
      </w:r>
    </w:p>
    <w:p w:rsidR="004D6561" w:rsidRDefault="00C010D3">
      <w:pPr>
        <w:pStyle w:val="a3"/>
      </w:pPr>
      <w:r>
        <w:t>И это понятно, ведь Север всегда занимал особое место в истории русской культуры.</w:t>
      </w:r>
    </w:p>
    <w:p w:rsidR="004D6561" w:rsidRDefault="00C010D3">
      <w:pPr>
        <w:pStyle w:val="a3"/>
      </w:pPr>
      <w:r>
        <w:t>Многочисленные памятники истории и материальной культуры, деревянного и каменного зодчества и различных видов крестьянского творчества снискали Северу славу заповедника народной культуры и ее национальных традиций. Сохранению и развитию средневековых русских традиций способствовало то важное обстоятельство, что до Севера практически не докатилась лавина монголо-татарского нашествия, разорившая дотла многие города и земли Древней Руси. В то время, когда на всем пространстве Руси развитие культуры было насильственно приостановлено, на Севере она продолжала развиваться. Не случайно, что именно здесь сохранились древние обычаи и обряды, старинные песни и былины, промыслы и ремесла, получившие здесь особенное развитие и распространение.</w:t>
      </w:r>
    </w:p>
    <w:p w:rsidR="004D6561" w:rsidRDefault="00C010D3">
      <w:pPr>
        <w:pStyle w:val="a3"/>
      </w:pPr>
      <w:r>
        <w:t>Вологодчина – это один из самых интересных и привлекательных в туристском отношении северных районов РФ, древняя русская земля, «Северная Фиваида», прославившая Россию известными обителями и святителями, край «белых ночей», край «голубых озер.</w:t>
      </w:r>
    </w:p>
    <w:p w:rsidR="004D6561" w:rsidRDefault="00C010D3">
      <w:pPr>
        <w:pStyle w:val="a3"/>
      </w:pPr>
      <w:r>
        <w:t>Многие исторические места Вологодской области связаны с именами Ивана Грозного, Петра Первого, великих праведников Кирилла Белозерского, Ферапонта, Павла Обнорского, писателей и поэтов: К. Батюшкова, В. Гиляровского, И. Северянина, Н. Рубцова.</w:t>
      </w:r>
    </w:p>
    <w:p w:rsidR="004D6561" w:rsidRDefault="00C010D3">
      <w:pPr>
        <w:pStyle w:val="a3"/>
      </w:pPr>
      <w:r>
        <w:t>Природа Вологодской земли чиста и живительна, насыщена множеством рек, озер, изобилует ягодами, грибами, богата особо-охраняемыми территориями.Самобытность края выражается в большом разнообразии исконно вологодских народных промыслов - «Северная чернь», «Шемогодская резьба по бересте», «Мороз по жести», «Вологодское кружево», «Великоустюгская финифть», в дружелюбии, внимательности, радушии –истинных чертах вологодского характера.</w:t>
      </w:r>
    </w:p>
    <w:p w:rsidR="004D6561" w:rsidRDefault="00C010D3">
      <w:pPr>
        <w:pStyle w:val="a3"/>
      </w:pPr>
      <w:r>
        <w:t>Общие сведения.</w:t>
      </w:r>
    </w:p>
    <w:p w:rsidR="004D6561" w:rsidRDefault="00C010D3">
      <w:pPr>
        <w:pStyle w:val="a3"/>
      </w:pPr>
      <w:r>
        <w:t>Вологодская область расположена на севере Европейской части России в 500 км от Москвы. По площади является одной из крупных областей Российской Федерации и составляет почти 1% ее территории (145.7 тыс. кв. км). Для примера, площадь Вологодской области на 13,7 тыс. кв. км. превышает площадь Греции и на 5,1 тыс. кв. км. площадь острова Ирландия, причем умноженной на два.</w:t>
      </w:r>
    </w:p>
    <w:p w:rsidR="004D6561" w:rsidRDefault="00C010D3">
      <w:pPr>
        <w:pStyle w:val="a3"/>
      </w:pPr>
      <w:r>
        <w:t>Вологодская область имеет выгодное географическое положение. Она граничит с областями, города которых входят в «Золотое кольцо» России - Костромской, Тверской, Ярославской и такими областями, богатыми экскурсионными и природными ресурсами, как Архангельская, Ленинградская, Новгородская, Кировская, а также республика Карелия.</w:t>
      </w:r>
    </w:p>
    <w:p w:rsidR="004D6561" w:rsidRDefault="00C010D3">
      <w:pPr>
        <w:pStyle w:val="a3"/>
      </w:pPr>
      <w:r>
        <w:t>В современных условиях удобное географическое положение области, ее природные</w:t>
      </w:r>
    </w:p>
    <w:p w:rsidR="004D6561" w:rsidRDefault="00C010D3">
      <w:pPr>
        <w:pStyle w:val="a3"/>
      </w:pPr>
      <w:r>
        <w:t>ресурсы, высокий уровень квалификации специалистов, программно-целевой подход к</w:t>
      </w:r>
    </w:p>
    <w:p w:rsidR="004D6561" w:rsidRDefault="00C010D3">
      <w:pPr>
        <w:pStyle w:val="a3"/>
      </w:pPr>
      <w:r>
        <w:t>управлению экономикой, благоприятные возможности для развития предпринимательства, создаваемые администрациями области, городов и районов, открывают новые интересные возможности для развития тур. инфраструктуры.</w:t>
      </w:r>
    </w:p>
    <w:p w:rsidR="004D6561" w:rsidRDefault="00C010D3">
      <w:pPr>
        <w:pStyle w:val="a3"/>
      </w:pPr>
      <w:r>
        <w:t>Для области характерен умеренно - континентальный климат с продолжительно</w:t>
      </w:r>
    </w:p>
    <w:p w:rsidR="004D6561" w:rsidRDefault="00C010D3">
      <w:pPr>
        <w:pStyle w:val="a3"/>
      </w:pPr>
      <w:r>
        <w:t>холодной зимой, относительно коротким теплым летом. Средняя температура января на западе области -11°, на востоке -14°; июля соответственно +16° и +18°. Период с положительными температурами составляет 195-210 дней.</w:t>
      </w:r>
    </w:p>
    <w:p w:rsidR="004D6561" w:rsidRDefault="00C010D3">
      <w:pPr>
        <w:pStyle w:val="a3"/>
      </w:pPr>
      <w:r>
        <w:t>Туристская инфраструктура.</w:t>
      </w:r>
    </w:p>
    <w:p w:rsidR="004D6561" w:rsidRDefault="00C010D3">
      <w:pPr>
        <w:pStyle w:val="a3"/>
      </w:pPr>
      <w:r>
        <w:t>По данным Госкомстата РФ о привлекательности туристских зон России для российских туристов зона Севера и Северо-Запада стоит на 6 месте. Ее опережают Санкт-Петербург, Москва, «Золотое кольцо», Северный Кавказ и Калининградская область. Менее привлекательны Поволжье, Дальний Восток, Сибирь и Урал. По привлекательности туристских зон России для иностранных туристов ситуация с зоной Севера и Северо-Запада не меняется, она также стоит на 6 месте. Но теперь ее уже опережают Санкт-Петербург, Москва, «Золотое кольцо», Дальний Восток и Сибирь, а отстают- Калининградская область, Поволжье, Северный Кавказ и Урал.</w:t>
      </w:r>
    </w:p>
    <w:p w:rsidR="004D6561" w:rsidRDefault="00C010D3">
      <w:pPr>
        <w:pStyle w:val="a3"/>
      </w:pPr>
      <w:r>
        <w:t>Оборот турпродукта по Вологодской области на 1999 г. составил 20 млн. руб., из них на 12,9 млн. руб. было продано туров гражданам России, на 0,3-иностранным гражданам, а на 6,8-гражданам России по зарубежным странам.</w:t>
      </w:r>
    </w:p>
    <w:p w:rsidR="004D6561" w:rsidRDefault="00C010D3">
      <w:pPr>
        <w:pStyle w:val="a3"/>
      </w:pPr>
      <w:r>
        <w:t>Численность принятых туристов за 1999 год –3,5 тыс.чел.; из них 3,3 тыс.чел. было принято из России и 0,2- из др.стран ( из них из стран СНГ - 0,01 ).</w:t>
      </w:r>
    </w:p>
    <w:p w:rsidR="004D6561" w:rsidRDefault="00C010D3">
      <w:pPr>
        <w:pStyle w:val="a3"/>
      </w:pPr>
      <w:r>
        <w:t>Численность же отправленных туристов составила 6,0 тыс.чел.: в Россию – 5,2, в др. страны – 0,8 ( из них в страны СНГ – 0,2 ).</w:t>
      </w:r>
    </w:p>
    <w:p w:rsidR="004D6561" w:rsidRDefault="00C010D3">
      <w:pPr>
        <w:pStyle w:val="a3"/>
      </w:pPr>
      <w:r>
        <w:t>В Вологодской области зарегистрировано свыше 40 турфирм ( в 1999 их было всего лишь 18 ). 35 турфирм имеют лицензии на занятие международной тур. деятельности, но большинство из них ориентированы преимущественно на внутренний туризм, что вполне объяснимо.</w:t>
      </w:r>
    </w:p>
    <w:p w:rsidR="004D6561" w:rsidRDefault="00C010D3">
      <w:pPr>
        <w:pStyle w:val="a3"/>
      </w:pPr>
      <w:r>
        <w:t>На территории области находится 112 памятников российского, и 154 - местного значения, 5 профессиональных театров, 28 музеев и 1 национальный парк «Русский Север». В список Всемирнрго наследия ЮНЕСКО в 2000 г. был включен Ферапонтов монастырь.</w:t>
      </w:r>
    </w:p>
    <w:p w:rsidR="004D6561" w:rsidRDefault="00C010D3">
      <w:pPr>
        <w:pStyle w:val="a3"/>
      </w:pPr>
      <w:r>
        <w:t>Сейчас тур. поток в Вологодскую область постоянно растет. Вологдчина - один из наиболее динамично развивающихся в туристском отношении регионов России. Здесь представлены все многообразие видов туризма : экскурсионный, паломнический, природно-экологический, бизнес-туризм, лечебный и лечебно-оздоровительный, спортивный и приключенческий. По данным Управления по туризму и курортам администрации города, количество туристов, посещающих вологодскую землю, увеличивается каждый год в среднем на 12 %. Некоторые экскурсионные программы, такие как великоустюжная или кириловская, уже стали настоящими брендами российского туризма. Связано это не только с растущей популярностью вологодских достопримечательностей как у отечественных, так и у иностранных гостей, но и с политикой руководства области, склонного видеть в туризме одну из наиболее перспективных в экономическом отношении областей.</w:t>
      </w:r>
    </w:p>
    <w:p w:rsidR="004D6561" w:rsidRDefault="00C010D3">
      <w:pPr>
        <w:pStyle w:val="a3"/>
      </w:pPr>
      <w:r>
        <w:t>В дополнение ко всему, немаловажную роль в притоке туристов играет сезонность. В отличие от многих тур. центров, которые носят сезонный характер и функционируют лишь короткий промежуток времени, активный туристский сезон на Вологодчине продолжается 6-7 месяцев. Благодаря проведению тематических акций в ее гоородах, в области практически нет "мертвого" сезона. В декабре и январе принимиется несколько тысяч туристов на новогодние «дедоморозовские» программы в Великом Устюге. Февраль - время студенческих каникул, и спектр молодежных программ постепенно расширяется. Это и областной конкурс «Юный вожатый года», и областная программа «Молодое поколение избирает», и программа патриотического воспитания, а также многие др. В марте туристов собирает масленица и праздник проводов русской зимы. С мая по сентябрь - постоянные теплоходные маршруты по Волго-Балту, от Череповца и до Астрахани, от Череповца до Кижей, организуются маршруты по заповедным местам Вологодчины, по старинной Мариинской системе и каналу герцога Вюртембергского и др. Остаются октябрь и ноябрь, в которые планируется развивать бизнес-туризм. Недавно в Вологде открыли выставочный центр, который используется для туристских и иных ярмарок и выставок, таких как выставка вологодского льна, вологодского кружева, вологодского масла, которые могут привлечь внимание потенциального клиента. Также можно посетить многочисленные объекты паломнического туризма: Кирилло- Белозерский мужской монастырь, Ферапонтов монастырь, Воскресенский Горицкий женский монастырь, Спас- Каменный мужской монастырь и др. Постепенно развивается спортивный и приключенческий туризм, который основывается на организации охоты на медведя, лося, кабана, глухаря, рыбной ловле и яхтинге, а также экологический туризм. В рамках экологического туризма наибольший интерес представляют: нац. парк « Русский Север», Орловская роща, водопад на реке Тагажме, Дарвинский государственный заповедник и мн. др. Развивается и лечебный и лечебно – оздоровительный туризм. Лечебный туризм базируется на 19 санаторно-курортных и оздоровительных учреждениях, располагающих хорошей лечебной базой и благоприятными рекреационными возможностями: источники с хлоридно-натриевой минеральной водой с повышенным содержанием брома, бюветы с высокоминерализированной хлоридно-сульфатно-натриевой минеральной водой, минеральная хлоридно-сульфатная, кальциево-натриевая вода. Все это дополняется хорошими климатическими и природными условиями - умеренным климатом и чистым лесным воздухом, что делает область прекрасным местом для отдыха и лечения.</w:t>
      </w:r>
    </w:p>
    <w:p w:rsidR="004D6561" w:rsidRDefault="00C010D3">
      <w:pPr>
        <w:pStyle w:val="a3"/>
      </w:pPr>
      <w:r>
        <w:t>К сожалению, мало кто знает все многообразие турресурсов Вологодской области. Никогда не бывавший в этом крае человек слово «Вологда» связывает со словами “вологодское масло” и “вологодское кружево”, которые для многих являются визитной карточкой области. Разнотравье заливных лугов Присухонской и Молого-Шекснинской низменностей способствует получению сливочного масла с неповторимым нежно-ореховым вкусом. Местные традиции маслоделия уходят в далекое прошлое, а в наше время их поддерживают и продолжают крупные предприятия пищевой промышленности Вологды, Грязовца, Череповца, Сокола. Также широко известно вологодское кружево. История развития кружевного промысла на вологодской земле насчитывает не одно столетие. Самые ранние кружева, сохранившиеся в музейных коллекциях, относятся к 17 - началу 18 в. Это мерные с геометрическим орнаментом кружева - выплетены из золотых, серебряных нитей или мишуры.</w:t>
      </w:r>
    </w:p>
    <w:p w:rsidR="004D6561" w:rsidRDefault="00C010D3">
      <w:pPr>
        <w:pStyle w:val="a3"/>
      </w:pPr>
      <w:r>
        <w:t>В XVIII в. распространение получили нитяные - льняные, шелковые и хлопчатобумажные кружева. В Вологде первая кружевная фабрика была основана в 1820 г. помещицей Засецкой, работали на ней крепостные девушки. Интересно, что в историю вологодского кружева вошли мать и дочь Брянцевы. Именно им приписывается создание особого "вологодского манера" плетения с плавно изгибающейся линией рисунка. Благодаря их усовершенствованию появилась возможность создавать штучные вещи: палантины, накидки, пелерины и т.д. и именно благодаря этому "вологодскому манеру" плетения, вологодское кружево столь уникально и известно как в России, так и за рубежом. Вологодские кружева получили признание за рубежом, начиная с 1876 г. на выставках в Филадельфии, Чикаго и Париже.</w:t>
      </w:r>
    </w:p>
    <w:p w:rsidR="004D6561" w:rsidRDefault="00C010D3">
      <w:pPr>
        <w:pStyle w:val="a3"/>
      </w:pPr>
      <w:r>
        <w:t>Особая технология плетения, использование многообразного орнамента, творчески осмысленные традиции сформировали своеобразный стиль вологодского кружева. Сегодня центром уникального, приобретающего все большую известность в стране и за рубежом промысла стало вологодское производственное объединение “Снежинка”.</w:t>
      </w:r>
    </w:p>
    <w:p w:rsidR="004D6561" w:rsidRDefault="00C010D3">
      <w:pPr>
        <w:pStyle w:val="a3"/>
      </w:pPr>
      <w:r>
        <w:t>Но, помимо вологодского масла и вологодского кружева, истинной визитной карточкой области области являются Кирилло-Белозерский монастырь, Ферапонтов монастырь, нац. парк «Русский Север», неофициальное « Серебрянное кольцо» России, о существовании которого мало кто знает, развивающиеся программы «Череповец – порт 5 морей», «Великий Устюг – родина деда Мороза».</w:t>
      </w:r>
    </w:p>
    <w:p w:rsidR="004D6561" w:rsidRDefault="00C010D3">
      <w:pPr>
        <w:pStyle w:val="a3"/>
      </w:pPr>
      <w:r>
        <w:t>Кирилло-Белозерский музей-заповедник.</w:t>
      </w:r>
    </w:p>
    <w:p w:rsidR="004D6561" w:rsidRDefault="00C010D3">
      <w:pPr>
        <w:pStyle w:val="a3"/>
      </w:pPr>
      <w:r>
        <w:t>Кирилло-Белозерский музей-заповедник расположен на территории бывшего Кирилло-Белозерского монастыря, основанного монахом московского Симонова монастыря Кириллом - учеником Сергия Радонежского.</w:t>
      </w:r>
    </w:p>
    <w:p w:rsidR="004D6561" w:rsidRDefault="00C010D3">
      <w:pPr>
        <w:pStyle w:val="a3"/>
      </w:pPr>
      <w:r>
        <w:t>Кирилловская коллекция уникальна тем, что представляет собой не разрозненные</w:t>
      </w:r>
    </w:p>
    <w:p w:rsidR="004D6561" w:rsidRDefault="00C010D3">
      <w:pPr>
        <w:pStyle w:val="a3"/>
      </w:pPr>
      <w:r>
        <w:t>памятники, а целые ансамбли и комплексы редкой художественной ценности, связанные общностью происхождения, стилистическим единством и, что особенно важно, сохраняемые в местах своего предназначения.</w:t>
      </w:r>
    </w:p>
    <w:p w:rsidR="004D6561" w:rsidRDefault="00C010D3">
      <w:pPr>
        <w:pStyle w:val="a3"/>
      </w:pPr>
      <w:r>
        <w:t>Уникальны два ансамбля монументальной живописи 16 и 17 в.в.: роспись святых врат 1585 г., стенопись Успенского собора 1641 г. и северной паперти 1650 г. Отдельные сооружения монастыря сохранили фрагменты подлинного убранства, в их числе: иконописные комплексы Успенского собора, церковь Иоанна Лествичника, церковь Преображения, церковь Епифания, церковь Иоанна Предтечи. Крепостные стены 17 в. представляют наивысший взлет средневековой военной архитектуры. С 1 января 1998 г. Кирилло-Белозерский музей-заповедник Указом Президента РФ включен в Государственный свод особо ценных объектов культурного наследия народов Российской Федерации. Ферапонтов Монастырь</w:t>
      </w:r>
    </w:p>
    <w:p w:rsidR="004D6561" w:rsidRDefault="00C010D3">
      <w:pPr>
        <w:pStyle w:val="a3"/>
      </w:pPr>
      <w:r>
        <w:t>Ансамбль памятников Ферапонтова монастыря включен в Свод особо ценных объектов  народов Российской Федерации, а сессия ЮНЕСКО занесла его в список всемирного культурного наследия. Таких объектов в России насчитывается всего 14. Ансамбль памятников Ферапонтова монастыря, основанный преподобным Ферапонтом в 1398 году, состоит из шести каменных построек XV - XVII вв. обнесенных каменной стеной XIX - XX вв.: собора Рождества Богородицы, 1490; церкви Благовещения с трапезной палатой, 1531; казенной палаты, XVI в.; церкви преподобного Мартиниана, 1641; надвратной церкви Богоявления с приделом преподобного Ферапонта, 1650; колокольни, 1680-е.</w:t>
      </w:r>
    </w:p>
    <w:p w:rsidR="004D6561" w:rsidRDefault="00C010D3">
      <w:pPr>
        <w:pStyle w:val="a3"/>
      </w:pPr>
      <w:r>
        <w:t>Ансамбль Ферапонтова монастыря уникален по красоте, подлинности, согласованности архитектурных деталей разных столетий, объединяющих его в единое целое. Идея ансамбля - раскрытие в архитектурных и живописных образах темы Боговоплощения.</w:t>
      </w:r>
    </w:p>
    <w:p w:rsidR="004D6561" w:rsidRDefault="00C010D3">
      <w:pPr>
        <w:pStyle w:val="a3"/>
      </w:pPr>
      <w:r>
        <w:t>Комплекс памятников Ферапонтова монастыря также уникален росписями Дионисия. В настоящее время в памятниках Ферапонтова монастыря размещается Музей фресок Дионисия, имеющий статус историко-архитектурного и художественного музея-заповедника. Музей, возникший в начале XX века, на протяжении нескольких десятилетий мог осуществлять только охрану памятников в лице одного сотрудника -сторожа. С 1975 года началось формирование современного музея, превратившегося в научно-исследовательский и просветительский центр, распространяющий знания об уникальных памятниках ансамбля Ферапонтова монастыря через разнообразные формы музейной работы.</w:t>
      </w:r>
    </w:p>
    <w:p w:rsidR="004D6561" w:rsidRDefault="00C010D3">
      <w:pPr>
        <w:pStyle w:val="a3"/>
      </w:pPr>
      <w:r>
        <w:t xml:space="preserve">«Серебрянное кольцо» России. </w:t>
      </w:r>
    </w:p>
    <w:p w:rsidR="004D6561" w:rsidRDefault="00C010D3">
      <w:pPr>
        <w:pStyle w:val="a3"/>
      </w:pPr>
      <w:r>
        <w:t>Довольно давно сформировалось неофициальное. «Серебрянное кольцо» России, в закальцовку которого входят такие великолепные города Вологодской области, как Вологда, Кириллов, Тотьма. Устюжна, Белозерск, Череповец и Великий Устюг.</w:t>
      </w:r>
    </w:p>
    <w:p w:rsidR="004D6561" w:rsidRDefault="00C010D3">
      <w:pPr>
        <w:pStyle w:val="a3"/>
      </w:pPr>
      <w:r>
        <w:t>Значительно активизировалось в последние годы и Управление по туризму и курортам администрации Вологодской области. Ведется работа по формированию запоминающихся образов городов «Серебрянного кольца» - малых городов Вологодчины. Например, Вологды – центра кружевоплетения, Белозерска - одного из старейших городов России, Устюжны - города гоголевского "Ревизора", Кириллова – паломнического центра, Тотьмы - города русских землепроходцев, Великого Устюга – родины Деда Мороза, Череповца – города 5 морей.</w:t>
      </w:r>
    </w:p>
    <w:p w:rsidR="004D6561" w:rsidRDefault="00C010D3">
      <w:pPr>
        <w:pStyle w:val="a3"/>
      </w:pPr>
      <w:r>
        <w:t>Сейчас я хочу более подробно остановиться на Череповце и Великом Устюге и на их примере показать целевые программы развития туризма этих городов, имидж которых сейчас активно формируется на внутреннем российском рынке, а имидж Великого Устюга – и на м/народном.</w:t>
      </w:r>
    </w:p>
    <w:p w:rsidR="004D6561" w:rsidRDefault="00C010D3">
      <w:pPr>
        <w:pStyle w:val="a3"/>
      </w:pPr>
      <w:r>
        <w:t>Город Череповец всегда был известен как крупенйший промышленный центр Вологодской области и российского Северо-запада. В советское время здесь останавливалось транзитом более 200 круизных кораблей. В конце же 90-х годов число транзитных судов сократилось почти до нуля. Считалось, что индустриальному городу невозможно конкурировать с соседними Вологдой и Великим Устюгом. И перед администрацией Череповца встал вопрос о том, каким образом индустриальный город может стать крупным тур. центром. Поэтому в 1998 г. была создана Череповецкая ассоциация туризма (ЧАТ), которая в наст. время объединяет 18 компаний, специализирующихся в тур. и смежных отраслях.</w:t>
      </w:r>
    </w:p>
    <w:p w:rsidR="004D6561" w:rsidRDefault="00C010D3">
      <w:pPr>
        <w:pStyle w:val="a3"/>
      </w:pPr>
      <w:r>
        <w:t>После этого ситуация разительно изменилась. Ставка в развитии туризма была сделана на особенное геогр. положение города, возможность вкладывать в развитие туризма "промышленные деньги" и быть интересным для транзитного, событийного, промышленного и бизнес-туризма.</w:t>
      </w:r>
    </w:p>
    <w:p w:rsidR="004D6561" w:rsidRDefault="00C010D3">
      <w:pPr>
        <w:pStyle w:val="a3"/>
      </w:pPr>
      <w:r>
        <w:t>С этой целью был разработан общий городской инвестиционный проект развития туризма и был создан бренд - "Череповец - порт 5 морей", проведено аналитическое исследование рынка, открыт бюджет для тур. отрасли. Основная ставка проекта была сделана на то, чтобы вернуть Череповцу утерянное им в последнее время место на рынке речных круизов.</w:t>
      </w:r>
    </w:p>
    <w:p w:rsidR="004D6561" w:rsidRDefault="00C010D3">
      <w:pPr>
        <w:pStyle w:val="a3"/>
      </w:pPr>
      <w:r>
        <w:t>В последние год-два Череповец начал предлагать пассажирам приходящих теплоходов своеобразные экскурсионные "закольцовки", когда, сойдя с теплохода на берег, турист совершает на выбор однодневный автобусный тур в Вологду, Белозерск, Устюжну, Кириллов, Ферапонтово, о которых я говорила раньше, или четырехдневный жд тур в С.-Петербург, а затем снова присоединяется к теплоходной программе. Вместе с ростом предлагаемых череповецкими турфирмами маршрутов увеличивается посещаемость города круизными теплоходами. Если в 1999 г. в Череповце было обслужено менее десятка пассажирских судов, то в 2000 г. уже 19. В течении предстоящей летней навигации предполагается заход в череповецкий порт, как минимум, 35 судов. Череповец стал своеобразным и очень оживленным перекрестком российских тур. путей, связывающих "Золотое кольцо России" с формирующимся "Серебряным кольцом".</w:t>
      </w:r>
    </w:p>
    <w:p w:rsidR="004D6561" w:rsidRDefault="00C010D3">
      <w:pPr>
        <w:pStyle w:val="a3"/>
      </w:pPr>
      <w:r>
        <w:t>В связи с прогнозируемым ростом речного круизного туризма в ближайшее время начнется реконструкция речного вокзала города, будет запущена комплексная программа по улучшению обслуживания тур. теплоходов на Волго-Балте.</w:t>
      </w:r>
    </w:p>
    <w:p w:rsidR="004D6561" w:rsidRDefault="00C010D3">
      <w:pPr>
        <w:pStyle w:val="a3"/>
      </w:pPr>
      <w:r>
        <w:t>Промышленность Череповца, некогда отпугивающая туристов от посещения города, теперь по замыслу местных турфирм может стать для них хорошей приманкой. Уже опробован и запущен новый экскурсионный маршрут на один из крупнейших в мире металлургических заводов "Северсталь" с его знаменитой 101-метровой 5-й домной, занесенной в книгу рекордов Гинесса.</w:t>
      </w:r>
    </w:p>
    <w:p w:rsidR="004D6561" w:rsidRDefault="00C010D3">
      <w:pPr>
        <w:pStyle w:val="a3"/>
      </w:pPr>
      <w:r>
        <w:t>Др. интересная череповецкая инициатива - распространение дисконтной тур. карты "Торговый ряд" для получения скидок в музеях, ресторанах, гостиницах, сувенирных магазинах города. Примечательно,что участвующим в программе торговым и иным, связанным с обслуживанием туристов заведениям, череповецкими властями предоставляются налоговые льготы.</w:t>
      </w:r>
    </w:p>
    <w:p w:rsidR="004D6561" w:rsidRDefault="00C010D3">
      <w:pPr>
        <w:pStyle w:val="a3"/>
      </w:pPr>
      <w:r>
        <w:t>Безусловно высокая активность местного турбизнеса была бы невозможна без поддержки городских властей. Развитие внутреннего туризма входит составной частью в городской инвестиционный проект. Если в 1998 г. на туризм из городского бюджета было выделено 0,8 млн руб., то в 2000 г. уже 2,8 млн.</w:t>
      </w:r>
    </w:p>
    <w:p w:rsidR="004D6561" w:rsidRDefault="00C010D3">
      <w:pPr>
        <w:pStyle w:val="a3"/>
      </w:pPr>
      <w:r>
        <w:t>Т. о. на примере Череповца мы видим,что даже промышленный город может стать интересным тур. центром, как в данном случае, когда объектом аттрактивности становятся именно прмышленные предприятия.</w:t>
      </w:r>
    </w:p>
    <w:p w:rsidR="004D6561" w:rsidRDefault="00C010D3">
      <w:pPr>
        <w:pStyle w:val="a3"/>
      </w:pPr>
      <w:r>
        <w:t>Др. примером формирования положительного имиджа территории является Великий Устюг.</w:t>
      </w:r>
    </w:p>
    <w:p w:rsidR="004D6561" w:rsidRDefault="00C010D3">
      <w:pPr>
        <w:pStyle w:val="a3"/>
      </w:pPr>
      <w:r>
        <w:t>Город Великий Устюг, районный центр Вологодской области, ровесник Вологды и Москвы. В 17 веке получил титул Великий - за великую роль в развитии торговли русского государства, центр редкостных ремесел, прославленных музеев. Он не утратил своей самобытности. Ему присвоен статус города-заповедника.</w:t>
      </w:r>
    </w:p>
    <w:p w:rsidR="004D6561" w:rsidRDefault="00C010D3">
      <w:pPr>
        <w:pStyle w:val="a3"/>
      </w:pPr>
      <w:r>
        <w:t>Сегодняшний Великий Устюг славится серебрено-черневыми изделиями всемирно известного завода "Северная чернь", изделиями фабрики "Великоустюгские узоры", сохранившей народный промысел XVIII века - резьбу по бересте и дереву, далеко за пределы России идёт продукция красавинских ткачей и Великоустюгской щетинно-щёточной фабрики.</w:t>
      </w:r>
    </w:p>
    <w:p w:rsidR="004D6561" w:rsidRDefault="00C010D3">
      <w:pPr>
        <w:pStyle w:val="a3"/>
      </w:pPr>
      <w:r>
        <w:t>Недавно здесь открыт новый туристский маршрут " Великий Устюг - родина Деда Мороза ". Основной задачей нового проекта является пропаганда среди подрастающего поколения национальных традиций, приобщение к истокам русской духовности, знакомство с культурой Русского Севера. О том, что у нашего Деда Мороза появилось постоянное место жительства, и не просто домик или избушка, а целая резиденция, мы узнали в канун прошлого, во многом знаменательного, 2000 года. Новый проект взял старт по инициативе мэра Москвы Ю. М. Лужкова и губернатора Вологодской области В. Е. Позгалева. Так, в 2000 г. на развитие великоустюжских программ ими было ассигновано около 2 млн рублей, привлечены инвесторы для нового гостиничного строительства. "Дедоморозовские" акции с 1999 г. осуществляются во взаимодействии с туристским руководством и администрацией Костромской области, считающейся родиной отечественной снегурочки.</w:t>
      </w:r>
    </w:p>
    <w:p w:rsidR="004D6561" w:rsidRDefault="00C010D3">
      <w:pPr>
        <w:pStyle w:val="a3"/>
      </w:pPr>
      <w:r>
        <w:t>Федеральным институтом промышленной собственности зарегистрирован товарный знак, официальный символ программы "Великий Устюг - родина Деда Мороза", т. к. перспективы развития этой программы достаточно велики и уже начиная с февраля 1999 года новый туристский маршрут «Великий Устюг - Родина Деда Мороза» продвигается управлением по туризму и курортам на международных туристских биржах.</w:t>
      </w:r>
    </w:p>
    <w:p w:rsidR="004D6561" w:rsidRDefault="00C010D3">
      <w:pPr>
        <w:pStyle w:val="a3"/>
      </w:pPr>
      <w:r>
        <w:t>В Устюге планируется построить парк развлечений «Двенадцать месяцев во владении Деда Мороза» на территории, примыкающей к оздоровительному лагерю «Дружба».  Развлекательный центр будет включать в себя комплекс самых разнообразных услуг: питания, быта, проката маскарадного и спортивного инвентаря, катания на лошадях, снежных мотоциклах, лыжах, коньках, санях - зимой, прогулочных лодках, водных велосипедах, сплав на плотах по Нижней Сухоне - летом. Но, скорее всего, у вас возникает вопрос : " Почему именно Великий Устюг выбрал Дед Мороз для своей вотчины ? ".</w:t>
      </w:r>
    </w:p>
    <w:p w:rsidR="004D6561" w:rsidRDefault="00C010D3">
      <w:pPr>
        <w:pStyle w:val="a3"/>
      </w:pPr>
      <w:r>
        <w:t>История зтого древнего северорусcкого города богата былинами, легендами и сказаниями. Есть среди них и такая. Жил на реке Гледен два брата - Водолей - старший и Мороз - младший. И правили они водами : старший - летом, младший - зимой. Однажды поссорились братья, и старший, закручинившись пошел куда глаза глядят, пришел на то место, где стоит сейчас Великий Устюг, и построил там дивный град. ( Кстати, на гербе города и по сию пору изображен в зеленом поле, лежащий на берегу Водолей, увенчанный лавровым венком, держащий в обоих руках красные кувшины, из которых льется вода.) Младший же решил пойти на чужбину счастья искать. Много дорог исходил Мороз, много чего с ним за это время приключилось... Но вот устал Мороз, душа его заныла, потянуло в края родные, знал он, что ждут его в Устюге, не дождутся. Вернулся он и поселился в деревушке Морозовице подле Устюга...</w:t>
      </w:r>
    </w:p>
    <w:p w:rsidR="004D6561" w:rsidRDefault="00C010D3">
      <w:pPr>
        <w:pStyle w:val="a3"/>
      </w:pPr>
      <w:r>
        <w:t>Так что неспроста Дед Мороз обосновался в Великом Устюге. Причем всерьез и надолго.</w:t>
      </w:r>
    </w:p>
    <w:p w:rsidR="004D6561" w:rsidRDefault="00C010D3">
      <w:pPr>
        <w:pStyle w:val="a3"/>
      </w:pPr>
      <w:r>
        <w:t>Для взрослых Дед Мороз - ностальгическое воспоминание из детства. Для детей - сказочный персонаж, безусловно добрый и хороший, потому что приносит подарки. Но такой ли уж он добрый? Вернее, всегда ли он был добрым или стал таковым вследствие роста соц. значимости гуманитарных ценностей?</w:t>
      </w:r>
    </w:p>
    <w:p w:rsidR="004D6561" w:rsidRDefault="00C010D3">
      <w:pPr>
        <w:pStyle w:val="a3"/>
      </w:pPr>
      <w:r>
        <w:t>Помните сказку "Морозко"? Девочке Маше, явно совравшей, отвечая на каверзный вопрос : "Тепло ли тебе девица?", он дал кучу подарков, тройку лошадей, шубу, сундук с приданным, а ее, пусть и не слишком добрую, но гораздо более честную сестру заморозил. Если спросить любого ребенка : "Какой он, Дед Мороз?", ответ будет неизменным : "Добрый и справедливый". Тут поневоле призадумаешся. Что же это за доброта? Не вызван ли по-детски непосредственный ответ боязнью лишиться подарка?</w:t>
      </w:r>
    </w:p>
    <w:p w:rsidR="004D6561" w:rsidRDefault="00C010D3">
      <w:pPr>
        <w:pStyle w:val="a3"/>
      </w:pPr>
      <w:r>
        <w:t>Дед Мороз - персонаж весьма неоднозначный, и чтобы понять его специфическую психологию, надо обратиться к истории и попытаться выяснить, откуда он вообще взялся, этот зимний друг детей?</w:t>
      </w:r>
    </w:p>
    <w:p w:rsidR="004D6561" w:rsidRDefault="00C010D3">
      <w:pPr>
        <w:pStyle w:val="a3"/>
      </w:pPr>
      <w:r>
        <w:t>Ответ на этот вопрос не так прост, как может показаться. И чтобы получить его нам придется совершить небольшое путешествие на шесть тысяч лет назад, на ту землю, которая сегодня зовется Русским Севером. Лето было длиннее почти на целый месяц, а зима- не такая холодная, как принято думать. Людей, которые жили в те далекие времена, современные ученые называют однимо бщим словом - индоевопейцы. Они говорили на одном для всех языке, занимались скотоводством и земледелием, любили свою землю и свято тчтили своих богов. Особенно же почитали самого главного, самого могучего - Творца Вселенной. Которого они называли Варуна. ( Через много тысячелетий это имя зазвучит в изначальных древнегреческих мифах, в виде звездного бога Урана ) А тогда для всех индоевропейцев Варуна, воплощением которого считалось ночное звездное небо, был суров, но справедлив. Он судил людей, награждая и корая. Ему, Владыке непреложногокосмического закона, подчинялись и небо, и звезды, и Луна. И еще он был владыкой всех вод, как земных, так и небесных. В руках Варуны находилось вечнозеленое древо, на ветвях которого висели свверкающие звезды.</w:t>
      </w:r>
    </w:p>
    <w:p w:rsidR="004D6561" w:rsidRDefault="00C010D3">
      <w:pPr>
        <w:pStyle w:val="a3"/>
      </w:pPr>
      <w:r>
        <w:t>Воле Варуны подчинялось и Солнцн. Древние гимны утверждали, что именно он "сотворил путь широкий, по которому солнце движется в небе". Царил Варуна всегда - и летом, и темной северной зимой, когда день сокращался до предела и на Землю опускалась ночь. Кстати само имя Варуны как раз и означает "темный цвет", "покрывать" ( от слова "вар" - "темный" ). Зимой же его власть была особенно ощутимой, ведь только в это время года можно видеть воды во всех проявлениях : в виде снега, инея, льда, тумана. Пара, воды. Варуна мог остановить бег всех вод, в том числе и тех, что окрашены в красный цвет и называются кровью. Поэтому Варуна был для наших пращуров Владыкой и жизни, и смерти. Шли века, сменялись тысячелетия, и потомки древних индоевроопейцев разошлись по Земле. И у Варуны появились новые имена. У наших предков он получиил имя Род, чть означает "порождающий". Иногда его еще называлди Сворогом 9 Небесным ), Трояном ( Трехликим ), Велесом ( Владыкой ) или просто Дедом. Замечу, что подобная форма обращения - "дед" к реальному живому дедушке в 16 - 17 веках была запрещена и заменялось словами "дядько" или "дедко". Термин "Дед" в древности и средневековье относился только к прадеду. Образ небесного Деда - владыки ночи, снега, холода и полярного сияния, сложившийся в глубокой древности с приходом христианства, заменился на святого Николая ( Николу или Санта Клауса ). Еще в начале 17 века иностранцы. Приезжавшие в Россию, называли святого Николая "русским богом" и отмечали, что "русские воздают Николе поклонение. Приличествующее самому Богу".</w:t>
      </w:r>
    </w:p>
    <w:p w:rsidR="004D6561" w:rsidRDefault="00C010D3">
      <w:pPr>
        <w:pStyle w:val="a3"/>
      </w:pPr>
      <w:r>
        <w:t>Присмотримся к нашему Деду Морозу внимательнее. Как персонаж русских народных сказок и обрядов, он связан с тем периодом, когда "солнце поворачиваает на лето, а зима на мороз", иначе говоря - с зимним солнцестоянием. Это время, когда солнце как бы останавливается на небе, чтобы потом медленно повернуться и двинуться на север, навстречу весне. А ведь именно это и происходит во время небезызвестных зимних Сяток. Неподвижное Солнце " обретает ноги", ему "торятся дороги", и в результате освобожденные ото льдев реки устремляются к морям. Только делает это уже не Варуна, а Дед Мороз. Заметим, что наши прабабушки и прадедушки начинали "кликать" Мороз именно с Николиных дней - с 19-20 декабря по 17-18 января, что составляло целый луный месяц (29 дней ). Это связано с древнейшими предствлениями о том, что "Луна - солнце мертвыз", а "путь предков ведет на Луну, откуда души возвращаются на Землю дождем, росой или снегом". Зимние святки, длящиеся в мире живых целый месяц, в лунном мире предков составляли всего лишь сутки.Как древний Варуна, русский Дед Мороз соединяет мир живых и мир умерших, потомков и предков. И наконец, как и архаический бог Варуна, наш Дед Мороз держит в руках вечнозеленое дерево - ель со сверкающими звездами - на ветвях и судит своих потомков, воздавая всем по заслугам, как и его рообраз Варуна, высший и справедливый судия. Именно эта справедливость в известной сказке про Машеньку воплотилась в том, что Дед Мороз одаривает всем необходимым девушку, способную бороться за жизнь, девушку, кровь которой достаточно горяча, чтобы, даже посинев от холода, она могла, не задумываясь, ответить на каверзный вопрос : "Тепло ли тебе девица ?" словами жизни : "Тепло, дедушка!". А той, второй, с холодным сердцем, он и дал уйти в мир холода, где тройка лошадей, шуба и сундук с приданным уже будут не нужны.</w:t>
      </w:r>
    </w:p>
    <w:p w:rsidR="004D6561" w:rsidRDefault="00C010D3">
      <w:pPr>
        <w:pStyle w:val="a3"/>
      </w:pPr>
      <w:r>
        <w:t>Ну а теперь самое время вспомнить о том, что рядом с Дедом Морозом всегда красавица Снегурочка - символ застывших вод. И пока царит Зима, они вместе как образы древних божеств.</w:t>
      </w:r>
    </w:p>
    <w:p w:rsidR="004D6561" w:rsidRDefault="00C010D3">
      <w:pPr>
        <w:pStyle w:val="a3"/>
      </w:pPr>
      <w:r>
        <w:t>Но стоит сказать, что внучка Деда Мороза появилась только после Великой Отечественной Войны. До этого празднование Нового года с весельем, застольем и Дедом Морозом было запрещено. Только после войны И. В. Сталин разрешил справлять этот праздник, но с маленьким добавлением – Снегурочкой.</w:t>
      </w:r>
    </w:p>
    <w:p w:rsidR="004D6561" w:rsidRDefault="00C010D3">
      <w:pPr>
        <w:pStyle w:val="a3"/>
      </w:pPr>
      <w:r>
        <w:t>В наше время, когда у Деда Мороза появилась уже даже своя резиденция, по стране прошли конкурсы Снегурочек. Право сопровождать всероссийского Деда Мороза в Москву в преддверии двухтысячного года получила его самая очаровательная внучка из Костромы.</w:t>
      </w:r>
    </w:p>
    <w:p w:rsidR="004D6561" w:rsidRDefault="00C010D3">
      <w:pPr>
        <w:pStyle w:val="a3"/>
      </w:pPr>
      <w:r>
        <w:t>Но не все так «безоблачно» в этом крае, наполненном легендами и сказании, овеянном прекрасным историческим прошлым, крае богатых тур. ресурсов. Есть и проблемы.</w:t>
      </w:r>
    </w:p>
    <w:p w:rsidR="004D6561" w:rsidRDefault="00C010D3">
      <w:pPr>
        <w:pStyle w:val="a3"/>
      </w:pPr>
      <w:r>
        <w:t>До этого мы говорили только о положительных перспективах развития туризма области, о положит. сдвигах в этой сфере. Но не стоит забывать и об «обратной стороне медали» - о проблемах.</w:t>
      </w:r>
    </w:p>
    <w:p w:rsidR="004D6561" w:rsidRDefault="00C010D3">
      <w:pPr>
        <w:pStyle w:val="a3"/>
      </w:pPr>
      <w:r>
        <w:t>Первая и наиважнейшая - гостиничная. Даже той сети размещения, которая была в области в советское время, фактически нет - в белозерской гостиинице осталось всего 30 мест, в устюженской - и того меньше. Если бы Великий Устюг располагал не 300 гостиничными номерами, как сейчас, а, например, 2-мя тысячами, то они были бы гарантированно заполнены на протяжении 7-8 месяцев в году.</w:t>
      </w:r>
    </w:p>
    <w:p w:rsidR="004D6561" w:rsidRDefault="00C010D3">
      <w:pPr>
        <w:pStyle w:val="a3"/>
      </w:pPr>
      <w:r>
        <w:t>Если еще пару лет назад ситуацию с размещением туристов в гостиницах Вологды и Череповца можно было назвать более или менее благополучной, то теперь дефицит комфортабельных номеров ощущается все острее. Очевидно, тур. руководству области следует идти на сотрудничество с владельцами частных домов, особенно в тех районах, которые в летнее время наиболее популярны у "неорганизованного" туриста - в первую очередь в Кириллове и в Ферапонтове.</w:t>
      </w:r>
    </w:p>
    <w:p w:rsidR="004D6561" w:rsidRDefault="00C010D3">
      <w:pPr>
        <w:pStyle w:val="a3"/>
      </w:pPr>
      <w:r>
        <w:t>К сожалению инвестиционные гостиничные программы пока развиты в области очень слабо. Но положительные сдвиги есть - на средства Межрегионгаза строится гостиница в Великом Устюге, реконструируются гостиницы в др. городах.</w:t>
      </w:r>
    </w:p>
    <w:p w:rsidR="004D6561" w:rsidRDefault="00C010D3">
      <w:pPr>
        <w:pStyle w:val="a3"/>
      </w:pPr>
      <w:r>
        <w:t>Другая проблема - у области практически нет современного автобусного парка, а без нескольких десятков комфортабельных автобусов очень трудно будет выполнять многие планируемые маршруты. Например, "закольцовки" сухопутных и водных маршрутов из Череповца на Белозерск, Устюжну, Кириллов, даже С-Петербург.</w:t>
      </w:r>
    </w:p>
    <w:p w:rsidR="004D6561" w:rsidRDefault="00C010D3">
      <w:pPr>
        <w:pStyle w:val="a3"/>
      </w:pPr>
      <w:r>
        <w:t>Но, несмотря на все проблемы, значение туризма для Вологодской области, да и не только для нее, велико. Это и экономическое. и соц., и экологическое значение.</w:t>
      </w:r>
    </w:p>
    <w:p w:rsidR="004D6561" w:rsidRDefault="00C010D3">
      <w:pPr>
        <w:pStyle w:val="a3"/>
      </w:pPr>
      <w:r>
        <w:t>Теперь, когда шаг за шагом набирает силу проект "Великий Устюг - родина Деда Мороза", в древнем богобоязненном городе мастеров и прославленных землепроходцев имеет возможность побывать любой, кто соскучился по русским истокам. Пройдет время, и Великий Устюг вместе с бывшей леспромхозовской базой отдыха, которую Дед Мороз избрал теперь своей главной резиденцией, станет тем, чем стала Лапландия для его по всем меркам младшего собрата Санта Клауса Судя по тому, с каким интересом отнеслись к проекту уже во многих регионах России, надежды на такой поворот дела небеспочвенны. На поддержку регионов рассчитывает и Почта Деда Мороза в Великом Устюге. Весь год мальчишки и девчонки писали о сокровенном не «на деревню дедушке», а по вполне конкретному адресу конкретному адресату: "Вологодская область, город Великий Устюг. Деду Морозу". Среди 26 тысяч писем, полученных на сегодня от детей, есть такие, которые вызывают слезы. Кто-то жалуется, что не может ходить в школу - нет пальто, развалились ботинки, купить не на что… Кто-то ни на что не жалуется, а просто рассказывает, как собирал для пропитания выброшенную из чужих сараев гнилую картошку... Поскольку помощь в таких случаях требуется незамедлительная и адресная, достигнута договоренность вологодских властей с властями других регионов о координации действий по оказанию такой помощи без сбоев.</w:t>
      </w:r>
    </w:p>
    <w:p w:rsidR="004D6561" w:rsidRDefault="00C010D3">
      <w:pPr>
        <w:pStyle w:val="a3"/>
      </w:pPr>
      <w:r>
        <w:t>Об относительной стабильности сегоднячной экономической ситуации в Вологодской области свидетельствует то, что в 2000 году объем ее промышленного производства по сравнению с прошлогодним,1999 вырос более чем на 6 процентов. Область вошла в число тех субъектов Российской Федерации, где меньше всего убыточных предприятий. Впрочем, здесь и в отношении убыточных стараются не рубить сплеча. Показательный пример - фабрика народных промыслов "Великоустюгские узоры" и вологодская «Снежинка». Они издавна кормили многих вологчан, занимающихся удивительно тонкой резьбой по бересте, дереву, финифтью и прочим художественным ремеслом. Год назад, вспоминает глава администрации Великоустюгского района Виталий Филимонов, когда большинству людей стало просто не до сувениров, вопрос стоял о банкротстве этих фабрик. Люди по сути работали на склад, финансовое положение и их самих, и дело фабрик в целом был архиплохим. Но воистину терпение и труд все перетрут. Сегодня, когда каждый хочет купить что-нибудь на память о родине Деда Мороза, устоявшая в испытаниях кризисом фабрика задышала. Умельцы начали и сами получать зарплату, и налоги в казну платить. Да, дедморозовский проект - это не только ожившая русская народная сказка для детей. Как востребованность сувениров на глазах возрождает старую фабрику, так превращение Великого Устюга и всей Вологодчины в туристическую Мекку способно преобразить и этот древний город, и всю область, в каждом уголке которой есть чему подивиться. Одних только озер, рек и речек здесь больше ста тысяч, а снег на Вологодчине так девственно чист, что его можно есть, как сахар. Если же вспомнить, что в вологодской земле просияло больше всего российских святых, и оглянуться на многочисленные святыни и культурно-исторические памятники, то лучшего места для собственного духовного очищения и не сыскать. Естественно, развитие современной туристической инфраструктуры требует серьезных вложений. К сожалению, ни у губернатора, ни у глав местных администраций нет волшебного дедморозовского мешка, и решить все проблемы разом невозможно.Однако и самый малый шаг навстречу туризму, как мы уже увидели, сделанный с умом, способен изменить многое.</w:t>
      </w:r>
    </w:p>
    <w:p w:rsidR="004D6561" w:rsidRDefault="00C010D3">
      <w:pPr>
        <w:pStyle w:val="a3"/>
      </w:pPr>
      <w:r>
        <w:t>Таблица №1.</w:t>
      </w:r>
    </w:p>
    <w:p w:rsidR="004D6561" w:rsidRDefault="00C010D3">
      <w:pPr>
        <w:pStyle w:val="a3"/>
      </w:pPr>
      <w:r>
        <w:t>Экскурсионные ресурсы.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Адрес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Описание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Статус</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Вологодский историко-архитектурный и художественный музей-заповедник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 Орлова,15, тел. 72-22-83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1923 г., расположен в подворье архиерейского двора. Широкой популярностью пользуются экспозиции природы, истории, древнерусской живописи, декоративно-прикладного искусства. Имеет богатые фонды, в т.ч. старинных книг и рукописей, народно-прикладного искусства, археологических раскопок. В ансамбль входит ансамбль каменных зданий, Софийский собор (памятник архитектуры 16 в.), колокольня. На территории музея 1 раз в 2 года проходит театральный фестиваль “Голоса истории”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Государственное учреждение культуры</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Дом-музей Петра 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Советский проспект, 47, тел. 72-27-59</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1885 г. Историко-мемориальная экспозиция (филиал)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Государственное учреждение культуры</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Музей-квартира К.Н.Батюшкова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 Батюшкова,2</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1980 г., литературно-мемориальная экспозиция.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Государственное учреждение культуры</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Историко-мемориальный музей А.Ф.Можайского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Вологодский район, с. Можайское тел. 77-77-80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Историко-мемориальный музей А.Ф.Можайского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Государственное учреждение культуры</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Музей дипломатического корпуса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 Герцена,35, тел. 72-15-45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1997 г. Экспозиция рассказывает о пребывании в Вологде в 1918 г. 11 посольств и миссии Антанты.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Частный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Кирилло-Белозерский историко-культурный музей-заповедник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 г. Кириллов, тел. 3-17-35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1924 г. , древнерусское искусство, история монастыря, народное искусство Белозерья, отдельные памятники культового зодчества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Государственное учреждение культуры федерального подчинения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Музей фресок Дионисия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 Кирилловский район, с. Ферапонтово т. 4-91-01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1928 г. История монастыря, древнерусские фрески Дионисия (1502 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Государственное учреждение культуры федерального подчинения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Дом - музей В.В. Верещагина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 г. Череповец</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1984 г. Художественно-мемориальная экспозиция.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Государственное учреждение культуры федерального подчинения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Музей-усадьба Батюшковых и И.А. Куприна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обл.,Устюженский р-н, с. Даниловское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1987 г. Литературно-мемориальная экспозиция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Муниципальное учреждение</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Историко-архитектурный и художественный музей-заповедник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 г. Великий Устюг, ул. Набережная, 64, тел. 2-35-76</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1918 г. с отделами природы, истории, художественный. Филиалы: Троице-Гледенский мон-рь, Никольская церковь, ц. Вознесенья, Михайло-Архангельский мон-рь.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Государственное учреждение культуры</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Музей традиционной народной культуры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 с. Тарногский Городок, ул. Советская, 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Основан в 1970 г. Культура крестьянского быта.</w:t>
            </w:r>
          </w:p>
          <w:p w:rsidR="004D6561" w:rsidRPr="00C010D3" w:rsidRDefault="00C010D3">
            <w:pPr>
              <w:pStyle w:val="a3"/>
            </w:pPr>
            <w:r w:rsidRPr="00C010D3">
              <w:t>Орнаментальные вышивки.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Государственное учреждение культуры</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Историко-художественный музей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обл.,г.Белозерск, Городской вал, 8 т. 2-13-45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1977 г. Имеет отделы: истории, литературный, народно-прикладного искусства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Муниципальное учреждение культуры</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Тотемское музейное объединение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 г. Тотьма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 </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Городище Белозерский вал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обл.,г.Белозерск, в р-не ул.Набережной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Археологический памятник X-XY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Успенский собор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Белозерск, ул. К.Маркса,43</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культовой архитектуры, выполнен из камня в1563 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ц. Ильи Пророка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Белозерск, ул.Щукина,21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деревянного зодчества 1690 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Троице-Гледенского монастыря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Великий Устюг, с. Морозовица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Архитектурный ансамбль формировался XY1 - XY11 вв. Особый интерес представляет Троицкий собор с резным скульптурным иконостасом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Дымковских церквей: церковь Дмитрия Солунского 1709 г., ц. Сергия Радонежского 1747-1769 гг.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Великий Устюг, с. Дымково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Архитектурный ансамбль XY111 в., сохранивший особенности северного зодчества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Собор Прокопия Праведного 1668 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Великий Устюг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Собор сохранил отличительные особенности палатного перекрытия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Михайло-Архангельского монастыря XY11-XY111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Великий Устюг, ул. Покровского,13</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включает собор Михаила Архангела, здания трапезной, братских и настоятельных келий, ц. Владимирскую</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Вологодского Кремля (Архиерейского дома) XY1-X1X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Вологдаул.Орлова,15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включает Софийский и Воскресенский соборы, Палаты Иосифа Золотого, стены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Ильинского монастыря XY11-XY111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ул.Засодимского, 14а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включает в себя ц. В.Хутынского, ц. И. Пророка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ц. Сретенья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наб.Y1 Армии, д.105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архитектуры XY111 века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ц. Константина и Елены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пр. Победы,85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архитектуры 1690 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Дом дворянского собрания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ул.Лермонтова,21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архитектуры 1840 г. с ценным интерьером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Дом Засецких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ул.Ленинградская, д. 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деревянного зодчества X1X в. с изразцовыми печами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ц. Николы во Владычной слободе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 Гоголя,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культовой архитектуры XY11в.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Спасо-Прилуцкого монастыря XY1-XY11вв.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Вологодский район</w:t>
            </w:r>
          </w:p>
          <w:p w:rsidR="004D6561" w:rsidRPr="00C010D3" w:rsidRDefault="00C010D3">
            <w:pPr>
              <w:pStyle w:val="a3"/>
            </w:pPr>
            <w:r w:rsidRPr="00C010D3">
              <w:t>с. Прилуки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включает Спасо-Преображенский собор, стены, колокольни, трапезную палату, настоятельские кельи.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Кирилло-Белозерского монастыря XY-XY111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Кириллов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Наиболее интересны: Успенский собор, ц. Иоанна Предтечи, ц. И.Лествичника, башни, стены.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Ансамбль Ферапонтова монастыря</w:t>
            </w:r>
          </w:p>
          <w:p w:rsidR="004D6561" w:rsidRPr="00C010D3" w:rsidRDefault="00C010D3">
            <w:pPr>
              <w:pStyle w:val="a3"/>
            </w:pPr>
            <w:r w:rsidRPr="00C010D3">
              <w:t>XY-XIX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обл.,Кирилловский р-нс.Ферапонтово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Наиболее интересны: собор Рождества Богородицы с фресками Дионисия (1502 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Ансамбль Спасо-Суморина монастыря XYIII-XIX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пригородг. Тотьмы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Наиболее интересны Преображеский собор, Собор Вознесения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Тиуновское святилище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обл,Тарногский р-н, д.Тиуновская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Архитектурный памятник позднего язычества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республиканского значения</w:t>
            </w:r>
          </w:p>
        </w:tc>
      </w:tr>
    </w:tbl>
    <w:p w:rsidR="004D6561" w:rsidRPr="00C010D3" w:rsidRDefault="00C010D3">
      <w:pPr>
        <w:pStyle w:val="a3"/>
      </w:pPr>
      <w:r>
        <w:t>Таблица №2.</w:t>
      </w:r>
    </w:p>
    <w:p w:rsidR="004D6561" w:rsidRDefault="00C010D3">
      <w:pPr>
        <w:pStyle w:val="a3"/>
      </w:pPr>
      <w:r>
        <w:t>Объекты паломнического туризма.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Адрес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Описание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Статус</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Воскресенский Горицкий женский монастырь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Кирилловский район с. Горицы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монастырь основан в 1544 году княгиней Ефросиньей Старицкой в правление Ивана Грозного.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Находится в ведении епархии, существует община верующих. Восстанавливается женский монастырь</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Кирилло- Белозерский мужской монастырь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Кириллов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1397 году монахом московского Симонова монастыря Кириллом. Монастырь занимает площадь около 10 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архитектурный ансамбль республиканского значения. Имеет действующий Ивановский монастырь.</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Павло-Обнорский Комельский мужской монастырь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Грязовецкий район ( 15 км. от Грязовца)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1389 году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подворье Спасо-Прилуцкого монастыря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Сорская Нилова мужская пустынь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Кирилловский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обитель основана в 15 веке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 настоящий момент на территории расположен психо-неврологический диспансер. Посещение для туристов невозможно.</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Спас- Каменный мужской монастырь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остров на о. Кубенское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1260 году, сильные разрушения, подход возможен на судах маломерного флота, хороший обзор с борта теплохода. Сильные разрушения, ведутся реставрационные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 </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Спасо-Прилуцкий мужской монастырь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с. Прилуки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монастырь основан в 1371 году, архитектурный ансамбль 16-17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действующий мужской монастырь</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Ферапонтов монастырь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 Ферапонтово Кирилловского района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основан в 1398 году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учреждение культуры, музей фресок Дионисия</w:t>
            </w:r>
          </w:p>
        </w:tc>
      </w:tr>
    </w:tbl>
    <w:p w:rsidR="004D6561" w:rsidRPr="00C010D3" w:rsidRDefault="00C010D3">
      <w:pPr>
        <w:pStyle w:val="a3"/>
      </w:pPr>
      <w:r>
        <w:t>Таблица №3</w:t>
      </w:r>
    </w:p>
    <w:p w:rsidR="004D6561" w:rsidRDefault="00C010D3">
      <w:pPr>
        <w:pStyle w:val="a3"/>
      </w:pPr>
      <w:r>
        <w:t>Спортивный и приключенческий туризм, охота и рыбная ловля.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Адрес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Описание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Статус</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Вологодскоеобластное общество охотников и рыболовов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160000 г. Вологда, ул. Пролетарская, 20, тел. 729294, факс 722765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23охотничье- рыболовных хозяйства в районах области. Организация охоты для российских и иностранных граждан на крупного зверя и пернатую дичь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Общественная организация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Бабушкинское районное охотничье-рыболовное хозяйство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161330 с. Бабушкино, ул. Юнина,10 тел. 21028</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250 км. от Вологды. Организация охоты на медведя, лося, глухаря. 2 охотничьи базы “Илеза” - комфортабельная на 10 мест, “Белехово” - 6 мест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Общественная организация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Грязовецкое районное охотничье-рыболовное хозяйство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162010 г. Грязовец, ул. Ленина, 56 тел. 21089</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40 км. от г. Вологды. Организация охоты на лося, глухаря. Имеется база на 6 мест.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Общественная организация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Кирилловское районное общество охотников и рыболовов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161100 г. Кириллов ул. Братства,4 тел. 31172</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130 км. от г. Вологды. Организация охоты на медведя, лося, глухаря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Общественная организация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Тарногское районное общество охотников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161360 п. Тарнога, ул. Промышленная, 10, тел. 21347</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340 км. от Вологды. Организация охоты на медведя и кабана.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Общественная организация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Тотемское районное общество охотников и рыболовов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161360 г. Тотьма, ул. Ленина, 107 тел. 21747</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215 км. от г. Вологды. Организация охот на медведя, лося, глухаря.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Общественная организация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Усть-Кубенское районное общество охотников и рыболовов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161140 п. Устье, ул. Пролетарская, 39 тел. 21639</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83 км. от г. Вологды. Организация охот на медведя, лося, кабана, глухаря.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Общественная организация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Устюженское районное общество охотников и рыболовов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162800 г. Устюжна ул. К. Маркса,4 тел. 22885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250 км. от Вологды. Организация охот на медведя, кабана, лося, глухаря.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Общественная организация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Череповецкое районное, охотничье-рыболовное хозяйство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162627г. Череповец, ул. Парковая, 7, тел. 220374, 220296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140 км. от Вологды. Организация охот на медведя, лося, кабана, глухаря.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Общественная организация</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Яхт-клуб ОАО “Северсталь”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162627г. Череповец, ул. Горького, 53а, тел. 564570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Имеет в наличии яхты и швертботы - 100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Общество с ограниченной ответственностью</w:t>
            </w:r>
          </w:p>
        </w:tc>
      </w:tr>
    </w:tbl>
    <w:p w:rsidR="004D6561" w:rsidRPr="00C010D3" w:rsidRDefault="00C010D3">
      <w:pPr>
        <w:pStyle w:val="a3"/>
      </w:pPr>
      <w:r>
        <w:t>Таблица №4</w:t>
      </w:r>
    </w:p>
    <w:p w:rsidR="004D6561" w:rsidRDefault="00C010D3">
      <w:pPr>
        <w:pStyle w:val="a3"/>
      </w:pPr>
      <w:r>
        <w:t>Лечебно-оздоровительный туризм.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Адрес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Описание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Статус</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 “Новый источник”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Вологодский район, с. Новый источник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600 мест,1-2-местные номера с удобствами, загрузка 90 процентов. Столовая, питьевой бювет, бассейн, танцевальный зал. Лечение заболеваний желудочно-кишечного тракта, сердечно-сосудистой, опорно-двигательной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 Вологодской Федерации независимых профсоюзов</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 “Новый источник”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г.Харовск,тел. 21686, 21181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Детский, летнего действия на 100 мест. Лечение органов дыхания, общего характера.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 “Каменная гора”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г.Бабаево, 22465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120 мест, 3-4-местные номера с удобствами на этаже, завершается строительство нового спального корпуса. Загрузка 100%. Лечение заболеваний центральной и нервной периферической системы, опорно-двигательного аппарата, сердечно-сосудистой системы, органов пищеварения.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 ОК профсоюза работников агропромышленного комплекса.</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 “Леденгск”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 Бабушкино, ул. Садовая, 42 тел. 21467, 21962, 21961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50 мест. Лечение заболеваний опорно-двигательной системы, первичной стадии сердечно-сосудистых заболеваний, нервной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 “Тотьма”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д.ВарницаТотемский р-н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25 мест,3-местные номера с удобствами на этаже, Заболевания желудочно-кишечного тракта, сердечно-сосудистой системы, нервной и эндокринной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 Тотемского леспромхоза</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Дом отдыха “Бобровниковский”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Великий Устюг, тел. 63317, 63335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270 мест, 1-3-местные номера с удобствами, Климатолечение, лечение общего характера.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Дом отдыха Вологодской Федерации независимых профсоюзов</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АО “Бодрость-плюс”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 Возрождения, 9, тел. 210949, 210719</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120 мест круглогодичного пользования,1-2-местные номера с удобствами, солярий, фитобар, сауна, ингаляторий. Заболевание желудочно-кишечного тракта, органов дыхания, сердечно-сосудистой системы. Загрузка - 80 %.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Санаторий-профилакторий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Студенческий профилакторий</w:t>
            </w:r>
          </w:p>
          <w:p w:rsidR="004D6561" w:rsidRPr="00C010D3" w:rsidRDefault="00C010D3">
            <w:pPr>
              <w:pStyle w:val="a3"/>
            </w:pPr>
            <w:r w:rsidRPr="00C010D3">
              <w:t>“Алые паруса”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 Прокатова, д. 3, тел. 248609,243274</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140 мест, 2-местные номера, сауна, тренажерный зал. Загрузка 100 %. Общего профиля, для молодежи и студентов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Студенческий санаторий- профилакторий сельскохозяйственного техникума</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Профилакторий АО “Прогресс”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Вологда, ул. Прокатова, д. 40 тел.244762</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60 мест, 1-2-местные номера с удобствами, тренажерный зал, сауна, бассейн. Лечение заболеваний общего профиля.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Санаторий-профилакторий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Санаторий-профилакторий АОЗТ фанеро-мебельного комбината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Череповец ул. Спортивная, 11 тел.258729, 258783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58 мест, 1-2-местные номера с удобствами, загрузка 80 %. Общего оздоровительного профиля.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Санаторий-профилакторий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Санаторий-профилакторий “Ивушка”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Череповец, ул. Архангельская, 7б, тел. 231441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99 мест круглогодичного пользования, загрузка 83 %. Общего оздоровительного профиля.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Санаторий-профилакторий сталепрокатного завода</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Санаторий-профилакторий “Родник”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Череповец, ул. Данилова, 24, тел. 271065, 273100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350 мест, 1-3-местные номера с удобствами, 99 % загрузки, сауна, бассейн. Лечение сердечно-сосудистой системы, желудочно-кишечного тракта, органов дыхания, заболеваний нервной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Санаторий-профилакторий ОАО “Север-сталь”</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Санаторий-профилакторий “Адонис”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Череповец, ул. Белова, д. 48, тел. 233621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100 мест круглогодичного пользования, загрузка 50 %.Лечение органов дыхания, желудочно-кишечного тракта, опорно-двигательной системы, сердечно-сосудистых заболеваний.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Муниципальный санаторий-профилакторий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Профилакторий судостроительного завода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Великий Устюг, Советский проспект, 271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25 мест, 1-6-местные номера, удобства на этаже. Общего оздоровительного профиля.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Профилакторий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Профилакторий “Лесная быль”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г.Соколул. Фрунзе, 15, тел. 22408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50 мест, 1-2-местные номера с удобствами.Общего оздоровительного профиля.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Профилакторий</w:t>
            </w:r>
          </w:p>
          <w:p w:rsidR="004D6561" w:rsidRPr="00C010D3" w:rsidRDefault="00C010D3">
            <w:pPr>
              <w:pStyle w:val="a3"/>
            </w:pPr>
            <w:r w:rsidRPr="00C010D3">
              <w:t>АО “Сухонский ЦБК”</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Профилакторий “Лель”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 Сокол ул. Набережная Свободы, 33, тел.21974, 22491</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100 мест, 1-4-местное размещение.Общего оздоровительного профиля.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ПрофилакторийАО “Сухонский ЦБК”</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Профилакторий “Покровский стеклозавод”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п.СазоновоЧагодощенский район тел. 31169</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25 мест, загрузка 70 %. Общего оздоровительного профиля.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Профилакторий стеклозавода</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 “Серебряный бор”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 Суда,Череповецкий р-н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Детский санаторий на 84 места. Общего оздоровительного профиля.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Санаторий</w:t>
            </w:r>
          </w:p>
        </w:tc>
      </w:tr>
    </w:tbl>
    <w:p w:rsidR="004D6561" w:rsidRPr="00C010D3" w:rsidRDefault="00C010D3">
      <w:pPr>
        <w:pStyle w:val="a3"/>
      </w:pPr>
      <w:r>
        <w:t>Таблица №5</w:t>
      </w:r>
    </w:p>
    <w:p w:rsidR="004D6561" w:rsidRDefault="00C010D3">
      <w:pPr>
        <w:pStyle w:val="a3"/>
      </w:pPr>
      <w:r>
        <w:t>Экологический туризм.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Адрес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Описание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Статус</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Дарвинский государственный заповедник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областьЧереповецкий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Учрежден 18.07.1945 г., 112,6 тыс. га. Посещение по согласованию с контролирующими органами, массовый туризм исключается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государственный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Национальный парк “Русский север”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областьКирилловский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Создан постановлением Правительства РФ N 182 от 20.03.1992 г. 166,4 тыс. га. Посещение по согласованию с контролирующими органами.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государственный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Бобришный угор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областьНикольский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Заказник площадью 375 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Андомская гора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областьВытегорский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Геологический памятник природы республиканского значения (пост. N 498 от 16.07.78 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Опоки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областьВеликоустюгский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Геологический памятник природы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Орловская роща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областьВеликоустюгский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Заказник, основан в 1980 году, 1276 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Васькин бор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областьБелозерский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Ландшафтный памятник природы 76 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Бор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Вологодская областьХаровский район</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Ландшафтный памятник природы, 275 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Бережок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 берег реки Кубены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Сосновые леса в возрасте 120-200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Каменная гора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областьБабаевский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Ландшафтный памятник природы, 3 га. Рекреационное, учебно-познавательное значение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Водопад на реке Тагажме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областьВытегорский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Геологический памятник 1983 год. Водопад высотой около 1,5 м. с обликом типичной горной реки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Девятинский перекоп</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областьВытегорский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Геологический памятник (1983г.). Канал искусственного образования, прорыт в конце 19 в. как часть Мариинской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Мыс “Бык”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областьВытегорский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Геологический памятник (1987 г.). Эрозионный останец, возникший на месте слияния 2-х рек.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Валун “Лось”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Тотемский район, на реке Сухоне, 7 км. от г.Тотьма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Геологический памятник (1963 г.). Глыба розового гранита размером 8х4х4 и массой 350 т.</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Парк в селе Куркино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садово-паркового искусства (1963 г.). 5 га, заложен в первой четверти 19 в. 490 деревьев в возрасте 100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Парк в д. Покровское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областьГрязовецкий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садово-паркового искусства (1963 г.), 5 га. Заложен в 1810 году. Аллеи из лип, сосен, лиственницы, кленов.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Парк в д. Даниловское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Вологодская областьУстюженский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Памятник садово-паркового искусства (1963 г.), заложен в 1813 году.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под государственной охраной</w:t>
            </w:r>
          </w:p>
        </w:tc>
      </w:tr>
    </w:tbl>
    <w:p w:rsidR="004D6561" w:rsidRPr="00C010D3" w:rsidRDefault="00C010D3">
      <w:pPr>
        <w:pStyle w:val="a3"/>
      </w:pPr>
      <w:r>
        <w:t> </w:t>
      </w:r>
    </w:p>
    <w:p w:rsidR="004D6561" w:rsidRDefault="00C010D3">
      <w:pPr>
        <w:pStyle w:val="a3"/>
      </w:pPr>
      <w:r>
        <w:t>Таблица № 6.</w:t>
      </w:r>
    </w:p>
    <w:p w:rsidR="004D6561" w:rsidRDefault="00C010D3">
      <w:pPr>
        <w:pStyle w:val="a3"/>
      </w:pPr>
      <w:r>
        <w:t>Бизнес – туризм.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Адрес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Описание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Default="00C010D3">
            <w:r>
              <w:t>Статус</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Всероссийская выставка-ярмарка“Российский лес” декабрь, ежегодно</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160000 г. Вологда ул. Пушкинская, 25 Областной культурный центр “Русский дом”</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Выставка – ярмарка предприятий лесо-промышленного комплекса</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международная</w:t>
            </w:r>
          </w:p>
          <w:p w:rsidR="004D6561" w:rsidRPr="00C010D3" w:rsidRDefault="00C010D3">
            <w:pPr>
              <w:pStyle w:val="a3"/>
            </w:pPr>
            <w:r w:rsidRPr="00C010D3">
              <w:t> </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Всероссийская ярмарка-выставка“Российский лен”март, ежегодно</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 “ –</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Ярмарка – выставка предприятий легкой промышленности, изделий народных промыслов</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международная</w:t>
            </w:r>
          </w:p>
          <w:p w:rsidR="004D6561" w:rsidRPr="00C010D3" w:rsidRDefault="00C010D3">
            <w:pPr>
              <w:pStyle w:val="a3"/>
            </w:pPr>
            <w:r w:rsidRPr="00C010D3">
              <w:t> </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Региональная выставка-ярмарка“Народные художественные промыслы”июнь, 1 раз в два года</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 “ –</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Выставка – ярмарка изделий народных промыслов</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региональная</w:t>
            </w:r>
          </w:p>
          <w:p w:rsidR="004D6561" w:rsidRPr="00C010D3" w:rsidRDefault="00C010D3">
            <w:pPr>
              <w:pStyle w:val="a3"/>
            </w:pPr>
            <w:r w:rsidRPr="00C010D3">
              <w:t> </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Региональная выставка-ярмарка“Экспо-Вологда”июнь, ежегодно</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 “ –</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Выставка-ярмарка предприятий малого и среднего бизнеса ( торговля,услуги,производство товаров народного потребления)</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региональная</w:t>
            </w:r>
          </w:p>
          <w:p w:rsidR="004D6561" w:rsidRPr="00C010D3" w:rsidRDefault="00C010D3">
            <w:pPr>
              <w:pStyle w:val="a3"/>
            </w:pPr>
            <w:r w:rsidRPr="00C010D3">
              <w:t> </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Музыкальный фестиваль“Белозерье”август 1999 года</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г. Белозерск</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Фестиваль современного музыкального искусства</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международный</w:t>
            </w:r>
          </w:p>
          <w:p w:rsidR="004D6561" w:rsidRPr="00C010D3" w:rsidRDefault="00C010D3">
            <w:pPr>
              <w:pStyle w:val="a3"/>
            </w:pPr>
            <w:r w:rsidRPr="00C010D3">
              <w:t> </w:t>
            </w:r>
          </w:p>
        </w:tc>
      </w:tr>
      <w:tr w:rsidR="004D65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Всероссийский театральный фестиваль“Голоса истории”июнь, 1 раз в два года</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г. Вологда</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Фестиваль профессиональных театральных коллективов, постановка спектаклей на исторические темы 16-19 веков на открытых площадках Вологодского Кремля. Фольклорные спектакли, народные гуляния.</w:t>
            </w:r>
          </w:p>
          <w:p w:rsidR="004D6561" w:rsidRPr="00C010D3" w:rsidRDefault="00C010D3">
            <w:pPr>
              <w:pStyle w:val="a3"/>
            </w:pPr>
            <w:r w:rsidRPr="00C010D3">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6561" w:rsidRPr="00C010D3" w:rsidRDefault="00C010D3">
            <w:pPr>
              <w:pStyle w:val="a3"/>
            </w:pPr>
            <w:r w:rsidRPr="00C010D3">
              <w:t>Международный</w:t>
            </w:r>
          </w:p>
          <w:p w:rsidR="004D6561" w:rsidRPr="00C010D3" w:rsidRDefault="00C010D3">
            <w:pPr>
              <w:pStyle w:val="a3"/>
            </w:pPr>
            <w:r w:rsidRPr="00C010D3">
              <w:t> </w:t>
            </w:r>
          </w:p>
        </w:tc>
      </w:tr>
    </w:tbl>
    <w:p w:rsidR="004D6561" w:rsidRPr="00C010D3" w:rsidRDefault="00C010D3">
      <w:pPr>
        <w:pStyle w:val="a3"/>
      </w:pPr>
      <w:r>
        <w:t>Таблица №7</w:t>
      </w:r>
    </w:p>
    <w:p w:rsidR="004D6561" w:rsidRDefault="00C010D3">
      <w:pPr>
        <w:pStyle w:val="a3"/>
      </w:pPr>
      <w:r>
        <w:t>Молодежные программы.</w:t>
      </w:r>
    </w:p>
    <w:p w:rsidR="004D6561" w:rsidRDefault="00C010D3">
      <w:pPr>
        <w:pStyle w:val="a3"/>
      </w:pPr>
      <w:r>
        <w:t>1.Областной конкурс «Юный вожатый года»</w:t>
      </w:r>
    </w:p>
    <w:p w:rsidR="004D6561" w:rsidRDefault="00C010D3">
      <w:pPr>
        <w:pStyle w:val="a3"/>
      </w:pPr>
      <w:r>
        <w:t>Конкурс «Юный вожатый года» призван содействовать выявлению лидеров, распространять новый интересный опыт, актуализировать профессию вожатого среди подростков, раскрытию творческого, интеллектуального потенциала подростков. Участниками конкурса – подростки, помощники педагогов-организаторов школ, члены педотрядов, помощники воспитателей детских лагерей возрастом от 14 до 17 лет. Жюри конкурса формируется из преподавателей педагогического университета, методистов по летнему отдыху, профессиональных вожатых. 2.Областная программа «Молодое поколение избирает»</w:t>
      </w:r>
    </w:p>
    <w:p w:rsidR="004D6561" w:rsidRDefault="00C010D3">
      <w:pPr>
        <w:pStyle w:val="a3"/>
      </w:pPr>
      <w:r>
        <w:t>Цели программы «Молодое поколение избирает»:</w:t>
      </w:r>
    </w:p>
    <w:p w:rsidR="004D6561" w:rsidRDefault="00C010D3">
      <w:pPr>
        <w:pStyle w:val="a3"/>
      </w:pPr>
      <w:r>
        <w:t>Способствовать повышению образовательного уровня подрастающего поколения в области избирательного права.Закладывание основ демократической политической культуры, ориентирующей молодых людей на активную жизненную позицию, участие в выборах.Помощь в организации участия детей и подростков в общественной и политической практике, практике участия в избирательных кампаниях, с целью формирования необходимых умений и навыков.</w:t>
      </w:r>
    </w:p>
    <w:p w:rsidR="004D6561" w:rsidRDefault="00C010D3">
      <w:pPr>
        <w:pStyle w:val="a3"/>
      </w:pPr>
      <w:r>
        <w:t>Участники программы - подростки 13 –18 лет, молодежь старше 18 лет. Ряд мероприятий, проводимых в рамках программы, ориентирован на привлечение к участию в них взрослого населения.Участники мероприятий - члены детских, молодежных и взрослых объединений, так и лица, не входящие в их состав.Программа ориентирована на активное участие в организационных мероприятиях педагогов школ и учреждений дополнительного образования, работников учреждений культуры, руководителей и активистов детских и молодежных объединений.Основные направления деятельности:Программа реализуется по образовательному, практическому, исследовательскому и научно-методическому направлениям.</w:t>
      </w:r>
    </w:p>
    <w:p w:rsidR="004D6561" w:rsidRDefault="00C010D3">
      <w:pPr>
        <w:pStyle w:val="a3"/>
      </w:pPr>
      <w:r>
        <w:t>Образовательное направление.</w:t>
      </w:r>
    </w:p>
    <w:p w:rsidR="004D6561" w:rsidRDefault="00C010D3">
      <w:pPr>
        <w:pStyle w:val="a3"/>
      </w:pPr>
      <w:r>
        <w:t>Предполагает обучение участников Программы политическим и правовым основам политической и избирательной системы государства. Одной из предпосылок данного процесса выступают уже имеющиеся у учащихся знания и существующем мире, обществе, государстве и человеке. Вместе с тем для лучшего осмысления связей существующих в обществе норм поведения и поступков людей участникам программы нужны обширные знания о природе самого человека, о его месте и роли в обществе, о природе права и государства, их взаимодействии и взаимообусловленности.</w:t>
      </w:r>
    </w:p>
    <w:p w:rsidR="004D6561" w:rsidRDefault="00C010D3">
      <w:pPr>
        <w:pStyle w:val="a3"/>
      </w:pPr>
      <w:r>
        <w:t>Образовательное направление предполагает проведение в учебных заведениях курса лекций, семинаров, иных учебных занятий и игр по избирательному праву, избирательной системе, избирательному процессу. В ходе реализации образовательного направления на базе ОДЮЦ «Содружество» продолжает действовать Молодежная академия гражданской культуры. Практическое направление.</w:t>
      </w:r>
    </w:p>
    <w:p w:rsidR="004D6561" w:rsidRDefault="00C010D3">
      <w:pPr>
        <w:pStyle w:val="a3"/>
      </w:pPr>
      <w:r>
        <w:t>Предполагает создание условий для практического применения участниками программы полученных знаний и выработке необходимых умений и навыков общественной полезной, политической деятельности, которая может осуществляться в следующих видах: знакомство участников программы с функционированием государственных, политических, общественных организаций; практическая работа в качестве добровольных помощников депутатов, журналистов, государственных служащих. Центральным звеном практического направления является проведение конкурса «Молодое поколение избирает», а также конкурса программ участия в выборах детских и молодежных общественных объединений.</w:t>
      </w:r>
    </w:p>
    <w:p w:rsidR="004D6561" w:rsidRDefault="00C010D3">
      <w:pPr>
        <w:pStyle w:val="a3"/>
      </w:pPr>
      <w:r>
        <w:t>Исследовательское направление.</w:t>
      </w:r>
    </w:p>
    <w:p w:rsidR="004D6561" w:rsidRDefault="00C010D3">
      <w:pPr>
        <w:pStyle w:val="a3"/>
      </w:pPr>
      <w:r>
        <w:t>В рамках этого направления проводятся исследования по политическим проблемам, связанным с предстоящими выборами. Результаты исследований будут использованы в ходе первого этапа игры «Молодое поколение избирает» и конкурса избирательных программ общественных объединений. Научно-методическое направление.</w:t>
      </w:r>
    </w:p>
    <w:p w:rsidR="004D6561" w:rsidRDefault="00C010D3">
      <w:pPr>
        <w:pStyle w:val="a3"/>
      </w:pPr>
      <w:r>
        <w:t>Предполагает сбор информации, ее обобщение, систематизация, публикация научно-методических разработок-рекомендаций. Методические семинары и обучение педагогов (историков, правоведов), руководителей общественных объединений по проблемам обучения учащихся избирательному праву.</w:t>
      </w:r>
    </w:p>
    <w:p w:rsidR="004D6561" w:rsidRDefault="00C010D3">
      <w:pPr>
        <w:pStyle w:val="a3"/>
      </w:pPr>
      <w:r>
        <w:t>3.«Наше право»</w:t>
      </w:r>
    </w:p>
    <w:p w:rsidR="004D6561" w:rsidRDefault="00C010D3">
      <w:pPr>
        <w:pStyle w:val="a3"/>
      </w:pPr>
      <w:r>
        <w:t>Конкурс «Наше право» призван содействовать правовому образованию молодых людей, выявлению и поощрению учащихся, обладающих высоким уровнем правовых знаний; пропагандировать важность права и правовых знаний в жизни современного общества.</w:t>
      </w:r>
    </w:p>
    <w:p w:rsidR="004D6561" w:rsidRDefault="00C010D3">
      <w:pPr>
        <w:pStyle w:val="a3"/>
      </w:pPr>
      <w:r>
        <w:t>Участниками конкурса - учащиеся старших классов общеобразовательных школ,</w:t>
      </w:r>
    </w:p>
    <w:p w:rsidR="004D6561" w:rsidRDefault="00C010D3">
      <w:pPr>
        <w:pStyle w:val="a3"/>
      </w:pPr>
      <w:r>
        <w:t>лицеев, гимназий и учащиеся профтехучилищ.</w:t>
      </w:r>
    </w:p>
    <w:p w:rsidR="004D6561" w:rsidRDefault="00C010D3">
      <w:pPr>
        <w:pStyle w:val="a3"/>
      </w:pPr>
      <w:r>
        <w:t>Жюри конкурса формируется из представителей вузов, профессиональных юристов.</w:t>
      </w:r>
    </w:p>
    <w:p w:rsidR="004D6561" w:rsidRDefault="00C010D3">
      <w:pPr>
        <w:pStyle w:val="a3"/>
      </w:pPr>
      <w:r>
        <w:t>4.«Лидер-2000»</w:t>
      </w:r>
    </w:p>
    <w:p w:rsidR="004D6561" w:rsidRDefault="00C010D3">
      <w:pPr>
        <w:pStyle w:val="a3"/>
      </w:pPr>
      <w:r>
        <w:t>Цели конкурса:</w:t>
      </w:r>
    </w:p>
    <w:p w:rsidR="004D6561" w:rsidRDefault="00C010D3">
      <w:pPr>
        <w:pStyle w:val="a3"/>
      </w:pPr>
      <w:r>
        <w:t>Создание условий для развития у молодого человека лидерских качеств.</w:t>
      </w:r>
    </w:p>
    <w:p w:rsidR="004D6561" w:rsidRDefault="00C010D3">
      <w:pPr>
        <w:pStyle w:val="a3"/>
      </w:pPr>
      <w:r>
        <w:t>Выявление, поддержка и стимулирование дальнейшего роста лидеров детских и</w:t>
      </w:r>
    </w:p>
    <w:p w:rsidR="004D6561" w:rsidRDefault="00C010D3">
      <w:pPr>
        <w:pStyle w:val="a3"/>
      </w:pPr>
      <w:r>
        <w:t>молодежных общественных объединений.</w:t>
      </w:r>
    </w:p>
    <w:p w:rsidR="004D6561" w:rsidRDefault="00C010D3">
      <w:pPr>
        <w:pStyle w:val="a3"/>
      </w:pPr>
      <w:r>
        <w:t>Участники конкурса – подростки, представители детских и молодежных общественных</w:t>
      </w:r>
    </w:p>
    <w:p w:rsidR="004D6561" w:rsidRDefault="00C010D3">
      <w:pPr>
        <w:pStyle w:val="a3"/>
      </w:pPr>
      <w:r>
        <w:t>объединений. Возраст от 14 до 20 лет.</w:t>
      </w:r>
    </w:p>
    <w:p w:rsidR="004D6561" w:rsidRDefault="00C010D3">
      <w:pPr>
        <w:pStyle w:val="a3"/>
      </w:pPr>
      <w:r>
        <w:t>4.Областная программа патриотического воспитания</w:t>
      </w:r>
    </w:p>
    <w:p w:rsidR="004D6561" w:rsidRDefault="00C010D3">
      <w:pPr>
        <w:pStyle w:val="a3"/>
      </w:pPr>
      <w:r>
        <w:t>Цель программы: создание и развитие эффективной системы патриотического</w:t>
      </w:r>
    </w:p>
    <w:p w:rsidR="004D6561" w:rsidRDefault="00C010D3">
      <w:pPr>
        <w:pStyle w:val="a3"/>
      </w:pPr>
      <w:r>
        <w:t>воспитания в Вологодской области, способствующей утверждению в обществе, в</w:t>
      </w:r>
    </w:p>
    <w:p w:rsidR="004D6561" w:rsidRDefault="00C010D3">
      <w:pPr>
        <w:pStyle w:val="a3"/>
      </w:pPr>
      <w:r>
        <w:t>сознании и чувствах молодежи патриотических ценностей, взглядов, идеалов,</w:t>
      </w:r>
    </w:p>
    <w:p w:rsidR="004D6561" w:rsidRDefault="00C010D3">
      <w:pPr>
        <w:pStyle w:val="a3"/>
      </w:pPr>
      <w:r>
        <w:t>повышению престижа военной службы.</w:t>
      </w:r>
    </w:p>
    <w:p w:rsidR="004D6561" w:rsidRDefault="00C010D3">
      <w:pPr>
        <w:pStyle w:val="a3"/>
      </w:pPr>
      <w:r>
        <w:t>Направления деятельности программы</w:t>
      </w:r>
    </w:p>
    <w:p w:rsidR="004D6561" w:rsidRDefault="00C010D3">
      <w:pPr>
        <w:pStyle w:val="a3"/>
      </w:pPr>
      <w:r>
        <w:t>«Мы и армия»</w:t>
      </w:r>
    </w:p>
    <w:p w:rsidR="004D6561" w:rsidRDefault="00C010D3">
      <w:pPr>
        <w:pStyle w:val="a3"/>
      </w:pPr>
      <w:r>
        <w:t>Задачи: способствование формированию благоприятного общественного мнения о</w:t>
      </w:r>
    </w:p>
    <w:p w:rsidR="004D6561" w:rsidRDefault="00C010D3">
      <w:pPr>
        <w:pStyle w:val="a3"/>
      </w:pPr>
      <w:r>
        <w:t>российской армии, особенно в молодежной среде, укреплению исторического сознания</w:t>
      </w:r>
    </w:p>
    <w:p w:rsidR="004D6561" w:rsidRDefault="00C010D3">
      <w:pPr>
        <w:pStyle w:val="a3"/>
      </w:pPr>
      <w:r>
        <w:t>и чувства национальной гордости, уважения к истории и культуре своего народа.</w:t>
      </w:r>
    </w:p>
    <w:p w:rsidR="004D6561" w:rsidRDefault="00C010D3">
      <w:pPr>
        <w:pStyle w:val="a3"/>
      </w:pPr>
      <w:r>
        <w:t>Участники: учащиеся школ, средних специальных учебных заведений, члены детских и</w:t>
      </w:r>
    </w:p>
    <w:p w:rsidR="004D6561" w:rsidRDefault="00C010D3">
      <w:pPr>
        <w:pStyle w:val="a3"/>
      </w:pPr>
      <w:r>
        <w:t>молодежных общественных объединений.</w:t>
      </w:r>
    </w:p>
    <w:p w:rsidR="004D6561" w:rsidRDefault="00C010D3">
      <w:pPr>
        <w:pStyle w:val="a3"/>
      </w:pPr>
      <w:r>
        <w:t>Основные мероприятия: областной конкурс рисунков «Мы и армия», областной конкурс</w:t>
      </w:r>
    </w:p>
    <w:p w:rsidR="004D6561" w:rsidRDefault="00C010D3">
      <w:pPr>
        <w:pStyle w:val="a3"/>
      </w:pPr>
      <w:r>
        <w:t>сочинений «Что я думаю об армии», областной конкурс знатоков российской армии,</w:t>
      </w:r>
    </w:p>
    <w:p w:rsidR="004D6561" w:rsidRDefault="00C010D3">
      <w:pPr>
        <w:pStyle w:val="a3"/>
      </w:pPr>
      <w:r>
        <w:t>диско - тур по районам области, военно-исторические ролевые игры.</w:t>
      </w:r>
    </w:p>
    <w:p w:rsidR="004D6561" w:rsidRDefault="00C010D3">
      <w:pPr>
        <w:pStyle w:val="a3"/>
      </w:pPr>
      <w:r>
        <w:t>«День Победы»</w:t>
      </w:r>
    </w:p>
    <w:p w:rsidR="004D6561" w:rsidRDefault="00C010D3">
      <w:pPr>
        <w:pStyle w:val="a3"/>
      </w:pPr>
      <w:r>
        <w:t>Задачи: подготовка к празднованию 55-летия Победы в Великой Отечественной войне;</w:t>
      </w:r>
    </w:p>
    <w:p w:rsidR="004D6561" w:rsidRDefault="00C010D3">
      <w:pPr>
        <w:pStyle w:val="a3"/>
      </w:pPr>
      <w:r>
        <w:t>способствование формированию и развитию уважительного отношения к ветеранам</w:t>
      </w:r>
    </w:p>
    <w:p w:rsidR="004D6561" w:rsidRDefault="00C010D3">
      <w:pPr>
        <w:pStyle w:val="a3"/>
      </w:pPr>
      <w:r>
        <w:t>войны и труда.</w:t>
      </w:r>
    </w:p>
    <w:p w:rsidR="004D6561" w:rsidRDefault="00C010D3">
      <w:pPr>
        <w:pStyle w:val="a3"/>
      </w:pPr>
      <w:r>
        <w:t>Участники: учащиеся школ, средних специальных учебных заведений, студенты высших</w:t>
      </w:r>
    </w:p>
    <w:p w:rsidR="004D6561" w:rsidRDefault="00C010D3">
      <w:pPr>
        <w:pStyle w:val="a3"/>
      </w:pPr>
      <w:r>
        <w:t>учебных заведений, члены детских и молодежных общественных объединений.</w:t>
      </w:r>
    </w:p>
    <w:p w:rsidR="004D6561" w:rsidRDefault="00C010D3">
      <w:pPr>
        <w:pStyle w:val="a3"/>
      </w:pPr>
      <w:r>
        <w:t>Основные мероприятия: областная акция «Молодые – ветеранам», фестиваль военной</w:t>
      </w:r>
    </w:p>
    <w:p w:rsidR="004D6561" w:rsidRDefault="00C010D3">
      <w:pPr>
        <w:pStyle w:val="a3"/>
      </w:pPr>
      <w:r>
        <w:t>песни, посвященный 55-летию Победы в Великой Отечественной войне.</w:t>
      </w:r>
    </w:p>
    <w:p w:rsidR="004D6561" w:rsidRDefault="00C010D3">
      <w:pPr>
        <w:pStyle w:val="a3"/>
      </w:pPr>
      <w:r>
        <w:t>Юнармейкое движение</w:t>
      </w:r>
    </w:p>
    <w:p w:rsidR="004D6561" w:rsidRDefault="00C010D3">
      <w:pPr>
        <w:pStyle w:val="a3"/>
      </w:pPr>
      <w:r>
        <w:t>Задачи: поддержка и развитие юнармейского движения в Вологодской области.</w:t>
      </w:r>
    </w:p>
    <w:p w:rsidR="004D6561" w:rsidRDefault="00C010D3">
      <w:pPr>
        <w:pStyle w:val="a3"/>
      </w:pPr>
      <w:r>
        <w:t>Участники: учащиеся школ и средних специальных учебных заведений, члены</w:t>
      </w:r>
    </w:p>
    <w:p w:rsidR="004D6561" w:rsidRDefault="00C010D3">
      <w:pPr>
        <w:pStyle w:val="a3"/>
      </w:pPr>
      <w:r>
        <w:t>объединений военно-патриотического характера.</w:t>
      </w:r>
    </w:p>
    <w:p w:rsidR="004D6561" w:rsidRDefault="00C010D3">
      <w:pPr>
        <w:pStyle w:val="a3"/>
      </w:pPr>
      <w:r>
        <w:t>Основные мероприятия: городские, районные отборочные туры, областной финал</w:t>
      </w:r>
    </w:p>
    <w:p w:rsidR="004D6561" w:rsidRDefault="00C010D3">
      <w:pPr>
        <w:pStyle w:val="a3"/>
      </w:pPr>
      <w:r>
        <w:t>детско-юношеской игры «Зарница» и слета-соревнования «Школа безопасности»,</w:t>
      </w:r>
    </w:p>
    <w:p w:rsidR="004D6561" w:rsidRDefault="00C010D3">
      <w:pPr>
        <w:pStyle w:val="a3"/>
      </w:pPr>
      <w:r>
        <w:t>семинар руководителей команд–участниц игры «Зарница» и слета-соревнования «Школа</w:t>
      </w:r>
    </w:p>
    <w:p w:rsidR="004D6561" w:rsidRDefault="00C010D3">
      <w:pPr>
        <w:pStyle w:val="a3"/>
      </w:pPr>
      <w:r>
        <w:t>безопасности».</w:t>
      </w:r>
    </w:p>
    <w:p w:rsidR="004D6561" w:rsidRDefault="00C010D3">
      <w:pPr>
        <w:pStyle w:val="a3"/>
      </w:pPr>
      <w:r>
        <w:t>«Призывник»</w:t>
      </w:r>
    </w:p>
    <w:p w:rsidR="004D6561" w:rsidRDefault="00C010D3">
      <w:pPr>
        <w:pStyle w:val="a3"/>
      </w:pPr>
      <w:r>
        <w:t>Задачи: способствование повышению престижа военной службы; информирование</w:t>
      </w:r>
    </w:p>
    <w:p w:rsidR="004D6561" w:rsidRDefault="00C010D3">
      <w:pPr>
        <w:pStyle w:val="a3"/>
      </w:pPr>
      <w:r>
        <w:t>молодых людей по вопросам службы в армии; проведение профориентационной работы с</w:t>
      </w:r>
    </w:p>
    <w:p w:rsidR="004D6561" w:rsidRDefault="00C010D3">
      <w:pPr>
        <w:pStyle w:val="a3"/>
      </w:pPr>
      <w:r>
        <w:t>учащимися.</w:t>
      </w:r>
    </w:p>
    <w:p w:rsidR="004D6561" w:rsidRDefault="00C010D3">
      <w:pPr>
        <w:pStyle w:val="a3"/>
      </w:pPr>
      <w:r>
        <w:t>Участники: молодые люди призывного возраста и их родители, члены детских и</w:t>
      </w:r>
    </w:p>
    <w:p w:rsidR="004D6561" w:rsidRDefault="00C010D3">
      <w:pPr>
        <w:pStyle w:val="a3"/>
      </w:pPr>
      <w:r>
        <w:t>молодежных общественных объединений.</w:t>
      </w:r>
    </w:p>
    <w:p w:rsidR="004D6561" w:rsidRDefault="00C010D3">
      <w:pPr>
        <w:pStyle w:val="a3"/>
      </w:pPr>
      <w:r>
        <w:t>Основные мероприятия: работа консультационного пункта, областная акция</w:t>
      </w:r>
    </w:p>
    <w:p w:rsidR="004D6561" w:rsidRDefault="00C010D3">
      <w:pPr>
        <w:pStyle w:val="a3"/>
      </w:pPr>
      <w:r>
        <w:t>«Призывник -99».</w:t>
      </w:r>
    </w:p>
    <w:p w:rsidR="004D6561" w:rsidRDefault="00C010D3">
      <w:pPr>
        <w:pStyle w:val="a3"/>
      </w:pPr>
      <w:r>
        <w:t>«Солдат российской армии»</w:t>
      </w:r>
    </w:p>
    <w:p w:rsidR="004D6561" w:rsidRDefault="00C010D3">
      <w:pPr>
        <w:pStyle w:val="a3"/>
      </w:pPr>
      <w:r>
        <w:t>Задачи: социально-психологическая и правовая поддержка военнослужащих срочной</w:t>
      </w:r>
    </w:p>
    <w:p w:rsidR="004D6561" w:rsidRDefault="00C010D3">
      <w:pPr>
        <w:pStyle w:val="a3"/>
      </w:pPr>
      <w:r>
        <w:t>службы.</w:t>
      </w:r>
    </w:p>
    <w:p w:rsidR="004D6561" w:rsidRDefault="00C010D3">
      <w:pPr>
        <w:pStyle w:val="a3"/>
      </w:pPr>
      <w:r>
        <w:t>Участники: военнослужащие срочной службы, их родители, члены детских и</w:t>
      </w:r>
    </w:p>
    <w:p w:rsidR="004D6561" w:rsidRDefault="00C010D3">
      <w:pPr>
        <w:pStyle w:val="a3"/>
      </w:pPr>
      <w:r>
        <w:t>молодежных общественных объединений.</w:t>
      </w:r>
    </w:p>
    <w:p w:rsidR="004D6561" w:rsidRDefault="00C010D3">
      <w:pPr>
        <w:pStyle w:val="a3"/>
      </w:pPr>
      <w:r>
        <w:t>5.EURO&lt;26 – Карта XXI века</w:t>
      </w:r>
    </w:p>
    <w:p w:rsidR="004D6561" w:rsidRDefault="00C010D3">
      <w:pPr>
        <w:pStyle w:val="a3"/>
      </w:pPr>
      <w:r>
        <w:t>Российский Союз Молодежи и Комитет по делам молодежи администрации Вологодской</w:t>
      </w:r>
    </w:p>
    <w:p w:rsidR="004D6561" w:rsidRDefault="00C010D3">
      <w:pPr>
        <w:pStyle w:val="a3"/>
      </w:pPr>
      <w:r>
        <w:t>области, стремясь к созданию эффективных программ социальной поддержки молодежи</w:t>
      </w:r>
    </w:p>
    <w:p w:rsidR="004D6561" w:rsidRDefault="00C010D3">
      <w:pPr>
        <w:pStyle w:val="a3"/>
      </w:pPr>
      <w:r>
        <w:t>в обществе с рыночной экономикой, реализует дисконтную программу “Молодежная</w:t>
      </w:r>
    </w:p>
    <w:p w:rsidR="004D6561" w:rsidRDefault="00C010D3">
      <w:pPr>
        <w:pStyle w:val="a3"/>
      </w:pPr>
      <w:r>
        <w:t>карта EURO&lt;26” в Вологде и Череповце.</w:t>
      </w:r>
    </w:p>
    <w:p w:rsidR="004D6561" w:rsidRDefault="00C010D3">
      <w:pPr>
        <w:pStyle w:val="a3"/>
      </w:pPr>
      <w:r>
        <w:t>Программа рассчитана на оказание адресной социальной помощи молодым людям в</w:t>
      </w:r>
    </w:p>
    <w:p w:rsidR="004D6561" w:rsidRDefault="00C010D3">
      <w:pPr>
        <w:pStyle w:val="a3"/>
      </w:pPr>
      <w:r>
        <w:t>возрасте до 26 лет включительно путем создания системы скидок при приобретении</w:t>
      </w:r>
    </w:p>
    <w:p w:rsidR="004D6561" w:rsidRDefault="00C010D3">
      <w:pPr>
        <w:pStyle w:val="a3"/>
      </w:pPr>
      <w:r>
        <w:t>товаров и услуг.</w:t>
      </w:r>
    </w:p>
    <w:p w:rsidR="004D6561" w:rsidRDefault="00C010D3">
      <w:pPr>
        <w:pStyle w:val="a3"/>
      </w:pPr>
      <w:r>
        <w:t>Механизм программы “Молодежная карта EURO&lt;26” основывается на взаимном интересе</w:t>
      </w:r>
    </w:p>
    <w:p w:rsidR="004D6561" w:rsidRDefault="00C010D3">
      <w:pPr>
        <w:pStyle w:val="a3"/>
      </w:pPr>
      <w:r>
        <w:t>фирм, предоставляющих скидки, владельцев карт и структур информационной</w:t>
      </w:r>
    </w:p>
    <w:p w:rsidR="004D6561" w:rsidRDefault="00C010D3">
      <w:pPr>
        <w:pStyle w:val="a3"/>
      </w:pPr>
      <w:r>
        <w:t>поддержки.</w:t>
      </w:r>
    </w:p>
    <w:p w:rsidR="004D6561" w:rsidRDefault="00C010D3">
      <w:pPr>
        <w:pStyle w:val="a3"/>
      </w:pPr>
      <w:r>
        <w:t>Социальная направленность «Молодежной карты «EURO&lt;26» позволяет решать целый</w:t>
      </w:r>
    </w:p>
    <w:p w:rsidR="004D6561" w:rsidRDefault="00C010D3">
      <w:pPr>
        <w:pStyle w:val="a3"/>
      </w:pPr>
      <w:r>
        <w:t>комплекс задач молодежной политики, связанных с мобилизацией молодежи,</w:t>
      </w:r>
    </w:p>
    <w:p w:rsidR="004D6561" w:rsidRDefault="00C010D3">
      <w:pPr>
        <w:pStyle w:val="a3"/>
      </w:pPr>
      <w:r>
        <w:t>повышением уровня ее активности и полноценным участием молодых людей в жизни</w:t>
      </w:r>
    </w:p>
    <w:p w:rsidR="004D6561" w:rsidRDefault="00C010D3">
      <w:pPr>
        <w:pStyle w:val="a3"/>
      </w:pPr>
      <w:r>
        <w:t>общества.</w:t>
      </w:r>
    </w:p>
    <w:p w:rsidR="004D6561" w:rsidRDefault="00C010D3">
      <w:pPr>
        <w:pStyle w:val="a3"/>
      </w:pPr>
      <w:r>
        <w:t>Программа «Молодежная карта EURO&lt;26» существует в России немногим больше года.</w:t>
      </w:r>
    </w:p>
    <w:p w:rsidR="004D6561" w:rsidRDefault="00C010D3">
      <w:pPr>
        <w:pStyle w:val="a3"/>
      </w:pPr>
      <w:r>
        <w:t>За это время достигнуты определенные успехи, главным из которых, несомненно,</w:t>
      </w:r>
    </w:p>
    <w:p w:rsidR="004D6561" w:rsidRDefault="00C010D3">
      <w:pPr>
        <w:pStyle w:val="a3"/>
      </w:pPr>
      <w:r>
        <w:t>следует признать стремительное развитие системы EURO&lt;26 в 25 регионах страны.</w:t>
      </w:r>
    </w:p>
    <w:p w:rsidR="004D6561" w:rsidRDefault="00C010D3">
      <w:pPr>
        <w:pStyle w:val="a3"/>
      </w:pPr>
      <w:r>
        <w:t>Программа работает, оправдывая вложенные в нее средства и время и выполняя</w:t>
      </w:r>
    </w:p>
    <w:p w:rsidR="004D6561" w:rsidRDefault="00C010D3">
      <w:pPr>
        <w:pStyle w:val="a3"/>
      </w:pPr>
      <w:r>
        <w:t>поставленную перед ней сверхзадачу – обеспечивать социальную защиту молодежи.</w:t>
      </w:r>
    </w:p>
    <w:p w:rsidR="004D6561" w:rsidRDefault="00C010D3">
      <w:pPr>
        <w:pStyle w:val="a3"/>
      </w:pPr>
      <w:r>
        <w:t>Основанная на принципах социальной интеграции, опирающаяся на современные</w:t>
      </w:r>
    </w:p>
    <w:p w:rsidR="004D6561" w:rsidRDefault="00C010D3">
      <w:pPr>
        <w:pStyle w:val="a3"/>
      </w:pPr>
      <w:r>
        <w:t>информационные технологии, использующая энтузиазм и мобильность нового поколения</w:t>
      </w:r>
    </w:p>
    <w:p w:rsidR="004D6561" w:rsidRDefault="00C010D3">
      <w:pPr>
        <w:pStyle w:val="a3"/>
      </w:pPr>
      <w:r>
        <w:t>россиян, «Молодежная карта EURO&lt;26» является настоящей программой XXI века.</w:t>
      </w:r>
    </w:p>
    <w:p w:rsidR="004D6561" w:rsidRDefault="00C010D3">
      <w:pPr>
        <w:pStyle w:val="a3"/>
      </w:pPr>
      <w:r>
        <w:t>Комитет по делам молодежи</w:t>
      </w:r>
      <w:bookmarkStart w:id="0" w:name="_GoBack"/>
      <w:bookmarkEnd w:id="0"/>
    </w:p>
    <w:sectPr w:rsidR="004D65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0D3"/>
    <w:rsid w:val="004D6561"/>
    <w:rsid w:val="00894CE9"/>
    <w:rsid w:val="00C01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42AC10-3994-43C5-B90F-EE24441B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9081</Words>
  <Characters>51766</Characters>
  <Application>Microsoft Office Word</Application>
  <DocSecurity>0</DocSecurity>
  <Lines>431</Lines>
  <Paragraphs>121</Paragraphs>
  <ScaleCrop>false</ScaleCrop>
  <Company>diakov.net</Company>
  <LinksUpToDate>false</LinksUpToDate>
  <CharactersWithSpaces>60726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развития внутреннего туризма (на примере Вологодской области</dc:title>
  <dc:subject/>
  <dc:creator>Irina</dc:creator>
  <cp:keywords/>
  <dc:description/>
  <cp:lastModifiedBy>Irina</cp:lastModifiedBy>
  <cp:revision>2</cp:revision>
  <dcterms:created xsi:type="dcterms:W3CDTF">2014-07-19T04:32:00Z</dcterms:created>
  <dcterms:modified xsi:type="dcterms:W3CDTF">2014-07-19T04:32:00Z</dcterms:modified>
</cp:coreProperties>
</file>