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448" w:rsidRDefault="002B6987">
      <w:pPr>
        <w:pStyle w:val="1"/>
        <w:jc w:val="center"/>
      </w:pPr>
      <w:r>
        <w:t>Солженицын а. и. - Человек в тоталитарном государстве.</w:t>
      </w:r>
    </w:p>
    <w:p w:rsidR="00722448" w:rsidRPr="002B6987" w:rsidRDefault="002B6987">
      <w:pPr>
        <w:pStyle w:val="a3"/>
        <w:spacing w:after="240" w:afterAutospacing="0"/>
      </w:pPr>
      <w:r>
        <w:t>План:</w:t>
      </w:r>
      <w:r>
        <w:br/>
        <w:t>1. Концлагерь - это тоталитарное государство в миниатюре.</w:t>
      </w:r>
      <w:r>
        <w:br/>
        <w:t>2. «Люди и здесь живут»- основной принцип жизни Ивана Денисовича.</w:t>
      </w:r>
      <w:r>
        <w:br/>
        <w:t>3. Только трудом достигается свобода духа, свобода личности.</w:t>
      </w:r>
      <w:r>
        <w:br/>
        <w:t>4. Сохранение достоинства и человечности в любых условиях, в любое время- все это главное для человека.</w:t>
      </w:r>
      <w:r>
        <w:br/>
        <w:t>5. Человеческая душа- это то, что нельзя лишить свободы, нельзя взять в плен или уничтожить,- это смысл рассказа.</w:t>
      </w:r>
      <w:r>
        <w:br/>
      </w:r>
      <w:r>
        <w:br/>
        <w:t>Рассказ Александра Исаевича Солженицына «Один день Ивана Денисовича» был задуман в лагере в 1950-51 годы, а написан в 1959году. Образ Ивана Денисовича сложился из солдата Шухова, воевавшего вместе с автором в советско-германскую войну. Весь свой личный опыт жизни в условиях лагеря, все свои впечатления автор изложил в своем рассказе. Главный герой произведения- простой русский человек, ничем не примечательный. Таких, как Шухов, в лагере было очень и очень много. Перед нами предстают люди, которых судьба привела в концлагерь, люди невиновные, не сделавшие ничего предосудительного. Среди них: Гончик, носивший молоко в лес, баптисты, страдающие за свою веру, эстонцы, пленные. Все они живут, работают в лагере, пытаются поддерживать собственное существование. На территории лагеря есть все: а баня, и санчасть, и столовая. Все это напоминает небольшой городок. Но не обходится дело и без надзирателей, которых здесь огромное множество, он везде, они следят, чтобы все правила исполнялись, а иначе непокорного ждет карцер.</w:t>
      </w:r>
      <w:r>
        <w:br/>
        <w:t>И вот восемь лет уже Иван Денисович мыкается по лагерям, терпит, страдает, мучается, но при этом сохраняет внутреннее достоинство. Шухов не изменяет мужицким привычкам и «себя не роняет», не унижается из-за сигареты, из-за пайки и уж тем более не вылизывает миски не доносит на товарищей для улучшения собственной участи.</w:t>
      </w:r>
      <w:r>
        <w:br/>
        <w:t>Совестливость, нежелание жить за чужой счет, причинять кому-то неудобства заставляет его запретить жене собирать ему в лагерь посылки, оправдывать жадного Цезаря и «на чужое добро брюхо не распяливать». Еще он никогда не симулирует болезнь, а заболев в серьез, ведет себя в санчасти виновато: «Во что… Николай Семеныч…я вроде это… болен…» Солженицын пишет, что говорит он при этом «совестливо, как будто зарясь на что чужое». И пока сидел он в это чистой санчасти и целых пять минут ничего не делала, очень удивлялся этому : «было дивно Шухову сидеть в такой чистой комнате, в тишине такой…»</w:t>
      </w:r>
      <w:r>
        <w:br/>
        <w:t>Работа, по Шухову, и есть спасение от болезни, от одиночества, от страданий. Именно за работой русский человек забывается, работа дает удовлетворение и положительные эмоции, которых так мало у зэков.</w:t>
      </w:r>
      <w:r>
        <w:br/>
        <w:t>Поэтому так ярко народный характер персонажа вырисовывается в сценах работы. Иван Денисович и каменщик, и плотник, и печник, и резчик тополя. «Кто два дела знает, тот еще и десять подхватит»,- говорит Солженицын. Даже в подневолье его охватывает азарт работы, переданный автором так, что ощущения Ивана Денисовича оказываются неотделимыми от собственно авторских. Мы понимаем, что А.И. Солженицын неплохой каменщик. Все свои умения он передает своему персонажу. И человеческое достоинство, равенство, свобода духа, по Солженицыну, устанавливается в труде, именно в процессе работы зэки шутят, даже смеются. Все можно отнять у человека, но удовлетворения от сделанной хорошо работы отнять нельзя.</w:t>
      </w:r>
      <w:r>
        <w:br/>
        <w:t>Во фразе, где Шухов говорит, что «уж сам не знает, хотел он воли или нет», есть весьма существенный для писателя смысл. Тюрьма, по Солженицыну, огромное зло, насилие, но страдания способствуют нравственному очищению. Всем своим поведением в лагере герои А.И. Солженицына подтверждают основную идею этого произведения. А именно, что душу нельзя взять в плен, нельзя лишить ее свободы. Формальное освобождение Ивана Денисовича ничем не изменит его мировоззрения, его систему ценностей, его взгляд на многие вещи, его сущность.</w:t>
      </w:r>
      <w:r>
        <w:br/>
        <w:t>Концлагерь, тоталитарная система не смогли поработить сильных духом людей, которых очень было много в нашей многострадальной стране, которые выстояли сами и не дали сгинуть стране.</w:t>
      </w:r>
      <w:r>
        <w:br/>
      </w:r>
      <w:r>
        <w:br/>
      </w:r>
      <w:bookmarkStart w:id="0" w:name="_GoBack"/>
      <w:bookmarkEnd w:id="0"/>
    </w:p>
    <w:sectPr w:rsidR="00722448" w:rsidRPr="002B698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6987"/>
    <w:rsid w:val="00207E19"/>
    <w:rsid w:val="002B6987"/>
    <w:rsid w:val="007224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326A42-B750-48CA-B41A-D38597EFE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598</Words>
  <Characters>3412</Characters>
  <Application>Microsoft Office Word</Application>
  <DocSecurity>0</DocSecurity>
  <Lines>28</Lines>
  <Paragraphs>8</Paragraphs>
  <ScaleCrop>false</ScaleCrop>
  <Company>diakov.net</Company>
  <LinksUpToDate>false</LinksUpToDate>
  <CharactersWithSpaces>4002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Солженицын а. и. - Человек в тоталитарном государстве.</dc:title>
  <dc:subject/>
  <dc:creator>Irina</dc:creator>
  <cp:keywords/>
  <dc:description/>
  <cp:lastModifiedBy>Irina</cp:lastModifiedBy>
  <cp:revision>2</cp:revision>
  <dcterms:created xsi:type="dcterms:W3CDTF">2014-07-18T20:10:00Z</dcterms:created>
  <dcterms:modified xsi:type="dcterms:W3CDTF">2014-07-18T20:10:00Z</dcterms:modified>
</cp:coreProperties>
</file>