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18" w:rsidRDefault="00AA2018" w:rsidP="000D615B">
      <w:pPr>
        <w:pStyle w:val="a4"/>
        <w:jc w:val="both"/>
        <w:rPr>
          <w:rFonts w:ascii="Times New Roman" w:hAnsi="Times New Roman"/>
          <w:sz w:val="28"/>
          <w:szCs w:val="28"/>
        </w:rPr>
      </w:pPr>
    </w:p>
    <w:p w:rsidR="003A3301" w:rsidRPr="00555EE0" w:rsidRDefault="003A3301" w:rsidP="000D615B">
      <w:pPr>
        <w:pStyle w:val="a4"/>
        <w:jc w:val="both"/>
        <w:rPr>
          <w:rFonts w:ascii="Times New Roman" w:hAnsi="Times New Roman"/>
          <w:sz w:val="28"/>
          <w:szCs w:val="28"/>
        </w:rPr>
      </w:pPr>
    </w:p>
    <w:p w:rsidR="008B5EA5"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8B5EA5" w:rsidRPr="00555EE0">
        <w:rPr>
          <w:rFonts w:ascii="Times New Roman" w:hAnsi="Times New Roman"/>
          <w:sz w:val="28"/>
          <w:szCs w:val="28"/>
        </w:rPr>
        <w:t>План</w:t>
      </w:r>
    </w:p>
    <w:p w:rsidR="008B5EA5"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8B5EA5" w:rsidRPr="00555EE0">
        <w:rPr>
          <w:rFonts w:ascii="Times New Roman" w:hAnsi="Times New Roman"/>
          <w:sz w:val="28"/>
          <w:szCs w:val="28"/>
        </w:rPr>
        <w:t>Введение</w:t>
      </w:r>
    </w:p>
    <w:p w:rsidR="008B5EA5" w:rsidRPr="00555EE0" w:rsidRDefault="003858CE"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8B5EA5" w:rsidRPr="00555EE0">
        <w:rPr>
          <w:rFonts w:ascii="Times New Roman" w:hAnsi="Times New Roman"/>
          <w:sz w:val="28"/>
          <w:szCs w:val="28"/>
        </w:rPr>
        <w:t>Глава 1. Содержание имущественного страхования</w:t>
      </w:r>
    </w:p>
    <w:p w:rsidR="008B5EA5" w:rsidRPr="00555EE0" w:rsidRDefault="00B01DE1" w:rsidP="000D615B">
      <w:pPr>
        <w:pStyle w:val="a4"/>
        <w:jc w:val="both"/>
        <w:rPr>
          <w:rFonts w:ascii="Times New Roman" w:hAnsi="Times New Roman"/>
          <w:sz w:val="28"/>
          <w:szCs w:val="28"/>
        </w:rPr>
      </w:pPr>
      <w:r w:rsidRPr="00555EE0">
        <w:rPr>
          <w:rFonts w:ascii="Times New Roman" w:hAnsi="Times New Roman"/>
          <w:sz w:val="28"/>
          <w:szCs w:val="28"/>
        </w:rPr>
        <w:t>1.1.</w:t>
      </w:r>
      <w:r w:rsidR="008B5EA5" w:rsidRPr="00555EE0">
        <w:rPr>
          <w:rFonts w:ascii="Times New Roman" w:hAnsi="Times New Roman"/>
          <w:sz w:val="28"/>
          <w:szCs w:val="28"/>
        </w:rPr>
        <w:t>имущественное страхование: понятие и экономическая сущность</w:t>
      </w:r>
    </w:p>
    <w:p w:rsidR="008B5EA5" w:rsidRPr="00555EE0" w:rsidRDefault="003858CE" w:rsidP="000D615B">
      <w:pPr>
        <w:pStyle w:val="a4"/>
        <w:jc w:val="both"/>
        <w:rPr>
          <w:rFonts w:ascii="Times New Roman" w:hAnsi="Times New Roman"/>
          <w:sz w:val="28"/>
          <w:szCs w:val="28"/>
        </w:rPr>
      </w:pPr>
      <w:r w:rsidRPr="00555EE0">
        <w:rPr>
          <w:rFonts w:ascii="Times New Roman" w:hAnsi="Times New Roman"/>
          <w:sz w:val="28"/>
          <w:szCs w:val="28"/>
        </w:rPr>
        <w:t xml:space="preserve">1.2 </w:t>
      </w:r>
      <w:r w:rsidR="008B5EA5" w:rsidRPr="00555EE0">
        <w:rPr>
          <w:rFonts w:ascii="Times New Roman" w:hAnsi="Times New Roman"/>
          <w:sz w:val="28"/>
          <w:szCs w:val="28"/>
        </w:rPr>
        <w:t>необходимость и функции страхования имущества</w:t>
      </w:r>
    </w:p>
    <w:p w:rsidR="00C14BFE" w:rsidRPr="00555EE0" w:rsidRDefault="00F52335" w:rsidP="000D615B">
      <w:pPr>
        <w:pStyle w:val="a4"/>
        <w:jc w:val="both"/>
        <w:rPr>
          <w:rFonts w:ascii="Times New Roman" w:hAnsi="Times New Roman"/>
          <w:sz w:val="28"/>
          <w:szCs w:val="28"/>
        </w:rPr>
      </w:pPr>
      <w:r w:rsidRPr="00555EE0">
        <w:rPr>
          <w:rFonts w:ascii="Times New Roman" w:hAnsi="Times New Roman"/>
          <w:sz w:val="28"/>
          <w:szCs w:val="28"/>
        </w:rPr>
        <w:t>1.3 зарубежный опыт имущественн</w:t>
      </w:r>
      <w:r w:rsidR="008B5EA5" w:rsidRPr="00555EE0">
        <w:rPr>
          <w:rFonts w:ascii="Times New Roman" w:hAnsi="Times New Roman"/>
          <w:sz w:val="28"/>
          <w:szCs w:val="28"/>
        </w:rPr>
        <w:t>ого страхования.</w:t>
      </w:r>
    </w:p>
    <w:p w:rsidR="008B5EA5" w:rsidRPr="00555EE0" w:rsidRDefault="003858CE"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8B5EA5" w:rsidRPr="00555EE0">
        <w:rPr>
          <w:rFonts w:ascii="Times New Roman" w:hAnsi="Times New Roman"/>
          <w:sz w:val="28"/>
          <w:szCs w:val="28"/>
        </w:rPr>
        <w:t>Глава 2. Имущественное страхование в Казахстане</w:t>
      </w:r>
    </w:p>
    <w:p w:rsidR="008B5EA5" w:rsidRPr="00555EE0" w:rsidRDefault="008B5EA5" w:rsidP="000D615B">
      <w:pPr>
        <w:pStyle w:val="a4"/>
        <w:jc w:val="both"/>
        <w:rPr>
          <w:rFonts w:ascii="Times New Roman" w:hAnsi="Times New Roman"/>
          <w:sz w:val="28"/>
          <w:szCs w:val="28"/>
        </w:rPr>
      </w:pPr>
      <w:r w:rsidRPr="00555EE0">
        <w:rPr>
          <w:rFonts w:ascii="Times New Roman" w:hAnsi="Times New Roman"/>
          <w:sz w:val="28"/>
          <w:szCs w:val="28"/>
        </w:rPr>
        <w:t xml:space="preserve">2.1 </w:t>
      </w:r>
      <w:r w:rsidR="009B52C4" w:rsidRPr="00555EE0">
        <w:rPr>
          <w:rFonts w:ascii="Times New Roman" w:hAnsi="Times New Roman"/>
          <w:sz w:val="28"/>
          <w:szCs w:val="28"/>
        </w:rPr>
        <w:t xml:space="preserve"> </w:t>
      </w:r>
      <w:r w:rsidR="00F03522" w:rsidRPr="00555EE0">
        <w:rPr>
          <w:rFonts w:ascii="Times New Roman" w:hAnsi="Times New Roman"/>
          <w:color w:val="000000"/>
          <w:sz w:val="28"/>
          <w:szCs w:val="28"/>
        </w:rPr>
        <w:t>механизм функционирования имущественного страхования в Казахстане</w:t>
      </w:r>
    </w:p>
    <w:p w:rsidR="008B5EA5" w:rsidRPr="00555EE0" w:rsidRDefault="008B5EA5" w:rsidP="000D615B">
      <w:pPr>
        <w:pStyle w:val="a4"/>
        <w:jc w:val="both"/>
        <w:rPr>
          <w:rFonts w:ascii="Times New Roman" w:hAnsi="Times New Roman"/>
          <w:sz w:val="28"/>
          <w:szCs w:val="28"/>
        </w:rPr>
      </w:pPr>
      <w:r w:rsidRPr="00555EE0">
        <w:rPr>
          <w:rFonts w:ascii="Times New Roman" w:hAnsi="Times New Roman"/>
          <w:sz w:val="28"/>
          <w:szCs w:val="28"/>
        </w:rPr>
        <w:t>2.2</w:t>
      </w:r>
      <w:r w:rsidR="009B52C4" w:rsidRPr="00555EE0">
        <w:rPr>
          <w:rFonts w:ascii="Times New Roman" w:hAnsi="Times New Roman"/>
          <w:color w:val="000000"/>
          <w:sz w:val="28"/>
          <w:szCs w:val="28"/>
        </w:rPr>
        <w:t xml:space="preserve"> </w:t>
      </w:r>
      <w:r w:rsidR="00F03522" w:rsidRPr="00555EE0">
        <w:rPr>
          <w:rFonts w:ascii="Times New Roman" w:hAnsi="Times New Roman"/>
          <w:color w:val="000000"/>
          <w:sz w:val="28"/>
          <w:szCs w:val="28"/>
        </w:rPr>
        <w:t>организация имущественного  страхования</w:t>
      </w:r>
      <w:r w:rsidR="003858CE" w:rsidRPr="00555EE0">
        <w:rPr>
          <w:rFonts w:ascii="Times New Roman" w:hAnsi="Times New Roman"/>
          <w:color w:val="000000"/>
          <w:sz w:val="28"/>
          <w:szCs w:val="28"/>
        </w:rPr>
        <w:t xml:space="preserve"> на примере компании Казахинстрах</w:t>
      </w:r>
    </w:p>
    <w:p w:rsidR="008B5EA5"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3858CE" w:rsidRPr="00555EE0">
        <w:rPr>
          <w:rFonts w:ascii="Times New Roman" w:hAnsi="Times New Roman"/>
          <w:sz w:val="28"/>
          <w:szCs w:val="28"/>
        </w:rPr>
        <w:t xml:space="preserve">   </w:t>
      </w:r>
      <w:r w:rsidR="008B5EA5" w:rsidRPr="00555EE0">
        <w:rPr>
          <w:rFonts w:ascii="Times New Roman" w:hAnsi="Times New Roman"/>
          <w:sz w:val="28"/>
          <w:szCs w:val="28"/>
        </w:rPr>
        <w:t>Заключение</w:t>
      </w:r>
    </w:p>
    <w:p w:rsidR="008B5EA5"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3858CE" w:rsidRPr="00555EE0">
        <w:rPr>
          <w:rFonts w:ascii="Times New Roman" w:hAnsi="Times New Roman"/>
          <w:sz w:val="28"/>
          <w:szCs w:val="28"/>
        </w:rPr>
        <w:t xml:space="preserve">   </w:t>
      </w:r>
      <w:r w:rsidR="008B5EA5" w:rsidRPr="00555EE0">
        <w:rPr>
          <w:rFonts w:ascii="Times New Roman" w:hAnsi="Times New Roman"/>
          <w:sz w:val="28"/>
          <w:szCs w:val="28"/>
        </w:rPr>
        <w:t xml:space="preserve">Список литературы </w:t>
      </w:r>
    </w:p>
    <w:p w:rsidR="008B5EA5" w:rsidRPr="00555EE0" w:rsidRDefault="008B5EA5"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4E7544" w:rsidRPr="00555EE0" w:rsidRDefault="004E7544" w:rsidP="000D615B">
      <w:pPr>
        <w:pStyle w:val="a4"/>
        <w:jc w:val="both"/>
        <w:rPr>
          <w:rFonts w:ascii="Times New Roman" w:hAnsi="Times New Roman"/>
          <w:b/>
          <w:sz w:val="28"/>
          <w:szCs w:val="28"/>
        </w:rPr>
      </w:pPr>
    </w:p>
    <w:p w:rsidR="009B52C4" w:rsidRPr="00555EE0" w:rsidRDefault="009B52C4"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4201DA" w:rsidRDefault="004201DA" w:rsidP="000D615B">
      <w:pPr>
        <w:pStyle w:val="a4"/>
        <w:jc w:val="both"/>
        <w:rPr>
          <w:rFonts w:ascii="Times New Roman" w:hAnsi="Times New Roman"/>
          <w:b/>
          <w:sz w:val="28"/>
          <w:szCs w:val="28"/>
        </w:rPr>
      </w:pPr>
    </w:p>
    <w:p w:rsidR="005B6A51" w:rsidRPr="00555EE0" w:rsidRDefault="005B6A51" w:rsidP="000D615B">
      <w:pPr>
        <w:pStyle w:val="a4"/>
        <w:jc w:val="center"/>
        <w:rPr>
          <w:rFonts w:ascii="Times New Roman" w:hAnsi="Times New Roman"/>
          <w:b/>
          <w:sz w:val="28"/>
          <w:szCs w:val="28"/>
        </w:rPr>
      </w:pPr>
      <w:r w:rsidRPr="00555EE0">
        <w:rPr>
          <w:rFonts w:ascii="Times New Roman" w:hAnsi="Times New Roman"/>
          <w:b/>
          <w:sz w:val="28"/>
          <w:szCs w:val="28"/>
        </w:rPr>
        <w:t>ВВЕДЕНИЕ</w:t>
      </w:r>
    </w:p>
    <w:p w:rsidR="009B52C4"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Человеку всегда было присуще желание как-то обезопасить себя от вредоносных последствий жизни или хотя бы попытаться свести их к минимуму. Для одних это связано с опасной работой, где высока доля риска. Многие граждане в преддверии старости и связанного с ней снижения трудоспособности хотели бы обеспечить себе хотя бы прожиточный минимум. Предприниматели опасаются, что при изменении рыночной конъюнктуры могут не оправдаться расчеты на получение прибыли. Любой человек может оказаться жертвой ограбления или катастрофы, что не так и редко в наши дни, внезапно заболеть - да мало ли какие неприятности могут произойти в жизни. Во всех указанных случаях люди могут прибегнуть к страхованию, при котором специализированные организации (страховщики) собирают взносы с граждан и организаций, заключивших с ними договоры страхования. За счет таких взносов у страховщика образуется особый страховой фонд, из которого при наступлении определенного, заранее оговоренного в договоре, события (смерти, утраты трудоспособности, уничтожения имущества, неполучения прибыли и т.д.) страховщик уплачивает застрахованному (или иному, указанному в договоре) физическому или юридическому лицу обусловленную сумму, как правило превышающую размер вносимых взносов. Это, конечно, не предотвратит наступление неблагоприятного случая, но поможет преодолеть его.</w:t>
      </w:r>
    </w:p>
    <w:p w:rsidR="00555EE0"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5B6A51" w:rsidRPr="00555EE0">
        <w:rPr>
          <w:rFonts w:ascii="Times New Roman" w:hAnsi="Times New Roman"/>
          <w:sz w:val="28"/>
          <w:szCs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w:t>
      </w:r>
      <w:r w:rsidR="005B6A51" w:rsidRPr="00555EE0">
        <w:rPr>
          <w:rFonts w:ascii="Times New Roman" w:hAnsi="Times New Roman"/>
          <w:sz w:val="28"/>
          <w:szCs w:val="28"/>
        </w:rPr>
        <w:softHyphen/>
        <w:t>жения или утраты в связи со стихийными бедствиями, пожарами, грабежами и другими непредвиденными опасностями экономиче</w:t>
      </w:r>
      <w:r w:rsidR="005B6A51" w:rsidRPr="00555EE0">
        <w:rPr>
          <w:rFonts w:ascii="Times New Roman" w:hAnsi="Times New Roman"/>
          <w:sz w:val="28"/>
          <w:szCs w:val="28"/>
        </w:rPr>
        <w:softHyphen/>
        <w:t>ской жизни.</w:t>
      </w:r>
    </w:p>
    <w:p w:rsidR="005B6A51"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5B6A51" w:rsidRPr="00555EE0">
        <w:rPr>
          <w:rFonts w:ascii="Times New Roman" w:hAnsi="Times New Roman"/>
          <w:sz w:val="28"/>
          <w:szCs w:val="28"/>
        </w:rPr>
        <w:t>Рискованный характер общественного производства — главная причина беспокойства каждого собственника имущества и това</w:t>
      </w:r>
      <w:r w:rsidR="005B6A51" w:rsidRPr="00555EE0">
        <w:rPr>
          <w:rFonts w:ascii="Times New Roman" w:hAnsi="Times New Roman"/>
          <w:sz w:val="28"/>
          <w:szCs w:val="28"/>
        </w:rPr>
        <w:softHyphen/>
        <w:t>ропроизводителя за свое материальное благополучие. На этой поч</w:t>
      </w:r>
      <w:r w:rsidR="005B6A51" w:rsidRPr="00555EE0">
        <w:rPr>
          <w:rFonts w:ascii="Times New Roman" w:hAnsi="Times New Roman"/>
          <w:sz w:val="28"/>
          <w:szCs w:val="28"/>
        </w:rPr>
        <w:softHyphen/>
        <w:t>ве закономерно возникла идея возмещения материального ущерба путем солидарной раскладки между заинтересованными вла</w:t>
      </w:r>
      <w:r w:rsidR="005B6A51" w:rsidRPr="00555EE0">
        <w:rPr>
          <w:rFonts w:ascii="Times New Roman" w:hAnsi="Times New Roman"/>
          <w:sz w:val="28"/>
          <w:szCs w:val="28"/>
        </w:rPr>
        <w:softHyphen/>
        <w:t xml:space="preserve">дельцами имущества. </w:t>
      </w:r>
    </w:p>
    <w:p w:rsidR="005B6A51"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5B6A51" w:rsidRPr="00555EE0">
        <w:rPr>
          <w:rFonts w:ascii="Times New Roman" w:hAnsi="Times New Roman"/>
          <w:sz w:val="28"/>
          <w:szCs w:val="28"/>
        </w:rPr>
        <w:t>То есть, первоначально под термином «страхование» подразумевалось «имущественное страхование». Имущественное страхование – отрасль страхования, имеющая многовековой опыт и богатая традициями. Как следует из названия, объектом такого страхования выступают имущественные интересы страхователя, связанные с его законным владением, распоряжением либо с использованием определенного имущества. То есть страхованию подлежит не само имущество, а законный страховой (имущественный) интерес субъекта, содержащийся в его правах по отношению к имуществу.</w:t>
      </w:r>
    </w:p>
    <w:p w:rsidR="005B6A51"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lastRenderedPageBreak/>
        <w:t xml:space="preserve">    </w:t>
      </w:r>
      <w:r w:rsidR="005B6A51" w:rsidRPr="00555EE0">
        <w:rPr>
          <w:rFonts w:ascii="Times New Roman" w:hAnsi="Times New Roman"/>
          <w:sz w:val="28"/>
          <w:szCs w:val="28"/>
        </w:rPr>
        <w:t xml:space="preserve">В странах развитой экономики страховое дело имеет широчайший размах, обеспечивая предпринимателям надежную охрану их интересов от неблагоприятных последствий различного рода техногенных аварий, финансовых рисков, криминогенных факторов, стихийных и иных бедствий. </w:t>
      </w:r>
    </w:p>
    <w:p w:rsidR="005B6A51"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5B6A51" w:rsidRPr="00555EE0">
        <w:rPr>
          <w:rFonts w:ascii="Times New Roman" w:hAnsi="Times New Roman"/>
          <w:sz w:val="28"/>
          <w:szCs w:val="28"/>
        </w:rPr>
        <w:t>Переход к рыночным отношениям, формирование многоукладной системы хозяйствования, основанной на разнообразных формах собственности, создают объективные предпосылки для активного внедрения в сферу экономики страхования как одного из гарантов обеспечения финансовой устойчивости хозяйствующих субъектов. Теперь предприятия сами должны заботиться о собственном экономически устойчивом положении, сохранности материальных объектов и средств, кредито- и платежеспособности. Убытки от стихийных бедствий, техногенных аварий и иных превратностей рынка должны иметь надежный и гарантированный финансовый источник покрытия, который обеспечивается страхованием.</w:t>
      </w:r>
    </w:p>
    <w:p w:rsidR="005B6A51"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5B6A51" w:rsidRPr="00555EE0">
        <w:rPr>
          <w:rFonts w:ascii="Times New Roman" w:hAnsi="Times New Roman"/>
          <w:sz w:val="28"/>
          <w:szCs w:val="28"/>
        </w:rPr>
        <w:t>Но все же страхование - это, прежде всего, вид предпринимательской деятельности, который невозможен без получения прибыли. Это достигается тем, что не по каждому договору наступает оговоренный случай и производится выплата. В нашей же стране вследствие событий последних лет появилось достаточно много страховых компаний - это может говорить только о том, что страховой бизнес - довольно прибыльное занятие. В условиях конкуренции страховые компании все более расширяют круг страховых рисков - событий, при наступлении которых страховщик выплачивает застрахованному лицу обусловленную сумму. По всем этим причинам значимость страхования в современном обществе постоянно возраст</w:t>
      </w:r>
      <w:r w:rsidR="00B01DE1" w:rsidRPr="00555EE0">
        <w:rPr>
          <w:rFonts w:ascii="Times New Roman" w:hAnsi="Times New Roman"/>
          <w:sz w:val="28"/>
          <w:szCs w:val="28"/>
        </w:rPr>
        <w:t>е</w:t>
      </w:r>
      <w:r w:rsidR="00725276" w:rsidRPr="00555EE0">
        <w:rPr>
          <w:rFonts w:ascii="Times New Roman" w:hAnsi="Times New Roman"/>
          <w:sz w:val="28"/>
          <w:szCs w:val="28"/>
        </w:rPr>
        <w:t>.</w:t>
      </w:r>
    </w:p>
    <w:p w:rsidR="00725276" w:rsidRPr="00555EE0" w:rsidRDefault="00725276" w:rsidP="000D615B">
      <w:pPr>
        <w:pStyle w:val="a4"/>
        <w:jc w:val="both"/>
        <w:rPr>
          <w:rFonts w:ascii="Times New Roman" w:hAnsi="Times New Roman"/>
          <w:sz w:val="28"/>
          <w:szCs w:val="28"/>
        </w:rPr>
      </w:pPr>
      <w:r w:rsidRPr="00555EE0">
        <w:rPr>
          <w:rFonts w:ascii="Times New Roman" w:hAnsi="Times New Roman"/>
          <w:sz w:val="28"/>
          <w:szCs w:val="28"/>
        </w:rPr>
        <w:t>В работе я раскрыла содержания страхования имущества в зарубежных странах и сопоставила со страхованием в Казахстане.</w:t>
      </w:r>
    </w:p>
    <w:p w:rsidR="00725276" w:rsidRPr="00555EE0" w:rsidRDefault="00725276" w:rsidP="000D615B">
      <w:pPr>
        <w:pStyle w:val="a4"/>
        <w:jc w:val="both"/>
        <w:rPr>
          <w:rFonts w:ascii="Times New Roman" w:hAnsi="Times New Roman"/>
          <w:sz w:val="28"/>
          <w:szCs w:val="28"/>
        </w:rPr>
      </w:pPr>
      <w:r w:rsidRPr="00555EE0">
        <w:rPr>
          <w:rFonts w:ascii="Times New Roman" w:hAnsi="Times New Roman"/>
          <w:sz w:val="28"/>
          <w:szCs w:val="28"/>
        </w:rPr>
        <w:t xml:space="preserve">Для достижения цели в работе я поставила следующие задачи: </w:t>
      </w:r>
    </w:p>
    <w:p w:rsidR="00725276" w:rsidRPr="00555EE0" w:rsidRDefault="00725276" w:rsidP="000D615B">
      <w:pPr>
        <w:pStyle w:val="a4"/>
        <w:jc w:val="both"/>
        <w:rPr>
          <w:rFonts w:ascii="Times New Roman" w:hAnsi="Times New Roman"/>
          <w:sz w:val="28"/>
          <w:szCs w:val="28"/>
        </w:rPr>
      </w:pPr>
      <w:r w:rsidRPr="00555EE0">
        <w:rPr>
          <w:rFonts w:ascii="Times New Roman" w:hAnsi="Times New Roman"/>
          <w:sz w:val="28"/>
          <w:szCs w:val="28"/>
        </w:rPr>
        <w:t xml:space="preserve">- определить основные принципы и особенности имущественного страхования; </w:t>
      </w:r>
    </w:p>
    <w:p w:rsidR="00725276" w:rsidRPr="00555EE0" w:rsidRDefault="00725276" w:rsidP="000D615B">
      <w:pPr>
        <w:pStyle w:val="a4"/>
        <w:jc w:val="both"/>
        <w:rPr>
          <w:rFonts w:ascii="Times New Roman" w:hAnsi="Times New Roman"/>
          <w:sz w:val="28"/>
          <w:szCs w:val="28"/>
        </w:rPr>
      </w:pPr>
      <w:r w:rsidRPr="00555EE0">
        <w:rPr>
          <w:rFonts w:ascii="Times New Roman" w:hAnsi="Times New Roman"/>
          <w:sz w:val="28"/>
          <w:szCs w:val="28"/>
        </w:rPr>
        <w:t>- огранизация  имущественного страхования  в Казахстане и развитых странах.</w:t>
      </w: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B01DE1" w:rsidRPr="00555EE0" w:rsidRDefault="00B01DE1" w:rsidP="000D615B">
      <w:pPr>
        <w:pStyle w:val="a4"/>
        <w:jc w:val="both"/>
        <w:rPr>
          <w:rFonts w:ascii="Times New Roman" w:hAnsi="Times New Roman"/>
          <w:sz w:val="28"/>
          <w:szCs w:val="28"/>
        </w:rPr>
      </w:pPr>
    </w:p>
    <w:p w:rsidR="00B01DE1" w:rsidRDefault="00B01DE1"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Pr="00555EE0" w:rsidRDefault="00555EE0" w:rsidP="000D615B">
      <w:pPr>
        <w:pStyle w:val="a4"/>
        <w:jc w:val="both"/>
        <w:rPr>
          <w:rFonts w:ascii="Times New Roman" w:hAnsi="Times New Roman"/>
          <w:sz w:val="28"/>
          <w:szCs w:val="28"/>
        </w:rPr>
      </w:pPr>
    </w:p>
    <w:p w:rsidR="00B01DE1" w:rsidRPr="00555EE0" w:rsidRDefault="00B01DE1" w:rsidP="000D615B">
      <w:pPr>
        <w:pStyle w:val="a4"/>
        <w:jc w:val="both"/>
        <w:rPr>
          <w:rFonts w:ascii="Times New Roman" w:hAnsi="Times New Roman"/>
          <w:sz w:val="28"/>
          <w:szCs w:val="28"/>
        </w:rPr>
      </w:pPr>
    </w:p>
    <w:p w:rsidR="005B6A51" w:rsidRPr="000D615B" w:rsidRDefault="00B01DE1" w:rsidP="000D615B">
      <w:pPr>
        <w:pStyle w:val="a4"/>
        <w:jc w:val="center"/>
        <w:rPr>
          <w:rFonts w:ascii="Times New Roman" w:hAnsi="Times New Roman"/>
          <w:b/>
          <w:sz w:val="28"/>
          <w:szCs w:val="28"/>
        </w:rPr>
      </w:pPr>
      <w:r w:rsidRPr="000D615B">
        <w:rPr>
          <w:rFonts w:ascii="Times New Roman" w:hAnsi="Times New Roman"/>
          <w:b/>
          <w:sz w:val="28"/>
          <w:szCs w:val="28"/>
        </w:rPr>
        <w:t xml:space="preserve">Глава </w:t>
      </w:r>
      <w:r w:rsidR="005B6A51" w:rsidRPr="000D615B">
        <w:rPr>
          <w:rFonts w:ascii="Times New Roman" w:hAnsi="Times New Roman"/>
          <w:b/>
          <w:sz w:val="28"/>
          <w:szCs w:val="28"/>
        </w:rPr>
        <w:t>1. Содержание имущественного страхования</w:t>
      </w:r>
    </w:p>
    <w:p w:rsidR="005B6A51" w:rsidRDefault="00B01DE1" w:rsidP="000D615B">
      <w:pPr>
        <w:pStyle w:val="a4"/>
        <w:jc w:val="center"/>
        <w:rPr>
          <w:rFonts w:ascii="Times New Roman" w:hAnsi="Times New Roman"/>
          <w:b/>
          <w:sz w:val="28"/>
          <w:szCs w:val="28"/>
          <w:lang w:val="en-US"/>
        </w:rPr>
      </w:pPr>
      <w:r w:rsidRPr="000D615B">
        <w:rPr>
          <w:rFonts w:ascii="Times New Roman" w:hAnsi="Times New Roman"/>
          <w:b/>
          <w:sz w:val="28"/>
          <w:szCs w:val="28"/>
        </w:rPr>
        <w:t>1.1И</w:t>
      </w:r>
      <w:r w:rsidR="005B6A51" w:rsidRPr="000D615B">
        <w:rPr>
          <w:rFonts w:ascii="Times New Roman" w:hAnsi="Times New Roman"/>
          <w:b/>
          <w:sz w:val="28"/>
          <w:szCs w:val="28"/>
        </w:rPr>
        <w:t>мущественное страхование: понятие и экономическая сущность</w:t>
      </w:r>
    </w:p>
    <w:p w:rsidR="000D615B" w:rsidRPr="000D615B" w:rsidRDefault="000D615B" w:rsidP="000D615B">
      <w:pPr>
        <w:pStyle w:val="a4"/>
        <w:jc w:val="center"/>
        <w:rPr>
          <w:rFonts w:ascii="Times New Roman" w:hAnsi="Times New Roman"/>
          <w:b/>
          <w:sz w:val="28"/>
          <w:szCs w:val="28"/>
          <w:lang w:val="en-US"/>
        </w:rPr>
      </w:pPr>
    </w:p>
    <w:p w:rsid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5B6A51" w:rsidRPr="00555EE0">
        <w:rPr>
          <w:rFonts w:ascii="Times New Roman" w:hAnsi="Times New Roman"/>
          <w:sz w:val="28"/>
          <w:szCs w:val="28"/>
        </w:rPr>
        <w:t>Имущественное страхование - отрасль страхования, где</w:t>
      </w:r>
      <w:r w:rsidR="00B353FB" w:rsidRPr="00555EE0">
        <w:rPr>
          <w:rFonts w:ascii="Times New Roman" w:hAnsi="Times New Roman"/>
          <w:sz w:val="28"/>
          <w:szCs w:val="28"/>
        </w:rPr>
        <w:t xml:space="preserve"> </w:t>
      </w:r>
      <w:r w:rsidR="005B6A51" w:rsidRPr="00555EE0">
        <w:rPr>
          <w:rFonts w:ascii="Times New Roman" w:hAnsi="Times New Roman"/>
          <w:sz w:val="28"/>
          <w:szCs w:val="28"/>
        </w:rPr>
        <w:t>объектами страховых правоотношений выступает имущество в различных видах.</w:t>
      </w:r>
      <w:r w:rsidR="00B353FB" w:rsidRPr="00555EE0">
        <w:rPr>
          <w:rFonts w:ascii="Times New Roman" w:hAnsi="Times New Roman"/>
          <w:sz w:val="28"/>
          <w:szCs w:val="28"/>
        </w:rPr>
        <w:t xml:space="preserve"> </w:t>
      </w:r>
      <w:r>
        <w:rPr>
          <w:rFonts w:ascii="Times New Roman" w:hAnsi="Times New Roman"/>
          <w:sz w:val="28"/>
          <w:szCs w:val="28"/>
        </w:rPr>
        <w:t xml:space="preserve">       </w:t>
      </w:r>
    </w:p>
    <w:p w:rsidR="005B6A5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5B6A51" w:rsidRPr="00555EE0">
        <w:rPr>
          <w:rFonts w:ascii="Times New Roman" w:hAnsi="Times New Roman"/>
          <w:sz w:val="28"/>
          <w:szCs w:val="28"/>
        </w:rPr>
        <w:t>Имущественное страхование охватывает практически все виды имущества</w:t>
      </w:r>
      <w:r w:rsidR="00B353FB" w:rsidRPr="00555EE0">
        <w:rPr>
          <w:rFonts w:ascii="Times New Roman" w:hAnsi="Times New Roman"/>
          <w:sz w:val="28"/>
          <w:szCs w:val="28"/>
        </w:rPr>
        <w:t xml:space="preserve"> </w:t>
      </w:r>
      <w:r w:rsidR="005B6A51" w:rsidRPr="00555EE0">
        <w:rPr>
          <w:rFonts w:ascii="Times New Roman" w:hAnsi="Times New Roman"/>
          <w:sz w:val="28"/>
          <w:szCs w:val="28"/>
        </w:rPr>
        <w:t>юридических и физических лиц: здания, сооружения, машины, оборудование, сырье</w:t>
      </w:r>
      <w:r w:rsidR="00B353FB" w:rsidRPr="00555EE0">
        <w:rPr>
          <w:rFonts w:ascii="Times New Roman" w:hAnsi="Times New Roman"/>
          <w:sz w:val="28"/>
          <w:szCs w:val="28"/>
        </w:rPr>
        <w:t xml:space="preserve"> </w:t>
      </w:r>
      <w:r w:rsidR="005B6A51" w:rsidRPr="00555EE0">
        <w:rPr>
          <w:rFonts w:ascii="Times New Roman" w:hAnsi="Times New Roman"/>
          <w:sz w:val="28"/>
          <w:szCs w:val="28"/>
        </w:rPr>
        <w:t>топливо, материалы, рабочий и продуктивный скот, сельскохозяйственные посевы,</w:t>
      </w:r>
      <w:r w:rsidR="00B353FB" w:rsidRPr="00555EE0">
        <w:rPr>
          <w:rFonts w:ascii="Times New Roman" w:hAnsi="Times New Roman"/>
          <w:sz w:val="28"/>
          <w:szCs w:val="28"/>
        </w:rPr>
        <w:t xml:space="preserve"> </w:t>
      </w:r>
      <w:r w:rsidR="005B6A51" w:rsidRPr="00555EE0">
        <w:rPr>
          <w:rFonts w:ascii="Times New Roman" w:hAnsi="Times New Roman"/>
          <w:sz w:val="28"/>
          <w:szCs w:val="28"/>
        </w:rPr>
        <w:t>предметы домашнего обихода и т.д.</w:t>
      </w:r>
      <w:r w:rsidRPr="00555EE0">
        <w:rPr>
          <w:rFonts w:ascii="Times New Roman" w:hAnsi="Times New Roman"/>
          <w:sz w:val="28"/>
          <w:szCs w:val="28"/>
        </w:rPr>
        <w:t>[2 стр 31]</w:t>
      </w:r>
    </w:p>
    <w:p w:rsidR="005B6A5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5B6A51" w:rsidRPr="00555EE0">
        <w:rPr>
          <w:rFonts w:ascii="Times New Roman" w:hAnsi="Times New Roman"/>
          <w:sz w:val="28"/>
          <w:szCs w:val="28"/>
        </w:rPr>
        <w:t>Под имуществом понимается совокупность вещей и материальных ценностей,</w:t>
      </w:r>
      <w:r w:rsidR="004E7544" w:rsidRPr="00555EE0">
        <w:rPr>
          <w:rFonts w:ascii="Times New Roman" w:hAnsi="Times New Roman"/>
          <w:sz w:val="28"/>
          <w:szCs w:val="28"/>
        </w:rPr>
        <w:t xml:space="preserve"> </w:t>
      </w:r>
      <w:r w:rsidR="005B6A51" w:rsidRPr="00555EE0">
        <w:rPr>
          <w:rFonts w:ascii="Times New Roman" w:hAnsi="Times New Roman"/>
          <w:sz w:val="28"/>
          <w:szCs w:val="28"/>
        </w:rPr>
        <w:t>состоящих в собственности и (или) оперативном управлении физического или</w:t>
      </w:r>
      <w:r w:rsidR="004E7544" w:rsidRPr="00555EE0">
        <w:rPr>
          <w:rFonts w:ascii="Times New Roman" w:hAnsi="Times New Roman"/>
          <w:sz w:val="28"/>
          <w:szCs w:val="28"/>
        </w:rPr>
        <w:t xml:space="preserve"> </w:t>
      </w:r>
      <w:r w:rsidR="005B6A51" w:rsidRPr="00555EE0">
        <w:rPr>
          <w:rFonts w:ascii="Times New Roman" w:hAnsi="Times New Roman"/>
          <w:sz w:val="28"/>
          <w:szCs w:val="28"/>
        </w:rPr>
        <w:t>юридического лица. В состав имущества входят деньги и ценные бумаги, а также</w:t>
      </w:r>
      <w:r w:rsidR="004E7544" w:rsidRPr="00555EE0">
        <w:rPr>
          <w:rFonts w:ascii="Times New Roman" w:hAnsi="Times New Roman"/>
          <w:sz w:val="28"/>
          <w:szCs w:val="28"/>
        </w:rPr>
        <w:t xml:space="preserve"> </w:t>
      </w:r>
      <w:r w:rsidR="005B6A51" w:rsidRPr="00555EE0">
        <w:rPr>
          <w:rFonts w:ascii="Times New Roman" w:hAnsi="Times New Roman"/>
          <w:sz w:val="28"/>
          <w:szCs w:val="28"/>
        </w:rPr>
        <w:t>имущественные права на получение вещей или иного имущественного</w:t>
      </w:r>
      <w:r w:rsidR="004E7544" w:rsidRPr="00555EE0">
        <w:rPr>
          <w:rFonts w:ascii="Times New Roman" w:hAnsi="Times New Roman"/>
          <w:sz w:val="28"/>
          <w:szCs w:val="28"/>
        </w:rPr>
        <w:t xml:space="preserve"> </w:t>
      </w:r>
      <w:r w:rsidR="005B6A51" w:rsidRPr="00555EE0">
        <w:rPr>
          <w:rFonts w:ascii="Times New Roman" w:hAnsi="Times New Roman"/>
          <w:sz w:val="28"/>
          <w:szCs w:val="28"/>
        </w:rPr>
        <w:t>удовлетворения от других лиц.</w:t>
      </w:r>
    </w:p>
    <w:p w:rsidR="005B6A5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5B6A51" w:rsidRPr="00555EE0">
        <w:rPr>
          <w:rFonts w:ascii="Times New Roman" w:hAnsi="Times New Roman"/>
          <w:sz w:val="28"/>
          <w:szCs w:val="28"/>
        </w:rPr>
        <w:t>Имущественное страхование по своей сущности является страхованием от убытков.</w:t>
      </w:r>
      <w:r w:rsidR="004E7544" w:rsidRPr="00555EE0">
        <w:rPr>
          <w:rFonts w:ascii="Times New Roman" w:hAnsi="Times New Roman"/>
          <w:sz w:val="28"/>
          <w:szCs w:val="28"/>
        </w:rPr>
        <w:t xml:space="preserve"> </w:t>
      </w:r>
      <w:r w:rsidR="005B6A51" w:rsidRPr="00555EE0">
        <w:rPr>
          <w:rFonts w:ascii="Times New Roman" w:hAnsi="Times New Roman"/>
          <w:sz w:val="28"/>
          <w:szCs w:val="28"/>
        </w:rPr>
        <w:t>И в отличие от личного страхования ограниченность сроков страхования не</w:t>
      </w:r>
      <w:r w:rsidR="004E7544" w:rsidRPr="00555EE0">
        <w:rPr>
          <w:rFonts w:ascii="Times New Roman" w:hAnsi="Times New Roman"/>
          <w:sz w:val="28"/>
          <w:szCs w:val="28"/>
        </w:rPr>
        <w:t xml:space="preserve"> </w:t>
      </w:r>
      <w:r w:rsidR="005B6A51" w:rsidRPr="00555EE0">
        <w:rPr>
          <w:rFonts w:ascii="Times New Roman" w:hAnsi="Times New Roman"/>
          <w:sz w:val="28"/>
          <w:szCs w:val="28"/>
        </w:rPr>
        <w:t>позволяет иметь большие резервы. Поэтому страховые компании держат данные</w:t>
      </w:r>
      <w:r w:rsidR="004E7544" w:rsidRPr="00555EE0">
        <w:rPr>
          <w:rFonts w:ascii="Times New Roman" w:hAnsi="Times New Roman"/>
          <w:sz w:val="28"/>
          <w:szCs w:val="28"/>
        </w:rPr>
        <w:t xml:space="preserve"> </w:t>
      </w:r>
      <w:r w:rsidR="005B6A51" w:rsidRPr="00555EE0">
        <w:rPr>
          <w:rFonts w:ascii="Times New Roman" w:hAnsi="Times New Roman"/>
          <w:sz w:val="28"/>
          <w:szCs w:val="28"/>
        </w:rPr>
        <w:t>резервы в наиболее ликвидных вкладах.</w:t>
      </w:r>
    </w:p>
    <w:p w:rsidR="00725276" w:rsidRPr="00555EE0" w:rsidRDefault="00725276" w:rsidP="000D615B">
      <w:pPr>
        <w:pStyle w:val="a4"/>
        <w:jc w:val="both"/>
        <w:rPr>
          <w:rFonts w:ascii="Times New Roman" w:hAnsi="Times New Roman"/>
          <w:sz w:val="28"/>
          <w:szCs w:val="28"/>
        </w:rPr>
      </w:pPr>
      <w:r w:rsidRPr="00555EE0">
        <w:rPr>
          <w:rFonts w:ascii="Times New Roman" w:hAnsi="Times New Roman"/>
          <w:sz w:val="28"/>
          <w:szCs w:val="28"/>
        </w:rPr>
        <w:t>Имущественное страхование - это отрасль страхования, в которой объектом страховых правоотношений выступает имущество в различных видах; его экономическое назначение - возмещение ущерба, возникшего вследствие страхового случая.</w:t>
      </w:r>
    </w:p>
    <w:p w:rsidR="00725276"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Pr="00555EE0">
        <w:rPr>
          <w:rFonts w:ascii="Times New Roman" w:hAnsi="Times New Roman"/>
          <w:sz w:val="28"/>
          <w:szCs w:val="28"/>
        </w:rPr>
        <w:t>«Страхование - такой вид необходимой общественно полезной деятельности, при которой граждане и организации заранее страхуют себя  от неблагоприятных последствий в сфере их материальных и личных нематериальных благ путем внесения денежных взносов в особый фонд специализированной организации (страховщика), оказывающей страховые услуги, а эта организация при наступлении указанных последствий выплачивает за счет средств этого фонда страхователю или иному лицу обусловленную сумму»[1 стр 15]</w:t>
      </w:r>
    </w:p>
    <w:p w:rsidR="00BB30C3"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BB30C3" w:rsidRPr="00555EE0">
        <w:rPr>
          <w:rFonts w:ascii="Times New Roman" w:hAnsi="Times New Roman"/>
          <w:sz w:val="28"/>
          <w:szCs w:val="28"/>
        </w:rPr>
        <w:t xml:space="preserve">Объекты имущественного страхования- не противоречащие законодательству имущественные интересы: </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 xml:space="preserve">- связанные с жизнью, здоровьем, трудоспособностью и пенсионным обеспечением страхователя или застрахованного лица (личное страхование); </w:t>
      </w:r>
    </w:p>
    <w:p w:rsidR="00555EE0"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 xml:space="preserve">- связанные с владением, пользованием, распоряжением имуществом (имущественное страхование); </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 связанные с возмещением страхователем причиненного им вреда личности или имуществу физического или юридического лица (страхование гражданской ответственности).</w:t>
      </w:r>
      <w:r w:rsidR="009B52C4" w:rsidRPr="00555EE0">
        <w:rPr>
          <w:rFonts w:ascii="Times New Roman" w:hAnsi="Times New Roman"/>
          <w:sz w:val="28"/>
          <w:szCs w:val="28"/>
        </w:rPr>
        <w:t>[</w:t>
      </w:r>
      <w:r w:rsidR="00FF5E19" w:rsidRPr="00555EE0">
        <w:rPr>
          <w:rFonts w:ascii="Times New Roman" w:hAnsi="Times New Roman"/>
          <w:sz w:val="28"/>
          <w:szCs w:val="28"/>
        </w:rPr>
        <w:t>1 стр 29</w:t>
      </w:r>
      <w:r w:rsidR="009B52C4" w:rsidRPr="00555EE0">
        <w:rPr>
          <w:rFonts w:ascii="Times New Roman" w:hAnsi="Times New Roman"/>
          <w:sz w:val="28"/>
          <w:szCs w:val="28"/>
        </w:rPr>
        <w:t>]</w:t>
      </w:r>
    </w:p>
    <w:p w:rsidR="00555EE0" w:rsidRPr="00555EE0" w:rsidRDefault="00555EE0" w:rsidP="000D615B">
      <w:pPr>
        <w:pStyle w:val="a4"/>
        <w:jc w:val="both"/>
        <w:rPr>
          <w:rFonts w:ascii="Times New Roman" w:hAnsi="Times New Roman"/>
          <w:sz w:val="28"/>
          <w:szCs w:val="28"/>
        </w:rPr>
      </w:pP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Таблица 1: Основные группы имущества юридических и физических лиц, принимаемого обычно на страхование.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B30C3" w:rsidRPr="00555EE0" w:rsidTr="00876693">
        <w:trPr>
          <w:trHeight w:val="1123"/>
        </w:trPr>
        <w:tc>
          <w:tcPr>
            <w:tcW w:w="4785"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lastRenderedPageBreak/>
              <w:t>Наименование групп</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 xml:space="preserve"> имущества юридических лиц</w:t>
            </w:r>
          </w:p>
        </w:tc>
        <w:tc>
          <w:tcPr>
            <w:tcW w:w="4786"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Наименование групп имущества</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 xml:space="preserve"> физических лиц</w:t>
            </w:r>
          </w:p>
        </w:tc>
      </w:tr>
      <w:tr w:rsidR="00BB30C3" w:rsidRPr="00555EE0" w:rsidTr="00876693">
        <w:trPr>
          <w:trHeight w:val="1110"/>
        </w:trPr>
        <w:tc>
          <w:tcPr>
            <w:tcW w:w="4785"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Собственные основные фонды и оборотные средства (кроме наличных денег, ценных бумаг и нематериальных</w:t>
            </w:r>
            <w:r w:rsidR="004E7544" w:rsidRPr="00555EE0">
              <w:rPr>
                <w:rFonts w:ascii="Times New Roman" w:hAnsi="Times New Roman"/>
                <w:sz w:val="28"/>
                <w:szCs w:val="28"/>
              </w:rPr>
              <w:t xml:space="preserve"> </w:t>
            </w:r>
            <w:r w:rsidRPr="00555EE0">
              <w:rPr>
                <w:rFonts w:ascii="Times New Roman" w:hAnsi="Times New Roman"/>
                <w:sz w:val="28"/>
                <w:szCs w:val="28"/>
              </w:rPr>
              <w:t>активов) или принадлежащие страхователю на праве хозяйственного ведения, оперативного управления</w:t>
            </w:r>
          </w:p>
        </w:tc>
        <w:tc>
          <w:tcPr>
            <w:tcW w:w="4786"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Жилые дома, квартиры, дачи, гаражи,  склады и другие строения  собственные  или арендованные, используемые</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по договору найма</w:t>
            </w:r>
          </w:p>
        </w:tc>
      </w:tr>
      <w:tr w:rsidR="00BB30C3" w:rsidRPr="00555EE0" w:rsidTr="00876693">
        <w:trPr>
          <w:trHeight w:val="1002"/>
        </w:trPr>
        <w:tc>
          <w:tcPr>
            <w:tcW w:w="4785"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Объекты    имущества, полученные в аренду, для переработки, перевозки, ремонта, на комиссию, хранение, для совместной деятельности</w:t>
            </w:r>
          </w:p>
        </w:tc>
        <w:tc>
          <w:tcPr>
            <w:tcW w:w="4786"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Домашнее имущество, включая предметы быта, домашнего обихода и личного пользования</w:t>
            </w:r>
          </w:p>
        </w:tc>
      </w:tr>
      <w:tr w:rsidR="00BB30C3" w:rsidRPr="00555EE0" w:rsidTr="00876693">
        <w:trPr>
          <w:trHeight w:val="974"/>
        </w:trPr>
        <w:tc>
          <w:tcPr>
            <w:tcW w:w="4785"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Имущество,  полученное на время экспериментальных работ или исследований, для экспонирования на выставках, в музеях</w:t>
            </w:r>
          </w:p>
        </w:tc>
        <w:tc>
          <w:tcPr>
            <w:tcW w:w="4786"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Сельскохозяйственные культуры, многолетние кустарниковые и плодово-ягодные насаждения</w:t>
            </w:r>
          </w:p>
        </w:tc>
      </w:tr>
      <w:tr w:rsidR="00BB30C3" w:rsidRPr="00555EE0" w:rsidTr="00876693">
        <w:tc>
          <w:tcPr>
            <w:tcW w:w="4785"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Сельскохозяйственные культуры, многолетние кустарниковые, плодово-ягодные насаждения</w:t>
            </w:r>
          </w:p>
        </w:tc>
        <w:tc>
          <w:tcPr>
            <w:tcW w:w="4786"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Сельскохозяйственные животные</w:t>
            </w:r>
          </w:p>
        </w:tc>
      </w:tr>
      <w:tr w:rsidR="00BB30C3" w:rsidRPr="00555EE0" w:rsidTr="009B52C4">
        <w:trPr>
          <w:trHeight w:val="4031"/>
        </w:trPr>
        <w:tc>
          <w:tcPr>
            <w:tcW w:w="4785"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Сельскохозяйственные животные</w:t>
            </w:r>
          </w:p>
        </w:tc>
        <w:tc>
          <w:tcPr>
            <w:tcW w:w="4786"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По  специальным  договорам страхования отдельные страховщики (например, Росгосстрах) принимают на страхование:</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б) изделия из драгоценных металлов, драгоценных, полудрагоценных и поделочных камней;</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в) строительные материалы, в том числе находящиеся на земельном (дачном) участке;</w:t>
            </w:r>
          </w:p>
          <w:p w:rsidR="00BB30C3" w:rsidRPr="00555EE0" w:rsidRDefault="00BB30C3" w:rsidP="000D615B">
            <w:pPr>
              <w:pStyle w:val="a4"/>
              <w:jc w:val="both"/>
              <w:rPr>
                <w:rFonts w:ascii="Times New Roman" w:hAnsi="Times New Roman"/>
                <w:sz w:val="28"/>
                <w:szCs w:val="28"/>
              </w:rPr>
            </w:pPr>
          </w:p>
        </w:tc>
      </w:tr>
      <w:tr w:rsidR="00BB30C3" w:rsidRPr="00555EE0" w:rsidTr="00876693">
        <w:tc>
          <w:tcPr>
            <w:tcW w:w="4785" w:type="dxa"/>
          </w:tcPr>
          <w:p w:rsidR="00BB30C3" w:rsidRPr="00555EE0" w:rsidRDefault="00B01DE1" w:rsidP="000D615B">
            <w:pPr>
              <w:pStyle w:val="a4"/>
              <w:jc w:val="both"/>
              <w:rPr>
                <w:rFonts w:ascii="Times New Roman" w:hAnsi="Times New Roman"/>
                <w:sz w:val="28"/>
                <w:szCs w:val="28"/>
              </w:rPr>
            </w:pPr>
            <w:r w:rsidRPr="00555EE0">
              <w:rPr>
                <w:rFonts w:ascii="Times New Roman" w:hAnsi="Times New Roman"/>
                <w:sz w:val="28"/>
                <w:szCs w:val="28"/>
              </w:rPr>
              <w:t>Строительно-монтажные работы</w:t>
            </w:r>
          </w:p>
        </w:tc>
        <w:tc>
          <w:tcPr>
            <w:tcW w:w="4786" w:type="dxa"/>
          </w:tcPr>
          <w:p w:rsidR="00BB30C3" w:rsidRPr="00555EE0" w:rsidRDefault="00BB30C3" w:rsidP="000D615B">
            <w:pPr>
              <w:pStyle w:val="a4"/>
              <w:jc w:val="both"/>
              <w:rPr>
                <w:rFonts w:ascii="Times New Roman" w:hAnsi="Times New Roman"/>
                <w:sz w:val="28"/>
                <w:szCs w:val="28"/>
              </w:rPr>
            </w:pPr>
          </w:p>
        </w:tc>
      </w:tr>
      <w:tr w:rsidR="00BB30C3" w:rsidRPr="00555EE0" w:rsidTr="00876693">
        <w:trPr>
          <w:trHeight w:val="743"/>
        </w:trPr>
        <w:tc>
          <w:tcPr>
            <w:tcW w:w="4785" w:type="dxa"/>
          </w:tcPr>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Прочее, не учтенное в пп. 1—6, имущество</w:t>
            </w:r>
          </w:p>
        </w:tc>
        <w:tc>
          <w:tcPr>
            <w:tcW w:w="4786" w:type="dxa"/>
          </w:tcPr>
          <w:p w:rsidR="00BB30C3" w:rsidRPr="00555EE0" w:rsidRDefault="00BB30C3" w:rsidP="000D615B">
            <w:pPr>
              <w:pStyle w:val="a4"/>
              <w:jc w:val="both"/>
              <w:rPr>
                <w:rFonts w:ascii="Times New Roman" w:hAnsi="Times New Roman"/>
                <w:sz w:val="28"/>
                <w:szCs w:val="28"/>
              </w:rPr>
            </w:pPr>
          </w:p>
        </w:tc>
      </w:tr>
    </w:tbl>
    <w:p w:rsidR="00BB30C3" w:rsidRPr="00555EE0" w:rsidRDefault="00BB30C3" w:rsidP="000D615B">
      <w:pPr>
        <w:pStyle w:val="a4"/>
        <w:jc w:val="both"/>
        <w:rPr>
          <w:rFonts w:ascii="Times New Roman" w:hAnsi="Times New Roman"/>
          <w:sz w:val="28"/>
          <w:szCs w:val="28"/>
        </w:rPr>
      </w:pPr>
    </w:p>
    <w:p w:rsidR="00BB30C3"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BB30C3" w:rsidRPr="00555EE0">
        <w:rPr>
          <w:rFonts w:ascii="Times New Roman" w:hAnsi="Times New Roman"/>
          <w:sz w:val="28"/>
          <w:szCs w:val="28"/>
        </w:rPr>
        <w:t>В процессе страхования происходит перераспределение средств между участниками создания специального (страхового) фонда: возмещение ущерба одному или нескольким страхователям осуществляется путем его распределение на всех. Число страхователей вносящих платежи в течение того или иного периода времени, больше числа получающих возмещение (помощь).</w:t>
      </w:r>
    </w:p>
    <w:p w:rsidR="00BB30C3" w:rsidRPr="00555EE0" w:rsidRDefault="00555EE0" w:rsidP="000D615B">
      <w:pPr>
        <w:pStyle w:val="a4"/>
        <w:jc w:val="both"/>
        <w:rPr>
          <w:rFonts w:ascii="Times New Roman" w:hAnsi="Times New Roman"/>
          <w:sz w:val="28"/>
          <w:szCs w:val="28"/>
        </w:rPr>
      </w:pPr>
      <w:r>
        <w:rPr>
          <w:rFonts w:ascii="Times New Roman" w:hAnsi="Times New Roman"/>
          <w:sz w:val="28"/>
          <w:szCs w:val="28"/>
        </w:rPr>
        <w:lastRenderedPageBreak/>
        <w:t xml:space="preserve">    </w:t>
      </w:r>
      <w:r w:rsidR="00BB30C3" w:rsidRPr="00555EE0">
        <w:rPr>
          <w:rFonts w:ascii="Times New Roman" w:hAnsi="Times New Roman"/>
          <w:sz w:val="28"/>
          <w:szCs w:val="28"/>
        </w:rPr>
        <w:t>Исторически первоначальной была раскладочная система страхования, при которой основным моментом взаимоотношений между страхователями являлось реальное возникновение убытка у одного или нескольких владельцев имущества. Исходя из величины убытка определяющие взнос каждого участника страхования необходимый для покрытия фактической суммы ущерба, т.е. он раскладывается на всех страхователей. В современных условиях преобладающей является система страхования, построенная на внесение страхователем твердо установленной, заранее исчисленной суммы платежей, независящей от размера возникших в данном году убытков, соответствующее возмещение потерь производится за счет созданного из предварительных взносов фонда.</w:t>
      </w:r>
    </w:p>
    <w:p w:rsidR="00BB30C3"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BB30C3" w:rsidRPr="00555EE0">
        <w:rPr>
          <w:rFonts w:ascii="Times New Roman" w:hAnsi="Times New Roman"/>
          <w:sz w:val="28"/>
          <w:szCs w:val="28"/>
        </w:rPr>
        <w:t xml:space="preserve">Существует множество видов имущественного страхования. Все их можно сгруппировать по следующей схеме: </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1. Сельскохозяйственное;</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2. Транспортное;</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3. Страхование имущества юридических лиц;</w:t>
      </w:r>
    </w:p>
    <w:p w:rsidR="00BB30C3" w:rsidRPr="00555EE0" w:rsidRDefault="00BB30C3" w:rsidP="000D615B">
      <w:pPr>
        <w:pStyle w:val="a4"/>
        <w:jc w:val="both"/>
        <w:rPr>
          <w:rFonts w:ascii="Times New Roman" w:hAnsi="Times New Roman"/>
          <w:sz w:val="28"/>
          <w:szCs w:val="28"/>
        </w:rPr>
      </w:pPr>
      <w:r w:rsidRPr="00555EE0">
        <w:rPr>
          <w:rFonts w:ascii="Times New Roman" w:hAnsi="Times New Roman"/>
          <w:sz w:val="28"/>
          <w:szCs w:val="28"/>
        </w:rPr>
        <w:t>4. Страхование имущества физических лиц.</w:t>
      </w:r>
    </w:p>
    <w:p w:rsidR="005B6A5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5B6A51" w:rsidRPr="00555EE0">
        <w:rPr>
          <w:rFonts w:ascii="Times New Roman" w:hAnsi="Times New Roman"/>
          <w:sz w:val="28"/>
          <w:szCs w:val="28"/>
        </w:rPr>
        <w:t>Экономическое содержание имущественного страхования заключается в организации</w:t>
      </w:r>
      <w:r w:rsidR="004E7544" w:rsidRPr="00555EE0">
        <w:rPr>
          <w:rFonts w:ascii="Times New Roman" w:hAnsi="Times New Roman"/>
          <w:sz w:val="28"/>
          <w:szCs w:val="28"/>
        </w:rPr>
        <w:t xml:space="preserve"> </w:t>
      </w:r>
      <w:r w:rsidR="005B6A51" w:rsidRPr="00555EE0">
        <w:rPr>
          <w:rFonts w:ascii="Times New Roman" w:hAnsi="Times New Roman"/>
          <w:sz w:val="28"/>
          <w:szCs w:val="28"/>
        </w:rPr>
        <w:t>особого страхового фонда, предназначенного для возмещения ущерба его</w:t>
      </w:r>
      <w:r w:rsidR="004E7544" w:rsidRPr="00555EE0">
        <w:rPr>
          <w:rFonts w:ascii="Times New Roman" w:hAnsi="Times New Roman"/>
          <w:sz w:val="28"/>
          <w:szCs w:val="28"/>
        </w:rPr>
        <w:t xml:space="preserve"> </w:t>
      </w:r>
      <w:r w:rsidR="005B6A51" w:rsidRPr="00555EE0">
        <w:rPr>
          <w:rFonts w:ascii="Times New Roman" w:hAnsi="Times New Roman"/>
          <w:sz w:val="28"/>
          <w:szCs w:val="28"/>
        </w:rPr>
        <w:t>участникам, который возник в результате причинения вреда.</w:t>
      </w:r>
      <w:r w:rsidR="00FF5E19" w:rsidRPr="00555EE0">
        <w:rPr>
          <w:rFonts w:ascii="Times New Roman" w:hAnsi="Times New Roman"/>
          <w:sz w:val="28"/>
          <w:szCs w:val="28"/>
        </w:rPr>
        <w:t>[2 стр 52]</w:t>
      </w:r>
    </w:p>
    <w:p w:rsidR="005B6A5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5B6A51" w:rsidRPr="00555EE0">
        <w:rPr>
          <w:rFonts w:ascii="Times New Roman" w:hAnsi="Times New Roman"/>
          <w:sz w:val="28"/>
          <w:szCs w:val="28"/>
        </w:rPr>
        <w:t>Застрахованным может быть имущество, как являющееся собственностью</w:t>
      </w:r>
      <w:r w:rsidR="004E7544" w:rsidRPr="00555EE0">
        <w:rPr>
          <w:rFonts w:ascii="Times New Roman" w:hAnsi="Times New Roman"/>
          <w:sz w:val="28"/>
          <w:szCs w:val="28"/>
        </w:rPr>
        <w:t xml:space="preserve"> </w:t>
      </w:r>
      <w:r w:rsidR="005B6A51" w:rsidRPr="00555EE0">
        <w:rPr>
          <w:rFonts w:ascii="Times New Roman" w:hAnsi="Times New Roman"/>
          <w:sz w:val="28"/>
          <w:szCs w:val="28"/>
        </w:rPr>
        <w:t>страхователя (участника страхового фонда), так и находящееся в его владении,</w:t>
      </w:r>
      <w:r w:rsidR="004E7544" w:rsidRPr="00555EE0">
        <w:rPr>
          <w:rFonts w:ascii="Times New Roman" w:hAnsi="Times New Roman"/>
          <w:sz w:val="28"/>
          <w:szCs w:val="28"/>
        </w:rPr>
        <w:t xml:space="preserve"> </w:t>
      </w:r>
      <w:r w:rsidR="005B6A51" w:rsidRPr="00555EE0">
        <w:rPr>
          <w:rFonts w:ascii="Times New Roman" w:hAnsi="Times New Roman"/>
          <w:sz w:val="28"/>
          <w:szCs w:val="28"/>
        </w:rPr>
        <w:t>пользовании и распоряжении. страхователями выступают не только собственники</w:t>
      </w:r>
      <w:r w:rsidR="004E7544" w:rsidRPr="00555EE0">
        <w:rPr>
          <w:rFonts w:ascii="Times New Roman" w:hAnsi="Times New Roman"/>
          <w:sz w:val="28"/>
          <w:szCs w:val="28"/>
        </w:rPr>
        <w:t xml:space="preserve"> </w:t>
      </w:r>
      <w:r w:rsidR="005B6A51" w:rsidRPr="00555EE0">
        <w:rPr>
          <w:rFonts w:ascii="Times New Roman" w:hAnsi="Times New Roman"/>
          <w:sz w:val="28"/>
          <w:szCs w:val="28"/>
        </w:rPr>
        <w:t>имущества, но и другие юридические и физические лица, несущие ответственность</w:t>
      </w:r>
      <w:r w:rsidR="004E7544" w:rsidRPr="00555EE0">
        <w:rPr>
          <w:rFonts w:ascii="Times New Roman" w:hAnsi="Times New Roman"/>
          <w:sz w:val="28"/>
          <w:szCs w:val="28"/>
        </w:rPr>
        <w:t xml:space="preserve"> </w:t>
      </w:r>
      <w:r w:rsidR="005B6A51" w:rsidRPr="00555EE0">
        <w:rPr>
          <w:rFonts w:ascii="Times New Roman" w:hAnsi="Times New Roman"/>
          <w:sz w:val="28"/>
          <w:szCs w:val="28"/>
        </w:rPr>
        <w:t>за его сохранность. Условия страхования чужого  и собственного имущества</w:t>
      </w:r>
      <w:r w:rsidR="004E7544" w:rsidRPr="00555EE0">
        <w:rPr>
          <w:rFonts w:ascii="Times New Roman" w:hAnsi="Times New Roman"/>
          <w:sz w:val="28"/>
          <w:szCs w:val="28"/>
        </w:rPr>
        <w:t xml:space="preserve"> </w:t>
      </w:r>
      <w:r w:rsidR="005B6A51" w:rsidRPr="00555EE0">
        <w:rPr>
          <w:rFonts w:ascii="Times New Roman" w:hAnsi="Times New Roman"/>
          <w:sz w:val="28"/>
          <w:szCs w:val="28"/>
        </w:rPr>
        <w:t>могут существенно различаться, что отражено в конкретных правилах</w:t>
      </w:r>
      <w:r w:rsidR="004E7544" w:rsidRPr="00555EE0">
        <w:rPr>
          <w:rFonts w:ascii="Times New Roman" w:hAnsi="Times New Roman"/>
          <w:sz w:val="28"/>
          <w:szCs w:val="28"/>
        </w:rPr>
        <w:t xml:space="preserve"> </w:t>
      </w:r>
      <w:r w:rsidR="005B6A51" w:rsidRPr="00555EE0">
        <w:rPr>
          <w:rFonts w:ascii="Times New Roman" w:hAnsi="Times New Roman"/>
          <w:sz w:val="28"/>
          <w:szCs w:val="28"/>
        </w:rPr>
        <w:t>страхования.</w:t>
      </w:r>
    </w:p>
    <w:p w:rsidR="005B6A5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5B6A51" w:rsidRPr="00555EE0">
        <w:rPr>
          <w:rFonts w:ascii="Times New Roman" w:hAnsi="Times New Roman"/>
          <w:sz w:val="28"/>
          <w:szCs w:val="28"/>
        </w:rPr>
        <w:t xml:space="preserve">Особенность имущественного страхования заключается в том, что ему присуща только </w:t>
      </w:r>
      <w:r w:rsidR="004E7544" w:rsidRPr="00555EE0">
        <w:rPr>
          <w:rFonts w:ascii="Times New Roman" w:hAnsi="Times New Roman"/>
          <w:sz w:val="28"/>
          <w:szCs w:val="28"/>
        </w:rPr>
        <w:t xml:space="preserve"> </w:t>
      </w:r>
      <w:r w:rsidR="005B6A51" w:rsidRPr="00555EE0">
        <w:rPr>
          <w:rFonts w:ascii="Times New Roman" w:hAnsi="Times New Roman"/>
          <w:sz w:val="28"/>
          <w:szCs w:val="28"/>
        </w:rPr>
        <w:t>рисковая функция, которая раскрывает вероятностный характер нанесения</w:t>
      </w:r>
      <w:r w:rsidR="004E7544" w:rsidRPr="00555EE0">
        <w:rPr>
          <w:rFonts w:ascii="Times New Roman" w:hAnsi="Times New Roman"/>
          <w:sz w:val="28"/>
          <w:szCs w:val="28"/>
        </w:rPr>
        <w:t xml:space="preserve"> </w:t>
      </w:r>
      <w:r w:rsidR="005B6A51" w:rsidRPr="00555EE0">
        <w:rPr>
          <w:rFonts w:ascii="Times New Roman" w:hAnsi="Times New Roman"/>
          <w:sz w:val="28"/>
          <w:szCs w:val="28"/>
        </w:rPr>
        <w:t>имуществу в результате стихийных бедствий и других непредвиденных событий.</w:t>
      </w:r>
    </w:p>
    <w:p w:rsidR="005B6A5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5B6A51" w:rsidRPr="00555EE0">
        <w:rPr>
          <w:rFonts w:ascii="Times New Roman" w:hAnsi="Times New Roman"/>
          <w:sz w:val="28"/>
          <w:szCs w:val="28"/>
        </w:rPr>
        <w:t>Необходимо отметить, что отрасль имущественного страхования не была</w:t>
      </w:r>
      <w:r w:rsidR="004E7544" w:rsidRPr="00555EE0">
        <w:rPr>
          <w:rFonts w:ascii="Times New Roman" w:hAnsi="Times New Roman"/>
          <w:sz w:val="28"/>
          <w:szCs w:val="28"/>
        </w:rPr>
        <w:t xml:space="preserve"> </w:t>
      </w:r>
      <w:r w:rsidR="005B6A51" w:rsidRPr="00555EE0">
        <w:rPr>
          <w:rFonts w:ascii="Times New Roman" w:hAnsi="Times New Roman"/>
          <w:sz w:val="28"/>
          <w:szCs w:val="28"/>
        </w:rPr>
        <w:t>неизменной. Раньше условие монополизации всего имущества государством</w:t>
      </w:r>
      <w:r w:rsidR="004E7544" w:rsidRPr="00555EE0">
        <w:rPr>
          <w:rFonts w:ascii="Times New Roman" w:hAnsi="Times New Roman"/>
          <w:sz w:val="28"/>
          <w:szCs w:val="28"/>
        </w:rPr>
        <w:t xml:space="preserve"> </w:t>
      </w:r>
      <w:r w:rsidR="005B6A51" w:rsidRPr="00555EE0">
        <w:rPr>
          <w:rFonts w:ascii="Times New Roman" w:hAnsi="Times New Roman"/>
          <w:sz w:val="28"/>
          <w:szCs w:val="28"/>
        </w:rPr>
        <w:t>существовало имущество промышленных предприятий, сельскохозяйственных</w:t>
      </w:r>
      <w:r w:rsidR="004E7544" w:rsidRPr="00555EE0">
        <w:rPr>
          <w:rFonts w:ascii="Times New Roman" w:hAnsi="Times New Roman"/>
          <w:sz w:val="28"/>
          <w:szCs w:val="28"/>
        </w:rPr>
        <w:t xml:space="preserve"> </w:t>
      </w:r>
      <w:r w:rsidR="005B6A51" w:rsidRPr="00555EE0">
        <w:rPr>
          <w:rFonts w:ascii="Times New Roman" w:hAnsi="Times New Roman"/>
          <w:sz w:val="28"/>
          <w:szCs w:val="28"/>
        </w:rPr>
        <w:t>предприятий, имущество граждан. В соответствии с этой классификации и</w:t>
      </w:r>
      <w:r w:rsidR="004E7544" w:rsidRPr="00555EE0">
        <w:rPr>
          <w:rFonts w:ascii="Times New Roman" w:hAnsi="Times New Roman"/>
          <w:sz w:val="28"/>
          <w:szCs w:val="28"/>
        </w:rPr>
        <w:t xml:space="preserve"> </w:t>
      </w:r>
      <w:r w:rsidR="005B6A51" w:rsidRPr="00555EE0">
        <w:rPr>
          <w:rFonts w:ascii="Times New Roman" w:hAnsi="Times New Roman"/>
          <w:sz w:val="28"/>
          <w:szCs w:val="28"/>
        </w:rPr>
        <w:t>строилось содержание имущественного страхования.</w:t>
      </w:r>
    </w:p>
    <w:p w:rsidR="005B6A5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5B6A51" w:rsidRPr="00555EE0">
        <w:rPr>
          <w:rFonts w:ascii="Times New Roman" w:hAnsi="Times New Roman"/>
          <w:sz w:val="28"/>
          <w:szCs w:val="28"/>
        </w:rPr>
        <w:t>Закон «О страховании» выделял три отрасли страхования: личное страхование,</w:t>
      </w:r>
      <w:r w:rsidR="004E7544" w:rsidRPr="00555EE0">
        <w:rPr>
          <w:rFonts w:ascii="Times New Roman" w:hAnsi="Times New Roman"/>
          <w:sz w:val="28"/>
          <w:szCs w:val="28"/>
        </w:rPr>
        <w:t xml:space="preserve"> </w:t>
      </w:r>
      <w:r w:rsidR="005B6A51" w:rsidRPr="00555EE0">
        <w:rPr>
          <w:rFonts w:ascii="Times New Roman" w:hAnsi="Times New Roman"/>
          <w:sz w:val="28"/>
          <w:szCs w:val="28"/>
        </w:rPr>
        <w:t>имущественное страхование и страхование ответственности</w:t>
      </w:r>
      <w:r w:rsidR="004E7544" w:rsidRPr="00555EE0">
        <w:rPr>
          <w:rFonts w:ascii="Times New Roman" w:hAnsi="Times New Roman"/>
          <w:sz w:val="28"/>
          <w:szCs w:val="28"/>
        </w:rPr>
        <w:t>.</w:t>
      </w:r>
    </w:p>
    <w:p w:rsidR="00413F98"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5B6A51" w:rsidRPr="00555EE0">
        <w:rPr>
          <w:rFonts w:ascii="Times New Roman" w:hAnsi="Times New Roman"/>
          <w:sz w:val="28"/>
          <w:szCs w:val="28"/>
        </w:rPr>
        <w:t>В страховании обязательно наличие двух сторон: страховщика и страхователя. Кроме того, участниками страховых отношений могут выступать за­страхованный, выгодоприобретатель, лицо, назначенное для получения страховой суммы, т.е. третьи лица которым причиняется вред действиями страхователя</w:t>
      </w:r>
      <w:r w:rsidR="004E7544" w:rsidRPr="00555EE0">
        <w:rPr>
          <w:rFonts w:ascii="Times New Roman" w:hAnsi="Times New Roman"/>
          <w:sz w:val="28"/>
          <w:szCs w:val="28"/>
        </w:rPr>
        <w:t>.</w:t>
      </w:r>
    </w:p>
    <w:p w:rsidR="00413F98" w:rsidRPr="00555EE0" w:rsidRDefault="00413F98" w:rsidP="000D615B">
      <w:pPr>
        <w:pStyle w:val="a4"/>
        <w:jc w:val="both"/>
        <w:rPr>
          <w:rFonts w:ascii="Times New Roman" w:hAnsi="Times New Roman"/>
          <w:sz w:val="28"/>
          <w:szCs w:val="28"/>
        </w:rPr>
      </w:pPr>
    </w:p>
    <w:p w:rsidR="00413F98" w:rsidRDefault="00413F98"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Pr="00555EE0" w:rsidRDefault="00555EE0" w:rsidP="000D615B">
      <w:pPr>
        <w:pStyle w:val="a4"/>
        <w:jc w:val="both"/>
        <w:rPr>
          <w:rFonts w:ascii="Times New Roman" w:hAnsi="Times New Roman"/>
          <w:sz w:val="28"/>
          <w:szCs w:val="28"/>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5049E5" w:rsidRPr="00555EE0" w:rsidTr="000D615B">
        <w:trPr>
          <w:trHeight w:val="177"/>
        </w:trPr>
        <w:tc>
          <w:tcPr>
            <w:tcW w:w="6520" w:type="dxa"/>
            <w:tcBorders>
              <w:top w:val="single" w:sz="4" w:space="0" w:color="auto"/>
              <w:left w:val="single" w:sz="4" w:space="0" w:color="auto"/>
              <w:bottom w:val="single" w:sz="4" w:space="0" w:color="auto"/>
              <w:right w:val="single" w:sz="4" w:space="0" w:color="auto"/>
            </w:tcBorders>
          </w:tcPr>
          <w:p w:rsidR="005049E5" w:rsidRPr="00555EE0" w:rsidRDefault="005049E5" w:rsidP="000D615B">
            <w:pPr>
              <w:pStyle w:val="a4"/>
              <w:jc w:val="center"/>
              <w:rPr>
                <w:rFonts w:ascii="Times New Roman" w:hAnsi="Times New Roman"/>
                <w:sz w:val="28"/>
                <w:szCs w:val="28"/>
              </w:rPr>
            </w:pPr>
            <w:r w:rsidRPr="00555EE0">
              <w:rPr>
                <w:rFonts w:ascii="Times New Roman" w:hAnsi="Times New Roman"/>
                <w:sz w:val="28"/>
                <w:szCs w:val="28"/>
              </w:rPr>
              <w:t>Черты страхования имущества</w:t>
            </w:r>
          </w:p>
        </w:tc>
      </w:tr>
    </w:tbl>
    <w:p w:rsidR="005049E5" w:rsidRPr="00555EE0" w:rsidRDefault="00513429" w:rsidP="000D615B">
      <w:pPr>
        <w:pStyle w:val="a4"/>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307.2pt;margin-top:5.1pt;width:21pt;height:21pt;z-index:251657216;mso-position-horizontal-relative:text;mso-position-vertical-relative:text" o:connectortype="straight">
            <v:stroke endarrow="block"/>
          </v:shape>
        </w:pict>
      </w:r>
      <w:r>
        <w:rPr>
          <w:rFonts w:ascii="Times New Roman" w:hAnsi="Times New Roman"/>
          <w:noProof/>
          <w:sz w:val="28"/>
          <w:szCs w:val="28"/>
        </w:rPr>
        <w:pict>
          <v:shape id="_x0000_s1027" type="#_x0000_t32" style="position:absolute;left:0;text-align:left;margin-left:180.45pt;margin-top:5.1pt;width:.75pt;height:21pt;flip:x;z-index:251656192;mso-position-horizontal-relative:text;mso-position-vertical-relative:text" o:connectortype="straight">
            <v:stroke endarrow="block"/>
          </v:shape>
        </w:pict>
      </w:r>
      <w:r>
        <w:rPr>
          <w:rFonts w:ascii="Times New Roman" w:hAnsi="Times New Roman"/>
          <w:noProof/>
          <w:sz w:val="28"/>
          <w:szCs w:val="28"/>
        </w:rPr>
        <w:pict>
          <v:shape id="_x0000_s1026" type="#_x0000_t32" style="position:absolute;left:0;text-align:left;margin-left:70.2pt;margin-top:5.1pt;width:11.25pt;height:21pt;flip:x;z-index:251655168;mso-position-horizontal-relative:text;mso-position-vertical-relative:text" o:connectortype="straight">
            <v:stroke endarrow="block"/>
          </v:shape>
        </w:pict>
      </w:r>
      <w:r w:rsidR="00891CA3" w:rsidRPr="00555EE0">
        <w:rPr>
          <w:rFonts w:ascii="Times New Roman" w:hAnsi="Times New Roman"/>
          <w:sz w:val="28"/>
          <w:szCs w:val="28"/>
        </w:rPr>
        <w:tab/>
      </w:r>
    </w:p>
    <w:p w:rsidR="00891CA3" w:rsidRPr="00555EE0" w:rsidRDefault="00891CA3" w:rsidP="000D615B">
      <w:pPr>
        <w:pStyle w:val="a4"/>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555"/>
        <w:gridCol w:w="2310"/>
        <w:gridCol w:w="900"/>
        <w:gridCol w:w="2160"/>
      </w:tblGrid>
      <w:tr w:rsidR="005049E5" w:rsidRPr="00555EE0" w:rsidTr="000D615B">
        <w:trPr>
          <w:trHeight w:val="655"/>
        </w:trPr>
        <w:tc>
          <w:tcPr>
            <w:tcW w:w="2674" w:type="dxa"/>
            <w:tcBorders>
              <w:top w:val="single" w:sz="4" w:space="0" w:color="auto"/>
              <w:left w:val="single" w:sz="4" w:space="0" w:color="auto"/>
              <w:bottom w:val="single" w:sz="4" w:space="0" w:color="auto"/>
              <w:right w:val="single" w:sz="4" w:space="0" w:color="auto"/>
            </w:tcBorders>
          </w:tcPr>
          <w:p w:rsidR="005049E5" w:rsidRPr="00555EE0" w:rsidRDefault="005049E5" w:rsidP="000D615B">
            <w:pPr>
              <w:pStyle w:val="a4"/>
              <w:jc w:val="center"/>
              <w:rPr>
                <w:rFonts w:ascii="Times New Roman" w:hAnsi="Times New Roman"/>
                <w:sz w:val="28"/>
                <w:szCs w:val="28"/>
              </w:rPr>
            </w:pPr>
            <w:r w:rsidRPr="00555EE0">
              <w:rPr>
                <w:rFonts w:ascii="Times New Roman" w:hAnsi="Times New Roman"/>
                <w:sz w:val="28"/>
                <w:szCs w:val="28"/>
              </w:rPr>
              <w:t>Целевое назначение аккумулируемых средств</w:t>
            </w:r>
          </w:p>
        </w:tc>
        <w:tc>
          <w:tcPr>
            <w:tcW w:w="555" w:type="dxa"/>
            <w:tcBorders>
              <w:top w:val="nil"/>
              <w:left w:val="single" w:sz="4" w:space="0" w:color="auto"/>
              <w:bottom w:val="nil"/>
              <w:right w:val="single" w:sz="4" w:space="0" w:color="auto"/>
            </w:tcBorders>
          </w:tcPr>
          <w:p w:rsidR="005049E5" w:rsidRPr="00555EE0" w:rsidRDefault="005049E5" w:rsidP="000D615B">
            <w:pPr>
              <w:pStyle w:val="a4"/>
              <w:jc w:val="both"/>
              <w:rPr>
                <w:rFonts w:ascii="Times New Roman" w:hAnsi="Times New Roman"/>
                <w:sz w:val="28"/>
                <w:szCs w:val="28"/>
              </w:rPr>
            </w:pPr>
          </w:p>
        </w:tc>
        <w:tc>
          <w:tcPr>
            <w:tcW w:w="2310" w:type="dxa"/>
            <w:tcBorders>
              <w:top w:val="single" w:sz="4" w:space="0" w:color="auto"/>
              <w:left w:val="single" w:sz="4" w:space="0" w:color="auto"/>
              <w:bottom w:val="single" w:sz="4" w:space="0" w:color="auto"/>
              <w:right w:val="single" w:sz="4" w:space="0" w:color="auto"/>
            </w:tcBorders>
          </w:tcPr>
          <w:p w:rsidR="005049E5" w:rsidRPr="00555EE0" w:rsidRDefault="005049E5" w:rsidP="000D615B">
            <w:pPr>
              <w:pStyle w:val="a4"/>
              <w:jc w:val="center"/>
              <w:rPr>
                <w:rFonts w:ascii="Times New Roman" w:hAnsi="Times New Roman"/>
                <w:sz w:val="28"/>
                <w:szCs w:val="28"/>
              </w:rPr>
            </w:pPr>
            <w:r w:rsidRPr="00555EE0">
              <w:rPr>
                <w:rFonts w:ascii="Times New Roman" w:hAnsi="Times New Roman"/>
                <w:sz w:val="28"/>
                <w:szCs w:val="28"/>
              </w:rPr>
              <w:t>вероятностный характер отношений</w:t>
            </w:r>
          </w:p>
        </w:tc>
        <w:tc>
          <w:tcPr>
            <w:tcW w:w="900" w:type="dxa"/>
            <w:tcBorders>
              <w:top w:val="nil"/>
              <w:left w:val="single" w:sz="4" w:space="0" w:color="auto"/>
              <w:bottom w:val="nil"/>
              <w:right w:val="single" w:sz="4" w:space="0" w:color="auto"/>
            </w:tcBorders>
          </w:tcPr>
          <w:p w:rsidR="005049E5" w:rsidRPr="00555EE0" w:rsidRDefault="005049E5" w:rsidP="000D615B">
            <w:pPr>
              <w:pStyle w:val="a4"/>
              <w:jc w:val="both"/>
              <w:rPr>
                <w:rFonts w:ascii="Times New Roman" w:hAnsi="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5049E5" w:rsidRPr="00555EE0" w:rsidRDefault="005049E5" w:rsidP="000D615B">
            <w:pPr>
              <w:pStyle w:val="a4"/>
              <w:jc w:val="center"/>
              <w:rPr>
                <w:rFonts w:ascii="Times New Roman" w:hAnsi="Times New Roman"/>
                <w:sz w:val="28"/>
                <w:szCs w:val="28"/>
              </w:rPr>
            </w:pPr>
            <w:r w:rsidRPr="00555EE0">
              <w:rPr>
                <w:rFonts w:ascii="Times New Roman" w:hAnsi="Times New Roman"/>
                <w:sz w:val="28"/>
                <w:szCs w:val="28"/>
              </w:rPr>
              <w:t>Возвратность средств</w:t>
            </w:r>
          </w:p>
        </w:tc>
      </w:tr>
    </w:tbl>
    <w:p w:rsidR="005049E5" w:rsidRPr="00555EE0" w:rsidRDefault="005049E5" w:rsidP="000D615B">
      <w:pPr>
        <w:pStyle w:val="a4"/>
        <w:jc w:val="both"/>
        <w:rPr>
          <w:rFonts w:ascii="Times New Roman" w:hAnsi="Times New Roman"/>
          <w:sz w:val="28"/>
          <w:szCs w:val="28"/>
        </w:rPr>
      </w:pPr>
      <w:r w:rsidRPr="00555EE0">
        <w:rPr>
          <w:rFonts w:ascii="Times New Roman" w:hAnsi="Times New Roman"/>
          <w:sz w:val="28"/>
          <w:szCs w:val="28"/>
        </w:rPr>
        <w:t xml:space="preserve"> </w:t>
      </w:r>
    </w:p>
    <w:p w:rsidR="005B6A51" w:rsidRDefault="00BB30C3" w:rsidP="000D615B">
      <w:pPr>
        <w:pStyle w:val="a4"/>
        <w:jc w:val="center"/>
        <w:rPr>
          <w:rFonts w:ascii="Times New Roman" w:hAnsi="Times New Roman"/>
          <w:sz w:val="28"/>
          <w:szCs w:val="28"/>
          <w:lang w:val="en-US"/>
        </w:rPr>
      </w:pPr>
      <w:r w:rsidRPr="00555EE0">
        <w:rPr>
          <w:rFonts w:ascii="Times New Roman" w:hAnsi="Times New Roman"/>
          <w:sz w:val="28"/>
          <w:szCs w:val="28"/>
        </w:rPr>
        <w:t>Схема 1: основные черты страхования</w:t>
      </w:r>
    </w:p>
    <w:p w:rsidR="000D615B" w:rsidRPr="000D615B" w:rsidRDefault="000D615B" w:rsidP="000D615B">
      <w:pPr>
        <w:pStyle w:val="a4"/>
        <w:jc w:val="center"/>
        <w:rPr>
          <w:rFonts w:ascii="Times New Roman" w:hAnsi="Times New Roman"/>
          <w:sz w:val="28"/>
          <w:szCs w:val="28"/>
          <w:lang w:val="en-US"/>
        </w:rPr>
      </w:pPr>
    </w:p>
    <w:p w:rsidR="00B01DE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B01DE1" w:rsidRPr="00555EE0">
        <w:rPr>
          <w:rFonts w:ascii="Times New Roman" w:hAnsi="Times New Roman"/>
          <w:sz w:val="28"/>
          <w:szCs w:val="28"/>
        </w:rPr>
        <w:t>Экономическое содержание имущественного страхования заключается в организации</w:t>
      </w:r>
      <w:r w:rsidR="004E7544" w:rsidRPr="00555EE0">
        <w:rPr>
          <w:rFonts w:ascii="Times New Roman" w:hAnsi="Times New Roman"/>
          <w:sz w:val="28"/>
          <w:szCs w:val="28"/>
        </w:rPr>
        <w:t xml:space="preserve"> </w:t>
      </w:r>
      <w:r w:rsidR="00B01DE1" w:rsidRPr="00555EE0">
        <w:rPr>
          <w:rFonts w:ascii="Times New Roman" w:hAnsi="Times New Roman"/>
          <w:sz w:val="28"/>
          <w:szCs w:val="28"/>
        </w:rPr>
        <w:t>особого страхового фонда, предназначенного для возмещения ущерба его</w:t>
      </w:r>
      <w:r w:rsidR="004E7544" w:rsidRPr="00555EE0">
        <w:rPr>
          <w:rFonts w:ascii="Times New Roman" w:hAnsi="Times New Roman"/>
          <w:sz w:val="28"/>
          <w:szCs w:val="28"/>
        </w:rPr>
        <w:t xml:space="preserve"> </w:t>
      </w:r>
      <w:r w:rsidR="00B01DE1" w:rsidRPr="00555EE0">
        <w:rPr>
          <w:rFonts w:ascii="Times New Roman" w:hAnsi="Times New Roman"/>
          <w:sz w:val="28"/>
          <w:szCs w:val="28"/>
        </w:rPr>
        <w:t>участникам, который возник в результате причинения вреда.</w:t>
      </w:r>
    </w:p>
    <w:p w:rsidR="00B01DE1" w:rsidRPr="00555EE0" w:rsidRDefault="00B01DE1" w:rsidP="000D615B">
      <w:pPr>
        <w:pStyle w:val="a4"/>
        <w:jc w:val="both"/>
        <w:rPr>
          <w:rFonts w:ascii="Times New Roman" w:hAnsi="Times New Roman"/>
          <w:sz w:val="28"/>
          <w:szCs w:val="28"/>
        </w:rPr>
      </w:pPr>
      <w:r w:rsidRPr="00555EE0">
        <w:rPr>
          <w:rFonts w:ascii="Times New Roman" w:hAnsi="Times New Roman"/>
          <w:sz w:val="28"/>
          <w:szCs w:val="28"/>
        </w:rPr>
        <w:t>Застрахованным может быть имущество, как являющееся собственностью</w:t>
      </w:r>
      <w:r w:rsidR="004E7544" w:rsidRPr="00555EE0">
        <w:rPr>
          <w:rFonts w:ascii="Times New Roman" w:hAnsi="Times New Roman"/>
          <w:sz w:val="28"/>
          <w:szCs w:val="28"/>
        </w:rPr>
        <w:t xml:space="preserve"> </w:t>
      </w:r>
      <w:r w:rsidRPr="00555EE0">
        <w:rPr>
          <w:rFonts w:ascii="Times New Roman" w:hAnsi="Times New Roman"/>
          <w:sz w:val="28"/>
          <w:szCs w:val="28"/>
        </w:rPr>
        <w:t>страхователя (участника страхового фонда), так и находящееся в его владении,</w:t>
      </w:r>
      <w:r w:rsidR="004E7544" w:rsidRPr="00555EE0">
        <w:rPr>
          <w:rFonts w:ascii="Times New Roman" w:hAnsi="Times New Roman"/>
          <w:sz w:val="28"/>
          <w:szCs w:val="28"/>
        </w:rPr>
        <w:t xml:space="preserve"> </w:t>
      </w:r>
      <w:r w:rsidRPr="00555EE0">
        <w:rPr>
          <w:rFonts w:ascii="Times New Roman" w:hAnsi="Times New Roman"/>
          <w:sz w:val="28"/>
          <w:szCs w:val="28"/>
        </w:rPr>
        <w:t>пользовании и распоряжении. страхователями выступают не только собственники</w:t>
      </w:r>
      <w:r w:rsidR="004E7544" w:rsidRPr="00555EE0">
        <w:rPr>
          <w:rFonts w:ascii="Times New Roman" w:hAnsi="Times New Roman"/>
          <w:sz w:val="28"/>
          <w:szCs w:val="28"/>
        </w:rPr>
        <w:t xml:space="preserve"> </w:t>
      </w:r>
      <w:r w:rsidRPr="00555EE0">
        <w:rPr>
          <w:rFonts w:ascii="Times New Roman" w:hAnsi="Times New Roman"/>
          <w:sz w:val="28"/>
          <w:szCs w:val="28"/>
        </w:rPr>
        <w:t>имущества, но и другие юридические и физические лица, несущие ответственность</w:t>
      </w:r>
      <w:r w:rsidR="004E7544" w:rsidRPr="00555EE0">
        <w:rPr>
          <w:rFonts w:ascii="Times New Roman" w:hAnsi="Times New Roman"/>
          <w:sz w:val="28"/>
          <w:szCs w:val="28"/>
        </w:rPr>
        <w:t xml:space="preserve"> </w:t>
      </w:r>
      <w:r w:rsidRPr="00555EE0">
        <w:rPr>
          <w:rFonts w:ascii="Times New Roman" w:hAnsi="Times New Roman"/>
          <w:sz w:val="28"/>
          <w:szCs w:val="28"/>
        </w:rPr>
        <w:t>за его сохранность. Условия страхования чужого  и собственного имущества</w:t>
      </w:r>
      <w:r w:rsidR="004E7544" w:rsidRPr="00555EE0">
        <w:rPr>
          <w:rFonts w:ascii="Times New Roman" w:hAnsi="Times New Roman"/>
          <w:sz w:val="28"/>
          <w:szCs w:val="28"/>
        </w:rPr>
        <w:t xml:space="preserve"> </w:t>
      </w:r>
      <w:r w:rsidRPr="00555EE0">
        <w:rPr>
          <w:rFonts w:ascii="Times New Roman" w:hAnsi="Times New Roman"/>
          <w:sz w:val="28"/>
          <w:szCs w:val="28"/>
        </w:rPr>
        <w:t>могут существенно различаться, что отражено в конкретных правилах</w:t>
      </w:r>
      <w:r w:rsidR="004E7544" w:rsidRPr="00555EE0">
        <w:rPr>
          <w:rFonts w:ascii="Times New Roman" w:hAnsi="Times New Roman"/>
          <w:sz w:val="28"/>
          <w:szCs w:val="28"/>
        </w:rPr>
        <w:t xml:space="preserve"> </w:t>
      </w:r>
      <w:r w:rsidRPr="00555EE0">
        <w:rPr>
          <w:rFonts w:ascii="Times New Roman" w:hAnsi="Times New Roman"/>
          <w:sz w:val="28"/>
          <w:szCs w:val="28"/>
        </w:rPr>
        <w:t>страхования.</w:t>
      </w:r>
      <w:r w:rsidR="00FF5E19" w:rsidRPr="00555EE0">
        <w:rPr>
          <w:rFonts w:ascii="Times New Roman" w:hAnsi="Times New Roman"/>
          <w:sz w:val="28"/>
          <w:szCs w:val="28"/>
        </w:rPr>
        <w:t>[1 стр 36]</w:t>
      </w:r>
    </w:p>
    <w:p w:rsidR="00B01DE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B01DE1" w:rsidRPr="00555EE0">
        <w:rPr>
          <w:rFonts w:ascii="Times New Roman" w:hAnsi="Times New Roman"/>
          <w:sz w:val="28"/>
          <w:szCs w:val="28"/>
        </w:rPr>
        <w:t xml:space="preserve">Особенность имущественного страхования заключается в том, что ему присуща только </w:t>
      </w:r>
      <w:r w:rsidR="004E7544" w:rsidRPr="00555EE0">
        <w:rPr>
          <w:rFonts w:ascii="Times New Roman" w:hAnsi="Times New Roman"/>
          <w:sz w:val="28"/>
          <w:szCs w:val="28"/>
        </w:rPr>
        <w:t xml:space="preserve"> </w:t>
      </w:r>
      <w:r w:rsidR="00B01DE1" w:rsidRPr="00555EE0">
        <w:rPr>
          <w:rFonts w:ascii="Times New Roman" w:hAnsi="Times New Roman"/>
          <w:sz w:val="28"/>
          <w:szCs w:val="28"/>
        </w:rPr>
        <w:t>рисковая функция, которая раскрывает вероятностный характер нанесения</w:t>
      </w:r>
      <w:r w:rsidR="004E7544" w:rsidRPr="00555EE0">
        <w:rPr>
          <w:rFonts w:ascii="Times New Roman" w:hAnsi="Times New Roman"/>
          <w:sz w:val="28"/>
          <w:szCs w:val="28"/>
        </w:rPr>
        <w:t xml:space="preserve"> </w:t>
      </w:r>
      <w:r w:rsidR="00B01DE1" w:rsidRPr="00555EE0">
        <w:rPr>
          <w:rFonts w:ascii="Times New Roman" w:hAnsi="Times New Roman"/>
          <w:sz w:val="28"/>
          <w:szCs w:val="28"/>
        </w:rPr>
        <w:t>имуществу в результате стихийных бедствий и других непредвиденных событий.</w:t>
      </w:r>
    </w:p>
    <w:p w:rsidR="00B01DE1" w:rsidRPr="00555EE0" w:rsidRDefault="00B01DE1" w:rsidP="000D615B">
      <w:pPr>
        <w:pStyle w:val="a4"/>
        <w:jc w:val="both"/>
        <w:rPr>
          <w:rFonts w:ascii="Times New Roman" w:hAnsi="Times New Roman"/>
          <w:sz w:val="28"/>
          <w:szCs w:val="28"/>
        </w:rPr>
      </w:pPr>
      <w:r w:rsidRPr="00555EE0">
        <w:rPr>
          <w:rFonts w:ascii="Times New Roman" w:hAnsi="Times New Roman"/>
          <w:sz w:val="28"/>
          <w:szCs w:val="28"/>
        </w:rPr>
        <w:t>В страховании обязательно наличие двух сторон: страховщика и страхователя. Кроме того, участниками страховых отношений могут выступать за­страхованный, выгодоприобретатель, лицо, назначенное для получения страховой суммы, т.е. третьи лица которым причиняется вред действиями страхователя.</w:t>
      </w:r>
    </w:p>
    <w:p w:rsidR="005B6A51" w:rsidRDefault="005B6A51" w:rsidP="000D615B">
      <w:pPr>
        <w:pStyle w:val="a4"/>
        <w:jc w:val="both"/>
        <w:rPr>
          <w:rFonts w:ascii="Times New Roman" w:hAnsi="Times New Roman"/>
          <w:sz w:val="28"/>
          <w:szCs w:val="28"/>
        </w:rPr>
      </w:pPr>
    </w:p>
    <w:p w:rsidR="00555EE0" w:rsidRPr="00555EE0" w:rsidRDefault="00555EE0" w:rsidP="000D615B">
      <w:pPr>
        <w:pStyle w:val="a4"/>
        <w:jc w:val="both"/>
        <w:rPr>
          <w:rFonts w:ascii="Times New Roman" w:hAnsi="Times New Roman"/>
          <w:sz w:val="28"/>
          <w:szCs w:val="28"/>
        </w:rPr>
      </w:pPr>
    </w:p>
    <w:p w:rsidR="00B01DE1" w:rsidRDefault="000D615B" w:rsidP="000D615B">
      <w:pPr>
        <w:pStyle w:val="a4"/>
        <w:jc w:val="center"/>
        <w:rPr>
          <w:rFonts w:ascii="Times New Roman" w:hAnsi="Times New Roman"/>
          <w:b/>
          <w:sz w:val="28"/>
          <w:szCs w:val="28"/>
        </w:rPr>
      </w:pPr>
      <w:r>
        <w:rPr>
          <w:rFonts w:ascii="Times New Roman" w:hAnsi="Times New Roman"/>
          <w:b/>
          <w:sz w:val="28"/>
          <w:szCs w:val="28"/>
        </w:rPr>
        <w:t>1.2 Н</w:t>
      </w:r>
      <w:r w:rsidR="00B01DE1" w:rsidRPr="000D615B">
        <w:rPr>
          <w:rFonts w:ascii="Times New Roman" w:hAnsi="Times New Roman"/>
          <w:b/>
          <w:sz w:val="28"/>
          <w:szCs w:val="28"/>
        </w:rPr>
        <w:t>еобходимость и функции страхования имущества</w:t>
      </w:r>
    </w:p>
    <w:p w:rsidR="000D615B" w:rsidRPr="000D615B" w:rsidRDefault="000D615B" w:rsidP="000D615B">
      <w:pPr>
        <w:pStyle w:val="a4"/>
        <w:jc w:val="center"/>
        <w:rPr>
          <w:rFonts w:ascii="Times New Roman" w:hAnsi="Times New Roman"/>
          <w:b/>
          <w:sz w:val="28"/>
          <w:szCs w:val="28"/>
        </w:rPr>
      </w:pPr>
    </w:p>
    <w:p w:rsidR="003A330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3A3301" w:rsidRPr="00555EE0">
        <w:rPr>
          <w:rFonts w:ascii="Times New Roman" w:hAnsi="Times New Roman"/>
          <w:sz w:val="28"/>
          <w:szCs w:val="28"/>
        </w:rPr>
        <w:t xml:space="preserve">Имущественное страхование - отрасль страхования, в которой объектом страховых 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 </w:t>
      </w:r>
    </w:p>
    <w:p w:rsidR="003A3301" w:rsidRPr="00555EE0" w:rsidRDefault="00555EE0" w:rsidP="000D615B">
      <w:pPr>
        <w:pStyle w:val="a4"/>
        <w:jc w:val="both"/>
        <w:rPr>
          <w:rFonts w:ascii="Times New Roman" w:hAnsi="Times New Roman"/>
          <w:sz w:val="28"/>
          <w:szCs w:val="28"/>
        </w:rPr>
      </w:pPr>
      <w:r>
        <w:rPr>
          <w:rFonts w:ascii="Times New Roman" w:hAnsi="Times New Roman"/>
          <w:sz w:val="28"/>
          <w:szCs w:val="28"/>
        </w:rPr>
        <w:lastRenderedPageBreak/>
        <w:t xml:space="preserve">    </w:t>
      </w:r>
      <w:r w:rsidR="003A3301" w:rsidRPr="00555EE0">
        <w:rPr>
          <w:rFonts w:ascii="Times New Roman" w:hAnsi="Times New Roman"/>
          <w:sz w:val="28"/>
          <w:szCs w:val="28"/>
        </w:rPr>
        <w:t xml:space="preserve">Условия страхования чужого и собственного имущества могут существенно различаться, что отражено в правилах страхования. </w:t>
      </w:r>
      <w:r>
        <w:rPr>
          <w:rFonts w:ascii="Times New Roman" w:hAnsi="Times New Roman"/>
          <w:sz w:val="28"/>
          <w:szCs w:val="28"/>
        </w:rPr>
        <w:t xml:space="preserve">   </w:t>
      </w:r>
      <w:r w:rsidR="003A3301" w:rsidRPr="00555EE0">
        <w:rPr>
          <w:rFonts w:ascii="Times New Roman" w:hAnsi="Times New Roman"/>
          <w:sz w:val="28"/>
          <w:szCs w:val="28"/>
        </w:rPr>
        <w:t xml:space="preserve">Страхование имущественное отличается от личного страхования, при </w:t>
      </w:r>
      <w:r>
        <w:rPr>
          <w:rFonts w:ascii="Times New Roman" w:hAnsi="Times New Roman"/>
          <w:sz w:val="28"/>
          <w:szCs w:val="28"/>
        </w:rPr>
        <w:t xml:space="preserve"> </w:t>
      </w:r>
      <w:r w:rsidR="003A3301" w:rsidRPr="00555EE0">
        <w:rPr>
          <w:rFonts w:ascii="Times New Roman" w:hAnsi="Times New Roman"/>
          <w:sz w:val="28"/>
          <w:szCs w:val="28"/>
        </w:rPr>
        <w:t xml:space="preserve">котором взаимоотношения страховщика и страхователя не связаны с каким-либо имуществом, и от страхования ответственности, где отношения, хотя и возникают, как правило на основе использования определенного имущества, но их содержание не зависит от стоимости этого имущества. </w:t>
      </w:r>
    </w:p>
    <w:p w:rsidR="003A330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3A3301" w:rsidRPr="00555EE0">
        <w:rPr>
          <w:rFonts w:ascii="Times New Roman" w:hAnsi="Times New Roman"/>
          <w:sz w:val="28"/>
          <w:szCs w:val="28"/>
        </w:rPr>
        <w:t>Имущественное страхование, проводимое государственными страховыми организациями, охватывает практически все имущество; сельскохозяйственных, промышленных и др. государственных хозрасчетных предприятий, кооперативных и общественных организаций, населения.</w:t>
      </w:r>
    </w:p>
    <w:p w:rsidR="005B6A51" w:rsidRPr="00555EE0" w:rsidRDefault="003A3301" w:rsidP="000D615B">
      <w:pPr>
        <w:pStyle w:val="a4"/>
        <w:jc w:val="both"/>
        <w:rPr>
          <w:rFonts w:ascii="Times New Roman" w:hAnsi="Times New Roman"/>
          <w:sz w:val="28"/>
          <w:szCs w:val="28"/>
        </w:rPr>
      </w:pPr>
      <w:r w:rsidRPr="00555EE0">
        <w:rPr>
          <w:rFonts w:ascii="Times New Roman" w:hAnsi="Times New Roman"/>
          <w:sz w:val="28"/>
          <w:szCs w:val="28"/>
        </w:rPr>
        <w:t>По закону страхование представляет собой отношения по защите интересов физических и юридических лиц (в настоящем случае - банков и иных кредитных организаций) при наступлении определенных страховых случаев (они будут рассмотрены ниже)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3A3301" w:rsidRPr="00555EE0" w:rsidRDefault="003A3301" w:rsidP="000D615B">
      <w:pPr>
        <w:pStyle w:val="a4"/>
        <w:jc w:val="both"/>
        <w:rPr>
          <w:rFonts w:ascii="Times New Roman" w:hAnsi="Times New Roman"/>
          <w:sz w:val="28"/>
          <w:szCs w:val="28"/>
        </w:rPr>
      </w:pPr>
      <w:r w:rsidRPr="00555EE0">
        <w:rPr>
          <w:rFonts w:ascii="Times New Roman" w:hAnsi="Times New Roman"/>
          <w:sz w:val="28"/>
          <w:szCs w:val="28"/>
        </w:rPr>
        <w:t>Таким образом, экономическая сущность страхования состоит в создании денежных фондов за счет взносов заинтересованных в страховании сторон и предназначенных для возмещения ущерба у лиц, участвующих в формировании этих фондов. Поскольку возможный ущерб (или страховой риск) носит вероятностный характер, то происходит перераспределение страхового фонда как в пространстве так и во времени. Можно сказать, что возмещение ущерба у пострадавших лиц происходит за счет взносов всех, кто участвовал в формировании этих страховых фондов.</w:t>
      </w:r>
    </w:p>
    <w:p w:rsidR="009B52C4"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3A3301" w:rsidRPr="00555EE0">
        <w:rPr>
          <w:rFonts w:ascii="Times New Roman" w:hAnsi="Times New Roman"/>
          <w:sz w:val="28"/>
          <w:szCs w:val="28"/>
        </w:rPr>
        <w:t>Выделяют следующие функции страхования, выражающие общественное назначение этой категории:</w:t>
      </w:r>
    </w:p>
    <w:p w:rsidR="009B52C4" w:rsidRPr="00555EE0" w:rsidRDefault="009B52C4" w:rsidP="000D615B">
      <w:pPr>
        <w:pStyle w:val="a4"/>
        <w:jc w:val="both"/>
        <w:rPr>
          <w:rFonts w:ascii="Times New Roman" w:hAnsi="Times New Roman"/>
          <w:sz w:val="28"/>
          <w:szCs w:val="28"/>
        </w:rPr>
      </w:pPr>
    </w:p>
    <w:p w:rsidR="00B353FB" w:rsidRPr="00555EE0" w:rsidRDefault="00513429" w:rsidP="000D615B">
      <w:pPr>
        <w:pStyle w:val="a4"/>
        <w:jc w:val="both"/>
        <w:rPr>
          <w:rFonts w:ascii="Times New Roman" w:hAnsi="Times New Roman"/>
          <w:sz w:val="28"/>
          <w:szCs w:val="28"/>
        </w:rPr>
      </w:pPr>
      <w:r>
        <w:rPr>
          <w:rFonts w:ascii="Times New Roman" w:hAnsi="Times New Roman"/>
          <w:noProof/>
          <w:sz w:val="28"/>
          <w:szCs w:val="28"/>
          <w:lang w:eastAsia="ru-RU"/>
        </w:rPr>
        <w:pict>
          <v:group id="_x0000_s1069" style="position:absolute;left:0;text-align:left;margin-left:-8.55pt;margin-top:-.3pt;width:237pt;height:173.5pt;z-index:251660288" coordorigin="1680,1420" coordsize="4740,3470">
            <v:group id="_x0000_s1070" style="position:absolute;left:2820;top:1420;width:3600;height:3352" coordorigin="3345,1140" coordsize="3600,335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left:3345;top:1140;width:1538;height:480"/>
              <v:shape id="_x0000_s1072" type="#_x0000_t13" style="position:absolute;left:3345;top:1897;width:1538;height:495"/>
              <v:shape id="_x0000_s1073" type="#_x0000_t13" style="position:absolute;left:3345;top:2617;width:1538;height:495"/>
              <v:shape id="_x0000_s1074" type="#_x0000_t13" style="position:absolute;left:3345;top:3307;width:1538;height:465"/>
              <v:shape id="_x0000_s1075" type="#_x0000_t13" style="position:absolute;left:3345;top:3997;width:1538;height:495"/>
              <v:rect id="_x0000_s1076" style="position:absolute;left:5145;top:1170;width:1785;height:375">
                <v:textbox>
                  <w:txbxContent>
                    <w:p w:rsidR="004E7544" w:rsidRDefault="004E7544">
                      <w:r>
                        <w:t>рисковая</w:t>
                      </w:r>
                    </w:p>
                  </w:txbxContent>
                </v:textbox>
              </v:rect>
              <v:rect id="_x0000_s1077" style="position:absolute;left:5130;top:3352;width:1785;height:375">
                <v:textbox>
                  <w:txbxContent>
                    <w:p w:rsidR="004E7544" w:rsidRDefault="004E7544">
                      <w:r>
                        <w:t>сберегательная</w:t>
                      </w:r>
                    </w:p>
                  </w:txbxContent>
                </v:textbox>
              </v:rect>
              <v:rect id="_x0000_s1078" style="position:absolute;left:5115;top:4027;width:1785;height:375">
                <v:textbox>
                  <w:txbxContent>
                    <w:p w:rsidR="004E7544" w:rsidRDefault="004E7544">
                      <w:r>
                        <w:t>контрольная</w:t>
                      </w:r>
                    </w:p>
                  </w:txbxContent>
                </v:textbox>
              </v:rect>
              <v:rect id="_x0000_s1079" style="position:absolute;left:5160;top:2617;width:1785;height:375">
                <v:textbox>
                  <w:txbxContent>
                    <w:p w:rsidR="004E7544" w:rsidRDefault="004E7544">
                      <w:r>
                        <w:t>предупредительна</w:t>
                      </w:r>
                    </w:p>
                  </w:txbxContent>
                </v:textbox>
              </v:rect>
              <v:rect id="_x0000_s1080" style="position:absolute;left:5145;top:1897;width:1785;height:375">
                <v:textbox>
                  <w:txbxContent>
                    <w:p w:rsidR="004E7544" w:rsidRDefault="004E7544">
                      <w:r>
                        <w:t>инвестиционнаяя</w:t>
                      </w:r>
                    </w:p>
                  </w:txbxContent>
                </v:textbox>
              </v:rect>
            </v:group>
            <v:rect id="_x0000_s1081" style="position:absolute;left:1680;top:1450;width:615;height:3440">
              <v:textbox style="layout-flow:vertical;mso-layout-flow-alt:bottom-to-top;mso-next-textbox:#_x0000_s1081">
                <w:txbxContent>
                  <w:p w:rsidR="004E7544" w:rsidRDefault="004E7544" w:rsidP="004E7544">
                    <w:pPr>
                      <w:jc w:val="center"/>
                    </w:pPr>
                    <w:r w:rsidRPr="0008794B">
                      <w:rPr>
                        <w:rFonts w:ascii="Times New Roman" w:hAnsi="Times New Roman"/>
                        <w:sz w:val="28"/>
                        <w:szCs w:val="28"/>
                      </w:rPr>
                      <w:t>функции страхования</w:t>
                    </w:r>
                  </w:p>
                </w:txbxContent>
              </v:textbox>
            </v:rect>
          </v:group>
        </w:pict>
      </w:r>
    </w:p>
    <w:p w:rsidR="00B353FB" w:rsidRPr="00555EE0" w:rsidRDefault="00B353FB" w:rsidP="000D615B">
      <w:pPr>
        <w:pStyle w:val="a4"/>
        <w:jc w:val="both"/>
        <w:rPr>
          <w:rFonts w:ascii="Times New Roman" w:hAnsi="Times New Roman"/>
          <w:sz w:val="28"/>
          <w:szCs w:val="28"/>
        </w:rPr>
      </w:pPr>
    </w:p>
    <w:p w:rsidR="00B353FB" w:rsidRPr="00555EE0" w:rsidRDefault="00B353FB" w:rsidP="000D615B">
      <w:pPr>
        <w:pStyle w:val="a4"/>
        <w:jc w:val="both"/>
        <w:rPr>
          <w:rFonts w:ascii="Times New Roman" w:hAnsi="Times New Roman"/>
          <w:sz w:val="28"/>
          <w:szCs w:val="28"/>
        </w:rPr>
      </w:pPr>
    </w:p>
    <w:p w:rsidR="00B353FB" w:rsidRPr="00555EE0" w:rsidRDefault="00B353FB" w:rsidP="000D615B">
      <w:pPr>
        <w:pStyle w:val="a4"/>
        <w:jc w:val="both"/>
        <w:rPr>
          <w:rFonts w:ascii="Times New Roman" w:hAnsi="Times New Roman"/>
          <w:sz w:val="28"/>
          <w:szCs w:val="28"/>
        </w:rPr>
      </w:pPr>
    </w:p>
    <w:p w:rsidR="00B353FB" w:rsidRPr="00555EE0" w:rsidRDefault="00B353FB" w:rsidP="000D615B">
      <w:pPr>
        <w:pStyle w:val="a4"/>
        <w:jc w:val="both"/>
        <w:rPr>
          <w:rFonts w:ascii="Times New Roman" w:hAnsi="Times New Roman"/>
          <w:sz w:val="28"/>
          <w:szCs w:val="28"/>
        </w:rPr>
      </w:pPr>
    </w:p>
    <w:p w:rsidR="00B353FB" w:rsidRPr="00555EE0" w:rsidRDefault="00B353FB" w:rsidP="000D615B">
      <w:pPr>
        <w:pStyle w:val="a4"/>
        <w:jc w:val="both"/>
        <w:rPr>
          <w:rFonts w:ascii="Times New Roman" w:hAnsi="Times New Roman"/>
          <w:sz w:val="28"/>
          <w:szCs w:val="28"/>
        </w:rPr>
      </w:pPr>
    </w:p>
    <w:p w:rsidR="00B353FB" w:rsidRDefault="00B353FB"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Default="00555EE0" w:rsidP="000D615B">
      <w:pPr>
        <w:pStyle w:val="a4"/>
        <w:jc w:val="both"/>
        <w:rPr>
          <w:rFonts w:ascii="Times New Roman" w:hAnsi="Times New Roman"/>
          <w:sz w:val="28"/>
          <w:szCs w:val="28"/>
        </w:rPr>
      </w:pPr>
    </w:p>
    <w:p w:rsidR="00555EE0" w:rsidRPr="00555EE0" w:rsidRDefault="00555EE0" w:rsidP="000D615B">
      <w:pPr>
        <w:pStyle w:val="a4"/>
        <w:jc w:val="both"/>
        <w:rPr>
          <w:rFonts w:ascii="Times New Roman" w:hAnsi="Times New Roman"/>
          <w:sz w:val="28"/>
          <w:szCs w:val="28"/>
        </w:rPr>
      </w:pPr>
    </w:p>
    <w:p w:rsidR="005B6A51"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Схема 2: Функции страхования.</w:t>
      </w:r>
    </w:p>
    <w:p w:rsidR="00E10011" w:rsidRPr="00555EE0" w:rsidRDefault="00F52335" w:rsidP="000D615B">
      <w:pPr>
        <w:pStyle w:val="a4"/>
        <w:jc w:val="both"/>
        <w:rPr>
          <w:rFonts w:ascii="Times New Roman" w:hAnsi="Times New Roman"/>
          <w:sz w:val="28"/>
          <w:szCs w:val="28"/>
        </w:rPr>
      </w:pPr>
      <w:r w:rsidRPr="00555EE0">
        <w:rPr>
          <w:rFonts w:ascii="Times New Roman" w:hAnsi="Times New Roman"/>
          <w:sz w:val="28"/>
          <w:szCs w:val="28"/>
        </w:rPr>
        <w:t>1.</w:t>
      </w:r>
      <w:r w:rsidR="00E10011" w:rsidRPr="00555EE0">
        <w:rPr>
          <w:rFonts w:ascii="Times New Roman" w:hAnsi="Times New Roman"/>
          <w:i/>
          <w:sz w:val="28"/>
          <w:szCs w:val="28"/>
        </w:rPr>
        <w:t>Рисковая функция</w:t>
      </w:r>
      <w:r w:rsidR="00E10011" w:rsidRPr="00555EE0">
        <w:rPr>
          <w:rFonts w:ascii="Times New Roman" w:hAnsi="Times New Roman"/>
          <w:sz w:val="28"/>
          <w:szCs w:val="28"/>
        </w:rPr>
        <w:t xml:space="preserve">, которая состоит в обеспечении страховой защитой от различного рода рисков — случайных событий, ведущих к потерям. В рамках действия этой функции происходит перераспределение денежных ресурсов </w:t>
      </w:r>
      <w:r w:rsidR="00E10011" w:rsidRPr="00555EE0">
        <w:rPr>
          <w:rFonts w:ascii="Times New Roman" w:hAnsi="Times New Roman"/>
          <w:sz w:val="28"/>
          <w:szCs w:val="28"/>
        </w:rPr>
        <w:lastRenderedPageBreak/>
        <w:t>между всеми участниками страхования. Данная функция отражает основное назначение страхования — защиту от рисков.</w:t>
      </w:r>
      <w:r w:rsidR="004E7544" w:rsidRPr="00555EE0">
        <w:rPr>
          <w:rFonts w:ascii="Times New Roman" w:hAnsi="Times New Roman"/>
          <w:i/>
          <w:sz w:val="28"/>
          <w:szCs w:val="28"/>
        </w:rPr>
        <w:t xml:space="preserve"> Рисковая</w:t>
      </w:r>
    </w:p>
    <w:p w:rsidR="00E10011" w:rsidRPr="00555EE0" w:rsidRDefault="00F52335" w:rsidP="000D615B">
      <w:pPr>
        <w:pStyle w:val="a4"/>
        <w:jc w:val="both"/>
        <w:rPr>
          <w:rFonts w:ascii="Times New Roman" w:hAnsi="Times New Roman"/>
          <w:sz w:val="28"/>
          <w:szCs w:val="28"/>
        </w:rPr>
      </w:pPr>
      <w:r w:rsidRPr="00555EE0">
        <w:rPr>
          <w:rFonts w:ascii="Times New Roman" w:hAnsi="Times New Roman"/>
          <w:sz w:val="28"/>
          <w:szCs w:val="28"/>
        </w:rPr>
        <w:t>2.</w:t>
      </w:r>
      <w:r w:rsidR="00E10011" w:rsidRPr="00555EE0">
        <w:rPr>
          <w:rFonts w:ascii="Times New Roman" w:hAnsi="Times New Roman"/>
          <w:i/>
          <w:sz w:val="28"/>
          <w:szCs w:val="28"/>
        </w:rPr>
        <w:t>Инвестиционная функция</w:t>
      </w:r>
      <w:r w:rsidR="00E10011" w:rsidRPr="00555EE0">
        <w:rPr>
          <w:rFonts w:ascii="Times New Roman" w:hAnsi="Times New Roman"/>
          <w:sz w:val="28"/>
          <w:szCs w:val="28"/>
        </w:rPr>
        <w:t>, которая состоит в том, что за счет временно свободных средств страховых фондов (страховых резервов) происходит финансирование экономики. Вследствие того, что страховые компании накапливают у себя большие суммы денежных средств, которые предназначены на возмещение ущерба, но до тех пор, пока не наступил страховой случай, они могут быть временно инвестированы в различные ценные бумаги, недвижимость и по другим направлениям. Объем инвестиций страховых компаний в мире составляет около 19 трлн долларов США[1].</w:t>
      </w:r>
    </w:p>
    <w:p w:rsidR="00E10011" w:rsidRPr="00555EE0" w:rsidRDefault="00F52335" w:rsidP="000D615B">
      <w:pPr>
        <w:pStyle w:val="a4"/>
        <w:jc w:val="both"/>
        <w:rPr>
          <w:rFonts w:ascii="Times New Roman" w:hAnsi="Times New Roman"/>
          <w:sz w:val="28"/>
          <w:szCs w:val="28"/>
        </w:rPr>
      </w:pPr>
      <w:r w:rsidRPr="00555EE0">
        <w:rPr>
          <w:rFonts w:ascii="Times New Roman" w:hAnsi="Times New Roman"/>
          <w:sz w:val="28"/>
          <w:szCs w:val="28"/>
        </w:rPr>
        <w:t>3.</w:t>
      </w:r>
      <w:r w:rsidR="00E10011" w:rsidRPr="00555EE0">
        <w:rPr>
          <w:rFonts w:ascii="Times New Roman" w:hAnsi="Times New Roman"/>
          <w:i/>
          <w:sz w:val="28"/>
          <w:szCs w:val="28"/>
        </w:rPr>
        <w:t>Предупредительная функция</w:t>
      </w:r>
      <w:r w:rsidR="00E10011" w:rsidRPr="00555EE0">
        <w:rPr>
          <w:rFonts w:ascii="Times New Roman" w:hAnsi="Times New Roman"/>
          <w:sz w:val="28"/>
          <w:szCs w:val="28"/>
        </w:rPr>
        <w:t xml:space="preserve"> страхования состоит в том, что за счет части средств страхового фонда финансируются мероприятия по уменьшению страхового риска. Например, за счет части средств, собранных при страховании от огня, финансируются противопожарные мероприятия, а также мероприятия, направленные на уменьшение возможного ущерба от пожара.</w:t>
      </w:r>
    </w:p>
    <w:p w:rsidR="00E10011" w:rsidRPr="00555EE0" w:rsidRDefault="00F52335" w:rsidP="000D615B">
      <w:pPr>
        <w:pStyle w:val="a4"/>
        <w:jc w:val="both"/>
        <w:rPr>
          <w:rFonts w:ascii="Times New Roman" w:hAnsi="Times New Roman"/>
          <w:sz w:val="28"/>
          <w:szCs w:val="28"/>
        </w:rPr>
      </w:pPr>
      <w:r w:rsidRPr="00555EE0">
        <w:rPr>
          <w:rFonts w:ascii="Times New Roman" w:hAnsi="Times New Roman"/>
          <w:sz w:val="28"/>
          <w:szCs w:val="28"/>
        </w:rPr>
        <w:t>4.</w:t>
      </w:r>
      <w:r w:rsidR="00E10011" w:rsidRPr="00555EE0">
        <w:rPr>
          <w:rFonts w:ascii="Times New Roman" w:hAnsi="Times New Roman"/>
          <w:i/>
          <w:sz w:val="28"/>
          <w:szCs w:val="28"/>
        </w:rPr>
        <w:t>Сберегательная функция</w:t>
      </w:r>
      <w:r w:rsidR="00E10011" w:rsidRPr="00555EE0">
        <w:rPr>
          <w:rFonts w:ascii="Times New Roman" w:hAnsi="Times New Roman"/>
          <w:sz w:val="28"/>
          <w:szCs w:val="28"/>
        </w:rPr>
        <w:t>. В страховании жизни категория страхования в наибольшей мере сближается с категорией кредита, так как происходит накопление по договорам страхования определенных страховых сумм. Сбережение денежных сумм, например с помощью страхования на дожитие, связано с потребностью в страховой защите достигнутого семейного достатка. Тем самым страхование может иметь и сберегательную функцию.</w:t>
      </w:r>
    </w:p>
    <w:p w:rsidR="00E10011" w:rsidRPr="00555EE0" w:rsidRDefault="00F52335" w:rsidP="000D615B">
      <w:pPr>
        <w:pStyle w:val="a4"/>
        <w:jc w:val="both"/>
        <w:rPr>
          <w:rFonts w:ascii="Times New Roman" w:hAnsi="Times New Roman"/>
          <w:sz w:val="28"/>
          <w:szCs w:val="28"/>
        </w:rPr>
      </w:pPr>
      <w:r w:rsidRPr="00555EE0">
        <w:rPr>
          <w:rFonts w:ascii="Times New Roman" w:hAnsi="Times New Roman"/>
          <w:sz w:val="28"/>
          <w:szCs w:val="28"/>
        </w:rPr>
        <w:t>5.</w:t>
      </w:r>
      <w:r w:rsidR="00E10011" w:rsidRPr="00555EE0">
        <w:rPr>
          <w:rFonts w:ascii="Times New Roman" w:hAnsi="Times New Roman"/>
          <w:i/>
          <w:sz w:val="28"/>
          <w:szCs w:val="28"/>
        </w:rPr>
        <w:t>Контрольная функция</w:t>
      </w:r>
      <w:r w:rsidR="00E10011" w:rsidRPr="00555EE0">
        <w:rPr>
          <w:rFonts w:ascii="Times New Roman" w:hAnsi="Times New Roman"/>
          <w:sz w:val="28"/>
          <w:szCs w:val="28"/>
        </w:rPr>
        <w:t xml:space="preserve"> страхования заключена в строго целевом формировании и использовании средств страхового фонда. Данная функция вытекает из указанных выше и проявляется одновременно с ними в конкретных страховых отношениях, в условиях страхования. В соответствии с контрольной функцией на основании законодательных и инструктивных документов осуществляется финансовый страховой контроль за правильным проведением страховых операций.</w:t>
      </w:r>
      <w:r w:rsidR="00FF5E19" w:rsidRPr="00555EE0">
        <w:rPr>
          <w:rFonts w:ascii="Times New Roman" w:hAnsi="Times New Roman"/>
          <w:sz w:val="28"/>
          <w:szCs w:val="28"/>
        </w:rPr>
        <w:t>[3 стр 61]</w:t>
      </w:r>
    </w:p>
    <w:p w:rsidR="00E10011"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E10011" w:rsidRPr="00555EE0">
        <w:rPr>
          <w:rFonts w:ascii="Times New Roman" w:hAnsi="Times New Roman"/>
          <w:sz w:val="28"/>
          <w:szCs w:val="28"/>
        </w:rPr>
        <w:t>Современное государство широко использует категорию страхования в форме социального страхования и пенсионного обеспечения для общественной страховой защиты граждан на случай болезни, потери трудоспособности (в том числе по возрасту), потери кормильца, наступления смерти. Однако вопросы организации и деятельности государственных фондов социального страхования, пенсионных фондов регламентируются специальным законодательством, отличным от законодательства, регулирующего деятельность специализированных страховых организаций, то есть собственно страхования, и в данной статье не рассматривается.</w:t>
      </w:r>
    </w:p>
    <w:p w:rsidR="00413F98" w:rsidRDefault="00413F98" w:rsidP="000D615B">
      <w:pPr>
        <w:pStyle w:val="a4"/>
        <w:jc w:val="both"/>
        <w:rPr>
          <w:rFonts w:ascii="Times New Roman" w:hAnsi="Times New Roman"/>
          <w:sz w:val="28"/>
          <w:szCs w:val="28"/>
        </w:rPr>
      </w:pPr>
    </w:p>
    <w:p w:rsidR="00555EE0" w:rsidRPr="00555EE0" w:rsidRDefault="00555EE0" w:rsidP="000D615B">
      <w:pPr>
        <w:pStyle w:val="a4"/>
        <w:jc w:val="both"/>
        <w:rPr>
          <w:rFonts w:ascii="Times New Roman" w:hAnsi="Times New Roman"/>
          <w:sz w:val="28"/>
          <w:szCs w:val="28"/>
        </w:rPr>
      </w:pPr>
    </w:p>
    <w:p w:rsidR="00F52335" w:rsidRDefault="00F52335" w:rsidP="000D615B">
      <w:pPr>
        <w:pStyle w:val="a4"/>
        <w:jc w:val="center"/>
        <w:rPr>
          <w:rFonts w:ascii="Times New Roman" w:hAnsi="Times New Roman"/>
          <w:b/>
          <w:sz w:val="28"/>
          <w:szCs w:val="28"/>
        </w:rPr>
      </w:pPr>
      <w:r w:rsidRPr="000D615B">
        <w:rPr>
          <w:rFonts w:ascii="Times New Roman" w:hAnsi="Times New Roman"/>
          <w:b/>
          <w:sz w:val="28"/>
          <w:szCs w:val="28"/>
        </w:rPr>
        <w:t>1</w:t>
      </w:r>
      <w:r w:rsidR="000D615B">
        <w:rPr>
          <w:rFonts w:ascii="Times New Roman" w:hAnsi="Times New Roman"/>
          <w:b/>
          <w:sz w:val="28"/>
          <w:szCs w:val="28"/>
        </w:rPr>
        <w:t>.3 З</w:t>
      </w:r>
      <w:r w:rsidRPr="000D615B">
        <w:rPr>
          <w:rFonts w:ascii="Times New Roman" w:hAnsi="Times New Roman"/>
          <w:b/>
          <w:sz w:val="28"/>
          <w:szCs w:val="28"/>
        </w:rPr>
        <w:t>арубежный опыт имущественного страхования.</w:t>
      </w:r>
    </w:p>
    <w:p w:rsidR="000D615B" w:rsidRPr="000D615B" w:rsidRDefault="000D615B" w:rsidP="000D615B">
      <w:pPr>
        <w:pStyle w:val="a4"/>
        <w:jc w:val="center"/>
        <w:rPr>
          <w:rFonts w:ascii="Times New Roman" w:hAnsi="Times New Roman"/>
          <w:b/>
          <w:sz w:val="28"/>
          <w:szCs w:val="28"/>
        </w:rPr>
      </w:pPr>
    </w:p>
    <w:p w:rsidR="004868C9"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4868C9" w:rsidRPr="00555EE0">
        <w:rPr>
          <w:rFonts w:ascii="Times New Roman" w:hAnsi="Times New Roman"/>
          <w:sz w:val="28"/>
          <w:szCs w:val="28"/>
        </w:rPr>
        <w:t>Ведущими страховыми державами среди зарубежных стран являются США, Япония, Великобритания, Германия и Франция (см. Таблицу 2.8.1.). Но даже среди них лидирующие позиции с большим отрывом от остальных стран занимают США и Япония.</w:t>
      </w:r>
    </w:p>
    <w:p w:rsidR="00555EE0" w:rsidRDefault="00555EE0" w:rsidP="000D615B">
      <w:pPr>
        <w:pStyle w:val="a4"/>
        <w:jc w:val="both"/>
        <w:rPr>
          <w:rFonts w:ascii="Times New Roman" w:hAnsi="Times New Roman"/>
          <w:sz w:val="28"/>
          <w:szCs w:val="28"/>
        </w:rPr>
      </w:pPr>
    </w:p>
    <w:p w:rsidR="004868C9" w:rsidRPr="00555EE0" w:rsidRDefault="004868C9" w:rsidP="000D615B">
      <w:pPr>
        <w:pStyle w:val="a4"/>
        <w:jc w:val="both"/>
        <w:rPr>
          <w:rFonts w:ascii="Times New Roman" w:hAnsi="Times New Roman"/>
          <w:sz w:val="28"/>
          <w:szCs w:val="28"/>
        </w:rPr>
      </w:pPr>
      <w:r w:rsidRPr="00555EE0">
        <w:rPr>
          <w:rFonts w:ascii="Times New Roman" w:hAnsi="Times New Roman"/>
          <w:sz w:val="28"/>
          <w:szCs w:val="28"/>
        </w:rPr>
        <w:t>Таблица</w:t>
      </w:r>
      <w:r w:rsidR="00413F98" w:rsidRPr="00555EE0">
        <w:rPr>
          <w:rFonts w:ascii="Times New Roman" w:hAnsi="Times New Roman"/>
          <w:sz w:val="28"/>
          <w:szCs w:val="28"/>
        </w:rPr>
        <w:t xml:space="preserve">2: </w:t>
      </w:r>
      <w:r w:rsidRPr="00555EE0">
        <w:rPr>
          <w:rFonts w:ascii="Times New Roman" w:hAnsi="Times New Roman"/>
          <w:sz w:val="28"/>
          <w:szCs w:val="28"/>
        </w:rPr>
        <w:t>Крупнейшие государства мирового страхового рынка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551"/>
        <w:gridCol w:w="2126"/>
      </w:tblGrid>
      <w:tr w:rsidR="0008794B" w:rsidRPr="00555EE0" w:rsidTr="00413F98">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Страна</w:t>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Совокупные страховые поступления, млрд долл. США</w:t>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Доля на мировом рынке, %</w:t>
            </w:r>
          </w:p>
        </w:tc>
      </w:tr>
      <w:tr w:rsidR="0008794B" w:rsidRPr="00555EE0" w:rsidTr="00413F98">
        <w:trPr>
          <w:trHeight w:val="609"/>
        </w:trPr>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США</w:t>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561.36</w:t>
            </w:r>
            <w:r w:rsidRPr="00555EE0">
              <w:rPr>
                <w:rFonts w:ascii="Times New Roman" w:hAnsi="Times New Roman"/>
                <w:sz w:val="28"/>
                <w:szCs w:val="28"/>
              </w:rPr>
              <w:tab/>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31.7</w:t>
            </w:r>
          </w:p>
          <w:p w:rsidR="0008794B" w:rsidRPr="00555EE0" w:rsidRDefault="0008794B" w:rsidP="000D615B">
            <w:pPr>
              <w:pStyle w:val="a4"/>
              <w:jc w:val="both"/>
              <w:rPr>
                <w:rFonts w:ascii="Times New Roman" w:hAnsi="Times New Roman"/>
                <w:sz w:val="28"/>
                <w:szCs w:val="28"/>
              </w:rPr>
            </w:pPr>
          </w:p>
        </w:tc>
      </w:tr>
      <w:tr w:rsidR="0008794B" w:rsidRPr="00555EE0" w:rsidTr="00413F98">
        <w:trPr>
          <w:trHeight w:val="685"/>
        </w:trPr>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Япония</w:t>
            </w:r>
            <w:r w:rsidRPr="00555EE0">
              <w:rPr>
                <w:rFonts w:ascii="Times New Roman" w:hAnsi="Times New Roman"/>
                <w:sz w:val="28"/>
                <w:szCs w:val="28"/>
              </w:rPr>
              <w:tab/>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544.07</w:t>
            </w:r>
            <w:r w:rsidRPr="00555EE0">
              <w:rPr>
                <w:rFonts w:ascii="Times New Roman" w:hAnsi="Times New Roman"/>
                <w:sz w:val="28"/>
                <w:szCs w:val="28"/>
              </w:rPr>
              <w:tab/>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30.7</w:t>
            </w:r>
          </w:p>
          <w:p w:rsidR="0008794B" w:rsidRPr="00555EE0" w:rsidRDefault="0008794B" w:rsidP="000D615B">
            <w:pPr>
              <w:pStyle w:val="a4"/>
              <w:jc w:val="both"/>
              <w:rPr>
                <w:rFonts w:ascii="Times New Roman" w:hAnsi="Times New Roman"/>
                <w:sz w:val="28"/>
                <w:szCs w:val="28"/>
              </w:rPr>
            </w:pPr>
          </w:p>
        </w:tc>
      </w:tr>
      <w:tr w:rsidR="0008794B" w:rsidRPr="00555EE0" w:rsidTr="00413F98">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Германия</w:t>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115.32</w:t>
            </w:r>
            <w:r w:rsidRPr="00555EE0">
              <w:rPr>
                <w:rFonts w:ascii="Times New Roman" w:hAnsi="Times New Roman"/>
                <w:sz w:val="28"/>
                <w:szCs w:val="28"/>
              </w:rPr>
              <w:tab/>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6.5</w:t>
            </w:r>
          </w:p>
          <w:p w:rsidR="0008794B" w:rsidRPr="00555EE0" w:rsidRDefault="0008794B" w:rsidP="000D615B">
            <w:pPr>
              <w:pStyle w:val="a4"/>
              <w:jc w:val="both"/>
              <w:rPr>
                <w:rFonts w:ascii="Times New Roman" w:hAnsi="Times New Roman"/>
                <w:sz w:val="28"/>
                <w:szCs w:val="28"/>
              </w:rPr>
            </w:pPr>
          </w:p>
        </w:tc>
      </w:tr>
      <w:tr w:rsidR="0008794B" w:rsidRPr="00555EE0" w:rsidTr="00413F98">
        <w:trPr>
          <w:trHeight w:val="615"/>
        </w:trPr>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Великобритания</w:t>
            </w:r>
            <w:r w:rsidRPr="00555EE0">
              <w:rPr>
                <w:rFonts w:ascii="Times New Roman" w:hAnsi="Times New Roman"/>
                <w:sz w:val="28"/>
                <w:szCs w:val="28"/>
              </w:rPr>
              <w:tab/>
            </w:r>
            <w:r w:rsidRPr="00555EE0">
              <w:rPr>
                <w:rFonts w:ascii="Times New Roman" w:hAnsi="Times New Roman"/>
                <w:sz w:val="28"/>
                <w:szCs w:val="28"/>
              </w:rPr>
              <w:tab/>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110.1</w:t>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6.2</w:t>
            </w:r>
          </w:p>
        </w:tc>
      </w:tr>
      <w:tr w:rsidR="0008794B" w:rsidRPr="00555EE0" w:rsidTr="00413F98">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Франция</w:t>
            </w:r>
            <w:r w:rsidRPr="00555EE0">
              <w:rPr>
                <w:rFonts w:ascii="Times New Roman" w:hAnsi="Times New Roman"/>
                <w:sz w:val="28"/>
                <w:szCs w:val="28"/>
              </w:rPr>
              <w:tab/>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94.42</w:t>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5.3</w:t>
            </w:r>
          </w:p>
        </w:tc>
      </w:tr>
      <w:tr w:rsidR="0008794B" w:rsidRPr="00555EE0" w:rsidTr="00413F98">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Южная Корея</w:t>
            </w:r>
            <w:r w:rsidRPr="00555EE0">
              <w:rPr>
                <w:rFonts w:ascii="Times New Roman" w:hAnsi="Times New Roman"/>
                <w:sz w:val="28"/>
                <w:szCs w:val="28"/>
              </w:rPr>
              <w:tab/>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37.94</w:t>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2.2</w:t>
            </w:r>
          </w:p>
        </w:tc>
      </w:tr>
      <w:tr w:rsidR="0008794B" w:rsidRPr="00555EE0" w:rsidTr="00413F98">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Канада</w:t>
            </w:r>
            <w:r w:rsidRPr="00555EE0">
              <w:rPr>
                <w:rFonts w:ascii="Times New Roman" w:hAnsi="Times New Roman"/>
                <w:sz w:val="28"/>
                <w:szCs w:val="28"/>
              </w:rPr>
              <w:tab/>
            </w:r>
            <w:r w:rsidRPr="00555EE0">
              <w:rPr>
                <w:rFonts w:ascii="Times New Roman" w:hAnsi="Times New Roman"/>
                <w:sz w:val="28"/>
                <w:szCs w:val="28"/>
              </w:rPr>
              <w:tab/>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35.41</w:t>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2</w:t>
            </w:r>
          </w:p>
        </w:tc>
      </w:tr>
      <w:tr w:rsidR="0008794B" w:rsidRPr="00555EE0" w:rsidTr="00413F98">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Италия</w:t>
            </w:r>
            <w:r w:rsidRPr="00555EE0">
              <w:rPr>
                <w:rFonts w:ascii="Times New Roman" w:hAnsi="Times New Roman"/>
                <w:sz w:val="28"/>
                <w:szCs w:val="28"/>
              </w:rPr>
              <w:tab/>
            </w:r>
            <w:r w:rsidRPr="00555EE0">
              <w:rPr>
                <w:rFonts w:ascii="Times New Roman" w:hAnsi="Times New Roman"/>
                <w:sz w:val="28"/>
                <w:szCs w:val="28"/>
              </w:rPr>
              <w:tab/>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31.69</w:t>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1.8</w:t>
            </w:r>
          </w:p>
        </w:tc>
      </w:tr>
      <w:tr w:rsidR="0008794B" w:rsidRPr="00555EE0" w:rsidTr="00413F98">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Голландия</w:t>
            </w:r>
            <w:r w:rsidRPr="00555EE0">
              <w:rPr>
                <w:rFonts w:ascii="Times New Roman" w:hAnsi="Times New Roman"/>
                <w:sz w:val="28"/>
                <w:szCs w:val="28"/>
              </w:rPr>
              <w:tab/>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26.47</w:t>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1.5</w:t>
            </w:r>
          </w:p>
        </w:tc>
      </w:tr>
      <w:tr w:rsidR="0008794B" w:rsidRPr="00555EE0" w:rsidTr="00413F98">
        <w:tc>
          <w:tcPr>
            <w:tcW w:w="2235"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Швейцария</w:t>
            </w:r>
            <w:r w:rsidRPr="00555EE0">
              <w:rPr>
                <w:rFonts w:ascii="Times New Roman" w:hAnsi="Times New Roman"/>
                <w:sz w:val="28"/>
                <w:szCs w:val="28"/>
              </w:rPr>
              <w:tab/>
            </w:r>
          </w:p>
        </w:tc>
        <w:tc>
          <w:tcPr>
            <w:tcW w:w="2551"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21.41</w:t>
            </w:r>
          </w:p>
        </w:tc>
        <w:tc>
          <w:tcPr>
            <w:tcW w:w="2126" w:type="dxa"/>
          </w:tcPr>
          <w:p w:rsidR="0008794B" w:rsidRPr="00555EE0" w:rsidRDefault="0008794B" w:rsidP="000D615B">
            <w:pPr>
              <w:pStyle w:val="a4"/>
              <w:jc w:val="both"/>
              <w:rPr>
                <w:rFonts w:ascii="Times New Roman" w:hAnsi="Times New Roman"/>
                <w:sz w:val="28"/>
                <w:szCs w:val="28"/>
              </w:rPr>
            </w:pPr>
            <w:r w:rsidRPr="00555EE0">
              <w:rPr>
                <w:rFonts w:ascii="Times New Roman" w:hAnsi="Times New Roman"/>
                <w:sz w:val="28"/>
                <w:szCs w:val="28"/>
              </w:rPr>
              <w:t>1.2</w:t>
            </w:r>
          </w:p>
        </w:tc>
      </w:tr>
    </w:tbl>
    <w:p w:rsidR="0008794B" w:rsidRPr="00555EE0" w:rsidRDefault="0008794B" w:rsidP="000D615B">
      <w:pPr>
        <w:pStyle w:val="a4"/>
        <w:jc w:val="both"/>
        <w:rPr>
          <w:rFonts w:ascii="Times New Roman" w:hAnsi="Times New Roman"/>
          <w:sz w:val="28"/>
          <w:szCs w:val="28"/>
        </w:rPr>
      </w:pPr>
    </w:p>
    <w:p w:rsidR="0008794B"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08794B" w:rsidRPr="00555EE0">
        <w:rPr>
          <w:rFonts w:ascii="Times New Roman" w:hAnsi="Times New Roman"/>
          <w:sz w:val="28"/>
          <w:szCs w:val="28"/>
        </w:rPr>
        <w:t>Анализ структуры зарубежных страховых рынков позволяет выделить два типа национальных страховых рынков. К первому типу относятся страховые рынки, на которых присутствует ярко выраженный лидер -компания, чья доля на рынке составляет более 15-20% совокупной страховой премии, а остальные компании значительно уступают лидеру по страховым оборотам. Рынки этого типа отличаются меньшим уровнем конкуренции и большей зависимостью от поведения лидера. К этой группе относятся, например, Германия и Италия, где лидерами страхового бизнеса являются страховые группы "Allianz" и "Assicurazioni Gcnerali" соответ­ственно. Годовой оборот "Allianz" превышает 40, а "Assicurazioni Generali" - 20 млрд долларов США (далее долларов).</w:t>
      </w:r>
      <w:r w:rsidR="00FF5E19" w:rsidRPr="00555EE0">
        <w:rPr>
          <w:rFonts w:ascii="Times New Roman" w:hAnsi="Times New Roman"/>
          <w:sz w:val="28"/>
          <w:szCs w:val="28"/>
        </w:rPr>
        <w:t>[4 стр 47]</w:t>
      </w:r>
    </w:p>
    <w:p w:rsidR="0008794B" w:rsidRPr="00555EE0" w:rsidRDefault="00555EE0" w:rsidP="000D615B">
      <w:pPr>
        <w:pStyle w:val="a4"/>
        <w:jc w:val="both"/>
        <w:rPr>
          <w:rFonts w:ascii="Times New Roman" w:hAnsi="Times New Roman"/>
          <w:sz w:val="28"/>
          <w:szCs w:val="28"/>
        </w:rPr>
      </w:pPr>
      <w:r>
        <w:rPr>
          <w:rFonts w:ascii="Times New Roman" w:hAnsi="Times New Roman"/>
          <w:sz w:val="28"/>
          <w:szCs w:val="28"/>
        </w:rPr>
        <w:t xml:space="preserve">   </w:t>
      </w:r>
      <w:r w:rsidR="0008794B" w:rsidRPr="00555EE0">
        <w:rPr>
          <w:rFonts w:ascii="Times New Roman" w:hAnsi="Times New Roman"/>
          <w:sz w:val="28"/>
          <w:szCs w:val="28"/>
        </w:rPr>
        <w:t>Ко второму типу можно отнести тс страховые рынки, на которых сосуществуют несколько крупных страховых групп или компаний. Такой страховой рынок существует в США. Великобритании, Франции и некоторых других европейских государствах. Конкуренция на страховых рынках этих стран выше, чем на рынках, относящихся к первому типу. Особенно это характерно для Великобритании, где страховой рынок состоит, по существу, из пяти самостоятельных специализиро­ванных страховых рынков: морского, шущественното, авиационного, автомобильного страхования и страхования жизни. Наиболее крупными британскими страховыми компаниями являются "Royal &amp; Sim Alliance", "Prudential", "Mercantile &amp; General Reinsurance Company" и синдикаты "Lloyd's". Особой отличительной чер­той страхового рынка Великобритании является также высокий уровень развития брокерской сети. Объясняется это тем, что в Великобритании любое страхование осуществляется только через брокерскую компанию. Тем самым, конкуренция на страховом рынке Великобритании частично переносится в брокерскую среду. Брокерских фирм с большими оборотами деятельности на рынке Великобритании несколько десятков, к числу наиболее известных относятся "Sedgwick", "Alexander Hauden", "Bauring", "Lesley Nicolson".</w:t>
      </w:r>
    </w:p>
    <w:p w:rsidR="004868C9"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4868C9" w:rsidRPr="00555EE0">
        <w:rPr>
          <w:rFonts w:ascii="Times New Roman" w:hAnsi="Times New Roman"/>
          <w:sz w:val="28"/>
          <w:szCs w:val="28"/>
        </w:rPr>
        <w:t>За последние четыре года на мировом страховой рынке не произошло кардинальных изменений в распределении долей ведущих стран: европейские лидеры упрочили свои позиции, а США и Япония сохранили их практически на прежнем уровне (все изменения не превосходили 1 % - 1,5%). Для европейских страховых рынков одним из факторов, давшим дополнительный импульс развитию европейских страховых компаний, стало создание Европейского союза и наличие с июля 1994 года объединенного страхового рынка. По данным на 1994 год лидерами страхового бизнеса были государства, указанные в Таблице 2.8.1. (представленные страны совокупно составляют 89,1 % мирового страхового рынка).</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Американский страховой бизнес отличается огромным размахом и не имеет себе равных в мире. Американские страховые монополии контролируют примерно 50% всего страхового рынка индустриально развитых стран мира. В США работает свыше 8 тыс. компаний имущественного страхования и около 2 тыс. компаний по страхованию жизни. </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Каждый штат имеет свое страховое законодательство и свой регулирующий орган (надзор). Единого федерального Закона о страховании и единого федерального органа по надзору за страховой деятельностью нет. </w:t>
      </w:r>
    </w:p>
    <w:p w:rsidR="00413F98"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Каждый штат выдвигает свои требования к минимальному уровню капитала, видам предлагаемого страхования, проводит ревизию подконтрольных страховых компаний, осуществляет общее регулирование страховой деятельности путем выдачи лицензии брокерам, агентам и самим страховым компаниям. </w:t>
      </w:r>
    </w:p>
    <w:p w:rsidR="009A03BE"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В США имеются:</w:t>
      </w:r>
    </w:p>
    <w:tbl>
      <w:tblPr>
        <w:tblW w:w="0" w:type="auto"/>
        <w:tblInd w:w="3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tblGrid>
      <w:tr w:rsidR="009A03BE" w:rsidRPr="00555EE0" w:rsidTr="009A03BE">
        <w:trPr>
          <w:trHeight w:val="420"/>
        </w:trPr>
        <w:tc>
          <w:tcPr>
            <w:tcW w:w="3255" w:type="dxa"/>
            <w:tcBorders>
              <w:bottom w:val="single" w:sz="4" w:space="0" w:color="auto"/>
            </w:tcBorders>
          </w:tcPr>
          <w:p w:rsidR="009A03BE" w:rsidRPr="00555EE0" w:rsidRDefault="009A03BE" w:rsidP="000D615B">
            <w:pPr>
              <w:pStyle w:val="a4"/>
              <w:jc w:val="center"/>
              <w:rPr>
                <w:rFonts w:ascii="Times New Roman" w:hAnsi="Times New Roman"/>
                <w:sz w:val="28"/>
                <w:szCs w:val="28"/>
              </w:rPr>
            </w:pPr>
            <w:r w:rsidRPr="00555EE0">
              <w:rPr>
                <w:rFonts w:ascii="Times New Roman" w:hAnsi="Times New Roman"/>
                <w:sz w:val="28"/>
                <w:szCs w:val="28"/>
              </w:rPr>
              <w:t>два типа страховых компаний:</w:t>
            </w:r>
          </w:p>
        </w:tc>
      </w:tr>
    </w:tbl>
    <w:p w:rsidR="009A03BE" w:rsidRPr="00555EE0" w:rsidRDefault="00513429" w:rsidP="000D615B">
      <w:pPr>
        <w:pStyle w:val="a4"/>
        <w:jc w:val="both"/>
        <w:rPr>
          <w:rFonts w:ascii="Times New Roman" w:hAnsi="Times New Roman"/>
          <w:sz w:val="28"/>
          <w:szCs w:val="28"/>
        </w:rPr>
      </w:pPr>
      <w:r>
        <w:rPr>
          <w:rFonts w:ascii="Times New Roman" w:hAnsi="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0;text-align:left;margin-left:280.95pt;margin-top:13.05pt;width:30.75pt;height:57.75pt;z-index:251659264;mso-position-horizontal-relative:text;mso-position-vertical-relative:text" fillcolor="black" strokecolor="#f2f2f2" strokeweight="3pt">
            <v:shadow on="t" color="#7f7f7f" opacity=".5" offset="-6pt,-6pt"/>
            <v:textbox style="layout-flow:vertical-ideographic"/>
          </v:shape>
        </w:pict>
      </w:r>
      <w:r>
        <w:rPr>
          <w:rFonts w:ascii="Times New Roman" w:hAnsi="Times New Roman"/>
          <w:noProof/>
          <w:sz w:val="28"/>
          <w:szCs w:val="28"/>
          <w:lang w:eastAsia="ru-RU"/>
        </w:rPr>
        <w:pict>
          <v:shape id="_x0000_s1039" type="#_x0000_t67" style="position:absolute;left:0;text-align:left;margin-left:142.95pt;margin-top:13.05pt;width:33pt;height:57.75pt;z-index:251658240;mso-position-horizontal-relative:text;mso-position-vertical-relative:text" fillcolor="black" strokecolor="#f2f2f2" strokeweight="3pt">
            <v:shadow on="t" color="#7f7f7f" opacity=".5" offset="-6pt,-6pt"/>
            <v:textbox style="layout-flow:vertical-ideographic"/>
          </v:shape>
        </w:pict>
      </w:r>
    </w:p>
    <w:p w:rsidR="009A03BE" w:rsidRPr="00555EE0" w:rsidRDefault="009A03BE" w:rsidP="000D615B">
      <w:pPr>
        <w:pStyle w:val="a4"/>
        <w:jc w:val="both"/>
        <w:rPr>
          <w:rFonts w:ascii="Times New Roman" w:hAnsi="Times New Roman"/>
          <w:sz w:val="28"/>
          <w:szCs w:val="28"/>
        </w:rPr>
      </w:pPr>
      <w:r w:rsidRPr="00555EE0">
        <w:rPr>
          <w:rFonts w:ascii="Times New Roman" w:hAnsi="Times New Roman"/>
          <w:sz w:val="28"/>
          <w:szCs w:val="28"/>
        </w:rPr>
        <w:t xml:space="preserve">                                                     </w:t>
      </w:r>
    </w:p>
    <w:p w:rsidR="009A03BE" w:rsidRPr="00555EE0" w:rsidRDefault="009A03BE" w:rsidP="000D615B">
      <w:pPr>
        <w:pStyle w:val="a4"/>
        <w:jc w:val="both"/>
        <w:rPr>
          <w:rFonts w:ascii="Times New Roman" w:hAnsi="Times New Roman"/>
          <w:sz w:val="28"/>
          <w:szCs w:val="28"/>
        </w:rPr>
      </w:pPr>
    </w:p>
    <w:p w:rsidR="004201DA" w:rsidRDefault="009A03BE"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413F98" w:rsidRPr="00555EE0">
        <w:rPr>
          <w:rFonts w:ascii="Times New Roman" w:hAnsi="Times New Roman"/>
          <w:sz w:val="28"/>
          <w:szCs w:val="28"/>
        </w:rPr>
        <w:t xml:space="preserve">             </w:t>
      </w:r>
    </w:p>
    <w:p w:rsidR="004201DA" w:rsidRDefault="004201DA" w:rsidP="000D615B">
      <w:pPr>
        <w:pStyle w:val="a4"/>
        <w:jc w:val="both"/>
        <w:rPr>
          <w:rFonts w:ascii="Times New Roman" w:hAnsi="Times New Roman"/>
          <w:sz w:val="28"/>
          <w:szCs w:val="28"/>
        </w:rPr>
      </w:pPr>
    </w:p>
    <w:p w:rsidR="009A03BE" w:rsidRPr="00555EE0" w:rsidRDefault="004201DA" w:rsidP="000D615B">
      <w:pPr>
        <w:pStyle w:val="a4"/>
        <w:jc w:val="both"/>
        <w:rPr>
          <w:rFonts w:ascii="Times New Roman" w:hAnsi="Times New Roman"/>
          <w:sz w:val="28"/>
          <w:szCs w:val="28"/>
        </w:rPr>
      </w:pPr>
      <w:r>
        <w:rPr>
          <w:rFonts w:ascii="Times New Roman" w:hAnsi="Times New Roman"/>
          <w:sz w:val="28"/>
          <w:szCs w:val="28"/>
        </w:rPr>
        <w:t xml:space="preserve">                   </w:t>
      </w:r>
      <w:r w:rsidR="009A03BE" w:rsidRPr="00555EE0">
        <w:rPr>
          <w:rFonts w:ascii="Times New Roman" w:hAnsi="Times New Roman"/>
          <w:sz w:val="28"/>
          <w:szCs w:val="28"/>
        </w:rPr>
        <w:t>акционерные общества                 общества взаимного страхования</w:t>
      </w:r>
    </w:p>
    <w:p w:rsidR="004201DA" w:rsidRDefault="004201DA" w:rsidP="000D615B">
      <w:pPr>
        <w:pStyle w:val="a4"/>
        <w:jc w:val="both"/>
        <w:rPr>
          <w:rFonts w:ascii="Times New Roman" w:hAnsi="Times New Roman"/>
          <w:sz w:val="28"/>
          <w:szCs w:val="28"/>
        </w:rPr>
      </w:pPr>
    </w:p>
    <w:p w:rsidR="009B52C4" w:rsidRPr="00555EE0" w:rsidRDefault="009B52C4" w:rsidP="000D615B">
      <w:pPr>
        <w:pStyle w:val="a4"/>
        <w:jc w:val="center"/>
        <w:rPr>
          <w:rFonts w:ascii="Times New Roman" w:hAnsi="Times New Roman"/>
          <w:sz w:val="28"/>
          <w:szCs w:val="28"/>
        </w:rPr>
      </w:pPr>
      <w:r w:rsidRPr="00555EE0">
        <w:rPr>
          <w:rFonts w:ascii="Times New Roman" w:hAnsi="Times New Roman"/>
          <w:sz w:val="28"/>
          <w:szCs w:val="28"/>
        </w:rPr>
        <w:t xml:space="preserve">Схема 3: </w:t>
      </w:r>
      <w:r w:rsidRPr="00555EE0">
        <w:rPr>
          <w:rFonts w:ascii="Times New Roman" w:hAnsi="Times New Roman"/>
          <w:sz w:val="28"/>
          <w:szCs w:val="28"/>
        </w:rPr>
        <w:tab/>
        <w:t>типы страховых компаний США.</w:t>
      </w:r>
    </w:p>
    <w:p w:rsidR="004201DA" w:rsidRDefault="004201DA" w:rsidP="000D615B">
      <w:pPr>
        <w:pStyle w:val="a4"/>
        <w:jc w:val="both"/>
        <w:rPr>
          <w:rFonts w:ascii="Times New Roman" w:hAnsi="Times New Roman"/>
          <w:sz w:val="28"/>
          <w:szCs w:val="28"/>
        </w:rPr>
      </w:pPr>
    </w:p>
    <w:p w:rsidR="009A03BE"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Государственных страховых фирм не существует. Акции акционерных обществ может приобрести как </w:t>
      </w:r>
      <w:r w:rsidR="004E7544" w:rsidRPr="00555EE0">
        <w:rPr>
          <w:rFonts w:ascii="Times New Roman" w:hAnsi="Times New Roman"/>
          <w:sz w:val="28"/>
          <w:szCs w:val="28"/>
        </w:rPr>
        <w:t>ф</w:t>
      </w:r>
      <w:r w:rsidR="009A03BE" w:rsidRPr="00555EE0">
        <w:rPr>
          <w:rFonts w:ascii="Times New Roman" w:hAnsi="Times New Roman"/>
          <w:sz w:val="28"/>
          <w:szCs w:val="28"/>
        </w:rPr>
        <w:t xml:space="preserve">изическое, так и юридическое лицо. Исторически же в США страховые компании в основном были компаниями взаимного страхования, по размеру они традиционно меньше акционерных обществ. </w:t>
      </w:r>
    </w:p>
    <w:p w:rsidR="009A03BE" w:rsidRPr="00555EE0" w:rsidRDefault="009B52C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Страховые компании осуществляют три типа страхования: </w:t>
      </w:r>
    </w:p>
    <w:p w:rsidR="009A03BE" w:rsidRPr="00555EE0" w:rsidRDefault="009A03BE" w:rsidP="000D615B">
      <w:pPr>
        <w:pStyle w:val="a4"/>
        <w:jc w:val="both"/>
        <w:rPr>
          <w:rFonts w:ascii="Times New Roman" w:hAnsi="Times New Roman"/>
          <w:sz w:val="28"/>
          <w:szCs w:val="28"/>
        </w:rPr>
      </w:pPr>
      <w:r w:rsidRPr="00555EE0">
        <w:rPr>
          <w:rFonts w:ascii="Times New Roman" w:hAnsi="Times New Roman"/>
          <w:sz w:val="28"/>
          <w:szCs w:val="28"/>
        </w:rPr>
        <w:t xml:space="preserve">1) бекифиты (страхование жизни и здоровья, медицинское, пенсии, сберегательное и т.д.); </w:t>
      </w:r>
    </w:p>
    <w:p w:rsidR="009A03BE" w:rsidRPr="00555EE0" w:rsidRDefault="009A03BE" w:rsidP="000D615B">
      <w:pPr>
        <w:pStyle w:val="a4"/>
        <w:jc w:val="both"/>
        <w:rPr>
          <w:rFonts w:ascii="Times New Roman" w:hAnsi="Times New Roman"/>
          <w:sz w:val="28"/>
          <w:szCs w:val="28"/>
        </w:rPr>
      </w:pPr>
      <w:r w:rsidRPr="00555EE0">
        <w:rPr>
          <w:rFonts w:ascii="Times New Roman" w:hAnsi="Times New Roman"/>
          <w:sz w:val="28"/>
          <w:szCs w:val="28"/>
        </w:rPr>
        <w:t xml:space="preserve">2) коммерческое (широкий спектр); </w:t>
      </w:r>
    </w:p>
    <w:p w:rsidR="009A03BE" w:rsidRPr="00555EE0" w:rsidRDefault="009A03BE" w:rsidP="000D615B">
      <w:pPr>
        <w:pStyle w:val="a4"/>
        <w:jc w:val="both"/>
        <w:rPr>
          <w:rFonts w:ascii="Times New Roman" w:hAnsi="Times New Roman"/>
          <w:sz w:val="28"/>
          <w:szCs w:val="28"/>
        </w:rPr>
      </w:pPr>
      <w:r w:rsidRPr="00555EE0">
        <w:rPr>
          <w:rFonts w:ascii="Times New Roman" w:hAnsi="Times New Roman"/>
          <w:sz w:val="28"/>
          <w:szCs w:val="28"/>
        </w:rPr>
        <w:t xml:space="preserve">3) личное (подразумевается страхование строений, автомобилей и другого имущества граждан). </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Законодательно предусмотрена специализация страховых компаний на проведении операций по страхованию жизни и имущества. Активы всех страховых компаний составляют примерно 1,6 трлн. долл. В среднем активы одной компании составляют 950 млн. долл., а на 12 крупнейших компаний приходится 45 млрд. долл. </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Страховая индустрия в США является единственной, которая не подпадает под антимонопольное законодательство. </w:t>
      </w:r>
    </w:p>
    <w:p w:rsidR="009A03BE" w:rsidRPr="00555EE0" w:rsidRDefault="004E7544" w:rsidP="000D615B">
      <w:pPr>
        <w:pStyle w:val="a4"/>
        <w:jc w:val="both"/>
        <w:rPr>
          <w:rFonts w:ascii="Times New Roman" w:hAnsi="Times New Roman"/>
          <w:sz w:val="28"/>
          <w:szCs w:val="28"/>
          <w:lang w:val="en-US"/>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Деятельность всех страховщиков США тщательно анализируется тремя консалтинговыми компаниями: A.M. Best, Moody S, Standart &amp; Poors, которые занимаются анализом состояния страховых фирм и ежеквартально издают каталоги по их работе. Они публикуют в печати официальные рейтинги страховых компаний по надежности для клиента и данные по состоянию их платежеспособности. </w:t>
      </w:r>
      <w:r w:rsidR="00FF5E19" w:rsidRPr="00555EE0">
        <w:rPr>
          <w:rFonts w:ascii="Times New Roman" w:hAnsi="Times New Roman"/>
          <w:sz w:val="28"/>
          <w:szCs w:val="28"/>
          <w:lang w:val="en-US"/>
        </w:rPr>
        <w:t>[</w:t>
      </w:r>
      <w:r w:rsidR="00FF5E19" w:rsidRPr="00555EE0">
        <w:rPr>
          <w:rFonts w:ascii="Times New Roman" w:hAnsi="Times New Roman"/>
          <w:sz w:val="28"/>
          <w:szCs w:val="28"/>
        </w:rPr>
        <w:t>4 стр 38</w:t>
      </w:r>
      <w:r w:rsidR="00FF5E19" w:rsidRPr="00555EE0">
        <w:rPr>
          <w:rFonts w:ascii="Times New Roman" w:hAnsi="Times New Roman"/>
          <w:sz w:val="28"/>
          <w:szCs w:val="28"/>
          <w:lang w:val="en-US"/>
        </w:rPr>
        <w:t>]</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Отдельные компании, особенно брокерские, имеют специальные подразделения по анализу деятельности других компаний. При этом основными факторами, по которым производится анализ, являются: финансовое положение; выплаты по искам и уровень сервиса; безопасность и предотвращение потерь; гибкость в работе компании; стоимость услуг (минимальные тарифные ставки). Уровень потерь, доходы и коэффициент прибыли по инвестициям и уровень дебиторской задолженности считаются критериями эффективности работы страховщика. В США широко используется электронный банк данных по всем страховым компаниям, что дает возможность распределить компаний по риску, размерам премии и т.д. </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Одной из важнейших особенностей крупнейших компаний США по страхованию жизни является то обстоятельство, что в силу высокого авторитета страховых компаний в их управление передаются многомиллиардные средства, принадлежащие различным пенсионным фондам. Задача страховых обществ в этом случае — путем разумной инвестиционной политики обеспечить сохранность и прирост доверенных средств. За управление этими средствами страховые компании взимают комиссионное вознаграждение. И даже умеренные размеры — 0,1% от взятых в управление сумм приносят миллионные доходы. </w:t>
      </w:r>
    </w:p>
    <w:p w:rsidR="009A03BE" w:rsidRPr="00555EE0" w:rsidRDefault="009A03BE" w:rsidP="000D615B">
      <w:pPr>
        <w:pStyle w:val="a4"/>
        <w:jc w:val="both"/>
        <w:rPr>
          <w:rFonts w:ascii="Times New Roman" w:hAnsi="Times New Roman"/>
          <w:sz w:val="28"/>
          <w:szCs w:val="28"/>
        </w:rPr>
      </w:pPr>
      <w:r w:rsidRPr="00555EE0">
        <w:rPr>
          <w:rFonts w:ascii="Times New Roman" w:hAnsi="Times New Roman"/>
          <w:sz w:val="28"/>
          <w:szCs w:val="28"/>
        </w:rPr>
        <w:t xml:space="preserve">Инвестиционные вложения имеют огромное значение для американских обществ по страхованию жизни. Так, статистика показывает, что в 1984 г. страховые издержки и выплаты страховых сумм обществ по страхованию жизни составили 118% от собранной премии, между тем, прибыль этих обществ по итогам года составила 6;9 млрд. долл. Совершенно, ясно, что она была получена не за счет прямых страховых операций, а от инвестиций. </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Однако еще важнее другое: огромные инвестиционные ресурсы превращают страховые компании в один из влиятельных внешних центров финансового контроля по отношению к промышленным корпорациям. Финансовые связи подкрепляются личной унией, по неполным данным, страховщики США заседают в 27 из каждых 100 советов директоров американских промышленных корпораций. Впереди страховых компаний в этом плане — только коммерческие и инвестиционные банки. </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Организационно основу американских страховых компаний составляют акционерные общества и общества взаимного страхования ("мьючуелз"). Существует институт андеррайтеров и страховых брокеров — страховых агентов или независимых брокерских фирм. Так, например, одно из крупнейших обществ по страхованию жизни — общество "Пруденшл" имеет 22 тыс. страховых брокеров. Из независимых брокерских фирм можно назвать "Марш-Макленан", "Александр энд Александр", "Фрек Холл", "Фред С. Джеймс" и др. </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Надо сказать, что на американском страховом рынке (в соответствии с общей мировой закономерностью) растет объем издержек. В начале 1980-х годов рухнула картельная система установления ставок страховой премии, которая действовала на протяжении всего послевоенного периода. Законодательство фактически поощряло страховые компании вести единую ценовую политику по отношению к страхователям. </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В 1983—1984 гг. в ряде штатов были сняты ограничения на движение ставок премии. В силу острой конкуренции ставки упали на 15, 30 и даже 40%. Это привело к тому, что многие мелкие страховые компании, особенно по имущественному страхованию, понесли крупные убытки. </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Крупнейшие страховые компании мира, и прежде всего Соединенных Штатов, представляют собой финансовые конгломераты: через дочерние компании они могут помимо страхования - заниматься предоставлением кредитов и займов, организовывать чековое обслуживание клиентов, эмитировать расчетные кредитные карточки, проводить операции с недвижимостью, с ценными бумагами, управлять имуществом и капиталом по поручению клиентов. Идет дальнейшая интернационализация страхового дела, после жесткой конкуренции в 70-х годах обозначился явный перелом в пользу США. </w:t>
      </w:r>
    </w:p>
    <w:p w:rsidR="009A03BE" w:rsidRPr="00555EE0" w:rsidRDefault="004E7544" w:rsidP="000D615B">
      <w:pPr>
        <w:pStyle w:val="a4"/>
        <w:jc w:val="both"/>
        <w:rPr>
          <w:rFonts w:ascii="Times New Roman" w:hAnsi="Times New Roman"/>
          <w:sz w:val="28"/>
          <w:szCs w:val="28"/>
        </w:rPr>
      </w:pPr>
      <w:r w:rsidRPr="00555EE0">
        <w:rPr>
          <w:rFonts w:ascii="Times New Roman" w:hAnsi="Times New Roman"/>
          <w:sz w:val="28"/>
          <w:szCs w:val="28"/>
        </w:rPr>
        <w:t xml:space="preserve">    </w:t>
      </w:r>
      <w:r w:rsidR="009A03BE" w:rsidRPr="00555EE0">
        <w:rPr>
          <w:rFonts w:ascii="Times New Roman" w:hAnsi="Times New Roman"/>
          <w:sz w:val="28"/>
          <w:szCs w:val="28"/>
        </w:rPr>
        <w:t xml:space="preserve">Ведущие компании страхового рынка США. Крупнейшая транснациональная компания по страхованию имущества "Стейт фарм мьючуэл отомобил иншуранс компани" по сбору премий занимала 1-е место не только в США, но и во всем мире. Основана в 1922 г. в штате Иллинойс. Это компания по взаимному страхованию (вместо акционерного — паевой капитал): транспорта, имущества, от несчастных случаев, авиации, и по перестрахованию. </w:t>
      </w:r>
    </w:p>
    <w:p w:rsidR="009A03BE" w:rsidRPr="00555EE0" w:rsidRDefault="009A03BE" w:rsidP="000D615B">
      <w:pPr>
        <w:pStyle w:val="a4"/>
        <w:jc w:val="both"/>
        <w:rPr>
          <w:rFonts w:ascii="Times New Roman" w:hAnsi="Times New Roman"/>
          <w:sz w:val="28"/>
          <w:szCs w:val="28"/>
        </w:rPr>
      </w:pPr>
      <w:r w:rsidRPr="00555EE0">
        <w:rPr>
          <w:rFonts w:ascii="Times New Roman" w:hAnsi="Times New Roman"/>
          <w:sz w:val="28"/>
          <w:szCs w:val="28"/>
        </w:rPr>
        <w:t xml:space="preserve">"Сигна" — одна из ведущих широко диверсифицированных страховых корпораций. Основана в 1982 г. в результате слияния двух старых обществ "Коннектикут дженерэл корпорейшн" и "ИНА корпорейшн", страхует имущество и ответственность. </w:t>
      </w:r>
    </w:p>
    <w:p w:rsidR="009A03BE" w:rsidRPr="00555EE0" w:rsidRDefault="009A03BE" w:rsidP="000D615B">
      <w:pPr>
        <w:pStyle w:val="a4"/>
        <w:jc w:val="both"/>
        <w:rPr>
          <w:rFonts w:ascii="Times New Roman" w:hAnsi="Times New Roman"/>
          <w:sz w:val="28"/>
          <w:szCs w:val="28"/>
        </w:rPr>
      </w:pPr>
      <w:r w:rsidRPr="00555EE0">
        <w:rPr>
          <w:rFonts w:ascii="Times New Roman" w:hAnsi="Times New Roman"/>
          <w:sz w:val="28"/>
          <w:szCs w:val="28"/>
        </w:rPr>
        <w:t xml:space="preserve">«Америкэн интернэшнл групп» (АИГ) — одна из ведущих международных диверсифицированных страховых групп и крупнейший в США страховщик торговых и промышленных рисков. Начала операции в 1919 г. в Шанхае. Ныне — холдинговая компания, контролирующая 44 дочерние компании в 130 странах мира. Штат служащих около 28 тыс. человек. Все компании группы объединены в шесть специализированных отделений. Страхование имущества и ответственность крупных торговых и промышленных фирм США дает объем страховой премии порядка 8 млрд. долл. в год. Иностранный бизнес американских монополий и деятельность зарубежных компаний в США и других странах — 2 млрд. ам. долл. По страхованию жизни годовой сбор премии составляет 9 млрд. ам. долл. </w:t>
      </w:r>
    </w:p>
    <w:p w:rsidR="00F52335" w:rsidRPr="00555EE0" w:rsidRDefault="00F52335" w:rsidP="000D615B">
      <w:pPr>
        <w:pStyle w:val="a4"/>
        <w:jc w:val="both"/>
        <w:rPr>
          <w:rFonts w:ascii="Times New Roman" w:hAnsi="Times New Roman"/>
          <w:sz w:val="28"/>
          <w:szCs w:val="28"/>
        </w:rPr>
      </w:pPr>
    </w:p>
    <w:p w:rsidR="00F52335" w:rsidRPr="00555EE0" w:rsidRDefault="00F52335"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p>
    <w:p w:rsidR="005B6A51" w:rsidRPr="00555EE0" w:rsidRDefault="005B6A51" w:rsidP="000D615B">
      <w:pPr>
        <w:pStyle w:val="a4"/>
        <w:jc w:val="both"/>
        <w:rPr>
          <w:rFonts w:ascii="Times New Roman" w:hAnsi="Times New Roman"/>
          <w:sz w:val="28"/>
          <w:szCs w:val="28"/>
        </w:rPr>
      </w:pPr>
      <w:bookmarkStart w:id="0" w:name="_GoBack"/>
      <w:bookmarkEnd w:id="0"/>
    </w:p>
    <w:sectPr w:rsidR="005B6A51" w:rsidRPr="00555EE0" w:rsidSect="00555EE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4E" w:rsidRDefault="00B1174E" w:rsidP="00555EE0">
      <w:pPr>
        <w:spacing w:after="0" w:line="240" w:lineRule="auto"/>
      </w:pPr>
      <w:r>
        <w:separator/>
      </w:r>
    </w:p>
  </w:endnote>
  <w:endnote w:type="continuationSeparator" w:id="0">
    <w:p w:rsidR="00B1174E" w:rsidRDefault="00B1174E" w:rsidP="0055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4E" w:rsidRDefault="00B1174E" w:rsidP="00555EE0">
      <w:pPr>
        <w:spacing w:after="0" w:line="240" w:lineRule="auto"/>
      </w:pPr>
      <w:r>
        <w:separator/>
      </w:r>
    </w:p>
  </w:footnote>
  <w:footnote w:type="continuationSeparator" w:id="0">
    <w:p w:rsidR="00B1174E" w:rsidRDefault="00B1174E" w:rsidP="00555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50129"/>
    <w:multiLevelType w:val="hybridMultilevel"/>
    <w:tmpl w:val="77125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A2DDA"/>
    <w:multiLevelType w:val="multilevel"/>
    <w:tmpl w:val="48B6CDE8"/>
    <w:lvl w:ilvl="0">
      <w:start w:val="1"/>
      <w:numFmt w:val="decimal"/>
      <w:lvlText w:val="%1"/>
      <w:lvlJc w:val="left"/>
      <w:pPr>
        <w:ind w:left="375" w:hanging="375"/>
      </w:pPr>
      <w:rPr>
        <w:rFonts w:hint="default"/>
      </w:rPr>
    </w:lvl>
    <w:lvl w:ilvl="1">
      <w:start w:val="1"/>
      <w:numFmt w:val="decimal"/>
      <w:lvlText w:val="%1.%2"/>
      <w:lvlJc w:val="left"/>
      <w:pPr>
        <w:ind w:left="892" w:hanging="375"/>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
    <w:nsid w:val="26CB79DE"/>
    <w:multiLevelType w:val="multilevel"/>
    <w:tmpl w:val="2124D946"/>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2E64DCA"/>
    <w:multiLevelType w:val="hybridMultilevel"/>
    <w:tmpl w:val="F8EAD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4305B"/>
    <w:multiLevelType w:val="multilevel"/>
    <w:tmpl w:val="8B7A4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36F0D43"/>
    <w:multiLevelType w:val="hybridMultilevel"/>
    <w:tmpl w:val="EC88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166E41"/>
    <w:multiLevelType w:val="multilevel"/>
    <w:tmpl w:val="8B7A4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EA5"/>
    <w:rsid w:val="0008794B"/>
    <w:rsid w:val="000D615B"/>
    <w:rsid w:val="003858CE"/>
    <w:rsid w:val="003A3301"/>
    <w:rsid w:val="003E60B6"/>
    <w:rsid w:val="00413F98"/>
    <w:rsid w:val="004201DA"/>
    <w:rsid w:val="004868C9"/>
    <w:rsid w:val="004E7544"/>
    <w:rsid w:val="005049E5"/>
    <w:rsid w:val="00513429"/>
    <w:rsid w:val="00555EE0"/>
    <w:rsid w:val="005B6A51"/>
    <w:rsid w:val="00725276"/>
    <w:rsid w:val="00862A66"/>
    <w:rsid w:val="00876693"/>
    <w:rsid w:val="00891CA3"/>
    <w:rsid w:val="008B5EA5"/>
    <w:rsid w:val="0098216A"/>
    <w:rsid w:val="009A03BE"/>
    <w:rsid w:val="009B52C4"/>
    <w:rsid w:val="00AA2018"/>
    <w:rsid w:val="00B01DE1"/>
    <w:rsid w:val="00B1174E"/>
    <w:rsid w:val="00B353FB"/>
    <w:rsid w:val="00BB30C3"/>
    <w:rsid w:val="00C14BFE"/>
    <w:rsid w:val="00E10011"/>
    <w:rsid w:val="00F03522"/>
    <w:rsid w:val="00F03660"/>
    <w:rsid w:val="00F0637A"/>
    <w:rsid w:val="00F52335"/>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4" type="connector" idref="#_x0000_s1026"/>
        <o:r id="V:Rule5" type="connector" idref="#_x0000_s1028"/>
        <o:r id="V:Rule6" type="connector" idref="#_x0000_s1027"/>
      </o:rules>
    </o:shapelayout>
  </w:shapeDefaults>
  <w:decimalSymbol w:val=","/>
  <w:listSeparator w:val=";"/>
  <w15:chartTrackingRefBased/>
  <w15:docId w15:val="{293914F1-6A44-4544-B219-A8D9A7C2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EA5"/>
    <w:pPr>
      <w:spacing w:after="200" w:line="276" w:lineRule="auto"/>
    </w:pPr>
    <w:rPr>
      <w:sz w:val="22"/>
      <w:szCs w:val="22"/>
      <w:lang w:eastAsia="en-US"/>
    </w:rPr>
  </w:style>
  <w:style w:type="paragraph" w:styleId="2">
    <w:name w:val="heading 2"/>
    <w:basedOn w:val="a"/>
    <w:next w:val="a"/>
    <w:link w:val="20"/>
    <w:qFormat/>
    <w:rsid w:val="005B6A51"/>
    <w:pPr>
      <w:keepNext/>
      <w:spacing w:after="0" w:line="240" w:lineRule="auto"/>
      <w:jc w:val="center"/>
      <w:outlineLvl w:val="1"/>
    </w:pPr>
    <w:rPr>
      <w:rFonts w:ascii="Times New Roman" w:eastAsia="Times New Roman" w:hAnsi="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A5"/>
    <w:pPr>
      <w:ind w:left="720"/>
      <w:contextualSpacing/>
    </w:pPr>
  </w:style>
  <w:style w:type="paragraph" w:styleId="a4">
    <w:name w:val="No Spacing"/>
    <w:uiPriority w:val="1"/>
    <w:qFormat/>
    <w:rsid w:val="003858CE"/>
    <w:rPr>
      <w:sz w:val="22"/>
      <w:szCs w:val="22"/>
      <w:lang w:eastAsia="en-US"/>
    </w:rPr>
  </w:style>
  <w:style w:type="character" w:customStyle="1" w:styleId="20">
    <w:name w:val="Заголовок 2 Знак"/>
    <w:basedOn w:val="a0"/>
    <w:link w:val="2"/>
    <w:rsid w:val="005B6A51"/>
    <w:rPr>
      <w:rFonts w:ascii="Times New Roman" w:eastAsia="Times New Roman" w:hAnsi="Times New Roman"/>
      <w:sz w:val="28"/>
      <w:lang w:val="en-US"/>
    </w:rPr>
  </w:style>
  <w:style w:type="paragraph" w:styleId="21">
    <w:name w:val="Body Text Indent 2"/>
    <w:basedOn w:val="a"/>
    <w:link w:val="22"/>
    <w:semiHidden/>
    <w:rsid w:val="005B6A51"/>
    <w:pPr>
      <w:spacing w:after="0" w:line="240" w:lineRule="auto"/>
      <w:ind w:firstLine="851"/>
      <w:jc w:val="both"/>
    </w:pPr>
    <w:rPr>
      <w:rFonts w:ascii="Times New Roman" w:eastAsia="Times New Roman" w:hAnsi="Times New Roman"/>
      <w:color w:val="800080"/>
      <w:sz w:val="28"/>
      <w:szCs w:val="20"/>
      <w:lang w:eastAsia="ru-RU"/>
    </w:rPr>
  </w:style>
  <w:style w:type="character" w:customStyle="1" w:styleId="22">
    <w:name w:val="Основной текст с отступом 2 Знак"/>
    <w:basedOn w:val="a0"/>
    <w:link w:val="21"/>
    <w:semiHidden/>
    <w:rsid w:val="005B6A51"/>
    <w:rPr>
      <w:rFonts w:ascii="Times New Roman" w:eastAsia="Times New Roman" w:hAnsi="Times New Roman"/>
      <w:color w:val="800080"/>
      <w:sz w:val="28"/>
    </w:rPr>
  </w:style>
  <w:style w:type="table" w:styleId="a5">
    <w:name w:val="Table Grid"/>
    <w:basedOn w:val="a1"/>
    <w:uiPriority w:val="59"/>
    <w:rsid w:val="003E60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Light Shading"/>
    <w:basedOn w:val="a1"/>
    <w:uiPriority w:val="60"/>
    <w:rsid w:val="003E60B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3E60B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7">
    <w:name w:val="Subtitle"/>
    <w:basedOn w:val="a"/>
    <w:next w:val="a"/>
    <w:link w:val="a8"/>
    <w:uiPriority w:val="11"/>
    <w:qFormat/>
    <w:rsid w:val="005049E5"/>
    <w:pPr>
      <w:spacing w:after="60"/>
      <w:jc w:val="center"/>
      <w:outlineLvl w:val="1"/>
    </w:pPr>
    <w:rPr>
      <w:rFonts w:ascii="Cambria" w:eastAsia="Times New Roman" w:hAnsi="Cambria"/>
      <w:sz w:val="24"/>
      <w:szCs w:val="24"/>
    </w:rPr>
  </w:style>
  <w:style w:type="character" w:customStyle="1" w:styleId="a8">
    <w:name w:val="Подзаголовок Знак"/>
    <w:basedOn w:val="a0"/>
    <w:link w:val="a7"/>
    <w:uiPriority w:val="11"/>
    <w:rsid w:val="005049E5"/>
    <w:rPr>
      <w:rFonts w:ascii="Cambria" w:eastAsia="Times New Roman" w:hAnsi="Cambria" w:cs="Times New Roman"/>
      <w:sz w:val="24"/>
      <w:szCs w:val="24"/>
      <w:lang w:eastAsia="en-US"/>
    </w:rPr>
  </w:style>
  <w:style w:type="paragraph" w:styleId="a9">
    <w:name w:val="Body Text"/>
    <w:basedOn w:val="a"/>
    <w:link w:val="aa"/>
    <w:uiPriority w:val="99"/>
    <w:unhideWhenUsed/>
    <w:rsid w:val="009B52C4"/>
    <w:pPr>
      <w:spacing w:after="120"/>
    </w:pPr>
  </w:style>
  <w:style w:type="character" w:customStyle="1" w:styleId="aa">
    <w:name w:val="Основной текст Знак"/>
    <w:basedOn w:val="a0"/>
    <w:link w:val="a9"/>
    <w:uiPriority w:val="99"/>
    <w:rsid w:val="009B52C4"/>
    <w:rPr>
      <w:sz w:val="22"/>
      <w:szCs w:val="22"/>
      <w:lang w:eastAsia="en-US"/>
    </w:rPr>
  </w:style>
  <w:style w:type="paragraph" w:styleId="ab">
    <w:name w:val="footnote text"/>
    <w:basedOn w:val="a"/>
    <w:link w:val="ac"/>
    <w:semiHidden/>
    <w:unhideWhenUsed/>
    <w:rsid w:val="00555EE0"/>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semiHidden/>
    <w:rsid w:val="00555EE0"/>
    <w:rPr>
      <w:rFonts w:ascii="Times New Roman" w:eastAsia="Times New Roman" w:hAnsi="Times New Roman"/>
    </w:rPr>
  </w:style>
  <w:style w:type="character" w:styleId="ad">
    <w:name w:val="footnote reference"/>
    <w:basedOn w:val="a0"/>
    <w:semiHidden/>
    <w:unhideWhenUsed/>
    <w:rsid w:val="00555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3298">
      <w:bodyDiv w:val="1"/>
      <w:marLeft w:val="0"/>
      <w:marRight w:val="0"/>
      <w:marTop w:val="0"/>
      <w:marBottom w:val="0"/>
      <w:divBdr>
        <w:top w:val="none" w:sz="0" w:space="0" w:color="auto"/>
        <w:left w:val="none" w:sz="0" w:space="0" w:color="auto"/>
        <w:bottom w:val="none" w:sz="0" w:space="0" w:color="auto"/>
        <w:right w:val="none" w:sz="0" w:space="0" w:color="auto"/>
      </w:divBdr>
    </w:div>
    <w:div w:id="537089200">
      <w:bodyDiv w:val="1"/>
      <w:marLeft w:val="0"/>
      <w:marRight w:val="0"/>
      <w:marTop w:val="0"/>
      <w:marBottom w:val="0"/>
      <w:divBdr>
        <w:top w:val="none" w:sz="0" w:space="0" w:color="auto"/>
        <w:left w:val="none" w:sz="0" w:space="0" w:color="auto"/>
        <w:bottom w:val="none" w:sz="0" w:space="0" w:color="auto"/>
        <w:right w:val="none" w:sz="0" w:space="0" w:color="auto"/>
      </w:divBdr>
    </w:div>
    <w:div w:id="78685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4356</Words>
  <Characters>24833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cp:lastModifiedBy>admin</cp:lastModifiedBy>
  <cp:revision>2</cp:revision>
  <dcterms:created xsi:type="dcterms:W3CDTF">2014-05-13T11:04:00Z</dcterms:created>
  <dcterms:modified xsi:type="dcterms:W3CDTF">2014-05-13T11:04:00Z</dcterms:modified>
</cp:coreProperties>
</file>