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3B" w:rsidRDefault="0053333B">
      <w:pPr>
        <w:pStyle w:val="2"/>
        <w:jc w:val="both"/>
      </w:pPr>
    </w:p>
    <w:p w:rsidR="00F94765" w:rsidRDefault="00F94765">
      <w:pPr>
        <w:pStyle w:val="2"/>
        <w:jc w:val="both"/>
      </w:pPr>
      <w:r>
        <w:t>Анализ тихотворения Ф.Тютчева «О, как убийственно мы любим»</w:t>
      </w:r>
    </w:p>
    <w:p w:rsidR="00F94765" w:rsidRDefault="00F9476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Тютчев Ф.И.</w:t>
      </w:r>
    </w:p>
    <w:p w:rsidR="00F94765" w:rsidRPr="0053333B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прекрасных стихов о любви подарили нам наши поэты! Их посвящают родным, возлюбленным, друзьям... Подобные произведения интересуют читателя, помогают понять внутренний мир поэта.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Тютчева «О, как убийственно мы любим» было написано в начале 1851 года, посвящено Елене Денисьевой, незаконной жене Тютчева, матери его трех детей. Она была отвергнута обществом, семьей – всеми, кем она дорожила, только из-за любви к мужу.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Тютчев, используя громкие, грозные метафоры, пишет о том, как часто мы убиваем самое прекрасное, что в нас есть.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убийственно мы любим,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буйной слепоте страстей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то всего вернее губим,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сердцу нашему милей!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Тютчев как бы пытается предупредить читателей обо всех опасностях любви, предостерегает, призывает быть осторожнее.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не дает заголовка. Возможно, этим он хочет показать то, что он и не думал писать стихотворение, хотя и много размышлял о том, что пишет. Идея записать мысли пришла к нему внезапно.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стихотворение пропитано тоской и грустью. Тютчев пишет не о выдуманной судьбе влюбленного человека, а о своей собственной. Даже больше о судьбе Денисьевой, чем о своей.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ужасным приговором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любовь для ней была,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незаслуженным позором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 ее она легла!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четверостишье больше остальных напоминает о трагической любви в жизни обоих героев.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стихотворения Тютчев, громко восклицая, заявляет нам об ошибках, далее объясняет, в чем они заключаются.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ль, гордясь своей победой,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говорил: она моя...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не прошел - спроси и сведай,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уцелело от нея?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Многоточие стоит здесь неслучайно: оно указывает на паузу автора, который остановил свое перо прежде, чем продолжать писать. Сам автор был остановлен нахлынувшими воспоминаниями о его победе. Затем еще одна пауза – тире. И снова Тютчев задумался, теперь уже о том, к чему привела его победа. После подобные паузы не скоро появятся на его бумаге. Он начнет писать быстро, стремительно, захлебываясь в своих чувствах. Он восклицает и спрашивает самого себя, заранее зная ответ.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 теперь? И где все это?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долговечен ли был сон?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как северное лето,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мимолетным гостем он!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всего стихотворения идет контрастом то, какой Она была при первой встрече и то, что с Ней сделали его любовь, толпа, незаслуженные упреки.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Тютчев повторяет первый катрен. Повторяет его с удвоенной горечью, виня в очередной раз себя за то, что его любовь стала для нее жизнью отреченья и страданья. Он повторяет с паузой, будто отдыхиваясь от так стремительно набежавших чувств. Тютчев в последний раз вспоминает розы ее ланит, улыбку уст и блеск очей, ее волшебный взор и речи, младенчески живой смех; в последний раз подводит черту случившемуся. Одновременно повтором первого четверостишия Тютчев показывает, что все повторяется: каждая его новая любовь проходит через подобные трудности, и это является замкнутым кругом в его жизни и никак он не может этот круг разорвать.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Тютчев пишет пятистопным хореем и перекрестной рифмой, что влияет на плавность стихотворения, а значит и на плавность мыслей автора. Так же Тютчев не забывает об одической традиции XVIII века: он использует архаизмы (ланиты, очи, отрада, отреченье, взор), в первой же строчке присутствует междометие «О», которое всегда было неотъемлемой частью од, чувствуется некий пророческий пафос: Тютчев будто говорит, что все это ждет любого «неаккуратно» влюбившегося человека. </w:t>
      </w:r>
    </w:p>
    <w:p w:rsidR="00F94765" w:rsidRDefault="00F9476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Трудной была жизнь Тютчева, еще трудней она стала для Елены Денисьевой, поэтому и стихотворение пропитано некой горечью.</w:t>
      </w:r>
      <w:bookmarkStart w:id="0" w:name="_GoBack"/>
      <w:bookmarkEnd w:id="0"/>
    </w:p>
    <w:sectPr w:rsidR="00F9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33B"/>
    <w:rsid w:val="0053333B"/>
    <w:rsid w:val="00EF1637"/>
    <w:rsid w:val="00F85435"/>
    <w:rsid w:val="00F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00498-C7D4-4846-B721-A1F23D4C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тихотворения Ф.Тютчева «О, как убийственно мы любим» - CoolReferat.com</vt:lpstr>
    </vt:vector>
  </TitlesOfParts>
  <Company>*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тихотворения Ф.Тютчева «О, как убийственно мы любим» - CoolReferat.com</dc:title>
  <dc:subject/>
  <dc:creator>Admin</dc:creator>
  <cp:keywords/>
  <dc:description/>
  <cp:lastModifiedBy>Irina</cp:lastModifiedBy>
  <cp:revision>2</cp:revision>
  <dcterms:created xsi:type="dcterms:W3CDTF">2014-08-19T12:04:00Z</dcterms:created>
  <dcterms:modified xsi:type="dcterms:W3CDTF">2014-08-19T12:04:00Z</dcterms:modified>
</cp:coreProperties>
</file>