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DC" w:rsidRDefault="005434DC" w:rsidP="00F05A9A">
      <w:pPr>
        <w:pStyle w:val="a3"/>
        <w:spacing w:line="360" w:lineRule="auto"/>
        <w:rPr>
          <w:sz w:val="28"/>
          <w:szCs w:val="28"/>
        </w:rPr>
      </w:pPr>
    </w:p>
    <w:p w:rsidR="008C5B55" w:rsidRPr="00337FE7" w:rsidRDefault="008C5B55" w:rsidP="00F05A9A">
      <w:pPr>
        <w:pStyle w:val="a3"/>
        <w:spacing w:line="360" w:lineRule="auto"/>
        <w:rPr>
          <w:sz w:val="28"/>
          <w:szCs w:val="28"/>
        </w:rPr>
      </w:pPr>
      <w:r w:rsidRPr="00337FE7">
        <w:rPr>
          <w:sz w:val="28"/>
          <w:szCs w:val="28"/>
        </w:rPr>
        <w:t>Содержание.</w:t>
      </w:r>
    </w:p>
    <w:p w:rsidR="008C5B55" w:rsidRPr="00337FE7" w:rsidRDefault="008C5B55" w:rsidP="00F05A9A">
      <w:pPr>
        <w:pStyle w:val="a3"/>
        <w:spacing w:line="360" w:lineRule="auto"/>
        <w:rPr>
          <w:sz w:val="28"/>
          <w:szCs w:val="28"/>
        </w:rPr>
      </w:pPr>
      <w:r w:rsidRPr="00337FE7">
        <w:rPr>
          <w:sz w:val="28"/>
          <w:szCs w:val="28"/>
        </w:rPr>
        <w:t>Введение.</w:t>
      </w:r>
    </w:p>
    <w:p w:rsidR="008C5B55" w:rsidRPr="00337FE7" w:rsidRDefault="008C5B55" w:rsidP="00541E7E">
      <w:pPr>
        <w:pStyle w:val="a3"/>
        <w:numPr>
          <w:ilvl w:val="0"/>
          <w:numId w:val="5"/>
        </w:numPr>
        <w:spacing w:line="360" w:lineRule="auto"/>
        <w:rPr>
          <w:sz w:val="28"/>
          <w:szCs w:val="28"/>
        </w:rPr>
      </w:pPr>
      <w:r w:rsidRPr="00337FE7">
        <w:rPr>
          <w:sz w:val="28"/>
          <w:szCs w:val="28"/>
        </w:rPr>
        <w:t>Сущность, задача, информационная база финансового анализа.</w:t>
      </w:r>
    </w:p>
    <w:p w:rsidR="008C5B55" w:rsidRPr="00337FE7" w:rsidRDefault="008C5B55" w:rsidP="00541E7E">
      <w:pPr>
        <w:pStyle w:val="11"/>
        <w:numPr>
          <w:ilvl w:val="1"/>
          <w:numId w:val="5"/>
        </w:numPr>
        <w:spacing w:before="100" w:beforeAutospacing="1" w:after="100" w:afterAutospacing="1" w:line="360" w:lineRule="auto"/>
        <w:outlineLvl w:val="2"/>
        <w:rPr>
          <w:rFonts w:ascii="Times New Roman" w:hAnsi="Times New Roman"/>
          <w:bCs/>
          <w:sz w:val="28"/>
          <w:szCs w:val="28"/>
          <w:lang w:eastAsia="ru-RU"/>
        </w:rPr>
      </w:pPr>
      <w:r w:rsidRPr="00337FE7">
        <w:rPr>
          <w:rFonts w:ascii="Times New Roman" w:hAnsi="Times New Roman"/>
          <w:bCs/>
          <w:sz w:val="28"/>
          <w:szCs w:val="28"/>
          <w:lang w:eastAsia="ru-RU"/>
        </w:rPr>
        <w:t>Сущность финансового анализа в условиях рыночной экономики.</w:t>
      </w:r>
    </w:p>
    <w:p w:rsidR="008C5B55" w:rsidRPr="00337FE7" w:rsidRDefault="008C5B55" w:rsidP="00FC25B8">
      <w:pPr>
        <w:pStyle w:val="11"/>
        <w:numPr>
          <w:ilvl w:val="1"/>
          <w:numId w:val="5"/>
        </w:numPr>
        <w:spacing w:before="100" w:beforeAutospacing="1" w:after="100" w:afterAutospacing="1" w:line="360" w:lineRule="auto"/>
        <w:outlineLvl w:val="2"/>
        <w:rPr>
          <w:rFonts w:ascii="Times New Roman" w:hAnsi="Times New Roman"/>
          <w:bCs/>
          <w:sz w:val="28"/>
          <w:szCs w:val="28"/>
          <w:lang w:eastAsia="ru-RU"/>
        </w:rPr>
      </w:pPr>
      <w:r w:rsidRPr="00FE4C19">
        <w:rPr>
          <w:rFonts w:ascii="Times New Roman" w:hAnsi="Times New Roman"/>
          <w:bCs/>
          <w:sz w:val="28"/>
          <w:szCs w:val="28"/>
          <w:lang w:eastAsia="ru-RU"/>
        </w:rPr>
        <w:t>Цели и виды финансового анализа</w:t>
      </w:r>
      <w:r w:rsidRPr="00337FE7">
        <w:rPr>
          <w:rFonts w:ascii="Times New Roman" w:hAnsi="Times New Roman"/>
          <w:bCs/>
          <w:sz w:val="28"/>
          <w:szCs w:val="28"/>
          <w:lang w:eastAsia="ru-RU"/>
        </w:rPr>
        <w:t>.</w:t>
      </w:r>
    </w:p>
    <w:p w:rsidR="008C5B55" w:rsidRPr="00337FE7" w:rsidRDefault="008C5B55" w:rsidP="00FC25B8">
      <w:pPr>
        <w:pStyle w:val="11"/>
        <w:numPr>
          <w:ilvl w:val="1"/>
          <w:numId w:val="5"/>
        </w:numPr>
        <w:spacing w:before="100" w:beforeAutospacing="1" w:after="100" w:afterAutospacing="1" w:line="360" w:lineRule="auto"/>
        <w:outlineLvl w:val="2"/>
        <w:rPr>
          <w:rFonts w:ascii="Times New Roman" w:hAnsi="Times New Roman"/>
          <w:bCs/>
          <w:sz w:val="28"/>
          <w:szCs w:val="28"/>
          <w:lang w:eastAsia="ru-RU"/>
        </w:rPr>
      </w:pPr>
      <w:r w:rsidRPr="00337FE7">
        <w:rPr>
          <w:rFonts w:ascii="Times New Roman" w:hAnsi="Times New Roman"/>
          <w:bCs/>
          <w:sz w:val="28"/>
          <w:szCs w:val="28"/>
          <w:lang w:eastAsia="ru-RU"/>
        </w:rPr>
        <w:t>Информационная база финансового анализа.</w:t>
      </w:r>
    </w:p>
    <w:p w:rsidR="008C5B55" w:rsidRPr="00337FE7" w:rsidRDefault="008C5B55" w:rsidP="00541E7E">
      <w:pPr>
        <w:pStyle w:val="a3"/>
        <w:numPr>
          <w:ilvl w:val="0"/>
          <w:numId w:val="5"/>
        </w:numPr>
        <w:spacing w:line="360" w:lineRule="auto"/>
        <w:rPr>
          <w:sz w:val="28"/>
          <w:szCs w:val="28"/>
        </w:rPr>
      </w:pPr>
      <w:r w:rsidRPr="00337FE7">
        <w:rPr>
          <w:sz w:val="28"/>
          <w:szCs w:val="28"/>
        </w:rPr>
        <w:t>Методы финансового анализа.</w:t>
      </w:r>
    </w:p>
    <w:p w:rsidR="008C5B55" w:rsidRPr="00337FE7" w:rsidRDefault="008C5B55" w:rsidP="00195BE8">
      <w:pPr>
        <w:pStyle w:val="a3"/>
        <w:numPr>
          <w:ilvl w:val="1"/>
          <w:numId w:val="5"/>
        </w:numPr>
        <w:spacing w:line="360" w:lineRule="auto"/>
        <w:rPr>
          <w:sz w:val="28"/>
          <w:szCs w:val="28"/>
        </w:rPr>
      </w:pPr>
      <w:r w:rsidRPr="00337FE7">
        <w:rPr>
          <w:sz w:val="28"/>
          <w:szCs w:val="28"/>
        </w:rPr>
        <w:t>Горизонтальный анализ.</w:t>
      </w:r>
    </w:p>
    <w:p w:rsidR="008C5B55" w:rsidRPr="00337FE7" w:rsidRDefault="008C5B55" w:rsidP="00195BE8">
      <w:pPr>
        <w:pStyle w:val="a3"/>
        <w:numPr>
          <w:ilvl w:val="1"/>
          <w:numId w:val="5"/>
        </w:numPr>
        <w:spacing w:line="360" w:lineRule="auto"/>
        <w:rPr>
          <w:sz w:val="28"/>
          <w:szCs w:val="28"/>
        </w:rPr>
      </w:pPr>
      <w:r w:rsidRPr="00337FE7">
        <w:rPr>
          <w:sz w:val="28"/>
          <w:szCs w:val="28"/>
        </w:rPr>
        <w:t>Вертикальный анализ.</w:t>
      </w:r>
    </w:p>
    <w:p w:rsidR="008C5B55" w:rsidRPr="00337FE7" w:rsidRDefault="008C5B55" w:rsidP="00195BE8">
      <w:pPr>
        <w:pStyle w:val="a3"/>
        <w:numPr>
          <w:ilvl w:val="1"/>
          <w:numId w:val="5"/>
        </w:numPr>
        <w:spacing w:line="360" w:lineRule="auto"/>
        <w:rPr>
          <w:sz w:val="28"/>
          <w:szCs w:val="28"/>
        </w:rPr>
      </w:pPr>
      <w:r w:rsidRPr="00337FE7">
        <w:rPr>
          <w:sz w:val="28"/>
          <w:szCs w:val="28"/>
        </w:rPr>
        <w:t>Трендовый анализ.</w:t>
      </w:r>
    </w:p>
    <w:p w:rsidR="008C5B55" w:rsidRPr="00337FE7" w:rsidRDefault="008C5B55" w:rsidP="00195BE8">
      <w:pPr>
        <w:pStyle w:val="a3"/>
        <w:numPr>
          <w:ilvl w:val="1"/>
          <w:numId w:val="5"/>
        </w:numPr>
        <w:spacing w:line="360" w:lineRule="auto"/>
        <w:rPr>
          <w:sz w:val="28"/>
          <w:szCs w:val="28"/>
        </w:rPr>
      </w:pPr>
      <w:r w:rsidRPr="00337FE7">
        <w:rPr>
          <w:sz w:val="28"/>
          <w:szCs w:val="28"/>
        </w:rPr>
        <w:t>Факторный анализ.</w:t>
      </w:r>
    </w:p>
    <w:p w:rsidR="008C5B55" w:rsidRPr="00A0340C" w:rsidRDefault="008C5B55" w:rsidP="00A0340C">
      <w:pPr>
        <w:pStyle w:val="a3"/>
        <w:numPr>
          <w:ilvl w:val="0"/>
          <w:numId w:val="5"/>
        </w:numPr>
        <w:spacing w:line="360" w:lineRule="auto"/>
        <w:rPr>
          <w:sz w:val="28"/>
          <w:szCs w:val="28"/>
        </w:rPr>
      </w:pPr>
      <w:r>
        <w:rPr>
          <w:sz w:val="28"/>
          <w:szCs w:val="28"/>
        </w:rPr>
        <w:t>Основные проблемы развития финансового анализа в России.</w:t>
      </w:r>
    </w:p>
    <w:p w:rsidR="008C5B55" w:rsidRDefault="008C5B55" w:rsidP="00F05A9A">
      <w:pPr>
        <w:pStyle w:val="a3"/>
        <w:spacing w:line="360" w:lineRule="auto"/>
        <w:rPr>
          <w:sz w:val="28"/>
          <w:szCs w:val="28"/>
        </w:rPr>
      </w:pPr>
      <w:r>
        <w:rPr>
          <w:sz w:val="28"/>
          <w:szCs w:val="28"/>
        </w:rPr>
        <w:t>Заключение.</w:t>
      </w:r>
    </w:p>
    <w:p w:rsidR="008C5B55" w:rsidRPr="00195BE8" w:rsidRDefault="008C5B55" w:rsidP="00F05A9A">
      <w:pPr>
        <w:pStyle w:val="a3"/>
        <w:spacing w:line="360" w:lineRule="auto"/>
        <w:rPr>
          <w:sz w:val="28"/>
          <w:szCs w:val="28"/>
        </w:rPr>
      </w:pPr>
      <w:r>
        <w:rPr>
          <w:sz w:val="28"/>
          <w:szCs w:val="28"/>
        </w:rPr>
        <w:t>Список  литературы.</w:t>
      </w: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F05A9A">
      <w:pPr>
        <w:pStyle w:val="a3"/>
        <w:spacing w:line="360" w:lineRule="auto"/>
        <w:rPr>
          <w:sz w:val="28"/>
          <w:szCs w:val="28"/>
        </w:rPr>
      </w:pPr>
    </w:p>
    <w:p w:rsidR="008C5B55" w:rsidRPr="00337FE7" w:rsidRDefault="008C5B55" w:rsidP="001675D5">
      <w:pPr>
        <w:pStyle w:val="a3"/>
        <w:spacing w:line="360" w:lineRule="auto"/>
        <w:rPr>
          <w:sz w:val="28"/>
          <w:szCs w:val="28"/>
        </w:rPr>
      </w:pPr>
      <w:r w:rsidRPr="00337FE7">
        <w:rPr>
          <w:sz w:val="28"/>
          <w:szCs w:val="28"/>
        </w:rPr>
        <w:t>Введение</w:t>
      </w:r>
    </w:p>
    <w:p w:rsidR="008C5B55" w:rsidRPr="00337FE7" w:rsidRDefault="008C5B55" w:rsidP="001675D5">
      <w:pPr>
        <w:pStyle w:val="a3"/>
        <w:spacing w:line="360" w:lineRule="auto"/>
        <w:ind w:firstLine="426"/>
        <w:rPr>
          <w:sz w:val="28"/>
          <w:szCs w:val="28"/>
        </w:rPr>
      </w:pPr>
      <w:r w:rsidRPr="00337FE7">
        <w:rPr>
          <w:sz w:val="28"/>
          <w:szCs w:val="28"/>
        </w:rPr>
        <w:t>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8C5B55" w:rsidRPr="00337FE7" w:rsidRDefault="008C5B55" w:rsidP="001675D5">
      <w:pPr>
        <w:pStyle w:val="a3"/>
        <w:spacing w:line="360" w:lineRule="auto"/>
        <w:ind w:firstLine="426"/>
        <w:rPr>
          <w:sz w:val="28"/>
          <w:szCs w:val="28"/>
        </w:rPr>
      </w:pPr>
      <w:r w:rsidRPr="00337FE7">
        <w:rPr>
          <w:sz w:val="28"/>
          <w:szCs w:val="28"/>
        </w:rPr>
        <w:t>Анализ финансового состояния имеет свои источники, свою цель и свою методику. Источниками информации являются формы квартальных и годовых отчетов, включая приложения к ним, а также сведения, привлекаемые из самого учета, когда такой анализ проводится внутри самого предприятия.</w:t>
      </w:r>
    </w:p>
    <w:p w:rsidR="008C5B55" w:rsidRPr="00337FE7" w:rsidRDefault="008C5B55" w:rsidP="001675D5">
      <w:pPr>
        <w:pStyle w:val="a3"/>
        <w:spacing w:line="360" w:lineRule="auto"/>
        <w:ind w:firstLine="426"/>
        <w:rPr>
          <w:sz w:val="28"/>
          <w:szCs w:val="28"/>
        </w:rPr>
      </w:pPr>
      <w:r w:rsidRPr="00337FE7">
        <w:rPr>
          <w:sz w:val="28"/>
          <w:szCs w:val="28"/>
        </w:rPr>
        <w:t>Цель анализа финансового состояния - дать руководству предприятия картину его действительного состояния, а лицам, непосредственно не работающим на данном предприятие, но заинтересованных в его финансовом состоянии, - сведения, необходимые для беспристрастного суждения, например, о рациональности использования вложенных в предприятия дополнительных инвестиций и тому подобное.</w:t>
      </w:r>
    </w:p>
    <w:p w:rsidR="008C5B55" w:rsidRPr="00337FE7" w:rsidRDefault="008C5B55" w:rsidP="001675D5">
      <w:pPr>
        <w:pStyle w:val="a3"/>
        <w:spacing w:line="360" w:lineRule="auto"/>
        <w:ind w:firstLine="426"/>
        <w:rPr>
          <w:sz w:val="28"/>
          <w:szCs w:val="28"/>
        </w:rPr>
      </w:pPr>
      <w:r w:rsidRPr="00337FE7">
        <w:rPr>
          <w:sz w:val="28"/>
          <w:szCs w:val="28"/>
        </w:rPr>
        <w:t>Оценка финансового положения предприятия - это совокупность методов, позволяющих определить состояние дел предприятия в результате анализа его деятельности на конечном интервале времени.</w:t>
      </w:r>
    </w:p>
    <w:p w:rsidR="008C5B55" w:rsidRDefault="008C5B55" w:rsidP="001675D5">
      <w:pPr>
        <w:pStyle w:val="a3"/>
        <w:spacing w:line="360" w:lineRule="auto"/>
        <w:ind w:firstLine="426"/>
        <w:rPr>
          <w:sz w:val="28"/>
          <w:szCs w:val="28"/>
        </w:rPr>
      </w:pPr>
      <w:r w:rsidRPr="00337FE7">
        <w:rPr>
          <w:sz w:val="28"/>
          <w:szCs w:val="28"/>
        </w:rPr>
        <w:t xml:space="preserve">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w:t>
      </w:r>
      <w:bookmarkStart w:id="0" w:name="1"/>
      <w:bookmarkEnd w:id="0"/>
      <w:r>
        <w:rPr>
          <w:sz w:val="28"/>
          <w:szCs w:val="28"/>
        </w:rPr>
        <w:t xml:space="preserve"> т.п.</w:t>
      </w:r>
    </w:p>
    <w:p w:rsidR="008C5B55" w:rsidRPr="00A0340C" w:rsidRDefault="008C5B55" w:rsidP="001675D5">
      <w:pPr>
        <w:pStyle w:val="a3"/>
        <w:spacing w:line="360" w:lineRule="auto"/>
        <w:ind w:firstLine="426"/>
        <w:jc w:val="center"/>
        <w:rPr>
          <w:sz w:val="28"/>
          <w:szCs w:val="28"/>
        </w:rPr>
      </w:pPr>
      <w:r w:rsidRPr="00337FE7">
        <w:rPr>
          <w:b/>
          <w:bCs/>
          <w:sz w:val="32"/>
          <w:szCs w:val="32"/>
        </w:rPr>
        <w:t xml:space="preserve">1.1 </w:t>
      </w:r>
      <w:r w:rsidRPr="005D0119">
        <w:rPr>
          <w:b/>
          <w:bCs/>
          <w:sz w:val="32"/>
          <w:szCs w:val="32"/>
        </w:rPr>
        <w:t>Сущность финансового анализа в условиях рыночной экономики</w:t>
      </w:r>
    </w:p>
    <w:p w:rsidR="008C5B55" w:rsidRPr="005D0119" w:rsidRDefault="008C5B55" w:rsidP="001675D5">
      <w:pPr>
        <w:spacing w:after="0" w:line="360" w:lineRule="auto"/>
        <w:ind w:firstLine="426"/>
        <w:rPr>
          <w:rFonts w:ascii="Times New Roman" w:hAnsi="Times New Roman"/>
          <w:sz w:val="28"/>
          <w:szCs w:val="28"/>
          <w:lang w:eastAsia="ru-RU"/>
        </w:rPr>
      </w:pPr>
      <w:r w:rsidRPr="005D0119">
        <w:rPr>
          <w:rFonts w:ascii="Times New Roman" w:hAnsi="Times New Roman"/>
          <w:sz w:val="28"/>
          <w:szCs w:val="28"/>
          <w:lang w:eastAsia="ru-RU"/>
        </w:rPr>
        <w:t xml:space="preserve">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Так, собственники анализируют финансовые отчеты для повышения </w:t>
      </w:r>
      <w:hyperlink r:id="rId7" w:tgtFrame="_blank" w:history="1">
        <w:r w:rsidRPr="00337FE7">
          <w:rPr>
            <w:rFonts w:ascii="Times New Roman" w:hAnsi="Times New Roman"/>
            <w:sz w:val="28"/>
            <w:szCs w:val="28"/>
            <w:lang w:eastAsia="ru-RU"/>
          </w:rPr>
          <w:t>доходности</w:t>
        </w:r>
      </w:hyperlink>
      <w:r w:rsidRPr="005D0119">
        <w:rPr>
          <w:rFonts w:ascii="Times New Roman" w:hAnsi="Times New Roman"/>
          <w:sz w:val="28"/>
          <w:szCs w:val="28"/>
          <w:lang w:eastAsia="ru-RU"/>
        </w:rPr>
        <w:t xml:space="preserve"> капитала, обеспечения стабильности положения фирмы, а кредиторы и инвесторы анализируют финансовые отчеты, чтобы минимизировать свои риски по </w:t>
      </w:r>
      <w:hyperlink r:id="rId8" w:tgtFrame="_blank" w:history="1">
        <w:r w:rsidRPr="00337FE7">
          <w:rPr>
            <w:rFonts w:ascii="Times New Roman" w:hAnsi="Times New Roman"/>
            <w:sz w:val="28"/>
            <w:szCs w:val="28"/>
            <w:lang w:eastAsia="ru-RU"/>
          </w:rPr>
          <w:t>займам</w:t>
        </w:r>
      </w:hyperlink>
      <w:r w:rsidRPr="005D0119">
        <w:rPr>
          <w:rFonts w:ascii="Times New Roman" w:hAnsi="Times New Roman"/>
          <w:sz w:val="28"/>
          <w:szCs w:val="28"/>
          <w:lang w:eastAsia="ru-RU"/>
        </w:rPr>
        <w:t xml:space="preserve"> и вкладам. </w:t>
      </w:r>
    </w:p>
    <w:p w:rsidR="008C5B55" w:rsidRPr="00337FE7" w:rsidRDefault="008C5B55" w:rsidP="001675D5">
      <w:pPr>
        <w:spacing w:before="100" w:beforeAutospacing="1" w:after="100" w:afterAutospacing="1" w:line="360" w:lineRule="auto"/>
        <w:ind w:firstLine="426"/>
        <w:rPr>
          <w:rFonts w:ascii="Times New Roman" w:hAnsi="Times New Roman"/>
          <w:sz w:val="28"/>
          <w:szCs w:val="28"/>
          <w:lang w:eastAsia="ru-RU"/>
        </w:rPr>
      </w:pPr>
      <w:r w:rsidRPr="00337FE7">
        <w:rPr>
          <w:rFonts w:ascii="Times New Roman" w:hAnsi="Times New Roman"/>
          <w:bCs/>
          <w:sz w:val="28"/>
          <w:szCs w:val="28"/>
          <w:lang w:eastAsia="ru-RU"/>
        </w:rPr>
        <w:t>Финансовый анализ</w:t>
      </w:r>
      <w:r w:rsidRPr="005D0119">
        <w:rPr>
          <w:rFonts w:ascii="Times New Roman" w:hAnsi="Times New Roman"/>
          <w:sz w:val="28"/>
          <w:szCs w:val="28"/>
          <w:lang w:eastAsia="ru-RU"/>
        </w:rPr>
        <w:t xml:space="preserve"> — это метод оценки и прогнозирования финансового состояния предприятия на основе его бухгалтерской отчетности. </w:t>
      </w:r>
    </w:p>
    <w:p w:rsidR="008C5B55" w:rsidRDefault="00867644" w:rsidP="001675D5">
      <w:pPr>
        <w:spacing w:before="100" w:beforeAutospacing="1" w:after="100" w:afterAutospacing="1" w:line="360" w:lineRule="auto"/>
        <w:ind w:firstLine="426"/>
        <w:rPr>
          <w:rFonts w:ascii="Times New Roman" w:hAnsi="Times New Roman"/>
          <w:sz w:val="28"/>
          <w:szCs w:val="28"/>
          <w:lang w:eastAsia="ru-RU"/>
        </w:rPr>
      </w:pPr>
      <w:r>
        <w:rPr>
          <w:noProof/>
          <w:lang w:eastAsia="ru-RU"/>
        </w:rPr>
        <w:pict>
          <v:roundrect id="_x0000_s1026" style="position:absolute;left:0;text-align:left;margin-left:120.45pt;margin-top:166.5pt;width:183.75pt;height:40.5pt;z-index:251626496" arcsize="10923f">
            <v:textbox style="mso-next-textbox:#_x0000_s1026">
              <w:txbxContent>
                <w:p w:rsidR="008C5B55" w:rsidRDefault="008C5B55" w:rsidP="00DF365D">
                  <w:pPr>
                    <w:jc w:val="center"/>
                  </w:pPr>
                  <w:r>
                    <w:t>Традиционные виды финансового анализа.</w:t>
                  </w:r>
                </w:p>
              </w:txbxContent>
            </v:textbox>
          </v:roundrect>
        </w:pict>
      </w:r>
      <w:r w:rsidR="008C5B55" w:rsidRPr="005D0119">
        <w:rPr>
          <w:rFonts w:ascii="Times New Roman" w:hAnsi="Times New Roman"/>
          <w:sz w:val="28"/>
          <w:szCs w:val="28"/>
          <w:lang w:eastAsia="ru-RU"/>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 Тем не менее, принято выделять два вида финансового анализа: внутренний и внешний.</w:t>
      </w:r>
    </w:p>
    <w:p w:rsidR="008C5B55" w:rsidRDefault="00867644" w:rsidP="001675D5">
      <w:pPr>
        <w:spacing w:before="100" w:beforeAutospacing="1" w:after="100" w:afterAutospacing="1" w:line="360" w:lineRule="auto"/>
        <w:ind w:firstLine="426"/>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6.7pt;margin-top:24pt;width:0;height:21pt;z-index:251627520" o:connectortype="straight"/>
        </w:pict>
      </w:r>
    </w:p>
    <w:p w:rsidR="008C5B55" w:rsidRDefault="00867644" w:rsidP="001675D5">
      <w:pPr>
        <w:spacing w:before="100" w:beforeAutospacing="1" w:after="100" w:afterAutospacing="1" w:line="360" w:lineRule="auto"/>
        <w:ind w:firstLine="426"/>
        <w:rPr>
          <w:rFonts w:ascii="Times New Roman" w:hAnsi="Times New Roman"/>
          <w:sz w:val="28"/>
          <w:szCs w:val="28"/>
          <w:lang w:eastAsia="ru-RU"/>
        </w:rPr>
      </w:pPr>
      <w:r>
        <w:rPr>
          <w:noProof/>
          <w:lang w:eastAsia="ru-RU"/>
        </w:rPr>
        <w:pict>
          <v:roundrect id="_x0000_s1028" style="position:absolute;left:0;text-align:left;margin-left:-5.55pt;margin-top:21.1pt;width:179.25pt;height:24pt;z-index:251631616" arcsize="10923f">
            <v:textbox>
              <w:txbxContent>
                <w:p w:rsidR="008C5B55" w:rsidRPr="00DF365D" w:rsidRDefault="008C5B55" w:rsidP="00DF365D">
                  <w:pPr>
                    <w:jc w:val="center"/>
                    <w:rPr>
                      <w:sz w:val="24"/>
                      <w:szCs w:val="24"/>
                    </w:rPr>
                  </w:pPr>
                  <w:r w:rsidRPr="00DF365D">
                    <w:rPr>
                      <w:rFonts w:ascii="Times New Roman" w:hAnsi="Times New Roman"/>
                      <w:sz w:val="24"/>
                      <w:szCs w:val="24"/>
                      <w:lang w:eastAsia="ru-RU"/>
                    </w:rPr>
                    <w:t>внутренний</w:t>
                  </w:r>
                </w:p>
              </w:txbxContent>
            </v:textbox>
          </v:roundrect>
        </w:pict>
      </w:r>
      <w:r>
        <w:rPr>
          <w:noProof/>
          <w:lang w:eastAsia="ru-RU"/>
        </w:rPr>
        <w:pict>
          <v:roundrect id="_x0000_s1029" style="position:absolute;left:0;text-align:left;margin-left:272.7pt;margin-top:21.1pt;width:189pt;height:24pt;z-index:251632640" arcsize="10923f">
            <v:textbox>
              <w:txbxContent>
                <w:p w:rsidR="008C5B55" w:rsidRPr="00DF365D" w:rsidRDefault="008C5B55" w:rsidP="00DF365D">
                  <w:pPr>
                    <w:jc w:val="center"/>
                    <w:rPr>
                      <w:sz w:val="24"/>
                      <w:szCs w:val="24"/>
                    </w:rPr>
                  </w:pPr>
                  <w:r w:rsidRPr="00DF365D">
                    <w:rPr>
                      <w:rFonts w:ascii="Times New Roman" w:hAnsi="Times New Roman"/>
                      <w:sz w:val="24"/>
                      <w:szCs w:val="24"/>
                      <w:lang w:eastAsia="ru-RU"/>
                    </w:rPr>
                    <w:t>внешний</w:t>
                  </w:r>
                </w:p>
              </w:txbxContent>
            </v:textbox>
          </v:roundrect>
        </w:pict>
      </w:r>
      <w:r>
        <w:rPr>
          <w:noProof/>
          <w:lang w:eastAsia="ru-RU"/>
        </w:rPr>
        <w:pict>
          <v:shape id="_x0000_s1030" type="#_x0000_t32" style="position:absolute;left:0;text-align:left;margin-left:60.45pt;margin-top:6.85pt;width:.05pt;height:14.25pt;z-index:251629568" o:connectortype="straight"/>
        </w:pict>
      </w:r>
      <w:r>
        <w:rPr>
          <w:noProof/>
          <w:lang w:eastAsia="ru-RU"/>
        </w:rPr>
        <w:pict>
          <v:shape id="_x0000_s1031" type="#_x0000_t32" style="position:absolute;left:0;text-align:left;margin-left:377.7pt;margin-top:9.85pt;width:0;height:11.25pt;z-index:251630592" o:connectortype="straight"/>
        </w:pict>
      </w:r>
      <w:r>
        <w:rPr>
          <w:noProof/>
          <w:lang w:eastAsia="ru-RU"/>
        </w:rPr>
        <w:pict>
          <v:shape id="_x0000_s1032" type="#_x0000_t32" style="position:absolute;left:0;text-align:left;margin-left:60.45pt;margin-top:6.85pt;width:317.25pt;height:3pt;z-index:251628544" o:connectortype="straight"/>
        </w:pict>
      </w:r>
    </w:p>
    <w:p w:rsidR="008C5B55" w:rsidRDefault="008C5B55" w:rsidP="00DF365D">
      <w:pPr>
        <w:spacing w:before="100" w:beforeAutospacing="1" w:after="100" w:afterAutospacing="1" w:line="360" w:lineRule="auto"/>
        <w:rPr>
          <w:rFonts w:ascii="Times New Roman" w:hAnsi="Times New Roman"/>
          <w:sz w:val="28"/>
          <w:szCs w:val="28"/>
          <w:lang w:eastAsia="ru-RU"/>
        </w:rPr>
      </w:pPr>
    </w:p>
    <w:p w:rsidR="008C5B55" w:rsidRPr="00DF365D" w:rsidRDefault="008C5B55" w:rsidP="00DF365D">
      <w:pPr>
        <w:spacing w:before="100" w:beforeAutospacing="1" w:after="100" w:afterAutospacing="1"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5D0119">
        <w:rPr>
          <w:rFonts w:ascii="Times New Roman" w:hAnsi="Times New Roman"/>
          <w:sz w:val="28"/>
          <w:szCs w:val="28"/>
          <w:lang w:eastAsia="ru-RU"/>
        </w:rPr>
        <w:t xml:space="preserve">Внутренний анализ проводится работниками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Соответственно расширяются и возможности анализа. Внешний финансовый анализ проводится </w:t>
      </w:r>
      <w:hyperlink r:id="rId9" w:tgtFrame="_blank" w:history="1">
        <w:r w:rsidRPr="00337FE7">
          <w:rPr>
            <w:rFonts w:ascii="Times New Roman" w:hAnsi="Times New Roman"/>
            <w:sz w:val="28"/>
            <w:szCs w:val="28"/>
            <w:lang w:eastAsia="ru-RU"/>
          </w:rPr>
          <w:t>аналитиками</w:t>
        </w:r>
      </w:hyperlink>
      <w:r w:rsidRPr="005D0119">
        <w:rPr>
          <w:rFonts w:ascii="Times New Roman" w:hAnsi="Times New Roman"/>
          <w:sz w:val="28"/>
          <w:szCs w:val="28"/>
          <w:lang w:eastAsia="ru-RU"/>
        </w:rPr>
        <w:t xml:space="preserve">, являющимися посторонними лицами для предприятия и потому не имеющими доступа к внутренней информационной базе предприятия. Внешний анализ менее детализирован и более формализован.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p>
        </w:tc>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Внешний анализ</w:t>
            </w: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Внутренний анализ</w:t>
            </w:r>
          </w:p>
        </w:tc>
      </w:tr>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Цель</w:t>
            </w:r>
          </w:p>
        </w:tc>
        <w:tc>
          <w:tcPr>
            <w:tcW w:w="3190" w:type="dxa"/>
          </w:tcPr>
          <w:p w:rsidR="008C5B55" w:rsidRPr="00293448" w:rsidRDefault="008C5B55" w:rsidP="00293448">
            <w:pPr>
              <w:spacing w:after="0" w:line="360" w:lineRule="auto"/>
              <w:ind w:firstLine="426"/>
              <w:jc w:val="center"/>
              <w:rPr>
                <w:rFonts w:ascii="Times New Roman" w:hAnsi="Times New Roman"/>
                <w:sz w:val="28"/>
                <w:szCs w:val="28"/>
                <w:lang w:eastAsia="ru-RU"/>
              </w:rPr>
            </w:pPr>
            <w:r w:rsidRPr="00293448">
              <w:rPr>
                <w:rFonts w:ascii="Times New Roman" w:hAnsi="Times New Roman"/>
                <w:sz w:val="28"/>
                <w:szCs w:val="28"/>
                <w:lang w:eastAsia="ru-RU"/>
              </w:rPr>
              <w:t>Оценка финансового состояния (проблема выбора)</w:t>
            </w:r>
          </w:p>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rPr>
              <w:t>Улучшение финансового состояния</w:t>
            </w:r>
          </w:p>
        </w:tc>
      </w:tr>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Исходные данные</w:t>
            </w:r>
          </w:p>
        </w:tc>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r w:rsidRPr="00293448">
              <w:rPr>
                <w:rFonts w:ascii="Times New Roman" w:hAnsi="Times New Roman"/>
                <w:sz w:val="28"/>
                <w:szCs w:val="28"/>
              </w:rPr>
              <w:t>Открытая (стандартная) бухгалтерская отчетность</w:t>
            </w: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rPr>
              <w:t>Любая информация, необходимая для решения поставленной задачи</w:t>
            </w:r>
          </w:p>
        </w:tc>
      </w:tr>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Методика</w:t>
            </w:r>
          </w:p>
        </w:tc>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r w:rsidRPr="00293448">
              <w:rPr>
                <w:rFonts w:ascii="Times New Roman" w:hAnsi="Times New Roman"/>
                <w:sz w:val="28"/>
                <w:szCs w:val="28"/>
              </w:rPr>
              <w:t>Стандартная</w:t>
            </w: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rPr>
              <w:t>Любая, соответствующая решению поставленной задачи</w:t>
            </w:r>
          </w:p>
        </w:tc>
      </w:tr>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Акцент</w:t>
            </w:r>
          </w:p>
        </w:tc>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r w:rsidRPr="00293448">
              <w:rPr>
                <w:rFonts w:ascii="Times New Roman" w:hAnsi="Times New Roman"/>
                <w:sz w:val="28"/>
                <w:szCs w:val="28"/>
              </w:rPr>
              <w:t>Сравнение с другими предприятиями</w:t>
            </w: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r w:rsidRPr="00293448">
              <w:rPr>
                <w:rFonts w:ascii="Times New Roman" w:hAnsi="Times New Roman"/>
                <w:sz w:val="28"/>
                <w:szCs w:val="28"/>
              </w:rPr>
              <w:t>Выявление причинно-следственных связей</w:t>
            </w:r>
          </w:p>
        </w:tc>
      </w:tr>
      <w:tr w:rsidR="008C5B55" w:rsidRPr="00293448" w:rsidTr="00293448">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lang w:eastAsia="ru-RU"/>
              </w:rPr>
              <w:t>Объект исследования</w:t>
            </w:r>
          </w:p>
        </w:tc>
        <w:tc>
          <w:tcPr>
            <w:tcW w:w="3190"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val="en-US" w:eastAsia="ru-RU"/>
              </w:rPr>
            </w:pPr>
            <w:r w:rsidRPr="00293448">
              <w:rPr>
                <w:rFonts w:ascii="Times New Roman" w:hAnsi="Times New Roman"/>
                <w:sz w:val="28"/>
                <w:szCs w:val="28"/>
              </w:rPr>
              <w:t>Предприятие в целом</w:t>
            </w:r>
          </w:p>
        </w:tc>
        <w:tc>
          <w:tcPr>
            <w:tcW w:w="3191" w:type="dxa"/>
          </w:tcPr>
          <w:p w:rsidR="008C5B55" w:rsidRPr="00293448" w:rsidRDefault="008C5B55" w:rsidP="00293448">
            <w:pPr>
              <w:spacing w:before="100" w:beforeAutospacing="1" w:after="100" w:afterAutospacing="1" w:line="360" w:lineRule="auto"/>
              <w:ind w:firstLine="426"/>
              <w:rPr>
                <w:rFonts w:ascii="Times New Roman" w:hAnsi="Times New Roman"/>
                <w:sz w:val="28"/>
                <w:szCs w:val="28"/>
                <w:lang w:eastAsia="ru-RU"/>
              </w:rPr>
            </w:pPr>
            <w:r w:rsidRPr="00293448">
              <w:rPr>
                <w:rFonts w:ascii="Times New Roman" w:hAnsi="Times New Roman"/>
                <w:sz w:val="28"/>
                <w:szCs w:val="28"/>
              </w:rPr>
              <w:t>Предприятие, его структурные подразделения, направления деятельности, виды продукции</w:t>
            </w:r>
          </w:p>
        </w:tc>
      </w:tr>
    </w:tbl>
    <w:p w:rsidR="008C5B55" w:rsidRPr="005D01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5D0119">
        <w:rPr>
          <w:rFonts w:ascii="Times New Roman" w:hAnsi="Times New Roman"/>
          <w:sz w:val="28"/>
          <w:szCs w:val="28"/>
          <w:lang w:eastAsia="ru-RU"/>
        </w:rPr>
        <w:t xml:space="preserve">Чтобы обеспечить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его реальных и потенциальных контрагентов. Для этого необходимо: а) владеть методикой оценки финансового состояния предприятия; б) иметь соответствующее информационное обеспечение; в) иметь квалифицированный персонал, способный реализовать данную методику на практике. </w:t>
      </w:r>
    </w:p>
    <w:p w:rsidR="008C5B55" w:rsidRPr="005D01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5D0119">
        <w:rPr>
          <w:rFonts w:ascii="Times New Roman" w:hAnsi="Times New Roman"/>
          <w:sz w:val="28"/>
          <w:szCs w:val="28"/>
          <w:lang w:eastAsia="ru-RU"/>
        </w:rPr>
        <w:t xml:space="preserve">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w:t>
      </w:r>
    </w:p>
    <w:p w:rsidR="008C5B55" w:rsidRPr="005D01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5D0119">
        <w:rPr>
          <w:rFonts w:ascii="Times New Roman" w:hAnsi="Times New Roman"/>
          <w:sz w:val="28"/>
          <w:szCs w:val="28"/>
          <w:lang w:eastAsia="ru-RU"/>
        </w:rPr>
        <w:t xml:space="preserve">Основу информационного обеспечения анализа финансового состояния, как это было отмечено выше, должна составить бухгалтерская отчетность. Безусловно, в анализе может использоваться дополнительная информация, главным образом, оперативного характера, однако она носит лишь вспомогательный характер. </w:t>
      </w:r>
    </w:p>
    <w:p w:rsidR="008C5B55" w:rsidRPr="00FE4C19" w:rsidRDefault="008C5B55" w:rsidP="001675D5">
      <w:pPr>
        <w:spacing w:before="100" w:beforeAutospacing="1" w:after="100" w:afterAutospacing="1" w:line="360" w:lineRule="auto"/>
        <w:ind w:firstLine="426"/>
        <w:jc w:val="center"/>
        <w:outlineLvl w:val="2"/>
        <w:rPr>
          <w:rFonts w:ascii="Times New Roman" w:hAnsi="Times New Roman"/>
          <w:b/>
          <w:bCs/>
          <w:sz w:val="28"/>
          <w:szCs w:val="28"/>
          <w:lang w:eastAsia="ru-RU"/>
        </w:rPr>
      </w:pPr>
      <w:bookmarkStart w:id="1" w:name="2"/>
      <w:bookmarkEnd w:id="1"/>
      <w:r w:rsidRPr="00337FE7">
        <w:rPr>
          <w:rFonts w:ascii="Times New Roman" w:hAnsi="Times New Roman"/>
          <w:b/>
          <w:bCs/>
          <w:sz w:val="28"/>
          <w:szCs w:val="28"/>
          <w:lang w:eastAsia="ru-RU"/>
        </w:rPr>
        <w:t>1.</w:t>
      </w:r>
      <w:r w:rsidRPr="00FE4C19">
        <w:rPr>
          <w:rFonts w:ascii="Times New Roman" w:hAnsi="Times New Roman"/>
          <w:b/>
          <w:bCs/>
          <w:sz w:val="28"/>
          <w:szCs w:val="28"/>
          <w:lang w:eastAsia="ru-RU"/>
        </w:rPr>
        <w:t>2. Цели и виды финансового анализа</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 xml:space="preserve">Для обеспечения эффективной деятельности в современных условиях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 Для этого необходимо: </w:t>
      </w:r>
    </w:p>
    <w:tbl>
      <w:tblPr>
        <w:tblW w:w="93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9"/>
      </w:tblGrid>
      <w:tr w:rsidR="008C5B55" w:rsidRPr="00293448" w:rsidTr="00CF4807">
        <w:trPr>
          <w:trHeight w:val="598"/>
        </w:trPr>
        <w:tc>
          <w:tcPr>
            <w:tcW w:w="9359" w:type="dxa"/>
          </w:tcPr>
          <w:p w:rsidR="008C5B55" w:rsidRPr="00293448" w:rsidRDefault="008C5B55" w:rsidP="001675D5">
            <w:pPr>
              <w:widowControl w:val="0"/>
              <w:spacing w:before="12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овладеть методикой оценки финансово-экономического состояния предприятия;</w:t>
            </w:r>
          </w:p>
        </w:tc>
      </w:tr>
      <w:tr w:rsidR="008C5B55" w:rsidRPr="00293448" w:rsidTr="00CF4807">
        <w:trPr>
          <w:trHeight w:val="1290"/>
        </w:trPr>
        <w:tc>
          <w:tcPr>
            <w:tcW w:w="9359" w:type="dxa"/>
          </w:tcPr>
          <w:p w:rsidR="008C5B55" w:rsidRPr="00293448" w:rsidRDefault="008C5B55" w:rsidP="001675D5">
            <w:pPr>
              <w:widowControl w:val="0"/>
              <w:spacing w:before="12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использовать формальные и неформальные методы сбора, обработки, интерпретации финансовой информации;</w:t>
            </w:r>
          </w:p>
        </w:tc>
      </w:tr>
      <w:tr w:rsidR="008C5B55" w:rsidRPr="00293448" w:rsidTr="00CF4807">
        <w:trPr>
          <w:trHeight w:val="887"/>
        </w:trPr>
        <w:tc>
          <w:tcPr>
            <w:tcW w:w="9359" w:type="dxa"/>
          </w:tcPr>
          <w:p w:rsidR="008C5B55" w:rsidRPr="00293448" w:rsidRDefault="008C5B55" w:rsidP="001675D5">
            <w:pPr>
              <w:widowControl w:val="0"/>
              <w:spacing w:before="12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привлекать специалистов-аналитиков, способных реализовать данную методику на практике.</w:t>
            </w:r>
          </w:p>
          <w:p w:rsidR="008C5B55" w:rsidRPr="00293448" w:rsidRDefault="008C5B55" w:rsidP="001675D5">
            <w:pPr>
              <w:widowControl w:val="0"/>
              <w:spacing w:before="120" w:line="360" w:lineRule="auto"/>
              <w:ind w:firstLine="426"/>
              <w:jc w:val="both"/>
              <w:rPr>
                <w:rFonts w:ascii="Times New Roman" w:hAnsi="Times New Roman"/>
                <w:color w:val="000000"/>
                <w:sz w:val="28"/>
                <w:szCs w:val="28"/>
              </w:rPr>
            </w:pPr>
          </w:p>
        </w:tc>
      </w:tr>
    </w:tbl>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Финансово-экономическое состояние – важнейший критерий деловой активности и надежности предприятия, определяющий его конкурентоспособность и потенциал в эффективной реализации экономических интересов всех участников хозяйственной деятельности. Оно характеризуется размещением и использованием средств (активов) и источников их формирования (собственного капитала и обязательств, т.е. пассивов). Основная цель анализа – выявление наиболее сложных проблем управления предприятием в целом и его финансовыми ресурсами в частности.</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Главными задачами анализа финансово-экономического состояния предприятия являются правильные оценки начального финансового положения и динамики его дальнейшего развития, что складывается из следующих этапов: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1) идентификации финансово-экономического  положения;</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xml:space="preserve">    2) изменений финансово-экономического состояния в пространственно-временном разрезе;</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3) основных факторов, вызвавших изменения в финансово-экономическом состоянии;</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4) внутрихозяйственных резервов укрепления финансового положения.</w:t>
            </w:r>
          </w:p>
        </w:tc>
      </w:tr>
    </w:tbl>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 xml:space="preserve">  Анализ финансово-экономического состояния предприятия является существенным элементом финансового анализа, а также финансового менеджмента и аудита.</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Анализ финансово-экономического состояния – неотъемлемая часть финансового анализа. В основе финансового анализа лежит анализ финансовой отчетности. Это обуславливает использование методов и рабочих приемов финансового анализа при проведении оценки финансово-экономического состояния. Суть финансового менеджмента заключается  в такой организации управления финансами, которая позволяет привлекать дополнительные финансовые  ресурсы на самых выгодных условиях, инвестировать с наибольшим эффектом, осуществлять прибыльные операции на финансовом рынке. Изыскание финансовых источников развития предприятия, а также определение направлений наиболее эффективного инвестирования финансовых ресурсов финансовых ресурсов и другие подобные вопросы финансового менеджмента становятся ключевыми в условиях  рыночной экономики. Успех в области  финансового менеджмента во многом зависит от всесторонности, регулярности, тщательности изучения финансовой отчетности. При этом ведущее положение  занимает анализ финансово-экономического состояния предприятия.</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Широкое развитие хозяйственных  связей между предприятиями, в том числе и на международном уровне, банковского и страхового бизнеса предполагает значительное повышение требований к объективности и обоснованности оценки финансово-экономического состояния как самого хозяйствующего субъекта, так и его контрагентов. Одной из предпосылок решения этой задачи выступает функционирование института аудиторства.</w:t>
      </w:r>
    </w:p>
    <w:p w:rsidR="008C5B55"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Аудит – это проверка на достоверность, полноту, соответствие действующему законодательству бухгалтерского учета и финансовой отчетности предприятия, осуществляется на договорных началах независимым аудитором или аудиторской организацией. Главными функциями аудита являются:</w:t>
      </w: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roundrect id="_x0000_s1033" style="position:absolute;left:0;text-align:left;margin-left:10.2pt;margin-top:-3.7pt;width:98.25pt;height:57.75pt;z-index:251621376" arcsize="10923f">
            <v:textbox>
              <w:txbxContent>
                <w:p w:rsidR="008C5B55" w:rsidRDefault="008C5B55">
                  <w:r w:rsidRPr="00DF365D">
                    <w:rPr>
                      <w:rFonts w:ascii="Times New Roman" w:hAnsi="Times New Roman"/>
                      <w:color w:val="000000"/>
                      <w:sz w:val="20"/>
                      <w:szCs w:val="20"/>
                    </w:rPr>
                    <w:t>-проведение консалтинговой деятельности</w:t>
                  </w:r>
                  <w:r w:rsidRPr="00337FE7">
                    <w:rPr>
                      <w:rFonts w:ascii="Times New Roman" w:hAnsi="Times New Roman"/>
                      <w:color w:val="000000"/>
                      <w:sz w:val="28"/>
                      <w:szCs w:val="28"/>
                    </w:rPr>
                    <w:t xml:space="preserve"> </w:t>
                  </w:r>
                </w:p>
              </w:txbxContent>
            </v:textbox>
          </v:roundrect>
        </w:pict>
      </w:r>
      <w:r>
        <w:rPr>
          <w:noProof/>
          <w:lang w:eastAsia="ru-RU"/>
        </w:rPr>
        <w:pict>
          <v:roundrect id="_x0000_s1034" style="position:absolute;left:0;text-align:left;margin-left:328.95pt;margin-top:6.05pt;width:140.25pt;height:90pt;z-index:251623424" arcsize="10923f">
            <v:textbox>
              <w:txbxContent>
                <w:p w:rsidR="008C5B55" w:rsidRDefault="008C5B55">
                  <w:r w:rsidRPr="00DF365D">
                    <w:rPr>
                      <w:rFonts w:ascii="Times New Roman" w:hAnsi="Times New Roman"/>
                      <w:color w:val="000000"/>
                    </w:rPr>
                    <w:t>оценка торгово-производственной деятельности и ее финансовых результатов</w:t>
                  </w:r>
                  <w:r w:rsidRPr="00337FE7">
                    <w:rPr>
                      <w:rFonts w:ascii="Times New Roman" w:hAnsi="Times New Roman"/>
                      <w:color w:val="000000"/>
                      <w:sz w:val="28"/>
                      <w:szCs w:val="28"/>
                    </w:rPr>
                    <w:t xml:space="preserve"> </w:t>
                  </w:r>
                </w:p>
              </w:txbxContent>
            </v:textbox>
          </v:roundrect>
        </w:pict>
      </w:r>
      <w:r>
        <w:rPr>
          <w:noProof/>
          <w:lang w:eastAsia="ru-RU"/>
        </w:rPr>
        <w:pict>
          <v:roundrect id="_x0000_s1035" style="position:absolute;left:0;text-align:left;margin-left:169.2pt;margin-top:2.3pt;width:114.75pt;height:75.75pt;z-index:251622400" arcsize="10923f">
            <v:textbox>
              <w:txbxContent>
                <w:p w:rsidR="008C5B55" w:rsidRPr="00DF365D" w:rsidRDefault="008C5B55">
                  <w:pPr>
                    <w:rPr>
                      <w:sz w:val="24"/>
                      <w:szCs w:val="24"/>
                    </w:rPr>
                  </w:pPr>
                  <w:r w:rsidRPr="00DF365D">
                    <w:rPr>
                      <w:rFonts w:ascii="Times New Roman" w:hAnsi="Times New Roman"/>
                      <w:color w:val="000000"/>
                      <w:sz w:val="24"/>
                      <w:szCs w:val="24"/>
                    </w:rPr>
                    <w:t>- проверка  обоснованности бизнес-плана;</w:t>
                  </w:r>
                </w:p>
              </w:txbxContent>
            </v:textbox>
          </v:roundrect>
        </w:pict>
      </w: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shape id="_x0000_s1036" type="#_x0000_t32" style="position:absolute;left:0;text-align:left;margin-left:85.95pt;margin-top:19.9pt;width:79.5pt;height:71.25pt;flip:x y;z-index:251616256" o:connectortype="straight">
            <v:stroke startarrow="block" endarrow="block"/>
          </v:shape>
        </w:pict>
      </w: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shape id="_x0000_s1037" type="#_x0000_t32" style="position:absolute;left:0;text-align:left;margin-left:283.95pt;margin-top:9.75pt;width:45pt;height:42.75pt;flip:y;z-index:251618304" o:connectortype="straight">
            <v:stroke startarrow="block" endarrow="block"/>
          </v:shape>
        </w:pict>
      </w:r>
      <w:r>
        <w:rPr>
          <w:noProof/>
          <w:lang w:eastAsia="ru-RU"/>
        </w:rPr>
        <w:pict>
          <v:shape id="_x0000_s1038" type="#_x0000_t32" style="position:absolute;left:0;text-align:left;margin-left:227.7pt;margin-top:9.75pt;width:1.5pt;height:42.75pt;flip:y;z-index:251617280" o:connectortype="straight">
            <v:stroke startarrow="block" endarrow="block"/>
          </v:shape>
        </w:pict>
      </w: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roundrect id="_x0000_s1039" style="position:absolute;left:0;text-align:left;margin-left:159.45pt;margin-top:18.35pt;width:138pt;height:51pt;z-index:251615232" arcsize="10923f">
            <v:textbox>
              <w:txbxContent>
                <w:p w:rsidR="008C5B55" w:rsidRPr="00195BE8" w:rsidRDefault="008C5B55" w:rsidP="00527DE8">
                  <w:pPr>
                    <w:jc w:val="center"/>
                    <w:rPr>
                      <w:sz w:val="28"/>
                      <w:szCs w:val="28"/>
                    </w:rPr>
                  </w:pPr>
                  <w:r>
                    <w:rPr>
                      <w:sz w:val="28"/>
                      <w:szCs w:val="28"/>
                    </w:rPr>
                    <w:t>Главные функции аудита</w:t>
                  </w:r>
                </w:p>
              </w:txbxContent>
            </v:textbox>
          </v:roundrect>
        </w:pict>
      </w: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shape id="_x0000_s1040" type="#_x0000_t32" style="position:absolute;left:0;text-align:left;margin-left:260.7pt;margin-top:1.05pt;width:49.5pt;height:52.5pt;z-index:251620352" o:connectortype="straight">
            <v:stroke startarrow="block" endarrow="block"/>
          </v:shape>
        </w:pict>
      </w:r>
      <w:r>
        <w:rPr>
          <w:noProof/>
          <w:lang w:eastAsia="ru-RU"/>
        </w:rPr>
        <w:pict>
          <v:shape id="_x0000_s1041" type="#_x0000_t32" style="position:absolute;left:0;text-align:left;margin-left:118.95pt;margin-top:1.05pt;width:55.5pt;height:39.75pt;flip:x;z-index:251619328" o:connectortype="straight">
            <v:stroke startarrow="block" endarrow="block"/>
          </v:shape>
        </w:pict>
      </w: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roundrect id="_x0000_s1042" style="position:absolute;left:0;text-align:left;margin-left:31.95pt;margin-top:6.65pt;width:123pt;height:66.75pt;z-index:251625472" arcsize="10923f">
            <v:textbox>
              <w:txbxContent>
                <w:p w:rsidR="008C5B55" w:rsidRPr="00DF365D" w:rsidRDefault="008C5B55">
                  <w:pPr>
                    <w:rPr>
                      <w:sz w:val="24"/>
                      <w:szCs w:val="24"/>
                    </w:rPr>
                  </w:pPr>
                  <w:r w:rsidRPr="00DF365D">
                    <w:rPr>
                      <w:rFonts w:ascii="Times New Roman" w:hAnsi="Times New Roman"/>
                      <w:color w:val="000000"/>
                      <w:sz w:val="24"/>
                      <w:szCs w:val="24"/>
                    </w:rPr>
                    <w:t>анализ финансово-экономического состояния;</w:t>
                  </w:r>
                </w:p>
              </w:txbxContent>
            </v:textbox>
          </v:roundrect>
        </w:pict>
      </w:r>
      <w:r>
        <w:rPr>
          <w:noProof/>
          <w:lang w:eastAsia="ru-RU"/>
        </w:rPr>
        <w:pict>
          <v:roundrect id="_x0000_s1043" style="position:absolute;left:0;text-align:left;margin-left:310.2pt;margin-top:19.4pt;width:121.5pt;height:67.5pt;z-index:251624448" arcsize="10923f">
            <v:textbox>
              <w:txbxContent>
                <w:p w:rsidR="008C5B55" w:rsidRPr="00DF365D" w:rsidRDefault="008C5B55">
                  <w:pPr>
                    <w:rPr>
                      <w:sz w:val="24"/>
                      <w:szCs w:val="24"/>
                    </w:rPr>
                  </w:pPr>
                  <w:r w:rsidRPr="00DF365D">
                    <w:rPr>
                      <w:rFonts w:ascii="Times New Roman" w:hAnsi="Times New Roman"/>
                      <w:color w:val="000000"/>
                      <w:sz w:val="24"/>
                      <w:szCs w:val="24"/>
                    </w:rPr>
                    <w:t>- проверка документов и документооборота</w:t>
                  </w:r>
                </w:p>
              </w:txbxContent>
            </v:textbox>
          </v:roundrect>
        </w:pict>
      </w:r>
    </w:p>
    <w:p w:rsidR="008C5B55" w:rsidRPr="00337FE7" w:rsidRDefault="008C5B55" w:rsidP="00DF365D">
      <w:pPr>
        <w:widowControl w:val="0"/>
        <w:spacing w:before="120" w:line="360" w:lineRule="auto"/>
        <w:jc w:val="both"/>
        <w:rPr>
          <w:rFonts w:ascii="Times New Roman" w:hAnsi="Times New Roman"/>
          <w:color w:val="000000"/>
          <w:sz w:val="28"/>
          <w:szCs w:val="28"/>
        </w:rPr>
      </w:pPr>
    </w:p>
    <w:p w:rsidR="008C5B55" w:rsidRDefault="008C5B55" w:rsidP="001675D5">
      <w:pPr>
        <w:widowControl w:val="0"/>
        <w:spacing w:before="120" w:line="360" w:lineRule="auto"/>
        <w:ind w:firstLine="426"/>
        <w:jc w:val="both"/>
        <w:rPr>
          <w:rFonts w:ascii="Times New Roman" w:hAnsi="Times New Roman"/>
          <w:color w:val="000000"/>
          <w:sz w:val="28"/>
          <w:szCs w:val="28"/>
        </w:rPr>
      </w:pP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В результате проверки и анализа финансового состояния предприятия  аудиторы в официальной форме представляют обоснованное заключение об итогах деятельности контролируемых экономических объектов за определенных период.</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Субъектами анализа финансово-экономического состояния  предприятия выступают как непосредственно, так и опосредованно заинтересованные в деятельности предприятия пользователи информации.</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Финансово-экономическое состояние – важнейшая характеристика надежности, конкурентоспособности, устойчивости предприятия на ранке. Поэтому каждый субъект первой группы пользователей анализа изучает  финансовую информацию со своих позиций, исходя из своих интересов. Собственников средств предприятия прежде всего интересует увеличение или уменьшение доли собственного капитала, эффективность использования ресурсов администрацией предприятия. Кредиторы и инвесторы обращают внимание на целесообразность продления кредита, условия кредитования, гарантии возврата денег, доходность вложения своих капиталов.  Поставщики и клиенты заинтересованы в платежеспособности предприятия, наличии ликвидных средств и т.п.</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Ко второй группе пользователей относятся субъекты анализа, которые непосредственно не заинтересованы в деятельности предприятия, но должны по договору защищать интересы первой группы.</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Каждое предприятие, планируя свое хозяйственное поведение (выработку гибкой стратегии и тактики) в условиях изменчивой рыночной конъюнктуры, стремится упрочить свои конкурентные позиции. Поэтому определенная часть финансовой информации переходит в область коммерческой тайны,  что становится прерогативой внутреннего хозяйственного управленческого анализа. Анализ  финансово-экономического состояния, базирующийся  на бухгалтерской отчетности, приобретает характер внешнего анализа, т.е.  анализа, проводимого без привлечения и обнародования данных внутреннего управленческого учета (калькуляции себестоимости, смет расходов, прямых и косвенных издержек и т. п.),  в связи с чем отчетные данные содержат достаточно ограниченную информацию о деятельности предприятия.</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Вышесказанное определяет специфику проведения анализа финансово-экономического состояния предприятия, ограничивая при этом использование всех методов финансового анализа.</w:t>
      </w:r>
    </w:p>
    <w:p w:rsidR="008C5B55" w:rsidRPr="00337FE7"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roundrect id="_x0000_s1044" style="position:absolute;left:0;text-align:left;margin-left:9.45pt;margin-top:82pt;width:464.25pt;height:43.5pt;z-index:251633664" arcsize="10923f">
            <v:textbox>
              <w:txbxContent>
                <w:p w:rsidR="008C5B55" w:rsidRPr="00337FE7" w:rsidRDefault="008C5B55" w:rsidP="00527DE8">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Стратегические задачи финансовой политики предприятия следующие:</w:t>
                  </w:r>
                </w:p>
                <w:p w:rsidR="008C5B55" w:rsidRDefault="008C5B55"/>
              </w:txbxContent>
            </v:textbox>
          </v:roundrect>
        </w:pict>
      </w:r>
      <w:r w:rsidR="008C5B55" w:rsidRPr="00337FE7">
        <w:rPr>
          <w:rFonts w:ascii="Times New Roman" w:hAnsi="Times New Roman"/>
          <w:color w:val="000000"/>
          <w:sz w:val="28"/>
          <w:szCs w:val="28"/>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w:t>
      </w:r>
    </w:p>
    <w:p w:rsidR="008C5B55" w:rsidRDefault="00867644" w:rsidP="001675D5">
      <w:pPr>
        <w:widowControl w:val="0"/>
        <w:spacing w:before="120" w:line="360" w:lineRule="auto"/>
        <w:ind w:firstLine="426"/>
        <w:jc w:val="both"/>
        <w:rPr>
          <w:rFonts w:ascii="Times New Roman" w:hAnsi="Times New Roman"/>
          <w:color w:val="000000"/>
          <w:sz w:val="28"/>
          <w:szCs w:val="28"/>
        </w:rPr>
      </w:pPr>
      <w:r>
        <w:rPr>
          <w:noProof/>
          <w:lang w:eastAsia="ru-RU"/>
        </w:rPr>
        <w:pict>
          <v:shape id="_x0000_s1045" type="#_x0000_t32" style="position:absolute;left:0;text-align:left;margin-left:-28.05pt;margin-top:19.8pt;width:0;height:97.5pt;z-index:251635712" o:connectortype="straight"/>
        </w:pict>
      </w:r>
      <w:r>
        <w:rPr>
          <w:noProof/>
          <w:lang w:eastAsia="ru-RU"/>
        </w:rPr>
        <w:pict>
          <v:shape id="_x0000_s1046" type="#_x0000_t32" style="position:absolute;left:0;text-align:left;margin-left:-28.05pt;margin-top:19.8pt;width:37.5pt;height:0;z-index:251634688" o:connectortype="straight"/>
        </w:pict>
      </w:r>
    </w:p>
    <w:p w:rsidR="008C5B55" w:rsidRDefault="008C5B55" w:rsidP="001675D5">
      <w:pPr>
        <w:widowControl w:val="0"/>
        <w:spacing w:before="120" w:line="360" w:lineRule="auto"/>
        <w:ind w:firstLine="426"/>
        <w:jc w:val="both"/>
        <w:rPr>
          <w:rFonts w:ascii="Times New Roman" w:hAnsi="Times New Roman"/>
          <w:color w:val="000000"/>
          <w:sz w:val="28"/>
          <w:szCs w:val="28"/>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0"/>
      </w:tblGrid>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47" type="#_x0000_t32" style="position:absolute;left:0;text-align:left;margin-left:-83.1pt;margin-top:11pt;width:76.5pt;height:0;z-index:251642880" o:connectortype="straight">
                  <v:stroke endarrow="block"/>
                </v:shape>
              </w:pict>
            </w:r>
            <w:r w:rsidR="008C5B55" w:rsidRPr="00293448">
              <w:rPr>
                <w:rFonts w:ascii="Times New Roman" w:hAnsi="Times New Roman"/>
                <w:color w:val="000000"/>
                <w:sz w:val="28"/>
                <w:szCs w:val="28"/>
              </w:rPr>
              <w:t>- максимизация прибыли предприятия;</w:t>
            </w:r>
          </w:p>
        </w:tc>
      </w:tr>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48" type="#_x0000_t32" style="position:absolute;left:0;text-align:left;margin-left:-83.1pt;margin-top:17.85pt;width:76.5pt;height:0;z-index:251641856;mso-position-horizontal-relative:text;mso-position-vertical-relative:text" o:connectortype="straight">
                  <v:stroke endarrow="block"/>
                </v:shape>
              </w:pict>
            </w:r>
            <w:r w:rsidR="008C5B55" w:rsidRPr="00293448">
              <w:rPr>
                <w:rFonts w:ascii="Times New Roman" w:hAnsi="Times New Roman"/>
                <w:color w:val="000000"/>
                <w:sz w:val="28"/>
                <w:szCs w:val="28"/>
              </w:rPr>
              <w:t>- оптимизация структуры капитала и обеспечение его финансовой устойчивости;</w:t>
            </w:r>
          </w:p>
        </w:tc>
      </w:tr>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49" type="#_x0000_t32" style="position:absolute;left:0;text-align:left;margin-left:-90.6pt;margin-top:14.8pt;width:84pt;height:0;z-index:251640832;mso-position-horizontal-relative:text;mso-position-vertical-relative:text" o:connectortype="straight">
                  <v:stroke endarrow="block"/>
                </v:shape>
              </w:pict>
            </w:r>
            <w:r>
              <w:rPr>
                <w:noProof/>
                <w:lang w:eastAsia="ru-RU"/>
              </w:rPr>
              <w:pict>
                <v:shape id="_x0000_s1050" type="#_x0000_t32" style="position:absolute;left:0;text-align:left;margin-left:-90.6pt;margin-top:-1.7pt;width:0;height:171pt;z-index:251636736;mso-position-horizontal-relative:text;mso-position-vertical-relative:text" o:connectortype="straight"/>
              </w:pict>
            </w:r>
            <w:r w:rsidR="008C5B55" w:rsidRPr="00293448">
              <w:rPr>
                <w:rFonts w:ascii="Times New Roman" w:hAnsi="Times New Roman"/>
                <w:color w:val="000000"/>
                <w:sz w:val="28"/>
                <w:szCs w:val="28"/>
              </w:rPr>
              <w:t>- обеспечение инвестиционной привлекательности предприятия;</w:t>
            </w:r>
          </w:p>
        </w:tc>
      </w:tr>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51" type="#_x0000_t32" style="position:absolute;left:0;text-align:left;margin-left:-90.6pt;margin-top:38.9pt;width:84pt;height:.75pt;z-index:251639808;mso-position-horizontal-relative:text;mso-position-vertical-relative:text" o:connectortype="straight">
                  <v:stroke endarrow="block"/>
                </v:shape>
              </w:pict>
            </w:r>
            <w:r w:rsidR="008C5B55" w:rsidRPr="00293448">
              <w:rPr>
                <w:rFonts w:ascii="Times New Roman" w:hAnsi="Times New Roman"/>
                <w:color w:val="000000"/>
                <w:sz w:val="28"/>
                <w:szCs w:val="28"/>
              </w:rPr>
              <w:t>- достижение прозрачности финансово-экономического состояния предприятия для собственников (участников, учредителей), инвесторов, кредиторов;</w:t>
            </w:r>
          </w:p>
        </w:tc>
      </w:tr>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52" type="#_x0000_t32" style="position:absolute;left:0;text-align:left;margin-left:-90.6pt;margin-top:13.95pt;width:84pt;height:.75pt;z-index:251638784;mso-position-horizontal-relative:text;mso-position-vertical-relative:text" o:connectortype="straight">
                  <v:stroke endarrow="block"/>
                </v:shape>
              </w:pict>
            </w:r>
            <w:r w:rsidR="008C5B55" w:rsidRPr="00293448">
              <w:rPr>
                <w:rFonts w:ascii="Times New Roman" w:hAnsi="Times New Roman"/>
                <w:color w:val="000000"/>
                <w:sz w:val="28"/>
                <w:szCs w:val="28"/>
              </w:rPr>
              <w:t>- создание эффективного механизма управления предприятием;</w:t>
            </w:r>
          </w:p>
        </w:tc>
      </w:tr>
      <w:tr w:rsidR="008C5B55" w:rsidRPr="00293448" w:rsidTr="00293448">
        <w:tc>
          <w:tcPr>
            <w:tcW w:w="8470" w:type="dxa"/>
          </w:tcPr>
          <w:p w:rsidR="008C5B55" w:rsidRPr="00293448" w:rsidRDefault="00867644" w:rsidP="00293448">
            <w:pPr>
              <w:widowControl w:val="0"/>
              <w:spacing w:before="120" w:after="0" w:line="360" w:lineRule="auto"/>
              <w:ind w:firstLine="426"/>
              <w:jc w:val="both"/>
              <w:rPr>
                <w:rFonts w:ascii="Times New Roman" w:hAnsi="Times New Roman"/>
                <w:color w:val="000000"/>
                <w:sz w:val="28"/>
                <w:szCs w:val="28"/>
              </w:rPr>
            </w:pPr>
            <w:r>
              <w:rPr>
                <w:noProof/>
                <w:lang w:eastAsia="ru-RU"/>
              </w:rPr>
              <w:pict>
                <v:shape id="_x0000_s1053" type="#_x0000_t32" style="position:absolute;left:0;text-align:left;margin-left:-90.6pt;margin-top:29.05pt;width:84pt;height:0;z-index:251637760;mso-position-horizontal-relative:text;mso-position-vertical-relative:text" o:connectortype="straight">
                  <v:stroke endarrow="block"/>
                </v:shape>
              </w:pict>
            </w:r>
            <w:r w:rsidR="008C5B55" w:rsidRPr="00293448">
              <w:rPr>
                <w:rFonts w:ascii="Times New Roman" w:hAnsi="Times New Roman"/>
                <w:color w:val="000000"/>
                <w:sz w:val="28"/>
                <w:szCs w:val="28"/>
              </w:rPr>
              <w:t>- использование предприятием рыночных механизмов привлечения финансовых средств и др.</w:t>
            </w:r>
          </w:p>
        </w:tc>
      </w:tr>
    </w:tbl>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 xml:space="preserve">    На основе полученных результатов анализа осуществляется выбор направлений финансовой политики.</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Большое значение для предприятия имеют результаты анализа управленческих решений в инвестиционной, снабженческо-бытовой, ценовой областях, т.е. в стратегическом развитии предприятия .</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Главная цель стратегии развития – устойчивое положение на рынке, основанное на эффективном распределении и использовании всех ресурсов (материальных, финансовых, трудовых, земельных, интеллектуальных и т.п.). При этом ведущим методом  управления ресурсами становится  метод аналитической  оценки и прогнозирования результатов хозяйственной деятельности.</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Чтобы принимать эффективные и результативные решения в области технологий, финансов, сбыта, инвестиций и обновления производства, управляющему персоналу нужен постоянный и непрерывный мониторинг текущего положения предприятия. Анализ финансово-экономического состояния является одним из эффективных способов оценки текущего положения, который отражает мгновенное состояние хозяйственной ситуации и позволяет выделить наиболее сложные проблемы управления имеющимися ресурсами и таким образом минимизировать усилия по проведению в соответствие целей и ресурсов организации с потребностями и возможностями сложившегося рынка. Для этого нужна постоянная деловая осведомленность по соответствующим вопросам, которая является результатом отбора, оценки, анализа и интерпретации финансовой отчетности.</w:t>
      </w:r>
    </w:p>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r w:rsidRPr="00337FE7">
        <w:rPr>
          <w:rFonts w:ascii="Times New Roman" w:hAnsi="Times New Roman"/>
          <w:color w:val="000000"/>
          <w:sz w:val="28"/>
          <w:szCs w:val="28"/>
        </w:rPr>
        <w:t>К основным задачам анализа финансово-экономического состояния  предприятия относятся: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оценка динамики структуры и состава активов, их состояния и движения;</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оценка динамики структуры и состава источников собственного и заемного капитала, их состояния и изменения;</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оценка платежеспособности предприятия и оценка ликвидности баланса;</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анализ относительных и абсолютных показателей финансовой устойчивости предприятия, оценка изменения ее уровня;</w:t>
            </w:r>
          </w:p>
        </w:tc>
      </w:tr>
      <w:tr w:rsidR="008C5B55" w:rsidRPr="00293448" w:rsidTr="00293448">
        <w:tc>
          <w:tcPr>
            <w:tcW w:w="9571" w:type="dxa"/>
          </w:tcPr>
          <w:p w:rsidR="008C5B55" w:rsidRPr="00293448" w:rsidRDefault="008C5B55" w:rsidP="00293448">
            <w:pPr>
              <w:widowControl w:val="0"/>
              <w:spacing w:before="120" w:after="0" w:line="360" w:lineRule="auto"/>
              <w:ind w:firstLine="426"/>
              <w:jc w:val="both"/>
              <w:rPr>
                <w:rFonts w:ascii="Times New Roman" w:hAnsi="Times New Roman"/>
                <w:color w:val="000000"/>
                <w:sz w:val="28"/>
                <w:szCs w:val="28"/>
              </w:rPr>
            </w:pPr>
            <w:r w:rsidRPr="00293448">
              <w:rPr>
                <w:rFonts w:ascii="Times New Roman" w:hAnsi="Times New Roman"/>
                <w:color w:val="000000"/>
                <w:sz w:val="28"/>
                <w:szCs w:val="28"/>
              </w:rPr>
              <w:t>- оценка эффективности использования средств и ресурсов предприятия.</w:t>
            </w:r>
          </w:p>
        </w:tc>
      </w:tr>
    </w:tbl>
    <w:p w:rsidR="008C5B55" w:rsidRPr="00337FE7" w:rsidRDefault="008C5B55" w:rsidP="001675D5">
      <w:pPr>
        <w:widowControl w:val="0"/>
        <w:spacing w:before="120" w:line="360" w:lineRule="auto"/>
        <w:ind w:firstLine="426"/>
        <w:jc w:val="both"/>
        <w:rPr>
          <w:rFonts w:ascii="Times New Roman" w:hAnsi="Times New Roman"/>
          <w:color w:val="000000"/>
          <w:sz w:val="28"/>
          <w:szCs w:val="28"/>
        </w:rPr>
      </w:pP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Финансовый анализ, чаще всего в прикладном аспекте, понимают как процесс исследования финансового состояния и основных результатов финансовой деятельности предприятия с целью выявления резервов дальнейшего повышения его рыночной стоимости. Финансовый анализ подразделяется на отдельные виды в зависимости от следующих признаков: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1. По организационным формам проведения выделяют внутренний и внешний финансовые анализы предприятия.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Внутренний финансовый анализ проводится финансовыми менеджерами предприятия или собственниками его имущества с использованием всей совокупности имеющихся информативных показателей. Результаты такого анализа могут представлять коммерческую тайну предприятия.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Внешний финансовый анализ осуществляют налоговые администрации, аудиторские фирмы, банки, страховые компании с целью изучения правильности отражения финансовых результатов деятельности предприятия, его финансовой устойчивости и кредитоспособности.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2. По объему исследования выделяют полный и тематический финансовые анализы предприятия. </w:t>
      </w:r>
    </w:p>
    <w:p w:rsidR="008C5B55" w:rsidRPr="00FE4C19" w:rsidRDefault="00867644" w:rsidP="001675D5">
      <w:pPr>
        <w:spacing w:before="100" w:beforeAutospacing="1" w:after="100" w:afterAutospacing="1" w:line="360" w:lineRule="auto"/>
        <w:ind w:firstLine="426"/>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лассификация основных видов финансового анализа" style="width:454.5pt;height:174pt;visibility:visible">
            <v:imagedata r:id="rId10" o:title=""/>
          </v:shape>
        </w:pic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Полный финансовый анализ предприятия проводится с целью изучения всех аспектов финансовой деятельности предприятия в комплексе.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Тематический финансовый анализ ограничивается изучением отдельных аспектов финансовой деятельности предприятия. Предметом тематического финансового анализа может являться эффективность использования активов предприятия, оптимальность финансирования различных активов из отдельных источников, состояние финансовой устойчивости и платежеспособности предприятия, оптимальность инвестиционного портфеля, оптимальность финансовой структуры капитала и ряд других аспектов финансовой деятельности предприятия.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3. По объекту анализа выделяют следующие его виды: </w:t>
      </w:r>
    </w:p>
    <w:p w:rsidR="008C5B55" w:rsidRPr="00FE4C19" w:rsidRDefault="008C5B55" w:rsidP="001675D5">
      <w:pPr>
        <w:numPr>
          <w:ilvl w:val="0"/>
          <w:numId w:val="2"/>
        </w:num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анализ финансовой деятельности предприятия в целом. В процессе такого анализа объектом изучения является финансовая деятельность предприятия в целом, без выделения отдельных его структурных единиц и подразделений;</w:t>
      </w:r>
    </w:p>
    <w:p w:rsidR="008C5B55" w:rsidRPr="00FE4C19" w:rsidRDefault="008C5B55" w:rsidP="001675D5">
      <w:pPr>
        <w:numPr>
          <w:ilvl w:val="0"/>
          <w:numId w:val="2"/>
        </w:num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анализ финансовой деятельности отдельных структурных единиц и подразделений. Такой анализ базируется в основном на результатах управленческого учета предприятия;</w:t>
      </w:r>
    </w:p>
    <w:p w:rsidR="008C5B55" w:rsidRPr="00FE4C19" w:rsidRDefault="008C5B55" w:rsidP="001675D5">
      <w:pPr>
        <w:numPr>
          <w:ilvl w:val="0"/>
          <w:numId w:val="2"/>
        </w:num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анализ отдельных финансовых операций. Предметом такого анализа могут быть отдельные операции, связанные с краткосрочными или долгосрочными финансовыми вложениями, с финансированием отдельных реальных проектов и другие.</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4. По периоду проведения выделяют предварительный, текущий и последующий финансовые анализы.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Предварительный финансовый анализ с изучением условий финансовой деятельности в целом или осуществления отдельных финансовых операций предприятия (например, оценка собственной платежеспособности при необходимости получения крупного банковского кредита).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Текущий (или оперативный) финансовый анализ проводится в процессе реализации отдельных финансовых планов или осуществления отдельных финансовых операций с целью оперативного воздействия на результаты финансовой деятельности. Как правило, он ограничивается кратким периодом времени. </w:t>
      </w:r>
    </w:p>
    <w:p w:rsidR="008C5B55" w:rsidRPr="00FE4C19" w:rsidRDefault="008C5B55" w:rsidP="001675D5">
      <w:pPr>
        <w:spacing w:before="100" w:beforeAutospacing="1" w:after="100" w:afterAutospacing="1" w:line="360" w:lineRule="auto"/>
        <w:ind w:firstLine="426"/>
        <w:rPr>
          <w:rFonts w:ascii="Times New Roman" w:hAnsi="Times New Roman"/>
          <w:sz w:val="28"/>
          <w:szCs w:val="28"/>
          <w:lang w:eastAsia="ru-RU"/>
        </w:rPr>
      </w:pPr>
      <w:r w:rsidRPr="00FE4C19">
        <w:rPr>
          <w:rFonts w:ascii="Times New Roman" w:hAnsi="Times New Roman"/>
          <w:sz w:val="28"/>
          <w:szCs w:val="28"/>
          <w:lang w:eastAsia="ru-RU"/>
        </w:rPr>
        <w:t xml:space="preserve">Последующий (или ретроспективный) финансовый анализ осуществляется предприятием за отчетный период (месяц, квартал, год). Он позволяет глубже и полнее проанализировать финансовое состояние и результаты финансовой деятельности предприятия в сравнении с предварительным и текущим анализом, так как базируется на завершенных отчетных материалах статистического и бухгалтерского учета. </w:t>
      </w:r>
    </w:p>
    <w:p w:rsidR="008C5B55" w:rsidRPr="00337FE7" w:rsidRDefault="008C5B55" w:rsidP="004D6C3C">
      <w:pPr>
        <w:pStyle w:val="2"/>
        <w:ind w:firstLine="709"/>
        <w:jc w:val="center"/>
        <w:rPr>
          <w:rFonts w:ascii="Times New Roman" w:hAnsi="Times New Roman"/>
          <w:color w:val="auto"/>
          <w:sz w:val="28"/>
          <w:szCs w:val="28"/>
        </w:rPr>
      </w:pPr>
      <w:r w:rsidRPr="00337FE7">
        <w:rPr>
          <w:rFonts w:ascii="Times New Roman" w:hAnsi="Times New Roman"/>
          <w:color w:val="auto"/>
          <w:sz w:val="28"/>
          <w:szCs w:val="28"/>
        </w:rPr>
        <w:t>1.3 Информационная база финансового анализа.</w:t>
      </w:r>
    </w:p>
    <w:p w:rsidR="008C5B55" w:rsidRDefault="008C5B55" w:rsidP="004D6C3C">
      <w:pPr>
        <w:widowControl w:val="0"/>
        <w:spacing w:line="360" w:lineRule="auto"/>
        <w:ind w:firstLine="709"/>
        <w:jc w:val="both"/>
        <w:rPr>
          <w:rFonts w:ascii="Times New Roman" w:hAnsi="Times New Roman"/>
          <w:sz w:val="28"/>
          <w:szCs w:val="28"/>
        </w:rPr>
      </w:pPr>
    </w:p>
    <w:p w:rsidR="008C5B55" w:rsidRPr="00337FE7" w:rsidRDefault="008C5B55" w:rsidP="004D6C3C">
      <w:pPr>
        <w:widowControl w:val="0"/>
        <w:spacing w:line="360" w:lineRule="auto"/>
        <w:ind w:firstLine="709"/>
        <w:jc w:val="both"/>
        <w:rPr>
          <w:rFonts w:ascii="Times New Roman" w:hAnsi="Times New Roman"/>
          <w:sz w:val="28"/>
          <w:szCs w:val="28"/>
        </w:rPr>
      </w:pPr>
      <w:r w:rsidRPr="00337FE7">
        <w:rPr>
          <w:rFonts w:ascii="Times New Roman" w:hAnsi="Times New Roman"/>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337FE7">
        <w:rPr>
          <w:rFonts w:ascii="Times New Roman" w:hAnsi="Times New Roman"/>
          <w:noProof/>
          <w:sz w:val="28"/>
          <w:szCs w:val="28"/>
        </w:rPr>
        <w:t>.</w:t>
      </w:r>
    </w:p>
    <w:p w:rsidR="008C5B55" w:rsidRPr="00337FE7" w:rsidRDefault="008C5B55" w:rsidP="004D6C3C">
      <w:pPr>
        <w:widowControl w:val="0"/>
        <w:spacing w:line="360" w:lineRule="auto"/>
        <w:ind w:firstLine="709"/>
        <w:jc w:val="both"/>
        <w:rPr>
          <w:rFonts w:ascii="Times New Roman" w:hAnsi="Times New Roman"/>
          <w:sz w:val="28"/>
          <w:szCs w:val="28"/>
        </w:rPr>
      </w:pPr>
      <w:r w:rsidRPr="00337FE7">
        <w:rPr>
          <w:rFonts w:ascii="Times New Roman" w:hAnsi="Times New Roman"/>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053"/>
      </w:tblGrid>
      <w:tr w:rsidR="008C5B55" w:rsidRPr="00293448" w:rsidTr="00293448">
        <w:tc>
          <w:tcPr>
            <w:tcW w:w="2518"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Уместность</w:t>
            </w:r>
          </w:p>
        </w:tc>
        <w:tc>
          <w:tcPr>
            <w:tcW w:w="7053"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tc>
      </w:tr>
      <w:tr w:rsidR="008C5B55" w:rsidRPr="00293448" w:rsidTr="00293448">
        <w:tc>
          <w:tcPr>
            <w:tcW w:w="2518"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Достоверность</w:t>
            </w:r>
          </w:p>
        </w:tc>
        <w:tc>
          <w:tcPr>
            <w:tcW w:w="7053"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8C5B55" w:rsidRPr="00293448" w:rsidRDefault="008C5B55" w:rsidP="00293448">
            <w:pPr>
              <w:widowControl w:val="0"/>
              <w:spacing w:after="0" w:line="360" w:lineRule="auto"/>
              <w:jc w:val="both"/>
              <w:rPr>
                <w:rFonts w:ascii="Times New Roman" w:hAnsi="Times New Roman"/>
                <w:sz w:val="28"/>
                <w:szCs w:val="28"/>
              </w:rPr>
            </w:pPr>
          </w:p>
        </w:tc>
      </w:tr>
      <w:tr w:rsidR="008C5B55" w:rsidRPr="00293448" w:rsidTr="00293448">
        <w:tc>
          <w:tcPr>
            <w:tcW w:w="2518"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Информация</w:t>
            </w:r>
          </w:p>
        </w:tc>
        <w:tc>
          <w:tcPr>
            <w:tcW w:w="7053"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считается правдивой, если она не содержит ошибок и пристрастных оценок, а также не фальсифицирует событий хозяйственной жизни.</w:t>
            </w:r>
          </w:p>
          <w:p w:rsidR="008C5B55" w:rsidRPr="00293448" w:rsidRDefault="008C5B55" w:rsidP="00293448">
            <w:pPr>
              <w:widowControl w:val="0"/>
              <w:spacing w:after="0" w:line="360" w:lineRule="auto"/>
              <w:jc w:val="both"/>
              <w:rPr>
                <w:rFonts w:ascii="Times New Roman" w:hAnsi="Times New Roman"/>
                <w:sz w:val="28"/>
                <w:szCs w:val="28"/>
              </w:rPr>
            </w:pPr>
          </w:p>
        </w:tc>
      </w:tr>
      <w:tr w:rsidR="008C5B55" w:rsidRPr="00293448" w:rsidTr="00293448">
        <w:tc>
          <w:tcPr>
            <w:tcW w:w="2518"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Нейтральность</w:t>
            </w:r>
          </w:p>
        </w:tc>
        <w:tc>
          <w:tcPr>
            <w:tcW w:w="7053"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предполагает, что финансовая отчетность не делает акцента на удовлетворение интересов одной группы пользователей общей отчетности в ущерб другой.</w:t>
            </w:r>
          </w:p>
        </w:tc>
      </w:tr>
      <w:tr w:rsidR="008C5B55" w:rsidRPr="00293448" w:rsidTr="00293448">
        <w:tc>
          <w:tcPr>
            <w:tcW w:w="2518"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Понятность</w:t>
            </w:r>
          </w:p>
        </w:tc>
        <w:tc>
          <w:tcPr>
            <w:tcW w:w="7053"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означает, что пользователи могут понять содержание отчетности без специальной профессиональной подготовки.</w:t>
            </w:r>
          </w:p>
          <w:p w:rsidR="008C5B55" w:rsidRPr="00293448" w:rsidRDefault="008C5B55" w:rsidP="00293448">
            <w:pPr>
              <w:widowControl w:val="0"/>
              <w:spacing w:after="0" w:line="360" w:lineRule="auto"/>
              <w:jc w:val="both"/>
              <w:rPr>
                <w:rFonts w:ascii="Times New Roman" w:hAnsi="Times New Roman"/>
                <w:sz w:val="28"/>
                <w:szCs w:val="28"/>
              </w:rPr>
            </w:pPr>
          </w:p>
        </w:tc>
      </w:tr>
    </w:tbl>
    <w:p w:rsidR="008C5B55" w:rsidRPr="00337FE7" w:rsidRDefault="008C5B55" w:rsidP="00EB6F0C">
      <w:pPr>
        <w:widowControl w:val="0"/>
        <w:spacing w:after="0" w:line="360" w:lineRule="auto"/>
        <w:ind w:firstLine="567"/>
        <w:jc w:val="both"/>
        <w:rPr>
          <w:rFonts w:ascii="Times New Roman" w:hAnsi="Times New Roman"/>
          <w:sz w:val="28"/>
          <w:szCs w:val="28"/>
        </w:rPr>
      </w:pPr>
      <w:r w:rsidRPr="00337FE7">
        <w:rPr>
          <w:rFonts w:ascii="Times New Roman" w:hAnsi="Times New Roman"/>
          <w:sz w:val="28"/>
          <w:szCs w:val="28"/>
        </w:rPr>
        <w:t>В ходе формирования отчетной информации должны соблюдаться определенные ограничения на информацию, включаемую в отчетность: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C5B55" w:rsidRPr="00293448" w:rsidTr="00293448">
        <w:tc>
          <w:tcPr>
            <w:tcW w:w="4785"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Оптимальное соотношение затрат и выгод</w:t>
            </w:r>
          </w:p>
        </w:tc>
        <w:tc>
          <w:tcPr>
            <w:tcW w:w="4786"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8C5B55" w:rsidRPr="00293448" w:rsidRDefault="008C5B55" w:rsidP="00293448">
            <w:pPr>
              <w:widowControl w:val="0"/>
              <w:spacing w:after="0" w:line="360" w:lineRule="auto"/>
              <w:jc w:val="both"/>
              <w:rPr>
                <w:rFonts w:ascii="Times New Roman" w:hAnsi="Times New Roman"/>
                <w:sz w:val="28"/>
                <w:szCs w:val="28"/>
              </w:rPr>
            </w:pPr>
          </w:p>
        </w:tc>
      </w:tr>
      <w:tr w:rsidR="008C5B55" w:rsidRPr="00293448" w:rsidTr="00293448">
        <w:tc>
          <w:tcPr>
            <w:tcW w:w="4785"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Принцип осторожности (консерватизма)</w:t>
            </w:r>
          </w:p>
        </w:tc>
        <w:tc>
          <w:tcPr>
            <w:tcW w:w="4786" w:type="dxa"/>
          </w:tcPr>
          <w:p w:rsidR="008C5B55" w:rsidRPr="00293448" w:rsidRDefault="008C5B55" w:rsidP="00293448">
            <w:pPr>
              <w:widowControl w:val="0"/>
              <w:spacing w:after="0" w:line="360" w:lineRule="auto"/>
              <w:jc w:val="both"/>
              <w:rPr>
                <w:rFonts w:ascii="Times New Roman" w:hAnsi="Times New Roman"/>
                <w:sz w:val="28"/>
                <w:szCs w:val="28"/>
              </w:rPr>
            </w:pPr>
            <w:r w:rsidRPr="00293448">
              <w:rPr>
                <w:rFonts w:ascii="Times New Roman" w:hAnsi="Times New Roman"/>
                <w:sz w:val="28"/>
                <w:szCs w:val="28"/>
              </w:rPr>
              <w:t>предполагает, что документы отчетности не должны допускать завышенной оценки активов и прибыли и заниженной оценки обязательств.</w:t>
            </w:r>
          </w:p>
        </w:tc>
      </w:tr>
    </w:tbl>
    <w:p w:rsidR="008C5B55" w:rsidRPr="00337FE7" w:rsidRDefault="008C5B55" w:rsidP="004D6C3C">
      <w:pPr>
        <w:widowControl w:val="0"/>
        <w:spacing w:line="360" w:lineRule="auto"/>
        <w:ind w:firstLine="709"/>
        <w:jc w:val="both"/>
        <w:rPr>
          <w:rFonts w:ascii="Times New Roman" w:hAnsi="Times New Roman"/>
          <w:sz w:val="28"/>
          <w:szCs w:val="28"/>
        </w:rPr>
      </w:pPr>
    </w:p>
    <w:p w:rsidR="008C5B55" w:rsidRDefault="008C5B55" w:rsidP="004D6C3C">
      <w:pPr>
        <w:widowControl w:val="0"/>
        <w:spacing w:line="360" w:lineRule="auto"/>
        <w:ind w:firstLine="709"/>
        <w:jc w:val="both"/>
        <w:rPr>
          <w:rFonts w:ascii="Times New Roman" w:hAnsi="Times New Roman"/>
          <w:sz w:val="28"/>
          <w:szCs w:val="28"/>
        </w:rPr>
      </w:pPr>
      <w:r w:rsidRPr="00337FE7">
        <w:rPr>
          <w:rFonts w:ascii="Times New Roman" w:hAnsi="Times New Roman"/>
          <w:sz w:val="28"/>
          <w:szCs w:val="28"/>
        </w:rPr>
        <w:t>В соответствии со статьей</w:t>
      </w:r>
      <w:r w:rsidRPr="00337FE7">
        <w:rPr>
          <w:rFonts w:ascii="Times New Roman" w:hAnsi="Times New Roman"/>
          <w:noProof/>
          <w:sz w:val="28"/>
          <w:szCs w:val="28"/>
        </w:rPr>
        <w:t xml:space="preserve"> 13</w:t>
      </w:r>
      <w:r w:rsidRPr="00337FE7">
        <w:rPr>
          <w:rFonts w:ascii="Times New Roman" w:hAnsi="Times New Roman"/>
          <w:sz w:val="28"/>
          <w:szCs w:val="28"/>
        </w:rPr>
        <w:t xml:space="preserve"> </w:t>
      </w:r>
      <w:r w:rsidRPr="00337FE7">
        <w:rPr>
          <w:rFonts w:ascii="Times New Roman" w:hAnsi="Times New Roman"/>
          <w:sz w:val="28"/>
          <w:szCs w:val="28"/>
        </w:rPr>
        <w:sym w:font="Symbol" w:char="F049"/>
      </w:r>
      <w:r w:rsidRPr="00337FE7">
        <w:rPr>
          <w:rFonts w:ascii="Times New Roman" w:hAnsi="Times New Roman"/>
          <w:sz w:val="28"/>
          <w:szCs w:val="28"/>
        </w:rPr>
        <w:sym w:font="Symbol" w:char="F049"/>
      </w:r>
      <w:r w:rsidRPr="00337FE7">
        <w:rPr>
          <w:rFonts w:ascii="Times New Roman" w:hAnsi="Times New Roman"/>
          <w:sz w:val="28"/>
          <w:szCs w:val="28"/>
        </w:rPr>
        <w:sym w:font="Symbol" w:char="F049"/>
      </w:r>
      <w:r w:rsidRPr="00337FE7">
        <w:rPr>
          <w:rFonts w:ascii="Times New Roman" w:hAnsi="Times New Roman"/>
          <w:sz w:val="28"/>
          <w:szCs w:val="28"/>
        </w:rPr>
        <w:t xml:space="preserve"> главы Федерального закона РФ «О бухгалтерском учёте» от</w:t>
      </w:r>
      <w:r w:rsidRPr="00337FE7">
        <w:rPr>
          <w:rFonts w:ascii="Times New Roman" w:hAnsi="Times New Roman"/>
          <w:noProof/>
          <w:sz w:val="28"/>
          <w:szCs w:val="28"/>
        </w:rPr>
        <w:t xml:space="preserve"> 21</w:t>
      </w:r>
      <w:r w:rsidRPr="00337FE7">
        <w:rPr>
          <w:rFonts w:ascii="Times New Roman" w:hAnsi="Times New Roman"/>
          <w:sz w:val="28"/>
          <w:szCs w:val="28"/>
        </w:rPr>
        <w:t xml:space="preserve"> ноября 1996г. №129-ФЗ все организации</w:t>
      </w:r>
      <w:r w:rsidRPr="00337FE7">
        <w:rPr>
          <w:rFonts w:ascii="Times New Roman" w:hAnsi="Times New Roman"/>
          <w:noProof/>
          <w:sz w:val="28"/>
          <w:szCs w:val="28"/>
        </w:rPr>
        <w:t xml:space="preserve"> «...</w:t>
      </w:r>
      <w:r w:rsidRPr="00337FE7">
        <w:rPr>
          <w:rFonts w:ascii="Times New Roman" w:hAnsi="Times New Roman"/>
          <w:sz w:val="28"/>
          <w:szCs w:val="28"/>
        </w:rPr>
        <w:t xml:space="preserve"> обязаны составлять на основе данных синтетического и аналитического учёта бухгалтерскую отчётность. </w:t>
      </w:r>
    </w:p>
    <w:p w:rsidR="008C5B55" w:rsidRDefault="00867644" w:rsidP="004D6C3C">
      <w:pPr>
        <w:widowControl w:val="0"/>
        <w:spacing w:line="360" w:lineRule="auto"/>
        <w:ind w:firstLine="709"/>
        <w:jc w:val="both"/>
        <w:rPr>
          <w:rFonts w:ascii="Times New Roman" w:hAnsi="Times New Roman"/>
          <w:sz w:val="28"/>
          <w:szCs w:val="28"/>
        </w:rPr>
      </w:pPr>
      <w:r>
        <w:rPr>
          <w:noProof/>
          <w:lang w:eastAsia="ru-RU"/>
        </w:rPr>
        <w:pict>
          <v:shape id="_x0000_s1054" type="#_x0000_t32" style="position:absolute;left:0;text-align:left;margin-left:-22.8pt;margin-top:-.85pt;width:0;height:242.25pt;z-index:251651072" o:connectortype="straight"/>
        </w:pict>
      </w:r>
      <w:r>
        <w:rPr>
          <w:noProof/>
          <w:lang w:eastAsia="ru-RU"/>
        </w:rPr>
        <w:pict>
          <v:shape id="_x0000_s1055" type="#_x0000_t32" style="position:absolute;left:0;text-align:left;margin-left:-22.8pt;margin-top:-.85pt;width:75pt;height:0;flip:x;z-index:251650048" o:connectortype="straight"/>
        </w:pict>
      </w:r>
      <w:r>
        <w:rPr>
          <w:noProof/>
          <w:lang w:eastAsia="ru-RU"/>
        </w:rPr>
        <w:pict>
          <v:roundrect id="_x0000_s1056" style="position:absolute;left:0;text-align:left;margin-left:52.2pt;margin-top:-8.35pt;width:261.75pt;height:29.25pt;z-index:251643904" arcsize="10923f">
            <v:textbox>
              <w:txbxContent>
                <w:p w:rsidR="008C5B55" w:rsidRPr="00EB6F0C" w:rsidRDefault="008C5B55">
                  <w:r w:rsidRPr="00EB6F0C">
                    <w:rPr>
                      <w:rFonts w:ascii="Times New Roman" w:hAnsi="Times New Roman"/>
                    </w:rPr>
                    <w:t>Бухгалтерская отчётность организаций</w:t>
                  </w:r>
                  <w:r>
                    <w:rPr>
                      <w:rFonts w:ascii="Times New Roman" w:hAnsi="Times New Roman"/>
                    </w:rPr>
                    <w:t>, состоит из:</w:t>
                  </w:r>
                </w:p>
              </w:txbxContent>
            </v:textbox>
          </v:roundrect>
        </w:pict>
      </w:r>
    </w:p>
    <w:p w:rsidR="008C5B55" w:rsidRDefault="00867644" w:rsidP="00EB6F0C">
      <w:pPr>
        <w:widowControl w:val="0"/>
        <w:spacing w:line="360" w:lineRule="auto"/>
        <w:jc w:val="both"/>
        <w:rPr>
          <w:rFonts w:ascii="Times New Roman" w:hAnsi="Times New Roman"/>
          <w:sz w:val="28"/>
          <w:szCs w:val="28"/>
        </w:rPr>
      </w:pPr>
      <w:r>
        <w:rPr>
          <w:noProof/>
          <w:lang w:eastAsia="ru-RU"/>
        </w:rPr>
        <w:pict>
          <v:shape id="_x0000_s1057" type="#_x0000_t32" style="position:absolute;left:0;text-align:left;margin-left:-22.8pt;margin-top:14.5pt;width:41.25pt;height:.75pt;z-index:251656192" o:connectortype="straight">
            <v:stroke endarrow="block"/>
          </v:shape>
        </w:pict>
      </w:r>
      <w:r>
        <w:rPr>
          <w:noProof/>
          <w:lang w:eastAsia="ru-RU"/>
        </w:rPr>
        <w:pict>
          <v:roundrect id="_x0000_s1058" style="position:absolute;left:0;text-align:left;margin-left:18.45pt;margin-top:4.75pt;width:381.75pt;height:27.75pt;z-index:251644928" arcsize="10923f">
            <v:textbox>
              <w:txbxContent>
                <w:p w:rsidR="008C5B55" w:rsidRPr="00EB6F0C" w:rsidRDefault="008C5B55">
                  <w:pPr>
                    <w:rPr>
                      <w:sz w:val="24"/>
                      <w:szCs w:val="24"/>
                    </w:rPr>
                  </w:pPr>
                  <w:r w:rsidRPr="00EB6F0C">
                    <w:rPr>
                      <w:rFonts w:ascii="Times New Roman" w:hAnsi="Times New Roman"/>
                      <w:sz w:val="24"/>
                      <w:szCs w:val="24"/>
                    </w:rPr>
                    <w:t>бухгалтерского баланса;</w:t>
                  </w:r>
                </w:p>
              </w:txbxContent>
            </v:textbox>
          </v:roundrect>
        </w:pict>
      </w:r>
      <w:r w:rsidR="008C5B55">
        <w:rPr>
          <w:rFonts w:ascii="Times New Roman" w:hAnsi="Times New Roman"/>
          <w:sz w:val="28"/>
          <w:szCs w:val="28"/>
        </w:rPr>
        <w:t xml:space="preserve">         </w:t>
      </w:r>
    </w:p>
    <w:p w:rsidR="008C5B55" w:rsidRDefault="00867644" w:rsidP="00EB6F0C">
      <w:pPr>
        <w:widowControl w:val="0"/>
        <w:spacing w:line="360" w:lineRule="auto"/>
        <w:jc w:val="both"/>
        <w:rPr>
          <w:rFonts w:ascii="Times New Roman" w:hAnsi="Times New Roman"/>
          <w:sz w:val="28"/>
          <w:szCs w:val="28"/>
        </w:rPr>
      </w:pPr>
      <w:r>
        <w:rPr>
          <w:noProof/>
          <w:lang w:eastAsia="ru-RU"/>
        </w:rPr>
        <w:pict>
          <v:shape id="_x0000_s1059" type="#_x0000_t32" style="position:absolute;left:0;text-align:left;margin-left:-22.8pt;margin-top:19.35pt;width:41.25pt;height:0;z-index:251655168" o:connectortype="straight">
            <v:stroke endarrow="block"/>
          </v:shape>
        </w:pict>
      </w:r>
      <w:r>
        <w:rPr>
          <w:noProof/>
          <w:lang w:eastAsia="ru-RU"/>
        </w:rPr>
        <w:pict>
          <v:roundrect id="_x0000_s1060" style="position:absolute;left:0;text-align:left;margin-left:18.45pt;margin-top:8.85pt;width:381.75pt;height:27.75pt;z-index:251645952" arcsize="10923f">
            <v:textbox>
              <w:txbxContent>
                <w:p w:rsidR="008C5B55" w:rsidRPr="00337FE7" w:rsidRDefault="008C5B55" w:rsidP="00EB6F0C">
                  <w:pPr>
                    <w:widowControl w:val="0"/>
                    <w:spacing w:line="360" w:lineRule="auto"/>
                    <w:jc w:val="both"/>
                    <w:rPr>
                      <w:rFonts w:ascii="Times New Roman" w:hAnsi="Times New Roman"/>
                      <w:sz w:val="28"/>
                      <w:szCs w:val="28"/>
                    </w:rPr>
                  </w:pPr>
                  <w:r w:rsidRPr="00EB6F0C">
                    <w:rPr>
                      <w:rFonts w:ascii="Times New Roman" w:hAnsi="Times New Roman"/>
                      <w:sz w:val="24"/>
                      <w:szCs w:val="24"/>
                    </w:rPr>
                    <w:t>отчёта о прибылях и</w:t>
                  </w:r>
                  <w:r w:rsidRPr="00337FE7">
                    <w:rPr>
                      <w:rFonts w:ascii="Times New Roman" w:hAnsi="Times New Roman"/>
                      <w:sz w:val="28"/>
                      <w:szCs w:val="28"/>
                    </w:rPr>
                    <w:t xml:space="preserve"> </w:t>
                  </w:r>
                  <w:r w:rsidRPr="00EB6F0C">
                    <w:rPr>
                      <w:rFonts w:ascii="Times New Roman" w:hAnsi="Times New Roman"/>
                      <w:sz w:val="24"/>
                      <w:szCs w:val="24"/>
                    </w:rPr>
                    <w:t>убытках;</w:t>
                  </w:r>
                </w:p>
                <w:p w:rsidR="008C5B55" w:rsidRDefault="008C5B55"/>
              </w:txbxContent>
            </v:textbox>
          </v:roundrect>
        </w:pict>
      </w:r>
    </w:p>
    <w:p w:rsidR="008C5B55" w:rsidRDefault="00867644" w:rsidP="00EB6F0C">
      <w:pPr>
        <w:widowControl w:val="0"/>
        <w:spacing w:line="360" w:lineRule="auto"/>
        <w:jc w:val="both"/>
        <w:rPr>
          <w:rFonts w:ascii="Times New Roman" w:hAnsi="Times New Roman"/>
          <w:sz w:val="28"/>
          <w:szCs w:val="28"/>
        </w:rPr>
      </w:pPr>
      <w:r>
        <w:rPr>
          <w:noProof/>
          <w:lang w:eastAsia="ru-RU"/>
        </w:rPr>
        <w:pict>
          <v:shape id="_x0000_s1061" type="#_x0000_t32" style="position:absolute;left:0;text-align:left;margin-left:-22.8pt;margin-top:24.2pt;width:41.25pt;height:.75pt;z-index:251654144" o:connectortype="straight">
            <v:stroke endarrow="block"/>
          </v:shape>
        </w:pict>
      </w:r>
      <w:r>
        <w:rPr>
          <w:noProof/>
          <w:lang w:eastAsia="ru-RU"/>
        </w:rPr>
        <w:pict>
          <v:roundrect id="_x0000_s1062" style="position:absolute;left:0;text-align:left;margin-left:18.45pt;margin-top:10.7pt;width:385.5pt;height:39.75pt;z-index:251646976" arcsize="10923f">
            <v:textbox>
              <w:txbxContent>
                <w:p w:rsidR="008C5B55" w:rsidRPr="00EB6F0C" w:rsidRDefault="008C5B55">
                  <w:r w:rsidRPr="00EB6F0C">
                    <w:rPr>
                      <w:rFonts w:ascii="Times New Roman" w:hAnsi="Times New Roman"/>
                    </w:rPr>
                    <w:t>приложений к ним, предусмотренных нормативными актами</w:t>
                  </w:r>
                </w:p>
              </w:txbxContent>
            </v:textbox>
          </v:roundrect>
        </w:pict>
      </w:r>
    </w:p>
    <w:p w:rsidR="008C5B55" w:rsidRPr="00337FE7" w:rsidRDefault="00867644" w:rsidP="00EB6F0C">
      <w:pPr>
        <w:widowControl w:val="0"/>
        <w:spacing w:line="360" w:lineRule="auto"/>
        <w:jc w:val="both"/>
        <w:rPr>
          <w:rFonts w:ascii="Times New Roman" w:hAnsi="Times New Roman"/>
          <w:sz w:val="28"/>
          <w:szCs w:val="28"/>
        </w:rPr>
      </w:pPr>
      <w:r>
        <w:rPr>
          <w:noProof/>
          <w:lang w:eastAsia="ru-RU"/>
        </w:rPr>
        <w:pict>
          <v:roundrect id="_x0000_s1063" style="position:absolute;left:0;text-align:left;margin-left:18.45pt;margin-top:22.3pt;width:385.5pt;height:57.75pt;z-index:251648000" arcsize="10923f">
            <v:textbox>
              <w:txbxContent>
                <w:p w:rsidR="008C5B55" w:rsidRDefault="008C5B55">
                  <w:r w:rsidRPr="00EB6F0C">
                    <w:rPr>
                      <w:rFonts w:ascii="Times New Roman" w:hAnsi="Times New Roman"/>
                      <w:sz w:val="24"/>
                      <w:szCs w:val="24"/>
                    </w:rPr>
                    <w:t>аудиторского заключения, подтверждающего достоверность бухгалтерской отчётности, если она в соответствии и Федеральным законом подлежит обязательному аудиту;</w:t>
                  </w:r>
                </w:p>
              </w:txbxContent>
            </v:textbox>
          </v:roundrect>
        </w:pict>
      </w:r>
    </w:p>
    <w:p w:rsidR="008C5B55" w:rsidRPr="00337FE7" w:rsidRDefault="00867644" w:rsidP="00EB6F0C">
      <w:pPr>
        <w:widowControl w:val="0"/>
        <w:spacing w:line="360" w:lineRule="auto"/>
        <w:jc w:val="both"/>
        <w:rPr>
          <w:rFonts w:ascii="Times New Roman" w:hAnsi="Times New Roman"/>
          <w:sz w:val="28"/>
          <w:szCs w:val="28"/>
        </w:rPr>
      </w:pPr>
      <w:r>
        <w:rPr>
          <w:noProof/>
          <w:lang w:eastAsia="ru-RU"/>
        </w:rPr>
        <w:pict>
          <v:shape id="_x0000_s1064" type="#_x0000_t32" style="position:absolute;left:0;text-align:left;margin-left:-22.8pt;margin-top:12.9pt;width:41.25pt;height:.75pt;z-index:251653120" o:connectortype="straight">
            <v:stroke endarrow="block"/>
          </v:shape>
        </w:pict>
      </w:r>
    </w:p>
    <w:p w:rsidR="008C5B55" w:rsidRDefault="00867644" w:rsidP="004D6C3C">
      <w:pPr>
        <w:widowControl w:val="0"/>
        <w:spacing w:line="360" w:lineRule="auto"/>
        <w:ind w:firstLine="709"/>
        <w:jc w:val="both"/>
        <w:rPr>
          <w:rFonts w:ascii="Times New Roman" w:hAnsi="Times New Roman"/>
          <w:sz w:val="28"/>
          <w:szCs w:val="28"/>
        </w:rPr>
      </w:pPr>
      <w:r>
        <w:rPr>
          <w:noProof/>
          <w:lang w:eastAsia="ru-RU"/>
        </w:rPr>
        <w:pict>
          <v:roundrect id="_x0000_s1065" style="position:absolute;left:0;text-align:left;margin-left:18.45pt;margin-top:24.5pt;width:385.5pt;height:30pt;z-index:251649024" arcsize="10923f">
            <v:textbox>
              <w:txbxContent>
                <w:p w:rsidR="008C5B55" w:rsidRPr="00EB6F0C" w:rsidRDefault="008C5B55">
                  <w:pPr>
                    <w:rPr>
                      <w:sz w:val="24"/>
                      <w:szCs w:val="24"/>
                    </w:rPr>
                  </w:pPr>
                  <w:r w:rsidRPr="00EB6F0C">
                    <w:rPr>
                      <w:rFonts w:ascii="Times New Roman" w:hAnsi="Times New Roman"/>
                      <w:sz w:val="24"/>
                      <w:szCs w:val="24"/>
                    </w:rPr>
                    <w:t>пояснительной записки».</w:t>
                  </w:r>
                </w:p>
              </w:txbxContent>
            </v:textbox>
          </v:roundrect>
        </w:pict>
      </w:r>
    </w:p>
    <w:p w:rsidR="008C5B55" w:rsidRPr="00337FE7" w:rsidRDefault="00867644" w:rsidP="00EB6F0C">
      <w:pPr>
        <w:widowControl w:val="0"/>
        <w:spacing w:line="360" w:lineRule="auto"/>
        <w:jc w:val="both"/>
        <w:rPr>
          <w:rFonts w:ascii="Times New Roman" w:hAnsi="Times New Roman"/>
          <w:sz w:val="28"/>
          <w:szCs w:val="28"/>
        </w:rPr>
      </w:pPr>
      <w:r>
        <w:rPr>
          <w:noProof/>
          <w:lang w:eastAsia="ru-RU"/>
        </w:rPr>
        <w:pict>
          <v:shape id="_x0000_s1066" type="#_x0000_t32" style="position:absolute;left:0;text-align:left;margin-left:-22.8pt;margin-top:2.35pt;width:41.25pt;height:0;z-index:251652096" o:connectortype="straight">
            <v:stroke endarrow="block"/>
          </v:shape>
        </w:pict>
      </w:r>
    </w:p>
    <w:p w:rsidR="008C5B55" w:rsidRPr="00337FE7" w:rsidRDefault="008C5B55" w:rsidP="004D6C3C">
      <w:pPr>
        <w:widowControl w:val="0"/>
        <w:spacing w:line="360" w:lineRule="auto"/>
        <w:ind w:firstLine="709"/>
        <w:jc w:val="both"/>
        <w:rPr>
          <w:rFonts w:ascii="Times New Roman" w:hAnsi="Times New Roman"/>
          <w:sz w:val="28"/>
          <w:szCs w:val="28"/>
        </w:rPr>
      </w:pPr>
      <w:r w:rsidRPr="00337FE7">
        <w:rPr>
          <w:rFonts w:ascii="Times New Roman" w:hAnsi="Times New Roman"/>
          <w:sz w:val="28"/>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p>
    <w:p w:rsidR="008C5B55" w:rsidRPr="00337FE7" w:rsidRDefault="008C5B55" w:rsidP="006D2304">
      <w:pPr>
        <w:spacing w:line="360" w:lineRule="auto"/>
        <w:rPr>
          <w:rFonts w:ascii="Times New Roman" w:hAnsi="Times New Roman"/>
          <w:sz w:val="28"/>
          <w:szCs w:val="28"/>
        </w:rPr>
      </w:pPr>
    </w:p>
    <w:p w:rsidR="008C5B55" w:rsidRDefault="008C5B55" w:rsidP="00541E7E">
      <w:pPr>
        <w:pStyle w:val="3"/>
        <w:jc w:val="center"/>
        <w:rPr>
          <w:sz w:val="32"/>
          <w:szCs w:val="32"/>
        </w:rPr>
      </w:pPr>
      <w:bookmarkStart w:id="2" w:name="3"/>
      <w:bookmarkEnd w:id="2"/>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Default="008C5B55" w:rsidP="00541E7E">
      <w:pPr>
        <w:pStyle w:val="3"/>
        <w:jc w:val="center"/>
        <w:rPr>
          <w:sz w:val="32"/>
          <w:szCs w:val="32"/>
        </w:rPr>
      </w:pPr>
    </w:p>
    <w:p w:rsidR="008C5B55" w:rsidRPr="00337FE7" w:rsidRDefault="008C5B55" w:rsidP="00541E7E">
      <w:pPr>
        <w:pStyle w:val="3"/>
        <w:jc w:val="center"/>
        <w:rPr>
          <w:sz w:val="32"/>
          <w:szCs w:val="32"/>
        </w:rPr>
      </w:pPr>
      <w:r w:rsidRPr="00337FE7">
        <w:rPr>
          <w:sz w:val="32"/>
          <w:szCs w:val="32"/>
        </w:rPr>
        <w:t>2.Методы финансового анализа</w:t>
      </w:r>
    </w:p>
    <w:p w:rsidR="008C5B55" w:rsidRPr="00337FE7" w:rsidRDefault="008C5B55" w:rsidP="00541E7E">
      <w:pPr>
        <w:pStyle w:val="a3"/>
        <w:spacing w:line="360" w:lineRule="auto"/>
        <w:rPr>
          <w:sz w:val="28"/>
          <w:szCs w:val="28"/>
        </w:rPr>
      </w:pPr>
      <w:r w:rsidRPr="00337FE7">
        <w:rPr>
          <w:sz w:val="28"/>
          <w:szCs w:val="28"/>
        </w:rPr>
        <w:t>Для решения конкретных задач финансового анализа применяется целый ряд специальных методов, позволяющих получить количественную оценку отдельных аспектов деятельности предприятия. В финансовой практике в зависимости от используемых методов различают следующие системы финансового анализа, проводимого на предприятии: трендовый, структурный, сравнительный и анализ коэффициентов.</w:t>
      </w:r>
    </w:p>
    <w:p w:rsidR="008C5B55" w:rsidRPr="00337FE7" w:rsidRDefault="008C5B55" w:rsidP="00337FE7">
      <w:pPr>
        <w:spacing w:line="360" w:lineRule="auto"/>
        <w:jc w:val="center"/>
        <w:rPr>
          <w:rFonts w:ascii="Times New Roman" w:hAnsi="Times New Roman"/>
          <w:b/>
          <w:sz w:val="32"/>
          <w:szCs w:val="32"/>
        </w:rPr>
      </w:pPr>
      <w:r w:rsidRPr="00337FE7">
        <w:rPr>
          <w:rFonts w:ascii="Times New Roman" w:hAnsi="Times New Roman"/>
          <w:b/>
          <w:sz w:val="32"/>
          <w:szCs w:val="32"/>
        </w:rPr>
        <w:t>2.1 Горизонтальный анализ.</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Анализ финансового состояния – обязательная составляющая финансового менеджмента любой компании. Задача такого анализа – определить, каково наше состояние сегодня, какие параметры работы компании являются приемлемыми и их необходимо сохранять на сложившемся уровне, какие - являются неудовлетворительными и требуют оперативного вмешательства. Иными словами, чтобы успешно двигаться дальше, компании необходимо знать, почему ее состояние ухудшилось и как исправить положение (какие рычаги задействовать наиболее эффективно). </w:t>
      </w:r>
    </w:p>
    <w:p w:rsidR="008C5B55" w:rsidRPr="00337FE7" w:rsidRDefault="008C5B55" w:rsidP="002E2C93">
      <w:pPr>
        <w:spacing w:line="360" w:lineRule="auto"/>
        <w:rPr>
          <w:rFonts w:ascii="Times New Roman" w:hAnsi="Times New Roman"/>
          <w:sz w:val="28"/>
          <w:szCs w:val="28"/>
        </w:rPr>
      </w:pPr>
      <w:r w:rsidRPr="00337FE7">
        <w:rPr>
          <w:rFonts w:ascii="Times New Roman" w:hAnsi="Times New Roman"/>
          <w:sz w:val="28"/>
          <w:szCs w:val="28"/>
        </w:rPr>
        <w:t>В современных условиях правильное определение реального финансового состояния предприятия имеет огромное значение не только для самих субъектов хозяйствования, но и для многочисленных акционеров, особенно будущих потенциальных инвесторов</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Горизонтальный анализ позволяет выявить тенденции изменения отдельных статей доходов и расходов и их групп по документам бухгалтерской отчетности. В основе этой разновидности анализа лежит исчисление базисных темпов роста доходов и затрат по статьям баланса или статей отчета о прибылях и убытках.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Степень агрегированности показателей определяется аналитиком. Как правило, берутся базисные темпы роста за ряд лет, что позволяет анализировать не только изменение отдельных показателей, но и прогнозировать их значения.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В ходе горизонтального анализа определяются абсолютные и относительные изменения величин различных статей баланса за определенный период, а целью вертикального анализа является вычисление удельного веса нетто. </w:t>
      </w:r>
    </w:p>
    <w:p w:rsidR="008C5B55" w:rsidRPr="00337FE7" w:rsidRDefault="008C5B55" w:rsidP="002E2C93">
      <w:pPr>
        <w:spacing w:line="360" w:lineRule="auto"/>
        <w:jc w:val="center"/>
        <w:rPr>
          <w:rFonts w:ascii="Times New Roman" w:hAnsi="Times New Roman"/>
          <w:b/>
          <w:sz w:val="32"/>
          <w:szCs w:val="32"/>
        </w:rPr>
      </w:pPr>
      <w:r w:rsidRPr="00337FE7">
        <w:rPr>
          <w:rFonts w:ascii="Times New Roman" w:hAnsi="Times New Roman"/>
          <w:b/>
          <w:sz w:val="32"/>
          <w:szCs w:val="32"/>
        </w:rPr>
        <w:t>2.2 Вертикальный анализ.</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В основе вертикального анализа лежит представление данных бухгалтерской отчетности в виде относительных величин, характеризующих структуру обобщающих итоговых показателей. Обязательным элементом анализа служит построение динамических рядов значений этих величин, что позволяет отслеживать и прогнозировать структурные сдвиги в составе хозяйственных средств и источников их покрытия.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Вертикальный анализ показывает структуру средств предприятия и их источников. Можно выделить две основные черты, обусловливающие необходимость и целесообразность проведения вертикального анализа: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Вертикальному анализу можно подвергать либо исходную отчетность, либо модифицированную отчетность. </w:t>
      </w:r>
    </w:p>
    <w:p w:rsidR="008C5B55" w:rsidRDefault="00867644" w:rsidP="002E2C93">
      <w:pPr>
        <w:widowControl w:val="0"/>
        <w:autoSpaceDE w:val="0"/>
        <w:autoSpaceDN w:val="0"/>
        <w:adjustRightInd w:val="0"/>
        <w:spacing w:line="360" w:lineRule="auto"/>
        <w:ind w:firstLine="709"/>
        <w:rPr>
          <w:rFonts w:ascii="Times New Roman" w:hAnsi="Times New Roman"/>
          <w:sz w:val="28"/>
          <w:szCs w:val="28"/>
        </w:rPr>
      </w:pPr>
      <w:r>
        <w:rPr>
          <w:noProof/>
          <w:lang w:eastAsia="ru-RU"/>
        </w:rPr>
        <w:pict>
          <v:roundrect id="_x0000_s1067" style="position:absolute;left:0;text-align:left;margin-left:27.45pt;margin-top:-15.1pt;width:416.25pt;height:38.25pt;z-index:251657216" arcsize="10923f">
            <v:textbox>
              <w:txbxContent>
                <w:p w:rsidR="008C5B55" w:rsidRPr="00EF6708" w:rsidRDefault="008C5B55" w:rsidP="00EF6708">
                  <w:pPr>
                    <w:widowControl w:val="0"/>
                    <w:autoSpaceDE w:val="0"/>
                    <w:autoSpaceDN w:val="0"/>
                    <w:adjustRightInd w:val="0"/>
                    <w:spacing w:line="360" w:lineRule="auto"/>
                    <w:ind w:firstLine="709"/>
                    <w:rPr>
                      <w:rFonts w:ascii="Times New Roman" w:hAnsi="Times New Roman"/>
                    </w:rPr>
                  </w:pPr>
                  <w:r w:rsidRPr="00EF6708">
                    <w:rPr>
                      <w:rFonts w:ascii="Times New Roman" w:hAnsi="Times New Roman"/>
                    </w:rPr>
                    <w:t xml:space="preserve">Все показатели сравнительного баланса можно разбить на три группы: </w:t>
                  </w:r>
                </w:p>
                <w:p w:rsidR="008C5B55" w:rsidRDefault="008C5B55"/>
              </w:txbxContent>
            </v:textbox>
          </v:roundrect>
        </w:pict>
      </w:r>
      <w:r>
        <w:rPr>
          <w:noProof/>
          <w:lang w:eastAsia="ru-RU"/>
        </w:rPr>
        <w:pict>
          <v:shape id="_x0000_s1068" type="#_x0000_t32" style="position:absolute;left:0;text-align:left;margin-left:217.95pt;margin-top:23.15pt;width:0;height:20.25pt;z-index:251658240" o:connectortype="straight"/>
        </w:pict>
      </w:r>
    </w:p>
    <w:p w:rsidR="008C5B55" w:rsidRDefault="00867644" w:rsidP="002E2C93">
      <w:pPr>
        <w:widowControl w:val="0"/>
        <w:autoSpaceDE w:val="0"/>
        <w:autoSpaceDN w:val="0"/>
        <w:adjustRightInd w:val="0"/>
        <w:spacing w:line="360" w:lineRule="auto"/>
        <w:ind w:firstLine="709"/>
        <w:rPr>
          <w:rFonts w:ascii="Times New Roman" w:hAnsi="Times New Roman"/>
          <w:sz w:val="28"/>
          <w:szCs w:val="28"/>
        </w:rPr>
      </w:pPr>
      <w:r>
        <w:rPr>
          <w:noProof/>
          <w:lang w:eastAsia="ru-RU"/>
        </w:rPr>
        <w:pict>
          <v:roundrect id="_x0000_s1069" style="position:absolute;left:0;text-align:left;margin-left:345.45pt;margin-top:25.75pt;width:147pt;height:52.5pt;z-index:251663360" arcsize="10923f">
            <v:textbox>
              <w:txbxContent>
                <w:p w:rsidR="008C5B55" w:rsidRPr="00EF6708" w:rsidRDefault="008C5B55" w:rsidP="00EF6708">
                  <w:pPr>
                    <w:widowControl w:val="0"/>
                    <w:autoSpaceDE w:val="0"/>
                    <w:autoSpaceDN w:val="0"/>
                    <w:adjustRightInd w:val="0"/>
                    <w:spacing w:line="360" w:lineRule="auto"/>
                    <w:rPr>
                      <w:rFonts w:ascii="Times New Roman" w:hAnsi="Times New Roman"/>
                      <w:sz w:val="24"/>
                      <w:szCs w:val="24"/>
                    </w:rPr>
                  </w:pPr>
                  <w:r w:rsidRPr="00EF6708">
                    <w:rPr>
                      <w:rFonts w:ascii="Times New Roman" w:hAnsi="Times New Roman"/>
                      <w:sz w:val="24"/>
                      <w:szCs w:val="24"/>
                    </w:rPr>
                    <w:t>показатели структурной динамики баланса;</w:t>
                  </w:r>
                </w:p>
                <w:p w:rsidR="008C5B55" w:rsidRDefault="008C5B55"/>
              </w:txbxContent>
            </v:textbox>
          </v:roundrect>
        </w:pict>
      </w:r>
      <w:r>
        <w:rPr>
          <w:noProof/>
          <w:lang w:eastAsia="ru-RU"/>
        </w:rPr>
        <w:pict>
          <v:roundrect id="_x0000_s1070" style="position:absolute;left:0;text-align:left;margin-left:160.2pt;margin-top:25.75pt;width:151.5pt;height:52.5pt;z-index:251664384" arcsize="10923f">
            <v:textbox>
              <w:txbxContent>
                <w:p w:rsidR="008C5B55" w:rsidRPr="00EF6708" w:rsidRDefault="008C5B55" w:rsidP="00EF6708">
                  <w:pPr>
                    <w:widowControl w:val="0"/>
                    <w:autoSpaceDE w:val="0"/>
                    <w:autoSpaceDN w:val="0"/>
                    <w:adjustRightInd w:val="0"/>
                    <w:spacing w:line="360" w:lineRule="auto"/>
                    <w:rPr>
                      <w:rFonts w:ascii="Times New Roman" w:hAnsi="Times New Roman"/>
                      <w:sz w:val="24"/>
                      <w:szCs w:val="24"/>
                    </w:rPr>
                  </w:pPr>
                  <w:r w:rsidRPr="00EF6708">
                    <w:rPr>
                      <w:rFonts w:ascii="Times New Roman" w:hAnsi="Times New Roman"/>
                      <w:sz w:val="24"/>
                      <w:szCs w:val="24"/>
                    </w:rPr>
                    <w:t xml:space="preserve">показатели динамики баланса; </w:t>
                  </w:r>
                </w:p>
                <w:p w:rsidR="008C5B55" w:rsidRDefault="008C5B55"/>
              </w:txbxContent>
            </v:textbox>
          </v:roundrect>
        </w:pict>
      </w:r>
      <w:r>
        <w:rPr>
          <w:noProof/>
          <w:lang w:eastAsia="ru-RU"/>
        </w:rPr>
        <w:pict>
          <v:roundrect id="_x0000_s1071" style="position:absolute;left:0;text-align:left;margin-left:-28.05pt;margin-top:25.75pt;width:149.25pt;height:52.5pt;z-index:251665408" arcsize="10923f">
            <v:textbox>
              <w:txbxContent>
                <w:p w:rsidR="008C5B55" w:rsidRPr="00EF6708" w:rsidRDefault="008C5B55" w:rsidP="00EF6708">
                  <w:pPr>
                    <w:widowControl w:val="0"/>
                    <w:autoSpaceDE w:val="0"/>
                    <w:autoSpaceDN w:val="0"/>
                    <w:adjustRightInd w:val="0"/>
                    <w:spacing w:line="360" w:lineRule="auto"/>
                    <w:rPr>
                      <w:rFonts w:ascii="Times New Roman" w:hAnsi="Times New Roman"/>
                      <w:sz w:val="24"/>
                      <w:szCs w:val="24"/>
                    </w:rPr>
                  </w:pPr>
                  <w:r w:rsidRPr="00EF6708">
                    <w:rPr>
                      <w:rFonts w:ascii="Times New Roman" w:hAnsi="Times New Roman"/>
                      <w:sz w:val="24"/>
                      <w:szCs w:val="24"/>
                    </w:rPr>
                    <w:t xml:space="preserve">показатели структуры баланса; </w:t>
                  </w:r>
                </w:p>
                <w:p w:rsidR="008C5B55" w:rsidRDefault="008C5B55"/>
              </w:txbxContent>
            </v:textbox>
          </v:roundrect>
        </w:pict>
      </w:r>
      <w:r>
        <w:rPr>
          <w:noProof/>
          <w:lang w:eastAsia="ru-RU"/>
        </w:rPr>
        <w:pict>
          <v:shape id="_x0000_s1072" type="#_x0000_t32" style="position:absolute;left:0;text-align:left;margin-left:424.95pt;margin-top:9.25pt;width:0;height:16.5pt;z-index:251662336" o:connectortype="straight">
            <v:stroke endarrow="block"/>
          </v:shape>
        </w:pict>
      </w:r>
      <w:r>
        <w:rPr>
          <w:noProof/>
          <w:lang w:eastAsia="ru-RU"/>
        </w:rPr>
        <w:pict>
          <v:shape id="_x0000_s1073" type="#_x0000_t32" style="position:absolute;left:0;text-align:left;margin-left:217.95pt;margin-top:9.25pt;width:0;height:16.5pt;z-index:251661312" o:connectortype="straight">
            <v:stroke endarrow="block"/>
          </v:shape>
        </w:pict>
      </w:r>
      <w:r>
        <w:rPr>
          <w:noProof/>
          <w:lang w:eastAsia="ru-RU"/>
        </w:rPr>
        <w:pict>
          <v:shape id="_x0000_s1074" type="#_x0000_t32" style="position:absolute;left:0;text-align:left;margin-left:27.45pt;margin-top:9.25pt;width:0;height:16.5pt;z-index:251660288" o:connectortype="straight">
            <v:stroke endarrow="block"/>
          </v:shape>
        </w:pict>
      </w:r>
      <w:r>
        <w:rPr>
          <w:noProof/>
          <w:lang w:eastAsia="ru-RU"/>
        </w:rPr>
        <w:pict>
          <v:shape id="_x0000_s1075" type="#_x0000_t32" style="position:absolute;left:0;text-align:left;margin-left:27.45pt;margin-top:9.25pt;width:397.5pt;height:0;z-index:251659264" o:connectortype="straight"/>
        </w:pict>
      </w:r>
    </w:p>
    <w:p w:rsidR="008C5B55" w:rsidRDefault="008C5B55" w:rsidP="002E2C93">
      <w:pPr>
        <w:widowControl w:val="0"/>
        <w:autoSpaceDE w:val="0"/>
        <w:autoSpaceDN w:val="0"/>
        <w:adjustRightInd w:val="0"/>
        <w:spacing w:line="360" w:lineRule="auto"/>
        <w:ind w:firstLine="709"/>
        <w:rPr>
          <w:rFonts w:ascii="Times New Roman" w:hAnsi="Times New Roman"/>
          <w:sz w:val="28"/>
          <w:szCs w:val="28"/>
        </w:rPr>
      </w:pPr>
    </w:p>
    <w:p w:rsidR="008C5B55" w:rsidRDefault="008C5B55" w:rsidP="002E2C93">
      <w:pPr>
        <w:widowControl w:val="0"/>
        <w:autoSpaceDE w:val="0"/>
        <w:autoSpaceDN w:val="0"/>
        <w:adjustRightInd w:val="0"/>
        <w:spacing w:line="360" w:lineRule="auto"/>
        <w:ind w:firstLine="709"/>
        <w:rPr>
          <w:rFonts w:ascii="Times New Roman" w:hAnsi="Times New Roman"/>
          <w:sz w:val="28"/>
          <w:szCs w:val="28"/>
        </w:rPr>
      </w:pP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Для осмысления общей картины изменения финансового состояния весьма важны показатели структурной динамики баланса. Сопоставляя структуру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 </w:t>
      </w:r>
    </w:p>
    <w:p w:rsidR="008C5B55" w:rsidRPr="00337FE7" w:rsidRDefault="008C5B55" w:rsidP="002E2C93">
      <w:pPr>
        <w:widowControl w:val="0"/>
        <w:autoSpaceDE w:val="0"/>
        <w:autoSpaceDN w:val="0"/>
        <w:adjustRightInd w:val="0"/>
        <w:spacing w:line="360" w:lineRule="auto"/>
        <w:ind w:firstLine="709"/>
        <w:rPr>
          <w:rFonts w:ascii="Times New Roman" w:hAnsi="Times New Roman"/>
          <w:sz w:val="28"/>
          <w:szCs w:val="28"/>
        </w:rPr>
      </w:pPr>
      <w:r w:rsidRPr="00337FE7">
        <w:rPr>
          <w:rFonts w:ascii="Times New Roman" w:hAnsi="Times New Roman"/>
          <w:sz w:val="28"/>
          <w:szCs w:val="28"/>
        </w:rPr>
        <w:t xml:space="preserve">Чтение баланса по таким систематизированным группам ведется с использованием методов горизонтального и вертикального анализа. </w:t>
      </w:r>
    </w:p>
    <w:p w:rsidR="008C5B55" w:rsidRPr="00337FE7" w:rsidRDefault="008C5B55" w:rsidP="00E951A9">
      <w:pPr>
        <w:spacing w:line="360" w:lineRule="auto"/>
        <w:jc w:val="center"/>
        <w:rPr>
          <w:rFonts w:ascii="Times New Roman" w:hAnsi="Times New Roman"/>
          <w:b/>
          <w:sz w:val="28"/>
          <w:szCs w:val="28"/>
        </w:rPr>
      </w:pPr>
      <w:r w:rsidRPr="00337FE7">
        <w:rPr>
          <w:rFonts w:ascii="Times New Roman" w:hAnsi="Times New Roman"/>
          <w:b/>
          <w:sz w:val="28"/>
          <w:szCs w:val="28"/>
        </w:rPr>
        <w:t>2.3 Трендовый анализ.</w:t>
      </w:r>
    </w:p>
    <w:p w:rsidR="008C5B55" w:rsidRPr="00337FE7" w:rsidRDefault="008C5B55" w:rsidP="00E51F18">
      <w:pPr>
        <w:shd w:val="clear" w:color="auto" w:fill="FFFFFF"/>
        <w:spacing w:line="360" w:lineRule="auto"/>
        <w:jc w:val="both"/>
        <w:rPr>
          <w:rFonts w:ascii="Times New Roman" w:hAnsi="Times New Roman"/>
          <w:spacing w:val="2"/>
          <w:sz w:val="28"/>
          <w:szCs w:val="28"/>
        </w:rPr>
      </w:pPr>
      <w:r w:rsidRPr="00337FE7">
        <w:rPr>
          <w:rFonts w:ascii="Times New Roman" w:hAnsi="Times New Roman"/>
          <w:sz w:val="28"/>
          <w:szCs w:val="28"/>
        </w:rPr>
        <w:t xml:space="preserve">    </w:t>
      </w:r>
      <w:r w:rsidRPr="00337FE7">
        <w:rPr>
          <w:rFonts w:ascii="Times New Roman" w:hAnsi="Times New Roman"/>
          <w:bCs/>
          <w:spacing w:val="-1"/>
          <w:sz w:val="28"/>
          <w:szCs w:val="28"/>
        </w:rPr>
        <w:t>Трендовый анализ</w:t>
      </w:r>
      <w:r w:rsidRPr="00337FE7">
        <w:rPr>
          <w:rFonts w:ascii="Times New Roman" w:hAnsi="Times New Roman"/>
          <w:iCs/>
          <w:spacing w:val="-1"/>
          <w:sz w:val="28"/>
          <w:szCs w:val="28"/>
        </w:rPr>
        <w:t xml:space="preserve"> </w:t>
      </w:r>
      <w:r w:rsidRPr="00337FE7">
        <w:rPr>
          <w:rFonts w:ascii="Times New Roman" w:hAnsi="Times New Roman"/>
          <w:spacing w:val="-1"/>
          <w:sz w:val="28"/>
          <w:szCs w:val="28"/>
        </w:rPr>
        <w:t>(анализ тенденций развития) является раз</w:t>
      </w:r>
      <w:r w:rsidRPr="00337FE7">
        <w:rPr>
          <w:rFonts w:ascii="Times New Roman" w:hAnsi="Times New Roman"/>
          <w:spacing w:val="5"/>
          <w:sz w:val="28"/>
          <w:szCs w:val="28"/>
        </w:rPr>
        <w:t xml:space="preserve">новидностью горизонтального анализа, ориентированного на </w:t>
      </w:r>
      <w:r w:rsidRPr="00337FE7">
        <w:rPr>
          <w:rFonts w:ascii="Times New Roman" w:hAnsi="Times New Roman"/>
          <w:spacing w:val="1"/>
          <w:sz w:val="28"/>
          <w:szCs w:val="28"/>
        </w:rPr>
        <w:t>перспективу. Трендовый анализ предполагает изучение показа</w:t>
      </w:r>
      <w:r w:rsidRPr="00337FE7">
        <w:rPr>
          <w:rFonts w:ascii="Times New Roman" w:hAnsi="Times New Roman"/>
          <w:spacing w:val="-1"/>
          <w:sz w:val="28"/>
          <w:szCs w:val="28"/>
        </w:rPr>
        <w:t>телей за максимально возможный период времени, при этом каж</w:t>
      </w:r>
      <w:r w:rsidRPr="00337FE7">
        <w:rPr>
          <w:rFonts w:ascii="Times New Roman" w:hAnsi="Times New Roman"/>
          <w:spacing w:val="1"/>
          <w:sz w:val="28"/>
          <w:szCs w:val="28"/>
        </w:rPr>
        <w:t>дая позиция отчетности сравнивается со значениями анализиру</w:t>
      </w:r>
      <w:r w:rsidRPr="00337FE7">
        <w:rPr>
          <w:rFonts w:ascii="Times New Roman" w:hAnsi="Times New Roman"/>
          <w:spacing w:val="-1"/>
          <w:sz w:val="28"/>
          <w:szCs w:val="28"/>
        </w:rPr>
        <w:t>емых показателей за ряд предшествующих периодов и определя</w:t>
      </w:r>
      <w:r w:rsidRPr="00337FE7">
        <w:rPr>
          <w:rFonts w:ascii="Times New Roman" w:hAnsi="Times New Roman"/>
          <w:spacing w:val="4"/>
          <w:sz w:val="28"/>
          <w:szCs w:val="28"/>
        </w:rPr>
        <w:t xml:space="preserve">ется тренд, т.е. основная повторяющаяся тенденция развития </w:t>
      </w:r>
      <w:r w:rsidRPr="00337FE7">
        <w:rPr>
          <w:rFonts w:ascii="Times New Roman" w:hAnsi="Times New Roman"/>
          <w:spacing w:val="1"/>
          <w:sz w:val="28"/>
          <w:szCs w:val="28"/>
        </w:rPr>
        <w:t>показателя, очищенная от влияния случайных факторов и инди</w:t>
      </w:r>
      <w:r w:rsidRPr="00337FE7">
        <w:rPr>
          <w:rFonts w:ascii="Times New Roman" w:hAnsi="Times New Roman"/>
          <w:spacing w:val="2"/>
          <w:sz w:val="28"/>
          <w:szCs w:val="28"/>
        </w:rPr>
        <w:t>видуальных особенностей периодов.</w:t>
      </w:r>
    </w:p>
    <w:p w:rsidR="008C5B55" w:rsidRPr="00337FE7" w:rsidRDefault="008C5B55" w:rsidP="00E51F18">
      <w:pPr>
        <w:spacing w:before="200" w:line="360" w:lineRule="auto"/>
        <w:ind w:firstLine="320"/>
        <w:rPr>
          <w:rFonts w:ascii="Times New Roman" w:hAnsi="Times New Roman"/>
          <w:sz w:val="28"/>
          <w:szCs w:val="28"/>
        </w:rPr>
      </w:pPr>
      <w:r w:rsidRPr="00337FE7">
        <w:rPr>
          <w:rFonts w:ascii="Times New Roman" w:hAnsi="Times New Roman"/>
          <w:sz w:val="28"/>
          <w:szCs w:val="28"/>
        </w:rPr>
        <w:t>Одной из задач, возникающих при анализе рядов динамики, является установление закономерности изменения уровней изу</w:t>
      </w:r>
      <w:r w:rsidRPr="00337FE7">
        <w:rPr>
          <w:rFonts w:ascii="Times New Roman" w:hAnsi="Times New Roman"/>
          <w:sz w:val="28"/>
          <w:szCs w:val="28"/>
        </w:rPr>
        <w:softHyphen/>
        <w:t>чаемого показателя во времени.</w:t>
      </w:r>
    </w:p>
    <w:p w:rsidR="008C5B55" w:rsidRPr="00337FE7" w:rsidRDefault="008C5B55" w:rsidP="00E51F18">
      <w:pPr>
        <w:spacing w:line="360" w:lineRule="auto"/>
        <w:ind w:firstLine="320"/>
        <w:rPr>
          <w:rFonts w:ascii="Times New Roman" w:hAnsi="Times New Roman"/>
          <w:sz w:val="28"/>
          <w:szCs w:val="28"/>
        </w:rPr>
      </w:pPr>
      <w:r w:rsidRPr="00337FE7">
        <w:rPr>
          <w:rFonts w:ascii="Times New Roman" w:hAnsi="Times New Roman"/>
          <w:sz w:val="28"/>
          <w:szCs w:val="28"/>
        </w:rPr>
        <w:t>В некоторых случаях эта закономерность, общая тенденция развития объекта вполне ясно отображается уровнями динами</w:t>
      </w:r>
      <w:r w:rsidRPr="00337FE7">
        <w:rPr>
          <w:rFonts w:ascii="Times New Roman" w:hAnsi="Times New Roman"/>
          <w:sz w:val="28"/>
          <w:szCs w:val="28"/>
        </w:rPr>
        <w:softHyphen/>
        <w:t>ческого ряда.  Однако часто приходится встречаться с такими рядами динамики, когда уровни ряда пре</w:t>
      </w:r>
      <w:r w:rsidRPr="00337FE7">
        <w:rPr>
          <w:rFonts w:ascii="Times New Roman" w:hAnsi="Times New Roman"/>
          <w:sz w:val="28"/>
          <w:szCs w:val="28"/>
        </w:rPr>
        <w:softHyphen/>
        <w:t>терпевают самые различные изменения (то возрастают, то убы</w:t>
      </w:r>
      <w:r w:rsidRPr="00337FE7">
        <w:rPr>
          <w:rFonts w:ascii="Times New Roman" w:hAnsi="Times New Roman"/>
          <w:sz w:val="28"/>
          <w:szCs w:val="28"/>
        </w:rPr>
        <w:softHyphen/>
        <w:t>вают) и можно говорить лишь об общей тенденции развития яв</w:t>
      </w:r>
      <w:r w:rsidRPr="00337FE7">
        <w:rPr>
          <w:rFonts w:ascii="Times New Roman" w:hAnsi="Times New Roman"/>
          <w:sz w:val="28"/>
          <w:szCs w:val="28"/>
        </w:rPr>
        <w:softHyphen/>
        <w:t>ления, либо о тенденции к росту, либо к снижению. В этих случа</w:t>
      </w:r>
      <w:r w:rsidRPr="00337FE7">
        <w:rPr>
          <w:rFonts w:ascii="Times New Roman" w:hAnsi="Times New Roman"/>
          <w:sz w:val="28"/>
          <w:szCs w:val="28"/>
        </w:rPr>
        <w:softHyphen/>
        <w:t>ях для определения основной тенденции развития явления, до</w:t>
      </w:r>
      <w:r w:rsidRPr="00337FE7">
        <w:rPr>
          <w:rFonts w:ascii="Times New Roman" w:hAnsi="Times New Roman"/>
          <w:sz w:val="28"/>
          <w:szCs w:val="28"/>
        </w:rPr>
        <w:softHyphen/>
        <w:t>статочно устойчивой на протяжении данного периода, использу</w:t>
      </w:r>
      <w:r w:rsidRPr="00337FE7">
        <w:rPr>
          <w:rFonts w:ascii="Times New Roman" w:hAnsi="Times New Roman"/>
          <w:sz w:val="28"/>
          <w:szCs w:val="28"/>
        </w:rPr>
        <w:softHyphen/>
        <w:t>ют особые приемы обработки рядов динамики.</w:t>
      </w:r>
    </w:p>
    <w:p w:rsidR="008C5B55" w:rsidRPr="00E91643" w:rsidRDefault="008C5B55" w:rsidP="001911CA">
      <w:pPr>
        <w:spacing w:line="360" w:lineRule="auto"/>
        <w:rPr>
          <w:rFonts w:ascii="Times New Roman" w:hAnsi="Times New Roman"/>
          <w:sz w:val="28"/>
          <w:szCs w:val="28"/>
        </w:rPr>
      </w:pPr>
      <w:r w:rsidRPr="00337FE7">
        <w:rPr>
          <w:rFonts w:ascii="Times New Roman" w:hAnsi="Times New Roman"/>
          <w:sz w:val="28"/>
          <w:szCs w:val="28"/>
        </w:rPr>
        <w:t>Уровни ряда динамики формируются под совокупным влия</w:t>
      </w:r>
      <w:r w:rsidRPr="00337FE7">
        <w:rPr>
          <w:rFonts w:ascii="Times New Roman" w:hAnsi="Times New Roman"/>
          <w:sz w:val="28"/>
          <w:szCs w:val="28"/>
        </w:rPr>
        <w:softHyphen/>
        <w:t>нием множества длительно и кратковременно действующих фак</w:t>
      </w:r>
      <w:r w:rsidRPr="00337FE7">
        <w:rPr>
          <w:rFonts w:ascii="Times New Roman" w:hAnsi="Times New Roman"/>
          <w:sz w:val="28"/>
          <w:szCs w:val="28"/>
        </w:rPr>
        <w:softHyphen/>
        <w:t xml:space="preserve">торов и в том числе различного рода случайных обстоятельств. Выявление основной </w:t>
      </w:r>
      <w:r w:rsidRPr="00E91643">
        <w:rPr>
          <w:rFonts w:ascii="Times New Roman" w:hAnsi="Times New Roman"/>
          <w:sz w:val="28"/>
          <w:szCs w:val="28"/>
        </w:rPr>
        <w:t>закономерности изменения уровней ряда предполагает ее количественное выражение, в некоторой мере сво</w:t>
      </w:r>
      <w:r w:rsidRPr="00E91643">
        <w:rPr>
          <w:rFonts w:ascii="Times New Roman" w:hAnsi="Times New Roman"/>
          <w:sz w:val="28"/>
          <w:szCs w:val="28"/>
        </w:rPr>
        <w:softHyphen/>
        <w:t xml:space="preserve">бодное от случайных воздействий: Выявление </w:t>
      </w:r>
      <w:r w:rsidRPr="00E91643">
        <w:rPr>
          <w:rFonts w:ascii="Times New Roman" w:hAnsi="Times New Roman"/>
          <w:iCs/>
          <w:sz w:val="28"/>
          <w:szCs w:val="28"/>
        </w:rPr>
        <w:t>основной тенденции развития (тренда) называется также выравниванием временного ряда, а методы выявления основной тенденции - методами выравнивания.</w:t>
      </w:r>
      <w:r w:rsidRPr="00E91643">
        <w:rPr>
          <w:rFonts w:ascii="Times New Roman" w:hAnsi="Times New Roman"/>
          <w:sz w:val="28"/>
          <w:szCs w:val="28"/>
        </w:rPr>
        <w:t xml:space="preserve"> Выравнивание позволяет характеризовать особенность изменения во времени данного динамического ряда в наиболее общем виде как функцию времени, предполагая, что через время можно выразить влияние всех основных факторов.</w:t>
      </w:r>
    </w:p>
    <w:p w:rsidR="008C5B55" w:rsidRPr="00E91643" w:rsidRDefault="008C5B55" w:rsidP="00E51F18">
      <w:pPr>
        <w:spacing w:line="360" w:lineRule="auto"/>
        <w:ind w:left="40"/>
        <w:rPr>
          <w:rFonts w:ascii="Times New Roman" w:hAnsi="Times New Roman"/>
          <w:sz w:val="28"/>
          <w:szCs w:val="28"/>
        </w:rPr>
      </w:pPr>
      <w:r w:rsidRPr="00E91643">
        <w:rPr>
          <w:rFonts w:ascii="Times New Roman" w:hAnsi="Times New Roman"/>
          <w:sz w:val="28"/>
          <w:szCs w:val="28"/>
        </w:rPr>
        <w:t>Один из наиболее простых приемов обнаружения общей тенденции развития явления</w:t>
      </w:r>
      <w:r w:rsidRPr="00E91643">
        <w:rPr>
          <w:rFonts w:ascii="Times New Roman" w:hAnsi="Times New Roman"/>
          <w:bCs/>
          <w:sz w:val="28"/>
          <w:szCs w:val="28"/>
        </w:rPr>
        <w:t xml:space="preserve"> - укрупнение интервала динами</w:t>
      </w:r>
      <w:r w:rsidRPr="00E91643">
        <w:rPr>
          <w:rFonts w:ascii="Times New Roman" w:hAnsi="Times New Roman"/>
          <w:bCs/>
          <w:sz w:val="28"/>
          <w:szCs w:val="28"/>
        </w:rPr>
        <w:softHyphen/>
        <w:t>ческого ряда.</w:t>
      </w:r>
      <w:r w:rsidRPr="00E91643">
        <w:rPr>
          <w:rFonts w:ascii="Times New Roman" w:hAnsi="Times New Roman"/>
          <w:sz w:val="28"/>
          <w:szCs w:val="28"/>
        </w:rPr>
        <w:t xml:space="preserve"> Смысл приема заключается в том, что первона</w:t>
      </w:r>
      <w:r w:rsidRPr="00E91643">
        <w:rPr>
          <w:rFonts w:ascii="Times New Roman" w:hAnsi="Times New Roman"/>
          <w:sz w:val="28"/>
          <w:szCs w:val="28"/>
        </w:rPr>
        <w:softHyphen/>
        <w:t>чальный ряд динамики преобразуется и заменяется другим, показатели которого относятся к большим по продолжитель</w:t>
      </w:r>
      <w:r w:rsidRPr="00E91643">
        <w:rPr>
          <w:rFonts w:ascii="Times New Roman" w:hAnsi="Times New Roman"/>
          <w:sz w:val="28"/>
          <w:szCs w:val="28"/>
        </w:rPr>
        <w:softHyphen/>
        <w:t>ности периодам времени. Например, ряд, содержащий данные о месячном выпуске продукции, может быть преобразован в ряд квартальных данных. Вновь образованный ряд может со</w:t>
      </w:r>
      <w:r w:rsidRPr="00E91643">
        <w:rPr>
          <w:rFonts w:ascii="Times New Roman" w:hAnsi="Times New Roman"/>
          <w:sz w:val="28"/>
          <w:szCs w:val="28"/>
        </w:rPr>
        <w:softHyphen/>
        <w:t>держать либо абсолютные величины за укрупненные по про</w:t>
      </w:r>
      <w:r w:rsidRPr="00E91643">
        <w:rPr>
          <w:rFonts w:ascii="Times New Roman" w:hAnsi="Times New Roman"/>
          <w:sz w:val="28"/>
          <w:szCs w:val="28"/>
        </w:rPr>
        <w:softHyphen/>
        <w:t>должительности промежутки времени (эти величины получа</w:t>
      </w:r>
      <w:r w:rsidRPr="00E91643">
        <w:rPr>
          <w:rFonts w:ascii="Times New Roman" w:hAnsi="Times New Roman"/>
          <w:sz w:val="28"/>
          <w:szCs w:val="28"/>
        </w:rPr>
        <w:softHyphen/>
        <w:t>ют путем простого суммирования уровней первоначального ряда абсолютных величин), либо средние величины. При сум</w:t>
      </w:r>
      <w:r w:rsidRPr="00E91643">
        <w:rPr>
          <w:rFonts w:ascii="Times New Roman" w:hAnsi="Times New Roman"/>
          <w:sz w:val="28"/>
          <w:szCs w:val="28"/>
        </w:rPr>
        <w:softHyphen/>
        <w:t>мировании уровней или при выведении средних по укрупненным интервалам отклонения в уровнях, обусловленные слу</w:t>
      </w:r>
      <w:r w:rsidRPr="00E91643">
        <w:rPr>
          <w:rFonts w:ascii="Times New Roman" w:hAnsi="Times New Roman"/>
          <w:sz w:val="28"/>
          <w:szCs w:val="28"/>
        </w:rPr>
        <w:softHyphen/>
        <w:t>чайными причинами, взаимопогашаются, сглаживаются и более четко обнаруживается действие основных факторов изменения уровней (общая тенденция).</w:t>
      </w:r>
    </w:p>
    <w:p w:rsidR="008C5B55" w:rsidRPr="00E91643" w:rsidRDefault="008C5B55" w:rsidP="00E51F18">
      <w:pPr>
        <w:shd w:val="clear" w:color="auto" w:fill="FFFFFF"/>
        <w:spacing w:line="360" w:lineRule="auto"/>
        <w:jc w:val="both"/>
        <w:rPr>
          <w:rFonts w:ascii="Times New Roman" w:hAnsi="Times New Roman"/>
          <w:sz w:val="28"/>
          <w:szCs w:val="28"/>
        </w:rPr>
      </w:pPr>
      <w:r w:rsidRPr="00E91643">
        <w:rPr>
          <w:rFonts w:ascii="Times New Roman" w:hAnsi="Times New Roman"/>
          <w:sz w:val="28"/>
          <w:szCs w:val="28"/>
        </w:rPr>
        <w:t>Выявление основной тенденции может быть осуществлено также</w:t>
      </w:r>
      <w:r w:rsidRPr="00E91643">
        <w:rPr>
          <w:rFonts w:ascii="Times New Roman" w:hAnsi="Times New Roman"/>
          <w:bCs/>
          <w:sz w:val="28"/>
          <w:szCs w:val="28"/>
        </w:rPr>
        <w:t xml:space="preserve"> методом скользящей средней.</w:t>
      </w:r>
      <w:r w:rsidRPr="00E91643">
        <w:rPr>
          <w:rFonts w:ascii="Times New Roman" w:hAnsi="Times New Roman"/>
          <w:sz w:val="28"/>
          <w:szCs w:val="28"/>
        </w:rPr>
        <w:t xml:space="preserve"> Для определения скользя</w:t>
      </w:r>
      <w:r w:rsidRPr="00E91643">
        <w:rPr>
          <w:rFonts w:ascii="Times New Roman" w:hAnsi="Times New Roman"/>
          <w:sz w:val="28"/>
          <w:szCs w:val="28"/>
        </w:rPr>
        <w:softHyphen/>
        <w:t>щей средней формируем укрупненные интервалы, состоящие из одинакового числа уровней. Каждый последующий интервал по</w:t>
      </w:r>
      <w:r w:rsidRPr="00E91643">
        <w:rPr>
          <w:rFonts w:ascii="Times New Roman" w:hAnsi="Times New Roman"/>
          <w:sz w:val="28"/>
          <w:szCs w:val="28"/>
        </w:rPr>
        <w:softHyphen/>
        <w:t>лучаем, постепенно сдвигаясь от начального уровня динамиче</w:t>
      </w:r>
      <w:r w:rsidRPr="00E91643">
        <w:rPr>
          <w:rFonts w:ascii="Times New Roman" w:hAnsi="Times New Roman"/>
          <w:sz w:val="28"/>
          <w:szCs w:val="28"/>
        </w:rPr>
        <w:softHyphen/>
        <w:t>ского ряда на один уровень. Тогда первый интервал будет вклю</w:t>
      </w:r>
      <w:r w:rsidRPr="00E91643">
        <w:rPr>
          <w:rFonts w:ascii="Times New Roman" w:hAnsi="Times New Roman"/>
          <w:sz w:val="28"/>
          <w:szCs w:val="28"/>
        </w:rPr>
        <w:softHyphen/>
        <w:t xml:space="preserve">чать уровни </w:t>
      </w:r>
      <w:r w:rsidRPr="00E91643">
        <w:rPr>
          <w:rFonts w:ascii="Times New Roman" w:hAnsi="Times New Roman"/>
          <w:iCs/>
          <w:sz w:val="28"/>
          <w:szCs w:val="28"/>
          <w:lang w:val="en-US"/>
        </w:rPr>
        <w:t>y</w:t>
      </w:r>
      <w:r w:rsidRPr="00E91643">
        <w:rPr>
          <w:rFonts w:ascii="Times New Roman" w:hAnsi="Times New Roman"/>
          <w:iCs/>
          <w:sz w:val="28"/>
          <w:szCs w:val="28"/>
          <w:vertAlign w:val="subscript"/>
        </w:rPr>
        <w:t>1</w:t>
      </w:r>
      <w:r w:rsidRPr="00E91643">
        <w:rPr>
          <w:rFonts w:ascii="Times New Roman" w:hAnsi="Times New Roman"/>
          <w:sz w:val="28"/>
          <w:szCs w:val="28"/>
        </w:rPr>
        <w:t>, у</w:t>
      </w:r>
      <w:r w:rsidRPr="00E91643">
        <w:rPr>
          <w:rFonts w:ascii="Times New Roman" w:hAnsi="Times New Roman"/>
          <w:sz w:val="28"/>
          <w:szCs w:val="28"/>
          <w:vertAlign w:val="subscript"/>
        </w:rPr>
        <w:t>2</w:t>
      </w:r>
      <w:r w:rsidRPr="00E91643">
        <w:rPr>
          <w:rFonts w:ascii="Times New Roman" w:hAnsi="Times New Roman"/>
          <w:iCs/>
          <w:sz w:val="28"/>
          <w:szCs w:val="28"/>
        </w:rPr>
        <w:t xml:space="preserve"> .... у</w:t>
      </w:r>
      <w:r w:rsidRPr="00E91643">
        <w:rPr>
          <w:rFonts w:ascii="Times New Roman" w:hAnsi="Times New Roman"/>
          <w:iCs/>
          <w:sz w:val="28"/>
          <w:szCs w:val="28"/>
          <w:vertAlign w:val="subscript"/>
        </w:rPr>
        <w:t>м</w:t>
      </w:r>
      <w:r w:rsidRPr="00E91643">
        <w:rPr>
          <w:rFonts w:ascii="Times New Roman" w:hAnsi="Times New Roman"/>
          <w:sz w:val="28"/>
          <w:szCs w:val="28"/>
        </w:rPr>
        <w:t xml:space="preserve"> второй - уровни </w:t>
      </w:r>
      <w:r w:rsidRPr="00E91643">
        <w:rPr>
          <w:rFonts w:ascii="Times New Roman" w:hAnsi="Times New Roman"/>
          <w:iCs/>
          <w:sz w:val="28"/>
          <w:szCs w:val="28"/>
        </w:rPr>
        <w:t>у</w:t>
      </w:r>
      <w:r w:rsidRPr="00E91643">
        <w:rPr>
          <w:rFonts w:ascii="Times New Roman" w:hAnsi="Times New Roman"/>
          <w:iCs/>
          <w:sz w:val="28"/>
          <w:szCs w:val="28"/>
          <w:vertAlign w:val="subscript"/>
        </w:rPr>
        <w:t>1,,</w:t>
      </w:r>
      <w:r w:rsidRPr="00E91643">
        <w:rPr>
          <w:rFonts w:ascii="Times New Roman" w:hAnsi="Times New Roman"/>
          <w:iCs/>
          <w:sz w:val="28"/>
          <w:szCs w:val="28"/>
        </w:rPr>
        <w:t>у</w:t>
      </w:r>
      <w:r w:rsidRPr="00E91643">
        <w:rPr>
          <w:rFonts w:ascii="Times New Roman" w:hAnsi="Times New Roman"/>
          <w:iCs/>
          <w:sz w:val="28"/>
          <w:szCs w:val="28"/>
          <w:vertAlign w:val="subscript"/>
        </w:rPr>
        <w:t>2</w:t>
      </w:r>
      <w:r w:rsidRPr="00E91643">
        <w:rPr>
          <w:rFonts w:ascii="Times New Roman" w:hAnsi="Times New Roman"/>
          <w:iCs/>
          <w:sz w:val="28"/>
          <w:szCs w:val="28"/>
        </w:rPr>
        <w:t>…...у</w:t>
      </w:r>
      <w:r w:rsidRPr="00E91643">
        <w:rPr>
          <w:rFonts w:ascii="Times New Roman" w:hAnsi="Times New Roman"/>
          <w:iCs/>
          <w:sz w:val="28"/>
          <w:szCs w:val="28"/>
          <w:vertAlign w:val="subscript"/>
        </w:rPr>
        <w:t xml:space="preserve">м+1 </w:t>
      </w:r>
      <w:r w:rsidRPr="00E91643">
        <w:rPr>
          <w:rFonts w:ascii="Times New Roman" w:hAnsi="Times New Roman"/>
          <w:sz w:val="28"/>
          <w:szCs w:val="28"/>
        </w:rPr>
        <w:t>и т.д. Таким образом, интервал сглаживания как бы скользит по динамическо</w:t>
      </w:r>
      <w:r w:rsidRPr="00E91643">
        <w:rPr>
          <w:rFonts w:ascii="Times New Roman" w:hAnsi="Times New Roman"/>
          <w:sz w:val="28"/>
          <w:szCs w:val="28"/>
        </w:rPr>
        <w:softHyphen/>
        <w:t>му ряду с шагом, равным единице. По сформированным укруп</w:t>
      </w:r>
      <w:r w:rsidRPr="00E91643">
        <w:rPr>
          <w:rFonts w:ascii="Times New Roman" w:hAnsi="Times New Roman"/>
          <w:sz w:val="28"/>
          <w:szCs w:val="28"/>
        </w:rPr>
        <w:softHyphen/>
        <w:t>ненным интервалам определяем сумму значений уровней, на осно</w:t>
      </w:r>
      <w:r w:rsidRPr="00E91643">
        <w:rPr>
          <w:rFonts w:ascii="Times New Roman" w:hAnsi="Times New Roman"/>
          <w:sz w:val="28"/>
          <w:szCs w:val="28"/>
        </w:rPr>
        <w:softHyphen/>
        <w:t>ве которых рассчитываем скользящие средние. Полученная сред</w:t>
      </w:r>
      <w:r w:rsidRPr="00E91643">
        <w:rPr>
          <w:rFonts w:ascii="Times New Roman" w:hAnsi="Times New Roman"/>
          <w:sz w:val="28"/>
          <w:szCs w:val="28"/>
        </w:rPr>
        <w:softHyphen/>
        <w:t>няя относится к середине укрупненного интервала. Поэтому при сглаживании скользящей средней технически удобнее укрупненный интервал составлять из нечетного числа уровней ряда. Нахождение скользящей средней по четному числу уровней создает неудобство, вызываемое тем, что средняя может быть отнесена только к середи</w:t>
      </w:r>
      <w:r w:rsidRPr="00E91643">
        <w:rPr>
          <w:rFonts w:ascii="Times New Roman" w:hAnsi="Times New Roman"/>
          <w:sz w:val="28"/>
          <w:szCs w:val="28"/>
        </w:rPr>
        <w:softHyphen/>
        <w:t>не между двумя датами. В этом случае необходима дополнительная процедура центрирования средних.</w:t>
      </w:r>
    </w:p>
    <w:p w:rsidR="008C5B55" w:rsidRPr="00E91643" w:rsidRDefault="008C5B55" w:rsidP="00337FE7">
      <w:pPr>
        <w:spacing w:line="360" w:lineRule="auto"/>
        <w:jc w:val="center"/>
        <w:rPr>
          <w:rFonts w:ascii="Times New Roman" w:hAnsi="Times New Roman"/>
          <w:b/>
          <w:sz w:val="32"/>
          <w:szCs w:val="32"/>
        </w:rPr>
      </w:pPr>
      <w:r w:rsidRPr="00E91643">
        <w:rPr>
          <w:rFonts w:ascii="Times New Roman" w:hAnsi="Times New Roman"/>
          <w:b/>
          <w:sz w:val="32"/>
          <w:szCs w:val="32"/>
        </w:rPr>
        <w:t>2.4 Факторный анализ.</w:t>
      </w:r>
    </w:p>
    <w:p w:rsidR="008C5B55" w:rsidRDefault="008C5B55" w:rsidP="001911CA">
      <w:pPr>
        <w:pStyle w:val="ae"/>
        <w:rPr>
          <w:rFonts w:cs="Times New Roman"/>
        </w:rPr>
      </w:pPr>
      <w:r w:rsidRPr="00E91643">
        <w:rPr>
          <w:rFonts w:cs="Times New Roman"/>
        </w:rPr>
        <w:t>Факторный анализ - методика комплексного и системного изучения и измерения воздействия факторов на величину результативных показателей, раздел многомерного статистического анализа, объединяющий методы оценки размерности множества наблюдаемых переменных. Иначе говоря, задача метода - переход от реального большого числа признаков или причин определяющих наблюдаемую изменчивость к небольшому числу наиболее важных переменных (факторов) с минимальной потерей информации (близкие по сути, но не по математическому аппарату методы - компонентный анализ, канонический анализ и др.). Метод возник и первоначально разрабатывался в задачах психологии и антропологии (рубеж 19 и 20 вв.), но сейчас область его приложения значительно шире. Процедура оценивания</w:t>
      </w:r>
      <w:r>
        <w:rPr>
          <w:rFonts w:cs="Times New Roman"/>
        </w:rPr>
        <w:t xml:space="preserve"> </w:t>
      </w:r>
      <w:r w:rsidRPr="00E91643">
        <w:rPr>
          <w:rFonts w:cs="Times New Roman"/>
        </w:rPr>
        <w:t xml:space="preserve">состоит из двух этапов: оценки факторной структуры - числа факторов, необходимого для объяснения корреляционной связи между величинами, и факторной нагрузки, а затем оценки самих факторов по результатам наблюдения. </w:t>
      </w:r>
    </w:p>
    <w:p w:rsidR="008C5B55" w:rsidRDefault="00867644" w:rsidP="001911CA">
      <w:pPr>
        <w:pStyle w:val="ae"/>
        <w:rPr>
          <w:rFonts w:cs="Times New Roman"/>
        </w:rPr>
      </w:pPr>
      <w:r>
        <w:rPr>
          <w:noProof/>
        </w:rPr>
        <w:pict>
          <v:roundrect id="_x0000_s1076" style="position:absolute;left:0;text-align:left;margin-left:159.45pt;margin-top:12.9pt;width:123.75pt;height:63pt;z-index:251666432" arcsize="10923f">
            <v:textbox style="mso-next-textbox:#_x0000_s1076">
              <w:txbxContent>
                <w:p w:rsidR="008C5B55" w:rsidRPr="00FF1D70" w:rsidRDefault="008C5B55" w:rsidP="00FF1D70">
                  <w:pPr>
                    <w:jc w:val="center"/>
                    <w:rPr>
                      <w:sz w:val="28"/>
                      <w:szCs w:val="28"/>
                    </w:rPr>
                  </w:pPr>
                  <w:r w:rsidRPr="00FF1D70">
                    <w:rPr>
                      <w:szCs w:val="28"/>
                    </w:rPr>
                    <w:t>этапы</w:t>
                  </w:r>
                </w:p>
              </w:txbxContent>
            </v:textbox>
          </v:roundrect>
        </w:pict>
      </w:r>
      <w:r>
        <w:rPr>
          <w:noProof/>
        </w:rPr>
        <w:pict>
          <v:roundrect id="_x0000_s1077" style="position:absolute;left:0;text-align:left;margin-left:366.45pt;margin-top:7.65pt;width:118.5pt;height:77.25pt;z-index:251670528" arcsize="10923f">
            <v:textbox style="mso-next-textbox:#_x0000_s1077">
              <w:txbxContent>
                <w:p w:rsidR="008C5B55" w:rsidRDefault="008C5B55">
                  <w:r w:rsidRPr="00E91643">
                    <w:t>оценки самих факторов по результатам наблюдения</w:t>
                  </w:r>
                </w:p>
              </w:txbxContent>
            </v:textbox>
          </v:roundrect>
        </w:pict>
      </w:r>
      <w:r>
        <w:rPr>
          <w:noProof/>
        </w:rPr>
        <w:pict>
          <v:roundrect id="_x0000_s1078" style="position:absolute;left:0;text-align:left;margin-left:-21.3pt;margin-top:12.9pt;width:105.75pt;height:1in;z-index:251669504" arcsize="10923f">
            <v:textbox style="mso-next-textbox:#_x0000_s1078">
              <w:txbxContent>
                <w:p w:rsidR="008C5B55" w:rsidRDefault="008C5B55">
                  <w:r w:rsidRPr="00E91643">
                    <w:t>оценки факторной структуры</w:t>
                  </w:r>
                </w:p>
              </w:txbxContent>
            </v:textbox>
          </v:roundrect>
        </w:pict>
      </w:r>
    </w:p>
    <w:p w:rsidR="008C5B55" w:rsidRDefault="00867644" w:rsidP="001911CA">
      <w:pPr>
        <w:pStyle w:val="ae"/>
        <w:rPr>
          <w:rFonts w:cs="Times New Roman"/>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0;text-align:left;margin-left:90.45pt;margin-top:9.75pt;width:62.25pt;height:20.25pt;z-index:251668480"/>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0" type="#_x0000_t13" style="position:absolute;left:0;text-align:left;margin-left:289.2pt;margin-top:9.75pt;width:62.25pt;height:20.25pt;z-index:251667456"/>
        </w:pict>
      </w:r>
    </w:p>
    <w:p w:rsidR="008C5B55" w:rsidRDefault="008C5B55" w:rsidP="001911CA">
      <w:pPr>
        <w:pStyle w:val="ae"/>
        <w:rPr>
          <w:rFonts w:cs="Times New Roman"/>
        </w:rPr>
      </w:pPr>
    </w:p>
    <w:p w:rsidR="008C5B55" w:rsidRDefault="008C5B55" w:rsidP="001911CA">
      <w:pPr>
        <w:pStyle w:val="ae"/>
        <w:rPr>
          <w:rFonts w:cs="Times New Roman"/>
        </w:rPr>
      </w:pPr>
    </w:p>
    <w:p w:rsidR="008C5B55" w:rsidRPr="00E91643" w:rsidRDefault="008C5B55" w:rsidP="001911CA">
      <w:pPr>
        <w:pStyle w:val="ae"/>
        <w:rPr>
          <w:rFonts w:cs="Times New Roman"/>
        </w:rPr>
      </w:pPr>
      <w:r w:rsidRPr="00E91643">
        <w:rPr>
          <w:rFonts w:cs="Times New Roman"/>
        </w:rPr>
        <w:t>Коротко говоря, 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8C5B55" w:rsidRPr="00E91643" w:rsidRDefault="008C5B55" w:rsidP="001911CA">
      <w:pPr>
        <w:pStyle w:val="ae"/>
        <w:rPr>
          <w:rFonts w:cs="Times New Roman"/>
        </w:rPr>
      </w:pPr>
      <w:r w:rsidRPr="00E91643">
        <w:rPr>
          <w:rFonts w:cs="Times New Roman"/>
        </w:rPr>
        <w:t>Факторный анализ – определение влияния факторов на результат - является одним из сильнейших методических решений в анализе хозяйственной деятельности компаний для принятия решений. Для руководителей - дополнительный аргумент, дополнительный "угол зрения".</w:t>
      </w:r>
    </w:p>
    <w:p w:rsidR="008C5B55" w:rsidRPr="00E91643" w:rsidRDefault="008C5B55" w:rsidP="00337FE7">
      <w:pPr>
        <w:pStyle w:val="ae"/>
        <w:rPr>
          <w:rFonts w:cs="Times New Roman"/>
        </w:rPr>
      </w:pPr>
      <w:r w:rsidRPr="00E91643">
        <w:rPr>
          <w:rFonts w:cs="Times New Roman"/>
        </w:rPr>
        <w:t>Как известно, анализировать можно все и до бесконечности. Целесообразно на первом этапе реализовать анализ по отклонениям, а там где это необходимо и оправдано - применить факторный метод анализа. Во многих случаях простого анализа по отклонениям достаточно, чтобы понять, что отклонение «критическое», и когда совсем не обязательно знать степень его влияния.</w:t>
      </w:r>
    </w:p>
    <w:p w:rsidR="008C5B55" w:rsidRDefault="008C5B55" w:rsidP="00FF1D70">
      <w:pPr>
        <w:pStyle w:val="ae"/>
        <w:ind w:firstLine="0"/>
        <w:rPr>
          <w:rFonts w:cs="Times New Roman"/>
        </w:rPr>
      </w:pPr>
    </w:p>
    <w:p w:rsidR="008C5B55" w:rsidRDefault="008C5B55" w:rsidP="00FF1D70">
      <w:pPr>
        <w:pStyle w:val="ae"/>
        <w:ind w:firstLine="0"/>
        <w:rPr>
          <w:rFonts w:cs="Times New Roman"/>
        </w:rPr>
      </w:pPr>
    </w:p>
    <w:p w:rsidR="008C5B55" w:rsidRDefault="00867644" w:rsidP="00FF1D70">
      <w:pPr>
        <w:pStyle w:val="ae"/>
        <w:ind w:firstLine="0"/>
        <w:rPr>
          <w:rFonts w:cs="Times New Roman"/>
        </w:rPr>
      </w:pPr>
      <w:r>
        <w:rPr>
          <w:noProof/>
        </w:rPr>
        <w:pict>
          <v:roundrect id="_x0000_s1081" style="position:absolute;left:0;text-align:left;margin-left:270.45pt;margin-top:-24.45pt;width:183.75pt;height:73.5pt;z-index:251679744" arcsize="10923f">
            <v:textbox style="mso-next-textbox:#_x0000_s1081">
              <w:txbxContent>
                <w:p w:rsidR="008C5B55" w:rsidRDefault="008C5B55">
                  <w:r w:rsidRPr="00E91643">
                    <w:t>Определение формы зависимости между факторами и результативными показателями.</w:t>
                  </w:r>
                </w:p>
              </w:txbxContent>
            </v:textbox>
          </v:roundrect>
        </w:pict>
      </w:r>
      <w:r>
        <w:rPr>
          <w:noProof/>
        </w:rPr>
        <w:pict>
          <v:roundrect id="_x0000_s1082" style="position:absolute;left:0;text-align:left;margin-left:-8.55pt;margin-top:-34.95pt;width:171.75pt;height:127.5pt;z-index:251678720" arcsize="10923f">
            <v:textbox style="mso-next-textbox:#_x0000_s1082">
              <w:txbxContent>
                <w:p w:rsidR="008C5B55" w:rsidRDefault="008C5B55">
                  <w:r w:rsidRPr="00FF1D70">
                    <w:t>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w:t>
                  </w:r>
                </w:p>
              </w:txbxContent>
            </v:textbox>
          </v:roundrect>
        </w:pict>
      </w:r>
    </w:p>
    <w:p w:rsidR="008C5B55" w:rsidRDefault="00867644" w:rsidP="00FF1D70">
      <w:pPr>
        <w:pStyle w:val="ae"/>
        <w:ind w:firstLine="0"/>
        <w:rPr>
          <w:rFonts w:cs="Times New Roman"/>
        </w:rPr>
      </w:pPr>
      <w:r>
        <w:rPr>
          <w:noProof/>
        </w:rPr>
        <w:pict>
          <v:shape id="_x0000_s1083" type="#_x0000_t32" style="position:absolute;left:0;text-align:left;margin-left:270.45pt;margin-top:21.15pt;width:39pt;height:66pt;flip:y;z-index:251673600" o:connectortype="straight"/>
        </w:pict>
      </w:r>
    </w:p>
    <w:p w:rsidR="008C5B55" w:rsidRDefault="00867644" w:rsidP="00FF1D70">
      <w:pPr>
        <w:pStyle w:val="ae"/>
        <w:ind w:firstLine="0"/>
        <w:rPr>
          <w:rFonts w:cs="Times New Roman"/>
        </w:rPr>
      </w:pPr>
      <w:r>
        <w:rPr>
          <w:noProof/>
        </w:rPr>
        <w:pict>
          <v:shape id="_x0000_s1084" type="#_x0000_t32" style="position:absolute;left:0;text-align:left;margin-left:100.95pt;margin-top:6.75pt;width:62.25pt;height:60.75pt;flip:x y;z-index:251672576" o:connectortype="straight"/>
        </w:pict>
      </w:r>
    </w:p>
    <w:p w:rsidR="008C5B55" w:rsidRDefault="008C5B55" w:rsidP="00FF1D70">
      <w:pPr>
        <w:pStyle w:val="ae"/>
        <w:ind w:firstLine="0"/>
        <w:rPr>
          <w:rFonts w:cs="Times New Roman"/>
        </w:rPr>
      </w:pPr>
    </w:p>
    <w:p w:rsidR="008C5B55" w:rsidRDefault="00867644" w:rsidP="00FF1D70">
      <w:pPr>
        <w:pStyle w:val="ae"/>
        <w:ind w:firstLine="0"/>
        <w:rPr>
          <w:rFonts w:cs="Times New Roman"/>
        </w:rPr>
      </w:pPr>
      <w:r>
        <w:rPr>
          <w:noProof/>
        </w:rPr>
        <w:pict>
          <v:roundrect id="_x0000_s1085" style="position:absolute;left:0;text-align:left;margin-left:-43.05pt;margin-top:19.2pt;width:127.5pt;height:75pt;z-index:251681792" arcsize="10923f">
            <v:textbox style="mso-next-textbox:#_x0000_s1085">
              <w:txbxContent>
                <w:p w:rsidR="008C5B55" w:rsidRDefault="008C5B55">
                  <w:r w:rsidRPr="00E91643">
                    <w:t>Работа с факторной моделью. Методика факторного анализа</w:t>
                  </w:r>
                </w:p>
              </w:txbxContent>
            </v:textbox>
          </v:roundrect>
        </w:pict>
      </w:r>
      <w:r>
        <w:rPr>
          <w:noProof/>
        </w:rPr>
        <w:pict>
          <v:roundrect id="_x0000_s1086" style="position:absolute;left:0;text-align:left;margin-left:367.2pt;margin-top:19.2pt;width:125.25pt;height:97.5pt;z-index:251680768" arcsize="10923f">
            <v:textbox style="mso-next-textbox:#_x0000_s1086">
              <w:txbxContent>
                <w:p w:rsidR="008C5B55" w:rsidRDefault="008C5B55">
                  <w:r w:rsidRPr="00FF1D70">
                    <w:t>Отбор факторов определяющих исследуемые результативные показатели.</w:t>
                  </w:r>
                </w:p>
              </w:txbxContent>
            </v:textbox>
          </v:roundrect>
        </w:pict>
      </w:r>
      <w:r>
        <w:rPr>
          <w:noProof/>
        </w:rPr>
        <w:pict>
          <v:oval id="_x0000_s1087" style="position:absolute;left:0;text-align:left;margin-left:145.2pt;margin-top:10.2pt;width:157.5pt;height:61.5pt;z-index:251671552">
            <v:textbox style="mso-next-textbox:#_x0000_s1087">
              <w:txbxContent>
                <w:p w:rsidR="008C5B55" w:rsidRPr="00FF1D70" w:rsidRDefault="008C5B55" w:rsidP="00FF1D70">
                  <w:pPr>
                    <w:pStyle w:val="ae"/>
                    <w:ind w:firstLine="0"/>
                    <w:rPr>
                      <w:rFonts w:cs="Times New Roman"/>
                      <w:sz w:val="22"/>
                      <w:szCs w:val="22"/>
                    </w:rPr>
                  </w:pPr>
                  <w:r w:rsidRPr="00FF1D70">
                    <w:rPr>
                      <w:rFonts w:cs="Times New Roman"/>
                      <w:sz w:val="22"/>
                      <w:szCs w:val="22"/>
                    </w:rPr>
                    <w:t>Основные задачи</w:t>
                  </w:r>
                  <w:r w:rsidRPr="00E91643">
                    <w:rPr>
                      <w:rFonts w:cs="Times New Roman"/>
                    </w:rPr>
                    <w:t xml:space="preserve"> </w:t>
                  </w:r>
                  <w:r w:rsidRPr="00FF1D70">
                    <w:rPr>
                      <w:rFonts w:cs="Times New Roman"/>
                      <w:sz w:val="22"/>
                      <w:szCs w:val="22"/>
                    </w:rPr>
                    <w:t>факторного анализа</w:t>
                  </w:r>
                </w:p>
                <w:p w:rsidR="008C5B55" w:rsidRDefault="008C5B55"/>
              </w:txbxContent>
            </v:textbox>
          </v:oval>
        </w:pict>
      </w:r>
    </w:p>
    <w:p w:rsidR="008C5B55" w:rsidRDefault="00867644" w:rsidP="00FF1D70">
      <w:pPr>
        <w:pStyle w:val="ae"/>
        <w:ind w:firstLine="0"/>
        <w:rPr>
          <w:rFonts w:cs="Times New Roman"/>
        </w:rPr>
      </w:pPr>
      <w:r>
        <w:rPr>
          <w:noProof/>
        </w:rPr>
        <w:pict>
          <v:shape id="_x0000_s1088" type="#_x0000_t32" style="position:absolute;left:0;text-align:left;margin-left:302.7pt;margin-top:13.8pt;width:87.75pt;height:11.25pt;z-index:251675648" o:connectortype="straight"/>
        </w:pict>
      </w:r>
      <w:r>
        <w:rPr>
          <w:noProof/>
        </w:rPr>
        <w:pict>
          <v:shape id="_x0000_s1089" type="#_x0000_t32" style="position:absolute;left:0;text-align:left;margin-left:40.2pt;margin-top:20.55pt;width:105pt;height:4.5pt;flip:x;z-index:251674624" o:connectortype="straight"/>
        </w:pict>
      </w:r>
    </w:p>
    <w:p w:rsidR="008C5B55" w:rsidRDefault="00867644" w:rsidP="00FF1D70">
      <w:pPr>
        <w:pStyle w:val="ae"/>
        <w:ind w:firstLine="0"/>
        <w:rPr>
          <w:rFonts w:cs="Times New Roman"/>
        </w:rPr>
      </w:pPr>
      <w:r>
        <w:rPr>
          <w:noProof/>
        </w:rPr>
        <w:pict>
          <v:shape id="_x0000_s1090" type="#_x0000_t32" style="position:absolute;left:0;text-align:left;margin-left:257.7pt;margin-top:19.65pt;width:39pt;height:84.75pt;z-index:251677696" o:connectortype="straight"/>
        </w:pict>
      </w:r>
      <w:r>
        <w:rPr>
          <w:noProof/>
        </w:rPr>
        <w:pict>
          <v:shape id="_x0000_s1091" type="#_x0000_t32" style="position:absolute;left:0;text-align:left;margin-left:163.2pt;margin-top:23.4pt;width:24.75pt;height:74.25pt;flip:x;z-index:251676672" o:connectortype="straight"/>
        </w:pict>
      </w:r>
    </w:p>
    <w:p w:rsidR="008C5B55" w:rsidRDefault="008C5B55" w:rsidP="00FF1D70">
      <w:pPr>
        <w:pStyle w:val="ae"/>
        <w:ind w:firstLine="0"/>
        <w:rPr>
          <w:rFonts w:cs="Times New Roman"/>
        </w:rPr>
      </w:pPr>
    </w:p>
    <w:p w:rsidR="008C5B55" w:rsidRDefault="008C5B55" w:rsidP="00FF1D70">
      <w:pPr>
        <w:pStyle w:val="ae"/>
        <w:ind w:firstLine="0"/>
        <w:rPr>
          <w:rFonts w:cs="Times New Roman"/>
        </w:rPr>
      </w:pPr>
    </w:p>
    <w:p w:rsidR="008C5B55" w:rsidRDefault="008C5B55" w:rsidP="00FF1D70">
      <w:pPr>
        <w:pStyle w:val="ae"/>
        <w:ind w:firstLine="0"/>
        <w:rPr>
          <w:rFonts w:cs="Times New Roman"/>
        </w:rPr>
      </w:pPr>
    </w:p>
    <w:p w:rsidR="008C5B55" w:rsidRDefault="00867644" w:rsidP="00FF1D70">
      <w:pPr>
        <w:pStyle w:val="ae"/>
        <w:ind w:firstLine="0"/>
        <w:rPr>
          <w:rFonts w:cs="Times New Roman"/>
        </w:rPr>
      </w:pPr>
      <w:r>
        <w:rPr>
          <w:noProof/>
        </w:rPr>
        <w:pict>
          <v:roundrect id="_x0000_s1092" style="position:absolute;left:0;text-align:left;margin-left:257.7pt;margin-top:1.05pt;width:196.5pt;height:69.75pt;z-index:251683840" arcsize="10923f">
            <v:textbox style="mso-next-textbox:#_x0000_s1092">
              <w:txbxContent>
                <w:p w:rsidR="008C5B55" w:rsidRDefault="008C5B55">
                  <w:r w:rsidRPr="00FF1D70">
                    <w:t>Расчет влияния факторов и оценка роли каждого из них в изменении результативного показателя.</w:t>
                  </w:r>
                </w:p>
              </w:txbxContent>
            </v:textbox>
          </v:roundrect>
        </w:pict>
      </w:r>
      <w:r>
        <w:rPr>
          <w:noProof/>
        </w:rPr>
        <w:pict>
          <v:roundrect id="_x0000_s1093" style="position:absolute;left:0;text-align:left;margin-left:16.2pt;margin-top:1.05pt;width:182.25pt;height:74.25pt;z-index:251682816" arcsize="10923f">
            <v:textbox style="mso-next-textbox:#_x0000_s1093">
              <w:txbxContent>
                <w:p w:rsidR="008C5B55" w:rsidRDefault="008C5B55">
                  <w:r w:rsidRPr="00FF1D70">
                    <w:t>Моделирование взаимосвязей между факторами и результативными показателями.</w:t>
                  </w:r>
                </w:p>
              </w:txbxContent>
            </v:textbox>
          </v:roundrect>
        </w:pict>
      </w:r>
    </w:p>
    <w:p w:rsidR="008C5B55" w:rsidRDefault="008C5B55" w:rsidP="00FF1D70">
      <w:pPr>
        <w:pStyle w:val="ae"/>
        <w:ind w:firstLine="0"/>
        <w:rPr>
          <w:rFonts w:cs="Times New Roman"/>
        </w:rPr>
      </w:pPr>
    </w:p>
    <w:p w:rsidR="008C5B55" w:rsidRDefault="008C5B55" w:rsidP="00FF1D70">
      <w:pPr>
        <w:pStyle w:val="ae"/>
        <w:ind w:firstLine="0"/>
        <w:rPr>
          <w:rFonts w:cs="Times New Roman"/>
        </w:rPr>
      </w:pPr>
    </w:p>
    <w:p w:rsidR="008C5B55" w:rsidRPr="00E91643" w:rsidRDefault="008C5B55" w:rsidP="00FF1D70">
      <w:pPr>
        <w:pStyle w:val="ae"/>
        <w:ind w:firstLine="0"/>
        <w:rPr>
          <w:rFonts w:cs="Times New Roman"/>
        </w:rPr>
      </w:pPr>
    </w:p>
    <w:p w:rsidR="008C5B55" w:rsidRPr="00E91643" w:rsidRDefault="008C5B55" w:rsidP="001911CA">
      <w:pPr>
        <w:pStyle w:val="ae"/>
        <w:rPr>
          <w:rFonts w:cs="Times New Roman"/>
        </w:rPr>
      </w:pPr>
      <w:r w:rsidRPr="00E91643">
        <w:rPr>
          <w:rFonts w:cs="Times New Roman"/>
        </w:rPr>
        <w:t>Однако на практике факторный анализ применяется редко в силу нескольких причин: 1) реализация этого метода требует некоторых усилий и специфического инструмента (программного продукта); 2) у компаний есть другие «вечные» первоочередные задачи. Еще лучше, если факторный метод анализа «встроен» в финансовую модель, а не является абстрактным приложением.</w:t>
      </w:r>
    </w:p>
    <w:p w:rsidR="008C5B55" w:rsidRDefault="00867644" w:rsidP="001911CA">
      <w:pPr>
        <w:pStyle w:val="ae"/>
        <w:rPr>
          <w:rFonts w:cs="Times New Roman"/>
        </w:rPr>
      </w:pPr>
      <w:r>
        <w:rPr>
          <w:noProof/>
        </w:rPr>
        <w:pict>
          <v:roundrect id="_x0000_s1094" style="position:absolute;left:0;text-align:left;margin-left:40.2pt;margin-top:3.35pt;width:370.5pt;height:29.25pt;z-index:251684864" arcsize="10923f">
            <v:textbox style="mso-next-textbox:#_x0000_s1094">
              <w:txbxContent>
                <w:p w:rsidR="008C5B55" w:rsidRPr="007F1EFC" w:rsidRDefault="008C5B55" w:rsidP="007F1EFC">
                  <w:pPr>
                    <w:pStyle w:val="ae"/>
                    <w:rPr>
                      <w:rFonts w:cs="Times New Roman"/>
                      <w:sz w:val="24"/>
                      <w:szCs w:val="24"/>
                    </w:rPr>
                  </w:pPr>
                  <w:r w:rsidRPr="007F1EFC">
                    <w:rPr>
                      <w:rFonts w:cs="Times New Roman"/>
                      <w:sz w:val="24"/>
                      <w:szCs w:val="24"/>
                    </w:rPr>
                    <w:t>основные этапы факторного анализа:</w:t>
                  </w:r>
                </w:p>
                <w:p w:rsidR="008C5B55" w:rsidRDefault="008C5B55"/>
              </w:txbxContent>
            </v:textbox>
          </v:roundrect>
        </w:pict>
      </w:r>
    </w:p>
    <w:p w:rsidR="008C5B55" w:rsidRDefault="00867644" w:rsidP="001911CA">
      <w:pPr>
        <w:pStyle w:val="ae"/>
        <w:rPr>
          <w:rFonts w:cs="Times New Roman"/>
        </w:rPr>
      </w:pPr>
      <w:r>
        <w:rPr>
          <w:noProof/>
        </w:rPr>
        <w:pict>
          <v:shape id="_x0000_s1095" type="#_x0000_t32" style="position:absolute;left:0;text-align:left;margin-left:204.45pt;margin-top:8.45pt;width:1.5pt;height:35.25pt;z-index:251693056" o:connectortype="straight">
            <v:stroke endarrow="block"/>
          </v:shape>
        </w:pict>
      </w:r>
    </w:p>
    <w:p w:rsidR="008C5B55" w:rsidRDefault="00867644" w:rsidP="001911CA">
      <w:pPr>
        <w:pStyle w:val="ae"/>
        <w:rPr>
          <w:rFonts w:cs="Times New Roman"/>
        </w:rPr>
      </w:pPr>
      <w:r>
        <w:rPr>
          <w:noProof/>
        </w:rPr>
        <w:pict>
          <v:roundrect id="_x0000_s1096" style="position:absolute;left:0;text-align:left;margin-left:-8.55pt;margin-top:19.55pt;width:471.75pt;height:39pt;z-index:251685888" arcsize="10923f">
            <v:textbox style="mso-next-textbox:#_x0000_s1096">
              <w:txbxContent>
                <w:p w:rsidR="008C5B55" w:rsidRPr="007F1EFC" w:rsidRDefault="008C5B55" w:rsidP="007F1EFC">
                  <w:pPr>
                    <w:pStyle w:val="ae"/>
                    <w:rPr>
                      <w:rFonts w:cs="Times New Roman"/>
                      <w:sz w:val="24"/>
                      <w:szCs w:val="24"/>
                    </w:rPr>
                  </w:pPr>
                  <w:r w:rsidRPr="007F1EFC">
                    <w:rPr>
                      <w:rFonts w:cs="Times New Roman"/>
                      <w:sz w:val="24"/>
                      <w:szCs w:val="24"/>
                    </w:rPr>
                    <w:t>Постановка цели анализа.</w:t>
                  </w:r>
                </w:p>
                <w:p w:rsidR="008C5B55" w:rsidRDefault="008C5B55"/>
              </w:txbxContent>
            </v:textbox>
          </v:roundrect>
        </w:pict>
      </w:r>
    </w:p>
    <w:p w:rsidR="008C5B55" w:rsidRDefault="008C5B55" w:rsidP="001911CA">
      <w:pPr>
        <w:pStyle w:val="ae"/>
        <w:rPr>
          <w:rFonts w:cs="Times New Roman"/>
        </w:rPr>
      </w:pPr>
    </w:p>
    <w:p w:rsidR="008C5B55" w:rsidRPr="00E91643" w:rsidRDefault="00867644" w:rsidP="001911CA">
      <w:pPr>
        <w:pStyle w:val="ae"/>
        <w:rPr>
          <w:rFonts w:cs="Times New Roman"/>
        </w:rPr>
      </w:pPr>
      <w:r>
        <w:rPr>
          <w:noProof/>
        </w:rPr>
        <w:pict>
          <v:shape id="_x0000_s1097" type="#_x0000_t32" style="position:absolute;left:0;text-align:left;margin-left:210.45pt;margin-top:10.25pt;width:0;height:21pt;z-index:251694080" o:connectortype="straight">
            <v:stroke endarrow="block"/>
          </v:shape>
        </w:pict>
      </w:r>
    </w:p>
    <w:p w:rsidR="008C5B55" w:rsidRDefault="00867644" w:rsidP="001911CA">
      <w:pPr>
        <w:pStyle w:val="ae"/>
        <w:rPr>
          <w:rFonts w:cs="Times New Roman"/>
        </w:rPr>
      </w:pPr>
      <w:r>
        <w:rPr>
          <w:noProof/>
        </w:rPr>
        <w:pict>
          <v:roundrect id="_x0000_s1098" style="position:absolute;left:0;text-align:left;margin-left:-8.55pt;margin-top:7.1pt;width:471.75pt;height:36.75pt;z-index:251686912" arcsize="10923f">
            <v:textbox style="mso-next-textbox:#_x0000_s1098">
              <w:txbxContent>
                <w:p w:rsidR="008C5B55" w:rsidRPr="007F1EFC" w:rsidRDefault="008C5B55" w:rsidP="007F1EFC">
                  <w:pPr>
                    <w:pStyle w:val="ae"/>
                    <w:rPr>
                      <w:rFonts w:cs="Times New Roman"/>
                      <w:sz w:val="24"/>
                      <w:szCs w:val="24"/>
                    </w:rPr>
                  </w:pPr>
                  <w:r w:rsidRPr="007F1EFC">
                    <w:rPr>
                      <w:rFonts w:cs="Times New Roman"/>
                      <w:sz w:val="24"/>
                      <w:szCs w:val="24"/>
                    </w:rPr>
                    <w:t>Отбор факторов, определяющих исследуемые результативные показатели.</w:t>
                  </w:r>
                </w:p>
                <w:p w:rsidR="008C5B55" w:rsidRDefault="008C5B55"/>
              </w:txbxContent>
            </v:textbox>
          </v:roundrect>
        </w:pict>
      </w:r>
    </w:p>
    <w:p w:rsidR="008C5B55" w:rsidRDefault="00867644" w:rsidP="001911CA">
      <w:pPr>
        <w:pStyle w:val="ae"/>
        <w:rPr>
          <w:rFonts w:cs="Times New Roman"/>
        </w:rPr>
      </w:pPr>
      <w:r>
        <w:rPr>
          <w:noProof/>
        </w:rPr>
        <w:pict>
          <v:shape id="_x0000_s1099" type="#_x0000_t32" style="position:absolute;left:0;text-align:left;margin-left:214.95pt;margin-top:19.7pt;width:0;height:29.25pt;z-index:251695104" o:connectortype="straight">
            <v:stroke endarrow="block"/>
          </v:shape>
        </w:pict>
      </w:r>
    </w:p>
    <w:p w:rsidR="008C5B55" w:rsidRDefault="008C5B55" w:rsidP="001911CA">
      <w:pPr>
        <w:pStyle w:val="ae"/>
        <w:rPr>
          <w:rFonts w:cs="Times New Roman"/>
        </w:rPr>
      </w:pPr>
    </w:p>
    <w:p w:rsidR="008C5B55" w:rsidRDefault="00867644" w:rsidP="001911CA">
      <w:pPr>
        <w:pStyle w:val="ae"/>
        <w:rPr>
          <w:rFonts w:cs="Times New Roman"/>
        </w:rPr>
      </w:pPr>
      <w:r>
        <w:rPr>
          <w:noProof/>
        </w:rPr>
        <w:pict>
          <v:roundrect id="_x0000_s1100" style="position:absolute;left:0;text-align:left;margin-left:-8.55pt;margin-top:.65pt;width:471.75pt;height:53.25pt;z-index:251687936" arcsize="10923f">
            <v:textbox style="mso-next-textbox:#_x0000_s1100">
              <w:txbxContent>
                <w:p w:rsidR="008C5B55" w:rsidRPr="007F1EFC" w:rsidRDefault="008C5B55" w:rsidP="007F1EFC">
                  <w:pPr>
                    <w:pStyle w:val="ae"/>
                    <w:rPr>
                      <w:rFonts w:cs="Times New Roman"/>
                      <w:sz w:val="22"/>
                      <w:szCs w:val="22"/>
                    </w:rPr>
                  </w:pPr>
                  <w:r w:rsidRPr="007F1EFC">
                    <w:rPr>
                      <w:rFonts w:cs="Times New Roman"/>
                      <w:sz w:val="22"/>
                      <w:szCs w:val="22"/>
                    </w:rPr>
                    <w:t>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w:t>
                  </w:r>
                </w:p>
                <w:p w:rsidR="008C5B55" w:rsidRDefault="008C5B55"/>
              </w:txbxContent>
            </v:textbox>
          </v:roundrect>
        </w:pict>
      </w:r>
    </w:p>
    <w:p w:rsidR="008C5B55" w:rsidRDefault="00867644" w:rsidP="001911CA">
      <w:pPr>
        <w:pStyle w:val="ae"/>
        <w:rPr>
          <w:rFonts w:cs="Times New Roman"/>
        </w:rPr>
      </w:pPr>
      <w:r>
        <w:rPr>
          <w:noProof/>
        </w:rPr>
        <w:pict>
          <v:shape id="_x0000_s1101" type="#_x0000_t32" style="position:absolute;left:0;text-align:left;margin-left:223.2pt;margin-top:29.75pt;width:0;height:35.25pt;z-index:251696128" o:connectortype="straight">
            <v:stroke endarrow="block"/>
          </v:shape>
        </w:pict>
      </w:r>
    </w:p>
    <w:p w:rsidR="008C5B55" w:rsidRDefault="00867644" w:rsidP="001911CA">
      <w:pPr>
        <w:pStyle w:val="ae"/>
        <w:rPr>
          <w:rFonts w:cs="Times New Roman"/>
        </w:rPr>
      </w:pPr>
      <w:r>
        <w:rPr>
          <w:noProof/>
        </w:rPr>
        <w:pict>
          <v:shape id="_x0000_s1102" type="#_x0000_t32" style="position:absolute;left:0;text-align:left;margin-left:227.7pt;margin-top:18.3pt;width:0;height:21.75pt;z-index:251698176" o:connectortype="straight">
            <v:stroke endarrow="block"/>
          </v:shape>
        </w:pict>
      </w:r>
      <w:r>
        <w:rPr>
          <w:noProof/>
        </w:rPr>
        <w:pict>
          <v:shape id="_x0000_s1103" type="#_x0000_t32" style="position:absolute;left:0;text-align:left;margin-left:226.2pt;margin-top:-52.2pt;width:1.5pt;height:21.75pt;z-index:251697152" o:connectortype="straight">
            <v:stroke endarrow="block"/>
          </v:shape>
        </w:pict>
      </w:r>
      <w:r>
        <w:rPr>
          <w:noProof/>
        </w:rPr>
        <w:pict>
          <v:roundrect id="_x0000_s1104" style="position:absolute;left:0;text-align:left;margin-left:4.2pt;margin-top:-30.45pt;width:465.75pt;height:48.75pt;z-index:251688960" arcsize="10923f">
            <v:textbox style="mso-next-textbox:#_x0000_s1104">
              <w:txbxContent>
                <w:p w:rsidR="008C5B55" w:rsidRPr="007F1EFC" w:rsidRDefault="008C5B55" w:rsidP="007F1EFC">
                  <w:pPr>
                    <w:pStyle w:val="ae"/>
                    <w:rPr>
                      <w:rFonts w:cs="Times New Roman"/>
                      <w:sz w:val="24"/>
                      <w:szCs w:val="24"/>
                    </w:rPr>
                  </w:pPr>
                  <w:r w:rsidRPr="007F1EFC">
                    <w:rPr>
                      <w:rFonts w:cs="Times New Roman"/>
                      <w:sz w:val="24"/>
                      <w:szCs w:val="24"/>
                    </w:rPr>
                    <w:t>Определение формы зависимости между факторами и результативным показателем.</w:t>
                  </w:r>
                </w:p>
                <w:p w:rsidR="008C5B55" w:rsidRDefault="008C5B55"/>
              </w:txbxContent>
            </v:textbox>
          </v:roundrect>
        </w:pict>
      </w:r>
    </w:p>
    <w:p w:rsidR="008C5B55" w:rsidRDefault="00867644" w:rsidP="001911CA">
      <w:pPr>
        <w:pStyle w:val="ae"/>
        <w:rPr>
          <w:rFonts w:cs="Times New Roman"/>
        </w:rPr>
      </w:pPr>
      <w:r>
        <w:rPr>
          <w:noProof/>
        </w:rPr>
        <w:pict>
          <v:roundrect id="_x0000_s1105" style="position:absolute;left:0;text-align:left;margin-left:8.7pt;margin-top:15.9pt;width:465pt;height:48.75pt;z-index:251689984" arcsize="10923f">
            <v:textbox style="mso-next-textbox:#_x0000_s1105">
              <w:txbxContent>
                <w:p w:rsidR="008C5B55" w:rsidRPr="007F1EFC" w:rsidRDefault="008C5B55" w:rsidP="007F1EFC">
                  <w:pPr>
                    <w:pStyle w:val="ae"/>
                    <w:rPr>
                      <w:rFonts w:cs="Times New Roman"/>
                      <w:sz w:val="24"/>
                      <w:szCs w:val="24"/>
                    </w:rPr>
                  </w:pPr>
                  <w:r w:rsidRPr="007F1EFC">
                    <w:rPr>
                      <w:rFonts w:cs="Times New Roman"/>
                      <w:sz w:val="24"/>
                      <w:szCs w:val="24"/>
                    </w:rPr>
                    <w:t>Моделирование взаимосвязей между результативным и факторными показателями.</w:t>
                  </w:r>
                </w:p>
                <w:p w:rsidR="008C5B55" w:rsidRDefault="008C5B55"/>
              </w:txbxContent>
            </v:textbox>
          </v:roundrect>
        </w:pict>
      </w:r>
    </w:p>
    <w:p w:rsidR="008C5B55" w:rsidRDefault="008C5B55" w:rsidP="001911CA">
      <w:pPr>
        <w:pStyle w:val="ae"/>
        <w:rPr>
          <w:rFonts w:cs="Times New Roman"/>
        </w:rPr>
      </w:pPr>
    </w:p>
    <w:p w:rsidR="008C5B55" w:rsidRDefault="00867644" w:rsidP="001911CA">
      <w:pPr>
        <w:pStyle w:val="ae"/>
        <w:rPr>
          <w:rFonts w:cs="Times New Roman"/>
        </w:rPr>
      </w:pPr>
      <w:r>
        <w:rPr>
          <w:noProof/>
        </w:rPr>
        <w:pict>
          <v:shape id="_x0000_s1106" type="#_x0000_t32" style="position:absolute;left:0;text-align:left;margin-left:227.7pt;margin-top:16.35pt;width:0;height:17.25pt;z-index:251699200" o:connectortype="straight">
            <v:stroke endarrow="block"/>
          </v:shape>
        </w:pict>
      </w:r>
    </w:p>
    <w:p w:rsidR="008C5B55" w:rsidRDefault="00867644" w:rsidP="001911CA">
      <w:pPr>
        <w:pStyle w:val="ae"/>
        <w:rPr>
          <w:rFonts w:cs="Times New Roman"/>
        </w:rPr>
      </w:pPr>
      <w:r>
        <w:rPr>
          <w:noProof/>
        </w:rPr>
        <w:pict>
          <v:roundrect id="_x0000_s1107" style="position:absolute;left:0;text-align:left;margin-left:12.45pt;margin-top:9.45pt;width:461.25pt;height:46.5pt;z-index:251691008" arcsize="10923f">
            <v:textbox style="mso-next-textbox:#_x0000_s1107">
              <w:txbxContent>
                <w:p w:rsidR="008C5B55" w:rsidRPr="007F1EFC" w:rsidRDefault="008C5B55" w:rsidP="007F1EFC">
                  <w:pPr>
                    <w:pStyle w:val="ae"/>
                    <w:rPr>
                      <w:rFonts w:cs="Times New Roman"/>
                      <w:sz w:val="24"/>
                      <w:szCs w:val="24"/>
                    </w:rPr>
                  </w:pPr>
                  <w:r w:rsidRPr="007F1EFC">
                    <w:rPr>
                      <w:rFonts w:cs="Times New Roman"/>
                      <w:sz w:val="24"/>
                      <w:szCs w:val="24"/>
                    </w:rPr>
                    <w:t>Расчет влияния факторов и оценка роли каждого из них в изменении величины результативного показателя.</w:t>
                  </w:r>
                </w:p>
                <w:p w:rsidR="008C5B55" w:rsidRDefault="008C5B55"/>
              </w:txbxContent>
            </v:textbox>
          </v:roundrect>
        </w:pict>
      </w:r>
    </w:p>
    <w:p w:rsidR="008C5B55" w:rsidRDefault="008C5B55" w:rsidP="001911CA">
      <w:pPr>
        <w:pStyle w:val="ae"/>
        <w:rPr>
          <w:rFonts w:cs="Times New Roman"/>
        </w:rPr>
      </w:pPr>
    </w:p>
    <w:p w:rsidR="008C5B55" w:rsidRDefault="00867644" w:rsidP="001911CA">
      <w:pPr>
        <w:pStyle w:val="ae"/>
        <w:rPr>
          <w:rFonts w:cs="Times New Roman"/>
        </w:rPr>
      </w:pPr>
      <w:r>
        <w:rPr>
          <w:noProof/>
        </w:rPr>
        <w:pict>
          <v:shape id="_x0000_s1108" type="#_x0000_t32" style="position:absolute;left:0;text-align:left;margin-left:227.7pt;margin-top:7.65pt;width:0;height:13.5pt;z-index:251700224" o:connectortype="straight">
            <v:stroke endarrow="block"/>
          </v:shape>
        </w:pict>
      </w:r>
      <w:r>
        <w:rPr>
          <w:noProof/>
        </w:rPr>
        <w:pict>
          <v:roundrect id="_x0000_s1109" style="position:absolute;left:0;text-align:left;margin-left:16.95pt;margin-top:21.15pt;width:456.75pt;height:48pt;z-index:251692032" arcsize="10923f">
            <v:textbox>
              <w:txbxContent>
                <w:p w:rsidR="008C5B55" w:rsidRPr="00E91643" w:rsidRDefault="008C5B55" w:rsidP="007F1EFC">
                  <w:pPr>
                    <w:pStyle w:val="ae"/>
                    <w:rPr>
                      <w:rFonts w:cs="Times New Roman"/>
                    </w:rPr>
                  </w:pPr>
                  <w:r w:rsidRPr="007F1EFC">
                    <w:rPr>
                      <w:rFonts w:cs="Times New Roman"/>
                      <w:sz w:val="24"/>
                      <w:szCs w:val="24"/>
                    </w:rPr>
                    <w:t>Работа с факторной моделью (практическое ее использование для управления экономическими процессами</w:t>
                  </w:r>
                  <w:r w:rsidRPr="00E91643">
                    <w:rPr>
                      <w:rFonts w:cs="Times New Roman"/>
                    </w:rPr>
                    <w:t>).</w:t>
                  </w:r>
                </w:p>
                <w:p w:rsidR="008C5B55" w:rsidRDefault="008C5B55"/>
              </w:txbxContent>
            </v:textbox>
          </v:roundrect>
        </w:pict>
      </w:r>
    </w:p>
    <w:p w:rsidR="008C5B55" w:rsidRDefault="008C5B55" w:rsidP="001911CA">
      <w:pPr>
        <w:pStyle w:val="ae"/>
        <w:rPr>
          <w:rFonts w:cs="Times New Roman"/>
        </w:rPr>
      </w:pPr>
    </w:p>
    <w:p w:rsidR="008C5B55" w:rsidRDefault="008C5B55" w:rsidP="001911CA">
      <w:pPr>
        <w:pStyle w:val="ae"/>
        <w:rPr>
          <w:rFonts w:cs="Times New Roman"/>
        </w:rPr>
      </w:pPr>
    </w:p>
    <w:p w:rsidR="008C5B55" w:rsidRPr="00E91643" w:rsidRDefault="008C5B55" w:rsidP="001911CA">
      <w:pPr>
        <w:pStyle w:val="ae"/>
        <w:rPr>
          <w:rFonts w:cs="Times New Roman"/>
        </w:rPr>
      </w:pPr>
      <w:r w:rsidRPr="00E91643">
        <w:rPr>
          <w:rFonts w:cs="Times New Roman"/>
        </w:rPr>
        <w:t>Отбор факторов для анализа того или иного показателя осуществляется на основе теоретических и практических знаний в конкретной отрасли. При этом обычно исходят из принципа: чем больший комплекс факторов исследуется, тем точнее будут результаты анализа. Вместе с тем необходимо иметь в виду, что если этот комплекс факторов рассматривается как механическая сумма, без учета их взаимодействия, без выделения главных, определяющих, то выводы могут быть ошибочными. В анализе хозяйственной деятельности (АХД) взаимосвязанное исследование влияния факторов на величину результативных показателей достигается с помощью их систематизации, что является одним из основных методологических вопросов этой науки.</w:t>
      </w:r>
    </w:p>
    <w:p w:rsidR="008C5B55" w:rsidRPr="00E91643" w:rsidRDefault="008C5B55" w:rsidP="001911CA">
      <w:pPr>
        <w:pStyle w:val="ae"/>
        <w:rPr>
          <w:rFonts w:cs="Times New Roman"/>
        </w:rPr>
      </w:pPr>
      <w:r w:rsidRPr="00E91643">
        <w:rPr>
          <w:rFonts w:cs="Times New Roman"/>
        </w:rPr>
        <w:t>Важным методологическим вопросом в факторном анализе является определение формы зависимости между факторами и результативными показателями: функциональная она или стохастическая, прямая или обратная, прямолинейная или криволинейная. Здесь используется теоретический и практический опыт, а также способы сравнения параллельных и динамичных рядов, аналитических группировок исходной информации, графический и др.</w:t>
      </w:r>
    </w:p>
    <w:p w:rsidR="008C5B55" w:rsidRPr="00E91643" w:rsidRDefault="008C5B55" w:rsidP="001911CA">
      <w:pPr>
        <w:pStyle w:val="ae"/>
        <w:rPr>
          <w:rFonts w:cs="Times New Roman"/>
        </w:rPr>
      </w:pPr>
      <w:r w:rsidRPr="00E91643">
        <w:rPr>
          <w:rFonts w:cs="Times New Roman"/>
        </w:rPr>
        <w:t>Моделирование экономических показателей также представляет собой сложную проблему в факторном анализе, решение которой требует специальных знаний и навыков.</w:t>
      </w:r>
    </w:p>
    <w:p w:rsidR="008C5B55" w:rsidRPr="00E91643" w:rsidRDefault="008C5B55" w:rsidP="001911CA">
      <w:pPr>
        <w:pStyle w:val="ae"/>
        <w:rPr>
          <w:rFonts w:cs="Times New Roman"/>
        </w:rPr>
      </w:pPr>
      <w:r w:rsidRPr="00E91643">
        <w:rPr>
          <w:rFonts w:cs="Times New Roman"/>
        </w:rPr>
        <w:t>Расчет влияния факторов - главный методологический аспект в АХД. Для определения влияния факторов на конечные показатели используется множество способов, которые будут подробнее рассмотрены ниже.</w:t>
      </w:r>
    </w:p>
    <w:p w:rsidR="008C5B55" w:rsidRDefault="008C5B55" w:rsidP="00E91643">
      <w:pPr>
        <w:pStyle w:val="ae"/>
        <w:rPr>
          <w:rFonts w:cs="Times New Roman"/>
        </w:rPr>
      </w:pPr>
      <w:r w:rsidRPr="00E91643">
        <w:rPr>
          <w:rFonts w:cs="Times New Roman"/>
        </w:rPr>
        <w:t>Последний этап факторного анализа - практическое использование факторной модели для подсчета резервов прироста результативного показателя, для планирования и прогнозирования его величины при изменении ситуации.</w:t>
      </w: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Default="008C5B55" w:rsidP="00E91643">
      <w:pPr>
        <w:pStyle w:val="ae"/>
        <w:rPr>
          <w:rFonts w:cs="Times New Roman"/>
        </w:rPr>
      </w:pPr>
    </w:p>
    <w:p w:rsidR="008C5B55" w:rsidRPr="00E91643" w:rsidRDefault="008C5B55" w:rsidP="00E91643">
      <w:pPr>
        <w:pStyle w:val="ae"/>
        <w:rPr>
          <w:rFonts w:cs="Times New Roman"/>
        </w:rPr>
      </w:pPr>
    </w:p>
    <w:p w:rsidR="008C5B55" w:rsidRPr="007F1EFC" w:rsidRDefault="008C5B55" w:rsidP="007F1EFC">
      <w:pPr>
        <w:pStyle w:val="11"/>
        <w:numPr>
          <w:ilvl w:val="0"/>
          <w:numId w:val="5"/>
        </w:numPr>
        <w:spacing w:line="360" w:lineRule="auto"/>
        <w:jc w:val="center"/>
        <w:rPr>
          <w:rFonts w:ascii="Times New Roman" w:hAnsi="Times New Roman"/>
          <w:b/>
          <w:sz w:val="32"/>
          <w:szCs w:val="32"/>
        </w:rPr>
      </w:pPr>
      <w:r w:rsidRPr="007F1EFC">
        <w:rPr>
          <w:rFonts w:ascii="Times New Roman" w:hAnsi="Times New Roman"/>
          <w:b/>
          <w:sz w:val="32"/>
          <w:szCs w:val="32"/>
        </w:rPr>
        <w:t>Основные проблемы финансового анализа в России.</w:t>
      </w:r>
    </w:p>
    <w:p w:rsidR="008C5B55" w:rsidRPr="00E91643" w:rsidRDefault="008C5B55" w:rsidP="00A0340C">
      <w:pPr>
        <w:spacing w:line="360" w:lineRule="auto"/>
        <w:jc w:val="both"/>
        <w:rPr>
          <w:rFonts w:ascii="Times New Roman" w:hAnsi="Times New Roman"/>
          <w:sz w:val="28"/>
          <w:szCs w:val="28"/>
        </w:rPr>
      </w:pPr>
      <w:r w:rsidRPr="00E91643">
        <w:rPr>
          <w:rFonts w:ascii="Times New Roman" w:hAnsi="Times New Roman"/>
          <w:b/>
          <w:sz w:val="28"/>
          <w:szCs w:val="28"/>
        </w:rPr>
        <w:t xml:space="preserve">    </w:t>
      </w:r>
      <w:r w:rsidRPr="00E91643">
        <w:rPr>
          <w:rFonts w:ascii="Times New Roman" w:hAnsi="Times New Roman"/>
          <w:sz w:val="28"/>
          <w:szCs w:val="28"/>
        </w:rPr>
        <w:t>Поскольку в России в настоящее время идет процесс реформирования экономической системы, к каждому рассчитываемому в ходе экономического анализа коэффициенту необходимо подходить критически, четко определяя возможности получения на их основе разумных и содержательных результатов.</w:t>
      </w:r>
    </w:p>
    <w:p w:rsidR="008C5B55" w:rsidRPr="00E91643" w:rsidRDefault="008C5B55" w:rsidP="00A0340C">
      <w:pPr>
        <w:spacing w:line="360" w:lineRule="auto"/>
        <w:ind w:firstLine="709"/>
        <w:jc w:val="both"/>
        <w:rPr>
          <w:rFonts w:ascii="Times New Roman" w:hAnsi="Times New Roman"/>
          <w:sz w:val="28"/>
          <w:szCs w:val="28"/>
        </w:rPr>
      </w:pPr>
      <w:r w:rsidRPr="00E91643">
        <w:rPr>
          <w:rFonts w:ascii="Times New Roman" w:hAnsi="Times New Roman"/>
          <w:sz w:val="28"/>
          <w:szCs w:val="28"/>
        </w:rPr>
        <w:t xml:space="preserve">Следует отметить наблюдающуюся в специальной литературе терминологическую нечеткость, обусловленную главным образом тем, что методология финансового анализа в условиях рыночной экономики пришла к нам из-за рубежа. Часто в отечественной литературе встречаются по несколько вариантов перевода на русский язык одного и того же термина. Например, наряду с термином коэффициент быстрой ликвидности (quick ratio) встречаются такие названия, как коэффициент критической оценки или коэффициент немедленной оценки, промежуточный коэффициент ликвидности и др. Нет в российской литературе и методологического единства в расчетах различных финансовых коэффициентов, причем нет единства даже в нормативных документах. И, наконец, понимание сущности коэффициентов, рассчитываемых в процессе анализа финансово-хозяйственной деятельности, позволяет четко осознать их возможную ограниченность. Это особенно важно для условий российской экономики. Дело в том, что коэффициенты и рекомендуемые их численные значения все это изначально разрабатывалось для условий развитой и стабильной рыночной экономики со всеми присущими ей институтами, в которой нормально действуют различные рыночные инструменты. </w:t>
      </w:r>
    </w:p>
    <w:p w:rsidR="008C5B55" w:rsidRPr="00E91643" w:rsidRDefault="008C5B55" w:rsidP="00A0340C">
      <w:pPr>
        <w:spacing w:line="360" w:lineRule="auto"/>
        <w:ind w:firstLine="709"/>
        <w:jc w:val="both"/>
        <w:rPr>
          <w:rFonts w:ascii="Times New Roman" w:hAnsi="Times New Roman"/>
          <w:sz w:val="28"/>
          <w:szCs w:val="28"/>
        </w:rPr>
      </w:pPr>
      <w:r w:rsidRPr="00E91643">
        <w:rPr>
          <w:rFonts w:ascii="Times New Roman" w:hAnsi="Times New Roman"/>
          <w:color w:val="000000"/>
          <w:sz w:val="28"/>
          <w:szCs w:val="28"/>
        </w:rPr>
        <w:t xml:space="preserve">Во-первых, во многих случаях на практике финансовый анализ сводится к расчетам структурных соотношений, темпов изменения показателей, значений финансовых коэффициентов. Глубина исследования ограничивается, в лучшем случае, констатацией тенденции «улучшения» или «ухудшения». Сделать выводы и тем более рекомендации на основании исходного информационного массива - неразрешимая проблема для специалистов компаний, оснащенных специальными программными средствами, но не обладающих достаточной квалификацией, профессиональным опытом, творческим отношением к рутинным операциям расчета. </w:t>
      </w:r>
    </w:p>
    <w:p w:rsidR="008C5B55" w:rsidRPr="00E91643" w:rsidRDefault="008C5B55" w:rsidP="00A0340C">
      <w:pPr>
        <w:spacing w:line="360" w:lineRule="auto"/>
        <w:ind w:firstLine="709"/>
        <w:jc w:val="both"/>
        <w:rPr>
          <w:rFonts w:ascii="Times New Roman" w:hAnsi="Times New Roman"/>
          <w:color w:val="000000"/>
          <w:sz w:val="28"/>
          <w:szCs w:val="28"/>
        </w:rPr>
      </w:pPr>
      <w:r w:rsidRPr="00E91643">
        <w:rPr>
          <w:rFonts w:ascii="Times New Roman" w:hAnsi="Times New Roman"/>
          <w:color w:val="000000"/>
          <w:sz w:val="28"/>
          <w:szCs w:val="28"/>
        </w:rPr>
        <w:t xml:space="preserve">Во-вторых, зачастую результаты финансового анализа основываются на недостоверной информации, при этом она может быть искажена как по субъективным, так и по объективным причинам. С одной стороны, правилом «умелого» российского менеджера считается занижение или сокрытие любыми ухищрениями полученных доходов (прибыли), поэтому для оценки достоверности исходной информации и, как следствие, получения реальных результатов финансового анализа требуется предварительное проведение независимого аудита для обнаружения преднамеренных и непреднамеренных ошибок. С другой стороны, по российским правилам бухгалтерского учета денежные и неденежные формы расчетов не разведены в отчетности (исключение составляет только форма № 4 «Отчет о движении денежных средств», но она является годовой). </w:t>
      </w:r>
    </w:p>
    <w:p w:rsidR="008C5B55" w:rsidRPr="00E91643" w:rsidRDefault="008C5B55" w:rsidP="00A0340C">
      <w:pPr>
        <w:spacing w:line="360" w:lineRule="auto"/>
        <w:ind w:firstLine="709"/>
        <w:jc w:val="both"/>
        <w:rPr>
          <w:rFonts w:ascii="Times New Roman" w:hAnsi="Times New Roman"/>
          <w:color w:val="000000"/>
          <w:sz w:val="28"/>
          <w:szCs w:val="28"/>
        </w:rPr>
      </w:pPr>
      <w:r w:rsidRPr="00E91643">
        <w:rPr>
          <w:rFonts w:ascii="Times New Roman" w:hAnsi="Times New Roman"/>
          <w:color w:val="000000"/>
          <w:sz w:val="28"/>
          <w:szCs w:val="28"/>
        </w:rPr>
        <w:t xml:space="preserve">В-третьих, стремление к детализации финансового анализа обусловило разработку, расчет и поверхностное использование явно избыточного количества финансовых коэффициентов, тем более что большинство из них находится в функциональной зависимости между собой. Предметом особой гордости разработчиков новых программных средств по финансовому анализу является утверждение о том, что созданный инструмент дает возможность рассчитать 100 и более финансовых коэффициентов. На наш взгляд, обычно бывает достаточно использовать не более 2-3 показателей по каждому аспекту финансовой деятельности. </w:t>
      </w:r>
    </w:p>
    <w:p w:rsidR="008C5B55" w:rsidRPr="00E91643" w:rsidRDefault="008C5B55" w:rsidP="00A0340C">
      <w:pPr>
        <w:spacing w:line="360" w:lineRule="auto"/>
        <w:ind w:firstLine="709"/>
        <w:jc w:val="both"/>
        <w:rPr>
          <w:rFonts w:ascii="Times New Roman" w:hAnsi="Times New Roman"/>
          <w:color w:val="000000"/>
          <w:sz w:val="28"/>
          <w:szCs w:val="28"/>
        </w:rPr>
      </w:pPr>
      <w:r w:rsidRPr="00E91643">
        <w:rPr>
          <w:rFonts w:ascii="Times New Roman" w:hAnsi="Times New Roman"/>
          <w:color w:val="000000"/>
          <w:sz w:val="28"/>
          <w:szCs w:val="28"/>
        </w:rPr>
        <w:t xml:space="preserve">В-четвертых, сравнительный финансовый анализ российских компаний практически невозможен из-за отсутствия адекватной нормативной базы и доступных среднеотраслевых. </w:t>
      </w:r>
    </w:p>
    <w:p w:rsidR="008C5B55" w:rsidRPr="00E91643" w:rsidRDefault="008C5B55" w:rsidP="00A0340C">
      <w:pPr>
        <w:spacing w:line="360" w:lineRule="auto"/>
        <w:ind w:firstLine="709"/>
        <w:jc w:val="both"/>
        <w:rPr>
          <w:rFonts w:ascii="Times New Roman" w:hAnsi="Times New Roman"/>
          <w:color w:val="000000"/>
          <w:sz w:val="28"/>
          <w:szCs w:val="28"/>
        </w:rPr>
      </w:pPr>
      <w:r w:rsidRPr="00E91643">
        <w:rPr>
          <w:rFonts w:ascii="Times New Roman" w:hAnsi="Times New Roman"/>
          <w:color w:val="000000"/>
          <w:sz w:val="28"/>
          <w:szCs w:val="28"/>
        </w:rPr>
        <w:t xml:space="preserve">В-пятых, достаточно отдаленный от российский практики вид имеют западные интегральные показатели, которые используются многими отечественными аналитиками для оценки вероятности банкротства компаний. </w:t>
      </w:r>
    </w:p>
    <w:p w:rsidR="008C5B55" w:rsidRPr="00E91643" w:rsidRDefault="008C5B55" w:rsidP="00A0340C">
      <w:pPr>
        <w:spacing w:line="360" w:lineRule="auto"/>
        <w:ind w:firstLine="709"/>
        <w:jc w:val="both"/>
        <w:rPr>
          <w:rFonts w:ascii="Times New Roman" w:hAnsi="Times New Roman"/>
          <w:color w:val="000000"/>
          <w:sz w:val="28"/>
          <w:szCs w:val="28"/>
        </w:rPr>
      </w:pPr>
      <w:r w:rsidRPr="00E91643">
        <w:rPr>
          <w:rFonts w:ascii="Times New Roman" w:hAnsi="Times New Roman"/>
          <w:color w:val="000000"/>
          <w:sz w:val="28"/>
          <w:szCs w:val="28"/>
        </w:rPr>
        <w:t>Наконец, исходная отчетность анализируемых компаний искажается из-за инфляционных процессов в российской экономике, которые главным образом влияют не на вертикальный (основные пропорции остаются неизменными), а на горизонтальный анализ. В связи с этим обязательным условием оценки тенденций изменения финансового состояния компании является расчет сопоставимых цен на основе применения официальных показателей-дефляторов (индекса цен производителей промышленной продукции, индекса цен приобретения промышленными предприятиями материально-технических ресурсов, индекса цен в капитальном строительстве, индекса потребительских цен).</w:t>
      </w:r>
    </w:p>
    <w:p w:rsidR="008C5B55" w:rsidRPr="004B2CE2" w:rsidRDefault="008C5B55" w:rsidP="00E0627D">
      <w:pPr>
        <w:pStyle w:val="1"/>
        <w:keepNext w:val="0"/>
        <w:widowControl w:val="0"/>
      </w:pPr>
      <w:bookmarkStart w:id="3" w:name="_Toc448893506"/>
      <w:bookmarkStart w:id="4" w:name="_Toc503761111"/>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pPr>
    </w:p>
    <w:p w:rsidR="008C5B55" w:rsidRPr="004B2CE2" w:rsidRDefault="008C5B55" w:rsidP="00E0627D">
      <w:pPr>
        <w:pStyle w:val="1"/>
        <w:keepNext w:val="0"/>
        <w:widowControl w:val="0"/>
        <w:spacing w:line="360" w:lineRule="auto"/>
        <w:rPr>
          <w:rFonts w:ascii="Times New Roman" w:hAnsi="Times New Roman"/>
          <w:color w:val="auto"/>
        </w:rPr>
      </w:pPr>
      <w:r w:rsidRPr="00E0627D">
        <w:rPr>
          <w:rFonts w:ascii="Times New Roman" w:hAnsi="Times New Roman"/>
          <w:color w:val="auto"/>
        </w:rPr>
        <w:t>Заключение</w:t>
      </w:r>
      <w:bookmarkEnd w:id="3"/>
      <w:bookmarkEnd w:id="4"/>
    </w:p>
    <w:p w:rsidR="008C5B55" w:rsidRPr="004B2CE2" w:rsidRDefault="008C5B55" w:rsidP="00E0627D"/>
    <w:p w:rsidR="008C5B55" w:rsidRPr="00E0627D" w:rsidRDefault="008C5B55" w:rsidP="00E0627D">
      <w:pPr>
        <w:pStyle w:val="12"/>
        <w:widowControl w:val="0"/>
      </w:pPr>
      <w:r w:rsidRPr="00E0627D">
        <w:t>Экономический анализ - глубокое исследование экономических явлений на предприятии, то есть выявление причин отклонения от плана и недостатков в работе, вскрытие резервов, их изучение, содействие комплексному осуществлению экономической работы и управлению производством, активное воздействие на ход производства, повышение его эффективности и улучшение качества работы.</w:t>
      </w:r>
    </w:p>
    <w:p w:rsidR="008C5B55" w:rsidRPr="00E0627D" w:rsidRDefault="008C5B55" w:rsidP="00E0627D">
      <w:pPr>
        <w:pStyle w:val="12"/>
        <w:widowControl w:val="0"/>
      </w:pPr>
      <w:r w:rsidRPr="00E0627D">
        <w:t>Анализ финансового состояния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именно на данном предприятии. В соответствии с этим результаты анализа дают ответ на вопрос, каковы важнейшие способы улучшения финансового состояния конкретного предприятия в конкретный период его деятельности.</w:t>
      </w:r>
    </w:p>
    <w:p w:rsidR="008C5B55" w:rsidRPr="00E0627D" w:rsidRDefault="008C5B55" w:rsidP="00E0627D">
      <w:pPr>
        <w:pStyle w:val="12"/>
        <w:widowControl w:val="0"/>
      </w:pPr>
      <w:r w:rsidRPr="00E0627D">
        <w:t>Анализ финансовой деятельности предприятия проводится по различным направлениям. К ним относится выявление финансовой устойчивости предприятия, определение показателей кредитоспособности и инвестиционной привлекательности и др. В ходе финансового анализа определяется, насколько эффективно –используются средства предприятия.</w:t>
      </w:r>
    </w:p>
    <w:p w:rsidR="008C5B55" w:rsidRPr="00E0627D" w:rsidRDefault="008C5B55" w:rsidP="00E0627D">
      <w:pPr>
        <w:pStyle w:val="12"/>
        <w:widowControl w:val="0"/>
      </w:pPr>
      <w:r w:rsidRPr="00E0627D">
        <w:t>Основой для проведения анализа служат бухгалтерские документы, в том числе бухгалтерский баланс.</w:t>
      </w:r>
    </w:p>
    <w:p w:rsidR="008C5B55" w:rsidRPr="00E0627D" w:rsidRDefault="008C5B55" w:rsidP="00E0627D">
      <w:pPr>
        <w:pStyle w:val="12"/>
        <w:widowControl w:val="0"/>
      </w:pPr>
      <w:r w:rsidRPr="00E0627D">
        <w:t>Очевидно, что финансовый анализ является одним из основных методов, определяющих работу предприятия, поэтому его разработка особенно актуальна.</w:t>
      </w:r>
    </w:p>
    <w:p w:rsidR="008C5B55" w:rsidRPr="00E0627D" w:rsidRDefault="008C5B55" w:rsidP="00E0627D">
      <w:pPr>
        <w:spacing w:line="360" w:lineRule="auto"/>
        <w:rPr>
          <w:rFonts w:ascii="Times New Roman" w:hAnsi="Times New Roman"/>
          <w:sz w:val="28"/>
          <w:szCs w:val="28"/>
        </w:rPr>
      </w:pPr>
    </w:p>
    <w:p w:rsidR="008C5B55" w:rsidRPr="00E0627D" w:rsidRDefault="008C5B55" w:rsidP="00E0627D">
      <w:pPr>
        <w:spacing w:line="360" w:lineRule="auto"/>
        <w:rPr>
          <w:rFonts w:ascii="Times New Roman" w:hAnsi="Times New Roman"/>
          <w:sz w:val="28"/>
          <w:szCs w:val="28"/>
        </w:rPr>
      </w:pPr>
    </w:p>
    <w:p w:rsidR="008C5B55" w:rsidRPr="00E0627D" w:rsidRDefault="008C5B55" w:rsidP="00E0627D">
      <w:pPr>
        <w:spacing w:line="360" w:lineRule="auto"/>
        <w:rPr>
          <w:rFonts w:ascii="Times New Roman" w:hAnsi="Times New Roman"/>
          <w:sz w:val="28"/>
          <w:szCs w:val="28"/>
        </w:rPr>
      </w:pPr>
    </w:p>
    <w:p w:rsidR="008C5B55" w:rsidRPr="004B2CE2" w:rsidRDefault="008C5B55" w:rsidP="00E951A9">
      <w:pPr>
        <w:spacing w:line="360" w:lineRule="auto"/>
        <w:rPr>
          <w:sz w:val="28"/>
          <w:szCs w:val="28"/>
        </w:rPr>
      </w:pPr>
    </w:p>
    <w:p w:rsidR="008C5B55" w:rsidRPr="00E0627D" w:rsidRDefault="008C5B55" w:rsidP="00E0627D">
      <w:pPr>
        <w:numPr>
          <w:ilvl w:val="0"/>
          <w:numId w:val="9"/>
        </w:numPr>
        <w:tabs>
          <w:tab w:val="num" w:pos="426"/>
        </w:tabs>
        <w:spacing w:after="0" w:line="360" w:lineRule="auto"/>
        <w:ind w:left="709" w:hanging="283"/>
        <w:rPr>
          <w:rFonts w:ascii="Times New Roman" w:hAnsi="Times New Roman"/>
          <w:sz w:val="28"/>
          <w:szCs w:val="28"/>
        </w:rPr>
      </w:pPr>
      <w:r w:rsidRPr="00E0627D">
        <w:rPr>
          <w:rFonts w:ascii="Times New Roman" w:hAnsi="Times New Roman"/>
          <w:sz w:val="28"/>
          <w:szCs w:val="28"/>
        </w:rPr>
        <w:t>Бочаров В.В. Финансовый анали</w:t>
      </w:r>
      <w:r>
        <w:rPr>
          <w:rFonts w:ascii="Times New Roman" w:hAnsi="Times New Roman"/>
          <w:sz w:val="28"/>
          <w:szCs w:val="28"/>
        </w:rPr>
        <w:t>з. Санкт-Петербург: Питер,  2007</w:t>
      </w:r>
      <w:r w:rsidRPr="00E0627D">
        <w:rPr>
          <w:rFonts w:ascii="Times New Roman" w:hAnsi="Times New Roman"/>
          <w:sz w:val="28"/>
          <w:szCs w:val="28"/>
        </w:rPr>
        <w:t>, 240 с.</w:t>
      </w:r>
    </w:p>
    <w:p w:rsidR="008C5B55" w:rsidRPr="00E0627D" w:rsidRDefault="008C5B55" w:rsidP="00E0627D">
      <w:pPr>
        <w:numPr>
          <w:ilvl w:val="0"/>
          <w:numId w:val="9"/>
        </w:numPr>
        <w:spacing w:after="0" w:line="360" w:lineRule="auto"/>
        <w:ind w:left="709" w:hanging="283"/>
        <w:rPr>
          <w:rFonts w:ascii="Times New Roman" w:hAnsi="Times New Roman"/>
          <w:sz w:val="28"/>
          <w:szCs w:val="28"/>
        </w:rPr>
      </w:pPr>
      <w:r w:rsidRPr="00E0627D">
        <w:rPr>
          <w:rFonts w:ascii="Times New Roman" w:hAnsi="Times New Roman"/>
          <w:sz w:val="28"/>
          <w:szCs w:val="28"/>
        </w:rPr>
        <w:t>Ришар Ж. Аудит и анализ хозяйственной деятельности предприятия. Москва: Аудит, ЮНИТИ,  2007, 375 с.</w:t>
      </w:r>
    </w:p>
    <w:p w:rsidR="008C5B55" w:rsidRPr="00E0627D" w:rsidRDefault="008C5B55" w:rsidP="00E0627D">
      <w:pPr>
        <w:numPr>
          <w:ilvl w:val="0"/>
          <w:numId w:val="9"/>
        </w:numPr>
        <w:spacing w:after="0" w:line="360" w:lineRule="auto"/>
        <w:ind w:left="709" w:hanging="283"/>
        <w:rPr>
          <w:rFonts w:ascii="Times New Roman" w:hAnsi="Times New Roman"/>
          <w:sz w:val="28"/>
          <w:szCs w:val="28"/>
        </w:rPr>
      </w:pPr>
      <w:r w:rsidRPr="00E0627D">
        <w:rPr>
          <w:rFonts w:ascii="Times New Roman" w:hAnsi="Times New Roman"/>
          <w:sz w:val="28"/>
          <w:szCs w:val="28"/>
        </w:rPr>
        <w:t>Шуляк П.Н. Финансы предприятия. Москва: Издат</w:t>
      </w:r>
      <w:r>
        <w:rPr>
          <w:rFonts w:ascii="Times New Roman" w:hAnsi="Times New Roman"/>
          <w:sz w:val="28"/>
          <w:szCs w:val="28"/>
        </w:rPr>
        <w:t>ельский Дом "Дашков и Ко",  2006</w:t>
      </w:r>
      <w:r w:rsidRPr="00E0627D">
        <w:rPr>
          <w:rFonts w:ascii="Times New Roman" w:hAnsi="Times New Roman"/>
          <w:sz w:val="28"/>
          <w:szCs w:val="28"/>
        </w:rPr>
        <w:t>, 752 с.</w:t>
      </w:r>
    </w:p>
    <w:p w:rsidR="008C5B55" w:rsidRPr="00E0627D" w:rsidRDefault="008C5B55" w:rsidP="00E0627D">
      <w:pPr>
        <w:pStyle w:val="11"/>
        <w:tabs>
          <w:tab w:val="left" w:pos="540"/>
        </w:tabs>
        <w:spacing w:line="360" w:lineRule="auto"/>
        <w:ind w:left="709" w:hanging="283"/>
        <w:rPr>
          <w:rFonts w:ascii="Times New Roman" w:hAnsi="Times New Roman"/>
          <w:sz w:val="28"/>
          <w:szCs w:val="28"/>
        </w:rPr>
      </w:pPr>
      <w:r w:rsidRPr="00E0627D">
        <w:rPr>
          <w:rFonts w:ascii="Times New Roman" w:hAnsi="Times New Roman"/>
          <w:sz w:val="28"/>
          <w:szCs w:val="28"/>
        </w:rPr>
        <w:t>4. Мельник М.В. «Экономический анализ финансово хозяйственной деятельности» –М.: Экономист</w:t>
      </w:r>
      <w:r>
        <w:rPr>
          <w:rFonts w:ascii="Times New Roman" w:hAnsi="Times New Roman"/>
          <w:sz w:val="28"/>
          <w:szCs w:val="28"/>
        </w:rPr>
        <w:t>, 2008</w:t>
      </w:r>
    </w:p>
    <w:p w:rsidR="008C5B55" w:rsidRPr="00E0627D" w:rsidRDefault="008C5B55" w:rsidP="00E0627D">
      <w:pPr>
        <w:pStyle w:val="11"/>
        <w:numPr>
          <w:ilvl w:val="0"/>
          <w:numId w:val="5"/>
        </w:numPr>
        <w:spacing w:line="360" w:lineRule="auto"/>
        <w:rPr>
          <w:rFonts w:ascii="Times New Roman" w:hAnsi="Times New Roman"/>
          <w:sz w:val="28"/>
          <w:szCs w:val="28"/>
        </w:rPr>
      </w:pPr>
      <w:r w:rsidRPr="00E0627D">
        <w:rPr>
          <w:rFonts w:ascii="Times New Roman" w:hAnsi="Times New Roman"/>
          <w:sz w:val="28"/>
          <w:szCs w:val="28"/>
        </w:rPr>
        <w:t>Бригхем Ю.Ф. «Финансовый ме</w:t>
      </w:r>
      <w:r>
        <w:rPr>
          <w:rFonts w:ascii="Times New Roman" w:hAnsi="Times New Roman"/>
          <w:sz w:val="28"/>
          <w:szCs w:val="28"/>
        </w:rPr>
        <w:t>неджмент» 10-е изд. - Питер,2008</w:t>
      </w:r>
      <w:r w:rsidRPr="00E0627D">
        <w:rPr>
          <w:rFonts w:ascii="Times New Roman" w:hAnsi="Times New Roman"/>
          <w:sz w:val="28"/>
          <w:szCs w:val="28"/>
        </w:rPr>
        <w:t>.</w:t>
      </w:r>
    </w:p>
    <w:p w:rsidR="008C5B55" w:rsidRPr="00E0627D" w:rsidRDefault="008C5B55" w:rsidP="00E0627D">
      <w:pPr>
        <w:pStyle w:val="31"/>
        <w:widowControl w:val="0"/>
        <w:numPr>
          <w:ilvl w:val="0"/>
          <w:numId w:val="5"/>
        </w:numPr>
        <w:tabs>
          <w:tab w:val="left" w:pos="426"/>
        </w:tabs>
        <w:spacing w:after="0" w:line="360" w:lineRule="auto"/>
        <w:rPr>
          <w:sz w:val="28"/>
          <w:szCs w:val="28"/>
        </w:rPr>
      </w:pPr>
      <w:r w:rsidRPr="00E0627D">
        <w:rPr>
          <w:sz w:val="28"/>
          <w:szCs w:val="28"/>
        </w:rPr>
        <w:t xml:space="preserve">Финансовый учет: Учебник / Под ред. Проф. В.Г. Гетьмана. </w:t>
      </w:r>
      <w:r>
        <w:rPr>
          <w:sz w:val="28"/>
          <w:szCs w:val="28"/>
        </w:rPr>
        <w:t>- М.: Финансы и статистика, 2007</w:t>
      </w:r>
      <w:r w:rsidRPr="00E0627D">
        <w:rPr>
          <w:sz w:val="28"/>
          <w:szCs w:val="28"/>
        </w:rPr>
        <w:t>. – 640 с.: ил.</w:t>
      </w:r>
    </w:p>
    <w:p w:rsidR="008C5B55" w:rsidRPr="00E0627D" w:rsidRDefault="008C5B55" w:rsidP="00E0627D">
      <w:pPr>
        <w:pStyle w:val="21"/>
        <w:widowControl w:val="0"/>
        <w:numPr>
          <w:ilvl w:val="0"/>
          <w:numId w:val="5"/>
        </w:numPr>
        <w:tabs>
          <w:tab w:val="left" w:pos="426"/>
        </w:tabs>
        <w:spacing w:after="0" w:line="360" w:lineRule="auto"/>
        <w:ind w:right="27"/>
        <w:rPr>
          <w:sz w:val="28"/>
          <w:szCs w:val="28"/>
        </w:rPr>
      </w:pPr>
      <w:r w:rsidRPr="00E0627D">
        <w:rPr>
          <w:sz w:val="28"/>
          <w:szCs w:val="28"/>
        </w:rPr>
        <w:t>Савицкая Г.В. Анализ хозяйственной деятельности предприятия: Учебник. - М: ИНФРА-М,</w:t>
      </w:r>
      <w:r>
        <w:rPr>
          <w:sz w:val="28"/>
          <w:szCs w:val="28"/>
        </w:rPr>
        <w:t xml:space="preserve"> 2008</w:t>
      </w:r>
      <w:r w:rsidRPr="00E0627D">
        <w:rPr>
          <w:sz w:val="28"/>
          <w:szCs w:val="28"/>
        </w:rPr>
        <w:t>. – 336с.</w:t>
      </w:r>
    </w:p>
    <w:p w:rsidR="008C5B55" w:rsidRPr="00B95CC0" w:rsidRDefault="008C5B55" w:rsidP="00E0627D">
      <w:pPr>
        <w:pStyle w:val="31"/>
        <w:widowControl w:val="0"/>
        <w:numPr>
          <w:ilvl w:val="0"/>
          <w:numId w:val="5"/>
        </w:numPr>
        <w:tabs>
          <w:tab w:val="left" w:pos="426"/>
        </w:tabs>
        <w:spacing w:after="0" w:line="360" w:lineRule="auto"/>
        <w:rPr>
          <w:sz w:val="28"/>
          <w:szCs w:val="28"/>
        </w:rPr>
      </w:pPr>
      <w:r w:rsidRPr="00E0627D">
        <w:rPr>
          <w:sz w:val="28"/>
          <w:szCs w:val="28"/>
        </w:rPr>
        <w:t xml:space="preserve">Макарьева В.И., Андреева Л.В. Анализ финансово-хозяйственной </w:t>
      </w:r>
      <w:r w:rsidRPr="00B95CC0">
        <w:rPr>
          <w:sz w:val="28"/>
          <w:szCs w:val="28"/>
        </w:rPr>
        <w:t>деятельности организации. – М.: Финансы и статистика, 2006. – 264 с.</w:t>
      </w:r>
    </w:p>
    <w:p w:rsidR="008C5B55" w:rsidRPr="00B95CC0" w:rsidRDefault="008C5B55" w:rsidP="00B95CC0">
      <w:pPr>
        <w:pStyle w:val="11"/>
        <w:numPr>
          <w:ilvl w:val="0"/>
          <w:numId w:val="5"/>
        </w:numPr>
        <w:spacing w:line="360" w:lineRule="auto"/>
        <w:rPr>
          <w:rFonts w:ascii="Times New Roman" w:hAnsi="Times New Roman"/>
          <w:sz w:val="28"/>
          <w:szCs w:val="28"/>
        </w:rPr>
      </w:pPr>
      <w:r w:rsidRPr="00B95CC0">
        <w:rPr>
          <w:rFonts w:ascii="Times New Roman" w:hAnsi="Times New Roman"/>
          <w:sz w:val="28"/>
          <w:szCs w:val="28"/>
        </w:rPr>
        <w:t xml:space="preserve"> Экономический анализ: Учебник для вузов/Под ред. Э40 Л. Т.  Гиляровской. – 2-е изд.,доп. – М.: ЮНИТИ-ДАНА, 2007. – 615с</w:t>
      </w:r>
    </w:p>
    <w:p w:rsidR="008C5B55" w:rsidRPr="00B95CC0" w:rsidRDefault="008C5B55" w:rsidP="00B95CC0">
      <w:pPr>
        <w:pStyle w:val="af"/>
        <w:numPr>
          <w:ilvl w:val="0"/>
          <w:numId w:val="5"/>
        </w:numPr>
        <w:spacing w:after="0" w:line="360" w:lineRule="auto"/>
        <w:rPr>
          <w:rFonts w:ascii="Times New Roman" w:hAnsi="Times New Roman"/>
          <w:sz w:val="28"/>
          <w:szCs w:val="28"/>
        </w:rPr>
      </w:pPr>
      <w:r w:rsidRPr="00B95CC0">
        <w:rPr>
          <w:rFonts w:ascii="Times New Roman" w:hAnsi="Times New Roman"/>
          <w:sz w:val="28"/>
          <w:szCs w:val="28"/>
        </w:rPr>
        <w:t>Ковалев В.В.. Финансовый анализ: методы и процедуры. Финансы и статистика. М.: 2004.</w:t>
      </w:r>
    </w:p>
    <w:p w:rsidR="008C5B55" w:rsidRPr="00B95CC0" w:rsidRDefault="008C5B55" w:rsidP="00B95CC0">
      <w:pPr>
        <w:pStyle w:val="11"/>
        <w:numPr>
          <w:ilvl w:val="0"/>
          <w:numId w:val="5"/>
        </w:numPr>
        <w:spacing w:line="360" w:lineRule="auto"/>
        <w:rPr>
          <w:rFonts w:ascii="Times New Roman" w:hAnsi="Times New Roman"/>
          <w:sz w:val="28"/>
          <w:szCs w:val="28"/>
        </w:rPr>
      </w:pPr>
      <w:r w:rsidRPr="00B95CC0">
        <w:rPr>
          <w:rFonts w:ascii="Times New Roman" w:hAnsi="Times New Roman"/>
          <w:sz w:val="28"/>
          <w:szCs w:val="28"/>
        </w:rPr>
        <w:t>Финансово-кредитный энциклопедический словарь под ред. А.Г. Грязновой, М.: Финансы и статистика, 2008</w:t>
      </w:r>
    </w:p>
    <w:p w:rsidR="008C5B55" w:rsidRPr="00147837" w:rsidRDefault="008C5B55" w:rsidP="00B95CC0">
      <w:pPr>
        <w:pStyle w:val="11"/>
        <w:numPr>
          <w:ilvl w:val="0"/>
          <w:numId w:val="5"/>
        </w:numPr>
        <w:spacing w:line="360" w:lineRule="auto"/>
        <w:rPr>
          <w:rFonts w:ascii="Times New Roman" w:hAnsi="Times New Roman"/>
          <w:sz w:val="28"/>
          <w:szCs w:val="28"/>
        </w:rPr>
      </w:pPr>
      <w:r w:rsidRPr="00B95CC0">
        <w:rPr>
          <w:rFonts w:ascii="Times New Roman" w:hAnsi="Times New Roman"/>
          <w:bCs/>
          <w:sz w:val="28"/>
          <w:szCs w:val="28"/>
        </w:rPr>
        <w:t xml:space="preserve">Мартынова Н.В. Финансы предприятия и организации: Метод. указ. / </w:t>
      </w:r>
      <w:r w:rsidRPr="00147837">
        <w:rPr>
          <w:rFonts w:ascii="Times New Roman" w:hAnsi="Times New Roman"/>
          <w:bCs/>
          <w:sz w:val="28"/>
          <w:szCs w:val="28"/>
        </w:rPr>
        <w:t>Сост. Н.В. Мартынова. - Тамбов: Изд-во Тамб. гос. техн. ун-та, 2007. - 24 с.</w:t>
      </w:r>
    </w:p>
    <w:p w:rsidR="008C5B55" w:rsidRPr="00147837" w:rsidRDefault="008C5B55" w:rsidP="00B95CC0">
      <w:pPr>
        <w:pStyle w:val="11"/>
        <w:numPr>
          <w:ilvl w:val="0"/>
          <w:numId w:val="5"/>
        </w:numPr>
        <w:spacing w:before="120" w:after="100" w:afterAutospacing="1" w:line="360" w:lineRule="auto"/>
        <w:rPr>
          <w:rFonts w:ascii="Times New Roman" w:hAnsi="Times New Roman"/>
          <w:sz w:val="28"/>
          <w:szCs w:val="28"/>
          <w:lang w:eastAsia="ru-RU"/>
        </w:rPr>
      </w:pPr>
      <w:r w:rsidRPr="00147837">
        <w:rPr>
          <w:rFonts w:ascii="Times New Roman" w:hAnsi="Times New Roman"/>
          <w:color w:val="000000"/>
          <w:sz w:val="28"/>
          <w:szCs w:val="28"/>
          <w:lang w:eastAsia="ru-RU"/>
        </w:rPr>
        <w:t>Анализ и диагностика финансово-хозяйственной деятельности предприятия: Учебное пособие для вузов / Под ред. П.П. Табурчака. – Ростов н/Д:Феникс, 2007</w:t>
      </w:r>
    </w:p>
    <w:p w:rsidR="008C5B55" w:rsidRPr="00147837" w:rsidRDefault="008C5B55" w:rsidP="00147837">
      <w:pPr>
        <w:pStyle w:val="11"/>
        <w:widowControl w:val="0"/>
        <w:numPr>
          <w:ilvl w:val="0"/>
          <w:numId w:val="5"/>
        </w:numPr>
        <w:spacing w:before="120"/>
        <w:jc w:val="both"/>
        <w:rPr>
          <w:color w:val="000000"/>
          <w:sz w:val="28"/>
          <w:szCs w:val="28"/>
        </w:rPr>
      </w:pPr>
      <w:r w:rsidRPr="00147837">
        <w:rPr>
          <w:color w:val="000000"/>
          <w:sz w:val="28"/>
          <w:szCs w:val="28"/>
        </w:rPr>
        <w:t>Ковалева А.М., Лапуста М.Г.,  Скамай Л.Г.  «Финансы фирмы»: Учебник. -  М.: ИНФРА–М, 2006. – 416 с. – (Серия «Высшее образование»).</w:t>
      </w:r>
    </w:p>
    <w:p w:rsidR="008C5B55" w:rsidRPr="00147837" w:rsidRDefault="008C5B55" w:rsidP="00147837">
      <w:pPr>
        <w:pStyle w:val="af1"/>
        <w:numPr>
          <w:ilvl w:val="0"/>
          <w:numId w:val="5"/>
        </w:numPr>
        <w:spacing w:line="240" w:lineRule="auto"/>
        <w:rPr>
          <w:sz w:val="28"/>
          <w:szCs w:val="28"/>
        </w:rPr>
      </w:pPr>
      <w:r w:rsidRPr="00147837">
        <w:rPr>
          <w:sz w:val="28"/>
          <w:szCs w:val="28"/>
        </w:rPr>
        <w:t>Артеменко В.Г., Беллендир М.В. «Финансовый анализ». - М., 2007 .</w:t>
      </w:r>
    </w:p>
    <w:p w:rsidR="008C5B55" w:rsidRPr="00147837" w:rsidRDefault="008C5B55" w:rsidP="00B95CC0">
      <w:pPr>
        <w:pStyle w:val="11"/>
        <w:numPr>
          <w:ilvl w:val="0"/>
          <w:numId w:val="5"/>
        </w:numPr>
        <w:spacing w:before="120" w:after="100" w:afterAutospacing="1" w:line="360" w:lineRule="auto"/>
        <w:rPr>
          <w:rFonts w:ascii="Times New Roman" w:hAnsi="Times New Roman"/>
          <w:sz w:val="28"/>
          <w:szCs w:val="28"/>
          <w:lang w:eastAsia="ru-RU"/>
        </w:rPr>
      </w:pPr>
      <w:r w:rsidRPr="00147837">
        <w:rPr>
          <w:rFonts w:ascii="Times New Roman" w:hAnsi="Times New Roman"/>
          <w:bCs/>
          <w:sz w:val="28"/>
          <w:szCs w:val="28"/>
        </w:rPr>
        <w:t>Ковалев В.В. Финансовый анализ. Управление капиталом. Выбор инвестиций. Анализ отчетности. – М.: Финансы и статистика, 20</w:t>
      </w:r>
      <w:r w:rsidRPr="00195BE8">
        <w:rPr>
          <w:rFonts w:ascii="Times New Roman" w:hAnsi="Times New Roman"/>
          <w:bCs/>
          <w:sz w:val="28"/>
          <w:szCs w:val="28"/>
        </w:rPr>
        <w:t>06</w:t>
      </w:r>
      <w:r w:rsidRPr="00147837">
        <w:rPr>
          <w:rFonts w:ascii="Times New Roman" w:hAnsi="Times New Roman"/>
          <w:bCs/>
          <w:sz w:val="28"/>
          <w:szCs w:val="28"/>
        </w:rPr>
        <w:t xml:space="preserve"> г.</w:t>
      </w:r>
    </w:p>
    <w:p w:rsidR="008C5B55" w:rsidRPr="00147837" w:rsidRDefault="008C5B55" w:rsidP="00B95CC0">
      <w:pPr>
        <w:pStyle w:val="11"/>
        <w:numPr>
          <w:ilvl w:val="0"/>
          <w:numId w:val="5"/>
        </w:numPr>
        <w:spacing w:before="120" w:after="100" w:afterAutospacing="1" w:line="360" w:lineRule="auto"/>
        <w:rPr>
          <w:rFonts w:ascii="Times New Roman" w:hAnsi="Times New Roman"/>
          <w:sz w:val="28"/>
          <w:szCs w:val="28"/>
          <w:lang w:eastAsia="ru-RU"/>
        </w:rPr>
      </w:pPr>
      <w:r w:rsidRPr="00147837">
        <w:rPr>
          <w:rFonts w:ascii="Times New Roman" w:hAnsi="Times New Roman"/>
          <w:sz w:val="28"/>
          <w:szCs w:val="28"/>
        </w:rPr>
        <w:t>Шеремет А.Д., Сайфулин Р.С. Финансы пр</w:t>
      </w:r>
      <w:r>
        <w:rPr>
          <w:rFonts w:ascii="Times New Roman" w:hAnsi="Times New Roman"/>
          <w:sz w:val="28"/>
          <w:szCs w:val="28"/>
        </w:rPr>
        <w:t>едприятий. – М.: ИНФРА – М, 200</w:t>
      </w:r>
      <w:r w:rsidRPr="00147837">
        <w:rPr>
          <w:rFonts w:ascii="Times New Roman" w:hAnsi="Times New Roman"/>
          <w:sz w:val="28"/>
          <w:szCs w:val="28"/>
        </w:rPr>
        <w:t>5. – 412с</w:t>
      </w:r>
    </w:p>
    <w:p w:rsidR="008C5B55" w:rsidRPr="00486AC4" w:rsidRDefault="008C5B55" w:rsidP="00147837">
      <w:pPr>
        <w:numPr>
          <w:ilvl w:val="0"/>
          <w:numId w:val="5"/>
        </w:numPr>
        <w:tabs>
          <w:tab w:val="num" w:pos="720"/>
        </w:tabs>
        <w:spacing w:after="0" w:line="360" w:lineRule="auto"/>
        <w:jc w:val="both"/>
        <w:rPr>
          <w:sz w:val="28"/>
          <w:szCs w:val="28"/>
        </w:rPr>
      </w:pPr>
      <w:r w:rsidRPr="00486AC4">
        <w:rPr>
          <w:sz w:val="28"/>
          <w:szCs w:val="28"/>
        </w:rPr>
        <w:t>Грищенко О.В. Анализ и диагностика финансово-хозяйственной деятельно</w:t>
      </w:r>
      <w:r>
        <w:rPr>
          <w:sz w:val="28"/>
          <w:szCs w:val="28"/>
        </w:rPr>
        <w:t>сти предприятия //Финансы, 200</w:t>
      </w:r>
      <w:r w:rsidRPr="00147837">
        <w:rPr>
          <w:sz w:val="28"/>
          <w:szCs w:val="28"/>
        </w:rPr>
        <w:t>7</w:t>
      </w:r>
      <w:r w:rsidRPr="00486AC4">
        <w:rPr>
          <w:sz w:val="28"/>
          <w:szCs w:val="28"/>
        </w:rPr>
        <w:t>, № 3</w:t>
      </w:r>
    </w:p>
    <w:p w:rsidR="008C5B55" w:rsidRPr="00486AC4" w:rsidRDefault="008C5B55" w:rsidP="00147837">
      <w:pPr>
        <w:numPr>
          <w:ilvl w:val="0"/>
          <w:numId w:val="5"/>
        </w:numPr>
        <w:tabs>
          <w:tab w:val="num" w:pos="720"/>
        </w:tabs>
        <w:spacing w:after="0" w:line="360" w:lineRule="auto"/>
        <w:jc w:val="both"/>
        <w:rPr>
          <w:sz w:val="28"/>
          <w:szCs w:val="28"/>
        </w:rPr>
      </w:pPr>
      <w:r w:rsidRPr="00486AC4">
        <w:rPr>
          <w:sz w:val="28"/>
          <w:szCs w:val="28"/>
        </w:rPr>
        <w:t>Селезнева Н.Н., Ионова А.Ф. Фина</w:t>
      </w:r>
      <w:r>
        <w:rPr>
          <w:sz w:val="28"/>
          <w:szCs w:val="28"/>
        </w:rPr>
        <w:t>нсовый анализ. – М.: Юнити, 200</w:t>
      </w:r>
      <w:r w:rsidRPr="00195BE8">
        <w:rPr>
          <w:sz w:val="28"/>
          <w:szCs w:val="28"/>
        </w:rPr>
        <w:t>6</w:t>
      </w:r>
      <w:r w:rsidRPr="00486AC4">
        <w:rPr>
          <w:sz w:val="28"/>
          <w:szCs w:val="28"/>
        </w:rPr>
        <w:t>. – 479 с.</w:t>
      </w:r>
    </w:p>
    <w:p w:rsidR="008C5B55" w:rsidRPr="00195BE8" w:rsidRDefault="008C5B55" w:rsidP="00147837">
      <w:pPr>
        <w:spacing w:before="120" w:after="100" w:afterAutospacing="1" w:line="360" w:lineRule="auto"/>
        <w:ind w:left="284"/>
        <w:rPr>
          <w:rFonts w:ascii="Times New Roman" w:hAnsi="Times New Roman"/>
          <w:sz w:val="28"/>
          <w:szCs w:val="28"/>
          <w:lang w:eastAsia="ru-RU"/>
        </w:rPr>
      </w:pPr>
    </w:p>
    <w:p w:rsidR="008C5B55" w:rsidRPr="00C2267D" w:rsidRDefault="008C5B55" w:rsidP="00E0627D">
      <w:pPr>
        <w:pStyle w:val="11"/>
        <w:spacing w:line="360" w:lineRule="auto"/>
        <w:rPr>
          <w:rFonts w:ascii="Times New Roman" w:hAnsi="Times New Roman"/>
          <w:sz w:val="28"/>
          <w:szCs w:val="28"/>
        </w:rPr>
      </w:pPr>
      <w:bookmarkStart w:id="5" w:name="_GoBack"/>
      <w:bookmarkEnd w:id="5"/>
    </w:p>
    <w:sectPr w:rsidR="008C5B55" w:rsidRPr="00C2267D" w:rsidSect="006101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55" w:rsidRDefault="008C5B55" w:rsidP="004D6C3C">
      <w:pPr>
        <w:spacing w:after="0" w:line="240" w:lineRule="auto"/>
      </w:pPr>
      <w:r>
        <w:separator/>
      </w:r>
    </w:p>
  </w:endnote>
  <w:endnote w:type="continuationSeparator" w:id="0">
    <w:p w:rsidR="008C5B55" w:rsidRDefault="008C5B55" w:rsidP="004D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55" w:rsidRDefault="008C5B55" w:rsidP="004D6C3C">
      <w:pPr>
        <w:spacing w:after="0" w:line="240" w:lineRule="auto"/>
      </w:pPr>
      <w:r>
        <w:separator/>
      </w:r>
    </w:p>
  </w:footnote>
  <w:footnote w:type="continuationSeparator" w:id="0">
    <w:p w:rsidR="008C5B55" w:rsidRDefault="008C5B55" w:rsidP="004D6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1B12"/>
    <w:multiLevelType w:val="hybridMultilevel"/>
    <w:tmpl w:val="5338E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C63A5A"/>
    <w:multiLevelType w:val="multilevel"/>
    <w:tmpl w:val="868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801C4"/>
    <w:multiLevelType w:val="multilevel"/>
    <w:tmpl w:val="E152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61C28"/>
    <w:multiLevelType w:val="singleLevel"/>
    <w:tmpl w:val="E5DA757A"/>
    <w:lvl w:ilvl="0">
      <w:start w:val="1"/>
      <w:numFmt w:val="bullet"/>
      <w:lvlText w:val=""/>
      <w:lvlJc w:val="left"/>
      <w:pPr>
        <w:tabs>
          <w:tab w:val="num" w:pos="360"/>
        </w:tabs>
        <w:ind w:left="340" w:hanging="340"/>
      </w:pPr>
      <w:rPr>
        <w:rFonts w:ascii="Symbol" w:hAnsi="Symbol" w:hint="default"/>
        <w:color w:val="auto"/>
      </w:rPr>
    </w:lvl>
  </w:abstractNum>
  <w:abstractNum w:abstractNumId="4">
    <w:nsid w:val="4D3070C9"/>
    <w:multiLevelType w:val="multilevel"/>
    <w:tmpl w:val="3BDA7E26"/>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4E1F44E2"/>
    <w:multiLevelType w:val="singleLevel"/>
    <w:tmpl w:val="7F2073C0"/>
    <w:lvl w:ilvl="0">
      <w:start w:val="1"/>
      <w:numFmt w:val="decimal"/>
      <w:lvlText w:val="%1."/>
      <w:lvlJc w:val="left"/>
      <w:pPr>
        <w:tabs>
          <w:tab w:val="num" w:pos="360"/>
        </w:tabs>
        <w:ind w:left="360" w:hanging="360"/>
      </w:pPr>
      <w:rPr>
        <w:rFonts w:cs="Times New Roman"/>
        <w:sz w:val="20"/>
      </w:rPr>
    </w:lvl>
  </w:abstractNum>
  <w:abstractNum w:abstractNumId="6">
    <w:nsid w:val="4F5B1EC4"/>
    <w:multiLevelType w:val="hybridMultilevel"/>
    <w:tmpl w:val="1ACC75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73371B"/>
    <w:multiLevelType w:val="hybridMultilevel"/>
    <w:tmpl w:val="330CBB48"/>
    <w:lvl w:ilvl="0" w:tplc="AB98637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58DB17BE"/>
    <w:multiLevelType w:val="multilevel"/>
    <w:tmpl w:val="FCE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D0BAD"/>
    <w:multiLevelType w:val="hybridMultilevel"/>
    <w:tmpl w:val="3BE048B4"/>
    <w:lvl w:ilvl="0" w:tplc="2C2859DA">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11D6859"/>
    <w:multiLevelType w:val="multilevel"/>
    <w:tmpl w:val="D7F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11EDA"/>
    <w:multiLevelType w:val="multilevel"/>
    <w:tmpl w:val="B88E9448"/>
    <w:lvl w:ilvl="0">
      <w:start w:val="1"/>
      <w:numFmt w:val="decimal"/>
      <w:lvlText w:val="%1."/>
      <w:lvlJc w:val="left"/>
      <w:pPr>
        <w:ind w:left="644" w:hanging="360"/>
      </w:pPr>
      <w:rPr>
        <w:rFonts w:cs="Times New Roman" w:hint="default"/>
      </w:rPr>
    </w:lvl>
    <w:lvl w:ilvl="1">
      <w:start w:val="1"/>
      <w:numFmt w:val="decimal"/>
      <w:isLgl/>
      <w:lvlText w:val="%1.%2"/>
      <w:lvlJc w:val="left"/>
      <w:pPr>
        <w:ind w:left="1139" w:hanging="420"/>
      </w:pPr>
      <w:rPr>
        <w:rFonts w:ascii="Calibri" w:eastAsia="Times New Roman" w:hAnsi="Calibri" w:cs="Times New Roman" w:hint="default"/>
      </w:rPr>
    </w:lvl>
    <w:lvl w:ilvl="2">
      <w:start w:val="1"/>
      <w:numFmt w:val="decimal"/>
      <w:isLgl/>
      <w:lvlText w:val="%1.%2.%3"/>
      <w:lvlJc w:val="left"/>
      <w:pPr>
        <w:ind w:left="1798" w:hanging="720"/>
      </w:pPr>
      <w:rPr>
        <w:rFonts w:ascii="Calibri" w:eastAsia="Times New Roman" w:hAnsi="Calibri" w:cs="Times New Roman" w:hint="default"/>
      </w:rPr>
    </w:lvl>
    <w:lvl w:ilvl="3">
      <w:start w:val="1"/>
      <w:numFmt w:val="decimal"/>
      <w:isLgl/>
      <w:lvlText w:val="%1.%2.%3.%4"/>
      <w:lvlJc w:val="left"/>
      <w:pPr>
        <w:ind w:left="2517" w:hanging="1080"/>
      </w:pPr>
      <w:rPr>
        <w:rFonts w:ascii="Calibri" w:eastAsia="Times New Roman" w:hAnsi="Calibri" w:cs="Times New Roman" w:hint="default"/>
      </w:rPr>
    </w:lvl>
    <w:lvl w:ilvl="4">
      <w:start w:val="1"/>
      <w:numFmt w:val="decimal"/>
      <w:isLgl/>
      <w:lvlText w:val="%1.%2.%3.%4.%5"/>
      <w:lvlJc w:val="left"/>
      <w:pPr>
        <w:ind w:left="2876" w:hanging="1080"/>
      </w:pPr>
      <w:rPr>
        <w:rFonts w:ascii="Calibri" w:eastAsia="Times New Roman" w:hAnsi="Calibri" w:cs="Times New Roman" w:hint="default"/>
      </w:rPr>
    </w:lvl>
    <w:lvl w:ilvl="5">
      <w:start w:val="1"/>
      <w:numFmt w:val="decimal"/>
      <w:isLgl/>
      <w:lvlText w:val="%1.%2.%3.%4.%5.%6"/>
      <w:lvlJc w:val="left"/>
      <w:pPr>
        <w:ind w:left="3595" w:hanging="1440"/>
      </w:pPr>
      <w:rPr>
        <w:rFonts w:ascii="Calibri" w:eastAsia="Times New Roman" w:hAnsi="Calibri" w:cs="Times New Roman" w:hint="default"/>
      </w:rPr>
    </w:lvl>
    <w:lvl w:ilvl="6">
      <w:start w:val="1"/>
      <w:numFmt w:val="decimal"/>
      <w:isLgl/>
      <w:lvlText w:val="%1.%2.%3.%4.%5.%6.%7"/>
      <w:lvlJc w:val="left"/>
      <w:pPr>
        <w:ind w:left="3954" w:hanging="1440"/>
      </w:pPr>
      <w:rPr>
        <w:rFonts w:ascii="Calibri" w:eastAsia="Times New Roman" w:hAnsi="Calibri" w:cs="Times New Roman" w:hint="default"/>
      </w:rPr>
    </w:lvl>
    <w:lvl w:ilvl="7">
      <w:start w:val="1"/>
      <w:numFmt w:val="decimal"/>
      <w:isLgl/>
      <w:lvlText w:val="%1.%2.%3.%4.%5.%6.%7.%8"/>
      <w:lvlJc w:val="left"/>
      <w:pPr>
        <w:ind w:left="4673" w:hanging="1800"/>
      </w:pPr>
      <w:rPr>
        <w:rFonts w:ascii="Calibri" w:eastAsia="Times New Roman" w:hAnsi="Calibri" w:cs="Times New Roman" w:hint="default"/>
      </w:rPr>
    </w:lvl>
    <w:lvl w:ilvl="8">
      <w:start w:val="1"/>
      <w:numFmt w:val="decimal"/>
      <w:isLgl/>
      <w:lvlText w:val="%1.%2.%3.%4.%5.%6.%7.%8.%9"/>
      <w:lvlJc w:val="left"/>
      <w:pPr>
        <w:ind w:left="5392" w:hanging="2160"/>
      </w:pPr>
      <w:rPr>
        <w:rFonts w:ascii="Calibri" w:eastAsia="Times New Roman" w:hAnsi="Calibri" w:cs="Times New Roman" w:hint="default"/>
      </w:rPr>
    </w:lvl>
  </w:abstractNum>
  <w:abstractNum w:abstractNumId="12">
    <w:nsid w:val="71662462"/>
    <w:multiLevelType w:val="hybridMultilevel"/>
    <w:tmpl w:val="DF4019E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5"/>
  </w:num>
  <w:num w:numId="4">
    <w:abstractNumId w:val="3"/>
  </w:num>
  <w:num w:numId="5">
    <w:abstractNumId w:val="11"/>
  </w:num>
  <w:num w:numId="6">
    <w:abstractNumId w:val="4"/>
  </w:num>
  <w:num w:numId="7">
    <w:abstractNumId w:val="1"/>
  </w:num>
  <w:num w:numId="8">
    <w:abstractNumId w:val="10"/>
  </w:num>
  <w:num w:numId="9">
    <w:abstractNumId w:val="12"/>
  </w:num>
  <w:num w:numId="10">
    <w:abstractNumId w:val="9"/>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119"/>
    <w:rsid w:val="0006568C"/>
    <w:rsid w:val="00076EA8"/>
    <w:rsid w:val="000D7712"/>
    <w:rsid w:val="00147837"/>
    <w:rsid w:val="001675D5"/>
    <w:rsid w:val="001911CA"/>
    <w:rsid w:val="00195BE8"/>
    <w:rsid w:val="001D0B65"/>
    <w:rsid w:val="00293448"/>
    <w:rsid w:val="002E2C93"/>
    <w:rsid w:val="00337FE7"/>
    <w:rsid w:val="00486AC4"/>
    <w:rsid w:val="004A3377"/>
    <w:rsid w:val="004B2CE2"/>
    <w:rsid w:val="004D6C3C"/>
    <w:rsid w:val="004F2D19"/>
    <w:rsid w:val="00527DE8"/>
    <w:rsid w:val="00541E7E"/>
    <w:rsid w:val="005434DC"/>
    <w:rsid w:val="005674B2"/>
    <w:rsid w:val="005D0119"/>
    <w:rsid w:val="006101C5"/>
    <w:rsid w:val="00674F8A"/>
    <w:rsid w:val="006837E5"/>
    <w:rsid w:val="006D2304"/>
    <w:rsid w:val="007B0C2D"/>
    <w:rsid w:val="007B550D"/>
    <w:rsid w:val="007D049C"/>
    <w:rsid w:val="007F1EFC"/>
    <w:rsid w:val="007F5190"/>
    <w:rsid w:val="008529C9"/>
    <w:rsid w:val="00867644"/>
    <w:rsid w:val="00891FA5"/>
    <w:rsid w:val="008C5B55"/>
    <w:rsid w:val="00917C26"/>
    <w:rsid w:val="00976118"/>
    <w:rsid w:val="00A0340C"/>
    <w:rsid w:val="00AC7F0F"/>
    <w:rsid w:val="00B2448D"/>
    <w:rsid w:val="00B30E8A"/>
    <w:rsid w:val="00B95CC0"/>
    <w:rsid w:val="00BC13DF"/>
    <w:rsid w:val="00C2267D"/>
    <w:rsid w:val="00C82767"/>
    <w:rsid w:val="00CF4807"/>
    <w:rsid w:val="00DB226D"/>
    <w:rsid w:val="00DF365D"/>
    <w:rsid w:val="00E0627D"/>
    <w:rsid w:val="00E51F18"/>
    <w:rsid w:val="00E76765"/>
    <w:rsid w:val="00E91643"/>
    <w:rsid w:val="00E951A9"/>
    <w:rsid w:val="00EB6F0C"/>
    <w:rsid w:val="00EE06EE"/>
    <w:rsid w:val="00EF5240"/>
    <w:rsid w:val="00EF6708"/>
    <w:rsid w:val="00F05A9A"/>
    <w:rsid w:val="00FC25B8"/>
    <w:rsid w:val="00FE4C19"/>
    <w:rsid w:val="00F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ules v:ext="edit">
        <o:r id="V:Rule1" type="connector" idref="#_x0000_s1027"/>
        <o:r id="V:Rule2" type="connector" idref="#_x0000_s1030"/>
        <o:r id="V:Rule3" type="connector" idref="#_x0000_s1031"/>
        <o:r id="V:Rule4" type="connector" idref="#_x0000_s1032"/>
        <o:r id="V:Rule5" type="connector" idref="#_x0000_s1036"/>
        <o:r id="V:Rule6" type="connector" idref="#_x0000_s1037"/>
        <o:r id="V:Rule7" type="connector" idref="#_x0000_s1038"/>
        <o:r id="V:Rule8" type="connector" idref="#_x0000_s1040"/>
        <o:r id="V:Rule9" type="connector" idref="#_x0000_s1041"/>
        <o:r id="V:Rule10" type="connector" idref="#_x0000_s1045"/>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 id="V:Rule20" type="connector" idref="#_x0000_s1055"/>
        <o:r id="V:Rule21" type="connector" idref="#_x0000_s1057"/>
        <o:r id="V:Rule22" type="connector" idref="#_x0000_s1059"/>
        <o:r id="V:Rule23" type="connector" idref="#_x0000_s1061"/>
        <o:r id="V:Rule24" type="connector" idref="#_x0000_s1064"/>
        <o:r id="V:Rule25" type="connector" idref="#_x0000_s1066"/>
        <o:r id="V:Rule26" type="connector" idref="#_x0000_s1068"/>
        <o:r id="V:Rule27" type="connector" idref="#_x0000_s1072"/>
        <o:r id="V:Rule28" type="connector" idref="#_x0000_s1073"/>
        <o:r id="V:Rule29" type="connector" idref="#_x0000_s1074"/>
        <o:r id="V:Rule30" type="connector" idref="#_x0000_s1075"/>
        <o:r id="V:Rule31" type="connector" idref="#_x0000_s1083"/>
        <o:r id="V:Rule32" type="connector" idref="#_x0000_s1084"/>
        <o:r id="V:Rule33" type="connector" idref="#_x0000_s1088"/>
        <o:r id="V:Rule34" type="connector" idref="#_x0000_s1089"/>
        <o:r id="V:Rule35" type="connector" idref="#_x0000_s1090"/>
        <o:r id="V:Rule36" type="connector" idref="#_x0000_s1091"/>
        <o:r id="V:Rule37" type="connector" idref="#_x0000_s1095"/>
        <o:r id="V:Rule38" type="connector" idref="#_x0000_s1097"/>
        <o:r id="V:Rule39" type="connector" idref="#_x0000_s1099"/>
        <o:r id="V:Rule40" type="connector" idref="#_x0000_s1101"/>
        <o:r id="V:Rule41" type="connector" idref="#_x0000_s1102"/>
        <o:r id="V:Rule42" type="connector" idref="#_x0000_s1103"/>
        <o:r id="V:Rule43" type="connector" idref="#_x0000_s1106"/>
        <o:r id="V:Rule44" type="connector" idref="#_x0000_s1108"/>
      </o:rules>
    </o:shapelayout>
  </w:shapeDefaults>
  <w:decimalSymbol w:val=","/>
  <w:listSeparator w:val=";"/>
  <w15:chartTrackingRefBased/>
  <w15:docId w15:val="{7CC372D4-8466-40AE-A137-0F035229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C5"/>
    <w:pPr>
      <w:spacing w:after="200" w:line="276" w:lineRule="auto"/>
    </w:pPr>
    <w:rPr>
      <w:rFonts w:eastAsia="Times New Roman"/>
      <w:sz w:val="22"/>
      <w:szCs w:val="22"/>
      <w:lang w:eastAsia="en-US"/>
    </w:rPr>
  </w:style>
  <w:style w:type="paragraph" w:styleId="1">
    <w:name w:val="heading 1"/>
    <w:basedOn w:val="a"/>
    <w:next w:val="a"/>
    <w:link w:val="10"/>
    <w:qFormat/>
    <w:rsid w:val="00E062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D6C3C"/>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5D0119"/>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0119"/>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5D0119"/>
    <w:rPr>
      <w:rFonts w:ascii="Times New Roman" w:hAnsi="Times New Roman" w:cs="Times New Roman"/>
      <w:b/>
      <w:bCs/>
      <w:sz w:val="27"/>
      <w:szCs w:val="27"/>
      <w:lang w:val="x-none" w:eastAsia="ru-RU"/>
    </w:rPr>
  </w:style>
  <w:style w:type="character" w:styleId="a4">
    <w:name w:val="Hyperlink"/>
    <w:basedOn w:val="a0"/>
    <w:semiHidden/>
    <w:rsid w:val="005D0119"/>
    <w:rPr>
      <w:rFonts w:cs="Times New Roman"/>
      <w:color w:val="0000FF"/>
      <w:u w:val="single"/>
    </w:rPr>
  </w:style>
  <w:style w:type="character" w:styleId="a5">
    <w:name w:val="Strong"/>
    <w:basedOn w:val="a0"/>
    <w:qFormat/>
    <w:rsid w:val="005D0119"/>
    <w:rPr>
      <w:rFonts w:cs="Times New Roman"/>
      <w:b/>
      <w:bCs/>
    </w:rPr>
  </w:style>
  <w:style w:type="table" w:styleId="a6">
    <w:name w:val="Table Grid"/>
    <w:basedOn w:val="a1"/>
    <w:rsid w:val="00B30E8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rsid w:val="00FE4C19"/>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FE4C19"/>
    <w:rPr>
      <w:rFonts w:ascii="Tahoma" w:hAnsi="Tahoma" w:cs="Tahoma"/>
      <w:sz w:val="16"/>
      <w:szCs w:val="16"/>
    </w:rPr>
  </w:style>
  <w:style w:type="paragraph" w:styleId="a9">
    <w:name w:val="Document Map"/>
    <w:basedOn w:val="a"/>
    <w:link w:val="aa"/>
    <w:semiHidden/>
    <w:rsid w:val="00B2448D"/>
    <w:pPr>
      <w:spacing w:after="0" w:line="240" w:lineRule="auto"/>
    </w:pPr>
    <w:rPr>
      <w:rFonts w:ascii="Tahoma" w:hAnsi="Tahoma" w:cs="Tahoma"/>
      <w:sz w:val="16"/>
      <w:szCs w:val="16"/>
    </w:rPr>
  </w:style>
  <w:style w:type="character" w:customStyle="1" w:styleId="aa">
    <w:name w:val="Схема документа Знак"/>
    <w:basedOn w:val="a0"/>
    <w:link w:val="a9"/>
    <w:semiHidden/>
    <w:locked/>
    <w:rsid w:val="00B2448D"/>
    <w:rPr>
      <w:rFonts w:ascii="Tahoma" w:hAnsi="Tahoma" w:cs="Tahoma"/>
      <w:sz w:val="16"/>
      <w:szCs w:val="16"/>
    </w:rPr>
  </w:style>
  <w:style w:type="character" w:customStyle="1" w:styleId="20">
    <w:name w:val="Заголовок 2 Знак"/>
    <w:basedOn w:val="a0"/>
    <w:link w:val="2"/>
    <w:semiHidden/>
    <w:locked/>
    <w:rsid w:val="004D6C3C"/>
    <w:rPr>
      <w:rFonts w:ascii="Cambria" w:hAnsi="Cambria" w:cs="Times New Roman"/>
      <w:b/>
      <w:bCs/>
      <w:color w:val="4F81BD"/>
      <w:sz w:val="26"/>
      <w:szCs w:val="26"/>
    </w:rPr>
  </w:style>
  <w:style w:type="character" w:styleId="ab">
    <w:name w:val="footnote reference"/>
    <w:basedOn w:val="a0"/>
    <w:semiHidden/>
    <w:rsid w:val="004D6C3C"/>
    <w:rPr>
      <w:rFonts w:cs="Times New Roman"/>
      <w:vertAlign w:val="superscript"/>
    </w:rPr>
  </w:style>
  <w:style w:type="paragraph" w:styleId="ac">
    <w:name w:val="footnote text"/>
    <w:basedOn w:val="a"/>
    <w:link w:val="ad"/>
    <w:semiHidden/>
    <w:rsid w:val="004D6C3C"/>
    <w:pPr>
      <w:spacing w:after="0" w:line="240" w:lineRule="auto"/>
    </w:pPr>
    <w:rPr>
      <w:rFonts w:ascii="Times New Roman" w:eastAsia="Calibri" w:hAnsi="Times New Roman"/>
      <w:sz w:val="20"/>
      <w:szCs w:val="20"/>
      <w:lang w:val="en-GB" w:eastAsia="ru-RU"/>
    </w:rPr>
  </w:style>
  <w:style w:type="character" w:customStyle="1" w:styleId="ad">
    <w:name w:val="Текст сноски Знак"/>
    <w:basedOn w:val="a0"/>
    <w:link w:val="ac"/>
    <w:semiHidden/>
    <w:locked/>
    <w:rsid w:val="004D6C3C"/>
    <w:rPr>
      <w:rFonts w:ascii="Times New Roman" w:hAnsi="Times New Roman" w:cs="Times New Roman"/>
      <w:sz w:val="20"/>
      <w:szCs w:val="20"/>
      <w:lang w:val="en-GB" w:eastAsia="ru-RU"/>
    </w:rPr>
  </w:style>
  <w:style w:type="paragraph" w:customStyle="1" w:styleId="11">
    <w:name w:val="Абзац списка1"/>
    <w:basedOn w:val="a"/>
    <w:rsid w:val="00FC25B8"/>
    <w:pPr>
      <w:ind w:left="720"/>
      <w:contextualSpacing/>
    </w:pPr>
  </w:style>
  <w:style w:type="paragraph" w:customStyle="1" w:styleId="ae">
    <w:name w:val="опять"/>
    <w:basedOn w:val="a"/>
    <w:autoRedefine/>
    <w:rsid w:val="001911CA"/>
    <w:pPr>
      <w:widowControl w:val="0"/>
      <w:autoSpaceDE w:val="0"/>
      <w:autoSpaceDN w:val="0"/>
      <w:adjustRightInd w:val="0"/>
      <w:spacing w:after="0" w:line="360" w:lineRule="auto"/>
      <w:ind w:firstLine="720"/>
      <w:jc w:val="both"/>
    </w:pPr>
    <w:rPr>
      <w:rFonts w:ascii="Times New Roman" w:eastAsia="Calibri" w:hAnsi="Times New Roman" w:cs="Arial"/>
      <w:sz w:val="28"/>
      <w:szCs w:val="20"/>
      <w:lang w:eastAsia="ru-RU"/>
    </w:rPr>
  </w:style>
  <w:style w:type="paragraph" w:styleId="31">
    <w:name w:val="Body Text Indent 3"/>
    <w:basedOn w:val="a"/>
    <w:link w:val="32"/>
    <w:rsid w:val="00C2267D"/>
    <w:pPr>
      <w:spacing w:after="120" w:line="240" w:lineRule="auto"/>
      <w:ind w:left="283"/>
    </w:pPr>
    <w:rPr>
      <w:rFonts w:ascii="Times New Roman" w:eastAsia="Calibri" w:hAnsi="Times New Roman"/>
      <w:sz w:val="16"/>
      <w:szCs w:val="16"/>
      <w:lang w:eastAsia="ru-RU"/>
    </w:rPr>
  </w:style>
  <w:style w:type="character" w:customStyle="1" w:styleId="32">
    <w:name w:val="Основной текст с отступом 3 Знак"/>
    <w:basedOn w:val="a0"/>
    <w:link w:val="31"/>
    <w:locked/>
    <w:rsid w:val="00C2267D"/>
    <w:rPr>
      <w:rFonts w:ascii="Times New Roman" w:hAnsi="Times New Roman" w:cs="Times New Roman"/>
      <w:sz w:val="16"/>
      <w:szCs w:val="16"/>
      <w:lang w:val="x-none" w:eastAsia="ru-RU"/>
    </w:rPr>
  </w:style>
  <w:style w:type="paragraph" w:styleId="21">
    <w:name w:val="Body Text Indent 2"/>
    <w:basedOn w:val="a"/>
    <w:link w:val="22"/>
    <w:rsid w:val="00C2267D"/>
    <w:pPr>
      <w:spacing w:after="120" w:line="480" w:lineRule="auto"/>
      <w:ind w:left="283"/>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locked/>
    <w:rsid w:val="00C2267D"/>
    <w:rPr>
      <w:rFonts w:ascii="Times New Roman" w:hAnsi="Times New Roman" w:cs="Times New Roman"/>
      <w:sz w:val="24"/>
      <w:szCs w:val="24"/>
      <w:lang w:val="x-none" w:eastAsia="ru-RU"/>
    </w:rPr>
  </w:style>
  <w:style w:type="paragraph" w:styleId="af">
    <w:name w:val="Body Text Indent"/>
    <w:basedOn w:val="a"/>
    <w:link w:val="af0"/>
    <w:semiHidden/>
    <w:rsid w:val="00C2267D"/>
    <w:pPr>
      <w:spacing w:after="120"/>
      <w:ind w:left="283"/>
    </w:pPr>
  </w:style>
  <w:style w:type="character" w:customStyle="1" w:styleId="af0">
    <w:name w:val="Основной текст с отступом Знак"/>
    <w:basedOn w:val="a0"/>
    <w:link w:val="af"/>
    <w:semiHidden/>
    <w:locked/>
    <w:rsid w:val="00C2267D"/>
    <w:rPr>
      <w:rFonts w:cs="Times New Roman"/>
    </w:rPr>
  </w:style>
  <w:style w:type="character" w:customStyle="1" w:styleId="10">
    <w:name w:val="Заголовок 1 Знак"/>
    <w:basedOn w:val="a0"/>
    <w:link w:val="1"/>
    <w:locked/>
    <w:rsid w:val="00E0627D"/>
    <w:rPr>
      <w:rFonts w:ascii="Cambria" w:hAnsi="Cambria" w:cs="Times New Roman"/>
      <w:b/>
      <w:bCs/>
      <w:color w:val="365F91"/>
      <w:sz w:val="28"/>
      <w:szCs w:val="28"/>
    </w:rPr>
  </w:style>
  <w:style w:type="paragraph" w:customStyle="1" w:styleId="12">
    <w:name w:val="Стиль1"/>
    <w:basedOn w:val="a"/>
    <w:rsid w:val="00E0627D"/>
    <w:pPr>
      <w:spacing w:after="0" w:line="360" w:lineRule="auto"/>
      <w:ind w:firstLine="851"/>
      <w:jc w:val="both"/>
    </w:pPr>
    <w:rPr>
      <w:rFonts w:ascii="Times New Roman" w:eastAsia="Calibri" w:hAnsi="Times New Roman"/>
      <w:sz w:val="28"/>
      <w:szCs w:val="28"/>
      <w:lang w:eastAsia="ru-RU"/>
    </w:rPr>
  </w:style>
  <w:style w:type="paragraph" w:customStyle="1" w:styleId="af1">
    <w:name w:val="оля"/>
    <w:basedOn w:val="af2"/>
    <w:rsid w:val="00147837"/>
    <w:pPr>
      <w:suppressAutoHyphens/>
      <w:spacing w:line="360" w:lineRule="auto"/>
      <w:ind w:firstLine="720"/>
      <w:jc w:val="both"/>
    </w:pPr>
    <w:rPr>
      <w:rFonts w:ascii="Times New Roman" w:eastAsia="Calibri" w:hAnsi="Times New Roman"/>
      <w:sz w:val="32"/>
      <w:szCs w:val="32"/>
      <w:lang w:eastAsia="ru-RU"/>
    </w:rPr>
  </w:style>
  <w:style w:type="paragraph" w:styleId="af2">
    <w:name w:val="Plain Text"/>
    <w:basedOn w:val="a"/>
    <w:link w:val="af3"/>
    <w:semiHidden/>
    <w:rsid w:val="00147837"/>
    <w:pPr>
      <w:spacing w:after="0" w:line="240" w:lineRule="auto"/>
    </w:pPr>
    <w:rPr>
      <w:rFonts w:ascii="Consolas" w:hAnsi="Consolas"/>
      <w:sz w:val="21"/>
      <w:szCs w:val="21"/>
    </w:rPr>
  </w:style>
  <w:style w:type="character" w:customStyle="1" w:styleId="af3">
    <w:name w:val="Текст Знак"/>
    <w:basedOn w:val="a0"/>
    <w:link w:val="af2"/>
    <w:semiHidden/>
    <w:locked/>
    <w:rsid w:val="00147837"/>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seMzee-o6ejzoewHjCYLxy9OqXPkAy3FgSn-0r6n*MMAig-Thjkr0BEsBMGwEoV312iMp5Er8MItmKznlUV85y5cvONFDt7jqhBijIi1k5VQRcTi6cfT3mLrsCAKchjJpG3ZCuyU8Uy21YcSlUPnodPyCQho9NaupH9L2403HeVfTwPVST06bFtrWBQxp9bVJrF8qE1Nw7ACu9tqzExN9HGQoYPjuD5VmJEyWGXMbEgw9XEjrmc7VA8lht1a6kAjmaHCD2vXM0ZvZ926BVx6IdyN-Mfc4Yni-uha9N-h2xsg4ZWI" TargetMode="External"/><Relationship Id="rId3" Type="http://schemas.openxmlformats.org/officeDocument/2006/relationships/settings" Target="settings.xml"/><Relationship Id="rId7" Type="http://schemas.openxmlformats.org/officeDocument/2006/relationships/hyperlink" Target="http://click02.begun.ru/click.jsp?url=seMzeX93dncVmR5V3dH1lnbDJmjS1L1Fx6ybGuRE09I81pPev3LrhggIjZqY1ecTveF-wUhrdFILEX7J9Mq3tw85mnQGYbR1k97gKr3In-f1rCtLm5eTltHuGqwQaaDOXYJ710DuPD-tAl*sBsj7VEQDbXwxGIKFu*EE7vA5CrDcXXPo9qeMl7dxRBabUanGPrV3jykUEFbrG6WgO6bimqOIuviZgN02ux1QdSI8tmLS5OeoWhznN59OKhxvqmMMmLanOqLiPHs38KtTGXeRKqC*z4i5v4bY-pStxjfKJoIJdYkxPk4qXJS0WP8pk14bdlr9wtmioaIVyMmLayt8kP3eoPdTbPET9H8Rvx36Pe9nrManP0IWKLTo13MsMRMGvV4H2pDPKUbdYd96xi1QuZ5F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lick02.begun.ru/click.jsp?url=seMzeVFXVlf2zes1vhQ59R18m0FWRziHKsYgsOVf7FgFmN2W84JbiJpwCeLFDpdgtoHd27bw6JRTYzTozOZ9DE4y7B*TQSnsEnGmPJOpEsos4AXEs88H8aa5LQUcTYMsVDQs2762KwQoCzUIhi9OS1ePLWdb1xSGuZss4yecXoNd9nZwHO4OJCXbyT67RJBYA84EPfM2WcIULn-l1aSwf8oYOHMG*A0gzno*2c29AGx*Tl6SzdTVc2tMyinN6cLLVCmp7B6WT-CVqGDJ4Tft4ak4D1EQsGKO6xvSJasaaYhMh3kHY6krGeUhVfwQDhKA9FjH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6041</Words>
  <Characters>34440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40401</CharactersWithSpaces>
  <SharedDoc>false</SharedDoc>
  <HLinks>
    <vt:vector size="18" baseType="variant">
      <vt:variant>
        <vt:i4>3997733</vt:i4>
      </vt:variant>
      <vt:variant>
        <vt:i4>6</vt:i4>
      </vt:variant>
      <vt:variant>
        <vt:i4>0</vt:i4>
      </vt:variant>
      <vt:variant>
        <vt:i4>5</vt:i4>
      </vt:variant>
      <vt:variant>
        <vt:lpwstr>http://click02.begun.ru/click.jsp?url=seMzeVFXVlf2zes1vhQ59R18m0FWRziHKsYgsOVf7FgFmN2W84JbiJpwCeLFDpdgtoHd27bw6JRTYzTozOZ9DE4y7B*TQSnsEnGmPJOpEsos4AXEs88H8aa5LQUcTYMsVDQs2762KwQoCzUIhi9OS1ePLWdb1xSGuZss4yecXoNd9nZwHO4OJCXbyT67RJBYA84EPfM2WcIULn-l1aSwf8oYOHMG*A0gzno*2c29AGx*Tl6SzdTVc2tMyinN6cLLVCmp7B6WT-CVqGDJ4Tft4ak4D1EQsGKO6xvSJasaaYhMh3kHY6krGeUhVfwQDhKA9FjHzw</vt:lpwstr>
      </vt:variant>
      <vt:variant>
        <vt:lpwstr/>
      </vt:variant>
      <vt:variant>
        <vt:i4>2293798</vt:i4>
      </vt:variant>
      <vt:variant>
        <vt:i4>3</vt:i4>
      </vt:variant>
      <vt:variant>
        <vt:i4>0</vt:i4>
      </vt:variant>
      <vt:variant>
        <vt:i4>5</vt:i4>
      </vt:variant>
      <vt:variant>
        <vt:lpwstr>http://click02.begun.ru/click.jsp?url=seMzee-o6ejzoewHjCYLxy9OqXPkAy3FgSn-0r6n*MMAig-Thjkr0BEsBMGwEoV312iMp5Er8MItmKznlUV85y5cvONFDt7jqhBijIi1k5VQRcTi6cfT3mLrsCAKchjJpG3ZCuyU8Uy21YcSlUPnodPyCQho9NaupH9L2403HeVfTwPVST06bFtrWBQxp9bVJrF8qE1Nw7ACu9tqzExN9HGQoYPjuD5VmJEyWGXMbEgw9XEjrmc7VA8lht1a6kAjmaHCD2vXM0ZvZ926BVx6IdyN-Mfc4Yni-uha9N-h2xsg4ZWI</vt:lpwstr>
      </vt:variant>
      <vt:variant>
        <vt:lpwstr/>
      </vt:variant>
      <vt:variant>
        <vt:i4>3473460</vt:i4>
      </vt:variant>
      <vt:variant>
        <vt:i4>0</vt:i4>
      </vt:variant>
      <vt:variant>
        <vt:i4>0</vt:i4>
      </vt:variant>
      <vt:variant>
        <vt:i4>5</vt:i4>
      </vt:variant>
      <vt:variant>
        <vt:lpwstr>http://click02.begun.ru/click.jsp?url=seMzeX93dncVmR5V3dH1lnbDJmjS1L1Fx6ybGuRE09I81pPev3LrhggIjZqY1ecTveF-wUhrdFILEX7J9Mq3tw85mnQGYbR1k97gKr3In-f1rCtLm5eTltHuGqwQaaDOXYJ710DuPD-tAl*sBsj7VEQDbXwxGIKFu*EE7vA5CrDcXXPo9qeMl7dxRBabUanGPrV3jykUEFbrG6WgO6bimqOIuviZgN02ux1QdSI8tmLS5OeoWhznN59OKhxvqmMMmLanOqLiPHs38KtTGXeRKqC*z4i5v4bY-pStxjfKJoIJdYkxPk4qXJS0WP8pk14bdlr9wtmioaIVyMmLayt8kP3eoPdTbPET9H8Rvx36Pe9nrManP0IWKLTo13MsMRMGvV4H2pDPKUbdYd96xi1QuZ5FA-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dcterms:created xsi:type="dcterms:W3CDTF">2014-04-15T01:58:00Z</dcterms:created>
  <dcterms:modified xsi:type="dcterms:W3CDTF">2014-04-15T01:58:00Z</dcterms:modified>
</cp:coreProperties>
</file>