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523F" w:rsidRDefault="002B523F" w:rsidP="00F65E8D">
      <w:pPr>
        <w:spacing w:before="100" w:beforeAutospacing="1" w:after="100" w:afterAutospacing="1" w:line="240" w:lineRule="auto"/>
        <w:jc w:val="center"/>
        <w:rPr>
          <w:rFonts w:ascii="Times New Roman" w:hAnsi="Times New Roman"/>
          <w:b/>
          <w:bCs/>
          <w:sz w:val="24"/>
          <w:szCs w:val="24"/>
        </w:rPr>
      </w:pPr>
    </w:p>
    <w:p w:rsidR="00C85800" w:rsidRPr="00F65E8D" w:rsidRDefault="00C85800" w:rsidP="00F65E8D">
      <w:pPr>
        <w:spacing w:before="100" w:beforeAutospacing="1" w:after="100" w:afterAutospacing="1" w:line="240" w:lineRule="auto"/>
        <w:jc w:val="center"/>
        <w:rPr>
          <w:rFonts w:ascii="Times New Roman" w:hAnsi="Times New Roman"/>
          <w:sz w:val="24"/>
          <w:szCs w:val="24"/>
        </w:rPr>
      </w:pPr>
      <w:r w:rsidRPr="00F65E8D">
        <w:rPr>
          <w:rFonts w:ascii="Times New Roman" w:hAnsi="Times New Roman"/>
          <w:b/>
          <w:bCs/>
          <w:sz w:val="24"/>
          <w:szCs w:val="24"/>
        </w:rPr>
        <w:t>Реферат "Инновационная политика государства"</w:t>
      </w:r>
    </w:p>
    <w:p w:rsidR="00C85800" w:rsidRPr="00F65E8D" w:rsidRDefault="00C64AF8" w:rsidP="00F65E8D">
      <w:pPr>
        <w:spacing w:before="100" w:beforeAutospacing="1" w:after="100" w:afterAutospacing="1" w:line="240" w:lineRule="auto"/>
        <w:rPr>
          <w:rFonts w:ascii="Times New Roman" w:hAnsi="Times New Roman"/>
          <w:sz w:val="24"/>
          <w:szCs w:val="24"/>
        </w:rPr>
      </w:pPr>
      <w:hyperlink r:id="rId5" w:anchor="p1" w:history="1">
        <w:r w:rsidR="00C85800" w:rsidRPr="00F65E8D">
          <w:rPr>
            <w:rFonts w:ascii="Times New Roman" w:hAnsi="Times New Roman"/>
            <w:color w:val="0000FF"/>
            <w:sz w:val="24"/>
            <w:szCs w:val="24"/>
            <w:u w:val="single"/>
          </w:rPr>
          <w:t>Введение</w:t>
        </w:r>
      </w:hyperlink>
    </w:p>
    <w:p w:rsidR="00C85800" w:rsidRPr="00F65E8D" w:rsidRDefault="00C64AF8" w:rsidP="00F65E8D">
      <w:pPr>
        <w:spacing w:before="100" w:beforeAutospacing="1" w:after="100" w:afterAutospacing="1" w:line="240" w:lineRule="auto"/>
        <w:rPr>
          <w:rFonts w:ascii="Times New Roman" w:hAnsi="Times New Roman"/>
          <w:sz w:val="24"/>
          <w:szCs w:val="24"/>
        </w:rPr>
      </w:pPr>
      <w:hyperlink r:id="rId6" w:anchor="p2" w:history="1">
        <w:r w:rsidR="00C85800" w:rsidRPr="00F65E8D">
          <w:rPr>
            <w:rFonts w:ascii="Times New Roman" w:hAnsi="Times New Roman"/>
            <w:color w:val="0000FF"/>
            <w:sz w:val="24"/>
            <w:szCs w:val="24"/>
            <w:u w:val="single"/>
          </w:rPr>
          <w:t>1. Инновация и инновационная деятельность</w:t>
        </w:r>
      </w:hyperlink>
    </w:p>
    <w:p w:rsidR="00C85800" w:rsidRPr="00F65E8D" w:rsidRDefault="00C64AF8" w:rsidP="00F65E8D">
      <w:pPr>
        <w:spacing w:before="100" w:beforeAutospacing="1" w:after="100" w:afterAutospacing="1" w:line="240" w:lineRule="auto"/>
        <w:rPr>
          <w:rFonts w:ascii="Times New Roman" w:hAnsi="Times New Roman"/>
          <w:sz w:val="24"/>
          <w:szCs w:val="24"/>
        </w:rPr>
      </w:pPr>
      <w:hyperlink r:id="rId7" w:anchor="p3" w:history="1">
        <w:r w:rsidR="00C85800" w:rsidRPr="00F65E8D">
          <w:rPr>
            <w:rFonts w:ascii="Times New Roman" w:hAnsi="Times New Roman"/>
            <w:color w:val="0000FF"/>
            <w:sz w:val="24"/>
            <w:szCs w:val="24"/>
            <w:u w:val="single"/>
          </w:rPr>
          <w:t>2. Направления и методы реализации инновационной политики</w:t>
        </w:r>
      </w:hyperlink>
    </w:p>
    <w:p w:rsidR="00C85800" w:rsidRPr="00F65E8D" w:rsidRDefault="00C64AF8" w:rsidP="00F65E8D">
      <w:pPr>
        <w:spacing w:before="100" w:beforeAutospacing="1" w:after="100" w:afterAutospacing="1" w:line="240" w:lineRule="auto"/>
        <w:rPr>
          <w:rFonts w:ascii="Times New Roman" w:hAnsi="Times New Roman"/>
          <w:sz w:val="24"/>
          <w:szCs w:val="24"/>
        </w:rPr>
      </w:pPr>
      <w:hyperlink r:id="rId8" w:anchor="p4" w:history="1">
        <w:r w:rsidR="00C85800" w:rsidRPr="00F65E8D">
          <w:rPr>
            <w:rFonts w:ascii="Times New Roman" w:hAnsi="Times New Roman"/>
            <w:color w:val="0000FF"/>
            <w:sz w:val="24"/>
            <w:szCs w:val="24"/>
            <w:u w:val="single"/>
          </w:rPr>
          <w:t>3. Федеральное агентство по науке и инновациям</w:t>
        </w:r>
      </w:hyperlink>
    </w:p>
    <w:p w:rsidR="00C85800" w:rsidRPr="00F65E8D" w:rsidRDefault="00C64AF8" w:rsidP="00F65E8D">
      <w:pPr>
        <w:spacing w:before="100" w:beforeAutospacing="1" w:after="100" w:afterAutospacing="1" w:line="240" w:lineRule="auto"/>
        <w:rPr>
          <w:rFonts w:ascii="Times New Roman" w:hAnsi="Times New Roman"/>
          <w:sz w:val="24"/>
          <w:szCs w:val="24"/>
        </w:rPr>
      </w:pPr>
      <w:hyperlink r:id="rId9" w:anchor="p5" w:history="1">
        <w:r w:rsidR="00C85800" w:rsidRPr="00F65E8D">
          <w:rPr>
            <w:rFonts w:ascii="Times New Roman" w:hAnsi="Times New Roman"/>
            <w:color w:val="0000FF"/>
            <w:sz w:val="24"/>
            <w:szCs w:val="24"/>
            <w:u w:val="single"/>
          </w:rPr>
          <w:t>4. Влияние электроэнергетики на ВВП</w:t>
        </w:r>
      </w:hyperlink>
    </w:p>
    <w:p w:rsidR="00C85800" w:rsidRPr="00F65E8D" w:rsidRDefault="00C64AF8" w:rsidP="00F65E8D">
      <w:pPr>
        <w:spacing w:before="100" w:beforeAutospacing="1" w:after="100" w:afterAutospacing="1" w:line="240" w:lineRule="auto"/>
        <w:rPr>
          <w:rFonts w:ascii="Times New Roman" w:hAnsi="Times New Roman"/>
          <w:sz w:val="24"/>
          <w:szCs w:val="24"/>
        </w:rPr>
      </w:pPr>
      <w:hyperlink r:id="rId10" w:anchor="p6" w:history="1">
        <w:r w:rsidR="00C85800" w:rsidRPr="00F65E8D">
          <w:rPr>
            <w:rFonts w:ascii="Times New Roman" w:hAnsi="Times New Roman"/>
            <w:color w:val="0000FF"/>
            <w:sz w:val="24"/>
            <w:szCs w:val="24"/>
            <w:u w:val="single"/>
          </w:rPr>
          <w:t>5. Что произойдет с ВВП при снижении электроэнергии? (конкретный пример)</w:t>
        </w:r>
      </w:hyperlink>
    </w:p>
    <w:p w:rsidR="00C85800" w:rsidRPr="00F65E8D" w:rsidRDefault="00C64AF8" w:rsidP="00F65E8D">
      <w:pPr>
        <w:spacing w:before="100" w:beforeAutospacing="1" w:after="100" w:afterAutospacing="1" w:line="240" w:lineRule="auto"/>
        <w:rPr>
          <w:rFonts w:ascii="Times New Roman" w:hAnsi="Times New Roman"/>
          <w:sz w:val="24"/>
          <w:szCs w:val="24"/>
        </w:rPr>
      </w:pPr>
      <w:hyperlink r:id="rId11" w:anchor="p7" w:history="1">
        <w:r w:rsidR="00C85800" w:rsidRPr="00F65E8D">
          <w:rPr>
            <w:rFonts w:ascii="Times New Roman" w:hAnsi="Times New Roman"/>
            <w:color w:val="0000FF"/>
            <w:sz w:val="24"/>
            <w:szCs w:val="24"/>
            <w:u w:val="single"/>
          </w:rPr>
          <w:t>Заключение</w:t>
        </w:r>
      </w:hyperlink>
    </w:p>
    <w:p w:rsidR="00C85800" w:rsidRPr="00F65E8D" w:rsidRDefault="00C64AF8" w:rsidP="00F65E8D">
      <w:pPr>
        <w:spacing w:before="100" w:beforeAutospacing="1" w:after="100" w:afterAutospacing="1" w:line="240" w:lineRule="auto"/>
        <w:rPr>
          <w:rFonts w:ascii="Times New Roman" w:hAnsi="Times New Roman"/>
          <w:sz w:val="24"/>
          <w:szCs w:val="24"/>
        </w:rPr>
      </w:pPr>
      <w:hyperlink r:id="rId12" w:anchor="p8" w:history="1">
        <w:r w:rsidR="00C85800" w:rsidRPr="00F65E8D">
          <w:rPr>
            <w:rFonts w:ascii="Times New Roman" w:hAnsi="Times New Roman"/>
            <w:color w:val="0000FF"/>
            <w:sz w:val="24"/>
            <w:szCs w:val="24"/>
            <w:u w:val="single"/>
          </w:rPr>
          <w:t>Литература</w:t>
        </w:r>
      </w:hyperlink>
    </w:p>
    <w:p w:rsidR="00C85800" w:rsidRPr="00F65E8D" w:rsidRDefault="00C64AF8" w:rsidP="00F65E8D">
      <w:pPr>
        <w:spacing w:before="100" w:beforeAutospacing="1" w:after="100" w:afterAutospacing="1" w:line="240" w:lineRule="auto"/>
        <w:rPr>
          <w:rFonts w:ascii="Times New Roman" w:hAnsi="Times New Roman"/>
          <w:sz w:val="24"/>
          <w:szCs w:val="24"/>
        </w:rPr>
      </w:pPr>
      <w:hyperlink r:id="rId13" w:history="1">
        <w:r w:rsidR="00C85800" w:rsidRPr="00F65E8D">
          <w:rPr>
            <w:rFonts w:ascii="Times New Roman" w:hAnsi="Times New Roman"/>
            <w:color w:val="0000FF"/>
            <w:sz w:val="24"/>
            <w:szCs w:val="24"/>
            <w:u w:val="single"/>
          </w:rPr>
          <w:t>Приложение 1 (в формате Excel)</w:t>
        </w:r>
      </w:hyperlink>
    </w:p>
    <w:p w:rsidR="00C85800" w:rsidRPr="00F65E8D" w:rsidRDefault="00C64AF8" w:rsidP="00F65E8D">
      <w:pPr>
        <w:spacing w:before="100" w:beforeAutospacing="1" w:after="100" w:afterAutospacing="1" w:line="240" w:lineRule="auto"/>
        <w:rPr>
          <w:rFonts w:ascii="Times New Roman" w:hAnsi="Times New Roman"/>
          <w:sz w:val="24"/>
          <w:szCs w:val="24"/>
        </w:rPr>
      </w:pPr>
      <w:hyperlink r:id="rId14" w:history="1">
        <w:r w:rsidR="00C85800" w:rsidRPr="00F65E8D">
          <w:rPr>
            <w:rFonts w:ascii="Times New Roman" w:hAnsi="Times New Roman"/>
            <w:color w:val="0000FF"/>
            <w:sz w:val="24"/>
            <w:szCs w:val="24"/>
            <w:u w:val="single"/>
          </w:rPr>
          <w:t>Приложение 2 (в формате Excel)</w:t>
        </w:r>
      </w:hyperlink>
    </w:p>
    <w:p w:rsidR="00C85800" w:rsidRPr="00F65E8D" w:rsidRDefault="00C64AF8" w:rsidP="00F65E8D">
      <w:pPr>
        <w:spacing w:before="100" w:beforeAutospacing="1" w:after="100" w:afterAutospacing="1" w:line="240" w:lineRule="auto"/>
        <w:rPr>
          <w:rFonts w:ascii="Times New Roman" w:hAnsi="Times New Roman"/>
          <w:sz w:val="24"/>
          <w:szCs w:val="24"/>
        </w:rPr>
      </w:pPr>
      <w:hyperlink r:id="rId15" w:history="1">
        <w:r w:rsidR="00C85800" w:rsidRPr="00F65E8D">
          <w:rPr>
            <w:rFonts w:ascii="Times New Roman" w:hAnsi="Times New Roman"/>
            <w:color w:val="0000FF"/>
            <w:sz w:val="24"/>
            <w:szCs w:val="24"/>
            <w:u w:val="single"/>
          </w:rPr>
          <w:t>Приложение 3 (в формате Excel)</w:t>
        </w:r>
      </w:hyperlink>
    </w:p>
    <w:p w:rsidR="00C85800" w:rsidRPr="00F65E8D" w:rsidRDefault="00C64AF8" w:rsidP="00F65E8D">
      <w:pPr>
        <w:spacing w:after="0" w:line="240" w:lineRule="auto"/>
        <w:rPr>
          <w:rFonts w:ascii="Times New Roman" w:hAnsi="Times New Roman"/>
          <w:sz w:val="24"/>
          <w:szCs w:val="24"/>
        </w:rPr>
      </w:pPr>
      <w:r>
        <w:rPr>
          <w:rFonts w:ascii="Times New Roman" w:hAnsi="Times New Roman"/>
          <w:sz w:val="24"/>
          <w:szCs w:val="24"/>
        </w:rPr>
        <w:pict>
          <v:rect id="_x0000_i1025" style="width:0;height:1.5pt" o:hralign="center" o:hrstd="t" o:hr="t" fillcolor="#b0aea7" stroked="f">
            <v:imagedata r:id="rId16" o:title=""/>
          </v:rect>
        </w:pict>
      </w:r>
    </w:p>
    <w:p w:rsidR="00C85800" w:rsidRPr="00F65E8D" w:rsidRDefault="00C85800" w:rsidP="00F65E8D">
      <w:pPr>
        <w:spacing w:before="100" w:beforeAutospacing="1" w:after="100" w:afterAutospacing="1" w:line="240" w:lineRule="auto"/>
        <w:rPr>
          <w:rFonts w:ascii="Times New Roman" w:hAnsi="Times New Roman"/>
          <w:i/>
          <w:iCs/>
          <w:sz w:val="24"/>
          <w:szCs w:val="24"/>
        </w:rPr>
      </w:pPr>
      <w:r w:rsidRPr="00F65E8D">
        <w:rPr>
          <w:rFonts w:ascii="Times New Roman" w:hAnsi="Times New Roman"/>
          <w:b/>
          <w:bCs/>
          <w:i/>
          <w:iCs/>
          <w:sz w:val="24"/>
          <w:szCs w:val="24"/>
        </w:rPr>
        <w:t>Мусатовой Е.А.</w:t>
      </w:r>
      <w:r w:rsidRPr="00F65E8D">
        <w:rPr>
          <w:rFonts w:ascii="Times New Roman" w:hAnsi="Times New Roman"/>
          <w:i/>
          <w:iCs/>
          <w:sz w:val="24"/>
          <w:szCs w:val="24"/>
        </w:rPr>
        <w:t>, студентки группы 404, Экономического факультета МГУ им. М.В. Ломоносова</w:t>
      </w:r>
    </w:p>
    <w:p w:rsidR="00C85800" w:rsidRPr="00F65E8D" w:rsidRDefault="00C85800" w:rsidP="00F65E8D">
      <w:pPr>
        <w:spacing w:before="100" w:beforeAutospacing="1" w:after="100" w:afterAutospacing="1" w:line="240" w:lineRule="auto"/>
        <w:jc w:val="center"/>
        <w:rPr>
          <w:rFonts w:ascii="Times New Roman" w:hAnsi="Times New Roman"/>
          <w:b/>
          <w:bCs/>
          <w:sz w:val="24"/>
          <w:szCs w:val="24"/>
        </w:rPr>
      </w:pPr>
      <w:bookmarkStart w:id="0" w:name="p1"/>
      <w:r w:rsidRPr="00F65E8D">
        <w:rPr>
          <w:rFonts w:ascii="Times New Roman" w:hAnsi="Times New Roman"/>
          <w:b/>
          <w:bCs/>
          <w:sz w:val="24"/>
          <w:szCs w:val="24"/>
        </w:rPr>
        <w:t>Введение</w:t>
      </w:r>
      <w:bookmarkEnd w:id="0"/>
    </w:p>
    <w:p w:rsidR="00C85800" w:rsidRPr="00F65E8D" w:rsidRDefault="00C85800" w:rsidP="00F65E8D">
      <w:pPr>
        <w:spacing w:before="100" w:beforeAutospacing="1" w:after="100" w:afterAutospacing="1" w:line="240" w:lineRule="auto"/>
        <w:rPr>
          <w:rFonts w:ascii="Times New Roman" w:hAnsi="Times New Roman"/>
          <w:sz w:val="24"/>
          <w:szCs w:val="24"/>
        </w:rPr>
      </w:pPr>
      <w:r w:rsidRPr="00F65E8D">
        <w:rPr>
          <w:rFonts w:ascii="Times New Roman" w:hAnsi="Times New Roman"/>
          <w:sz w:val="24"/>
          <w:szCs w:val="24"/>
        </w:rPr>
        <w:t>Государственная инновационная политика формируется и реализуется, исходя из приоритетности инновационной деятельности в целях развития производства, обеспечения экономического развития страны, повышения уровня и качества жизни населения, обеспечения обороны, технологической, экономической и экологической безопасности Российской Федерации.</w:t>
      </w:r>
    </w:p>
    <w:p w:rsidR="00C85800" w:rsidRPr="00F65E8D" w:rsidRDefault="00C85800" w:rsidP="00F65E8D">
      <w:pPr>
        <w:spacing w:before="100" w:beforeAutospacing="1" w:after="100" w:afterAutospacing="1" w:line="240" w:lineRule="auto"/>
        <w:rPr>
          <w:rFonts w:ascii="Times New Roman" w:hAnsi="Times New Roman"/>
          <w:sz w:val="24"/>
          <w:szCs w:val="24"/>
        </w:rPr>
      </w:pPr>
      <w:r w:rsidRPr="00F65E8D">
        <w:rPr>
          <w:rFonts w:ascii="Times New Roman" w:hAnsi="Times New Roman"/>
          <w:sz w:val="24"/>
          <w:szCs w:val="24"/>
        </w:rPr>
        <w:t>Государственная инновационная политика формируется с учетом предложений субъектов Российской Федерации и муниципальных образований.</w:t>
      </w:r>
    </w:p>
    <w:p w:rsidR="00C85800" w:rsidRPr="00F65E8D" w:rsidRDefault="00C85800" w:rsidP="00F65E8D">
      <w:pPr>
        <w:spacing w:before="100" w:beforeAutospacing="1" w:after="100" w:afterAutospacing="1" w:line="240" w:lineRule="auto"/>
        <w:rPr>
          <w:rFonts w:ascii="Times New Roman" w:hAnsi="Times New Roman"/>
          <w:sz w:val="24"/>
          <w:szCs w:val="24"/>
        </w:rPr>
      </w:pPr>
      <w:r w:rsidRPr="00F65E8D">
        <w:rPr>
          <w:rFonts w:ascii="Times New Roman" w:hAnsi="Times New Roman"/>
          <w:sz w:val="24"/>
          <w:szCs w:val="24"/>
        </w:rPr>
        <w:t>Основными задачами государственной инновационной политики являются:</w:t>
      </w:r>
    </w:p>
    <w:p w:rsidR="00C85800" w:rsidRPr="00F65E8D" w:rsidRDefault="00C85800" w:rsidP="00F65E8D">
      <w:pPr>
        <w:numPr>
          <w:ilvl w:val="0"/>
          <w:numId w:val="1"/>
        </w:numPr>
        <w:spacing w:before="100" w:beforeAutospacing="1" w:after="100" w:afterAutospacing="1" w:line="240" w:lineRule="auto"/>
        <w:rPr>
          <w:rFonts w:ascii="Times New Roman" w:hAnsi="Times New Roman"/>
          <w:sz w:val="24"/>
          <w:szCs w:val="24"/>
        </w:rPr>
      </w:pPr>
      <w:r w:rsidRPr="00F65E8D">
        <w:rPr>
          <w:rFonts w:ascii="Times New Roman" w:hAnsi="Times New Roman"/>
          <w:sz w:val="24"/>
          <w:szCs w:val="24"/>
        </w:rPr>
        <w:t xml:space="preserve">определение и реализация приоритетов государственной инновационной политики; </w:t>
      </w:r>
    </w:p>
    <w:p w:rsidR="00C85800" w:rsidRPr="00F65E8D" w:rsidRDefault="00C85800" w:rsidP="00F65E8D">
      <w:pPr>
        <w:numPr>
          <w:ilvl w:val="0"/>
          <w:numId w:val="1"/>
        </w:numPr>
        <w:spacing w:before="100" w:beforeAutospacing="1" w:after="100" w:afterAutospacing="1" w:line="240" w:lineRule="auto"/>
        <w:rPr>
          <w:rFonts w:ascii="Times New Roman" w:hAnsi="Times New Roman"/>
          <w:sz w:val="24"/>
          <w:szCs w:val="24"/>
        </w:rPr>
      </w:pPr>
      <w:r w:rsidRPr="00F65E8D">
        <w:rPr>
          <w:rFonts w:ascii="Times New Roman" w:hAnsi="Times New Roman"/>
          <w:sz w:val="24"/>
          <w:szCs w:val="24"/>
        </w:rPr>
        <w:t xml:space="preserve">обеспечение прогрессивных структурных преобразований экономики; </w:t>
      </w:r>
    </w:p>
    <w:p w:rsidR="00C85800" w:rsidRPr="00F65E8D" w:rsidRDefault="00C85800" w:rsidP="00F65E8D">
      <w:pPr>
        <w:numPr>
          <w:ilvl w:val="0"/>
          <w:numId w:val="1"/>
        </w:numPr>
        <w:spacing w:before="100" w:beforeAutospacing="1" w:after="100" w:afterAutospacing="1" w:line="240" w:lineRule="auto"/>
        <w:rPr>
          <w:rFonts w:ascii="Times New Roman" w:hAnsi="Times New Roman"/>
          <w:sz w:val="24"/>
          <w:szCs w:val="24"/>
        </w:rPr>
      </w:pPr>
      <w:r w:rsidRPr="00F65E8D">
        <w:rPr>
          <w:rFonts w:ascii="Times New Roman" w:hAnsi="Times New Roman"/>
          <w:sz w:val="24"/>
          <w:szCs w:val="24"/>
        </w:rPr>
        <w:t xml:space="preserve">создание и развитие инновационной инфраструктуры; </w:t>
      </w:r>
    </w:p>
    <w:p w:rsidR="00C85800" w:rsidRPr="00F65E8D" w:rsidRDefault="00C85800" w:rsidP="00F65E8D">
      <w:pPr>
        <w:numPr>
          <w:ilvl w:val="0"/>
          <w:numId w:val="1"/>
        </w:numPr>
        <w:spacing w:before="100" w:beforeAutospacing="1" w:after="100" w:afterAutospacing="1" w:line="240" w:lineRule="auto"/>
        <w:rPr>
          <w:rFonts w:ascii="Times New Roman" w:hAnsi="Times New Roman"/>
          <w:sz w:val="24"/>
          <w:szCs w:val="24"/>
        </w:rPr>
      </w:pPr>
      <w:r w:rsidRPr="00F65E8D">
        <w:rPr>
          <w:rFonts w:ascii="Times New Roman" w:hAnsi="Times New Roman"/>
          <w:sz w:val="24"/>
          <w:szCs w:val="24"/>
        </w:rPr>
        <w:t xml:space="preserve">осуществление мер по поддержке продвижения на рынки новой продукции, в том числе поддержка экспорта продукции новой и (или) новых технологических процессов, созданных российскими производителями; </w:t>
      </w:r>
    </w:p>
    <w:p w:rsidR="00C85800" w:rsidRPr="00F65E8D" w:rsidRDefault="00C85800" w:rsidP="00F65E8D">
      <w:pPr>
        <w:numPr>
          <w:ilvl w:val="0"/>
          <w:numId w:val="1"/>
        </w:numPr>
        <w:spacing w:before="100" w:beforeAutospacing="1" w:after="100" w:afterAutospacing="1" w:line="240" w:lineRule="auto"/>
        <w:rPr>
          <w:rFonts w:ascii="Times New Roman" w:hAnsi="Times New Roman"/>
          <w:sz w:val="24"/>
          <w:szCs w:val="24"/>
        </w:rPr>
      </w:pPr>
      <w:r w:rsidRPr="00F65E8D">
        <w:rPr>
          <w:rFonts w:ascii="Times New Roman" w:hAnsi="Times New Roman"/>
          <w:sz w:val="24"/>
          <w:szCs w:val="24"/>
        </w:rPr>
        <w:t xml:space="preserve">обеспечение взаимодействия науки, образования, производства и финансово-кредитной сферы для развития инновационной деятельности. </w:t>
      </w:r>
    </w:p>
    <w:p w:rsidR="00C85800" w:rsidRPr="00F65E8D" w:rsidRDefault="00C85800" w:rsidP="00F65E8D">
      <w:pPr>
        <w:spacing w:before="100" w:beforeAutospacing="1" w:after="100" w:afterAutospacing="1" w:line="240" w:lineRule="auto"/>
        <w:jc w:val="center"/>
        <w:rPr>
          <w:rFonts w:ascii="Times New Roman" w:hAnsi="Times New Roman"/>
          <w:b/>
          <w:bCs/>
          <w:sz w:val="24"/>
          <w:szCs w:val="24"/>
        </w:rPr>
      </w:pPr>
      <w:bookmarkStart w:id="1" w:name="p2"/>
      <w:r w:rsidRPr="00F65E8D">
        <w:rPr>
          <w:rFonts w:ascii="Times New Roman" w:hAnsi="Times New Roman"/>
          <w:b/>
          <w:bCs/>
          <w:sz w:val="24"/>
          <w:szCs w:val="24"/>
        </w:rPr>
        <w:t>Инновация и инновационная деятельность</w:t>
      </w:r>
      <w:bookmarkEnd w:id="1"/>
    </w:p>
    <w:p w:rsidR="00C85800" w:rsidRPr="00F65E8D" w:rsidRDefault="00C85800" w:rsidP="00F65E8D">
      <w:pPr>
        <w:spacing w:before="100" w:beforeAutospacing="1" w:after="100" w:afterAutospacing="1" w:line="240" w:lineRule="auto"/>
        <w:rPr>
          <w:rFonts w:ascii="Times New Roman" w:hAnsi="Times New Roman"/>
          <w:sz w:val="24"/>
          <w:szCs w:val="24"/>
        </w:rPr>
      </w:pPr>
      <w:r w:rsidRPr="00F65E8D">
        <w:rPr>
          <w:rFonts w:ascii="Times New Roman" w:hAnsi="Times New Roman"/>
          <w:sz w:val="24"/>
          <w:szCs w:val="24"/>
        </w:rPr>
        <w:t>Инновация представляет собой материализованный результат, полученный от вложения капитала в новую технику или технологию, в новые формы организации производства, труда, обслуживания и управления, включая новые формы контроля, учета, методы планирования, приемы анализа и т. п.</w:t>
      </w:r>
    </w:p>
    <w:p w:rsidR="00C85800" w:rsidRPr="00F65E8D" w:rsidRDefault="00C85800" w:rsidP="00F65E8D">
      <w:pPr>
        <w:spacing w:before="100" w:beforeAutospacing="1" w:after="100" w:afterAutospacing="1" w:line="240" w:lineRule="auto"/>
        <w:rPr>
          <w:rFonts w:ascii="Times New Roman" w:hAnsi="Times New Roman"/>
          <w:sz w:val="24"/>
          <w:szCs w:val="24"/>
        </w:rPr>
      </w:pPr>
      <w:r w:rsidRPr="00F65E8D">
        <w:rPr>
          <w:rFonts w:ascii="Times New Roman" w:hAnsi="Times New Roman"/>
          <w:sz w:val="24"/>
          <w:szCs w:val="24"/>
        </w:rPr>
        <w:t xml:space="preserve">Термин "инновация" как новая экономическая категория ввел в научный оборот австрийский (позже американский) ученый Йозеф Алоиз Шумпетер (J. A. Schumpeter, 1883-1950) в первом десятилетии ХХ в. В своей работе "Теория экономического развития" (1911) Й. Шумпетер впервые рассмотрел вопросы новых комбинаций изменений в развитии (т. е. вопросы инновации) и дал полное описание инновационного процесса. </w:t>
      </w:r>
      <w:r w:rsidRPr="00F65E8D">
        <w:rPr>
          <w:rFonts w:ascii="Times New Roman" w:hAnsi="Times New Roman"/>
          <w:sz w:val="24"/>
          <w:szCs w:val="24"/>
        </w:rPr>
        <w:br/>
        <w:t xml:space="preserve">     Й. Шумпетер выделял пять изменений в развитии: </w:t>
      </w:r>
    </w:p>
    <w:p w:rsidR="00C85800" w:rsidRPr="00F65E8D" w:rsidRDefault="00C85800" w:rsidP="00F65E8D">
      <w:pPr>
        <w:spacing w:before="100" w:beforeAutospacing="1" w:after="100" w:afterAutospacing="1" w:line="240" w:lineRule="auto"/>
        <w:ind w:left="1440"/>
        <w:rPr>
          <w:rFonts w:ascii="Times New Roman" w:hAnsi="Times New Roman"/>
          <w:sz w:val="24"/>
          <w:szCs w:val="24"/>
        </w:rPr>
      </w:pPr>
      <w:r w:rsidRPr="00F65E8D">
        <w:rPr>
          <w:rFonts w:ascii="Times New Roman" w:hAnsi="Times New Roman"/>
          <w:sz w:val="24"/>
          <w:szCs w:val="24"/>
        </w:rPr>
        <w:t xml:space="preserve">1) использование новой техники, технологических процессов, или нового рыночного обеспечения производства; </w:t>
      </w:r>
    </w:p>
    <w:p w:rsidR="00C85800" w:rsidRPr="00F65E8D" w:rsidRDefault="00C85800" w:rsidP="00F65E8D">
      <w:pPr>
        <w:spacing w:before="100" w:beforeAutospacing="1" w:after="100" w:afterAutospacing="1" w:line="240" w:lineRule="auto"/>
        <w:ind w:left="1440"/>
        <w:rPr>
          <w:rFonts w:ascii="Times New Roman" w:hAnsi="Times New Roman"/>
          <w:sz w:val="24"/>
          <w:szCs w:val="24"/>
        </w:rPr>
      </w:pPr>
      <w:r w:rsidRPr="00F65E8D">
        <w:rPr>
          <w:rFonts w:ascii="Times New Roman" w:hAnsi="Times New Roman"/>
          <w:sz w:val="24"/>
          <w:szCs w:val="24"/>
        </w:rPr>
        <w:t xml:space="preserve">2) внедрение продукции с новыми свойствами; </w:t>
      </w:r>
    </w:p>
    <w:p w:rsidR="00C85800" w:rsidRPr="00F65E8D" w:rsidRDefault="00C85800" w:rsidP="00F65E8D">
      <w:pPr>
        <w:spacing w:before="100" w:beforeAutospacing="1" w:after="100" w:afterAutospacing="1" w:line="240" w:lineRule="auto"/>
        <w:ind w:left="1440"/>
        <w:rPr>
          <w:rFonts w:ascii="Times New Roman" w:hAnsi="Times New Roman"/>
          <w:sz w:val="24"/>
          <w:szCs w:val="24"/>
        </w:rPr>
      </w:pPr>
      <w:r w:rsidRPr="00F65E8D">
        <w:rPr>
          <w:rFonts w:ascii="Times New Roman" w:hAnsi="Times New Roman"/>
          <w:sz w:val="24"/>
          <w:szCs w:val="24"/>
        </w:rPr>
        <w:t xml:space="preserve">3) использование нового сырья; </w:t>
      </w:r>
    </w:p>
    <w:p w:rsidR="00C85800" w:rsidRPr="00F65E8D" w:rsidRDefault="00C85800" w:rsidP="00F65E8D">
      <w:pPr>
        <w:spacing w:before="100" w:beforeAutospacing="1" w:after="100" w:afterAutospacing="1" w:line="240" w:lineRule="auto"/>
        <w:ind w:left="1440"/>
        <w:rPr>
          <w:rFonts w:ascii="Times New Roman" w:hAnsi="Times New Roman"/>
          <w:sz w:val="24"/>
          <w:szCs w:val="24"/>
        </w:rPr>
      </w:pPr>
      <w:r w:rsidRPr="00F65E8D">
        <w:rPr>
          <w:rFonts w:ascii="Times New Roman" w:hAnsi="Times New Roman"/>
          <w:sz w:val="24"/>
          <w:szCs w:val="24"/>
        </w:rPr>
        <w:t xml:space="preserve">4) изменения в организации производства и его материально-техническом обеспечении; </w:t>
      </w:r>
    </w:p>
    <w:p w:rsidR="00C85800" w:rsidRPr="00F65E8D" w:rsidRDefault="00C85800" w:rsidP="00F65E8D">
      <w:pPr>
        <w:spacing w:before="100" w:beforeAutospacing="1" w:after="100" w:afterAutospacing="1" w:line="240" w:lineRule="auto"/>
        <w:ind w:left="1440"/>
        <w:rPr>
          <w:rFonts w:ascii="Times New Roman" w:hAnsi="Times New Roman"/>
          <w:sz w:val="24"/>
          <w:szCs w:val="24"/>
        </w:rPr>
      </w:pPr>
      <w:r w:rsidRPr="00F65E8D">
        <w:rPr>
          <w:rFonts w:ascii="Times New Roman" w:hAnsi="Times New Roman"/>
          <w:sz w:val="24"/>
          <w:szCs w:val="24"/>
        </w:rPr>
        <w:t xml:space="preserve">5) появление новых рынков сбыта. </w:t>
      </w:r>
    </w:p>
    <w:p w:rsidR="00C85800" w:rsidRPr="00F65E8D" w:rsidRDefault="00C85800" w:rsidP="00F65E8D">
      <w:pPr>
        <w:spacing w:before="100" w:beforeAutospacing="1" w:after="100" w:afterAutospacing="1" w:line="240" w:lineRule="auto"/>
        <w:rPr>
          <w:rFonts w:ascii="Times New Roman" w:hAnsi="Times New Roman"/>
          <w:sz w:val="24"/>
          <w:szCs w:val="24"/>
        </w:rPr>
      </w:pPr>
      <w:r w:rsidRPr="00F65E8D">
        <w:rPr>
          <w:rFonts w:ascii="Times New Roman" w:hAnsi="Times New Roman"/>
          <w:sz w:val="24"/>
          <w:szCs w:val="24"/>
        </w:rPr>
        <w:t xml:space="preserve">     Сам термин "инновация" Й. Шумпетер стал использовать в 30-е гг. ХХ в. При этом под инновацией Й. Шумпетер подразумевал изменение с целью внедрения и использования новых видов потребительских товаров, новых производственных, транспортных средств, рынков и форм организации в промышленности. </w:t>
      </w:r>
      <w:r w:rsidRPr="00F65E8D">
        <w:rPr>
          <w:rFonts w:ascii="Times New Roman" w:hAnsi="Times New Roman"/>
          <w:sz w:val="24"/>
          <w:szCs w:val="24"/>
        </w:rPr>
        <w:br/>
        <w:t xml:space="preserve">     Согласно Й. Шумпетеру, инновация является главным источником прибыли: "прибыль, по существу, является результатом выполнения новых комбинаций", "без развития нет прибыли, без прибыли нет развития". Книги Й. Шумпетера дали толчок к работам других ученых в области инноваций. </w:t>
      </w:r>
      <w:r w:rsidRPr="00F65E8D">
        <w:rPr>
          <w:rFonts w:ascii="Times New Roman" w:hAnsi="Times New Roman"/>
          <w:sz w:val="24"/>
          <w:szCs w:val="24"/>
        </w:rPr>
        <w:br/>
        <w:t xml:space="preserve">     В современной экономике роль инноваций значительно возросла. Это вызвано тем, что в рыночной экономике инновации представляют собой оружие конкуренции, так как инновация ведет к снижению себестоимости, к снижению цен, к росту прибыли, к созданию новых потребностей, к притоку денег, к повышению имиджа (рейтинга) производителя новых продуктов, к открытию и захвату новых рынков, в том числе внешних. </w:t>
      </w:r>
    </w:p>
    <w:p w:rsidR="00C85800" w:rsidRPr="00F65E8D" w:rsidRDefault="00C85800" w:rsidP="00F65E8D">
      <w:pPr>
        <w:spacing w:before="100" w:beforeAutospacing="1" w:after="100" w:afterAutospacing="1" w:line="240" w:lineRule="auto"/>
        <w:rPr>
          <w:rFonts w:ascii="Times New Roman" w:hAnsi="Times New Roman"/>
          <w:sz w:val="24"/>
          <w:szCs w:val="24"/>
        </w:rPr>
      </w:pPr>
      <w:r w:rsidRPr="00F65E8D">
        <w:rPr>
          <w:rFonts w:ascii="Times New Roman" w:hAnsi="Times New Roman"/>
          <w:sz w:val="24"/>
          <w:szCs w:val="24"/>
        </w:rPr>
        <w:t xml:space="preserve">Российскими официальными терминами по инновации являются термины, используемые в Концепции инновационной политики Российской Федерации на 1998-2000 гг., одобренной Постановлением Правительства РФ от 24.07.98 № 832. Такими терминами являются: </w:t>
      </w:r>
    </w:p>
    <w:p w:rsidR="00C85800" w:rsidRPr="00F65E8D" w:rsidRDefault="00C85800" w:rsidP="00F65E8D">
      <w:pPr>
        <w:spacing w:before="100" w:beforeAutospacing="1" w:after="100" w:afterAutospacing="1" w:line="240" w:lineRule="auto"/>
        <w:ind w:left="1440"/>
        <w:rPr>
          <w:rFonts w:ascii="Times New Roman" w:hAnsi="Times New Roman"/>
          <w:sz w:val="24"/>
          <w:szCs w:val="24"/>
        </w:rPr>
      </w:pPr>
      <w:r w:rsidRPr="00F65E8D">
        <w:rPr>
          <w:rFonts w:ascii="Times New Roman" w:hAnsi="Times New Roman"/>
          <w:sz w:val="24"/>
          <w:szCs w:val="24"/>
        </w:rPr>
        <w:t>1.</w:t>
      </w:r>
      <w:r w:rsidRPr="00F65E8D">
        <w:rPr>
          <w:rFonts w:ascii="Times New Roman" w:hAnsi="Times New Roman"/>
          <w:b/>
          <w:bCs/>
          <w:sz w:val="24"/>
          <w:szCs w:val="24"/>
        </w:rPr>
        <w:t>"Инновация (нововведение)"</w:t>
      </w:r>
      <w:r w:rsidRPr="00F65E8D">
        <w:rPr>
          <w:rFonts w:ascii="Times New Roman" w:hAnsi="Times New Roman"/>
          <w:sz w:val="24"/>
          <w:szCs w:val="24"/>
        </w:rPr>
        <w:t xml:space="preserve"> - конечный результат инновационной деятельности, получивший реализацию в виде нового или усовершенствованного продукта, реализуемого на рынке, нового или усовершенствованного технологического процесса, используемого в практической деятельности. </w:t>
      </w:r>
    </w:p>
    <w:p w:rsidR="00C85800" w:rsidRPr="00F65E8D" w:rsidRDefault="00C85800" w:rsidP="00F65E8D">
      <w:pPr>
        <w:spacing w:before="100" w:beforeAutospacing="1" w:after="100" w:afterAutospacing="1" w:line="240" w:lineRule="auto"/>
        <w:ind w:left="1440"/>
        <w:rPr>
          <w:rFonts w:ascii="Times New Roman" w:hAnsi="Times New Roman"/>
          <w:sz w:val="24"/>
          <w:szCs w:val="24"/>
        </w:rPr>
      </w:pPr>
      <w:r w:rsidRPr="00F65E8D">
        <w:rPr>
          <w:rFonts w:ascii="Times New Roman" w:hAnsi="Times New Roman"/>
          <w:sz w:val="24"/>
          <w:szCs w:val="24"/>
        </w:rPr>
        <w:t>2.</w:t>
      </w:r>
      <w:r w:rsidRPr="00F65E8D">
        <w:rPr>
          <w:rFonts w:ascii="Times New Roman" w:hAnsi="Times New Roman"/>
          <w:b/>
          <w:bCs/>
          <w:sz w:val="24"/>
          <w:szCs w:val="24"/>
        </w:rPr>
        <w:t>"Инновационная деятельность"</w:t>
      </w:r>
      <w:r w:rsidRPr="00F65E8D">
        <w:rPr>
          <w:rFonts w:ascii="Times New Roman" w:hAnsi="Times New Roman"/>
          <w:sz w:val="24"/>
          <w:szCs w:val="24"/>
        </w:rPr>
        <w:t xml:space="preserve"> - процесс, направленный на реализацию результатов законченных научных исследований и разработок либо иных научно-технических достижений в новый или усовершенствованный продукт, реализуемый на рынке, в новый или усовершенствованный технологический процесс, используемый в практической деятельности, а также связанные с этим дополнительные научные исследования и разработки. Рассматривая данное определение инновационной деятельности, следует указать на отсутствие в нем понятия разработки инновации. Инновационная деятельность означает весь без исключения инновационный процесс, начиная появлением идеи и заканчивая диффузией продукта. Более точное определение инновационной деятельности следующее. Инновационная деятельность - это процесс, направленный на разработку инноваций, реализацию результатов законченных научных исследований и разработок либо иных научно-технических достижений в новый или усовершенствованный продукт, реализуемый на рынке, в новый или усовершенствованный технологический процесс, используемый в практической деятельности, а также связанные с этим дополнительные научные исследования и разработки. </w:t>
      </w:r>
    </w:p>
    <w:p w:rsidR="00C85800" w:rsidRPr="00F65E8D" w:rsidRDefault="00C85800" w:rsidP="00F65E8D">
      <w:pPr>
        <w:spacing w:before="100" w:beforeAutospacing="1" w:after="100" w:afterAutospacing="1" w:line="240" w:lineRule="auto"/>
        <w:rPr>
          <w:rFonts w:ascii="Times New Roman" w:hAnsi="Times New Roman"/>
          <w:sz w:val="24"/>
          <w:szCs w:val="24"/>
        </w:rPr>
      </w:pPr>
      <w:r w:rsidRPr="00F65E8D">
        <w:rPr>
          <w:rFonts w:ascii="Times New Roman" w:hAnsi="Times New Roman"/>
          <w:sz w:val="24"/>
          <w:szCs w:val="24"/>
        </w:rPr>
        <w:t>К инновационной деятельности относятся:</w:t>
      </w:r>
    </w:p>
    <w:p w:rsidR="00C85800" w:rsidRPr="00F65E8D" w:rsidRDefault="00C85800" w:rsidP="00F65E8D">
      <w:pPr>
        <w:spacing w:before="100" w:beforeAutospacing="1" w:after="100" w:afterAutospacing="1" w:line="240" w:lineRule="auto"/>
        <w:rPr>
          <w:rFonts w:ascii="Times New Roman" w:hAnsi="Times New Roman"/>
          <w:sz w:val="24"/>
          <w:szCs w:val="24"/>
        </w:rPr>
      </w:pPr>
      <w:r w:rsidRPr="00F65E8D">
        <w:rPr>
          <w:rFonts w:ascii="Times New Roman" w:hAnsi="Times New Roman"/>
          <w:sz w:val="24"/>
          <w:szCs w:val="24"/>
        </w:rPr>
        <w:t>– выполнение единого комплекса научно-исследовательских, опытно-конструкторских, технологических работ по созданию новой или усовершенствованной продукции, нового или усовершенствованного технологического процесса;</w:t>
      </w:r>
    </w:p>
    <w:p w:rsidR="00C85800" w:rsidRPr="00F65E8D" w:rsidRDefault="00C85800" w:rsidP="00F65E8D">
      <w:pPr>
        <w:spacing w:before="100" w:beforeAutospacing="1" w:after="100" w:afterAutospacing="1" w:line="240" w:lineRule="auto"/>
        <w:rPr>
          <w:rFonts w:ascii="Times New Roman" w:hAnsi="Times New Roman"/>
          <w:sz w:val="24"/>
          <w:szCs w:val="24"/>
        </w:rPr>
      </w:pPr>
      <w:r w:rsidRPr="00F65E8D">
        <w:rPr>
          <w:rFonts w:ascii="Times New Roman" w:hAnsi="Times New Roman"/>
          <w:sz w:val="24"/>
          <w:szCs w:val="24"/>
        </w:rPr>
        <w:t>– технологическое переоснащение и подготовка производства для выпуска новой или усовершенствованной продукции, внедрение нового или усовершенствованного технологического процесса;</w:t>
      </w:r>
    </w:p>
    <w:p w:rsidR="00C85800" w:rsidRPr="00F65E8D" w:rsidRDefault="00C85800" w:rsidP="00F65E8D">
      <w:pPr>
        <w:spacing w:before="100" w:beforeAutospacing="1" w:after="100" w:afterAutospacing="1" w:line="240" w:lineRule="auto"/>
        <w:rPr>
          <w:rFonts w:ascii="Times New Roman" w:hAnsi="Times New Roman"/>
          <w:sz w:val="24"/>
          <w:szCs w:val="24"/>
        </w:rPr>
      </w:pPr>
      <w:r w:rsidRPr="00F65E8D">
        <w:rPr>
          <w:rFonts w:ascii="Times New Roman" w:hAnsi="Times New Roman"/>
          <w:sz w:val="24"/>
          <w:szCs w:val="24"/>
        </w:rPr>
        <w:t>– осуществление испытаний новой или усовершенствованной продукции, нового или усовершенствованного технологического процесса;</w:t>
      </w:r>
    </w:p>
    <w:p w:rsidR="00C85800" w:rsidRPr="00F65E8D" w:rsidRDefault="00C85800" w:rsidP="00F65E8D">
      <w:pPr>
        <w:spacing w:before="100" w:beforeAutospacing="1" w:after="100" w:afterAutospacing="1" w:line="240" w:lineRule="auto"/>
        <w:rPr>
          <w:rFonts w:ascii="Times New Roman" w:hAnsi="Times New Roman"/>
          <w:sz w:val="24"/>
          <w:szCs w:val="24"/>
        </w:rPr>
      </w:pPr>
      <w:r w:rsidRPr="00F65E8D">
        <w:rPr>
          <w:rFonts w:ascii="Times New Roman" w:hAnsi="Times New Roman"/>
          <w:sz w:val="24"/>
          <w:szCs w:val="24"/>
        </w:rPr>
        <w:t>– выпуск новой или усовершенствованной продукции, применение нового или усовершенствованного технологического процесса до достижения окупаемости затрат;</w:t>
      </w:r>
    </w:p>
    <w:p w:rsidR="00C85800" w:rsidRPr="00F65E8D" w:rsidRDefault="00C85800" w:rsidP="00F65E8D">
      <w:pPr>
        <w:spacing w:before="100" w:beforeAutospacing="1" w:after="100" w:afterAutospacing="1" w:line="240" w:lineRule="auto"/>
        <w:rPr>
          <w:rFonts w:ascii="Times New Roman" w:hAnsi="Times New Roman"/>
          <w:sz w:val="24"/>
          <w:szCs w:val="24"/>
        </w:rPr>
      </w:pPr>
      <w:r w:rsidRPr="00F65E8D">
        <w:rPr>
          <w:rFonts w:ascii="Times New Roman" w:hAnsi="Times New Roman"/>
          <w:sz w:val="24"/>
          <w:szCs w:val="24"/>
        </w:rPr>
        <w:t>– деятельность по продвижению на рынки новой продукции;</w:t>
      </w:r>
    </w:p>
    <w:p w:rsidR="00C85800" w:rsidRPr="00F65E8D" w:rsidRDefault="00C85800" w:rsidP="00F65E8D">
      <w:pPr>
        <w:spacing w:before="100" w:beforeAutospacing="1" w:after="100" w:afterAutospacing="1" w:line="240" w:lineRule="auto"/>
        <w:rPr>
          <w:rFonts w:ascii="Times New Roman" w:hAnsi="Times New Roman"/>
          <w:sz w:val="24"/>
          <w:szCs w:val="24"/>
        </w:rPr>
      </w:pPr>
      <w:r w:rsidRPr="00F65E8D">
        <w:rPr>
          <w:rFonts w:ascii="Times New Roman" w:hAnsi="Times New Roman"/>
          <w:sz w:val="24"/>
          <w:szCs w:val="24"/>
        </w:rPr>
        <w:t>– создание и развитие инновационной инфраструктуры;</w:t>
      </w:r>
    </w:p>
    <w:p w:rsidR="00C85800" w:rsidRPr="00F65E8D" w:rsidRDefault="00C85800" w:rsidP="00F65E8D">
      <w:pPr>
        <w:spacing w:before="100" w:beforeAutospacing="1" w:after="100" w:afterAutospacing="1" w:line="240" w:lineRule="auto"/>
        <w:rPr>
          <w:rFonts w:ascii="Times New Roman" w:hAnsi="Times New Roman"/>
          <w:sz w:val="24"/>
          <w:szCs w:val="24"/>
        </w:rPr>
      </w:pPr>
      <w:r w:rsidRPr="00F65E8D">
        <w:rPr>
          <w:rFonts w:ascii="Times New Roman" w:hAnsi="Times New Roman"/>
          <w:sz w:val="24"/>
          <w:szCs w:val="24"/>
        </w:rPr>
        <w:t>– организация финансирования инновационной деятельности;</w:t>
      </w:r>
    </w:p>
    <w:p w:rsidR="00C85800" w:rsidRPr="00F65E8D" w:rsidRDefault="00C85800" w:rsidP="00F65E8D">
      <w:pPr>
        <w:spacing w:before="100" w:beforeAutospacing="1" w:after="100" w:afterAutospacing="1" w:line="240" w:lineRule="auto"/>
        <w:rPr>
          <w:rFonts w:ascii="Times New Roman" w:hAnsi="Times New Roman"/>
          <w:sz w:val="24"/>
          <w:szCs w:val="24"/>
        </w:rPr>
      </w:pPr>
      <w:r w:rsidRPr="00F65E8D">
        <w:rPr>
          <w:rFonts w:ascii="Times New Roman" w:hAnsi="Times New Roman"/>
          <w:sz w:val="24"/>
          <w:szCs w:val="24"/>
        </w:rPr>
        <w:t>– подготовка, переподготовка или повышение квалификации кадров для осуществления инновационной деятельности;</w:t>
      </w:r>
    </w:p>
    <w:p w:rsidR="00C85800" w:rsidRPr="00F65E8D" w:rsidRDefault="00C85800" w:rsidP="00F65E8D">
      <w:pPr>
        <w:spacing w:before="100" w:beforeAutospacing="1" w:after="100" w:afterAutospacing="1" w:line="240" w:lineRule="auto"/>
        <w:rPr>
          <w:rFonts w:ascii="Times New Roman" w:hAnsi="Times New Roman"/>
          <w:sz w:val="24"/>
          <w:szCs w:val="24"/>
        </w:rPr>
      </w:pPr>
      <w:r w:rsidRPr="00F65E8D">
        <w:rPr>
          <w:rFonts w:ascii="Times New Roman" w:hAnsi="Times New Roman"/>
          <w:sz w:val="24"/>
          <w:szCs w:val="24"/>
        </w:rPr>
        <w:t>– передача либо приобретение прав на результаты научно-технической деятельности или конфиденциальную научно-техническую информацию;</w:t>
      </w:r>
    </w:p>
    <w:p w:rsidR="00C85800" w:rsidRPr="00F65E8D" w:rsidRDefault="00C85800" w:rsidP="00F65E8D">
      <w:pPr>
        <w:spacing w:before="100" w:beforeAutospacing="1" w:after="100" w:afterAutospacing="1" w:line="240" w:lineRule="auto"/>
        <w:rPr>
          <w:rFonts w:ascii="Times New Roman" w:hAnsi="Times New Roman"/>
          <w:sz w:val="24"/>
          <w:szCs w:val="24"/>
        </w:rPr>
      </w:pPr>
      <w:r w:rsidRPr="00F65E8D">
        <w:rPr>
          <w:rFonts w:ascii="Times New Roman" w:hAnsi="Times New Roman"/>
          <w:sz w:val="24"/>
          <w:szCs w:val="24"/>
        </w:rPr>
        <w:t>– экспертиза, консультационные, информационные, юридические и иные услуги по созданию и (или) практическому применению новой или усовершенствованной продукции, нового или усовершенствованного технологического процесса.</w:t>
      </w:r>
    </w:p>
    <w:p w:rsidR="00C85800" w:rsidRPr="00F65E8D" w:rsidRDefault="00C85800" w:rsidP="00F65E8D">
      <w:pPr>
        <w:spacing w:before="100" w:beforeAutospacing="1" w:after="100" w:afterAutospacing="1" w:line="240" w:lineRule="auto"/>
        <w:ind w:left="1440"/>
        <w:rPr>
          <w:rFonts w:ascii="Times New Roman" w:hAnsi="Times New Roman"/>
          <w:sz w:val="24"/>
          <w:szCs w:val="24"/>
        </w:rPr>
      </w:pPr>
      <w:r w:rsidRPr="00F65E8D">
        <w:rPr>
          <w:rFonts w:ascii="Times New Roman" w:hAnsi="Times New Roman"/>
          <w:sz w:val="24"/>
          <w:szCs w:val="24"/>
        </w:rPr>
        <w:t>3.</w:t>
      </w:r>
      <w:r w:rsidRPr="00F65E8D">
        <w:rPr>
          <w:rFonts w:ascii="Times New Roman" w:hAnsi="Times New Roman"/>
          <w:b/>
          <w:bCs/>
          <w:sz w:val="24"/>
          <w:szCs w:val="24"/>
        </w:rPr>
        <w:t>"Государственная инновационная политика"</w:t>
      </w:r>
      <w:r w:rsidRPr="00F65E8D">
        <w:rPr>
          <w:rFonts w:ascii="Times New Roman" w:hAnsi="Times New Roman"/>
          <w:sz w:val="24"/>
          <w:szCs w:val="24"/>
        </w:rPr>
        <w:t xml:space="preserve"> - определение органами государственной власти Российской Федерации и органами государственной власти субъектов Российской Федерации целей инновационной стратегии и механизмов поддержки приоритетных инновационных программ и проектов. </w:t>
      </w:r>
    </w:p>
    <w:p w:rsidR="00C85800" w:rsidRPr="00F65E8D" w:rsidRDefault="00C85800" w:rsidP="00F65E8D">
      <w:pPr>
        <w:spacing w:before="100" w:beforeAutospacing="1" w:after="100" w:afterAutospacing="1" w:line="240" w:lineRule="auto"/>
        <w:ind w:left="1440"/>
        <w:rPr>
          <w:rFonts w:ascii="Times New Roman" w:hAnsi="Times New Roman"/>
          <w:sz w:val="24"/>
          <w:szCs w:val="24"/>
        </w:rPr>
      </w:pPr>
      <w:r w:rsidRPr="00F65E8D">
        <w:rPr>
          <w:rFonts w:ascii="Times New Roman" w:hAnsi="Times New Roman"/>
          <w:sz w:val="24"/>
          <w:szCs w:val="24"/>
        </w:rPr>
        <w:t>4.</w:t>
      </w:r>
      <w:r w:rsidRPr="00F65E8D">
        <w:rPr>
          <w:rFonts w:ascii="Times New Roman" w:hAnsi="Times New Roman"/>
          <w:b/>
          <w:bCs/>
          <w:sz w:val="24"/>
          <w:szCs w:val="24"/>
        </w:rPr>
        <w:t>"Инновационный потенциал (государства, отрасли, организации)"</w:t>
      </w:r>
      <w:r w:rsidRPr="00F65E8D">
        <w:rPr>
          <w:rFonts w:ascii="Times New Roman" w:hAnsi="Times New Roman"/>
          <w:sz w:val="24"/>
          <w:szCs w:val="24"/>
        </w:rPr>
        <w:t xml:space="preserve"> - совокупность различных видов ресурсов, включая материальные, финансовые, интеллектуальные, научно-технические и иные ресурсы, необходимые для осуществления инновационной деятельности. </w:t>
      </w:r>
    </w:p>
    <w:p w:rsidR="00C85800" w:rsidRPr="00F65E8D" w:rsidRDefault="00C85800" w:rsidP="00F65E8D">
      <w:pPr>
        <w:spacing w:before="100" w:beforeAutospacing="1" w:after="100" w:afterAutospacing="1" w:line="240" w:lineRule="auto"/>
        <w:ind w:left="1440"/>
        <w:rPr>
          <w:rFonts w:ascii="Times New Roman" w:hAnsi="Times New Roman"/>
          <w:sz w:val="24"/>
          <w:szCs w:val="24"/>
        </w:rPr>
      </w:pPr>
      <w:r w:rsidRPr="00F65E8D">
        <w:rPr>
          <w:rFonts w:ascii="Times New Roman" w:hAnsi="Times New Roman"/>
          <w:sz w:val="24"/>
          <w:szCs w:val="24"/>
        </w:rPr>
        <w:t>5.</w:t>
      </w:r>
      <w:r w:rsidRPr="00F65E8D">
        <w:rPr>
          <w:rFonts w:ascii="Times New Roman" w:hAnsi="Times New Roman"/>
          <w:b/>
          <w:bCs/>
          <w:sz w:val="24"/>
          <w:szCs w:val="24"/>
        </w:rPr>
        <w:t>"Инновационная сфера"</w:t>
      </w:r>
      <w:r w:rsidRPr="00F65E8D">
        <w:rPr>
          <w:rFonts w:ascii="Times New Roman" w:hAnsi="Times New Roman"/>
          <w:sz w:val="24"/>
          <w:szCs w:val="24"/>
        </w:rPr>
        <w:t xml:space="preserve"> - область деятельности производителей и потребителей инновационной продукции (работ, услуг), включающая создание и распространение инноваций. </w:t>
      </w:r>
    </w:p>
    <w:p w:rsidR="00C85800" w:rsidRPr="00F65E8D" w:rsidRDefault="00C85800" w:rsidP="00F65E8D">
      <w:pPr>
        <w:spacing w:before="100" w:beforeAutospacing="1" w:after="100" w:afterAutospacing="1" w:line="240" w:lineRule="auto"/>
        <w:ind w:left="1440"/>
        <w:rPr>
          <w:rFonts w:ascii="Times New Roman" w:hAnsi="Times New Roman"/>
          <w:sz w:val="24"/>
          <w:szCs w:val="24"/>
        </w:rPr>
      </w:pPr>
      <w:r w:rsidRPr="00F65E8D">
        <w:rPr>
          <w:rFonts w:ascii="Times New Roman" w:hAnsi="Times New Roman"/>
          <w:sz w:val="24"/>
          <w:szCs w:val="24"/>
        </w:rPr>
        <w:t>6.</w:t>
      </w:r>
      <w:r w:rsidRPr="00F65E8D">
        <w:rPr>
          <w:rFonts w:ascii="Times New Roman" w:hAnsi="Times New Roman"/>
          <w:b/>
          <w:bCs/>
          <w:sz w:val="24"/>
          <w:szCs w:val="24"/>
        </w:rPr>
        <w:t>"Инновационная инфраструктура"</w:t>
      </w:r>
      <w:r w:rsidRPr="00F65E8D">
        <w:rPr>
          <w:rFonts w:ascii="Times New Roman" w:hAnsi="Times New Roman"/>
          <w:sz w:val="24"/>
          <w:szCs w:val="24"/>
        </w:rPr>
        <w:t xml:space="preserve"> - организации, способствующие осуществлению инновационной деятельности (инновационно-технологические центры, технологические инкубаторы, технопарки, учебно-деловые центры и другие специализированные организации). </w:t>
      </w:r>
    </w:p>
    <w:p w:rsidR="00C85800" w:rsidRPr="00F65E8D" w:rsidRDefault="00C85800" w:rsidP="00F65E8D">
      <w:pPr>
        <w:spacing w:before="100" w:beforeAutospacing="1" w:after="100" w:afterAutospacing="1" w:line="240" w:lineRule="auto"/>
        <w:ind w:left="1440"/>
        <w:rPr>
          <w:rFonts w:ascii="Times New Roman" w:hAnsi="Times New Roman"/>
          <w:sz w:val="24"/>
          <w:szCs w:val="24"/>
        </w:rPr>
      </w:pPr>
      <w:r w:rsidRPr="00F65E8D">
        <w:rPr>
          <w:rFonts w:ascii="Times New Roman" w:hAnsi="Times New Roman"/>
          <w:sz w:val="24"/>
          <w:szCs w:val="24"/>
        </w:rPr>
        <w:t>7.</w:t>
      </w:r>
      <w:r w:rsidRPr="00F65E8D">
        <w:rPr>
          <w:rFonts w:ascii="Times New Roman" w:hAnsi="Times New Roman"/>
          <w:b/>
          <w:bCs/>
          <w:sz w:val="24"/>
          <w:szCs w:val="24"/>
        </w:rPr>
        <w:t>"Инновационная программа (федеральная, межгосударственная, отраслевая)"</w:t>
      </w:r>
      <w:r w:rsidRPr="00F65E8D">
        <w:rPr>
          <w:rFonts w:ascii="Times New Roman" w:hAnsi="Times New Roman"/>
          <w:sz w:val="24"/>
          <w:szCs w:val="24"/>
        </w:rPr>
        <w:t xml:space="preserve"> - комплекс инновационных проектов и мероприятий, согласованный по ресурсам, исполнителям и срокам их осуществления и обеспечивающий эффективное решение задач по освоению и распространению принципиально новых видов продукции (технологии). </w:t>
      </w:r>
    </w:p>
    <w:p w:rsidR="00C85800" w:rsidRPr="00F65E8D" w:rsidRDefault="00C85800" w:rsidP="00F65E8D">
      <w:pPr>
        <w:spacing w:before="100" w:beforeAutospacing="1" w:after="100" w:afterAutospacing="1" w:line="240" w:lineRule="auto"/>
        <w:ind w:left="1440"/>
        <w:rPr>
          <w:rFonts w:ascii="Times New Roman" w:hAnsi="Times New Roman"/>
          <w:sz w:val="24"/>
          <w:szCs w:val="24"/>
        </w:rPr>
      </w:pPr>
      <w:r w:rsidRPr="00F65E8D">
        <w:rPr>
          <w:rFonts w:ascii="Times New Roman" w:hAnsi="Times New Roman"/>
          <w:sz w:val="24"/>
          <w:szCs w:val="24"/>
        </w:rPr>
        <w:t> </w:t>
      </w:r>
    </w:p>
    <w:p w:rsidR="00C85800" w:rsidRPr="00F65E8D" w:rsidRDefault="00C85800" w:rsidP="00F65E8D">
      <w:pPr>
        <w:spacing w:before="100" w:beforeAutospacing="1" w:after="100" w:afterAutospacing="1" w:line="240" w:lineRule="auto"/>
        <w:jc w:val="center"/>
        <w:rPr>
          <w:rFonts w:ascii="Times New Roman" w:hAnsi="Times New Roman"/>
          <w:b/>
          <w:bCs/>
          <w:sz w:val="24"/>
          <w:szCs w:val="24"/>
        </w:rPr>
      </w:pPr>
      <w:bookmarkStart w:id="2" w:name="p3"/>
      <w:r w:rsidRPr="00F65E8D">
        <w:rPr>
          <w:rFonts w:ascii="Times New Roman" w:hAnsi="Times New Roman"/>
          <w:b/>
          <w:bCs/>
          <w:sz w:val="24"/>
          <w:szCs w:val="24"/>
        </w:rPr>
        <w:t>2. Направления и методы реализации инновационной политики</w:t>
      </w:r>
      <w:bookmarkEnd w:id="2"/>
    </w:p>
    <w:p w:rsidR="00C85800" w:rsidRPr="00F65E8D" w:rsidRDefault="00C85800" w:rsidP="00F65E8D">
      <w:pPr>
        <w:spacing w:before="100" w:beforeAutospacing="1" w:after="100" w:afterAutospacing="1" w:line="240" w:lineRule="auto"/>
        <w:rPr>
          <w:rFonts w:ascii="Times New Roman" w:hAnsi="Times New Roman"/>
          <w:sz w:val="24"/>
          <w:szCs w:val="24"/>
        </w:rPr>
      </w:pPr>
      <w:r w:rsidRPr="00F65E8D">
        <w:rPr>
          <w:rFonts w:ascii="Times New Roman" w:hAnsi="Times New Roman"/>
          <w:sz w:val="24"/>
          <w:szCs w:val="24"/>
        </w:rPr>
        <w:t>Государство пытается активизировать инновационную деятельность. Так на 1998-2000 г. была разработана Концепция государственной инновационной политики РФ и утверждён план по её реализации. План охватывал вопросы развития инфраструктуры, законодательного и нормативно-правового обеспечения инновационной деятельности. В 2000 г. инновационная активность организаций возросла до 10,6 %, тогда как в 1998 г., разработку и освоение инноваций осуществляли около 5% промышленных предприятий, а в 1999 г. – 6, 2% . Однако этот показатель ещё слишком мал, поскольку доля подобных предприятий в развитых странах Запада составляет 60-80% .</w:t>
      </w:r>
    </w:p>
    <w:p w:rsidR="00C85800" w:rsidRPr="00F65E8D" w:rsidRDefault="00C85800" w:rsidP="00F65E8D">
      <w:pPr>
        <w:spacing w:before="100" w:beforeAutospacing="1" w:after="100" w:afterAutospacing="1" w:line="240" w:lineRule="auto"/>
        <w:rPr>
          <w:rFonts w:ascii="Times New Roman" w:hAnsi="Times New Roman"/>
          <w:sz w:val="24"/>
          <w:szCs w:val="24"/>
        </w:rPr>
      </w:pPr>
      <w:r w:rsidRPr="00F65E8D">
        <w:rPr>
          <w:rFonts w:ascii="Times New Roman" w:hAnsi="Times New Roman"/>
          <w:b/>
          <w:bCs/>
          <w:sz w:val="24"/>
          <w:szCs w:val="24"/>
        </w:rPr>
        <w:t>Направления инновационной политики.</w:t>
      </w:r>
      <w:r w:rsidRPr="00F65E8D">
        <w:rPr>
          <w:rFonts w:ascii="Times New Roman" w:hAnsi="Times New Roman"/>
          <w:sz w:val="24"/>
          <w:szCs w:val="24"/>
        </w:rPr>
        <w:t xml:space="preserve"> </w:t>
      </w:r>
    </w:p>
    <w:p w:rsidR="00C85800" w:rsidRPr="00F65E8D" w:rsidRDefault="00C85800" w:rsidP="00F65E8D">
      <w:pPr>
        <w:spacing w:before="100" w:beforeAutospacing="1" w:after="100" w:afterAutospacing="1" w:line="240" w:lineRule="auto"/>
        <w:rPr>
          <w:rFonts w:ascii="Times New Roman" w:hAnsi="Times New Roman"/>
          <w:sz w:val="24"/>
          <w:szCs w:val="24"/>
        </w:rPr>
      </w:pPr>
      <w:r w:rsidRPr="00F65E8D">
        <w:rPr>
          <w:rFonts w:ascii="Times New Roman" w:hAnsi="Times New Roman"/>
          <w:sz w:val="24"/>
          <w:szCs w:val="24"/>
        </w:rPr>
        <w:t>Инновационная политика призвана обеспечить увеличение валового внутреннего продукта страны за счет освоения производства принципиально новых видов продукции и технологий, а также расширения рынков сбыта отечественных товаров. Особенностью передачи результатов научных исследований для их освоения в производстве является создание и развитие системы коммерческих форм взаимодействия науки и производства.</w:t>
      </w:r>
    </w:p>
    <w:p w:rsidR="00C85800" w:rsidRPr="00F65E8D" w:rsidRDefault="00C85800" w:rsidP="00F65E8D">
      <w:pPr>
        <w:spacing w:before="100" w:beforeAutospacing="1" w:after="100" w:afterAutospacing="1" w:line="240" w:lineRule="auto"/>
        <w:rPr>
          <w:rFonts w:ascii="Times New Roman" w:hAnsi="Times New Roman"/>
          <w:sz w:val="24"/>
          <w:szCs w:val="24"/>
        </w:rPr>
      </w:pPr>
      <w:r w:rsidRPr="00F65E8D">
        <w:rPr>
          <w:rFonts w:ascii="Times New Roman" w:hAnsi="Times New Roman"/>
          <w:sz w:val="24"/>
          <w:szCs w:val="24"/>
        </w:rPr>
        <w:t xml:space="preserve">Активизация инновационной деятельности требует, с одной стороны, государственного управления и координации, а с другой стороны - интеграции заинтересованных структур в реализации инноваций, привлечении инвестиций, создании условий для внедрения достижений науки и техники в экономику страны. Сложившийся уровень спроса на продукцию отраслей промышленности определяет как перспективу их развития, так и структурные изменения основных производственных фондов. </w:t>
      </w:r>
    </w:p>
    <w:p w:rsidR="00C85800" w:rsidRPr="00F65E8D" w:rsidRDefault="00C85800" w:rsidP="00F65E8D">
      <w:pPr>
        <w:spacing w:before="100" w:beforeAutospacing="1" w:after="100" w:afterAutospacing="1" w:line="240" w:lineRule="auto"/>
        <w:rPr>
          <w:rFonts w:ascii="Times New Roman" w:hAnsi="Times New Roman"/>
          <w:sz w:val="24"/>
          <w:szCs w:val="24"/>
        </w:rPr>
      </w:pPr>
      <w:r w:rsidRPr="00F65E8D">
        <w:rPr>
          <w:rFonts w:ascii="Times New Roman" w:hAnsi="Times New Roman"/>
          <w:sz w:val="24"/>
          <w:szCs w:val="24"/>
        </w:rPr>
        <w:t>Отрасли, вышедшие со своей продукцией на мировой рынок (топливно-энергетический комплекс, металлургия, химия), нуждаются в повышении эффективности производственного потенциала. Другие отрасли, производящие конкурентоспособную на мировом рынке продукцию (машиностроение и оборонный комплекс), нуждаются в государственной поддержке, чтобы выйти на мировой рынок. Большего внимания требует третья группа отраслей, ориентированная на внутренний рынок (пищевая и легкая промышленность, промышленность строительных материалов).</w:t>
      </w:r>
    </w:p>
    <w:p w:rsidR="00C85800" w:rsidRPr="00F65E8D" w:rsidRDefault="00C85800" w:rsidP="00F65E8D">
      <w:pPr>
        <w:spacing w:before="100" w:beforeAutospacing="1" w:after="100" w:afterAutospacing="1" w:line="240" w:lineRule="auto"/>
        <w:rPr>
          <w:rFonts w:ascii="Times New Roman" w:hAnsi="Times New Roman"/>
          <w:sz w:val="24"/>
          <w:szCs w:val="24"/>
        </w:rPr>
      </w:pPr>
      <w:r w:rsidRPr="00F65E8D">
        <w:rPr>
          <w:rFonts w:ascii="Times New Roman" w:hAnsi="Times New Roman"/>
          <w:sz w:val="24"/>
          <w:szCs w:val="24"/>
        </w:rPr>
        <w:t>Инновационная политика в отношении этих групп отраслей отличается по характеру, масштабам поддержки и объему ресурсов, необходимых для модернизации производственных мощностей. К основным направлениям государственной инновационной политики относят:</w:t>
      </w:r>
    </w:p>
    <w:p w:rsidR="00C85800" w:rsidRPr="00F65E8D" w:rsidRDefault="00C85800" w:rsidP="00F65E8D">
      <w:pPr>
        <w:numPr>
          <w:ilvl w:val="0"/>
          <w:numId w:val="2"/>
        </w:numPr>
        <w:spacing w:before="100" w:beforeAutospacing="1" w:after="100" w:afterAutospacing="1" w:line="240" w:lineRule="auto"/>
        <w:rPr>
          <w:rFonts w:ascii="Times New Roman" w:hAnsi="Times New Roman"/>
          <w:sz w:val="24"/>
          <w:szCs w:val="24"/>
        </w:rPr>
      </w:pPr>
      <w:r w:rsidRPr="00F65E8D">
        <w:rPr>
          <w:rFonts w:ascii="Times New Roman" w:hAnsi="Times New Roman"/>
          <w:sz w:val="24"/>
          <w:szCs w:val="24"/>
        </w:rPr>
        <w:t xml:space="preserve">разработку нормативно-правового обеспечения инновационной деятельности, механизмов ее стимулирования, защиты интеллектуальной собственности и введения ее в хозяйственный оборот; </w:t>
      </w:r>
    </w:p>
    <w:p w:rsidR="00C85800" w:rsidRPr="00F65E8D" w:rsidRDefault="00C85800" w:rsidP="00F65E8D">
      <w:pPr>
        <w:numPr>
          <w:ilvl w:val="0"/>
          <w:numId w:val="2"/>
        </w:numPr>
        <w:spacing w:before="100" w:beforeAutospacing="1" w:after="100" w:afterAutospacing="1" w:line="240" w:lineRule="auto"/>
        <w:rPr>
          <w:rFonts w:ascii="Times New Roman" w:hAnsi="Times New Roman"/>
          <w:sz w:val="24"/>
          <w:szCs w:val="24"/>
        </w:rPr>
      </w:pPr>
      <w:r w:rsidRPr="00F65E8D">
        <w:rPr>
          <w:rFonts w:ascii="Times New Roman" w:hAnsi="Times New Roman"/>
          <w:sz w:val="24"/>
          <w:szCs w:val="24"/>
        </w:rPr>
        <w:t xml:space="preserve">комплексную поддержку инновационной деятельности, развитие производства, повышения конкурентоспособности и экспорта наукоемкой продукции; </w:t>
      </w:r>
    </w:p>
    <w:p w:rsidR="00C85800" w:rsidRPr="00F65E8D" w:rsidRDefault="00C85800" w:rsidP="00F65E8D">
      <w:pPr>
        <w:numPr>
          <w:ilvl w:val="0"/>
          <w:numId w:val="2"/>
        </w:numPr>
        <w:spacing w:before="100" w:beforeAutospacing="1" w:after="100" w:afterAutospacing="1" w:line="240" w:lineRule="auto"/>
        <w:rPr>
          <w:rFonts w:ascii="Times New Roman" w:hAnsi="Times New Roman"/>
          <w:sz w:val="24"/>
          <w:szCs w:val="24"/>
        </w:rPr>
      </w:pPr>
      <w:r w:rsidRPr="00F65E8D">
        <w:rPr>
          <w:rFonts w:ascii="Times New Roman" w:hAnsi="Times New Roman"/>
          <w:sz w:val="24"/>
          <w:szCs w:val="24"/>
        </w:rPr>
        <w:t xml:space="preserve">развитие инфраструктуры инновационного процесса, включая систему информационного обеспечения, экспертизу, сертификацию и продвижение разработок, систему подготовки и переподготовки кадров. Отставание имеет в своей основе не низкий потенциал отечественных исследований и разработок, а слабую мотивацию товаропроизводителей к внедрению новшеств как способа конкурентной борьбы; </w:t>
      </w:r>
    </w:p>
    <w:p w:rsidR="00C85800" w:rsidRPr="00F65E8D" w:rsidRDefault="00C85800" w:rsidP="00F65E8D">
      <w:pPr>
        <w:numPr>
          <w:ilvl w:val="0"/>
          <w:numId w:val="2"/>
        </w:numPr>
        <w:spacing w:before="100" w:beforeAutospacing="1" w:after="100" w:afterAutospacing="1" w:line="240" w:lineRule="auto"/>
        <w:rPr>
          <w:rFonts w:ascii="Times New Roman" w:hAnsi="Times New Roman"/>
          <w:sz w:val="24"/>
          <w:szCs w:val="24"/>
        </w:rPr>
      </w:pPr>
      <w:r w:rsidRPr="00F65E8D">
        <w:rPr>
          <w:rFonts w:ascii="Times New Roman" w:hAnsi="Times New Roman"/>
          <w:sz w:val="24"/>
          <w:szCs w:val="24"/>
        </w:rPr>
        <w:t xml:space="preserve">развитие малого инновационного предпринимательства путем формирования благоприятных условий для высокотехнологичных организаций и оказания им на начальном этапе государственной поддержки; </w:t>
      </w:r>
    </w:p>
    <w:p w:rsidR="00C85800" w:rsidRPr="00F65E8D" w:rsidRDefault="00C85800" w:rsidP="00F65E8D">
      <w:pPr>
        <w:numPr>
          <w:ilvl w:val="0"/>
          <w:numId w:val="2"/>
        </w:numPr>
        <w:spacing w:before="100" w:beforeAutospacing="1" w:after="100" w:afterAutospacing="1" w:line="240" w:lineRule="auto"/>
        <w:rPr>
          <w:rFonts w:ascii="Times New Roman" w:hAnsi="Times New Roman"/>
          <w:sz w:val="24"/>
          <w:szCs w:val="24"/>
        </w:rPr>
      </w:pPr>
      <w:r w:rsidRPr="00F65E8D">
        <w:rPr>
          <w:rFonts w:ascii="Times New Roman" w:hAnsi="Times New Roman"/>
          <w:sz w:val="24"/>
          <w:szCs w:val="24"/>
        </w:rPr>
        <w:t xml:space="preserve">введение конкурсного отбора инновационных проектов и программ. Реализация небольших и быстро окупаемых инновационных проектов с участием частных инвесторов при поддержке государства позволяет поддержать перспективные производства, увеличить приток частных инвестиций; </w:t>
      </w:r>
    </w:p>
    <w:p w:rsidR="00C85800" w:rsidRPr="00F65E8D" w:rsidRDefault="00C85800" w:rsidP="00F65E8D">
      <w:pPr>
        <w:numPr>
          <w:ilvl w:val="0"/>
          <w:numId w:val="2"/>
        </w:numPr>
        <w:spacing w:before="100" w:beforeAutospacing="1" w:after="100" w:afterAutospacing="1" w:line="240" w:lineRule="auto"/>
        <w:rPr>
          <w:rFonts w:ascii="Times New Roman" w:hAnsi="Times New Roman"/>
          <w:sz w:val="24"/>
          <w:szCs w:val="24"/>
        </w:rPr>
      </w:pPr>
      <w:r w:rsidRPr="00F65E8D">
        <w:rPr>
          <w:rFonts w:ascii="Times New Roman" w:hAnsi="Times New Roman"/>
          <w:sz w:val="24"/>
          <w:szCs w:val="24"/>
        </w:rPr>
        <w:t xml:space="preserve">реализацию приоритетных направлений инновационной политики через выбор небольшого числа базовых технологий, оказывающих влияние на эффективность производства и рост конкурентоспособности продукции; </w:t>
      </w:r>
    </w:p>
    <w:p w:rsidR="00C85800" w:rsidRPr="00F65E8D" w:rsidRDefault="00C85800" w:rsidP="00F65E8D">
      <w:pPr>
        <w:numPr>
          <w:ilvl w:val="0"/>
          <w:numId w:val="2"/>
        </w:numPr>
        <w:spacing w:before="100" w:beforeAutospacing="1" w:after="100" w:afterAutospacing="1" w:line="240" w:lineRule="auto"/>
        <w:rPr>
          <w:rFonts w:ascii="Times New Roman" w:hAnsi="Times New Roman"/>
          <w:sz w:val="24"/>
          <w:szCs w:val="24"/>
        </w:rPr>
      </w:pPr>
      <w:r w:rsidRPr="00F65E8D">
        <w:rPr>
          <w:rFonts w:ascii="Times New Roman" w:hAnsi="Times New Roman"/>
          <w:sz w:val="24"/>
          <w:szCs w:val="24"/>
        </w:rPr>
        <w:t xml:space="preserve">использование технологий двойного назначения, применяемых как для производства вооружений и военной техники, так и для продукции гражданского назначения. </w:t>
      </w:r>
    </w:p>
    <w:p w:rsidR="00C85800" w:rsidRPr="00F65E8D" w:rsidRDefault="00C85800" w:rsidP="00F65E8D">
      <w:pPr>
        <w:spacing w:before="100" w:beforeAutospacing="1" w:after="100" w:afterAutospacing="1" w:line="240" w:lineRule="auto"/>
        <w:rPr>
          <w:rFonts w:ascii="Times New Roman" w:hAnsi="Times New Roman"/>
          <w:sz w:val="24"/>
          <w:szCs w:val="24"/>
        </w:rPr>
      </w:pPr>
      <w:r w:rsidRPr="00F65E8D">
        <w:rPr>
          <w:rFonts w:ascii="Times New Roman" w:hAnsi="Times New Roman"/>
          <w:sz w:val="24"/>
          <w:szCs w:val="24"/>
        </w:rPr>
        <w:t xml:space="preserve">Государственная инновационная политика в базовых отраслях экономики в первую очередь направлена на ускоренное освоение отечественных и зарубежных технологических достижений и воспроизводство природных ресурсов (минерального сырья, питьевых и промышленных вод, флоры и фауны и др.). </w:t>
      </w:r>
    </w:p>
    <w:p w:rsidR="00C85800" w:rsidRPr="00F65E8D" w:rsidRDefault="00C85800" w:rsidP="00F65E8D">
      <w:pPr>
        <w:spacing w:before="100" w:beforeAutospacing="1" w:after="100" w:afterAutospacing="1" w:line="240" w:lineRule="auto"/>
        <w:rPr>
          <w:rFonts w:ascii="Times New Roman" w:hAnsi="Times New Roman"/>
          <w:sz w:val="24"/>
          <w:szCs w:val="24"/>
        </w:rPr>
      </w:pPr>
      <w:r w:rsidRPr="00F65E8D">
        <w:rPr>
          <w:rFonts w:ascii="Times New Roman" w:hAnsi="Times New Roman"/>
          <w:sz w:val="24"/>
          <w:szCs w:val="24"/>
        </w:rPr>
        <w:t>Так, в</w:t>
      </w:r>
      <w:r w:rsidRPr="00F65E8D">
        <w:rPr>
          <w:rFonts w:ascii="Times New Roman" w:hAnsi="Times New Roman"/>
          <w:b/>
          <w:bCs/>
          <w:sz w:val="24"/>
          <w:szCs w:val="24"/>
        </w:rPr>
        <w:t xml:space="preserve"> топливно-сырьевом комплексе</w:t>
      </w:r>
      <w:r w:rsidRPr="00F65E8D">
        <w:rPr>
          <w:rFonts w:ascii="Times New Roman" w:hAnsi="Times New Roman"/>
          <w:sz w:val="24"/>
          <w:szCs w:val="24"/>
        </w:rPr>
        <w:t xml:space="preserve"> инновационная политика ориентирована на внедрение современных методов поиска, разведки и мониторинга запасов, стратегических и дефицитных видов минерального сырья, повышение уровня их извлекаемости и переработки, а также развитие высоконадежных и экологически безопасных систем транспортировки, в частности:</w:t>
      </w:r>
    </w:p>
    <w:p w:rsidR="00C85800" w:rsidRPr="00F65E8D" w:rsidRDefault="00C85800" w:rsidP="00F65E8D">
      <w:pPr>
        <w:numPr>
          <w:ilvl w:val="0"/>
          <w:numId w:val="3"/>
        </w:numPr>
        <w:spacing w:before="100" w:beforeAutospacing="1" w:after="100" w:afterAutospacing="1" w:line="240" w:lineRule="auto"/>
        <w:rPr>
          <w:rFonts w:ascii="Times New Roman" w:hAnsi="Times New Roman"/>
          <w:sz w:val="24"/>
          <w:szCs w:val="24"/>
        </w:rPr>
      </w:pPr>
      <w:r w:rsidRPr="00F65E8D">
        <w:rPr>
          <w:rFonts w:ascii="Times New Roman" w:hAnsi="Times New Roman"/>
          <w:sz w:val="24"/>
          <w:szCs w:val="24"/>
        </w:rPr>
        <w:t xml:space="preserve">в </w:t>
      </w:r>
      <w:r w:rsidRPr="00F65E8D">
        <w:rPr>
          <w:rFonts w:ascii="Times New Roman" w:hAnsi="Times New Roman"/>
          <w:b/>
          <w:bCs/>
          <w:sz w:val="24"/>
          <w:szCs w:val="24"/>
        </w:rPr>
        <w:t>нефтегазовом комплексе</w:t>
      </w:r>
      <w:r w:rsidRPr="00F65E8D">
        <w:rPr>
          <w:rFonts w:ascii="Times New Roman" w:hAnsi="Times New Roman"/>
          <w:sz w:val="24"/>
          <w:szCs w:val="24"/>
        </w:rPr>
        <w:t xml:space="preserve"> - на повышение эффективности геологоразведочных работ, увеличение извлекаемости на месторождениях с трудноизвлекаемыми запасами и с остаточными запасами нефти в обводненных зонах, строительство скважин в шельфовой зоне и в мерзлых породах, углубление переработки газа и конденсата с получением моторного топлива и целевых химических продуктов; </w:t>
      </w:r>
    </w:p>
    <w:p w:rsidR="00C85800" w:rsidRPr="00F65E8D" w:rsidRDefault="00C85800" w:rsidP="00F65E8D">
      <w:pPr>
        <w:numPr>
          <w:ilvl w:val="0"/>
          <w:numId w:val="3"/>
        </w:numPr>
        <w:spacing w:before="100" w:beforeAutospacing="1" w:after="100" w:afterAutospacing="1" w:line="240" w:lineRule="auto"/>
        <w:rPr>
          <w:rFonts w:ascii="Times New Roman" w:hAnsi="Times New Roman"/>
          <w:sz w:val="24"/>
          <w:szCs w:val="24"/>
        </w:rPr>
      </w:pPr>
      <w:r w:rsidRPr="00F65E8D">
        <w:rPr>
          <w:rFonts w:ascii="Times New Roman" w:hAnsi="Times New Roman"/>
          <w:sz w:val="24"/>
          <w:szCs w:val="24"/>
        </w:rPr>
        <w:t xml:space="preserve">в </w:t>
      </w:r>
      <w:r w:rsidRPr="00F65E8D">
        <w:rPr>
          <w:rFonts w:ascii="Times New Roman" w:hAnsi="Times New Roman"/>
          <w:b/>
          <w:bCs/>
          <w:sz w:val="24"/>
          <w:szCs w:val="24"/>
        </w:rPr>
        <w:t>нефтеперерабатывающей промышленности</w:t>
      </w:r>
      <w:r w:rsidRPr="00F65E8D">
        <w:rPr>
          <w:rFonts w:ascii="Times New Roman" w:hAnsi="Times New Roman"/>
          <w:sz w:val="24"/>
          <w:szCs w:val="24"/>
        </w:rPr>
        <w:t xml:space="preserve"> - на увеличение производства моторных и реактивных топлив за счет развития глубокой переработки нефти, внедрение катализаторов нового поколения, высокооктановых и кислородосодержащих добавок; </w:t>
      </w:r>
    </w:p>
    <w:p w:rsidR="00C85800" w:rsidRPr="00F65E8D" w:rsidRDefault="00C85800" w:rsidP="00F65E8D">
      <w:pPr>
        <w:numPr>
          <w:ilvl w:val="0"/>
          <w:numId w:val="3"/>
        </w:numPr>
        <w:spacing w:before="100" w:beforeAutospacing="1" w:after="100" w:afterAutospacing="1" w:line="240" w:lineRule="auto"/>
        <w:rPr>
          <w:rFonts w:ascii="Times New Roman" w:hAnsi="Times New Roman"/>
          <w:sz w:val="24"/>
          <w:szCs w:val="24"/>
        </w:rPr>
      </w:pPr>
      <w:r w:rsidRPr="00F65E8D">
        <w:rPr>
          <w:rFonts w:ascii="Times New Roman" w:hAnsi="Times New Roman"/>
          <w:sz w:val="24"/>
          <w:szCs w:val="24"/>
        </w:rPr>
        <w:t xml:space="preserve">в </w:t>
      </w:r>
      <w:r w:rsidRPr="00F65E8D">
        <w:rPr>
          <w:rFonts w:ascii="Times New Roman" w:hAnsi="Times New Roman"/>
          <w:b/>
          <w:bCs/>
          <w:sz w:val="24"/>
          <w:szCs w:val="24"/>
        </w:rPr>
        <w:t xml:space="preserve">угольной промышленности </w:t>
      </w:r>
      <w:r w:rsidRPr="00F65E8D">
        <w:rPr>
          <w:rFonts w:ascii="Times New Roman" w:hAnsi="Times New Roman"/>
          <w:sz w:val="24"/>
          <w:szCs w:val="24"/>
        </w:rPr>
        <w:t xml:space="preserve">- на улучшение свойств угля на основе новых технологий глубокой переработки, обогащения и брикетирования, решение проблем приготовления, транспортирования, хранения и сжигания водо-угольной суспензии, совершенствование открытого способа разработки месторождений на базе применения взрывной технологии и новых модификаций драглайнов, а также внедрение автоматизированных комплексов и микропроцессорных контрольных сетей. </w:t>
      </w:r>
    </w:p>
    <w:p w:rsidR="00C85800" w:rsidRPr="00F65E8D" w:rsidRDefault="00C85800" w:rsidP="00F65E8D">
      <w:pPr>
        <w:spacing w:before="100" w:beforeAutospacing="1" w:after="100" w:afterAutospacing="1" w:line="240" w:lineRule="auto"/>
        <w:rPr>
          <w:rFonts w:ascii="Times New Roman" w:hAnsi="Times New Roman"/>
          <w:sz w:val="24"/>
          <w:szCs w:val="24"/>
        </w:rPr>
      </w:pPr>
      <w:r w:rsidRPr="00F65E8D">
        <w:rPr>
          <w:rFonts w:ascii="Times New Roman" w:hAnsi="Times New Roman"/>
          <w:sz w:val="24"/>
          <w:szCs w:val="24"/>
        </w:rPr>
        <w:t xml:space="preserve">в </w:t>
      </w:r>
      <w:r w:rsidRPr="00F65E8D">
        <w:rPr>
          <w:rFonts w:ascii="Times New Roman" w:hAnsi="Times New Roman"/>
          <w:b/>
          <w:bCs/>
          <w:sz w:val="24"/>
          <w:szCs w:val="24"/>
        </w:rPr>
        <w:t>электроэнергетике</w:t>
      </w:r>
      <w:r w:rsidRPr="00F65E8D">
        <w:rPr>
          <w:rFonts w:ascii="Times New Roman" w:hAnsi="Times New Roman"/>
          <w:sz w:val="24"/>
          <w:szCs w:val="24"/>
        </w:rPr>
        <w:t xml:space="preserve"> инновационная политика сконцентрирована на использовании парогазовых установок или газотурбинных надстроек паросиловых блоков для электростанций на газообразном топливе, применении новейших технологий сжигания топлива для электростанций на твердом топливе, развитии малой и нетрадиционной энергетики, решении проблем захоронения радиоактивных отходов АЭС, получении экологически чистого высококачественного энергоносителя из низкосортного топлива и повышении эффективности передачи электроэнергии на большие расстояния.</w:t>
      </w:r>
    </w:p>
    <w:p w:rsidR="00C85800" w:rsidRPr="00F65E8D" w:rsidRDefault="00C85800" w:rsidP="00F65E8D">
      <w:pPr>
        <w:spacing w:before="100" w:beforeAutospacing="1" w:after="100" w:afterAutospacing="1" w:line="240" w:lineRule="auto"/>
        <w:rPr>
          <w:rFonts w:ascii="Times New Roman" w:hAnsi="Times New Roman"/>
          <w:sz w:val="24"/>
          <w:szCs w:val="24"/>
        </w:rPr>
      </w:pPr>
      <w:r w:rsidRPr="00F65E8D">
        <w:rPr>
          <w:rFonts w:ascii="Times New Roman" w:hAnsi="Times New Roman"/>
          <w:sz w:val="24"/>
          <w:szCs w:val="24"/>
        </w:rPr>
        <w:t xml:space="preserve">в </w:t>
      </w:r>
      <w:r w:rsidRPr="00F65E8D">
        <w:rPr>
          <w:rFonts w:ascii="Times New Roman" w:hAnsi="Times New Roman"/>
          <w:b/>
          <w:bCs/>
          <w:sz w:val="24"/>
          <w:szCs w:val="24"/>
        </w:rPr>
        <w:t>транспортном комплексе</w:t>
      </w:r>
      <w:r w:rsidRPr="00F65E8D">
        <w:rPr>
          <w:rFonts w:ascii="Times New Roman" w:hAnsi="Times New Roman"/>
          <w:sz w:val="24"/>
          <w:szCs w:val="24"/>
        </w:rPr>
        <w:t xml:space="preserve"> инновационная политика ориентирована на обновление парка транспортных средств, модернизацию инфраструктуры, применение прогрессивных технологий, повышение технического уровня всех видов транспорта. Это касается обновления железнодорожного подвижного состава, морских, речных и воздушных судов, автотранспортных средств, перегрузочных комплексов, дорожных машин и оборудования, навигационных систем.</w:t>
      </w:r>
    </w:p>
    <w:p w:rsidR="00C85800" w:rsidRPr="00F65E8D" w:rsidRDefault="00C85800" w:rsidP="00F65E8D">
      <w:pPr>
        <w:spacing w:before="100" w:beforeAutospacing="1" w:after="100" w:afterAutospacing="1" w:line="240" w:lineRule="auto"/>
        <w:rPr>
          <w:rFonts w:ascii="Times New Roman" w:hAnsi="Times New Roman"/>
          <w:sz w:val="24"/>
          <w:szCs w:val="24"/>
        </w:rPr>
      </w:pPr>
      <w:r w:rsidRPr="00F65E8D">
        <w:rPr>
          <w:rFonts w:ascii="Times New Roman" w:hAnsi="Times New Roman"/>
          <w:sz w:val="24"/>
          <w:szCs w:val="24"/>
        </w:rPr>
        <w:t xml:space="preserve">в </w:t>
      </w:r>
      <w:r w:rsidRPr="00F65E8D">
        <w:rPr>
          <w:rFonts w:ascii="Times New Roman" w:hAnsi="Times New Roman"/>
          <w:b/>
          <w:bCs/>
          <w:sz w:val="24"/>
          <w:szCs w:val="24"/>
        </w:rPr>
        <w:t>металлургическом комплексе</w:t>
      </w:r>
      <w:r w:rsidRPr="00F65E8D">
        <w:rPr>
          <w:rFonts w:ascii="Times New Roman" w:hAnsi="Times New Roman"/>
          <w:sz w:val="24"/>
          <w:szCs w:val="24"/>
        </w:rPr>
        <w:t xml:space="preserve"> ориентиром является создание сквозных технологических циклов производства, обеспечивающих максимальное ресурсои энергосбережение на всех стадиях, расширение сортамента и повышение качества металлопродукции.</w:t>
      </w:r>
    </w:p>
    <w:p w:rsidR="00C85800" w:rsidRPr="00F65E8D" w:rsidRDefault="00C85800" w:rsidP="00F65E8D">
      <w:pPr>
        <w:spacing w:before="100" w:beforeAutospacing="1" w:after="100" w:afterAutospacing="1" w:line="240" w:lineRule="auto"/>
        <w:rPr>
          <w:rFonts w:ascii="Times New Roman" w:hAnsi="Times New Roman"/>
          <w:sz w:val="24"/>
          <w:szCs w:val="24"/>
        </w:rPr>
      </w:pPr>
      <w:r w:rsidRPr="00F65E8D">
        <w:rPr>
          <w:rFonts w:ascii="Times New Roman" w:hAnsi="Times New Roman"/>
          <w:sz w:val="24"/>
          <w:szCs w:val="24"/>
        </w:rPr>
        <w:t xml:space="preserve">Технологическими ориентирами в </w:t>
      </w:r>
      <w:r w:rsidRPr="00F65E8D">
        <w:rPr>
          <w:rFonts w:ascii="Times New Roman" w:hAnsi="Times New Roman"/>
          <w:b/>
          <w:bCs/>
          <w:sz w:val="24"/>
          <w:szCs w:val="24"/>
        </w:rPr>
        <w:t xml:space="preserve">химической </w:t>
      </w:r>
      <w:r w:rsidRPr="00F65E8D">
        <w:rPr>
          <w:rFonts w:ascii="Times New Roman" w:hAnsi="Times New Roman"/>
          <w:sz w:val="24"/>
          <w:szCs w:val="24"/>
        </w:rPr>
        <w:t>и</w:t>
      </w:r>
      <w:r w:rsidRPr="00F65E8D">
        <w:rPr>
          <w:rFonts w:ascii="Times New Roman" w:hAnsi="Times New Roman"/>
          <w:b/>
          <w:bCs/>
          <w:sz w:val="24"/>
          <w:szCs w:val="24"/>
        </w:rPr>
        <w:t xml:space="preserve"> нефтехимической промышленности</w:t>
      </w:r>
      <w:r w:rsidRPr="00F65E8D">
        <w:rPr>
          <w:rFonts w:ascii="Times New Roman" w:hAnsi="Times New Roman"/>
          <w:sz w:val="24"/>
          <w:szCs w:val="24"/>
        </w:rPr>
        <w:t xml:space="preserve"> являются материало- и энергосберегающие технологии производства широкого спектра синтетических и композиционных материалов, технологии производства экологически чистых удобрений и ресурсосберегающие малотоннажные химические производства на базе автоматизированных блочно-модульных систем.</w:t>
      </w:r>
    </w:p>
    <w:p w:rsidR="00C85800" w:rsidRPr="00F65E8D" w:rsidRDefault="00C85800" w:rsidP="00F65E8D">
      <w:pPr>
        <w:spacing w:before="100" w:beforeAutospacing="1" w:after="100" w:afterAutospacing="1" w:line="240" w:lineRule="auto"/>
        <w:rPr>
          <w:rFonts w:ascii="Times New Roman" w:hAnsi="Times New Roman"/>
          <w:sz w:val="24"/>
          <w:szCs w:val="24"/>
        </w:rPr>
      </w:pPr>
      <w:r w:rsidRPr="00F65E8D">
        <w:rPr>
          <w:rFonts w:ascii="Times New Roman" w:hAnsi="Times New Roman"/>
          <w:sz w:val="24"/>
          <w:szCs w:val="24"/>
        </w:rPr>
        <w:t xml:space="preserve">В </w:t>
      </w:r>
      <w:r w:rsidRPr="00F65E8D">
        <w:rPr>
          <w:rFonts w:ascii="Times New Roman" w:hAnsi="Times New Roman"/>
          <w:b/>
          <w:bCs/>
          <w:sz w:val="24"/>
          <w:szCs w:val="24"/>
        </w:rPr>
        <w:t>машиностроительном комплексе</w:t>
      </w:r>
      <w:r w:rsidRPr="00F65E8D">
        <w:rPr>
          <w:rFonts w:ascii="Times New Roman" w:hAnsi="Times New Roman"/>
          <w:sz w:val="24"/>
          <w:szCs w:val="24"/>
        </w:rPr>
        <w:t xml:space="preserve"> инновации ориентированы на технологическое перевооружение производств за счет автоматизации проектирования и изготовления продукции, применения прогрессивных методов высокоточной обработки конструкционных материалов, автоматизации сборочных процессов, развития методов диагностики деталей и узлов в процессе изготовления и эксплуатации.</w:t>
      </w:r>
    </w:p>
    <w:p w:rsidR="00C85800" w:rsidRPr="00F65E8D" w:rsidRDefault="00C85800" w:rsidP="00F65E8D">
      <w:pPr>
        <w:spacing w:before="100" w:beforeAutospacing="1" w:after="100" w:afterAutospacing="1" w:line="240" w:lineRule="auto"/>
        <w:rPr>
          <w:rFonts w:ascii="Times New Roman" w:hAnsi="Times New Roman"/>
          <w:sz w:val="24"/>
          <w:szCs w:val="24"/>
        </w:rPr>
      </w:pPr>
      <w:r w:rsidRPr="00F65E8D">
        <w:rPr>
          <w:rFonts w:ascii="Times New Roman" w:hAnsi="Times New Roman"/>
          <w:sz w:val="24"/>
          <w:szCs w:val="24"/>
        </w:rPr>
        <w:t xml:space="preserve">Уточняются и формируются приоритеты инновационной политики и в других отраслях экономики: приборостроении, электронике, информатике и вычислительной технике, электротехнике, связи, легкой и пищевой промышленности, сельском хозяйстве, медицинской технике, фармакологии и др. Особое значение получили экологические приоритеты инновационной деятельности во всех без исключения отраслях. </w:t>
      </w:r>
    </w:p>
    <w:p w:rsidR="00C85800" w:rsidRPr="00F65E8D" w:rsidRDefault="00C85800" w:rsidP="00F65E8D">
      <w:pPr>
        <w:spacing w:before="100" w:beforeAutospacing="1" w:after="100" w:afterAutospacing="1" w:line="240" w:lineRule="auto"/>
        <w:rPr>
          <w:rFonts w:ascii="Times New Roman" w:hAnsi="Times New Roman"/>
          <w:sz w:val="24"/>
          <w:szCs w:val="24"/>
        </w:rPr>
      </w:pPr>
      <w:r w:rsidRPr="00F65E8D">
        <w:rPr>
          <w:rFonts w:ascii="Times New Roman" w:hAnsi="Times New Roman"/>
          <w:sz w:val="24"/>
          <w:szCs w:val="24"/>
        </w:rPr>
        <w:t>Для реализации инновационной политики совершенствуется система возвратного финансирования инновационных проектов и прикладных разработок, выполняемых за счет средств федерального бюджета на конкурсной основе. В условиях ограниченных возможностей бюджетного финансирования растет актуальность привлечения средств из дополнительных источников (собственных средств организаций, частных инвестиций, средств внебюджетных фондов, заемных средств международных кредитно-финансовых организаций).</w:t>
      </w:r>
    </w:p>
    <w:p w:rsidR="00C85800" w:rsidRPr="00F65E8D" w:rsidRDefault="00C85800" w:rsidP="00F65E8D">
      <w:pPr>
        <w:spacing w:before="100" w:beforeAutospacing="1" w:after="100" w:afterAutospacing="1" w:line="240" w:lineRule="auto"/>
        <w:jc w:val="center"/>
        <w:rPr>
          <w:rFonts w:ascii="Times New Roman" w:hAnsi="Times New Roman"/>
          <w:b/>
          <w:bCs/>
          <w:sz w:val="24"/>
          <w:szCs w:val="24"/>
        </w:rPr>
      </w:pPr>
      <w:r w:rsidRPr="00F65E8D">
        <w:rPr>
          <w:rFonts w:ascii="Times New Roman" w:hAnsi="Times New Roman"/>
          <w:b/>
          <w:bCs/>
          <w:sz w:val="24"/>
          <w:szCs w:val="24"/>
        </w:rPr>
        <w:t>Методы реализации инновационной политики</w:t>
      </w:r>
    </w:p>
    <w:p w:rsidR="00C85800" w:rsidRPr="00F65E8D" w:rsidRDefault="00C85800" w:rsidP="00F65E8D">
      <w:pPr>
        <w:spacing w:before="100" w:beforeAutospacing="1" w:after="100" w:afterAutospacing="1" w:line="240" w:lineRule="auto"/>
        <w:rPr>
          <w:rFonts w:ascii="Times New Roman" w:hAnsi="Times New Roman"/>
          <w:sz w:val="24"/>
          <w:szCs w:val="24"/>
        </w:rPr>
      </w:pPr>
      <w:r w:rsidRPr="00F65E8D">
        <w:rPr>
          <w:rFonts w:ascii="Times New Roman" w:hAnsi="Times New Roman"/>
          <w:sz w:val="24"/>
          <w:szCs w:val="24"/>
        </w:rPr>
        <w:t xml:space="preserve">Главными методами реализации инновационной политики являются: </w:t>
      </w:r>
      <w:r w:rsidRPr="00F65E8D">
        <w:rPr>
          <w:rFonts w:ascii="Times New Roman" w:hAnsi="Times New Roman"/>
          <w:sz w:val="24"/>
          <w:szCs w:val="24"/>
        </w:rPr>
        <w:br/>
        <w:t xml:space="preserve">формирование институциональных и законодательных условий для позитивных изменений в инновационной сфере. Масштабы внедрения прогрессивных технологий и производств наукоемких видов продукции в значительной мере определяются институциональными преобразованиями, обеспечивающими развитие новых прогрессивных форм инновационной деятельности и бизнеса в этой области экономики. </w:t>
      </w:r>
    </w:p>
    <w:p w:rsidR="00C85800" w:rsidRPr="00F65E8D" w:rsidRDefault="00C85800" w:rsidP="00F65E8D">
      <w:pPr>
        <w:spacing w:before="100" w:beforeAutospacing="1" w:after="100" w:afterAutospacing="1" w:line="240" w:lineRule="auto"/>
        <w:rPr>
          <w:rFonts w:ascii="Times New Roman" w:hAnsi="Times New Roman"/>
          <w:sz w:val="24"/>
          <w:szCs w:val="24"/>
        </w:rPr>
      </w:pPr>
      <w:r w:rsidRPr="00F65E8D">
        <w:rPr>
          <w:rFonts w:ascii="Times New Roman" w:hAnsi="Times New Roman"/>
          <w:sz w:val="24"/>
          <w:szCs w:val="24"/>
        </w:rPr>
        <w:t xml:space="preserve">В законодательном плане должны предусматриваться меры по разработке правовых актов, в первую очередь, федерального закона об инновационной деятельности и государственной инновационной политике в Российской Федерации, указа Президента Российской Федерации о государственной политике по развитию рынка интеллектуальной собственности и вовлечению в хозяйственный оборот результатов интеллектуальной деятельности, постановления Правительства Российской Федерации о неотложных мерах по развитию рынка интеллектуальной собственности и вовлечению в хозяйственный оборот результатов научно-технической деятельности и др.; </w:t>
      </w:r>
      <w:r w:rsidRPr="00F65E8D">
        <w:rPr>
          <w:rFonts w:ascii="Times New Roman" w:hAnsi="Times New Roman"/>
          <w:sz w:val="24"/>
          <w:szCs w:val="24"/>
        </w:rPr>
        <w:br/>
        <w:t xml:space="preserve">государственная поддержка и стимулирование инвесторов, вкладывающих средства в наукоемкое, высокотехнологичное производство, а также организаций различных форм собственности (в период освоения ими инноваций) за счет введения определенных налоговых льгот, государственных гарантий и кредитов; </w:t>
      </w:r>
      <w:r w:rsidRPr="00F65E8D">
        <w:rPr>
          <w:rFonts w:ascii="Times New Roman" w:hAnsi="Times New Roman"/>
          <w:sz w:val="24"/>
          <w:szCs w:val="24"/>
        </w:rPr>
        <w:br/>
        <w:t xml:space="preserve">совершенствование налоговой системы с целью создания выгодных условий для ведения инновационной деятельности всеми субъектами независимо от форм собственности и видов финансирования. В современных экономических условиях речь идет об уточнении налогооблагаемой базы и разработке механизмов взыскания налогов, изменении амортизационной политики с целью обеспечения возможности организациям увеличивать амортизационные фонды в качестве источника инвестиций в инновации; </w:t>
      </w:r>
      <w:r w:rsidRPr="00F65E8D">
        <w:rPr>
          <w:rFonts w:ascii="Times New Roman" w:hAnsi="Times New Roman"/>
          <w:sz w:val="24"/>
          <w:szCs w:val="24"/>
        </w:rPr>
        <w:br/>
        <w:t xml:space="preserve">внешнеэкономическая поддержка, предусматривающая создание условий для формирования совместных с иностранными партнерами организаций по выпуску отечественной наукоемкой продукции и реализации ее на внешнем рынке, обеспечение рекламы отечественных инноваций за рубежом, совершенствование выставочно-ярмарочной деятельности, вхождение в международные информационные системы для обмена информацией по инновационным проектам; </w:t>
      </w:r>
      <w:r w:rsidRPr="00F65E8D">
        <w:rPr>
          <w:rFonts w:ascii="Times New Roman" w:hAnsi="Times New Roman"/>
          <w:sz w:val="24"/>
          <w:szCs w:val="24"/>
        </w:rPr>
        <w:br/>
        <w:t xml:space="preserve">обеспечение в зарубежных кредитных линиях квот для развития инновационной инфраструктуры, закупки оборудования в целях реализации высокоэффективных инновационных проектов под гарантии государства и лицензий на высокоэффективные технологии и ноу-хау для освоения производства новейшей продукции; консолидация усилий органов государственной власти и частных инвесторов, направленных на организацию взаимодействия со странами членами ЕС, СНГ, другими государствами; </w:t>
      </w:r>
      <w:r w:rsidRPr="00F65E8D">
        <w:rPr>
          <w:rFonts w:ascii="Times New Roman" w:hAnsi="Times New Roman"/>
          <w:sz w:val="24"/>
          <w:szCs w:val="24"/>
        </w:rPr>
        <w:br/>
        <w:t xml:space="preserve">развитие лизинга наукоемкого уникального оборудования; </w:t>
      </w:r>
      <w:r w:rsidRPr="00F65E8D">
        <w:rPr>
          <w:rFonts w:ascii="Times New Roman" w:hAnsi="Times New Roman"/>
          <w:sz w:val="24"/>
          <w:szCs w:val="24"/>
        </w:rPr>
        <w:br/>
        <w:t xml:space="preserve">участие инновационно-активных организаций в международных конкурсах; </w:t>
      </w:r>
      <w:r w:rsidRPr="00F65E8D">
        <w:rPr>
          <w:rFonts w:ascii="Times New Roman" w:hAnsi="Times New Roman"/>
          <w:sz w:val="24"/>
          <w:szCs w:val="24"/>
        </w:rPr>
        <w:br/>
        <w:t xml:space="preserve">выделение прямых государственных инвестиций для реализации инновационных программ и проектов, имеющих общенациональный характер, но не привлекательных для частных инвесторов. </w:t>
      </w:r>
      <w:r w:rsidRPr="00F65E8D">
        <w:rPr>
          <w:rFonts w:ascii="Times New Roman" w:hAnsi="Times New Roman"/>
          <w:sz w:val="24"/>
          <w:szCs w:val="24"/>
        </w:rPr>
        <w:br/>
        <w:t xml:space="preserve">Перечисленные методы будут применяться с учетом изменения рыночной конъюнктуры и конкретного содержания инновационных проектов и программ. </w:t>
      </w:r>
    </w:p>
    <w:p w:rsidR="00C85800" w:rsidRPr="00F65E8D" w:rsidRDefault="00C85800" w:rsidP="00F65E8D">
      <w:pPr>
        <w:spacing w:before="100" w:beforeAutospacing="1" w:after="100" w:afterAutospacing="1" w:line="240" w:lineRule="auto"/>
        <w:jc w:val="center"/>
        <w:rPr>
          <w:rFonts w:ascii="Times New Roman" w:hAnsi="Times New Roman"/>
          <w:b/>
          <w:bCs/>
          <w:sz w:val="24"/>
          <w:szCs w:val="24"/>
        </w:rPr>
      </w:pPr>
      <w:bookmarkStart w:id="3" w:name="p4"/>
      <w:r w:rsidRPr="00F65E8D">
        <w:rPr>
          <w:rFonts w:ascii="Times New Roman" w:hAnsi="Times New Roman"/>
          <w:b/>
          <w:bCs/>
          <w:sz w:val="24"/>
          <w:szCs w:val="24"/>
        </w:rPr>
        <w:t>3. Федеральное агентство по науке и инновациям</w:t>
      </w:r>
      <w:bookmarkEnd w:id="3"/>
    </w:p>
    <w:p w:rsidR="00C85800" w:rsidRPr="00F65E8D" w:rsidRDefault="00C85800" w:rsidP="00F65E8D">
      <w:pPr>
        <w:spacing w:before="100" w:beforeAutospacing="1" w:after="100" w:afterAutospacing="1" w:line="240" w:lineRule="auto"/>
        <w:rPr>
          <w:rFonts w:ascii="Times New Roman" w:hAnsi="Times New Roman"/>
          <w:sz w:val="24"/>
          <w:szCs w:val="24"/>
        </w:rPr>
      </w:pPr>
      <w:r w:rsidRPr="00F65E8D">
        <w:rPr>
          <w:rFonts w:ascii="Times New Roman" w:hAnsi="Times New Roman"/>
          <w:sz w:val="24"/>
          <w:szCs w:val="24"/>
        </w:rPr>
        <w:t>1. Федеральное агентство по науке и инновациям является федеральным органом исполнительной власти, осуществляющим функции по реализации государственной политики, по оказанию государственных услуг, управлению государственным имуществом в сфере научной, научно-технической и инновационной деятельности, включая деятельность федеральных центров науки и высоких технологий, государственных научных центров, уникальных научных стендов и установок, федеральных центров коллективного пользования, ведущих научных школ, национальной исследовательской компьютерной сети нового поколения и информационное обеспечение научной, научно-технической и инновационной деятельности.</w:t>
      </w:r>
      <w:r w:rsidRPr="00F65E8D">
        <w:rPr>
          <w:rFonts w:ascii="Times New Roman" w:hAnsi="Times New Roman"/>
          <w:sz w:val="24"/>
          <w:szCs w:val="24"/>
        </w:rPr>
        <w:br/>
        <w:t>2. Федеральное агентство по науке и инновациям находится в ведении Министерства образования и науки Российской Федерации.</w:t>
      </w:r>
      <w:r w:rsidRPr="00F65E8D">
        <w:rPr>
          <w:rFonts w:ascii="Times New Roman" w:hAnsi="Times New Roman"/>
          <w:sz w:val="24"/>
          <w:szCs w:val="24"/>
        </w:rPr>
        <w:br/>
        <w:t>3. Федеральное агентство по науке и инновациям руководствуется в своей деятельности Конституцией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международными договорами Российской Федерации, нормативными правовыми актами Министерства образования и науки Российской Федерации, а также настоящим Положением.</w:t>
      </w:r>
      <w:r w:rsidRPr="00F65E8D">
        <w:rPr>
          <w:rFonts w:ascii="Times New Roman" w:hAnsi="Times New Roman"/>
          <w:sz w:val="24"/>
          <w:szCs w:val="24"/>
        </w:rPr>
        <w:br/>
        <w:t>4. Федеральное агентство по науке и инновациям осуществляет свою деятельность непосредственно и через подведомственные ему организации во взаимодействии с другими федеральными органами исполнительной власти, органами исполнительной власти субъектов Российской Федерации, органами местного самоуправления, общественными объединениями и иными организациями.</w:t>
      </w:r>
    </w:p>
    <w:p w:rsidR="00C85800" w:rsidRPr="00F65E8D" w:rsidRDefault="00C85800" w:rsidP="00F65E8D">
      <w:pPr>
        <w:spacing w:before="100" w:beforeAutospacing="1" w:after="100" w:afterAutospacing="1" w:line="240" w:lineRule="auto"/>
        <w:rPr>
          <w:rFonts w:ascii="Times New Roman" w:hAnsi="Times New Roman"/>
          <w:sz w:val="24"/>
          <w:szCs w:val="24"/>
        </w:rPr>
      </w:pPr>
      <w:r w:rsidRPr="00F65E8D">
        <w:rPr>
          <w:rFonts w:ascii="Times New Roman" w:hAnsi="Times New Roman"/>
          <w:sz w:val="24"/>
          <w:szCs w:val="24"/>
        </w:rPr>
        <w:t>Одно из полномочий федерального агентства по науке и инновациям является:</w:t>
      </w:r>
    </w:p>
    <w:p w:rsidR="00C85800" w:rsidRPr="00F65E8D" w:rsidRDefault="00C85800" w:rsidP="00F65E8D">
      <w:pPr>
        <w:spacing w:before="100" w:beforeAutospacing="1" w:after="100" w:afterAutospacing="1" w:line="240" w:lineRule="auto"/>
        <w:rPr>
          <w:rFonts w:ascii="Times New Roman" w:hAnsi="Times New Roman"/>
          <w:sz w:val="24"/>
          <w:szCs w:val="24"/>
        </w:rPr>
      </w:pPr>
      <w:r w:rsidRPr="00F65E8D">
        <w:rPr>
          <w:rFonts w:ascii="Times New Roman" w:hAnsi="Times New Roman"/>
          <w:sz w:val="24"/>
          <w:szCs w:val="24"/>
        </w:rPr>
        <w:t>проводить в установленном порядке конкурсы и заключать государственные контракты на размещение заказов на поставку товаров, выполнение работ, оказание услуг, проведение научно-исследовательских, опытно-конструкторских и технологических работ для государственных нужд в установленной сфере деятельности, в том числе для обеспечения нужд Агентства.</w:t>
      </w:r>
    </w:p>
    <w:p w:rsidR="00C85800" w:rsidRPr="00F65E8D" w:rsidRDefault="00C85800" w:rsidP="00F65E8D">
      <w:pPr>
        <w:spacing w:before="100" w:beforeAutospacing="1" w:after="100" w:afterAutospacing="1" w:line="240" w:lineRule="auto"/>
        <w:rPr>
          <w:rFonts w:ascii="Times New Roman" w:hAnsi="Times New Roman"/>
          <w:sz w:val="24"/>
          <w:szCs w:val="24"/>
        </w:rPr>
      </w:pPr>
      <w:r w:rsidRPr="00F65E8D">
        <w:rPr>
          <w:rFonts w:ascii="Times New Roman" w:hAnsi="Times New Roman"/>
          <w:sz w:val="24"/>
          <w:szCs w:val="24"/>
        </w:rPr>
        <w:t>30 марта 2002 г. Президентом Российской Федерации В.В. Путиным утверждены “Основы политики Российской Федерации в области развития науки и технологий на период до 2010 года и дальнейшую перспективу”, в которых поставлена задача построения экономики, основанной на знаниях. Это предполагает принципиальное изменение роли и места науки как института гражданского общества в социально-экономическом развитии страны, создание условий для превращения научно-технического потенциала в один из основных ресурсов устойчивого экономического роста.</w:t>
      </w:r>
    </w:p>
    <w:p w:rsidR="00C85800" w:rsidRPr="00F65E8D" w:rsidRDefault="00C85800" w:rsidP="00F65E8D">
      <w:pPr>
        <w:spacing w:before="100" w:beforeAutospacing="1" w:after="100" w:afterAutospacing="1" w:line="240" w:lineRule="auto"/>
        <w:rPr>
          <w:rFonts w:ascii="Times New Roman" w:hAnsi="Times New Roman"/>
          <w:sz w:val="24"/>
          <w:szCs w:val="24"/>
        </w:rPr>
      </w:pPr>
      <w:r w:rsidRPr="00F65E8D">
        <w:rPr>
          <w:rFonts w:ascii="Times New Roman" w:hAnsi="Times New Roman"/>
          <w:sz w:val="24"/>
          <w:szCs w:val="24"/>
        </w:rPr>
        <w:t>Стратегическими национальными приоритетами Российской Федерации являются: повышение качества жизни населения, достижение экономического роста, развитие фундаментальной науки, образования и культуры, обеспечение обороны и безопасности страны.</w:t>
      </w:r>
    </w:p>
    <w:p w:rsidR="00C85800" w:rsidRPr="00F65E8D" w:rsidRDefault="00C85800" w:rsidP="00F65E8D">
      <w:pPr>
        <w:spacing w:before="100" w:beforeAutospacing="1" w:after="100" w:afterAutospacing="1" w:line="240" w:lineRule="auto"/>
        <w:rPr>
          <w:rFonts w:ascii="Times New Roman" w:hAnsi="Times New Roman"/>
          <w:sz w:val="24"/>
          <w:szCs w:val="24"/>
        </w:rPr>
      </w:pPr>
      <w:r w:rsidRPr="00F65E8D">
        <w:rPr>
          <w:rFonts w:ascii="Times New Roman" w:hAnsi="Times New Roman"/>
          <w:sz w:val="24"/>
          <w:szCs w:val="24"/>
        </w:rPr>
        <w:t>В настоящее время одной из важнейших государственных внутриэкономических задач России является перевод отечественной промышленности от сырьевой направленности в сферу высоких технологий, в сферу инновационной деятельности. Основой практической деятельности Агентства является реализация стратегии инновационного развития России.</w:t>
      </w:r>
    </w:p>
    <w:p w:rsidR="00C85800" w:rsidRPr="00F65E8D" w:rsidRDefault="00C85800" w:rsidP="00F65E8D">
      <w:pPr>
        <w:spacing w:before="100" w:beforeAutospacing="1" w:after="100" w:afterAutospacing="1" w:line="240" w:lineRule="auto"/>
        <w:rPr>
          <w:rFonts w:ascii="Times New Roman" w:hAnsi="Times New Roman"/>
          <w:sz w:val="24"/>
          <w:szCs w:val="24"/>
        </w:rPr>
      </w:pPr>
      <w:r w:rsidRPr="00F65E8D">
        <w:rPr>
          <w:rFonts w:ascii="Times New Roman" w:hAnsi="Times New Roman"/>
          <w:sz w:val="24"/>
          <w:szCs w:val="24"/>
        </w:rPr>
        <w:t>Постановлением Правительства Российской Федерации в октябре 2004 года утверждена новая редакция федеральной целевой научно-технической программы “Исследования и разработки по приоритетным направлениям развития науки и техники” на 2002-2006 годы. Целью Программы является развитие и использование научно-технологического потенциала, включая комплексное развитие национальной инновационной системы Российской Федерации, на основе повышения инновационной активности, восприимчивости организаций к нововведениям и прогрессивным технологиям в интересах диверсификации и роста конкурентоспособности российской экономики.</w:t>
      </w:r>
    </w:p>
    <w:p w:rsidR="00C85800" w:rsidRPr="00F65E8D" w:rsidRDefault="00C85800" w:rsidP="00F65E8D">
      <w:pPr>
        <w:spacing w:before="100" w:beforeAutospacing="1" w:after="100" w:afterAutospacing="1" w:line="240" w:lineRule="auto"/>
        <w:rPr>
          <w:rFonts w:ascii="Times New Roman" w:hAnsi="Times New Roman"/>
          <w:sz w:val="24"/>
          <w:szCs w:val="24"/>
        </w:rPr>
      </w:pPr>
      <w:r w:rsidRPr="00F65E8D">
        <w:rPr>
          <w:rFonts w:ascii="Times New Roman" w:hAnsi="Times New Roman"/>
          <w:sz w:val="24"/>
          <w:szCs w:val="24"/>
        </w:rPr>
        <w:t xml:space="preserve">Федеральное агентство по науке и инновациям отобрало 15 наиболее инновационно перспективных и социально значимых проектов. Эти проекты выполняются по шести приоритетным направлениям развития науки, техники и технологий: </w:t>
      </w:r>
      <w:r w:rsidRPr="00F65E8D">
        <w:rPr>
          <w:rFonts w:ascii="Times New Roman" w:hAnsi="Times New Roman"/>
          <w:sz w:val="24"/>
          <w:szCs w:val="24"/>
        </w:rPr>
        <w:br/>
        <w:t>- информационно - телекоммуникационные системы;</w:t>
      </w:r>
      <w:r w:rsidRPr="00F65E8D">
        <w:rPr>
          <w:rFonts w:ascii="Times New Roman" w:hAnsi="Times New Roman"/>
          <w:sz w:val="24"/>
          <w:szCs w:val="24"/>
        </w:rPr>
        <w:br/>
        <w:t>- индустрия наносистем и материалов;</w:t>
      </w:r>
      <w:r w:rsidRPr="00F65E8D">
        <w:rPr>
          <w:rFonts w:ascii="Times New Roman" w:hAnsi="Times New Roman"/>
          <w:sz w:val="24"/>
          <w:szCs w:val="24"/>
        </w:rPr>
        <w:br/>
        <w:t>- энергетика и энергосбережение;</w:t>
      </w:r>
      <w:r w:rsidRPr="00F65E8D">
        <w:rPr>
          <w:rFonts w:ascii="Times New Roman" w:hAnsi="Times New Roman"/>
          <w:sz w:val="24"/>
          <w:szCs w:val="24"/>
        </w:rPr>
        <w:br/>
        <w:t>- живые системы;</w:t>
      </w:r>
      <w:r w:rsidRPr="00F65E8D">
        <w:rPr>
          <w:rFonts w:ascii="Times New Roman" w:hAnsi="Times New Roman"/>
          <w:sz w:val="24"/>
          <w:szCs w:val="24"/>
        </w:rPr>
        <w:br/>
        <w:t>- рациональное природопользование;</w:t>
      </w:r>
      <w:r w:rsidRPr="00F65E8D">
        <w:rPr>
          <w:rFonts w:ascii="Times New Roman" w:hAnsi="Times New Roman"/>
          <w:sz w:val="24"/>
          <w:szCs w:val="24"/>
        </w:rPr>
        <w:br/>
        <w:t>- безопасность и противодействие терроризму.</w:t>
      </w:r>
      <w:r w:rsidRPr="00F65E8D">
        <w:rPr>
          <w:rFonts w:ascii="Times New Roman" w:hAnsi="Times New Roman"/>
          <w:sz w:val="24"/>
          <w:szCs w:val="24"/>
        </w:rPr>
        <w:br/>
        <w:t xml:space="preserve">Все проекты реализуются Федеральным агентством в рамках федеральной целевой научно-технической Программы &lt;Исследования и разработки по приоритетным направлениям развития науки и техники&gt; на 2002-2006 годы. </w:t>
      </w:r>
      <w:r w:rsidRPr="00F65E8D">
        <w:rPr>
          <w:rFonts w:ascii="Times New Roman" w:hAnsi="Times New Roman"/>
          <w:sz w:val="24"/>
          <w:szCs w:val="24"/>
        </w:rPr>
        <w:br/>
        <w:t>Основными задачами Программы является получение новых знаний, обеспечение опережающего развития фундаментальной науки, осуществление важнейших прикладных исследований и разработок; научно-техническое обеспечение перехода отраслей экономики на качественно новые технологические уровни; создание механизмов частно-государственного партнерства, необходимых для создания и коммерциализации отечественных технологий; развитие механизмов стимулирования инновационной активности организаций всех секторов экономики, совершенствование системы финансовой поддержки инновационной деятельности; развитие научно-технического и интеллектуального потенциала, сохранение ведущих научных школ и коллективов; развитие системы, направленной на реализацию научных и технологических приоритетов и ряд других важнейших задач развития инновационной сферы экономики.</w:t>
      </w:r>
      <w:r w:rsidRPr="00F65E8D">
        <w:rPr>
          <w:rFonts w:ascii="Times New Roman" w:hAnsi="Times New Roman"/>
          <w:sz w:val="24"/>
          <w:szCs w:val="24"/>
        </w:rPr>
        <w:br/>
        <w:t>Одно из лучших проектов является разработка технологических основ и оборудования для снижения энергозатрат при транспортировке рабочих и технологических сред.</w:t>
      </w:r>
      <w:r w:rsidRPr="00F65E8D">
        <w:rPr>
          <w:rFonts w:ascii="Times New Roman" w:hAnsi="Times New Roman"/>
          <w:sz w:val="24"/>
          <w:szCs w:val="24"/>
        </w:rPr>
        <w:br/>
        <w:t>Разработка методологии снижения гидравлического сопротивления магистральных трубопроводов при транспортировке рабочих и технологических сред на основе применения поверхностно-активных веществ. Проведение опытно-конструкторских работ по разработке основных узлов и элементов оборудования для реализации технологии. Разработка технологического регламента. Создание опытного образца мобильной установки для реализации технологии. Разработка научных и технологических основ, а также необходимого состава оборудования для снижения не менее чем на 30% энергозатрат при транспортировке рабочих и технологических сред по трубопроводам.</w:t>
      </w:r>
    </w:p>
    <w:p w:rsidR="00C85800" w:rsidRPr="00F65E8D" w:rsidRDefault="00C85800" w:rsidP="00F65E8D">
      <w:pPr>
        <w:spacing w:before="100" w:beforeAutospacing="1" w:after="100" w:afterAutospacing="1" w:line="240" w:lineRule="auto"/>
        <w:rPr>
          <w:rFonts w:ascii="Times New Roman" w:hAnsi="Times New Roman"/>
          <w:sz w:val="24"/>
          <w:szCs w:val="24"/>
        </w:rPr>
      </w:pPr>
      <w:r w:rsidRPr="00F65E8D">
        <w:rPr>
          <w:rFonts w:ascii="Times New Roman" w:hAnsi="Times New Roman"/>
          <w:sz w:val="24"/>
          <w:szCs w:val="24"/>
        </w:rPr>
        <w:t>Таким образом, необходимо отметить значимость электроэнергетики в экономике страны. А также важно понять, как она влияет на структуру ВВП.</w:t>
      </w:r>
    </w:p>
    <w:p w:rsidR="00C85800" w:rsidRPr="00F65E8D" w:rsidRDefault="00C85800" w:rsidP="00F65E8D">
      <w:pPr>
        <w:spacing w:before="100" w:beforeAutospacing="1" w:after="100" w:afterAutospacing="1" w:line="240" w:lineRule="auto"/>
        <w:jc w:val="center"/>
        <w:rPr>
          <w:rFonts w:ascii="Times New Roman" w:hAnsi="Times New Roman"/>
          <w:b/>
          <w:bCs/>
          <w:sz w:val="24"/>
          <w:szCs w:val="24"/>
        </w:rPr>
      </w:pPr>
      <w:bookmarkStart w:id="4" w:name="p5"/>
      <w:r w:rsidRPr="00F65E8D">
        <w:rPr>
          <w:rFonts w:ascii="Times New Roman" w:hAnsi="Times New Roman"/>
          <w:b/>
          <w:bCs/>
          <w:sz w:val="24"/>
          <w:szCs w:val="24"/>
        </w:rPr>
        <w:t>4. Влияние электроэнергетики на ВВП</w:t>
      </w:r>
      <w:bookmarkEnd w:id="4"/>
    </w:p>
    <w:p w:rsidR="00C85800" w:rsidRPr="00F65E8D" w:rsidRDefault="00C85800" w:rsidP="00F65E8D">
      <w:pPr>
        <w:spacing w:before="100" w:beforeAutospacing="1" w:after="100" w:afterAutospacing="1" w:line="240" w:lineRule="auto"/>
        <w:rPr>
          <w:rFonts w:ascii="Times New Roman" w:hAnsi="Times New Roman"/>
          <w:sz w:val="24"/>
          <w:szCs w:val="24"/>
        </w:rPr>
      </w:pPr>
      <w:r w:rsidRPr="00F65E8D">
        <w:rPr>
          <w:rFonts w:ascii="Times New Roman" w:hAnsi="Times New Roman"/>
          <w:sz w:val="24"/>
          <w:szCs w:val="24"/>
        </w:rPr>
        <w:t xml:space="preserve">Энергетический сектор экономики – важнейший ее элемент, без которого немыслимо существование и тем более развитие всех ее отраслей. Естественно, что задачи более эффективного хозяйствования, стоящие перед российской экономикой в целом, затрагивают и энергетический сектор. Одним из наиболее эффективных методов вывода экономики из кризиса является реструктуризация производственных компаний. </w:t>
      </w:r>
    </w:p>
    <w:p w:rsidR="00C85800" w:rsidRPr="00F65E8D" w:rsidRDefault="00C85800" w:rsidP="00F65E8D">
      <w:pPr>
        <w:spacing w:before="100" w:beforeAutospacing="1" w:after="100" w:afterAutospacing="1" w:line="240" w:lineRule="auto"/>
        <w:rPr>
          <w:rFonts w:ascii="Times New Roman" w:hAnsi="Times New Roman"/>
          <w:sz w:val="24"/>
          <w:szCs w:val="24"/>
        </w:rPr>
      </w:pPr>
      <w:r w:rsidRPr="00F65E8D">
        <w:rPr>
          <w:rFonts w:ascii="Times New Roman" w:hAnsi="Times New Roman"/>
          <w:sz w:val="24"/>
          <w:szCs w:val="24"/>
        </w:rPr>
        <w:t>Концепцией реструктуризации предусматривается такое изменение структуры предприятия, которое позволяет отсечь малоэффективные или неэффективные элементы с тем, чтобы сосредоточить все имеющиеся ресурсы на наиболее перспективных направлениях. Учитывая, что расходы на энергоресурсы составляют значительную часть в общей сумме расходов производственной компании, мероприятия, направленные на сокращение таких расходов, следует считать одним из важнейших элементов реструктуризации. Это сокращение может быть достигнуто путем внедрения методов энергосбережения.</w:t>
      </w:r>
    </w:p>
    <w:p w:rsidR="00C85800" w:rsidRPr="00F65E8D" w:rsidRDefault="00C85800" w:rsidP="00F65E8D">
      <w:pPr>
        <w:spacing w:before="100" w:beforeAutospacing="1" w:after="100" w:afterAutospacing="1" w:line="240" w:lineRule="auto"/>
        <w:rPr>
          <w:rFonts w:ascii="Times New Roman" w:hAnsi="Times New Roman"/>
          <w:sz w:val="24"/>
          <w:szCs w:val="24"/>
        </w:rPr>
      </w:pPr>
      <w:r w:rsidRPr="00F65E8D">
        <w:rPr>
          <w:rFonts w:ascii="Times New Roman" w:hAnsi="Times New Roman"/>
          <w:sz w:val="24"/>
          <w:szCs w:val="24"/>
        </w:rPr>
        <w:t xml:space="preserve">Остановимся на причинах того, что российская энергетика значительно отстала от большинства стран в реализации методов энергосбережения. До отпуска цен на энергоносители в 1992 г. при государственном регулировании цен не возникало особых проблем с оплатой потребителем за поставляемую тепловую энергию. Цены на энергоносители и, соответственно, поставляемую энергию были очень низкими, поэтому оплата поставок энергии или энергоносителей не являлась слишком обременительной для потребителя. Однако такая практика ценообразования в энергетической сфере совершенно не стимулировала внедрение прогрессивных энергосберегающих материалов и технологий. </w:t>
      </w:r>
    </w:p>
    <w:p w:rsidR="00C85800" w:rsidRPr="00F65E8D" w:rsidRDefault="00C85800" w:rsidP="00F65E8D">
      <w:pPr>
        <w:spacing w:before="100" w:beforeAutospacing="1" w:after="100" w:afterAutospacing="1" w:line="240" w:lineRule="auto"/>
        <w:rPr>
          <w:rFonts w:ascii="Times New Roman" w:hAnsi="Times New Roman"/>
          <w:sz w:val="24"/>
          <w:szCs w:val="24"/>
        </w:rPr>
      </w:pPr>
      <w:r w:rsidRPr="00F65E8D">
        <w:rPr>
          <w:rFonts w:ascii="Times New Roman" w:hAnsi="Times New Roman"/>
          <w:sz w:val="24"/>
          <w:szCs w:val="24"/>
        </w:rPr>
        <w:t xml:space="preserve">В результате системы теплоснабжения имели низкий КПД при производстве тепловой энергии, огромные потери при ее транспортировке до потребителя и непосредственно у потребителя. Никто не был в конечном итоге заинтересован внедрять методы энергосбережения. </w:t>
      </w:r>
    </w:p>
    <w:p w:rsidR="00C85800" w:rsidRPr="00F65E8D" w:rsidRDefault="00C85800" w:rsidP="00F65E8D">
      <w:pPr>
        <w:spacing w:before="100" w:beforeAutospacing="1" w:after="100" w:afterAutospacing="1" w:line="240" w:lineRule="auto"/>
        <w:rPr>
          <w:rFonts w:ascii="Times New Roman" w:hAnsi="Times New Roman"/>
          <w:sz w:val="24"/>
          <w:szCs w:val="24"/>
        </w:rPr>
      </w:pPr>
      <w:r w:rsidRPr="00F65E8D">
        <w:rPr>
          <w:rFonts w:ascii="Times New Roman" w:hAnsi="Times New Roman"/>
          <w:sz w:val="24"/>
          <w:szCs w:val="24"/>
        </w:rPr>
        <w:t xml:space="preserve">Резкий рост цен на энергоносители в 1992 г. привел к резкому удорожанию тепловой энергии, отпускаемой потребителю, который вынужден оплачивать и все потери. Вторая проблема, которая проявилась несколько позднее, была обусловлена постепенным ухудшением положения многих промышленных предприятий, энергетические подразделения которых отпускали энергию муниципальным объектам. В результате во многих случаях стала возникать угроза остановки таких производств тепловой энергии с соответствующими форс-мажорными последствиями для населения. Наконец, по мере уменьшения доли инфляционной составляющей в доходах бюджетов всех уровней, что особенно стало проявляться, начиная с 1996 г., возник кризис неплатежей потребителями за поставленную энергию. Это, в свою очередь, привело к долгам энергопроизводящих предприятий перед поставщиками энергоносителей. </w:t>
      </w:r>
    </w:p>
    <w:p w:rsidR="00C85800" w:rsidRPr="00F65E8D" w:rsidRDefault="00C85800" w:rsidP="00F65E8D">
      <w:pPr>
        <w:spacing w:before="100" w:beforeAutospacing="1" w:after="100" w:afterAutospacing="1" w:line="240" w:lineRule="auto"/>
        <w:rPr>
          <w:rFonts w:ascii="Times New Roman" w:hAnsi="Times New Roman"/>
          <w:sz w:val="24"/>
          <w:szCs w:val="24"/>
        </w:rPr>
      </w:pPr>
      <w:r w:rsidRPr="00F65E8D">
        <w:rPr>
          <w:rFonts w:ascii="Times New Roman" w:hAnsi="Times New Roman"/>
          <w:sz w:val="24"/>
          <w:szCs w:val="24"/>
        </w:rPr>
        <w:t xml:space="preserve">В итоге возникла ситуация острейшего кризиса в энергетической отрасли, которая особенно сильно проявилась в муниципальном секторе энергетики. Наиболее очевидны проявления этого кризиса видны на примере энергетики Приморья и Камчатки, где проблемы неплатежей вылились в острейшую социально-политическую проблему. </w:t>
      </w:r>
    </w:p>
    <w:p w:rsidR="00C85800" w:rsidRPr="00F65E8D" w:rsidRDefault="00C85800" w:rsidP="00F65E8D">
      <w:pPr>
        <w:spacing w:before="100" w:beforeAutospacing="1" w:after="100" w:afterAutospacing="1" w:line="240" w:lineRule="auto"/>
        <w:rPr>
          <w:rFonts w:ascii="Times New Roman" w:hAnsi="Times New Roman"/>
          <w:sz w:val="24"/>
          <w:szCs w:val="24"/>
        </w:rPr>
      </w:pPr>
      <w:r w:rsidRPr="00F65E8D">
        <w:rPr>
          <w:rFonts w:ascii="Times New Roman" w:hAnsi="Times New Roman"/>
          <w:sz w:val="24"/>
          <w:szCs w:val="24"/>
        </w:rPr>
        <w:t xml:space="preserve">Концепция энергосбережения за рубежом возникла в середине 70-х годов как реакция на острейший кризис, обусловленный значительным увеличением цен на нефть и нефтепродукты. Эта концепция направлена на внедрение более совершенных методов производства, транспортировки и потребления энергетических ресурсов, а также методов управления энергетическими комплексами, в том числе, методов учета и контроля. В то же время эти проблемы как бы не касались отечественной энергетики вплоть до начала 90-х годов. </w:t>
      </w:r>
    </w:p>
    <w:p w:rsidR="00C85800" w:rsidRPr="00F65E8D" w:rsidRDefault="00C85800" w:rsidP="00F65E8D">
      <w:pPr>
        <w:spacing w:before="100" w:beforeAutospacing="1" w:after="100" w:afterAutospacing="1" w:line="240" w:lineRule="auto"/>
        <w:rPr>
          <w:rFonts w:ascii="Times New Roman" w:hAnsi="Times New Roman"/>
          <w:sz w:val="24"/>
          <w:szCs w:val="24"/>
        </w:rPr>
      </w:pPr>
      <w:r w:rsidRPr="00F65E8D">
        <w:rPr>
          <w:rFonts w:ascii="Times New Roman" w:hAnsi="Times New Roman"/>
          <w:sz w:val="24"/>
          <w:szCs w:val="24"/>
        </w:rPr>
        <w:t xml:space="preserve">Естественно, что проблемы в системах теплоснабжения в той или иной степени существовали и в советское время. Более того, некоторые из этих проблем как раз и были порождены советскими методами управления и принятия решений. В частности, повсеместное использование открытой системы теплоснабжения было оправдано в условиях низкой стоимости тепловой энергии, но оказалось серьезным тормозом во внедрении энергосберегающих технологий в настоящее время, когда такая задача возникла. </w:t>
      </w:r>
    </w:p>
    <w:p w:rsidR="00C85800" w:rsidRPr="00F65E8D" w:rsidRDefault="00C85800" w:rsidP="00F65E8D">
      <w:pPr>
        <w:spacing w:before="100" w:beforeAutospacing="1" w:after="100" w:afterAutospacing="1" w:line="240" w:lineRule="auto"/>
        <w:rPr>
          <w:rFonts w:ascii="Times New Roman" w:hAnsi="Times New Roman"/>
          <w:sz w:val="24"/>
          <w:szCs w:val="24"/>
        </w:rPr>
      </w:pPr>
      <w:r w:rsidRPr="00F65E8D">
        <w:rPr>
          <w:rFonts w:ascii="Times New Roman" w:hAnsi="Times New Roman"/>
          <w:sz w:val="24"/>
          <w:szCs w:val="24"/>
        </w:rPr>
        <w:t>В целом, можно выделить следующие основные проблемы теплоэнергетики:</w:t>
      </w:r>
      <w:r w:rsidRPr="00F65E8D">
        <w:rPr>
          <w:rFonts w:ascii="Times New Roman" w:hAnsi="Times New Roman"/>
          <w:sz w:val="24"/>
          <w:szCs w:val="24"/>
        </w:rPr>
        <w:br/>
        <w:t xml:space="preserve">1. Внедрение новых энергосберегающих технологий, материалов, приборов и устройств на всех стадиях от производства до потребления тепловой энергии </w:t>
      </w:r>
      <w:r w:rsidRPr="00F65E8D">
        <w:rPr>
          <w:rFonts w:ascii="Times New Roman" w:hAnsi="Times New Roman"/>
          <w:sz w:val="24"/>
          <w:szCs w:val="24"/>
        </w:rPr>
        <w:br/>
        <w:t>2. Внедрение современных эффективных методов управления энергетическим комплексом с соответствующей подготовкой менеджеров, владеющих современными методами управления теплоэнергетикой</w:t>
      </w:r>
      <w:r w:rsidRPr="00F65E8D">
        <w:rPr>
          <w:rFonts w:ascii="Times New Roman" w:hAnsi="Times New Roman"/>
          <w:sz w:val="24"/>
          <w:szCs w:val="24"/>
        </w:rPr>
        <w:br/>
        <w:t>3. Необходимость передачи энергопроизводящих предприятий от промышленных предприятий–банкротов эффективному собственнику (это, в основном, касается малых городов)</w:t>
      </w:r>
      <w:r w:rsidRPr="00F65E8D">
        <w:rPr>
          <w:rFonts w:ascii="Times New Roman" w:hAnsi="Times New Roman"/>
          <w:sz w:val="24"/>
          <w:szCs w:val="24"/>
        </w:rPr>
        <w:br/>
        <w:t xml:space="preserve">Решение этих проблем требует осуществления инвестиционных проектов различного масштаба. При этом надо учитывать, что реализация подобных проектов должна происходить в условиях острейшего финансового дефицита. Таким образом, возникает специфическая задача проектного менеджмента инвестиционных энергосберегающих проектов в условиях ограниченных источников финансирования. </w:t>
      </w:r>
    </w:p>
    <w:p w:rsidR="00C85800" w:rsidRPr="00F65E8D" w:rsidRDefault="00C85800" w:rsidP="00F65E8D">
      <w:pPr>
        <w:spacing w:before="100" w:beforeAutospacing="1" w:after="100" w:afterAutospacing="1" w:line="240" w:lineRule="auto"/>
        <w:rPr>
          <w:rFonts w:ascii="Times New Roman" w:hAnsi="Times New Roman"/>
          <w:sz w:val="24"/>
          <w:szCs w:val="24"/>
        </w:rPr>
      </w:pPr>
      <w:r w:rsidRPr="00F65E8D">
        <w:rPr>
          <w:rFonts w:ascii="Times New Roman" w:hAnsi="Times New Roman"/>
          <w:sz w:val="24"/>
          <w:szCs w:val="24"/>
        </w:rPr>
        <w:t>Одной из важнейших программ энергосбережения, составляемые по результатам энергетических обследований представляют собой комплексные планы реконструкции энергетического оборудования промышленных предприятий, концептуальной основой которых является достижение окупаемости затрат и снижение энергоемкости основного производства.</w:t>
      </w:r>
    </w:p>
    <w:p w:rsidR="00C85800" w:rsidRPr="00F65E8D" w:rsidRDefault="00C85800" w:rsidP="00F65E8D">
      <w:pPr>
        <w:spacing w:before="100" w:beforeAutospacing="1" w:after="100" w:afterAutospacing="1" w:line="240" w:lineRule="auto"/>
        <w:rPr>
          <w:rFonts w:ascii="Times New Roman" w:hAnsi="Times New Roman"/>
          <w:sz w:val="24"/>
          <w:szCs w:val="24"/>
        </w:rPr>
      </w:pPr>
      <w:r w:rsidRPr="00F65E8D">
        <w:rPr>
          <w:rFonts w:ascii="Times New Roman" w:hAnsi="Times New Roman"/>
          <w:sz w:val="24"/>
          <w:szCs w:val="24"/>
        </w:rPr>
        <w:t xml:space="preserve">Как отметил А.А. Фурсенко, заместитель Министра промышленности, науки и технологий: </w:t>
      </w:r>
    </w:p>
    <w:p w:rsidR="00C85800" w:rsidRPr="00F65E8D" w:rsidRDefault="00C85800" w:rsidP="00F65E8D">
      <w:pPr>
        <w:spacing w:before="100" w:beforeAutospacing="1" w:after="100" w:afterAutospacing="1" w:line="240" w:lineRule="auto"/>
        <w:rPr>
          <w:rFonts w:ascii="Times New Roman" w:hAnsi="Times New Roman"/>
          <w:sz w:val="24"/>
          <w:szCs w:val="24"/>
        </w:rPr>
      </w:pPr>
      <w:r w:rsidRPr="00F65E8D">
        <w:rPr>
          <w:rFonts w:ascii="Times New Roman" w:hAnsi="Times New Roman"/>
          <w:sz w:val="24"/>
          <w:szCs w:val="24"/>
        </w:rPr>
        <w:t>“Мы должны потихонечку сдвигать, - и это задача нашего Министерства, мы считаем это нашей главной задачей, - центр тяжести от энергоресурсной экономики в экономику, основанную на знаниях. Именно этому было посвящено последнее заседание правительственной комиссии по научно-технической инновационной политике. На этом заседании была представлена концепция государственной инновационной политики, и решение этой комиссии сводилось к тому, что на основе концепции, на основе обсуждения, Министерство совместно с другими министерствами, с нашими коллегами, должно внести в Правительство до конца июня два документа. Один из них называется “Основные направления государственной инновационной политики в научно-технической и производственно-технологической сферах на период до 2006 года”. И второй документ – это меры по их реализации.</w:t>
      </w:r>
      <w:r w:rsidRPr="00F65E8D">
        <w:rPr>
          <w:rFonts w:ascii="Times New Roman" w:hAnsi="Times New Roman"/>
          <w:sz w:val="24"/>
          <w:szCs w:val="24"/>
        </w:rPr>
        <w:br/>
        <w:t>Я в двух словах хотел бы сказать, как мы видим эти документы. Мы считаем, что основное в этих документах, которые должны быть достаточно короткими, - это проблемы, связанные с механизмами реализации государственной инновационной политики. И в этом смысле мы должны быть, я надеюсь, едины: и исполнительная власть, и законодательная.</w:t>
      </w:r>
      <w:r w:rsidRPr="00F65E8D">
        <w:rPr>
          <w:rFonts w:ascii="Times New Roman" w:hAnsi="Times New Roman"/>
          <w:sz w:val="24"/>
          <w:szCs w:val="24"/>
        </w:rPr>
        <w:br/>
        <w:t>Что мы понимаем под механизмами реализации? Механизмы реализации должны развиваться в трех направлениях.</w:t>
      </w:r>
      <w:r w:rsidRPr="00F65E8D">
        <w:rPr>
          <w:rFonts w:ascii="Times New Roman" w:hAnsi="Times New Roman"/>
          <w:sz w:val="24"/>
          <w:szCs w:val="24"/>
        </w:rPr>
        <w:br/>
        <w:t>Во-первых, это ресурсное обеспечение инновационной деятельности.</w:t>
      </w:r>
      <w:r w:rsidRPr="00F65E8D">
        <w:rPr>
          <w:rFonts w:ascii="Times New Roman" w:hAnsi="Times New Roman"/>
          <w:sz w:val="24"/>
          <w:szCs w:val="24"/>
        </w:rPr>
        <w:br/>
        <w:t>Во-вторых, это создание благоприятных условий для ее ведения.</w:t>
      </w:r>
      <w:r w:rsidRPr="00F65E8D">
        <w:rPr>
          <w:rFonts w:ascii="Times New Roman" w:hAnsi="Times New Roman"/>
          <w:sz w:val="24"/>
          <w:szCs w:val="24"/>
        </w:rPr>
        <w:br/>
        <w:t>И, наконец, это проблемы, связанные с формированием и регулированием рынка научно-технической продукции”.</w:t>
      </w:r>
    </w:p>
    <w:p w:rsidR="00C85800" w:rsidRPr="00F65E8D" w:rsidRDefault="00C85800" w:rsidP="00F65E8D">
      <w:pPr>
        <w:spacing w:before="100" w:beforeAutospacing="1" w:after="100" w:afterAutospacing="1" w:line="240" w:lineRule="auto"/>
        <w:rPr>
          <w:rFonts w:ascii="Times New Roman" w:hAnsi="Times New Roman"/>
          <w:sz w:val="24"/>
          <w:szCs w:val="24"/>
        </w:rPr>
      </w:pPr>
      <w:r w:rsidRPr="00F65E8D">
        <w:rPr>
          <w:rFonts w:ascii="Times New Roman" w:hAnsi="Times New Roman"/>
          <w:sz w:val="24"/>
          <w:szCs w:val="24"/>
        </w:rPr>
        <w:t xml:space="preserve">Важными показателями, характеризующими качество и возможности экономического роста, являются показатели энергоёмкости и электроёмкости ВВП. Обеспечение целевых уровней их динамики, в условиях ограниченности сырьевых и энергетических ресурсов, позволит гарантировать возможность достижения высоких темпов роста. </w:t>
      </w:r>
    </w:p>
    <w:p w:rsidR="00C85800" w:rsidRPr="00F65E8D" w:rsidRDefault="00C85800" w:rsidP="00F65E8D">
      <w:pPr>
        <w:spacing w:before="100" w:beforeAutospacing="1" w:after="100" w:afterAutospacing="1" w:line="240" w:lineRule="auto"/>
        <w:rPr>
          <w:rFonts w:ascii="Times New Roman" w:hAnsi="Times New Roman"/>
          <w:sz w:val="24"/>
          <w:szCs w:val="24"/>
        </w:rPr>
      </w:pPr>
      <w:r w:rsidRPr="00F65E8D">
        <w:rPr>
          <w:rFonts w:ascii="Times New Roman" w:hAnsi="Times New Roman"/>
          <w:sz w:val="24"/>
          <w:szCs w:val="24"/>
        </w:rPr>
        <w:t xml:space="preserve">По данным МИДа: Прогнозируемые структурные сдвиги, рассматриваемые на уровне 22 отраслей экономики и промышленности, обеспечивают снижение энергоёмкости ВВП в 2006 году на 4,5% (по отношению к 2000 году), а к 2010 году, в соответствии с расчётами энергосбережения развития России, - на 8 процентов. </w:t>
      </w:r>
    </w:p>
    <w:p w:rsidR="00C85800" w:rsidRPr="00F65E8D" w:rsidRDefault="00C85800" w:rsidP="00F65E8D">
      <w:pPr>
        <w:spacing w:before="100" w:beforeAutospacing="1" w:after="100" w:afterAutospacing="1" w:line="240" w:lineRule="auto"/>
        <w:rPr>
          <w:rFonts w:ascii="Times New Roman" w:hAnsi="Times New Roman"/>
          <w:sz w:val="24"/>
          <w:szCs w:val="24"/>
        </w:rPr>
      </w:pPr>
      <w:r w:rsidRPr="00F65E8D">
        <w:rPr>
          <w:rFonts w:ascii="Times New Roman" w:hAnsi="Times New Roman"/>
          <w:sz w:val="24"/>
          <w:szCs w:val="24"/>
        </w:rPr>
        <w:t xml:space="preserve">Еще примерно такую же величину снижения энергоемкости обеспечивают структурные сдвиги внутри крупных отраслей промышленности и отраслей экономики, за счет увеличения доли менее энергоемких производств в структуре отраслей. </w:t>
      </w:r>
    </w:p>
    <w:p w:rsidR="00C85800" w:rsidRPr="00F65E8D" w:rsidRDefault="00C85800" w:rsidP="00F65E8D">
      <w:pPr>
        <w:spacing w:before="100" w:beforeAutospacing="1" w:after="100" w:afterAutospacing="1" w:line="240" w:lineRule="auto"/>
        <w:rPr>
          <w:rFonts w:ascii="Times New Roman" w:hAnsi="Times New Roman"/>
          <w:sz w:val="24"/>
          <w:szCs w:val="24"/>
        </w:rPr>
      </w:pPr>
      <w:r w:rsidRPr="00F65E8D">
        <w:rPr>
          <w:rFonts w:ascii="Times New Roman" w:hAnsi="Times New Roman"/>
          <w:sz w:val="24"/>
          <w:szCs w:val="24"/>
        </w:rPr>
        <w:t xml:space="preserve">В результате изменений в структуре экономики энергоёмкость ВВП в 2006 году снизится на 9% от уровня 2000 года. </w:t>
      </w:r>
    </w:p>
    <w:p w:rsidR="00C85800" w:rsidRPr="00F65E8D" w:rsidRDefault="00C85800" w:rsidP="00F65E8D">
      <w:pPr>
        <w:spacing w:before="100" w:beforeAutospacing="1" w:after="100" w:afterAutospacing="1" w:line="240" w:lineRule="auto"/>
        <w:rPr>
          <w:rFonts w:ascii="Times New Roman" w:hAnsi="Times New Roman"/>
          <w:sz w:val="24"/>
          <w:szCs w:val="24"/>
        </w:rPr>
      </w:pPr>
      <w:r w:rsidRPr="00F65E8D">
        <w:rPr>
          <w:rFonts w:ascii="Times New Roman" w:hAnsi="Times New Roman"/>
          <w:sz w:val="24"/>
          <w:szCs w:val="24"/>
        </w:rPr>
        <w:t xml:space="preserve">Это обеспечит половину общего размера снижения энергоёмкости ВВП за этот период, определённого в исходных условиях. Другую половину должны обеспечить меры технологического энергосбережения и организационно-технического характера. </w:t>
      </w:r>
    </w:p>
    <w:p w:rsidR="00C85800" w:rsidRPr="00F65E8D" w:rsidRDefault="00C85800" w:rsidP="00F65E8D">
      <w:pPr>
        <w:spacing w:before="100" w:beforeAutospacing="1" w:after="100" w:afterAutospacing="1" w:line="240" w:lineRule="auto"/>
        <w:rPr>
          <w:rFonts w:ascii="Times New Roman" w:hAnsi="Times New Roman"/>
          <w:sz w:val="24"/>
          <w:szCs w:val="24"/>
        </w:rPr>
      </w:pPr>
      <w:r w:rsidRPr="00F65E8D">
        <w:rPr>
          <w:rFonts w:ascii="Times New Roman" w:hAnsi="Times New Roman"/>
          <w:sz w:val="24"/>
          <w:szCs w:val="24"/>
        </w:rPr>
        <w:t>А Председатель ФЭК РФ Г.Кутовой утверждал, что Энергетическая стратегия разработана на основе комплексного анализа макроэкономических проблем, стоящих перед российским обществом, а также исходя из задач удвоения ВВП. Данная программа также имеет своей целью повышение эффективности ВВП, а именно – снижение энергоемкости.</w:t>
      </w:r>
      <w:r w:rsidRPr="00F65E8D">
        <w:rPr>
          <w:rFonts w:ascii="Times New Roman" w:hAnsi="Times New Roman"/>
          <w:sz w:val="24"/>
          <w:szCs w:val="24"/>
        </w:rPr>
        <w:br/>
        <w:t>Г.Кутовой отметил, что на данный момент Россия плохо использует свои энергоресурсы, и задача заключается в том, чтобы на единицу производимой продукции тратить как можно меньше энергии. Необходимо добиться того, чтобы энергетическая эффективность российской экономики из года в год улучшалась.</w:t>
      </w:r>
      <w:r w:rsidRPr="00F65E8D">
        <w:rPr>
          <w:rFonts w:ascii="Times New Roman" w:hAnsi="Times New Roman"/>
          <w:sz w:val="24"/>
          <w:szCs w:val="24"/>
        </w:rPr>
        <w:br/>
        <w:t>Председатель ФЭК РФ подчеркнул, что реализация энергетической стратегии предусматривает увеличение добычи природных ресурсов. И это является преимуществом России по сравнению со многими другими странами. Для фактора ускорения темпов экономического развития это только плюс.</w:t>
      </w:r>
    </w:p>
    <w:p w:rsidR="00C85800" w:rsidRPr="00F65E8D" w:rsidRDefault="00C85800" w:rsidP="00F65E8D">
      <w:pPr>
        <w:spacing w:before="100" w:beforeAutospacing="1" w:after="100" w:afterAutospacing="1" w:line="240" w:lineRule="auto"/>
        <w:rPr>
          <w:rFonts w:ascii="Times New Roman" w:hAnsi="Times New Roman"/>
          <w:sz w:val="24"/>
          <w:szCs w:val="24"/>
        </w:rPr>
      </w:pPr>
      <w:r w:rsidRPr="00F65E8D">
        <w:rPr>
          <w:rFonts w:ascii="Times New Roman" w:hAnsi="Times New Roman"/>
          <w:sz w:val="24"/>
          <w:szCs w:val="24"/>
        </w:rPr>
        <w:t>Что касается цен на электроэнергию, то возникает вопрос, на сколько должны быть повышены тарифы и нужно ли их вообще повышать. "Тарифную тему" начали активно использовать критики правительственной программы реформирования электроэнергетики: якобы ее реализация приведет к повышению тарифов на электроэнергию, в то время как в других странах, осуществляющих реформу, преследовалась цель их снижения.</w:t>
      </w:r>
    </w:p>
    <w:p w:rsidR="00C85800" w:rsidRPr="00F65E8D" w:rsidRDefault="00C85800" w:rsidP="00F65E8D">
      <w:pPr>
        <w:spacing w:before="100" w:beforeAutospacing="1" w:after="100" w:afterAutospacing="1" w:line="240" w:lineRule="auto"/>
        <w:rPr>
          <w:rFonts w:ascii="Times New Roman" w:hAnsi="Times New Roman"/>
          <w:sz w:val="24"/>
          <w:szCs w:val="24"/>
        </w:rPr>
      </w:pPr>
      <w:r w:rsidRPr="00F65E8D">
        <w:rPr>
          <w:rFonts w:ascii="Times New Roman" w:hAnsi="Times New Roman"/>
          <w:sz w:val="24"/>
          <w:szCs w:val="24"/>
        </w:rPr>
        <w:t>В действительности все обстоит строго наоборот: только создание рынка электроэнергии способно предотвратить неконтролируемый рост тарифов, поскольку, как заметил Анатолий Чубайс, "человечество пока не придумало более эффективного механизма сдерживания цен, чем конкуренция".</w:t>
      </w:r>
    </w:p>
    <w:p w:rsidR="00C85800" w:rsidRPr="00F65E8D" w:rsidRDefault="00C85800" w:rsidP="00F65E8D">
      <w:pPr>
        <w:spacing w:before="100" w:beforeAutospacing="1" w:after="100" w:afterAutospacing="1" w:line="240" w:lineRule="auto"/>
        <w:rPr>
          <w:rFonts w:ascii="Times New Roman" w:hAnsi="Times New Roman"/>
          <w:sz w:val="24"/>
          <w:szCs w:val="24"/>
        </w:rPr>
      </w:pPr>
      <w:r w:rsidRPr="00F65E8D">
        <w:rPr>
          <w:rFonts w:ascii="Times New Roman" w:hAnsi="Times New Roman"/>
          <w:sz w:val="24"/>
          <w:szCs w:val="24"/>
        </w:rPr>
        <w:t>Электроемкость ВВП России за последние годы выросла почти в 1,4 раза и в данный момент превышает значения данного показателя для развитых стран в 3-4 раза. Это, отчасти, обусловлено и изначально “тяжелой” структурой российской (советской) промышленности, однако все же отражает крайне невысокую эффективность использования электроэнергии в существующей экономике.</w:t>
      </w:r>
    </w:p>
    <w:p w:rsidR="00C85800" w:rsidRPr="00F65E8D" w:rsidRDefault="00C85800" w:rsidP="00F65E8D">
      <w:pPr>
        <w:spacing w:before="100" w:beforeAutospacing="1" w:after="100" w:afterAutospacing="1" w:line="240" w:lineRule="auto"/>
        <w:rPr>
          <w:rFonts w:ascii="Times New Roman" w:hAnsi="Times New Roman"/>
          <w:sz w:val="24"/>
          <w:szCs w:val="24"/>
        </w:rPr>
      </w:pPr>
      <w:r w:rsidRPr="00F65E8D">
        <w:rPr>
          <w:rFonts w:ascii="Times New Roman" w:hAnsi="Times New Roman"/>
          <w:sz w:val="24"/>
          <w:szCs w:val="24"/>
        </w:rPr>
        <w:t>Российская экономика имеет значительные резервы по снижению электропотребления в долгосрочном периоде. Основным потребителем электроэнергии в России является промышленность. Не стоит забывать, что большинство промышленных предприятий было спроектировано в советскую эпоху без учета экономии издержек на электроэнергию. Тогда электроэнергия “стоила” (если это можно так назвать в условиях плановой экономики) довольно дешево, так что не существовало стимулов экономить на обогреве помещений за счет электроэнергии, например. Промышленные технологии также отличались повышенным потреблением электроэнергии. Фактически, дешевая электроэнергия являлась (и до сих пор является) преимуществом при производстве ряда промышленных товаров. Однако изменение технологий может существенно изменить структуру производства и сократить издержки на электроэнергию.</w:t>
      </w:r>
    </w:p>
    <w:p w:rsidR="00C85800" w:rsidRPr="00F65E8D" w:rsidRDefault="00C85800" w:rsidP="00F65E8D">
      <w:pPr>
        <w:spacing w:before="100" w:beforeAutospacing="1" w:after="100" w:afterAutospacing="1" w:line="240" w:lineRule="auto"/>
        <w:rPr>
          <w:rFonts w:ascii="Times New Roman" w:hAnsi="Times New Roman"/>
          <w:sz w:val="24"/>
          <w:szCs w:val="24"/>
        </w:rPr>
      </w:pPr>
      <w:r w:rsidRPr="00F65E8D">
        <w:rPr>
          <w:rFonts w:ascii="Times New Roman" w:hAnsi="Times New Roman"/>
          <w:sz w:val="24"/>
          <w:szCs w:val="24"/>
        </w:rPr>
        <w:t xml:space="preserve">Вместе с тем, в ближайшее время цены на электроэнергию будут увеличиваться. Инфляция, рост цен на топливо делают этот процесс неизбежным. Кроме того, трудно считать нормальной ситуацию, когда из-за заниженных тарифов более полутора десятков энергокомпаний работают себе в убыток, еще столько же имеют нулевую или крайне низкую рентабельность. О каком развитии российской электроэнергетики вообще можно говорить, если сейчас почти половина энергосистем страны едва может обеспечить простое воспроизводство? </w:t>
      </w:r>
    </w:p>
    <w:p w:rsidR="00C85800" w:rsidRPr="00F65E8D" w:rsidRDefault="00C85800" w:rsidP="00F65E8D">
      <w:pPr>
        <w:spacing w:before="100" w:beforeAutospacing="1" w:after="100" w:afterAutospacing="1" w:line="240" w:lineRule="auto"/>
        <w:rPr>
          <w:rFonts w:ascii="Times New Roman" w:hAnsi="Times New Roman"/>
          <w:sz w:val="24"/>
          <w:szCs w:val="24"/>
        </w:rPr>
      </w:pPr>
      <w:r w:rsidRPr="00F65E8D">
        <w:rPr>
          <w:rFonts w:ascii="Times New Roman" w:hAnsi="Times New Roman"/>
          <w:sz w:val="24"/>
          <w:szCs w:val="24"/>
        </w:rPr>
        <w:t xml:space="preserve">Еще раз подчеркну, что низкие тарифы на электроэнергию, может быть, и помогли отечественной промышленности пережить трудные времена, но отнюдь не научили ее быть бережливой. Ведь если электричество стоит дешево, то у потребителей нет никаких стимулов его экономить. В результате российская экономика – одна из самых энергоемких в мире. </w:t>
      </w:r>
    </w:p>
    <w:p w:rsidR="00C85800" w:rsidRPr="00F65E8D" w:rsidRDefault="00C85800" w:rsidP="00F65E8D">
      <w:pPr>
        <w:spacing w:before="100" w:beforeAutospacing="1" w:after="100" w:afterAutospacing="1" w:line="240" w:lineRule="auto"/>
        <w:rPr>
          <w:rFonts w:ascii="Times New Roman" w:hAnsi="Times New Roman"/>
          <w:sz w:val="24"/>
          <w:szCs w:val="24"/>
        </w:rPr>
      </w:pPr>
      <w:r w:rsidRPr="00F65E8D">
        <w:rPr>
          <w:rFonts w:ascii="Times New Roman" w:hAnsi="Times New Roman"/>
          <w:sz w:val="24"/>
          <w:szCs w:val="24"/>
        </w:rPr>
        <w:t>Даже по сравнению с северными странами (Норвегией, Финляндией, Швецией, Канадой) Россия явно выделяется по энергоемкости ВВП. Например, электроемкость ВВП Канады, страны со сходными климатическими условиями, в 1,8 раз ниже, чем в России.</w:t>
      </w:r>
    </w:p>
    <w:p w:rsidR="00C85800" w:rsidRPr="00F65E8D" w:rsidRDefault="00C64AF8" w:rsidP="00F65E8D">
      <w:pPr>
        <w:spacing w:before="100" w:beforeAutospacing="1" w:after="100" w:afterAutospacing="1" w:line="240" w:lineRule="auto"/>
        <w:rPr>
          <w:rFonts w:ascii="Times New Roman" w:hAnsi="Times New Roman"/>
          <w:sz w:val="24"/>
          <w:szCs w:val="24"/>
        </w:rPr>
      </w:pPr>
      <w:r>
        <w:rPr>
          <w:rFonts w:ascii="Times New Roman" w:hAnsi="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395.25pt;height:246pt">
            <v:imagedata r:id="rId17" o:title=""/>
          </v:shape>
        </w:pict>
      </w:r>
    </w:p>
    <w:p w:rsidR="00C85800" w:rsidRPr="00F65E8D" w:rsidRDefault="00C85800" w:rsidP="00F65E8D">
      <w:pPr>
        <w:spacing w:before="100" w:beforeAutospacing="1" w:after="100" w:afterAutospacing="1" w:line="240" w:lineRule="auto"/>
        <w:rPr>
          <w:rFonts w:ascii="Times New Roman" w:hAnsi="Times New Roman"/>
          <w:sz w:val="24"/>
          <w:szCs w:val="24"/>
        </w:rPr>
      </w:pPr>
      <w:r w:rsidRPr="00F65E8D">
        <w:rPr>
          <w:rFonts w:ascii="Times New Roman" w:hAnsi="Times New Roman"/>
          <w:sz w:val="24"/>
          <w:szCs w:val="24"/>
        </w:rPr>
        <w:t>Диаграмма 1.</w:t>
      </w:r>
    </w:p>
    <w:p w:rsidR="00C85800" w:rsidRPr="00F65E8D" w:rsidRDefault="00C85800" w:rsidP="00F65E8D">
      <w:pPr>
        <w:spacing w:before="100" w:beforeAutospacing="1" w:after="100" w:afterAutospacing="1" w:line="240" w:lineRule="auto"/>
        <w:rPr>
          <w:rFonts w:ascii="Times New Roman" w:hAnsi="Times New Roman"/>
          <w:sz w:val="24"/>
          <w:szCs w:val="24"/>
        </w:rPr>
      </w:pPr>
      <w:r w:rsidRPr="00F65E8D">
        <w:rPr>
          <w:rFonts w:ascii="Times New Roman" w:hAnsi="Times New Roman"/>
          <w:sz w:val="24"/>
          <w:szCs w:val="24"/>
        </w:rPr>
        <w:t xml:space="preserve">Электроемкость российского ВВП в 2,5 раза выше, чем в США, в 3 раза выше, чем в Японии, в 4 раза выше, чем во Франции, в 4,5 раза, чем в Великобритании и Германии. </w:t>
      </w:r>
    </w:p>
    <w:p w:rsidR="00C85800" w:rsidRPr="00F65E8D" w:rsidRDefault="00C85800" w:rsidP="00F65E8D">
      <w:pPr>
        <w:spacing w:before="100" w:beforeAutospacing="1" w:after="100" w:afterAutospacing="1" w:line="240" w:lineRule="auto"/>
        <w:rPr>
          <w:rFonts w:ascii="Times New Roman" w:hAnsi="Times New Roman"/>
          <w:sz w:val="24"/>
          <w:szCs w:val="24"/>
        </w:rPr>
      </w:pPr>
      <w:r w:rsidRPr="00F65E8D">
        <w:rPr>
          <w:rFonts w:ascii="Times New Roman" w:hAnsi="Times New Roman"/>
          <w:sz w:val="24"/>
          <w:szCs w:val="24"/>
        </w:rPr>
        <w:t xml:space="preserve">Характерно, что в течение 1991-2000 гг. электроемкость ВВП России постоянно увеличивалась, фактически в 2000 г. в России для производства 1 единицы валового внутреннего продукта было затрачено в 1,5 раза больше энергии, чем в 1990 г. Таким образом, для производства 1 ед. ВВП было сожжено в 1,5 раза больше газа, угля и мазута, чем в 1990 г. Получается, что если в 2001 г. потребление газа в РАО "ЕЭС России" составило почти 140 млрд. куб. м, то свыше 40 млрд. куб. м из них было сожжено "впустую". Учитывая, что мировая цена на газ составляет примерно 100-110 долларов США за тыс. куб. м, страна только в течение года потеряла свыше 4,5 млрд. долл. </w:t>
      </w:r>
    </w:p>
    <w:p w:rsidR="00C85800" w:rsidRPr="00F65E8D" w:rsidRDefault="00C85800" w:rsidP="00F65E8D">
      <w:pPr>
        <w:spacing w:before="100" w:beforeAutospacing="1" w:after="100" w:afterAutospacing="1" w:line="240" w:lineRule="auto"/>
        <w:rPr>
          <w:rFonts w:ascii="Times New Roman" w:hAnsi="Times New Roman"/>
          <w:sz w:val="24"/>
          <w:szCs w:val="24"/>
        </w:rPr>
      </w:pPr>
      <w:r w:rsidRPr="00F65E8D">
        <w:rPr>
          <w:rFonts w:ascii="Times New Roman" w:hAnsi="Times New Roman"/>
          <w:sz w:val="24"/>
          <w:szCs w:val="24"/>
        </w:rPr>
        <w:t xml:space="preserve">Федеральная целевая программа "Энергоэффективная экономика", принятая Правительством РФ, предусматривает выделение на финансирование мероприятий по энергосбережению свыше 7 трлн. рублей. В результате, по расчетам Правительства, в течение 2001-2010 гг. электроемкость ВВП РФ должна снизиться на 26%. </w:t>
      </w:r>
    </w:p>
    <w:p w:rsidR="00C85800" w:rsidRPr="00F65E8D" w:rsidRDefault="00C85800" w:rsidP="00F65E8D">
      <w:pPr>
        <w:spacing w:before="100" w:beforeAutospacing="1" w:after="100" w:afterAutospacing="1" w:line="240" w:lineRule="auto"/>
        <w:rPr>
          <w:rFonts w:ascii="Times New Roman" w:hAnsi="Times New Roman"/>
          <w:sz w:val="24"/>
          <w:szCs w:val="24"/>
        </w:rPr>
      </w:pPr>
      <w:r w:rsidRPr="00F65E8D">
        <w:rPr>
          <w:rFonts w:ascii="Times New Roman" w:hAnsi="Times New Roman"/>
          <w:sz w:val="24"/>
          <w:szCs w:val="24"/>
        </w:rPr>
        <w:t xml:space="preserve">Кроме этого, очевидно, что часть российских товаров конкурентоспособна только в условиях дешевой электроэнергии. Если цены на электроэнергию будут повышаться, предприятия, их производящие, либо закроются, либо начнут применять энергосберегающие технологии. Таким образом, спрос на электроэнергию в долгосрочном периоде в российских условиях довольно эластичен. Как показывают международные сравнения по энергоемкости ВВП, Россия имеет резервы по снижению потребления энергии как минимум в 25-40%. </w:t>
      </w:r>
    </w:p>
    <w:p w:rsidR="00C85800" w:rsidRPr="00F65E8D" w:rsidRDefault="00C64AF8" w:rsidP="00F65E8D">
      <w:pPr>
        <w:spacing w:before="100" w:beforeAutospacing="1" w:after="100" w:afterAutospacing="1" w:line="240" w:lineRule="auto"/>
        <w:rPr>
          <w:rFonts w:ascii="Times New Roman" w:hAnsi="Times New Roman"/>
          <w:sz w:val="24"/>
          <w:szCs w:val="24"/>
        </w:rPr>
      </w:pPr>
      <w:r>
        <w:rPr>
          <w:rFonts w:ascii="Times New Roman" w:hAnsi="Times New Roman"/>
          <w:sz w:val="24"/>
          <w:szCs w:val="24"/>
        </w:rPr>
        <w:pict>
          <v:shape id="_x0000_i1027" type="#_x0000_t75" alt="" style="width:395.25pt;height:287.25pt">
            <v:imagedata r:id="rId18" o:title=""/>
          </v:shape>
        </w:pict>
      </w:r>
      <w:r w:rsidR="00C85800" w:rsidRPr="00F65E8D">
        <w:rPr>
          <w:rFonts w:ascii="Times New Roman" w:hAnsi="Times New Roman"/>
          <w:sz w:val="24"/>
          <w:szCs w:val="24"/>
        </w:rPr>
        <w:br/>
        <w:t>Диаграмма 2.</w:t>
      </w:r>
    </w:p>
    <w:p w:rsidR="00C85800" w:rsidRPr="00F65E8D" w:rsidRDefault="00C85800" w:rsidP="00F65E8D">
      <w:pPr>
        <w:spacing w:before="100" w:beforeAutospacing="1" w:after="100" w:afterAutospacing="1" w:line="240" w:lineRule="auto"/>
        <w:rPr>
          <w:rFonts w:ascii="Times New Roman" w:hAnsi="Times New Roman"/>
          <w:sz w:val="24"/>
          <w:szCs w:val="24"/>
        </w:rPr>
      </w:pPr>
      <w:r w:rsidRPr="00F65E8D">
        <w:rPr>
          <w:rFonts w:ascii="Times New Roman" w:hAnsi="Times New Roman"/>
          <w:sz w:val="24"/>
          <w:szCs w:val="24"/>
        </w:rPr>
        <w:t xml:space="preserve">Таким образом, повышение цен на электроэнергию до мирового уровня трудно будет осуществить при существующей структуре промышленности. В то же время, если цены будут повышены, мы можем ожидать некоторого спада спроса за счет появления нового оборудования и энергосбережения. </w:t>
      </w:r>
    </w:p>
    <w:p w:rsidR="00C85800" w:rsidRPr="00F65E8D" w:rsidRDefault="00C85800" w:rsidP="00F65E8D">
      <w:pPr>
        <w:spacing w:before="100" w:beforeAutospacing="1" w:after="100" w:afterAutospacing="1" w:line="240" w:lineRule="auto"/>
        <w:rPr>
          <w:rFonts w:ascii="Times New Roman" w:hAnsi="Times New Roman"/>
          <w:sz w:val="24"/>
          <w:szCs w:val="24"/>
        </w:rPr>
      </w:pPr>
      <w:r w:rsidRPr="00F65E8D">
        <w:rPr>
          <w:rFonts w:ascii="Times New Roman" w:hAnsi="Times New Roman"/>
          <w:sz w:val="24"/>
          <w:szCs w:val="24"/>
        </w:rPr>
        <w:t>Пока в России не было достаточных стимулов к энергосбережению в силу двух факторов:</w:t>
      </w:r>
      <w:r w:rsidRPr="00F65E8D">
        <w:rPr>
          <w:rFonts w:ascii="Times New Roman" w:hAnsi="Times New Roman"/>
          <w:sz w:val="24"/>
          <w:szCs w:val="24"/>
        </w:rPr>
        <w:br/>
        <w:t xml:space="preserve">низкой стоимости электроэнергии и отсутствия долгосрочных горизонтов планирования. Проекты по энергосбережению, рассматриваемые компаниями, зависят от таких факторов, как экономия на электроэнергии (зависит от цены) и ставки дисконтирования (зависит от рисков и горизонта планирования). По мере снижения рисков и роста цен на электроэнергию, энергосберегающие технологии будут применяться все больше. </w:t>
      </w:r>
    </w:p>
    <w:p w:rsidR="00C85800" w:rsidRPr="00F65E8D" w:rsidRDefault="00C85800" w:rsidP="00F65E8D">
      <w:pPr>
        <w:spacing w:before="100" w:beforeAutospacing="1" w:after="100" w:afterAutospacing="1" w:line="240" w:lineRule="auto"/>
        <w:rPr>
          <w:rFonts w:ascii="Times New Roman" w:hAnsi="Times New Roman"/>
          <w:sz w:val="24"/>
          <w:szCs w:val="24"/>
        </w:rPr>
      </w:pPr>
      <w:r w:rsidRPr="00F65E8D">
        <w:rPr>
          <w:rFonts w:ascii="Times New Roman" w:hAnsi="Times New Roman"/>
          <w:sz w:val="24"/>
          <w:szCs w:val="24"/>
        </w:rPr>
        <w:t>Так, в 2001 году в России ВВП вырос на 5%, а потребление электроэнергии - на 1,2%. А в 2002 году потребление энергии уже, напротив, сокращалось.</w:t>
      </w:r>
    </w:p>
    <w:p w:rsidR="00C85800" w:rsidRPr="00F65E8D" w:rsidRDefault="00C85800" w:rsidP="00F65E8D">
      <w:pPr>
        <w:spacing w:before="100" w:beforeAutospacing="1" w:after="100" w:afterAutospacing="1" w:line="240" w:lineRule="auto"/>
        <w:rPr>
          <w:rFonts w:ascii="Times New Roman" w:hAnsi="Times New Roman"/>
          <w:sz w:val="24"/>
          <w:szCs w:val="24"/>
        </w:rPr>
      </w:pPr>
      <w:r w:rsidRPr="00F65E8D">
        <w:rPr>
          <w:rFonts w:ascii="Times New Roman" w:hAnsi="Times New Roman"/>
          <w:sz w:val="24"/>
          <w:szCs w:val="24"/>
        </w:rPr>
        <w:t>Энергосбережение будет отрицательно сказываться на спросе на электроэнергию. С учетом уже существующих избыточных мощностей, серьезного увеличения электопотребления в ближайшие годы в России не произойдет и над ценами будут довлеть существующее превышение предложения над спросом.</w:t>
      </w:r>
    </w:p>
    <w:p w:rsidR="00C85800" w:rsidRPr="00F65E8D" w:rsidRDefault="00C85800" w:rsidP="00F65E8D">
      <w:pPr>
        <w:spacing w:before="100" w:beforeAutospacing="1" w:after="100" w:afterAutospacing="1" w:line="240" w:lineRule="auto"/>
        <w:jc w:val="center"/>
        <w:rPr>
          <w:rFonts w:ascii="Times New Roman" w:hAnsi="Times New Roman"/>
          <w:b/>
          <w:bCs/>
          <w:sz w:val="24"/>
          <w:szCs w:val="24"/>
        </w:rPr>
      </w:pPr>
      <w:bookmarkStart w:id="5" w:name="p6"/>
      <w:r w:rsidRPr="00F65E8D">
        <w:rPr>
          <w:rFonts w:ascii="Times New Roman" w:hAnsi="Times New Roman"/>
          <w:b/>
          <w:bCs/>
          <w:sz w:val="24"/>
          <w:szCs w:val="24"/>
        </w:rPr>
        <w:t>5. Что произойдет с ВВП при снижении электроэнергии? (конкретный пример).</w:t>
      </w:r>
      <w:bookmarkEnd w:id="5"/>
    </w:p>
    <w:p w:rsidR="00C85800" w:rsidRPr="00F65E8D" w:rsidRDefault="00C85800" w:rsidP="00F65E8D">
      <w:pPr>
        <w:spacing w:before="100" w:beforeAutospacing="1" w:after="100" w:afterAutospacing="1" w:line="240" w:lineRule="auto"/>
        <w:rPr>
          <w:rFonts w:ascii="Times New Roman" w:hAnsi="Times New Roman"/>
          <w:sz w:val="24"/>
          <w:szCs w:val="24"/>
        </w:rPr>
      </w:pPr>
      <w:r w:rsidRPr="00F65E8D">
        <w:rPr>
          <w:rFonts w:ascii="Times New Roman" w:hAnsi="Times New Roman"/>
          <w:sz w:val="24"/>
          <w:szCs w:val="24"/>
        </w:rPr>
        <w:t>Имеется 22 отрасли (таблица 1), после расчетов выпуска (таблица 3), промежуточного потребления и добавленной стоимости по каждой отрасли (таблица 4), я нахожу ВВП, который равен 10035432970,000.</w:t>
      </w:r>
    </w:p>
    <w:p w:rsidR="00C85800" w:rsidRPr="00F65E8D" w:rsidRDefault="00C85800" w:rsidP="00F65E8D">
      <w:pPr>
        <w:spacing w:before="100" w:beforeAutospacing="1" w:after="100" w:afterAutospacing="1" w:line="240" w:lineRule="auto"/>
        <w:rPr>
          <w:rFonts w:ascii="Times New Roman" w:hAnsi="Times New Roman"/>
          <w:sz w:val="24"/>
          <w:szCs w:val="24"/>
        </w:rPr>
      </w:pPr>
      <w:r w:rsidRPr="00F65E8D">
        <w:rPr>
          <w:rFonts w:ascii="Times New Roman" w:hAnsi="Times New Roman"/>
          <w:sz w:val="24"/>
          <w:szCs w:val="24"/>
        </w:rPr>
        <w:t xml:space="preserve">Затем я уменьшаю электроэнергетику по каждой отрасли на 12 % (таблица 2). И проделываю те же расчеты (таблица 3 и таблица 5), ВВП новый равен 10111642690,360. То есть ВВП увеличился на 76209720,36 (10111642690,360 - 10035432970,000). </w:t>
      </w:r>
    </w:p>
    <w:p w:rsidR="00C85800" w:rsidRPr="00F65E8D" w:rsidRDefault="00C85800" w:rsidP="00F65E8D">
      <w:pPr>
        <w:spacing w:before="100" w:beforeAutospacing="1" w:after="100" w:afterAutospacing="1" w:line="240" w:lineRule="auto"/>
        <w:rPr>
          <w:rFonts w:ascii="Times New Roman" w:hAnsi="Times New Roman"/>
          <w:sz w:val="24"/>
          <w:szCs w:val="24"/>
        </w:rPr>
      </w:pPr>
      <w:r w:rsidRPr="00F65E8D">
        <w:rPr>
          <w:rFonts w:ascii="Times New Roman" w:hAnsi="Times New Roman"/>
          <w:sz w:val="24"/>
          <w:szCs w:val="24"/>
        </w:rPr>
        <w:t xml:space="preserve">Таким образом, за счет уменьшения электроэнергетики, например, посредством увеличения капитальных вложений в эту отрасль для разработки новых и усовершенствования эксплуатации действующих месторождений, строительства новых энергопроизводящих предприятий различных типов наблюдается значительный рост ВВП. </w:t>
      </w:r>
    </w:p>
    <w:p w:rsidR="00C85800" w:rsidRPr="00F65E8D" w:rsidRDefault="00C85800" w:rsidP="00F65E8D">
      <w:pPr>
        <w:spacing w:before="100" w:beforeAutospacing="1" w:after="100" w:afterAutospacing="1" w:line="240" w:lineRule="auto"/>
        <w:jc w:val="center"/>
        <w:rPr>
          <w:rFonts w:ascii="Times New Roman" w:hAnsi="Times New Roman"/>
          <w:b/>
          <w:bCs/>
          <w:sz w:val="24"/>
          <w:szCs w:val="24"/>
        </w:rPr>
      </w:pPr>
      <w:bookmarkStart w:id="6" w:name="p7"/>
      <w:r w:rsidRPr="00F65E8D">
        <w:rPr>
          <w:rFonts w:ascii="Times New Roman" w:hAnsi="Times New Roman"/>
          <w:b/>
          <w:bCs/>
          <w:sz w:val="24"/>
          <w:szCs w:val="24"/>
        </w:rPr>
        <w:t>Заключение</w:t>
      </w:r>
      <w:bookmarkEnd w:id="6"/>
    </w:p>
    <w:p w:rsidR="00C85800" w:rsidRPr="00F65E8D" w:rsidRDefault="00C85800" w:rsidP="00F65E8D">
      <w:pPr>
        <w:spacing w:before="100" w:beforeAutospacing="1" w:after="100" w:afterAutospacing="1" w:line="240" w:lineRule="auto"/>
        <w:rPr>
          <w:rFonts w:ascii="Times New Roman" w:hAnsi="Times New Roman"/>
          <w:sz w:val="24"/>
          <w:szCs w:val="24"/>
        </w:rPr>
      </w:pPr>
      <w:r w:rsidRPr="00F65E8D">
        <w:rPr>
          <w:rFonts w:ascii="Times New Roman" w:hAnsi="Times New Roman"/>
          <w:sz w:val="24"/>
          <w:szCs w:val="24"/>
        </w:rPr>
        <w:t>Хотя рынок играет важную роль в стимулировании инновационной активности, он не может обеспечить динамичное развитие национальных инновационных систем. Значима и роль государства, формулирующего долгосрочную стратегию развития этих систем, а также реализующего конкретные мероприятия по поддержке и регулированию инноваций (особенно в условиях недостатка свободных финансовых ресурсов). Выверенная инновационная политика играет для России особую роль для аккумулирования финансовых и интеллектуальных ресурсов, их целевой ориентации на долгосрочные и текущие приоритеты.</w:t>
      </w:r>
      <w:r w:rsidRPr="00F65E8D">
        <w:rPr>
          <w:rFonts w:ascii="Times New Roman" w:hAnsi="Times New Roman"/>
          <w:sz w:val="24"/>
          <w:szCs w:val="24"/>
        </w:rPr>
        <w:br/>
      </w:r>
      <w:r w:rsidRPr="00F65E8D">
        <w:rPr>
          <w:rFonts w:ascii="Times New Roman" w:hAnsi="Times New Roman"/>
          <w:i/>
          <w:iCs/>
          <w:sz w:val="24"/>
          <w:szCs w:val="24"/>
        </w:rPr>
        <w:t>Главной целью инновационной политики</w:t>
      </w:r>
      <w:r w:rsidRPr="00F65E8D">
        <w:rPr>
          <w:rFonts w:ascii="Times New Roman" w:hAnsi="Times New Roman"/>
          <w:sz w:val="24"/>
          <w:szCs w:val="24"/>
        </w:rPr>
        <w:t xml:space="preserve"> России является освоение результатов науки в производстве для модернизации экономики, обеспечения прогрессивных структурных преобразований, повышения конкурентоспособности продукции. Взаимоувязка инновационной и научно-технической политики позволяет проводить единый комплекс мероприятий </w:t>
      </w:r>
      <w:r w:rsidRPr="00F65E8D">
        <w:rPr>
          <w:rFonts w:ascii="Times New Roman" w:hAnsi="Times New Roman"/>
          <w:i/>
          <w:iCs/>
          <w:sz w:val="24"/>
          <w:szCs w:val="24"/>
        </w:rPr>
        <w:t>по обеспечению непрерывных инновационных процессов для перехода на траекторию устойчивого развития и достижение высокого уровня ВВП.</w:t>
      </w:r>
      <w:r w:rsidRPr="00F65E8D">
        <w:rPr>
          <w:rFonts w:ascii="Times New Roman" w:hAnsi="Times New Roman"/>
          <w:sz w:val="24"/>
          <w:szCs w:val="24"/>
        </w:rPr>
        <w:t xml:space="preserve"> </w:t>
      </w:r>
      <w:r w:rsidRPr="00F65E8D">
        <w:rPr>
          <w:rFonts w:ascii="Times New Roman" w:hAnsi="Times New Roman"/>
          <w:sz w:val="24"/>
          <w:szCs w:val="24"/>
        </w:rPr>
        <w:br/>
        <w:t xml:space="preserve">Реализация этой политики предполагает: </w:t>
      </w:r>
    </w:p>
    <w:p w:rsidR="00C85800" w:rsidRPr="00F65E8D" w:rsidRDefault="00C85800" w:rsidP="00F65E8D">
      <w:pPr>
        <w:numPr>
          <w:ilvl w:val="0"/>
          <w:numId w:val="4"/>
        </w:numPr>
        <w:spacing w:before="100" w:beforeAutospacing="1" w:after="100" w:afterAutospacing="1" w:line="240" w:lineRule="auto"/>
        <w:rPr>
          <w:rFonts w:ascii="Times New Roman" w:hAnsi="Times New Roman"/>
          <w:sz w:val="24"/>
          <w:szCs w:val="24"/>
        </w:rPr>
      </w:pPr>
      <w:r w:rsidRPr="00F65E8D">
        <w:rPr>
          <w:rFonts w:ascii="Times New Roman" w:hAnsi="Times New Roman"/>
          <w:sz w:val="24"/>
          <w:szCs w:val="24"/>
        </w:rPr>
        <w:t xml:space="preserve">крепление технологической базы отраслей, продукция которых пользуется с устойчивым спросом на рынке, а также обеспечивающая импортозамещение; </w:t>
      </w:r>
    </w:p>
    <w:p w:rsidR="00C85800" w:rsidRPr="00F65E8D" w:rsidRDefault="00C85800" w:rsidP="00F65E8D">
      <w:pPr>
        <w:numPr>
          <w:ilvl w:val="0"/>
          <w:numId w:val="4"/>
        </w:numPr>
        <w:spacing w:before="100" w:beforeAutospacing="1" w:after="100" w:afterAutospacing="1" w:line="240" w:lineRule="auto"/>
        <w:rPr>
          <w:rFonts w:ascii="Times New Roman" w:hAnsi="Times New Roman"/>
          <w:sz w:val="24"/>
          <w:szCs w:val="24"/>
        </w:rPr>
      </w:pPr>
      <w:r w:rsidRPr="00F65E8D">
        <w:rPr>
          <w:rFonts w:ascii="Times New Roman" w:hAnsi="Times New Roman"/>
          <w:sz w:val="24"/>
          <w:szCs w:val="24"/>
        </w:rPr>
        <w:t xml:space="preserve">развитие научно-технологического и производственного потенциала, обеспечивающего переход на более высокие технологические уклады и концентрацию усилий на перспективных секторах экономики; </w:t>
      </w:r>
    </w:p>
    <w:p w:rsidR="00C85800" w:rsidRPr="00F65E8D" w:rsidRDefault="00C85800" w:rsidP="00F65E8D">
      <w:pPr>
        <w:numPr>
          <w:ilvl w:val="0"/>
          <w:numId w:val="4"/>
        </w:numPr>
        <w:spacing w:before="100" w:beforeAutospacing="1" w:after="100" w:afterAutospacing="1" w:line="240" w:lineRule="auto"/>
        <w:rPr>
          <w:rFonts w:ascii="Times New Roman" w:hAnsi="Times New Roman"/>
          <w:sz w:val="24"/>
          <w:szCs w:val="24"/>
        </w:rPr>
      </w:pPr>
      <w:r w:rsidRPr="00F65E8D">
        <w:rPr>
          <w:rFonts w:ascii="Times New Roman" w:hAnsi="Times New Roman"/>
          <w:sz w:val="24"/>
          <w:szCs w:val="24"/>
        </w:rPr>
        <w:t xml:space="preserve">создание благоприятной инновационной среды и отладку механизмов, обеспечивающих устойчивое обновление экономики; </w:t>
      </w:r>
    </w:p>
    <w:p w:rsidR="00C85800" w:rsidRPr="00F65E8D" w:rsidRDefault="00C85800" w:rsidP="00F65E8D">
      <w:pPr>
        <w:numPr>
          <w:ilvl w:val="0"/>
          <w:numId w:val="4"/>
        </w:numPr>
        <w:spacing w:before="100" w:beforeAutospacing="1" w:after="100" w:afterAutospacing="1" w:line="240" w:lineRule="auto"/>
        <w:rPr>
          <w:rFonts w:ascii="Times New Roman" w:hAnsi="Times New Roman"/>
          <w:sz w:val="24"/>
          <w:szCs w:val="24"/>
        </w:rPr>
      </w:pPr>
      <w:r w:rsidRPr="00F65E8D">
        <w:rPr>
          <w:rFonts w:ascii="Times New Roman" w:hAnsi="Times New Roman"/>
          <w:sz w:val="24"/>
          <w:szCs w:val="24"/>
        </w:rPr>
        <w:t xml:space="preserve">поддержку инфраструктуры, обеспечивающей движение от фундаментальных знаний к коммерциализации инноваций; </w:t>
      </w:r>
    </w:p>
    <w:p w:rsidR="00C85800" w:rsidRPr="00F65E8D" w:rsidRDefault="00C85800" w:rsidP="00F65E8D">
      <w:pPr>
        <w:numPr>
          <w:ilvl w:val="0"/>
          <w:numId w:val="4"/>
        </w:numPr>
        <w:spacing w:before="100" w:beforeAutospacing="1" w:after="100" w:afterAutospacing="1" w:line="240" w:lineRule="auto"/>
        <w:rPr>
          <w:rFonts w:ascii="Times New Roman" w:hAnsi="Times New Roman"/>
          <w:sz w:val="24"/>
          <w:szCs w:val="24"/>
        </w:rPr>
      </w:pPr>
      <w:r w:rsidRPr="00F65E8D">
        <w:rPr>
          <w:rFonts w:ascii="Times New Roman" w:hAnsi="Times New Roman"/>
          <w:sz w:val="24"/>
          <w:szCs w:val="24"/>
        </w:rPr>
        <w:t xml:space="preserve">масштабное использование технологий двойного назначения; </w:t>
      </w:r>
    </w:p>
    <w:p w:rsidR="00C85800" w:rsidRPr="00F65E8D" w:rsidRDefault="00C85800" w:rsidP="00F65E8D">
      <w:pPr>
        <w:numPr>
          <w:ilvl w:val="0"/>
          <w:numId w:val="4"/>
        </w:numPr>
        <w:spacing w:before="100" w:beforeAutospacing="1" w:after="100" w:afterAutospacing="1" w:line="240" w:lineRule="auto"/>
        <w:rPr>
          <w:rFonts w:ascii="Times New Roman" w:hAnsi="Times New Roman"/>
          <w:sz w:val="24"/>
          <w:szCs w:val="24"/>
        </w:rPr>
      </w:pPr>
      <w:r w:rsidRPr="00F65E8D">
        <w:rPr>
          <w:rFonts w:ascii="Times New Roman" w:hAnsi="Times New Roman"/>
          <w:sz w:val="24"/>
          <w:szCs w:val="24"/>
        </w:rPr>
        <w:t xml:space="preserve">поддержку малого инновационного предпринимательства; </w:t>
      </w:r>
    </w:p>
    <w:p w:rsidR="00C85800" w:rsidRPr="00F65E8D" w:rsidRDefault="00C85800" w:rsidP="00F65E8D">
      <w:pPr>
        <w:numPr>
          <w:ilvl w:val="0"/>
          <w:numId w:val="4"/>
        </w:numPr>
        <w:spacing w:before="100" w:beforeAutospacing="1" w:after="100" w:afterAutospacing="1" w:line="240" w:lineRule="auto"/>
        <w:rPr>
          <w:rFonts w:ascii="Times New Roman" w:hAnsi="Times New Roman"/>
          <w:sz w:val="24"/>
          <w:szCs w:val="24"/>
        </w:rPr>
      </w:pPr>
      <w:r w:rsidRPr="00F65E8D">
        <w:rPr>
          <w:rFonts w:ascii="Times New Roman" w:hAnsi="Times New Roman"/>
          <w:sz w:val="24"/>
          <w:szCs w:val="24"/>
        </w:rPr>
        <w:t xml:space="preserve">разработку и реализацию программ инновационного развития регионов с высокой концентрацией научно-технического потенциала. </w:t>
      </w:r>
    </w:p>
    <w:p w:rsidR="00C85800" w:rsidRPr="00F65E8D" w:rsidRDefault="00C85800" w:rsidP="00F65E8D">
      <w:pPr>
        <w:numPr>
          <w:ilvl w:val="0"/>
          <w:numId w:val="4"/>
        </w:numPr>
        <w:spacing w:before="100" w:beforeAutospacing="1" w:after="100" w:afterAutospacing="1" w:line="240" w:lineRule="auto"/>
        <w:rPr>
          <w:rFonts w:ascii="Times New Roman" w:hAnsi="Times New Roman"/>
          <w:sz w:val="24"/>
          <w:szCs w:val="24"/>
        </w:rPr>
      </w:pPr>
      <w:r w:rsidRPr="00F65E8D">
        <w:rPr>
          <w:rFonts w:ascii="Times New Roman" w:hAnsi="Times New Roman"/>
          <w:sz w:val="24"/>
          <w:szCs w:val="24"/>
        </w:rPr>
        <w:t xml:space="preserve">Внутренние резервы для проведения такой политики в России не исчерпаны и не должны быть упущены. К ним относятся: повышение загрузки производственных мощностей; переориентация доходов сырьевых отраслей на развитие технологической базы; сохранение инженерного корпуса; рост оборотных средств; создание комплексов, способных концентрировать ресурсы и выполнять крупные проекты; стимулирование инвесторов, защита их прав и снижение инвестиционных рисков; сокращение вывоза капитала и мобилизация валютных активов; реструктуризация производства и др. </w:t>
      </w:r>
    </w:p>
    <w:p w:rsidR="00C85800" w:rsidRPr="00F65E8D" w:rsidRDefault="00C85800" w:rsidP="00F65E8D">
      <w:pPr>
        <w:spacing w:before="100" w:beforeAutospacing="1" w:after="100" w:afterAutospacing="1" w:line="240" w:lineRule="auto"/>
        <w:rPr>
          <w:rFonts w:ascii="Times New Roman" w:hAnsi="Times New Roman"/>
          <w:sz w:val="24"/>
          <w:szCs w:val="24"/>
        </w:rPr>
      </w:pPr>
      <w:r w:rsidRPr="00F65E8D">
        <w:rPr>
          <w:rFonts w:ascii="Times New Roman" w:hAnsi="Times New Roman"/>
          <w:sz w:val="24"/>
          <w:szCs w:val="24"/>
        </w:rPr>
        <w:t xml:space="preserve">Особое значение при этом приобретает не только выработка инновационной стратегии, ее нацеленность на формирование прогрессивного технологического уклада, но и способность использовать весь арсенал инструментов прямого и косвенного регулирования, концентрировать организационные ресурсы на приоритетных направлениях, конкурентоспособных НИОКР. </w:t>
      </w:r>
    </w:p>
    <w:p w:rsidR="00C85800" w:rsidRPr="00F65E8D" w:rsidRDefault="00C85800" w:rsidP="00F65E8D">
      <w:pPr>
        <w:spacing w:before="100" w:beforeAutospacing="1" w:after="100" w:afterAutospacing="1" w:line="240" w:lineRule="auto"/>
        <w:jc w:val="center"/>
        <w:rPr>
          <w:rFonts w:ascii="Times New Roman" w:hAnsi="Times New Roman"/>
          <w:b/>
          <w:bCs/>
          <w:sz w:val="24"/>
          <w:szCs w:val="24"/>
        </w:rPr>
      </w:pPr>
      <w:bookmarkStart w:id="7" w:name="p8"/>
      <w:r w:rsidRPr="00F65E8D">
        <w:rPr>
          <w:rFonts w:ascii="Times New Roman" w:hAnsi="Times New Roman"/>
          <w:b/>
          <w:bCs/>
          <w:sz w:val="24"/>
          <w:szCs w:val="24"/>
        </w:rPr>
        <w:t>Литература</w:t>
      </w:r>
      <w:bookmarkEnd w:id="7"/>
    </w:p>
    <w:p w:rsidR="00C85800" w:rsidRPr="00F65E8D" w:rsidRDefault="00C85800" w:rsidP="00F65E8D">
      <w:pPr>
        <w:numPr>
          <w:ilvl w:val="0"/>
          <w:numId w:val="5"/>
        </w:numPr>
        <w:spacing w:before="100" w:beforeAutospacing="1" w:after="100" w:afterAutospacing="1" w:line="240" w:lineRule="auto"/>
        <w:rPr>
          <w:rFonts w:ascii="Times New Roman" w:hAnsi="Times New Roman"/>
          <w:sz w:val="24"/>
          <w:szCs w:val="24"/>
        </w:rPr>
      </w:pPr>
      <w:r w:rsidRPr="00F65E8D">
        <w:rPr>
          <w:rFonts w:ascii="Times New Roman" w:hAnsi="Times New Roman"/>
          <w:sz w:val="24"/>
          <w:szCs w:val="24"/>
        </w:rPr>
        <w:t xml:space="preserve">С. Н. Бобылев, А. Ш. Ходжаев, Экономика природопользования, Москва, 2004г. </w:t>
      </w:r>
    </w:p>
    <w:p w:rsidR="00C85800" w:rsidRPr="00F65E8D" w:rsidRDefault="00C85800" w:rsidP="00F65E8D">
      <w:pPr>
        <w:numPr>
          <w:ilvl w:val="0"/>
          <w:numId w:val="5"/>
        </w:numPr>
        <w:spacing w:before="100" w:beforeAutospacing="1" w:after="100" w:afterAutospacing="1" w:line="240" w:lineRule="auto"/>
        <w:rPr>
          <w:rFonts w:ascii="Times New Roman" w:hAnsi="Times New Roman"/>
          <w:sz w:val="24"/>
          <w:szCs w:val="24"/>
        </w:rPr>
      </w:pPr>
      <w:r w:rsidRPr="00F65E8D">
        <w:rPr>
          <w:rFonts w:ascii="Times New Roman" w:hAnsi="Times New Roman"/>
          <w:sz w:val="24"/>
          <w:szCs w:val="24"/>
        </w:rPr>
        <w:t xml:space="preserve">А. М. Бабашкина, Государственное регулирование национальной экономики, Москва, 2003г. </w:t>
      </w:r>
    </w:p>
    <w:p w:rsidR="00C85800" w:rsidRPr="00F65E8D" w:rsidRDefault="00C85800" w:rsidP="00F65E8D">
      <w:pPr>
        <w:numPr>
          <w:ilvl w:val="0"/>
          <w:numId w:val="5"/>
        </w:numPr>
        <w:spacing w:before="100" w:beforeAutospacing="1" w:after="100" w:afterAutospacing="1" w:line="240" w:lineRule="auto"/>
        <w:rPr>
          <w:rFonts w:ascii="Times New Roman" w:hAnsi="Times New Roman"/>
          <w:sz w:val="24"/>
          <w:szCs w:val="24"/>
        </w:rPr>
      </w:pPr>
      <w:r w:rsidRPr="00F65E8D">
        <w:rPr>
          <w:rFonts w:ascii="Times New Roman" w:hAnsi="Times New Roman"/>
          <w:sz w:val="24"/>
          <w:szCs w:val="24"/>
        </w:rPr>
        <w:t xml:space="preserve">Журнал “Инновации”, № 7-8 за 2000 год, В.И. Закржевский, В.С. Чекалин “Состояние энергетического комплекса в производственной и муниципальной сферах и подходы к ее развитию”. </w:t>
      </w:r>
    </w:p>
    <w:p w:rsidR="00C85800" w:rsidRPr="00F65E8D" w:rsidRDefault="00C85800" w:rsidP="00F65E8D">
      <w:pPr>
        <w:numPr>
          <w:ilvl w:val="0"/>
          <w:numId w:val="5"/>
        </w:numPr>
        <w:spacing w:before="100" w:beforeAutospacing="1" w:after="100" w:afterAutospacing="1" w:line="240" w:lineRule="auto"/>
        <w:rPr>
          <w:rFonts w:ascii="Times New Roman" w:hAnsi="Times New Roman"/>
          <w:sz w:val="24"/>
          <w:szCs w:val="24"/>
        </w:rPr>
      </w:pPr>
      <w:r w:rsidRPr="00F65E8D">
        <w:rPr>
          <w:rFonts w:ascii="Times New Roman" w:hAnsi="Times New Roman"/>
          <w:sz w:val="24"/>
          <w:szCs w:val="24"/>
        </w:rPr>
        <w:t>Журнал “Инновации”, № 5 за 2002 год, стенограмма парламентских слушаний на тему: "о законодательном обеспечении инновационной деятельности в российской федерации", По материалам парламентских слушаний.</w:t>
      </w:r>
      <w:r w:rsidRPr="00F65E8D">
        <w:rPr>
          <w:rFonts w:ascii="Times New Roman" w:hAnsi="Times New Roman"/>
          <w:sz w:val="24"/>
          <w:szCs w:val="24"/>
        </w:rPr>
        <w:br/>
        <w:t xml:space="preserve">Здание Государственной Думы 21 мая 2002 года </w:t>
      </w:r>
    </w:p>
    <w:p w:rsidR="00C85800" w:rsidRPr="00F65E8D" w:rsidRDefault="00C85800" w:rsidP="00F65E8D">
      <w:pPr>
        <w:numPr>
          <w:ilvl w:val="0"/>
          <w:numId w:val="5"/>
        </w:numPr>
        <w:spacing w:before="100" w:beforeAutospacing="1" w:after="100" w:afterAutospacing="1" w:line="240" w:lineRule="auto"/>
        <w:rPr>
          <w:rFonts w:ascii="Times New Roman" w:hAnsi="Times New Roman"/>
          <w:sz w:val="24"/>
          <w:szCs w:val="24"/>
        </w:rPr>
      </w:pPr>
      <w:r w:rsidRPr="00F65E8D">
        <w:rPr>
          <w:rFonts w:ascii="Times New Roman" w:hAnsi="Times New Roman"/>
          <w:sz w:val="24"/>
          <w:szCs w:val="24"/>
        </w:rPr>
        <w:t xml:space="preserve">Журнал “Инновации”, № 3 за 2001 год, Материалы к докладу Правительства Российской Федерации Президенту Российской Федерации, “Основные направления государственной научно-технической политики на среднесрочный и долгосрочный периоды”. </w:t>
      </w:r>
    </w:p>
    <w:p w:rsidR="00C85800" w:rsidRPr="00F65E8D" w:rsidRDefault="00C85800" w:rsidP="00F65E8D">
      <w:pPr>
        <w:spacing w:before="100" w:beforeAutospacing="1" w:after="100" w:afterAutospacing="1" w:line="240" w:lineRule="auto"/>
        <w:jc w:val="center"/>
        <w:rPr>
          <w:rFonts w:ascii="Times New Roman" w:hAnsi="Times New Roman"/>
          <w:b/>
          <w:bCs/>
          <w:sz w:val="24"/>
          <w:szCs w:val="24"/>
        </w:rPr>
      </w:pPr>
      <w:r w:rsidRPr="00F65E8D">
        <w:rPr>
          <w:rFonts w:ascii="Times New Roman" w:hAnsi="Times New Roman"/>
          <w:b/>
          <w:bCs/>
          <w:sz w:val="24"/>
          <w:szCs w:val="24"/>
        </w:rPr>
        <w:t>Интернет</w:t>
      </w:r>
    </w:p>
    <w:p w:rsidR="00C85800" w:rsidRPr="00F65E8D" w:rsidRDefault="00C64AF8" w:rsidP="00F65E8D">
      <w:pPr>
        <w:numPr>
          <w:ilvl w:val="0"/>
          <w:numId w:val="6"/>
        </w:numPr>
        <w:spacing w:before="100" w:beforeAutospacing="1" w:after="100" w:afterAutospacing="1" w:line="240" w:lineRule="auto"/>
        <w:rPr>
          <w:rFonts w:ascii="Times New Roman" w:hAnsi="Times New Roman"/>
          <w:sz w:val="24"/>
          <w:szCs w:val="24"/>
        </w:rPr>
      </w:pPr>
      <w:hyperlink r:id="rId19" w:history="1">
        <w:r w:rsidR="00C85800" w:rsidRPr="00F65E8D">
          <w:rPr>
            <w:rFonts w:ascii="Times New Roman" w:hAnsi="Times New Roman"/>
            <w:color w:val="0000FF"/>
            <w:sz w:val="24"/>
            <w:szCs w:val="24"/>
            <w:u w:val="single"/>
          </w:rPr>
          <w:t>http://www.extech.ru/s_e/innov/of_inf/fed_z1.htm</w:t>
        </w:r>
      </w:hyperlink>
      <w:r w:rsidR="00C85800" w:rsidRPr="00F65E8D">
        <w:rPr>
          <w:rFonts w:ascii="Times New Roman" w:hAnsi="Times New Roman"/>
          <w:sz w:val="24"/>
          <w:szCs w:val="24"/>
        </w:rPr>
        <w:t xml:space="preserve"> </w:t>
      </w:r>
    </w:p>
    <w:p w:rsidR="00C85800" w:rsidRPr="00F65E8D" w:rsidRDefault="00C64AF8" w:rsidP="00F65E8D">
      <w:pPr>
        <w:numPr>
          <w:ilvl w:val="0"/>
          <w:numId w:val="6"/>
        </w:numPr>
        <w:spacing w:before="100" w:beforeAutospacing="1" w:after="100" w:afterAutospacing="1" w:line="240" w:lineRule="auto"/>
        <w:rPr>
          <w:rFonts w:ascii="Times New Roman" w:hAnsi="Times New Roman"/>
          <w:sz w:val="24"/>
          <w:szCs w:val="24"/>
        </w:rPr>
      </w:pPr>
      <w:hyperlink r:id="rId20" w:history="1">
        <w:r w:rsidR="00C85800" w:rsidRPr="00F65E8D">
          <w:rPr>
            <w:rFonts w:ascii="Times New Roman" w:hAnsi="Times New Roman"/>
            <w:color w:val="0000FF"/>
            <w:sz w:val="24"/>
            <w:szCs w:val="24"/>
            <w:u w:val="single"/>
          </w:rPr>
          <w:t>http://tid.com.ua/scripts/ishop.exe/addonres?id=835</w:t>
        </w:r>
      </w:hyperlink>
      <w:r w:rsidR="00C85800" w:rsidRPr="00F65E8D">
        <w:rPr>
          <w:rFonts w:ascii="Times New Roman" w:hAnsi="Times New Roman"/>
          <w:sz w:val="24"/>
          <w:szCs w:val="24"/>
        </w:rPr>
        <w:t xml:space="preserve"> </w:t>
      </w:r>
    </w:p>
    <w:p w:rsidR="00C85800" w:rsidRPr="00F65E8D" w:rsidRDefault="00C64AF8" w:rsidP="00F65E8D">
      <w:pPr>
        <w:numPr>
          <w:ilvl w:val="0"/>
          <w:numId w:val="6"/>
        </w:numPr>
        <w:spacing w:before="100" w:beforeAutospacing="1" w:after="100" w:afterAutospacing="1" w:line="240" w:lineRule="auto"/>
        <w:rPr>
          <w:rFonts w:ascii="Times New Roman" w:hAnsi="Times New Roman"/>
          <w:sz w:val="24"/>
          <w:szCs w:val="24"/>
        </w:rPr>
      </w:pPr>
      <w:hyperlink r:id="rId21" w:history="1">
        <w:r w:rsidR="00C85800" w:rsidRPr="00F65E8D">
          <w:rPr>
            <w:rFonts w:ascii="Times New Roman" w:hAnsi="Times New Roman"/>
            <w:color w:val="0000FF"/>
            <w:sz w:val="24"/>
            <w:szCs w:val="24"/>
            <w:u w:val="single"/>
          </w:rPr>
          <w:t>http://expert.consultant.ru/list13/66.html</w:t>
        </w:r>
      </w:hyperlink>
      <w:r w:rsidR="00C85800" w:rsidRPr="00F65E8D">
        <w:rPr>
          <w:rFonts w:ascii="Times New Roman" w:hAnsi="Times New Roman"/>
          <w:sz w:val="24"/>
          <w:szCs w:val="24"/>
        </w:rPr>
        <w:t xml:space="preserve"> </w:t>
      </w:r>
    </w:p>
    <w:p w:rsidR="00C85800" w:rsidRPr="00F65E8D" w:rsidRDefault="00C64AF8" w:rsidP="00F65E8D">
      <w:pPr>
        <w:numPr>
          <w:ilvl w:val="0"/>
          <w:numId w:val="6"/>
        </w:numPr>
        <w:spacing w:before="100" w:beforeAutospacing="1" w:after="100" w:afterAutospacing="1" w:line="240" w:lineRule="auto"/>
        <w:rPr>
          <w:rFonts w:ascii="Times New Roman" w:hAnsi="Times New Roman"/>
          <w:sz w:val="24"/>
          <w:szCs w:val="24"/>
        </w:rPr>
      </w:pPr>
      <w:hyperlink r:id="rId22" w:history="1">
        <w:r w:rsidR="00C85800" w:rsidRPr="00F65E8D">
          <w:rPr>
            <w:rFonts w:ascii="Times New Roman" w:hAnsi="Times New Roman"/>
            <w:color w:val="0000FF"/>
            <w:sz w:val="24"/>
            <w:szCs w:val="24"/>
            <w:u w:val="single"/>
          </w:rPr>
          <w:t>http://old.minatom.ru/presscenter/document/</w:t>
        </w:r>
      </w:hyperlink>
      <w:r w:rsidR="00C85800" w:rsidRPr="00F65E8D">
        <w:rPr>
          <w:rFonts w:ascii="Times New Roman" w:hAnsi="Times New Roman"/>
          <w:sz w:val="24"/>
          <w:szCs w:val="24"/>
        </w:rPr>
        <w:t xml:space="preserve"> </w:t>
      </w:r>
    </w:p>
    <w:p w:rsidR="00C85800" w:rsidRPr="00F65E8D" w:rsidRDefault="00C64AF8" w:rsidP="00F65E8D">
      <w:pPr>
        <w:numPr>
          <w:ilvl w:val="0"/>
          <w:numId w:val="6"/>
        </w:numPr>
        <w:spacing w:before="100" w:beforeAutospacing="1" w:after="100" w:afterAutospacing="1" w:line="240" w:lineRule="auto"/>
        <w:rPr>
          <w:rFonts w:ascii="Times New Roman" w:hAnsi="Times New Roman"/>
          <w:sz w:val="24"/>
          <w:szCs w:val="24"/>
        </w:rPr>
      </w:pPr>
      <w:hyperlink r:id="rId23" w:history="1">
        <w:r w:rsidR="00C85800" w:rsidRPr="00F65E8D">
          <w:rPr>
            <w:rFonts w:ascii="Times New Roman" w:hAnsi="Times New Roman"/>
            <w:color w:val="0000FF"/>
            <w:sz w:val="24"/>
            <w:szCs w:val="24"/>
            <w:u w:val="single"/>
          </w:rPr>
          <w:t>http://helenette.narod.ru/artic/zarub.htm</w:t>
        </w:r>
      </w:hyperlink>
      <w:r w:rsidR="00C85800" w:rsidRPr="00F65E8D">
        <w:rPr>
          <w:rFonts w:ascii="Times New Roman" w:hAnsi="Times New Roman"/>
          <w:sz w:val="24"/>
          <w:szCs w:val="24"/>
        </w:rPr>
        <w:t xml:space="preserve"> </w:t>
      </w:r>
    </w:p>
    <w:p w:rsidR="00C85800" w:rsidRPr="00F65E8D" w:rsidRDefault="00C64AF8" w:rsidP="00F65E8D">
      <w:pPr>
        <w:numPr>
          <w:ilvl w:val="0"/>
          <w:numId w:val="6"/>
        </w:numPr>
        <w:spacing w:before="100" w:beforeAutospacing="1" w:after="100" w:afterAutospacing="1" w:line="240" w:lineRule="auto"/>
        <w:rPr>
          <w:rFonts w:ascii="Times New Roman" w:hAnsi="Times New Roman"/>
          <w:sz w:val="24"/>
          <w:szCs w:val="24"/>
        </w:rPr>
      </w:pPr>
      <w:hyperlink r:id="rId24" w:history="1">
        <w:r w:rsidR="00C85800" w:rsidRPr="00F65E8D">
          <w:rPr>
            <w:rFonts w:ascii="Times New Roman" w:hAnsi="Times New Roman"/>
            <w:color w:val="0000FF"/>
            <w:sz w:val="24"/>
            <w:szCs w:val="24"/>
            <w:u w:val="single"/>
          </w:rPr>
          <w:t>http://www.informika.ru/text/magaz/newpaper/messedu/cour9811/400.html</w:t>
        </w:r>
      </w:hyperlink>
      <w:r w:rsidR="00C85800" w:rsidRPr="00F65E8D">
        <w:rPr>
          <w:rFonts w:ascii="Times New Roman" w:hAnsi="Times New Roman"/>
          <w:sz w:val="24"/>
          <w:szCs w:val="24"/>
        </w:rPr>
        <w:t xml:space="preserve"> </w:t>
      </w:r>
    </w:p>
    <w:p w:rsidR="00C85800" w:rsidRPr="00F65E8D" w:rsidRDefault="00C64AF8" w:rsidP="00F65E8D">
      <w:pPr>
        <w:numPr>
          <w:ilvl w:val="0"/>
          <w:numId w:val="6"/>
        </w:numPr>
        <w:spacing w:before="100" w:beforeAutospacing="1" w:after="100" w:afterAutospacing="1" w:line="240" w:lineRule="auto"/>
        <w:rPr>
          <w:rFonts w:ascii="Times New Roman" w:hAnsi="Times New Roman"/>
          <w:sz w:val="24"/>
          <w:szCs w:val="24"/>
        </w:rPr>
      </w:pPr>
      <w:hyperlink r:id="rId25" w:history="1">
        <w:r w:rsidR="00C85800" w:rsidRPr="00F65E8D">
          <w:rPr>
            <w:rFonts w:ascii="Times New Roman" w:hAnsi="Times New Roman"/>
            <w:color w:val="0000FF"/>
            <w:sz w:val="24"/>
            <w:szCs w:val="24"/>
            <w:u w:val="single"/>
          </w:rPr>
          <w:t>http://tpark.ysn.ru/konsep.htm</w:t>
        </w:r>
      </w:hyperlink>
      <w:r w:rsidR="00C85800" w:rsidRPr="00F65E8D">
        <w:rPr>
          <w:rFonts w:ascii="Times New Roman" w:hAnsi="Times New Roman"/>
          <w:sz w:val="24"/>
          <w:szCs w:val="24"/>
        </w:rPr>
        <w:t xml:space="preserve"> </w:t>
      </w:r>
    </w:p>
    <w:p w:rsidR="00C85800" w:rsidRPr="00F65E8D" w:rsidRDefault="00C64AF8" w:rsidP="00F65E8D">
      <w:pPr>
        <w:numPr>
          <w:ilvl w:val="0"/>
          <w:numId w:val="6"/>
        </w:numPr>
        <w:spacing w:before="100" w:beforeAutospacing="1" w:after="100" w:afterAutospacing="1" w:line="240" w:lineRule="auto"/>
        <w:rPr>
          <w:rFonts w:ascii="Times New Roman" w:hAnsi="Times New Roman"/>
          <w:sz w:val="24"/>
          <w:szCs w:val="24"/>
        </w:rPr>
      </w:pPr>
      <w:hyperlink r:id="rId26" w:history="1">
        <w:r w:rsidR="00C85800" w:rsidRPr="00F65E8D">
          <w:rPr>
            <w:rFonts w:ascii="Times New Roman" w:hAnsi="Times New Roman"/>
            <w:color w:val="0000FF"/>
            <w:sz w:val="24"/>
            <w:szCs w:val="24"/>
            <w:u w:val="single"/>
          </w:rPr>
          <w:t>http://spring.extech.ru/s_e/innov/of_inf/kn98-00/4.htm</w:t>
        </w:r>
      </w:hyperlink>
      <w:r w:rsidR="00C85800" w:rsidRPr="00F65E8D">
        <w:rPr>
          <w:rFonts w:ascii="Times New Roman" w:hAnsi="Times New Roman"/>
          <w:sz w:val="24"/>
          <w:szCs w:val="24"/>
        </w:rPr>
        <w:t xml:space="preserve"> </w:t>
      </w:r>
    </w:p>
    <w:p w:rsidR="00C85800" w:rsidRPr="00F65E8D" w:rsidRDefault="00C64AF8" w:rsidP="00F65E8D">
      <w:pPr>
        <w:numPr>
          <w:ilvl w:val="0"/>
          <w:numId w:val="6"/>
        </w:numPr>
        <w:spacing w:before="100" w:beforeAutospacing="1" w:after="100" w:afterAutospacing="1" w:line="240" w:lineRule="auto"/>
        <w:rPr>
          <w:rFonts w:ascii="Times New Roman" w:hAnsi="Times New Roman"/>
          <w:sz w:val="24"/>
          <w:szCs w:val="24"/>
        </w:rPr>
      </w:pPr>
      <w:hyperlink r:id="rId27" w:history="1">
        <w:r w:rsidR="00C85800" w:rsidRPr="00F65E8D">
          <w:rPr>
            <w:rFonts w:ascii="Times New Roman" w:hAnsi="Times New Roman"/>
            <w:color w:val="0000FF"/>
            <w:sz w:val="24"/>
            <w:szCs w:val="24"/>
            <w:u w:val="single"/>
          </w:rPr>
          <w:t>http://fasi.gov.ru/fasi/about/</w:t>
        </w:r>
      </w:hyperlink>
      <w:r w:rsidR="00C85800" w:rsidRPr="00F65E8D">
        <w:rPr>
          <w:rFonts w:ascii="Times New Roman" w:hAnsi="Times New Roman"/>
          <w:sz w:val="24"/>
          <w:szCs w:val="24"/>
        </w:rPr>
        <w:t xml:space="preserve"> </w:t>
      </w:r>
    </w:p>
    <w:p w:rsidR="00C85800" w:rsidRPr="00F65E8D" w:rsidRDefault="00C64AF8" w:rsidP="00F65E8D">
      <w:pPr>
        <w:numPr>
          <w:ilvl w:val="0"/>
          <w:numId w:val="6"/>
        </w:numPr>
        <w:spacing w:before="100" w:beforeAutospacing="1" w:after="100" w:afterAutospacing="1" w:line="240" w:lineRule="auto"/>
        <w:rPr>
          <w:rFonts w:ascii="Times New Roman" w:hAnsi="Times New Roman"/>
          <w:sz w:val="24"/>
          <w:szCs w:val="24"/>
        </w:rPr>
      </w:pPr>
      <w:hyperlink r:id="rId28" w:history="1">
        <w:r w:rsidR="00C85800" w:rsidRPr="00F65E8D">
          <w:rPr>
            <w:rFonts w:ascii="Times New Roman" w:hAnsi="Times New Roman"/>
            <w:color w:val="0000FF"/>
            <w:sz w:val="24"/>
            <w:szCs w:val="24"/>
            <w:u w:val="single"/>
          </w:rPr>
          <w:t>http://www.dvcongress.ru/Doklad/Shepelev.PDF</w:t>
        </w:r>
      </w:hyperlink>
      <w:r w:rsidR="00C85800" w:rsidRPr="00F65E8D">
        <w:rPr>
          <w:rFonts w:ascii="Times New Roman" w:hAnsi="Times New Roman"/>
          <w:sz w:val="24"/>
          <w:szCs w:val="24"/>
        </w:rPr>
        <w:t xml:space="preserve"> </w:t>
      </w:r>
    </w:p>
    <w:p w:rsidR="00C85800" w:rsidRPr="00F65E8D" w:rsidRDefault="00C64AF8" w:rsidP="00F65E8D">
      <w:pPr>
        <w:numPr>
          <w:ilvl w:val="0"/>
          <w:numId w:val="6"/>
        </w:numPr>
        <w:spacing w:before="100" w:beforeAutospacing="1" w:after="100" w:afterAutospacing="1" w:line="240" w:lineRule="auto"/>
        <w:rPr>
          <w:rFonts w:ascii="Times New Roman" w:hAnsi="Times New Roman"/>
          <w:sz w:val="24"/>
          <w:szCs w:val="24"/>
        </w:rPr>
      </w:pPr>
      <w:hyperlink r:id="rId29" w:history="1">
        <w:r w:rsidR="00C85800" w:rsidRPr="00F65E8D">
          <w:rPr>
            <w:rFonts w:ascii="Times New Roman" w:hAnsi="Times New Roman"/>
            <w:color w:val="0000FF"/>
            <w:sz w:val="24"/>
            <w:szCs w:val="24"/>
            <w:u w:val="single"/>
          </w:rPr>
          <w:t>http://www.rsci.ru/company/innov/more.html?MessageID=965</w:t>
        </w:r>
      </w:hyperlink>
      <w:r w:rsidR="00C85800" w:rsidRPr="00F65E8D">
        <w:rPr>
          <w:rFonts w:ascii="Times New Roman" w:hAnsi="Times New Roman"/>
          <w:sz w:val="24"/>
          <w:szCs w:val="24"/>
        </w:rPr>
        <w:t xml:space="preserve"> </w:t>
      </w:r>
    </w:p>
    <w:p w:rsidR="00C85800" w:rsidRPr="00F65E8D" w:rsidRDefault="00C64AF8" w:rsidP="00F65E8D">
      <w:pPr>
        <w:numPr>
          <w:ilvl w:val="0"/>
          <w:numId w:val="6"/>
        </w:numPr>
        <w:spacing w:before="100" w:beforeAutospacing="1" w:after="100" w:afterAutospacing="1" w:line="240" w:lineRule="auto"/>
        <w:rPr>
          <w:rFonts w:ascii="Times New Roman" w:hAnsi="Times New Roman"/>
          <w:sz w:val="24"/>
          <w:szCs w:val="24"/>
        </w:rPr>
      </w:pPr>
      <w:hyperlink r:id="rId30" w:history="1">
        <w:r w:rsidR="00C85800" w:rsidRPr="00F65E8D">
          <w:rPr>
            <w:rFonts w:ascii="Times New Roman" w:hAnsi="Times New Roman"/>
            <w:color w:val="0000FF"/>
            <w:sz w:val="24"/>
            <w:szCs w:val="24"/>
            <w:u w:val="single"/>
          </w:rPr>
          <w:t>http://www.ln.mid.ru/ns-dipecon.nsf/0/43256a0c0033bf7a43256d86002b42fb?OpenDocument</w:t>
        </w:r>
      </w:hyperlink>
      <w:r w:rsidR="00C85800" w:rsidRPr="00F65E8D">
        <w:rPr>
          <w:rFonts w:ascii="Times New Roman" w:hAnsi="Times New Roman"/>
          <w:sz w:val="24"/>
          <w:szCs w:val="24"/>
        </w:rPr>
        <w:t xml:space="preserve"> </w:t>
      </w:r>
    </w:p>
    <w:p w:rsidR="00C85800" w:rsidRPr="00F65E8D" w:rsidRDefault="00C64AF8" w:rsidP="00F65E8D">
      <w:pPr>
        <w:numPr>
          <w:ilvl w:val="0"/>
          <w:numId w:val="6"/>
        </w:numPr>
        <w:spacing w:before="100" w:beforeAutospacing="1" w:after="100" w:afterAutospacing="1" w:line="240" w:lineRule="auto"/>
        <w:rPr>
          <w:rFonts w:ascii="Times New Roman" w:hAnsi="Times New Roman"/>
          <w:sz w:val="24"/>
          <w:szCs w:val="24"/>
        </w:rPr>
      </w:pPr>
      <w:hyperlink r:id="rId31" w:history="1">
        <w:r w:rsidR="00C85800" w:rsidRPr="00F65E8D">
          <w:rPr>
            <w:rFonts w:ascii="Times New Roman" w:hAnsi="Times New Roman"/>
            <w:color w:val="0000FF"/>
            <w:sz w:val="24"/>
            <w:szCs w:val="24"/>
            <w:u w:val="single"/>
          </w:rPr>
          <w:t>http://www.oilpress.ru/archive/673053.html</w:t>
        </w:r>
      </w:hyperlink>
      <w:r w:rsidR="00C85800" w:rsidRPr="00F65E8D">
        <w:rPr>
          <w:rFonts w:ascii="Times New Roman" w:hAnsi="Times New Roman"/>
          <w:sz w:val="24"/>
          <w:szCs w:val="24"/>
        </w:rPr>
        <w:t xml:space="preserve"> </w:t>
      </w:r>
    </w:p>
    <w:p w:rsidR="00C85800" w:rsidRPr="00F65E8D" w:rsidRDefault="00C64AF8" w:rsidP="00F65E8D">
      <w:pPr>
        <w:numPr>
          <w:ilvl w:val="0"/>
          <w:numId w:val="6"/>
        </w:numPr>
        <w:spacing w:before="100" w:beforeAutospacing="1" w:after="100" w:afterAutospacing="1" w:line="240" w:lineRule="auto"/>
        <w:rPr>
          <w:rFonts w:ascii="Times New Roman" w:hAnsi="Times New Roman"/>
          <w:sz w:val="24"/>
          <w:szCs w:val="24"/>
        </w:rPr>
      </w:pPr>
      <w:hyperlink r:id="rId32" w:history="1">
        <w:r w:rsidR="00C85800" w:rsidRPr="00F65E8D">
          <w:rPr>
            <w:rFonts w:ascii="Times New Roman" w:hAnsi="Times New Roman"/>
            <w:color w:val="0000FF"/>
            <w:sz w:val="24"/>
            <w:szCs w:val="24"/>
            <w:u w:val="single"/>
          </w:rPr>
          <w:t>http://www.uesr.ru/ru/news/gazeta/82-2002/show.cgi?Tariffs.htm</w:t>
        </w:r>
      </w:hyperlink>
      <w:r w:rsidR="00C85800" w:rsidRPr="00F65E8D">
        <w:rPr>
          <w:rFonts w:ascii="Times New Roman" w:hAnsi="Times New Roman"/>
          <w:sz w:val="24"/>
          <w:szCs w:val="24"/>
        </w:rPr>
        <w:t xml:space="preserve"> </w:t>
      </w:r>
    </w:p>
    <w:p w:rsidR="00C85800" w:rsidRPr="00F65E8D" w:rsidRDefault="00C64AF8" w:rsidP="00F65E8D">
      <w:pPr>
        <w:numPr>
          <w:ilvl w:val="0"/>
          <w:numId w:val="6"/>
        </w:numPr>
        <w:spacing w:before="100" w:beforeAutospacing="1" w:after="100" w:afterAutospacing="1" w:line="240" w:lineRule="auto"/>
        <w:rPr>
          <w:rFonts w:ascii="Times New Roman" w:hAnsi="Times New Roman"/>
          <w:sz w:val="24"/>
          <w:szCs w:val="24"/>
        </w:rPr>
      </w:pPr>
      <w:hyperlink r:id="rId33" w:history="1">
        <w:r w:rsidR="00C85800" w:rsidRPr="00F65E8D">
          <w:rPr>
            <w:rFonts w:ascii="Times New Roman" w:hAnsi="Times New Roman"/>
            <w:color w:val="0000FF"/>
            <w:sz w:val="24"/>
            <w:szCs w:val="24"/>
            <w:u w:val="single"/>
          </w:rPr>
          <w:t>http://www.businesspravo.ru/Docum/DocumShow_DocumID_12054.html</w:t>
        </w:r>
      </w:hyperlink>
    </w:p>
    <w:p w:rsidR="00C85800" w:rsidRDefault="00C85800">
      <w:bookmarkStart w:id="8" w:name="_GoBack"/>
      <w:bookmarkEnd w:id="8"/>
    </w:p>
    <w:sectPr w:rsidR="00C85800" w:rsidSect="004F63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8A3684"/>
    <w:multiLevelType w:val="multilevel"/>
    <w:tmpl w:val="3B442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3C86923"/>
    <w:multiLevelType w:val="multilevel"/>
    <w:tmpl w:val="7B5A8FF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658331CE"/>
    <w:multiLevelType w:val="multilevel"/>
    <w:tmpl w:val="C3287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C1375D5"/>
    <w:multiLevelType w:val="multilevel"/>
    <w:tmpl w:val="9EE42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E2374D1"/>
    <w:multiLevelType w:val="multilevel"/>
    <w:tmpl w:val="AE4E9A4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727A7D37"/>
    <w:multiLevelType w:val="multilevel"/>
    <w:tmpl w:val="96FA5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5E8D"/>
    <w:rsid w:val="002B523F"/>
    <w:rsid w:val="004F63BD"/>
    <w:rsid w:val="006B2FD3"/>
    <w:rsid w:val="009808FA"/>
    <w:rsid w:val="00C64AF8"/>
    <w:rsid w:val="00C85800"/>
    <w:rsid w:val="00F65E8D"/>
    <w:rsid w:val="00FC07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C81FECBF-AAFF-4C71-A5C6-AA5D9B8A2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63BD"/>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rsid w:val="00F65E8D"/>
    <w:pPr>
      <w:spacing w:before="100" w:beforeAutospacing="1" w:after="100" w:afterAutospacing="1" w:line="240" w:lineRule="auto"/>
    </w:pPr>
    <w:rPr>
      <w:rFonts w:ascii="Times New Roman" w:hAnsi="Times New Roman"/>
      <w:sz w:val="24"/>
      <w:szCs w:val="24"/>
    </w:rPr>
  </w:style>
  <w:style w:type="character" w:styleId="a4">
    <w:name w:val="Hyperlink"/>
    <w:basedOn w:val="a0"/>
    <w:semiHidden/>
    <w:rsid w:val="00F65E8D"/>
    <w:rPr>
      <w:rFonts w:cs="Times New Roman"/>
      <w:color w:val="0000FF"/>
      <w:u w:val="single"/>
    </w:rPr>
  </w:style>
  <w:style w:type="character" w:customStyle="1" w:styleId="hl2">
    <w:name w:val="hl2"/>
    <w:basedOn w:val="a0"/>
    <w:rsid w:val="00F65E8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udgetrf.ru/Publications/Analysis/raznoe/Research_papers/musat.htm" TargetMode="External"/><Relationship Id="rId13" Type="http://schemas.openxmlformats.org/officeDocument/2006/relationships/hyperlink" Target="http://www.budgetrf.ru/Publications/Analysis/raznoe/Research_papers/pril1_musat.xls" TargetMode="External"/><Relationship Id="rId18" Type="http://schemas.openxmlformats.org/officeDocument/2006/relationships/image" Target="media/image3.wmf"/><Relationship Id="rId26" Type="http://schemas.openxmlformats.org/officeDocument/2006/relationships/hyperlink" Target="http://spring.extech.ru/s_e/innov/of_inf/kn98-00/4.htm" TargetMode="External"/><Relationship Id="rId3" Type="http://schemas.openxmlformats.org/officeDocument/2006/relationships/settings" Target="settings.xml"/><Relationship Id="rId21" Type="http://schemas.openxmlformats.org/officeDocument/2006/relationships/hyperlink" Target="http://expert.consultant.ru/list13/66.html" TargetMode="External"/><Relationship Id="rId34" Type="http://schemas.openxmlformats.org/officeDocument/2006/relationships/fontTable" Target="fontTable.xml"/><Relationship Id="rId7" Type="http://schemas.openxmlformats.org/officeDocument/2006/relationships/hyperlink" Target="http://www.budgetrf.ru/Publications/Analysis/raznoe/Research_papers/musat.htm" TargetMode="External"/><Relationship Id="rId12" Type="http://schemas.openxmlformats.org/officeDocument/2006/relationships/hyperlink" Target="http://www.budgetrf.ru/Publications/Analysis/raznoe/Research_papers/musat.htm" TargetMode="External"/><Relationship Id="rId17" Type="http://schemas.openxmlformats.org/officeDocument/2006/relationships/image" Target="media/image2.wmf"/><Relationship Id="rId25" Type="http://schemas.openxmlformats.org/officeDocument/2006/relationships/hyperlink" Target="http://tpark.ysn.ru/konsep.htm" TargetMode="External"/><Relationship Id="rId33" Type="http://schemas.openxmlformats.org/officeDocument/2006/relationships/hyperlink" Target="http://www.businesspravo.ru/Docum/DocumShow_DocumID_12054.html" TargetMode="External"/><Relationship Id="rId2" Type="http://schemas.openxmlformats.org/officeDocument/2006/relationships/styles" Target="styles.xml"/><Relationship Id="rId16" Type="http://schemas.openxmlformats.org/officeDocument/2006/relationships/image" Target="media/image1.wmf"/><Relationship Id="rId20" Type="http://schemas.openxmlformats.org/officeDocument/2006/relationships/hyperlink" Target="http://tid.com.ua/scripts/ishop.exe/addonres?id=835" TargetMode="External"/><Relationship Id="rId29" Type="http://schemas.openxmlformats.org/officeDocument/2006/relationships/hyperlink" Target="http://www.rsci.ru/company/innov/more.html?MessageID=965" TargetMode="External"/><Relationship Id="rId1" Type="http://schemas.openxmlformats.org/officeDocument/2006/relationships/numbering" Target="numbering.xml"/><Relationship Id="rId6" Type="http://schemas.openxmlformats.org/officeDocument/2006/relationships/hyperlink" Target="http://www.budgetrf.ru/Publications/Analysis/raznoe/Research_papers/musat.htm" TargetMode="External"/><Relationship Id="rId11" Type="http://schemas.openxmlformats.org/officeDocument/2006/relationships/hyperlink" Target="http://www.budgetrf.ru/Publications/Analysis/raznoe/Research_papers/musat.htm" TargetMode="External"/><Relationship Id="rId24" Type="http://schemas.openxmlformats.org/officeDocument/2006/relationships/hyperlink" Target="http://www.informika.ru/text/magaz/newpaper/messedu/cour9811/400.html" TargetMode="External"/><Relationship Id="rId32" Type="http://schemas.openxmlformats.org/officeDocument/2006/relationships/hyperlink" Target="http://www.uesr.ru/ru/news/gazeta/82-2002/show.cgi?Tariffs.htm" TargetMode="External"/><Relationship Id="rId5" Type="http://schemas.openxmlformats.org/officeDocument/2006/relationships/hyperlink" Target="http://www.budgetrf.ru/Publications/Analysis/raznoe/Research_papers/musat.htm" TargetMode="External"/><Relationship Id="rId15" Type="http://schemas.openxmlformats.org/officeDocument/2006/relationships/hyperlink" Target="http://www.budgetrf.ru/Publications/Analysis/raznoe/Research_papers/pril3_musat.xls" TargetMode="External"/><Relationship Id="rId23" Type="http://schemas.openxmlformats.org/officeDocument/2006/relationships/hyperlink" Target="http://helenette.narod.ru/artic/zarub.htm" TargetMode="External"/><Relationship Id="rId28" Type="http://schemas.openxmlformats.org/officeDocument/2006/relationships/hyperlink" Target="http://www.dvcongress.ru/Doklad/Shepelev.PDF" TargetMode="External"/><Relationship Id="rId10" Type="http://schemas.openxmlformats.org/officeDocument/2006/relationships/hyperlink" Target="http://www.budgetrf.ru/Publications/Analysis/raznoe/Research_papers/musat.htm" TargetMode="External"/><Relationship Id="rId19" Type="http://schemas.openxmlformats.org/officeDocument/2006/relationships/hyperlink" Target="http://www.extech.ru/s_e/innov/of_inf/fed_z1.htm" TargetMode="External"/><Relationship Id="rId31" Type="http://schemas.openxmlformats.org/officeDocument/2006/relationships/hyperlink" Target="http://www.oilpress.ru/archive/673053.html" TargetMode="External"/><Relationship Id="rId4" Type="http://schemas.openxmlformats.org/officeDocument/2006/relationships/webSettings" Target="webSettings.xml"/><Relationship Id="rId9" Type="http://schemas.openxmlformats.org/officeDocument/2006/relationships/hyperlink" Target="http://www.budgetrf.ru/Publications/Analysis/raznoe/Research_papers/musat.htm" TargetMode="External"/><Relationship Id="rId14" Type="http://schemas.openxmlformats.org/officeDocument/2006/relationships/hyperlink" Target="http://www.budgetrf.ru/Publications/Analysis/raznoe/Research_papers/pril2_musat.xls" TargetMode="External"/><Relationship Id="rId22" Type="http://schemas.openxmlformats.org/officeDocument/2006/relationships/hyperlink" Target="http://old.minatom.ru/presscenter/document/" TargetMode="External"/><Relationship Id="rId27" Type="http://schemas.openxmlformats.org/officeDocument/2006/relationships/hyperlink" Target="http://fasi.gov.ru/fasi/about/" TargetMode="External"/><Relationship Id="rId30" Type="http://schemas.openxmlformats.org/officeDocument/2006/relationships/hyperlink" Target="http://www.ln.mid.ru/ns-dipecon.nsf/0/43256a0c0033bf7a43256d86002b42fb?OpenDocument"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7116</Words>
  <Characters>40562</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Реферат "Инновационная политика государства"</vt:lpstr>
    </vt:vector>
  </TitlesOfParts>
  <Company>Microsoft</Company>
  <LinksUpToDate>false</LinksUpToDate>
  <CharactersWithSpaces>47583</CharactersWithSpaces>
  <SharedDoc>false</SharedDoc>
  <HLinks>
    <vt:vector size="156" baseType="variant">
      <vt:variant>
        <vt:i4>7667748</vt:i4>
      </vt:variant>
      <vt:variant>
        <vt:i4>75</vt:i4>
      </vt:variant>
      <vt:variant>
        <vt:i4>0</vt:i4>
      </vt:variant>
      <vt:variant>
        <vt:i4>5</vt:i4>
      </vt:variant>
      <vt:variant>
        <vt:lpwstr>http://www.businesspravo.ru/Docum/DocumShow_DocumID_12054.html</vt:lpwstr>
      </vt:variant>
      <vt:variant>
        <vt:lpwstr/>
      </vt:variant>
      <vt:variant>
        <vt:i4>6750325</vt:i4>
      </vt:variant>
      <vt:variant>
        <vt:i4>72</vt:i4>
      </vt:variant>
      <vt:variant>
        <vt:i4>0</vt:i4>
      </vt:variant>
      <vt:variant>
        <vt:i4>5</vt:i4>
      </vt:variant>
      <vt:variant>
        <vt:lpwstr>http://www.uesr.ru/ru/news/gazeta/82-2002/show.cgi?Tariffs.htm</vt:lpwstr>
      </vt:variant>
      <vt:variant>
        <vt:lpwstr/>
      </vt:variant>
      <vt:variant>
        <vt:i4>7995504</vt:i4>
      </vt:variant>
      <vt:variant>
        <vt:i4>69</vt:i4>
      </vt:variant>
      <vt:variant>
        <vt:i4>0</vt:i4>
      </vt:variant>
      <vt:variant>
        <vt:i4>5</vt:i4>
      </vt:variant>
      <vt:variant>
        <vt:lpwstr>http://www.oilpress.ru/archive/673053.html</vt:lpwstr>
      </vt:variant>
      <vt:variant>
        <vt:lpwstr/>
      </vt:variant>
      <vt:variant>
        <vt:i4>8257640</vt:i4>
      </vt:variant>
      <vt:variant>
        <vt:i4>66</vt:i4>
      </vt:variant>
      <vt:variant>
        <vt:i4>0</vt:i4>
      </vt:variant>
      <vt:variant>
        <vt:i4>5</vt:i4>
      </vt:variant>
      <vt:variant>
        <vt:lpwstr>http://www.ln.mid.ru/ns-dipecon.nsf/0/43256a0c0033bf7a43256d86002b42fb?OpenDocument</vt:lpwstr>
      </vt:variant>
      <vt:variant>
        <vt:lpwstr/>
      </vt:variant>
      <vt:variant>
        <vt:i4>6094916</vt:i4>
      </vt:variant>
      <vt:variant>
        <vt:i4>63</vt:i4>
      </vt:variant>
      <vt:variant>
        <vt:i4>0</vt:i4>
      </vt:variant>
      <vt:variant>
        <vt:i4>5</vt:i4>
      </vt:variant>
      <vt:variant>
        <vt:lpwstr>http://www.rsci.ru/company/innov/more.html?MessageID=965</vt:lpwstr>
      </vt:variant>
      <vt:variant>
        <vt:lpwstr/>
      </vt:variant>
      <vt:variant>
        <vt:i4>5046366</vt:i4>
      </vt:variant>
      <vt:variant>
        <vt:i4>60</vt:i4>
      </vt:variant>
      <vt:variant>
        <vt:i4>0</vt:i4>
      </vt:variant>
      <vt:variant>
        <vt:i4>5</vt:i4>
      </vt:variant>
      <vt:variant>
        <vt:lpwstr>http://www.dvcongress.ru/Doklad/Shepelev.PDF</vt:lpwstr>
      </vt:variant>
      <vt:variant>
        <vt:lpwstr/>
      </vt:variant>
      <vt:variant>
        <vt:i4>2490431</vt:i4>
      </vt:variant>
      <vt:variant>
        <vt:i4>57</vt:i4>
      </vt:variant>
      <vt:variant>
        <vt:i4>0</vt:i4>
      </vt:variant>
      <vt:variant>
        <vt:i4>5</vt:i4>
      </vt:variant>
      <vt:variant>
        <vt:lpwstr>http://fasi.gov.ru/fasi/about/</vt:lpwstr>
      </vt:variant>
      <vt:variant>
        <vt:lpwstr/>
      </vt:variant>
      <vt:variant>
        <vt:i4>720987</vt:i4>
      </vt:variant>
      <vt:variant>
        <vt:i4>54</vt:i4>
      </vt:variant>
      <vt:variant>
        <vt:i4>0</vt:i4>
      </vt:variant>
      <vt:variant>
        <vt:i4>5</vt:i4>
      </vt:variant>
      <vt:variant>
        <vt:lpwstr>http://spring.extech.ru/s_e/innov/of_inf/kn98-00/4.htm</vt:lpwstr>
      </vt:variant>
      <vt:variant>
        <vt:lpwstr/>
      </vt:variant>
      <vt:variant>
        <vt:i4>7733303</vt:i4>
      </vt:variant>
      <vt:variant>
        <vt:i4>51</vt:i4>
      </vt:variant>
      <vt:variant>
        <vt:i4>0</vt:i4>
      </vt:variant>
      <vt:variant>
        <vt:i4>5</vt:i4>
      </vt:variant>
      <vt:variant>
        <vt:lpwstr>http://tpark.ysn.ru/konsep.htm</vt:lpwstr>
      </vt:variant>
      <vt:variant>
        <vt:lpwstr/>
      </vt:variant>
      <vt:variant>
        <vt:i4>1572930</vt:i4>
      </vt:variant>
      <vt:variant>
        <vt:i4>48</vt:i4>
      </vt:variant>
      <vt:variant>
        <vt:i4>0</vt:i4>
      </vt:variant>
      <vt:variant>
        <vt:i4>5</vt:i4>
      </vt:variant>
      <vt:variant>
        <vt:lpwstr>http://www.informika.ru/text/magaz/newpaper/messedu/cour9811/400.html</vt:lpwstr>
      </vt:variant>
      <vt:variant>
        <vt:lpwstr/>
      </vt:variant>
      <vt:variant>
        <vt:i4>983063</vt:i4>
      </vt:variant>
      <vt:variant>
        <vt:i4>45</vt:i4>
      </vt:variant>
      <vt:variant>
        <vt:i4>0</vt:i4>
      </vt:variant>
      <vt:variant>
        <vt:i4>5</vt:i4>
      </vt:variant>
      <vt:variant>
        <vt:lpwstr>http://helenette.narod.ru/artic/zarub.htm</vt:lpwstr>
      </vt:variant>
      <vt:variant>
        <vt:lpwstr/>
      </vt:variant>
      <vt:variant>
        <vt:i4>2752630</vt:i4>
      </vt:variant>
      <vt:variant>
        <vt:i4>42</vt:i4>
      </vt:variant>
      <vt:variant>
        <vt:i4>0</vt:i4>
      </vt:variant>
      <vt:variant>
        <vt:i4>5</vt:i4>
      </vt:variant>
      <vt:variant>
        <vt:lpwstr>http://old.minatom.ru/presscenter/document/</vt:lpwstr>
      </vt:variant>
      <vt:variant>
        <vt:lpwstr/>
      </vt:variant>
      <vt:variant>
        <vt:i4>7602283</vt:i4>
      </vt:variant>
      <vt:variant>
        <vt:i4>39</vt:i4>
      </vt:variant>
      <vt:variant>
        <vt:i4>0</vt:i4>
      </vt:variant>
      <vt:variant>
        <vt:i4>5</vt:i4>
      </vt:variant>
      <vt:variant>
        <vt:lpwstr>http://expert.consultant.ru/list13/66.html</vt:lpwstr>
      </vt:variant>
      <vt:variant>
        <vt:lpwstr/>
      </vt:variant>
      <vt:variant>
        <vt:i4>3539056</vt:i4>
      </vt:variant>
      <vt:variant>
        <vt:i4>36</vt:i4>
      </vt:variant>
      <vt:variant>
        <vt:i4>0</vt:i4>
      </vt:variant>
      <vt:variant>
        <vt:i4>5</vt:i4>
      </vt:variant>
      <vt:variant>
        <vt:lpwstr>http://tid.com.ua/scripts/ishop.exe/addonres?id=835</vt:lpwstr>
      </vt:variant>
      <vt:variant>
        <vt:lpwstr/>
      </vt:variant>
      <vt:variant>
        <vt:i4>1704045</vt:i4>
      </vt:variant>
      <vt:variant>
        <vt:i4>33</vt:i4>
      </vt:variant>
      <vt:variant>
        <vt:i4>0</vt:i4>
      </vt:variant>
      <vt:variant>
        <vt:i4>5</vt:i4>
      </vt:variant>
      <vt:variant>
        <vt:lpwstr>http://www.extech.ru/s_e/innov/of_inf/fed_z1.htm</vt:lpwstr>
      </vt:variant>
      <vt:variant>
        <vt:lpwstr/>
      </vt:variant>
      <vt:variant>
        <vt:i4>4784217</vt:i4>
      </vt:variant>
      <vt:variant>
        <vt:i4>30</vt:i4>
      </vt:variant>
      <vt:variant>
        <vt:i4>0</vt:i4>
      </vt:variant>
      <vt:variant>
        <vt:i4>5</vt:i4>
      </vt:variant>
      <vt:variant>
        <vt:lpwstr>http://www.budgetrf.ru/Publications/Analysis/raznoe/Research_papers/pril3_musat.xls</vt:lpwstr>
      </vt:variant>
      <vt:variant>
        <vt:lpwstr/>
      </vt:variant>
      <vt:variant>
        <vt:i4>4784216</vt:i4>
      </vt:variant>
      <vt:variant>
        <vt:i4>27</vt:i4>
      </vt:variant>
      <vt:variant>
        <vt:i4>0</vt:i4>
      </vt:variant>
      <vt:variant>
        <vt:i4>5</vt:i4>
      </vt:variant>
      <vt:variant>
        <vt:lpwstr>http://www.budgetrf.ru/Publications/Analysis/raznoe/Research_papers/pril2_musat.xls</vt:lpwstr>
      </vt:variant>
      <vt:variant>
        <vt:lpwstr/>
      </vt:variant>
      <vt:variant>
        <vt:i4>4784219</vt:i4>
      </vt:variant>
      <vt:variant>
        <vt:i4>24</vt:i4>
      </vt:variant>
      <vt:variant>
        <vt:i4>0</vt:i4>
      </vt:variant>
      <vt:variant>
        <vt:i4>5</vt:i4>
      </vt:variant>
      <vt:variant>
        <vt:lpwstr>http://www.budgetrf.ru/Publications/Analysis/raznoe/Research_papers/pril1_musat.xls</vt:lpwstr>
      </vt:variant>
      <vt:variant>
        <vt:lpwstr/>
      </vt:variant>
      <vt:variant>
        <vt:i4>2621459</vt:i4>
      </vt:variant>
      <vt:variant>
        <vt:i4>21</vt:i4>
      </vt:variant>
      <vt:variant>
        <vt:i4>0</vt:i4>
      </vt:variant>
      <vt:variant>
        <vt:i4>5</vt:i4>
      </vt:variant>
      <vt:variant>
        <vt:lpwstr>http://www.budgetrf.ru/Publications/Analysis/raznoe/Research_papers/musat.htm</vt:lpwstr>
      </vt:variant>
      <vt:variant>
        <vt:lpwstr>p8</vt:lpwstr>
      </vt:variant>
      <vt:variant>
        <vt:i4>2555923</vt:i4>
      </vt:variant>
      <vt:variant>
        <vt:i4>18</vt:i4>
      </vt:variant>
      <vt:variant>
        <vt:i4>0</vt:i4>
      </vt:variant>
      <vt:variant>
        <vt:i4>5</vt:i4>
      </vt:variant>
      <vt:variant>
        <vt:lpwstr>http://www.budgetrf.ru/Publications/Analysis/raznoe/Research_papers/musat.htm</vt:lpwstr>
      </vt:variant>
      <vt:variant>
        <vt:lpwstr>p7</vt:lpwstr>
      </vt:variant>
      <vt:variant>
        <vt:i4>2490387</vt:i4>
      </vt:variant>
      <vt:variant>
        <vt:i4>15</vt:i4>
      </vt:variant>
      <vt:variant>
        <vt:i4>0</vt:i4>
      </vt:variant>
      <vt:variant>
        <vt:i4>5</vt:i4>
      </vt:variant>
      <vt:variant>
        <vt:lpwstr>http://www.budgetrf.ru/Publications/Analysis/raznoe/Research_papers/musat.htm</vt:lpwstr>
      </vt:variant>
      <vt:variant>
        <vt:lpwstr>p6</vt:lpwstr>
      </vt:variant>
      <vt:variant>
        <vt:i4>2424851</vt:i4>
      </vt:variant>
      <vt:variant>
        <vt:i4>12</vt:i4>
      </vt:variant>
      <vt:variant>
        <vt:i4>0</vt:i4>
      </vt:variant>
      <vt:variant>
        <vt:i4>5</vt:i4>
      </vt:variant>
      <vt:variant>
        <vt:lpwstr>http://www.budgetrf.ru/Publications/Analysis/raznoe/Research_papers/musat.htm</vt:lpwstr>
      </vt:variant>
      <vt:variant>
        <vt:lpwstr>p5</vt:lpwstr>
      </vt:variant>
      <vt:variant>
        <vt:i4>2359315</vt:i4>
      </vt:variant>
      <vt:variant>
        <vt:i4>9</vt:i4>
      </vt:variant>
      <vt:variant>
        <vt:i4>0</vt:i4>
      </vt:variant>
      <vt:variant>
        <vt:i4>5</vt:i4>
      </vt:variant>
      <vt:variant>
        <vt:lpwstr>http://www.budgetrf.ru/Publications/Analysis/raznoe/Research_papers/musat.htm</vt:lpwstr>
      </vt:variant>
      <vt:variant>
        <vt:lpwstr>p4</vt:lpwstr>
      </vt:variant>
      <vt:variant>
        <vt:i4>2293779</vt:i4>
      </vt:variant>
      <vt:variant>
        <vt:i4>6</vt:i4>
      </vt:variant>
      <vt:variant>
        <vt:i4>0</vt:i4>
      </vt:variant>
      <vt:variant>
        <vt:i4>5</vt:i4>
      </vt:variant>
      <vt:variant>
        <vt:lpwstr>http://www.budgetrf.ru/Publications/Analysis/raznoe/Research_papers/musat.htm</vt:lpwstr>
      </vt:variant>
      <vt:variant>
        <vt:lpwstr>p3</vt:lpwstr>
      </vt:variant>
      <vt:variant>
        <vt:i4>2228243</vt:i4>
      </vt:variant>
      <vt:variant>
        <vt:i4>3</vt:i4>
      </vt:variant>
      <vt:variant>
        <vt:i4>0</vt:i4>
      </vt:variant>
      <vt:variant>
        <vt:i4>5</vt:i4>
      </vt:variant>
      <vt:variant>
        <vt:lpwstr>http://www.budgetrf.ru/Publications/Analysis/raznoe/Research_papers/musat.htm</vt:lpwstr>
      </vt:variant>
      <vt:variant>
        <vt:lpwstr>p2</vt:lpwstr>
      </vt:variant>
      <vt:variant>
        <vt:i4>2162707</vt:i4>
      </vt:variant>
      <vt:variant>
        <vt:i4>0</vt:i4>
      </vt:variant>
      <vt:variant>
        <vt:i4>0</vt:i4>
      </vt:variant>
      <vt:variant>
        <vt:i4>5</vt:i4>
      </vt:variant>
      <vt:variant>
        <vt:lpwstr>http://www.budgetrf.ru/Publications/Analysis/raznoe/Research_papers/musat.htm</vt:lpwstr>
      </vt:variant>
      <vt:variant>
        <vt:lpwstr>p1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 "Инновационная политика государства"</dc:title>
  <dc:subject/>
  <dc:creator>Admin</dc:creator>
  <cp:keywords/>
  <dc:description/>
  <cp:lastModifiedBy>admin</cp:lastModifiedBy>
  <cp:revision>2</cp:revision>
  <dcterms:created xsi:type="dcterms:W3CDTF">2014-04-14T22:25:00Z</dcterms:created>
  <dcterms:modified xsi:type="dcterms:W3CDTF">2014-04-14T22:25:00Z</dcterms:modified>
</cp:coreProperties>
</file>