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E25" w:rsidRDefault="002E7E25" w:rsidP="002C5E07">
      <w:pPr>
        <w:spacing w:line="360" w:lineRule="auto"/>
        <w:ind w:firstLine="540"/>
        <w:jc w:val="center"/>
        <w:rPr>
          <w:b/>
        </w:rPr>
      </w:pPr>
    </w:p>
    <w:p w:rsidR="00AB709B" w:rsidRDefault="00AB709B" w:rsidP="002C5E07">
      <w:pPr>
        <w:spacing w:line="360" w:lineRule="auto"/>
        <w:ind w:firstLine="540"/>
        <w:jc w:val="center"/>
        <w:rPr>
          <w:b/>
        </w:rPr>
      </w:pPr>
      <w:r>
        <w:rPr>
          <w:b/>
        </w:rPr>
        <w:t xml:space="preserve">Содержание </w:t>
      </w:r>
    </w:p>
    <w:p w:rsidR="00AB709B" w:rsidRPr="00AB709B" w:rsidRDefault="00AB709B" w:rsidP="00AB709B">
      <w:pPr>
        <w:spacing w:line="360" w:lineRule="auto"/>
        <w:ind w:firstLine="540"/>
        <w:jc w:val="right"/>
      </w:pPr>
      <w:r w:rsidRPr="00AB709B">
        <w:t>с.</w:t>
      </w:r>
    </w:p>
    <w:p w:rsidR="00AB709B" w:rsidRDefault="00AB709B" w:rsidP="00AB709B">
      <w:pPr>
        <w:spacing w:line="360" w:lineRule="auto"/>
        <w:ind w:firstLine="540"/>
        <w:jc w:val="both"/>
      </w:pPr>
      <w:r w:rsidRPr="00AB709B">
        <w:t xml:space="preserve">Введение </w:t>
      </w:r>
    </w:p>
    <w:p w:rsidR="00AB709B" w:rsidRDefault="00C851B5" w:rsidP="00C851B5">
      <w:pPr>
        <w:spacing w:line="360" w:lineRule="auto"/>
        <w:ind w:left="540"/>
        <w:jc w:val="both"/>
      </w:pPr>
      <w:r>
        <w:t>1</w:t>
      </w:r>
      <w:r w:rsidR="00AB709B">
        <w:t xml:space="preserve">  Финансовые ресурсы как экономическая категория                                   </w:t>
      </w:r>
      <w:r w:rsidR="00AA3C89">
        <w:t xml:space="preserve">    </w:t>
      </w:r>
      <w:r w:rsidR="00AB709B">
        <w:t xml:space="preserve">  </w:t>
      </w:r>
      <w:r w:rsidR="00AA3C89">
        <w:t xml:space="preserve"> </w:t>
      </w:r>
      <w:r w:rsidR="00AB709B">
        <w:t xml:space="preserve"> </w:t>
      </w:r>
      <w:r w:rsidR="00E6569B">
        <w:t>5</w:t>
      </w:r>
      <w:r w:rsidR="00AB709B">
        <w:t xml:space="preserve">   </w:t>
      </w:r>
    </w:p>
    <w:p w:rsidR="00AB709B" w:rsidRDefault="00AB709B" w:rsidP="002754C8">
      <w:pPr>
        <w:numPr>
          <w:ilvl w:val="1"/>
          <w:numId w:val="10"/>
        </w:numPr>
        <w:spacing w:line="360" w:lineRule="auto"/>
        <w:ind w:hanging="60"/>
        <w:jc w:val="both"/>
      </w:pPr>
      <w:r>
        <w:t xml:space="preserve"> Понятие и структура финансовых ресурсов н</w:t>
      </w:r>
      <w:r w:rsidR="002754C8">
        <w:t xml:space="preserve">а предприятии                 </w:t>
      </w:r>
      <w:r w:rsidR="00AA3C89">
        <w:t xml:space="preserve">  </w:t>
      </w:r>
      <w:r w:rsidR="00E6569B">
        <w:t>5</w:t>
      </w:r>
      <w:r>
        <w:t xml:space="preserve">    </w:t>
      </w:r>
    </w:p>
    <w:p w:rsidR="00AB709B" w:rsidRDefault="002754C8" w:rsidP="002754C8">
      <w:pPr>
        <w:numPr>
          <w:ilvl w:val="1"/>
          <w:numId w:val="10"/>
        </w:numPr>
        <w:spacing w:line="360" w:lineRule="auto"/>
        <w:ind w:hanging="60"/>
        <w:jc w:val="both"/>
      </w:pPr>
      <w:r>
        <w:t xml:space="preserve"> </w:t>
      </w:r>
      <w:r w:rsidR="00AB709B">
        <w:t>Финансовые ресурсы в кругообороте основных производственных</w:t>
      </w:r>
      <w:r w:rsidR="00E6569B">
        <w:t xml:space="preserve">          </w:t>
      </w:r>
    </w:p>
    <w:p w:rsidR="00AB709B" w:rsidRDefault="00AB709B" w:rsidP="00AB709B">
      <w:pPr>
        <w:spacing w:line="360" w:lineRule="auto"/>
        <w:ind w:left="540"/>
        <w:jc w:val="both"/>
      </w:pPr>
      <w:r>
        <w:t xml:space="preserve">     </w:t>
      </w:r>
      <w:r w:rsidR="002754C8">
        <w:t xml:space="preserve">       </w:t>
      </w:r>
      <w:r>
        <w:t xml:space="preserve">   фондов </w:t>
      </w:r>
      <w:r w:rsidR="00E6569B">
        <w:t xml:space="preserve">                                                                          </w:t>
      </w:r>
      <w:r w:rsidR="002754C8">
        <w:t xml:space="preserve">                        </w:t>
      </w:r>
      <w:r w:rsidR="00E6569B">
        <w:t xml:space="preserve">   </w:t>
      </w:r>
      <w:r w:rsidR="002754C8">
        <w:t xml:space="preserve"> </w:t>
      </w:r>
      <w:r w:rsidR="00E6569B">
        <w:t xml:space="preserve">   10</w:t>
      </w:r>
    </w:p>
    <w:p w:rsidR="00E6569B" w:rsidRDefault="00AB709B" w:rsidP="002754C8">
      <w:pPr>
        <w:numPr>
          <w:ilvl w:val="1"/>
          <w:numId w:val="10"/>
        </w:numPr>
        <w:spacing w:line="360" w:lineRule="auto"/>
        <w:ind w:hanging="60"/>
        <w:jc w:val="both"/>
      </w:pPr>
      <w:r>
        <w:t xml:space="preserve"> Финансовый аспект формирования и использования оборотных</w:t>
      </w:r>
    </w:p>
    <w:p w:rsidR="00E6569B" w:rsidRDefault="00E6569B" w:rsidP="00E6569B">
      <w:pPr>
        <w:spacing w:line="360" w:lineRule="auto"/>
        <w:ind w:left="960"/>
        <w:jc w:val="both"/>
      </w:pPr>
      <w:r>
        <w:t xml:space="preserve">  </w:t>
      </w:r>
      <w:r w:rsidR="002754C8">
        <w:t xml:space="preserve">      </w:t>
      </w:r>
      <w:r>
        <w:t xml:space="preserve"> с</w:t>
      </w:r>
      <w:r w:rsidR="00AB709B">
        <w:t>редств</w:t>
      </w:r>
      <w:r>
        <w:t xml:space="preserve">                                                                         </w:t>
      </w:r>
      <w:r w:rsidR="002754C8">
        <w:t xml:space="preserve">                       </w:t>
      </w:r>
      <w:r>
        <w:t xml:space="preserve">      </w:t>
      </w:r>
      <w:r w:rsidR="002754C8">
        <w:t xml:space="preserve">   </w:t>
      </w:r>
      <w:r>
        <w:t xml:space="preserve"> 1</w:t>
      </w:r>
      <w:r w:rsidR="00235868">
        <w:t>4</w:t>
      </w:r>
    </w:p>
    <w:p w:rsidR="00E6569B" w:rsidRDefault="00C851B5" w:rsidP="00C851B5">
      <w:pPr>
        <w:numPr>
          <w:ilvl w:val="0"/>
          <w:numId w:val="12"/>
        </w:numPr>
        <w:spacing w:line="360" w:lineRule="auto"/>
        <w:jc w:val="both"/>
      </w:pPr>
      <w:r>
        <w:t xml:space="preserve"> </w:t>
      </w:r>
      <w:r w:rsidR="00E6569B">
        <w:t xml:space="preserve">Источники формирования финансовых ресурсов                              </w:t>
      </w:r>
      <w:r>
        <w:t xml:space="preserve"> </w:t>
      </w:r>
      <w:r w:rsidR="00E6569B">
        <w:t xml:space="preserve">             </w:t>
      </w:r>
      <w:r w:rsidR="00235868">
        <w:t>19</w:t>
      </w:r>
    </w:p>
    <w:p w:rsidR="00E6569B" w:rsidRDefault="002754C8" w:rsidP="002754C8">
      <w:pPr>
        <w:numPr>
          <w:ilvl w:val="1"/>
          <w:numId w:val="10"/>
        </w:numPr>
        <w:tabs>
          <w:tab w:val="clear" w:pos="960"/>
          <w:tab w:val="num" w:pos="1080"/>
        </w:tabs>
        <w:spacing w:line="360" w:lineRule="auto"/>
        <w:ind w:hanging="60"/>
        <w:jc w:val="both"/>
      </w:pPr>
      <w:r>
        <w:t xml:space="preserve"> </w:t>
      </w:r>
      <w:r w:rsidR="00E6569B">
        <w:t xml:space="preserve">Виды источников финансовых ресурсов                   </w:t>
      </w:r>
      <w:r>
        <w:t xml:space="preserve">                          </w:t>
      </w:r>
      <w:r w:rsidR="00E6569B">
        <w:t xml:space="preserve">      20</w:t>
      </w:r>
    </w:p>
    <w:p w:rsidR="00E6569B" w:rsidRDefault="00E71DBB" w:rsidP="002754C8">
      <w:pPr>
        <w:numPr>
          <w:ilvl w:val="1"/>
          <w:numId w:val="10"/>
        </w:numPr>
        <w:tabs>
          <w:tab w:val="clear" w:pos="960"/>
          <w:tab w:val="num" w:pos="1080"/>
        </w:tabs>
        <w:spacing w:line="360" w:lineRule="auto"/>
        <w:ind w:hanging="60"/>
        <w:jc w:val="both"/>
      </w:pPr>
      <w:r>
        <w:t>Структура с</w:t>
      </w:r>
      <w:r w:rsidR="00E6569B">
        <w:t>обственн</w:t>
      </w:r>
      <w:r>
        <w:t>ого</w:t>
      </w:r>
      <w:r w:rsidR="00E6569B">
        <w:t xml:space="preserve"> капитал</w:t>
      </w:r>
      <w:r>
        <w:t xml:space="preserve">а </w:t>
      </w:r>
      <w:r w:rsidR="00761B4B">
        <w:t xml:space="preserve">предприятия  </w:t>
      </w:r>
      <w:r w:rsidR="00E6569B">
        <w:t xml:space="preserve">                       </w:t>
      </w:r>
      <w:r w:rsidR="002754C8">
        <w:t xml:space="preserve">     </w:t>
      </w:r>
      <w:r w:rsidR="00761B4B">
        <w:t xml:space="preserve"> </w:t>
      </w:r>
      <w:r w:rsidR="002754C8">
        <w:t xml:space="preserve">   </w:t>
      </w:r>
      <w:r w:rsidR="00761B4B">
        <w:t xml:space="preserve">  </w:t>
      </w:r>
      <w:r w:rsidR="002754C8">
        <w:t xml:space="preserve">   </w:t>
      </w:r>
      <w:r w:rsidR="00E6569B">
        <w:t xml:space="preserve"> 22</w:t>
      </w:r>
    </w:p>
    <w:p w:rsidR="00E6569B" w:rsidRDefault="00E6569B" w:rsidP="002754C8">
      <w:pPr>
        <w:numPr>
          <w:ilvl w:val="1"/>
          <w:numId w:val="10"/>
        </w:numPr>
        <w:tabs>
          <w:tab w:val="clear" w:pos="960"/>
          <w:tab w:val="num" w:pos="1080"/>
        </w:tabs>
        <w:spacing w:line="360" w:lineRule="auto"/>
        <w:ind w:hanging="60"/>
        <w:jc w:val="both"/>
      </w:pPr>
      <w:r>
        <w:t xml:space="preserve"> </w:t>
      </w:r>
      <w:r w:rsidR="00E71DBB">
        <w:t>Состав з</w:t>
      </w:r>
      <w:r>
        <w:t>аемн</w:t>
      </w:r>
      <w:r w:rsidR="00E71DBB">
        <w:t>ого</w:t>
      </w:r>
      <w:r>
        <w:t xml:space="preserve"> капитал</w:t>
      </w:r>
      <w:r w:rsidR="00E71DBB">
        <w:t xml:space="preserve">а предприятия           </w:t>
      </w:r>
      <w:r>
        <w:t xml:space="preserve">                         </w:t>
      </w:r>
      <w:r w:rsidR="00E71DBB">
        <w:t xml:space="preserve">              </w:t>
      </w:r>
      <w:r>
        <w:t xml:space="preserve">  2</w:t>
      </w:r>
      <w:r w:rsidR="00235868">
        <w:t>3</w:t>
      </w:r>
      <w:r>
        <w:t xml:space="preserve">    </w:t>
      </w:r>
    </w:p>
    <w:p w:rsidR="00E6569B" w:rsidRDefault="00E6569B" w:rsidP="00B44B6A">
      <w:pPr>
        <w:spacing w:line="360" w:lineRule="auto"/>
        <w:ind w:left="9360" w:hanging="8820"/>
        <w:jc w:val="both"/>
      </w:pPr>
      <w:r>
        <w:t>Заключение                                                                                                                 2</w:t>
      </w:r>
      <w:r w:rsidR="00235868">
        <w:t>6</w:t>
      </w:r>
    </w:p>
    <w:p w:rsidR="00E6569B" w:rsidRDefault="00E6569B" w:rsidP="00E6569B">
      <w:pPr>
        <w:spacing w:line="360" w:lineRule="auto"/>
        <w:ind w:left="540"/>
        <w:jc w:val="both"/>
      </w:pPr>
      <w:r>
        <w:t>Список использованн</w:t>
      </w:r>
      <w:r w:rsidR="005955AE">
        <w:t xml:space="preserve">ых источников                                                                      </w:t>
      </w:r>
      <w:r w:rsidR="00AC0765">
        <w:t xml:space="preserve"> </w:t>
      </w:r>
      <w:r w:rsidR="00235868">
        <w:t>28</w:t>
      </w:r>
      <w:r>
        <w:t xml:space="preserve">                     </w:t>
      </w:r>
    </w:p>
    <w:p w:rsidR="00AB709B" w:rsidRDefault="00E6569B" w:rsidP="00235868">
      <w:pPr>
        <w:spacing w:line="360" w:lineRule="auto"/>
        <w:ind w:left="540"/>
        <w:jc w:val="both"/>
      </w:pPr>
      <w:r>
        <w:t xml:space="preserve">Приложения                                                                                             </w:t>
      </w:r>
      <w:r w:rsidR="004B54AE">
        <w:t xml:space="preserve">                   </w:t>
      </w:r>
      <w:r w:rsidR="00235868">
        <w:t>29</w:t>
      </w:r>
    </w:p>
    <w:p w:rsidR="00AB709B" w:rsidRPr="00AB709B" w:rsidRDefault="00AB709B" w:rsidP="00AB709B">
      <w:pPr>
        <w:spacing w:line="360" w:lineRule="auto"/>
        <w:ind w:firstLine="540"/>
        <w:jc w:val="both"/>
      </w:pPr>
    </w:p>
    <w:p w:rsidR="00AB709B" w:rsidRDefault="00AB709B" w:rsidP="00AB709B">
      <w:pPr>
        <w:spacing w:line="360" w:lineRule="auto"/>
        <w:ind w:left="1080"/>
        <w:jc w:val="center"/>
        <w:rPr>
          <w:b/>
        </w:rPr>
      </w:pPr>
    </w:p>
    <w:p w:rsidR="00AB709B" w:rsidRDefault="00AB709B" w:rsidP="002C5E07">
      <w:pPr>
        <w:spacing w:line="360" w:lineRule="auto"/>
        <w:ind w:firstLine="540"/>
        <w:jc w:val="center"/>
        <w:rPr>
          <w:b/>
        </w:rPr>
      </w:pPr>
    </w:p>
    <w:p w:rsidR="00AB709B" w:rsidRDefault="00AB709B" w:rsidP="002C5E07">
      <w:pPr>
        <w:spacing w:line="360" w:lineRule="auto"/>
        <w:ind w:firstLine="540"/>
        <w:jc w:val="center"/>
        <w:rPr>
          <w:b/>
        </w:rPr>
      </w:pPr>
    </w:p>
    <w:p w:rsidR="00AB709B" w:rsidRDefault="00AB709B" w:rsidP="002C5E07">
      <w:pPr>
        <w:spacing w:line="360" w:lineRule="auto"/>
        <w:ind w:firstLine="540"/>
        <w:jc w:val="center"/>
        <w:rPr>
          <w:b/>
        </w:rPr>
      </w:pPr>
    </w:p>
    <w:p w:rsidR="00AB709B" w:rsidRDefault="00AB709B" w:rsidP="002C5E07">
      <w:pPr>
        <w:spacing w:line="360" w:lineRule="auto"/>
        <w:ind w:firstLine="540"/>
        <w:jc w:val="center"/>
        <w:rPr>
          <w:b/>
        </w:rPr>
      </w:pPr>
    </w:p>
    <w:p w:rsidR="00AB709B" w:rsidRDefault="00AB709B" w:rsidP="002C5E07">
      <w:pPr>
        <w:spacing w:line="360" w:lineRule="auto"/>
        <w:ind w:firstLine="540"/>
        <w:jc w:val="center"/>
        <w:rPr>
          <w:b/>
        </w:rPr>
      </w:pPr>
    </w:p>
    <w:p w:rsidR="00AB709B" w:rsidRDefault="00AB709B" w:rsidP="002C5E07">
      <w:pPr>
        <w:spacing w:line="360" w:lineRule="auto"/>
        <w:ind w:firstLine="540"/>
        <w:jc w:val="center"/>
        <w:rPr>
          <w:b/>
        </w:rPr>
      </w:pPr>
    </w:p>
    <w:p w:rsidR="00AB709B" w:rsidRDefault="00AB709B" w:rsidP="002C5E07">
      <w:pPr>
        <w:spacing w:line="360" w:lineRule="auto"/>
        <w:ind w:firstLine="540"/>
        <w:jc w:val="center"/>
        <w:rPr>
          <w:b/>
        </w:rPr>
      </w:pPr>
    </w:p>
    <w:p w:rsidR="00AB709B" w:rsidRDefault="00AB709B" w:rsidP="002C5E07">
      <w:pPr>
        <w:spacing w:line="360" w:lineRule="auto"/>
        <w:ind w:firstLine="540"/>
        <w:jc w:val="center"/>
        <w:rPr>
          <w:b/>
        </w:rPr>
      </w:pPr>
    </w:p>
    <w:p w:rsidR="00AB709B" w:rsidRDefault="00AB709B" w:rsidP="002C5E07">
      <w:pPr>
        <w:spacing w:line="360" w:lineRule="auto"/>
        <w:ind w:firstLine="540"/>
        <w:jc w:val="center"/>
        <w:rPr>
          <w:b/>
        </w:rPr>
      </w:pPr>
    </w:p>
    <w:p w:rsidR="00AB709B" w:rsidRDefault="00AB709B" w:rsidP="002C5E07">
      <w:pPr>
        <w:spacing w:line="360" w:lineRule="auto"/>
        <w:ind w:firstLine="540"/>
        <w:jc w:val="center"/>
        <w:rPr>
          <w:b/>
        </w:rPr>
      </w:pPr>
    </w:p>
    <w:p w:rsidR="00AB709B" w:rsidRDefault="00AB709B" w:rsidP="00AB709B">
      <w:pPr>
        <w:spacing w:line="360" w:lineRule="auto"/>
        <w:rPr>
          <w:b/>
        </w:rPr>
      </w:pPr>
    </w:p>
    <w:p w:rsidR="00E6569B" w:rsidRDefault="00E6569B" w:rsidP="00AB709B">
      <w:pPr>
        <w:spacing w:line="360" w:lineRule="auto"/>
        <w:rPr>
          <w:b/>
        </w:rPr>
      </w:pPr>
    </w:p>
    <w:p w:rsidR="000346F5" w:rsidRPr="007A37FC" w:rsidRDefault="00FF15B7" w:rsidP="002C5E07">
      <w:pPr>
        <w:spacing w:line="360" w:lineRule="auto"/>
        <w:ind w:firstLine="540"/>
        <w:jc w:val="center"/>
        <w:rPr>
          <w:b/>
        </w:rPr>
      </w:pPr>
      <w:r w:rsidRPr="007A37FC">
        <w:rPr>
          <w:b/>
        </w:rPr>
        <w:t>Введение</w:t>
      </w:r>
    </w:p>
    <w:p w:rsidR="00D65A02" w:rsidRDefault="000346F5" w:rsidP="002C5E07">
      <w:pPr>
        <w:spacing w:line="360" w:lineRule="auto"/>
        <w:ind w:firstLine="540"/>
        <w:jc w:val="both"/>
      </w:pPr>
      <w:r w:rsidRPr="007A37FC">
        <w:t xml:space="preserve">С переходом российской экономики на рыночные основы хозяйствования перед предпринимателями встала проблема обеспечения производства финансовыми ресурсами. Если при плановой экономике предприятия могли рассчитывать на помощь государства с его системой перераспределения финансовых ресурсов, то в современных условиях хозяйствования решение вопроса выживания и процветания находится в собственных руках предприятия. </w:t>
      </w:r>
    </w:p>
    <w:p w:rsidR="00A3596F" w:rsidRPr="007A37FC" w:rsidRDefault="00A3596F" w:rsidP="002C5E07">
      <w:pPr>
        <w:spacing w:line="360" w:lineRule="auto"/>
        <w:ind w:firstLine="540"/>
        <w:jc w:val="both"/>
      </w:pPr>
      <w:r>
        <w:t xml:space="preserve">Целью </w:t>
      </w:r>
      <w:r w:rsidR="00A00266">
        <w:t>нашей</w:t>
      </w:r>
      <w:r>
        <w:t xml:space="preserve"> курсовой работы является изучение финансовых ресурсов и их источников. Предмет рассмотрения – это непосред</w:t>
      </w:r>
      <w:r w:rsidR="00C6159E">
        <w:t>ственно сами финансовые ресурсы</w:t>
      </w:r>
      <w:r>
        <w:t xml:space="preserve"> как экономическая категория. Задача состоит в </w:t>
      </w:r>
      <w:r w:rsidR="00A00266">
        <w:t>рассмотрении</w:t>
      </w:r>
      <w:r>
        <w:t xml:space="preserve"> финансовы</w:t>
      </w:r>
      <w:r w:rsidR="00C6159E">
        <w:t>х</w:t>
      </w:r>
      <w:r>
        <w:t xml:space="preserve"> ресурс</w:t>
      </w:r>
      <w:r w:rsidR="00C6159E">
        <w:t xml:space="preserve">ов </w:t>
      </w:r>
      <w:r>
        <w:t xml:space="preserve">в кругообороте основного и оборотного капитала; </w:t>
      </w:r>
      <w:r w:rsidR="00C6159E">
        <w:t>видов источников формирования финансовых ресурсов, собственного и заемного капитала.</w:t>
      </w:r>
    </w:p>
    <w:p w:rsidR="00CC5988" w:rsidRDefault="00A308B7" w:rsidP="00CC5988">
      <w:pPr>
        <w:spacing w:line="360" w:lineRule="auto"/>
        <w:ind w:firstLine="540"/>
        <w:jc w:val="both"/>
      </w:pPr>
      <w:r>
        <w:t>Ф</w:t>
      </w:r>
      <w:r w:rsidR="007A37FC" w:rsidRPr="007A37FC">
        <w:t xml:space="preserve">инансовые ресурсы предприятия - это денежные доходы и поступления, находящиеся в распоряжении субъекта хозяйствования и предназначенные для выполнения финансовых обязательств, осуществлению затрат по расширенному воспроизводству и экономическому стимулированию работающих. </w:t>
      </w:r>
      <w:r w:rsidR="00DA22B3">
        <w:t xml:space="preserve">  </w:t>
      </w:r>
      <w:r>
        <w:t xml:space="preserve"> </w:t>
      </w:r>
      <w:r w:rsidRPr="007A37FC">
        <w:t>Различают два основных вида финансовых ресурсов, необходимых для деятельности предприятия. Долгосрочные финансовые средства в виде основных фондов (капитала) и краткосрочные (текущие) финансовые средства для каждого производственного цикла, т. е. до момента получе</w:t>
      </w:r>
      <w:r>
        <w:t>ния дохода от продажи продукции</w:t>
      </w:r>
      <w:r w:rsidR="0028040A">
        <w:t>.</w:t>
      </w:r>
      <w:r>
        <w:t xml:space="preserve">                                                                </w:t>
      </w:r>
      <w:r w:rsidR="00CC5988">
        <w:t xml:space="preserve">  Также из определения финансовых ресурсов следует, что по  происхождению  они разделяются на внутренние (собственные) и  внешние  (привлеченные).  В  свою очередь внутренние в реальной форме представлены в стандартной отчетности  в виде чистой  прибыли  и  амортизации,  а  в  превращенной  форме  -  в  виде обязательств перед служащими предприятия.</w:t>
      </w:r>
    </w:p>
    <w:p w:rsidR="00CC5988" w:rsidRDefault="00CC5988" w:rsidP="00CC5988">
      <w:pPr>
        <w:spacing w:line="360" w:lineRule="auto"/>
        <w:ind w:firstLine="540"/>
        <w:jc w:val="both"/>
      </w:pPr>
      <w:r>
        <w:t xml:space="preserve"> Чистая  прибыль  представляет  собой   часть   доходов   коммерческого предприятия,  которая  образуется  после  вычета  из  общей  суммы   доходов обязательных платежей - налогов,  сборов,  штрафов,  пени,  неустоек,  части процентов  и  других  обязательных  выплат.  Чистая   прибыль   остается   в распоряжении  организации  и  распределяется  по  решениям  ее   руководящих органов.</w:t>
      </w:r>
    </w:p>
    <w:p w:rsidR="00CC5988" w:rsidRDefault="00CC5988" w:rsidP="00CC5988">
      <w:pPr>
        <w:spacing w:line="360" w:lineRule="auto"/>
        <w:ind w:firstLine="540"/>
        <w:jc w:val="both"/>
      </w:pPr>
      <w:r>
        <w:t xml:space="preserve"> Внешние или привлеченные  финансовые  ресурсы  делятся  также  на  две группы: собственные и заемные. Такое деление обусловлено формой капитала,  в которой он вкладывается внешними участниками в развитие данной  предприятия: как предпринимательский или как ссудный капитал. Соответственно  результатом вложений предпринимательского  капитала  является  образование  привлеченных собственных финансовых ресурсов, результатом вложений  ссудного  капитала  - заемные средства.</w:t>
      </w:r>
    </w:p>
    <w:p w:rsidR="00CC5988" w:rsidRDefault="00CC5988" w:rsidP="00CC5988">
      <w:pPr>
        <w:spacing w:line="360" w:lineRule="auto"/>
        <w:ind w:firstLine="540"/>
        <w:jc w:val="both"/>
      </w:pPr>
    </w:p>
    <w:p w:rsidR="00CC5988" w:rsidRDefault="00CC5988" w:rsidP="00CC5988">
      <w:pPr>
        <w:spacing w:line="360" w:lineRule="auto"/>
        <w:ind w:firstLine="540"/>
      </w:pPr>
    </w:p>
    <w:p w:rsidR="00CC5988" w:rsidRDefault="00CC5988" w:rsidP="00375242">
      <w:pPr>
        <w:spacing w:line="360" w:lineRule="auto"/>
        <w:ind w:firstLine="540"/>
        <w:jc w:val="both"/>
      </w:pPr>
    </w:p>
    <w:p w:rsidR="00CC5988" w:rsidRDefault="00CC5988" w:rsidP="00375242">
      <w:pPr>
        <w:spacing w:line="360" w:lineRule="auto"/>
        <w:ind w:firstLine="540"/>
        <w:jc w:val="both"/>
      </w:pPr>
    </w:p>
    <w:p w:rsidR="00CC5988" w:rsidRDefault="00CC5988" w:rsidP="00375242">
      <w:pPr>
        <w:spacing w:line="360" w:lineRule="auto"/>
        <w:ind w:firstLine="540"/>
        <w:jc w:val="both"/>
      </w:pPr>
    </w:p>
    <w:p w:rsidR="00CC5988" w:rsidRDefault="00CC5988" w:rsidP="00375242">
      <w:pPr>
        <w:spacing w:line="360" w:lineRule="auto"/>
        <w:ind w:firstLine="540"/>
        <w:jc w:val="both"/>
      </w:pPr>
    </w:p>
    <w:p w:rsidR="00CC5988" w:rsidRDefault="00CC5988" w:rsidP="00375242">
      <w:pPr>
        <w:spacing w:line="360" w:lineRule="auto"/>
        <w:ind w:firstLine="540"/>
        <w:jc w:val="both"/>
      </w:pPr>
    </w:p>
    <w:p w:rsidR="00CC5988" w:rsidRDefault="00CC5988" w:rsidP="00375242">
      <w:pPr>
        <w:spacing w:line="360" w:lineRule="auto"/>
        <w:ind w:firstLine="540"/>
        <w:jc w:val="both"/>
      </w:pPr>
    </w:p>
    <w:p w:rsidR="00CC5988" w:rsidRDefault="00CC5988" w:rsidP="00375242">
      <w:pPr>
        <w:spacing w:line="360" w:lineRule="auto"/>
        <w:ind w:firstLine="540"/>
        <w:jc w:val="both"/>
      </w:pPr>
    </w:p>
    <w:p w:rsidR="00CC5988" w:rsidRDefault="00CC5988" w:rsidP="00375242">
      <w:pPr>
        <w:spacing w:line="360" w:lineRule="auto"/>
        <w:ind w:firstLine="540"/>
        <w:jc w:val="both"/>
      </w:pPr>
    </w:p>
    <w:p w:rsidR="00CC5988" w:rsidRDefault="00CC5988" w:rsidP="00375242">
      <w:pPr>
        <w:spacing w:line="360" w:lineRule="auto"/>
        <w:ind w:firstLine="540"/>
        <w:jc w:val="both"/>
      </w:pPr>
    </w:p>
    <w:p w:rsidR="00CC5988" w:rsidRDefault="00CC5988" w:rsidP="00375242">
      <w:pPr>
        <w:spacing w:line="360" w:lineRule="auto"/>
        <w:ind w:firstLine="540"/>
        <w:jc w:val="both"/>
      </w:pPr>
    </w:p>
    <w:p w:rsidR="00CC5988" w:rsidRDefault="00CC5988" w:rsidP="00375242">
      <w:pPr>
        <w:spacing w:line="360" w:lineRule="auto"/>
        <w:ind w:firstLine="540"/>
        <w:jc w:val="both"/>
      </w:pPr>
    </w:p>
    <w:p w:rsidR="00CC5988" w:rsidRDefault="00CC5988" w:rsidP="00375242">
      <w:pPr>
        <w:spacing w:line="360" w:lineRule="auto"/>
        <w:ind w:firstLine="540"/>
        <w:jc w:val="both"/>
      </w:pPr>
    </w:p>
    <w:p w:rsidR="00CC5988" w:rsidRDefault="00CC5988" w:rsidP="00375242">
      <w:pPr>
        <w:spacing w:line="360" w:lineRule="auto"/>
        <w:ind w:firstLine="540"/>
        <w:jc w:val="both"/>
      </w:pPr>
    </w:p>
    <w:p w:rsidR="00CC5988" w:rsidRDefault="00CC5988" w:rsidP="00375242">
      <w:pPr>
        <w:spacing w:line="360" w:lineRule="auto"/>
        <w:ind w:firstLine="540"/>
        <w:jc w:val="both"/>
      </w:pPr>
    </w:p>
    <w:p w:rsidR="00CC5988" w:rsidRDefault="00CC5988" w:rsidP="00375242">
      <w:pPr>
        <w:spacing w:line="360" w:lineRule="auto"/>
        <w:ind w:firstLine="540"/>
        <w:jc w:val="both"/>
      </w:pPr>
    </w:p>
    <w:p w:rsidR="00CC5988" w:rsidRDefault="00CC5988" w:rsidP="00375242">
      <w:pPr>
        <w:spacing w:line="360" w:lineRule="auto"/>
        <w:ind w:firstLine="540"/>
        <w:jc w:val="both"/>
      </w:pPr>
    </w:p>
    <w:p w:rsidR="00CC5988" w:rsidRDefault="00CC5988" w:rsidP="00375242">
      <w:pPr>
        <w:spacing w:line="360" w:lineRule="auto"/>
        <w:ind w:firstLine="540"/>
        <w:jc w:val="both"/>
      </w:pPr>
    </w:p>
    <w:p w:rsidR="00CC5988" w:rsidRDefault="00CC5988" w:rsidP="00375242">
      <w:pPr>
        <w:spacing w:line="360" w:lineRule="auto"/>
        <w:ind w:firstLine="540"/>
        <w:jc w:val="both"/>
      </w:pPr>
    </w:p>
    <w:p w:rsidR="00CC5988" w:rsidRDefault="00CC5988" w:rsidP="00375242">
      <w:pPr>
        <w:spacing w:line="360" w:lineRule="auto"/>
        <w:ind w:firstLine="540"/>
        <w:jc w:val="both"/>
      </w:pPr>
    </w:p>
    <w:p w:rsidR="002754C8" w:rsidRDefault="00DD6A57" w:rsidP="002754C8">
      <w:pPr>
        <w:numPr>
          <w:ilvl w:val="0"/>
          <w:numId w:val="8"/>
        </w:numPr>
        <w:spacing w:line="360" w:lineRule="auto"/>
        <w:jc w:val="center"/>
        <w:rPr>
          <w:b/>
        </w:rPr>
      </w:pPr>
      <w:r>
        <w:rPr>
          <w:b/>
        </w:rPr>
        <w:t>Финансовые ресурсы как экономическая категория</w:t>
      </w:r>
    </w:p>
    <w:p w:rsidR="002754C8" w:rsidRDefault="002754C8" w:rsidP="002754C8">
      <w:pPr>
        <w:spacing w:line="360" w:lineRule="auto"/>
        <w:ind w:left="708"/>
        <w:rPr>
          <w:b/>
        </w:rPr>
      </w:pPr>
    </w:p>
    <w:p w:rsidR="006620A1" w:rsidRPr="006620A1" w:rsidRDefault="002C5E07" w:rsidP="002C5E07">
      <w:pPr>
        <w:numPr>
          <w:ilvl w:val="1"/>
          <w:numId w:val="8"/>
        </w:numPr>
        <w:spacing w:line="360" w:lineRule="auto"/>
        <w:jc w:val="center"/>
        <w:rPr>
          <w:b/>
        </w:rPr>
      </w:pPr>
      <w:r w:rsidRPr="006620A1">
        <w:rPr>
          <w:b/>
        </w:rPr>
        <w:t>Понятие и структура финансовых ресурсов на предприятии</w:t>
      </w:r>
    </w:p>
    <w:p w:rsidR="00D65A02" w:rsidRDefault="00D65A02" w:rsidP="002C5E07">
      <w:pPr>
        <w:spacing w:line="360" w:lineRule="auto"/>
        <w:ind w:firstLine="540"/>
        <w:jc w:val="both"/>
      </w:pPr>
      <w:r>
        <w:t>Самостоятельность коммерческих организаций в принятии решений предполагает привлечение финансовых ресурсов из различных источников и формирование приемлемой для организации структуры капитала. Потребность в источниках финансирования возникает у каждой организации на всех стадиях ее жизненного цикла. Поэтому проблемы выбора способов и форм мобилизации финансовых ресурсов, оценки их приемлемости для организации, управление структурой капитала приобретают для финансовых менеджеров первостепенное значение.</w:t>
      </w:r>
    </w:p>
    <w:p w:rsidR="00D65A02" w:rsidRDefault="00D65A02" w:rsidP="002C5E07">
      <w:pPr>
        <w:spacing w:line="360" w:lineRule="auto"/>
        <w:ind w:firstLine="708"/>
        <w:jc w:val="both"/>
      </w:pPr>
      <w:r>
        <w:t>Для развития производства, увеличения объемов выпуска и повышения конкурентоспособности продукции необходимо обновление основных фондов, а следовательно, и источников долгосрочных инвестиций. На фоне постоянного сокращения государственных ассигнований и ограниченных возможностей для самофинансирования основной акцент должен быть сделан на использовании в воспроизводственном процессе внешних финансовых ресурсов. Таким образом, управление финансовыми ресурсами и капиталом организации является одним из наиболее важных звеньев системы финансового менеджмента.</w:t>
      </w:r>
    </w:p>
    <w:p w:rsidR="00D65A02" w:rsidRDefault="00D65A02" w:rsidP="002C5E07">
      <w:pPr>
        <w:spacing w:line="360" w:lineRule="auto"/>
        <w:ind w:firstLine="708"/>
        <w:jc w:val="both"/>
      </w:pPr>
      <w:r>
        <w:t>Несмотря на большое количество работ, посвященных управлению капиталом организаций, на сегодняшний день многие проблемы финансирования коммерческой организации не получили достаточно теоретического и практического освещения. В работах отечественных ученых пока не представлена полная и целостная концепция, которая объединяла бы все направления этого процесса и учитывала бы специфику формирования и использования финансовых ресурсов российских организаций реального сектора экономики. Так, по мнению автора, нуждаются в дальнейшей разработке вопросы классификации источников финансирования, определения и практического применения критериев оптимизации структуры капитала российских организаций.</w:t>
      </w:r>
    </w:p>
    <w:p w:rsidR="00D65A02" w:rsidRPr="00B44B6A" w:rsidRDefault="00D65A02" w:rsidP="002C5E07">
      <w:pPr>
        <w:spacing w:line="360" w:lineRule="auto"/>
        <w:ind w:firstLine="708"/>
        <w:jc w:val="both"/>
      </w:pPr>
      <w:r>
        <w:t>Актуальность данной проблемы, а также недостаточная разработка ее отдельных сторон предопределили выбор тем предлагаемых статей, которые посвящены некоторым теоретическим и практическим аспектам управления структурой капитала органи</w:t>
      </w:r>
      <w:r w:rsidR="00B44B6A">
        <w:t>зации</w:t>
      </w:r>
      <w:r w:rsidR="00A00266">
        <w:t xml:space="preserve"> </w:t>
      </w:r>
      <w:r w:rsidR="00B44B6A" w:rsidRPr="00B44B6A">
        <w:t>[1</w:t>
      </w:r>
      <w:r w:rsidR="00590018">
        <w:t>5</w:t>
      </w:r>
      <w:r w:rsidR="00A00266">
        <w:t>, с.6</w:t>
      </w:r>
      <w:r w:rsidR="00B44B6A" w:rsidRPr="00B44B6A">
        <w:t>].</w:t>
      </w:r>
    </w:p>
    <w:p w:rsidR="00D65A02" w:rsidRDefault="00D65A02" w:rsidP="002C5E07">
      <w:pPr>
        <w:spacing w:line="360" w:lineRule="auto"/>
        <w:ind w:firstLine="708"/>
        <w:jc w:val="both"/>
      </w:pPr>
      <w:r>
        <w:t>Их целью является исследование сущности финансовых ресурсов и их соотношения с капиталом организации на основе воспроизводственного подхода; элементов процесса управления капиталом российских организаций с использованием программных продуктов и рассмотрение возможных путей совершенствования этого процесса.</w:t>
      </w:r>
    </w:p>
    <w:p w:rsidR="00D65A02" w:rsidRDefault="00D65A02" w:rsidP="002C5E07">
      <w:pPr>
        <w:spacing w:line="360" w:lineRule="auto"/>
        <w:ind w:firstLine="708"/>
        <w:jc w:val="both"/>
      </w:pPr>
      <w:r>
        <w:t>Финансы как система экономических отношений общества связаны с опосредованием кругооборота фондов денежных средств в процессе воспроизводства. Кругооборот фондов предопределяет образование и распределение (перераспределение) совокупного общественного продукта и национального дохода и формирование на этой основе фондов финансовых ресурсов различного назначения.</w:t>
      </w:r>
    </w:p>
    <w:p w:rsidR="00D65A02" w:rsidRDefault="00D65A02" w:rsidP="00744F37">
      <w:pPr>
        <w:spacing w:line="360" w:lineRule="auto"/>
        <w:ind w:firstLine="708"/>
        <w:jc w:val="both"/>
      </w:pPr>
      <w:r>
        <w:t>На микроуровне финансовые отношения возникают задолго до начала первичного распределения созданного продукта. Данные отношения проявляются в период создания организации и обнаруживают себя аккумулированием финансовых ресурсов на цели финансирования намеченного мероприятия. В дальнейшем финансовые отношения сопровождают весь процесс создания новой стоимости или распределения и перераспределения уже имеющейся.</w:t>
      </w:r>
      <w:r w:rsidR="00744F37">
        <w:t xml:space="preserve"> </w:t>
      </w:r>
      <w:r>
        <w:t>В условиях рыночной экономики успешность деятельности организации зависит не только от правильно выбранной политики управления собственно производством и материальными потоками, но и в значительной степени от обоснованной стратегии управления ее финансовыми ресурсами и капиталом.</w:t>
      </w:r>
    </w:p>
    <w:p w:rsidR="00D65A02" w:rsidRDefault="00D65A02" w:rsidP="002C5E07">
      <w:pPr>
        <w:spacing w:line="360" w:lineRule="auto"/>
        <w:ind w:firstLine="708"/>
        <w:jc w:val="both"/>
      </w:pPr>
      <w:r>
        <w:t>Финансовые ресурсы, являясь материальными носителями финансовых отношений, опосредуют обменные и распределительные процессы, выраженные этими отношениями при распределении стоимости общественного продукта (первичное распределение), перераспределение через бюджеты различных уровней, внебюджетные фонды, фонды страхования. Финансовые ресурсы организаций находятся в непрерывном движении. Благодаря постоянной смене функциональных форм финансовых ресурсов в процессе их кругооборота (денежная - товарная - производительная - товарная - денежная) обеспечивается, в конечном счете, возврат авансированных финансовых средств с некоторым приростом. В связи с этим считаем, что неправомерно к финансовым ресурсам относить лишь денежные доходы и поступления, которые направляются на цели расширенного воспроизводства. Простое воспроизводство - база расширенного воспроизводства - лишается тем самым источником финансирования и, следовательно, ставится под сомнение сам факт его существования.</w:t>
      </w:r>
      <w:r w:rsidR="000F6193">
        <w:t xml:space="preserve"> Поэтому представляется справедливым высказывание Л.Н. Павловой о том, что «финансирование и кредитование предприятий – это совокупность форм и методов, принципов и условий финансового обеспечения простого и расширенного воспроизводства при ограниченном объеме финансовых средств»</w:t>
      </w:r>
      <w:r w:rsidR="00A537C0">
        <w:t xml:space="preserve"> </w:t>
      </w:r>
      <w:r w:rsidR="000F6193" w:rsidRPr="000F6193">
        <w:t>[1</w:t>
      </w:r>
      <w:r w:rsidR="00590018">
        <w:t>1, с.171</w:t>
      </w:r>
      <w:r w:rsidR="000F6193" w:rsidRPr="000F6193">
        <w:t>].</w:t>
      </w:r>
    </w:p>
    <w:p w:rsidR="000F6193" w:rsidRPr="000F6193" w:rsidRDefault="000F6193" w:rsidP="002C5E07">
      <w:pPr>
        <w:spacing w:line="360" w:lineRule="auto"/>
        <w:ind w:firstLine="708"/>
        <w:jc w:val="both"/>
      </w:pPr>
      <w:r>
        <w:t>Аналогичной точки зрения придерживается В.Е.Леонтьев, который отмечает, что «финансовые ресурсы предприятия представляют собой совокупность капитала, имущества и других средств предприятия, выраженные в денежной форме, которые находятся в распоряжении этого предприятия, используются или могут быть использованы им в процессе финансово-хозяйственной деятельности для выполнения своих функций»</w:t>
      </w:r>
      <w:r w:rsidR="00A537C0">
        <w:t xml:space="preserve"> </w:t>
      </w:r>
      <w:r w:rsidRPr="000F6193">
        <w:t>[</w:t>
      </w:r>
      <w:r w:rsidR="00590018">
        <w:t>8, с.70</w:t>
      </w:r>
      <w:r w:rsidRPr="000F6193">
        <w:t>].</w:t>
      </w:r>
    </w:p>
    <w:p w:rsidR="00D65A02" w:rsidRDefault="00D65A02" w:rsidP="002C5E07">
      <w:pPr>
        <w:spacing w:line="360" w:lineRule="auto"/>
        <w:ind w:firstLine="708"/>
        <w:jc w:val="both"/>
      </w:pPr>
      <w:r>
        <w:t>Финансовые  ресурсы - денежные доходы, поступления и накопления, находящиеся в распоряжении организаций и государства, предназначенные для осуществления затрат по простому и расширенному воспроизводству, выполнения обязательств перед финансово-кредитной системой. Исходя из этого определения, основным источником финансовых ресурсов на макроуровне является стоимость валового национального продукта, которая используется на возмещение израсходованных в процессе кругооборота факторов производства. Для определения степени насыщенности реального производства финансовыми ресурсами используется показатель отношения капитализации к валовому внутреннему продукту. В условиях экономических кризисов в качестве финансовых ресурсов может выступать и часть национального богатства. Таким образом, с точки зрения назначения финансовые ресурсы на макроуровне можно подразделить на две группы:</w:t>
      </w:r>
    </w:p>
    <w:p w:rsidR="00D65A02" w:rsidRDefault="00D65A02" w:rsidP="002C5E07">
      <w:pPr>
        <w:spacing w:line="360" w:lineRule="auto"/>
        <w:jc w:val="both"/>
      </w:pPr>
      <w:r>
        <w:tab/>
      </w:r>
      <w:r>
        <w:softHyphen/>
      </w:r>
      <w:r>
        <w:softHyphen/>
      </w:r>
      <w:r>
        <w:softHyphen/>
      </w:r>
      <w:r>
        <w:softHyphen/>
      </w:r>
      <w:r>
        <w:softHyphen/>
      </w:r>
      <w:r>
        <w:softHyphen/>
      </w:r>
      <w:r>
        <w:softHyphen/>
      </w:r>
      <w:r>
        <w:softHyphen/>
        <w:t>- направляемые на простое воспроизводство (на возмещение израсходованных факторов производства);</w:t>
      </w:r>
    </w:p>
    <w:p w:rsidR="00D65A02" w:rsidRDefault="00D65A02" w:rsidP="002C5E07">
      <w:pPr>
        <w:spacing w:line="360" w:lineRule="auto"/>
        <w:jc w:val="both"/>
      </w:pPr>
      <w:r>
        <w:tab/>
        <w:t>-    направляемые на расширенное воспроизводство (инвестиционные).</w:t>
      </w:r>
    </w:p>
    <w:p w:rsidR="00D65A02" w:rsidRDefault="00D65A02" w:rsidP="002C5E07">
      <w:pPr>
        <w:spacing w:line="360" w:lineRule="auto"/>
        <w:jc w:val="both"/>
      </w:pPr>
      <w:r>
        <w:tab/>
        <w:t>Первая группа формируется за счет части валового национального продукта, направляемого на возмещение израсходованных оборотных средств, и части амортизационного фонда; вторая - за счет амортизационного фонда, прибыли и средств, мобилизуемых на финансовом рынке.</w:t>
      </w:r>
    </w:p>
    <w:p w:rsidR="00D65A02" w:rsidRDefault="00D65A02" w:rsidP="002C5E07">
      <w:pPr>
        <w:spacing w:line="360" w:lineRule="auto"/>
        <w:jc w:val="both"/>
      </w:pPr>
      <w:r>
        <w:tab/>
        <w:t>Процесс формирования и использования финансовых ресурсов является одним из ключевых аспектов развития социально-экономической системы, определяющих конечную эффективность всего общественного воспроизводства. Для исследования теоретических основ данного процесса необходимо провести разграничение понятий «финансовые ресурсы» и «капитал» организации, определить общее и особенное в процессе их воспроизводства. В рамках финансового менеджмента капитал можно определить как особым образом организованную часть финансовых ресурсов, привлеченных хозяйствующим субъектом на правах собственности или во временное пользование в целях их наращивания путем инвестирования в определенные активы.</w:t>
      </w:r>
    </w:p>
    <w:p w:rsidR="00D65A02" w:rsidRDefault="00D65A02" w:rsidP="002C5E07">
      <w:pPr>
        <w:spacing w:line="360" w:lineRule="auto"/>
        <w:ind w:firstLine="708"/>
        <w:jc w:val="both"/>
      </w:pPr>
      <w:r>
        <w:t>С точки зрения соподчиненности категорий «финансовые ресурсы» и «капитал» можно привести следующую трактовку сущности последней.</w:t>
      </w:r>
    </w:p>
    <w:p w:rsidR="00B402A0" w:rsidRDefault="00D65A02" w:rsidP="00A537C0">
      <w:pPr>
        <w:spacing w:line="360" w:lineRule="auto"/>
        <w:ind w:firstLine="708"/>
        <w:jc w:val="both"/>
      </w:pPr>
      <w:r>
        <w:t>Капитал - наивысшее состояние финансовых ресурсов, когда эти ресурсы, функционируя в хозяйственной деятельности, приносят прибыль</w:t>
      </w:r>
      <w:r w:rsidR="00A537C0">
        <w:t xml:space="preserve"> </w:t>
      </w:r>
      <w:r w:rsidR="00E26333" w:rsidRPr="00E26333">
        <w:t>[</w:t>
      </w:r>
      <w:r w:rsidR="00A537C0">
        <w:t>4, с.110</w:t>
      </w:r>
      <w:r w:rsidR="00E26333" w:rsidRPr="00E26333">
        <w:t>]</w:t>
      </w:r>
      <w:r>
        <w:t>.</w:t>
      </w:r>
      <w:r w:rsidR="000F6193">
        <w:t xml:space="preserve"> </w:t>
      </w:r>
      <w:r>
        <w:t>Представляется, что капитал - совокупность финансовых ресурсов, преобразованных в процессе делового оборота хозяйствующих субъектов в материальные, нематериальные и финансовые активы. Это более высокая форма организации финансовых ресурсов, которую отличают признаки непрерывного движения и рентабельности.</w:t>
      </w:r>
      <w:r w:rsidR="000F6193">
        <w:t xml:space="preserve"> </w:t>
      </w:r>
      <w:r w:rsidR="00B402A0">
        <w:t>Для того чтобы не нарушать воспроизводственный процесс, необходимо любую экономическую перемену рассматривать с позиции динамики кругооборота финансовых ресурсов и с учетом данных изменений строить политику управления капиталом.</w:t>
      </w:r>
      <w:r w:rsidR="00744F37">
        <w:t xml:space="preserve"> </w:t>
      </w:r>
      <w:r w:rsidR="00B402A0">
        <w:t xml:space="preserve">Подобно </w:t>
      </w:r>
      <w:r w:rsidR="001274A6">
        <w:t>тому,</w:t>
      </w:r>
      <w:r w:rsidR="00B402A0">
        <w:t xml:space="preserve"> как базой расширенного воспроизводства является простое, основой кругооборота капитала организации выступает кругооборот ее финансовых ресурсов.</w:t>
      </w:r>
      <w:r w:rsidR="000F6193">
        <w:t xml:space="preserve"> </w:t>
      </w:r>
      <w:r w:rsidR="00B402A0">
        <w:t>Кругооборот финансовых ресурсов в отличие от кругооборота капитала включает не три стадии, а четыре. На первой стадии своего кругооборота</w:t>
      </w:r>
      <w:r w:rsidR="004448C3">
        <w:t xml:space="preserve"> финансовые ресурсы превращаются в денежный капитал (обмен). На этой стадии организации задействуют различные источники финансирования, которые играют роль механизма трансформации финансовых ресурсов в капитал. На второй стадии кругооборота финансовых ресурсов происходит их распределение по двум уровням:</w:t>
      </w:r>
    </w:p>
    <w:p w:rsidR="004448C3" w:rsidRDefault="004448C3" w:rsidP="002C5E07">
      <w:pPr>
        <w:spacing w:line="360" w:lineRule="auto"/>
        <w:ind w:firstLine="708"/>
        <w:jc w:val="both"/>
      </w:pPr>
      <w:r>
        <w:t>- на возмещение израсходованных в предыдущем производственном цикле факторов производства;</w:t>
      </w:r>
    </w:p>
    <w:p w:rsidR="004448C3" w:rsidRDefault="004448C3" w:rsidP="002C5E07">
      <w:pPr>
        <w:spacing w:line="360" w:lineRule="auto"/>
        <w:ind w:firstLine="708"/>
        <w:jc w:val="both"/>
      </w:pPr>
      <w:r>
        <w:t>- на расширение производства.</w:t>
      </w:r>
    </w:p>
    <w:p w:rsidR="004448C3" w:rsidRDefault="004448C3" w:rsidP="002C5E07">
      <w:pPr>
        <w:spacing w:line="360" w:lineRule="auto"/>
        <w:ind w:firstLine="708"/>
        <w:jc w:val="both"/>
      </w:pPr>
      <w:r>
        <w:t>На третьей стадии кругооборота капитал частично трансформируется в материально-производительную форму (в форму основных и оборотных фондов), а финансовые ресурсы выступают их стоимостной характеристикой, количественно совпадающей с величиной основного и оборотного капитала.</w:t>
      </w:r>
      <w:r w:rsidR="002E406B">
        <w:t xml:space="preserve"> При этом часть капитала сохраняется в денежной форме в целях поддержания ликвидности организации. Эта стадия кругооборота финансовых ресурсов по длительности полностью адекватна стадии кругооборота капитала, но различается по качественным характеристикам.</w:t>
      </w:r>
    </w:p>
    <w:p w:rsidR="002E406B" w:rsidRDefault="002E406B" w:rsidP="002C5E07">
      <w:pPr>
        <w:spacing w:line="360" w:lineRule="auto"/>
        <w:ind w:firstLine="708"/>
        <w:jc w:val="both"/>
      </w:pPr>
      <w:r>
        <w:t>На четвертой стадии кругооборота финансовых ресурсов реализуется стоимостной эквивалент произведенной продукции (работ, услуг), когда организация получает внешний денежный поток в виде выручки от реализации. На данной стадии кругооборот финансовых ресурсов каждой конкретной организации может выходить за его пределы, когда ее временно свободные денежные средства, а также коммерческие кредиты предоставляются другим экономическим субъектам.</w:t>
      </w:r>
    </w:p>
    <w:p w:rsidR="009D729A" w:rsidRDefault="002E406B" w:rsidP="000F6193">
      <w:pPr>
        <w:spacing w:line="360" w:lineRule="auto"/>
        <w:ind w:firstLine="708"/>
        <w:jc w:val="both"/>
      </w:pPr>
      <w:r>
        <w:t xml:space="preserve">Представляется, что первые две </w:t>
      </w:r>
      <w:r w:rsidR="001274A6">
        <w:t xml:space="preserve"> стадии кругооборота финансовых ресурсов относятся к процессу формирования капитала, третья и четвертая – к процессу его использования. </w:t>
      </w:r>
      <w:r w:rsidR="00E6502A">
        <w:t>Соответственно, совмещая воспроизводственный подход к определению сущности  финансовых ресурсов организации и комплексную систему управления ими, можно последнюю представить</w:t>
      </w:r>
      <w:r w:rsidR="000F6193">
        <w:t xml:space="preserve"> следующим образом (</w:t>
      </w:r>
      <w:r w:rsidR="00744F37">
        <w:t>Приложение А</w:t>
      </w:r>
      <w:r w:rsidR="000F6193">
        <w:t>)</w:t>
      </w:r>
      <w:r w:rsidR="00744F37">
        <w:t xml:space="preserve"> </w:t>
      </w:r>
      <w:r w:rsidR="00744F37">
        <w:rPr>
          <w:lang w:val="en-US"/>
        </w:rPr>
        <w:t>[</w:t>
      </w:r>
      <w:r w:rsidR="00B44B6A">
        <w:rPr>
          <w:lang w:val="en-US"/>
        </w:rPr>
        <w:t>1</w:t>
      </w:r>
      <w:r w:rsidR="00A537C0">
        <w:t>5, с.6</w:t>
      </w:r>
      <w:r w:rsidR="00744F37">
        <w:rPr>
          <w:lang w:val="en-US"/>
        </w:rPr>
        <w:t>]</w:t>
      </w:r>
      <w:r w:rsidR="00744F37">
        <w:t>.</w:t>
      </w:r>
    </w:p>
    <w:p w:rsidR="002754C8" w:rsidRPr="00744F37" w:rsidRDefault="002754C8" w:rsidP="000F6193">
      <w:pPr>
        <w:spacing w:line="360" w:lineRule="auto"/>
        <w:ind w:firstLine="708"/>
        <w:jc w:val="both"/>
      </w:pPr>
    </w:p>
    <w:p w:rsidR="00DD6A57" w:rsidRDefault="009D729A" w:rsidP="009D729A">
      <w:pPr>
        <w:numPr>
          <w:ilvl w:val="1"/>
          <w:numId w:val="1"/>
        </w:numPr>
        <w:spacing w:line="360" w:lineRule="auto"/>
        <w:jc w:val="center"/>
        <w:rPr>
          <w:b/>
        </w:rPr>
      </w:pPr>
      <w:r>
        <w:rPr>
          <w:b/>
        </w:rPr>
        <w:t xml:space="preserve">Финансовые ресурсы </w:t>
      </w:r>
      <w:r w:rsidR="00DE29B3" w:rsidRPr="00DE29B3">
        <w:rPr>
          <w:b/>
        </w:rPr>
        <w:t>в кругообороте основных производственных фондов</w:t>
      </w:r>
    </w:p>
    <w:p w:rsidR="007C32F8" w:rsidRDefault="00247E50" w:rsidP="00AA1C4B">
      <w:pPr>
        <w:pStyle w:val="a3"/>
        <w:spacing w:before="0" w:beforeAutospacing="0" w:after="0" w:afterAutospacing="0" w:line="360" w:lineRule="auto"/>
        <w:ind w:firstLine="709"/>
        <w:jc w:val="both"/>
        <w:rPr>
          <w:sz w:val="28"/>
          <w:szCs w:val="28"/>
        </w:rPr>
      </w:pPr>
      <w:r w:rsidRPr="009A5AFD">
        <w:rPr>
          <w:sz w:val="28"/>
          <w:szCs w:val="28"/>
        </w:rPr>
        <w:t xml:space="preserve">Материально-технической основой процесса производства на любом предприятии являются основные производственные фонды. В условиях рыночной экономики первоначальное формирование основных фондов, их функционирование и расширенное воспроизводство осуществляется при непосредственном участии финансов, с помощью которых образуются и используются денежные фонды целевого назначения, опосредующие приобретение, эксплуатацию и восстановление средств труда. </w:t>
      </w:r>
    </w:p>
    <w:p w:rsidR="00247E50" w:rsidRPr="009A5AFD" w:rsidRDefault="00247E50" w:rsidP="00AA1C4B">
      <w:pPr>
        <w:pStyle w:val="a3"/>
        <w:spacing w:before="0" w:beforeAutospacing="0" w:after="0" w:afterAutospacing="0" w:line="360" w:lineRule="auto"/>
        <w:ind w:firstLine="709"/>
        <w:jc w:val="both"/>
        <w:rPr>
          <w:sz w:val="28"/>
          <w:szCs w:val="28"/>
        </w:rPr>
      </w:pPr>
      <w:r w:rsidRPr="009A5AFD">
        <w:rPr>
          <w:sz w:val="28"/>
          <w:szCs w:val="28"/>
        </w:rPr>
        <w:t xml:space="preserve">Первоначальное формирование основных фондов на вновь создаваемых предприятиях происходит за счет основных средств, являющихся частью уставного фонда. Основные средства </w:t>
      </w:r>
      <w:r w:rsidR="00E6502A">
        <w:rPr>
          <w:sz w:val="28"/>
          <w:szCs w:val="28"/>
        </w:rPr>
        <w:t>–</w:t>
      </w:r>
      <w:r w:rsidRPr="009A5AFD">
        <w:rPr>
          <w:sz w:val="28"/>
          <w:szCs w:val="28"/>
        </w:rPr>
        <w:t xml:space="preserve"> это денежные средства, инвестированные в основные фонды производственного и непроизводственного назначения. В момент приобретения основных фондов и принятия их на баланс предприятия величина основных фондов количественно совпадает со стоимостью основных фондов. В дальнейшем, по мере участия основных фондов в производственном процессе их стоимость раздваивается: одна ее часть, равная износу, переносится на готовую продукцию, другая </w:t>
      </w:r>
      <w:r w:rsidR="00E6502A">
        <w:rPr>
          <w:sz w:val="28"/>
          <w:szCs w:val="28"/>
        </w:rPr>
        <w:t>–</w:t>
      </w:r>
      <w:r w:rsidRPr="009A5AFD">
        <w:rPr>
          <w:sz w:val="28"/>
          <w:szCs w:val="28"/>
        </w:rPr>
        <w:t xml:space="preserve"> выражает остаточную стоимость действующих основных фондов. </w:t>
      </w:r>
    </w:p>
    <w:p w:rsidR="00247E50" w:rsidRPr="009A5AFD" w:rsidRDefault="00247E50" w:rsidP="00AA1C4B">
      <w:pPr>
        <w:pStyle w:val="a3"/>
        <w:spacing w:before="0" w:beforeAutospacing="0" w:after="0" w:afterAutospacing="0" w:line="360" w:lineRule="auto"/>
        <w:jc w:val="both"/>
        <w:rPr>
          <w:sz w:val="28"/>
          <w:szCs w:val="28"/>
        </w:rPr>
      </w:pPr>
      <w:r w:rsidRPr="009A5AFD">
        <w:rPr>
          <w:sz w:val="28"/>
          <w:szCs w:val="28"/>
        </w:rPr>
        <w:t xml:space="preserve">Сношенная часть стоимости основных фондов, перенесенная на готовую продукцию, по мере реализации последней постепенно накапливается в денежной форме в специальном амортизационном фонде. Данный фонд формируется посредством ежегодных амортизационных отчислений и используется для простого и частично </w:t>
      </w:r>
      <w:r w:rsidR="00E6502A">
        <w:rPr>
          <w:sz w:val="28"/>
          <w:szCs w:val="28"/>
        </w:rPr>
        <w:t>–</w:t>
      </w:r>
      <w:r w:rsidRPr="009A5AFD">
        <w:rPr>
          <w:sz w:val="28"/>
          <w:szCs w:val="28"/>
        </w:rPr>
        <w:t xml:space="preserve"> расширенного воспроизводства основных фондов. Направление амортизации на расширенное воспроизводство основных фондов обусловлено спецификой ее начисления и расходования: начисляется она в течение всего нормативного срока службы основных фондов, а необходимость в ее расходовании наступает лишь после фактического их выбытия. Поэтому до момента замены выбывших из эксплуатации основных фондов начисленная амортизация является временно свободной и может использоваться как дополнительный источник расширенного воспроизводства. Кроме того, использованию амортизации на расширенное воспроизводство содействует научно-технический прогресс, в результате которого некоторые виды основных фондов могут удешевляться, в действие вводятся более совершенные и более производительные машины и оборудование. </w:t>
      </w:r>
    </w:p>
    <w:p w:rsidR="00247E50" w:rsidRPr="009A5AFD" w:rsidRDefault="00247E50" w:rsidP="00AA1C4B">
      <w:pPr>
        <w:pStyle w:val="a3"/>
        <w:spacing w:before="0" w:beforeAutospacing="0" w:after="0" w:afterAutospacing="0" w:line="360" w:lineRule="auto"/>
        <w:jc w:val="both"/>
        <w:rPr>
          <w:sz w:val="28"/>
          <w:szCs w:val="28"/>
        </w:rPr>
      </w:pPr>
      <w:r w:rsidRPr="009A5AFD">
        <w:rPr>
          <w:sz w:val="28"/>
          <w:szCs w:val="28"/>
        </w:rPr>
        <w:t xml:space="preserve">Величина амортизационного фонда ежегодно рассчитывается путем умножения балансовой стоимости основных фондов на норму амортизации. Экономически обоснованные нормы амортизации имеют большое значение. Они позволяют, с одной стороны, обеспечить полное возмещение стоимости выбывающих из эксплуатации основных фондов, а с другой </w:t>
      </w:r>
      <w:r w:rsidR="00E6502A">
        <w:rPr>
          <w:sz w:val="28"/>
          <w:szCs w:val="28"/>
        </w:rPr>
        <w:t>–</w:t>
      </w:r>
      <w:r w:rsidRPr="009A5AFD">
        <w:rPr>
          <w:sz w:val="28"/>
          <w:szCs w:val="28"/>
        </w:rPr>
        <w:t xml:space="preserve"> установить подлинную себестоимость продукции, составным элементом которой выступают амортизационные отчисления. С точки зрения коммерческого расчета одинаково плохо как занижение норм амортизации (ибо оно может привести к недостатку финансовых ресурсов, необходимых для простого воспроизводства основных фондов) , так и их необоснованное завышение, вызывающее искусственное удорожание продукции и снижение рентабельности производства. Нормы амортизации периодически пересматриваются, так как изменяются сроки службы основных фондов, ускоряется процесс переноса их стоимости на изготовляемый продукт под воздействием научно-технического прогресса и других факторов. Также периодически производится и переоценка основных фондов; ее цель состоит в том, чтобы привести балансовую стоимость основных фондов в соответствие с действующими ценами и условиями воспроизводства. По мнению автора, в данных экономических условиях (прежде всего автор имеет в виду инфляцию) и при проведении экономических реформ (например, приватизации) такая переоценка должна проводиться чаще. </w:t>
      </w:r>
    </w:p>
    <w:p w:rsidR="00247E50" w:rsidRPr="009A5AFD" w:rsidRDefault="00247E50" w:rsidP="00AA1C4B">
      <w:pPr>
        <w:pStyle w:val="a3"/>
        <w:spacing w:before="0" w:beforeAutospacing="0" w:after="0" w:afterAutospacing="0" w:line="360" w:lineRule="auto"/>
        <w:jc w:val="both"/>
        <w:rPr>
          <w:sz w:val="28"/>
          <w:szCs w:val="28"/>
        </w:rPr>
      </w:pPr>
      <w:r w:rsidRPr="009A5AFD">
        <w:rPr>
          <w:sz w:val="28"/>
          <w:szCs w:val="28"/>
        </w:rPr>
        <w:t>В практике хозяйствования применяются разные методы исчисления амортизационного фонда: линейный, регре</w:t>
      </w:r>
      <w:r w:rsidR="002C5E07">
        <w:rPr>
          <w:sz w:val="28"/>
          <w:szCs w:val="28"/>
        </w:rPr>
        <w:t xml:space="preserve">ссивный, ускоренной амортизации. </w:t>
      </w:r>
      <w:r w:rsidRPr="009A5AFD">
        <w:rPr>
          <w:sz w:val="28"/>
          <w:szCs w:val="28"/>
        </w:rPr>
        <w:t xml:space="preserve">При этом нормы амортизации устанавливаются либо в процентах к балансовой стоимости основных фондов, либо в твердых суммах на единицу выработанной продукции; иногда они зависят от объема выполненных работ. </w:t>
      </w:r>
    </w:p>
    <w:p w:rsidR="00247E50" w:rsidRPr="009A5AFD" w:rsidRDefault="00247E50" w:rsidP="00AA1C4B">
      <w:pPr>
        <w:pStyle w:val="a3"/>
        <w:spacing w:before="0" w:beforeAutospacing="0" w:after="0" w:afterAutospacing="0" w:line="360" w:lineRule="auto"/>
        <w:jc w:val="both"/>
        <w:rPr>
          <w:sz w:val="28"/>
          <w:szCs w:val="28"/>
        </w:rPr>
      </w:pPr>
      <w:r w:rsidRPr="009A5AFD">
        <w:rPr>
          <w:sz w:val="28"/>
          <w:szCs w:val="28"/>
        </w:rPr>
        <w:t xml:space="preserve">При линейном методе исчисление амортизационных сумм происходит по фиксированным нормам в течение всего срока производительного использования основных фондов. Применение равномерного метода начисления амортизации в условиях стабильных цен на основные виды средств труда было оправданным. Но в условиях роста цен, особенно по вновь вводимой технике, целесообразен переход на регрессивный метод, при котором наиболее высокая норма амортизации устанавливается в начале амортизационного периода, а затем она постепенно снижается. Автор считает, что в условиях инфляции переход к регрессивному методу исчисления амортизации способствует своевременному накапливанию финансовых ресурсов, необходимых для обновления основных фондов. </w:t>
      </w:r>
    </w:p>
    <w:p w:rsidR="00247E50" w:rsidRPr="009A5AFD" w:rsidRDefault="00247E50" w:rsidP="00AA1C4B">
      <w:pPr>
        <w:pStyle w:val="a3"/>
        <w:spacing w:before="0" w:beforeAutospacing="0" w:after="0" w:afterAutospacing="0" w:line="360" w:lineRule="auto"/>
        <w:jc w:val="both"/>
        <w:rPr>
          <w:sz w:val="28"/>
          <w:szCs w:val="28"/>
        </w:rPr>
      </w:pPr>
      <w:r w:rsidRPr="009A5AFD">
        <w:rPr>
          <w:sz w:val="28"/>
          <w:szCs w:val="28"/>
        </w:rPr>
        <w:t xml:space="preserve">Еще с января </w:t>
      </w:r>
      <w:smartTag w:uri="urn:schemas-microsoft-com:office:smarttags" w:element="metricconverter">
        <w:smartTagPr>
          <w:attr w:name="ProductID" w:val="1991 г"/>
        </w:smartTagPr>
        <w:r w:rsidRPr="009A5AFD">
          <w:rPr>
            <w:sz w:val="28"/>
            <w:szCs w:val="28"/>
          </w:rPr>
          <w:t>1991 г</w:t>
        </w:r>
      </w:smartTag>
      <w:r w:rsidR="00A537C0">
        <w:rPr>
          <w:sz w:val="28"/>
          <w:szCs w:val="28"/>
        </w:rPr>
        <w:t>.</w:t>
      </w:r>
      <w:r w:rsidRPr="009A5AFD">
        <w:rPr>
          <w:sz w:val="28"/>
          <w:szCs w:val="28"/>
        </w:rPr>
        <w:t xml:space="preserve"> в соответствии с Положением о порядке начисления амортизации по основным фондам в народном хозяйстве многим субъектам хозяйствования разрешено применять метод ускоренной амортизации</w:t>
      </w:r>
      <w:r w:rsidR="00A537C0">
        <w:rPr>
          <w:sz w:val="28"/>
          <w:szCs w:val="28"/>
        </w:rPr>
        <w:t xml:space="preserve"> </w:t>
      </w:r>
      <w:r w:rsidR="00B44B6A" w:rsidRPr="00B44B6A">
        <w:rPr>
          <w:sz w:val="28"/>
          <w:szCs w:val="28"/>
        </w:rPr>
        <w:t>[3]</w:t>
      </w:r>
      <w:r w:rsidRPr="009A5AFD">
        <w:rPr>
          <w:sz w:val="28"/>
          <w:szCs w:val="28"/>
        </w:rPr>
        <w:t xml:space="preserve">. К ним относятся предприятия, производящие средства вычислительной техники, прогрессивные виды материалов, приборов и оборудования, продукцию на экспорт, а также осуществляющие массовую замену изношенной и морально устаревшей техники. Названные предприятия получили право исчислять амортизационные отчисления по возросшей, но не более чем в два раза, норме амортизации. Это означает, что они определяют новый расчетный срок службы своих основных фондов, который позволяет обеспечить полный перенос амортизируемой стоимости в течение короткого отрезка времени. Для малых предприятий предусмотрены еще более благоприятные условия в части возмещения стоимости орудий труда: </w:t>
      </w:r>
      <w:r w:rsidR="00A537C0">
        <w:rPr>
          <w:sz w:val="28"/>
          <w:szCs w:val="28"/>
        </w:rPr>
        <w:t>в</w:t>
      </w:r>
      <w:r w:rsidRPr="009A5AFD">
        <w:rPr>
          <w:sz w:val="28"/>
          <w:szCs w:val="28"/>
        </w:rPr>
        <w:t xml:space="preserve"> первый год эксплуатации машин и оборудования они смогут списать дополнительно в качестве амортизационных отчислений до 20% первоначальной стоимости основных фондов (со сроком службы свыше 3 лет)</w:t>
      </w:r>
      <w:r w:rsidR="005955AE" w:rsidRPr="009A5AFD">
        <w:rPr>
          <w:sz w:val="28"/>
          <w:szCs w:val="28"/>
        </w:rPr>
        <w:t>.</w:t>
      </w:r>
      <w:r w:rsidRPr="009A5AFD">
        <w:rPr>
          <w:sz w:val="28"/>
          <w:szCs w:val="28"/>
        </w:rPr>
        <w:t xml:space="preserve"> Эта мера направлена на то, чтобы стимулировать обновление производственного аппарата на основе новейших достижений науки и техники, что является просто необходимым из-за </w:t>
      </w:r>
      <w:r w:rsidR="001274A6" w:rsidRPr="009A5AFD">
        <w:rPr>
          <w:sz w:val="28"/>
          <w:szCs w:val="28"/>
        </w:rPr>
        <w:t>неконкурентоспособности</w:t>
      </w:r>
      <w:r w:rsidRPr="009A5AFD">
        <w:rPr>
          <w:sz w:val="28"/>
          <w:szCs w:val="28"/>
        </w:rPr>
        <w:t xml:space="preserve"> большинства отечественных промышленных товаров. </w:t>
      </w:r>
    </w:p>
    <w:p w:rsidR="00247E50" w:rsidRPr="009A5AFD" w:rsidRDefault="00247E50" w:rsidP="00AA1C4B">
      <w:pPr>
        <w:pStyle w:val="a3"/>
        <w:spacing w:before="0" w:beforeAutospacing="0" w:after="0" w:afterAutospacing="0" w:line="360" w:lineRule="auto"/>
        <w:jc w:val="both"/>
        <w:rPr>
          <w:sz w:val="28"/>
          <w:szCs w:val="28"/>
        </w:rPr>
      </w:pPr>
      <w:r w:rsidRPr="009A5AFD">
        <w:rPr>
          <w:sz w:val="28"/>
          <w:szCs w:val="28"/>
        </w:rPr>
        <w:t xml:space="preserve">В связи с произошедшими изменениями цен на машины, оборудование и транспортные средства и сметных цен на строительно-монтажные работы, а также в целях повышения доли амортизационных отчислений в общей величине собственных источников финансовых ресурсов предприятий, обеспечивающих воспроизводство основных фондов, с 1 января </w:t>
      </w:r>
      <w:smartTag w:uri="urn:schemas-microsoft-com:office:smarttags" w:element="metricconverter">
        <w:smartTagPr>
          <w:attr w:name="ProductID" w:val="1992 г"/>
        </w:smartTagPr>
        <w:r w:rsidRPr="009A5AFD">
          <w:rPr>
            <w:sz w:val="28"/>
            <w:szCs w:val="28"/>
          </w:rPr>
          <w:t>1992 г</w:t>
        </w:r>
      </w:smartTag>
      <w:r w:rsidR="00A537C0">
        <w:rPr>
          <w:sz w:val="28"/>
          <w:szCs w:val="28"/>
        </w:rPr>
        <w:t>.</w:t>
      </w:r>
      <w:r w:rsidRPr="009A5AFD">
        <w:rPr>
          <w:sz w:val="28"/>
          <w:szCs w:val="28"/>
        </w:rPr>
        <w:t xml:space="preserve"> введена индексация амортизационных отчислений по всем предприятиям и организациям независимо от форм собственности. Для определения индексированной величины амортизационных отчислений по основным фондам, введенным в эксплуатацию до 1 января </w:t>
      </w:r>
      <w:smartTag w:uri="urn:schemas-microsoft-com:office:smarttags" w:element="metricconverter">
        <w:smartTagPr>
          <w:attr w:name="ProductID" w:val="1992 г"/>
        </w:smartTagPr>
        <w:r w:rsidRPr="009A5AFD">
          <w:rPr>
            <w:sz w:val="28"/>
            <w:szCs w:val="28"/>
          </w:rPr>
          <w:t>1992 г</w:t>
        </w:r>
      </w:smartTag>
      <w:r w:rsidR="00A537C0">
        <w:rPr>
          <w:sz w:val="28"/>
          <w:szCs w:val="28"/>
        </w:rPr>
        <w:t>.</w:t>
      </w:r>
      <w:r w:rsidRPr="009A5AFD">
        <w:rPr>
          <w:sz w:val="28"/>
          <w:szCs w:val="28"/>
        </w:rPr>
        <w:t xml:space="preserve">, используется коэффициент 2,0, на который умножаются амортизационные отчисления, рассчитанные на основе действующих норм амортизации и балансовой стоимости основных фондов на 1 января </w:t>
      </w:r>
      <w:smartTag w:uri="urn:schemas-microsoft-com:office:smarttags" w:element="metricconverter">
        <w:smartTagPr>
          <w:attr w:name="ProductID" w:val="1992 г"/>
        </w:smartTagPr>
        <w:r w:rsidRPr="009A5AFD">
          <w:rPr>
            <w:sz w:val="28"/>
            <w:szCs w:val="28"/>
          </w:rPr>
          <w:t>1992 г</w:t>
        </w:r>
      </w:smartTag>
      <w:r w:rsidRPr="009A5AFD">
        <w:rPr>
          <w:sz w:val="28"/>
          <w:szCs w:val="28"/>
        </w:rPr>
        <w:t xml:space="preserve">. </w:t>
      </w:r>
    </w:p>
    <w:p w:rsidR="00247E50" w:rsidRPr="009A5AFD" w:rsidRDefault="00247E50" w:rsidP="00AA1C4B">
      <w:pPr>
        <w:pStyle w:val="a3"/>
        <w:spacing w:before="0" w:beforeAutospacing="0" w:after="0" w:afterAutospacing="0" w:line="360" w:lineRule="auto"/>
        <w:jc w:val="both"/>
        <w:rPr>
          <w:sz w:val="28"/>
          <w:szCs w:val="28"/>
        </w:rPr>
      </w:pPr>
      <w:r w:rsidRPr="009A5AFD">
        <w:rPr>
          <w:sz w:val="28"/>
          <w:szCs w:val="28"/>
        </w:rPr>
        <w:t xml:space="preserve">Механизм формирования и использования амортизационных отчислений, будучи важным звеном общей системы </w:t>
      </w:r>
      <w:r w:rsidR="00CC5988" w:rsidRPr="009A5AFD">
        <w:rPr>
          <w:sz w:val="28"/>
          <w:szCs w:val="28"/>
        </w:rPr>
        <w:t>воспроизводства,</w:t>
      </w:r>
      <w:r w:rsidRPr="009A5AFD">
        <w:rPr>
          <w:sz w:val="28"/>
          <w:szCs w:val="28"/>
        </w:rPr>
        <w:t xml:space="preserve"> основных фондов, одновременно является инструментом реализации государственной структурной политики в области производственных инвестиций. Достижение структурных сдвигов </w:t>
      </w:r>
      <w:r w:rsidR="009D729A" w:rsidRPr="009A5AFD">
        <w:rPr>
          <w:sz w:val="28"/>
          <w:szCs w:val="28"/>
        </w:rPr>
        <w:t>осуществляется,</w:t>
      </w:r>
      <w:r w:rsidRPr="009A5AFD">
        <w:rPr>
          <w:sz w:val="28"/>
          <w:szCs w:val="28"/>
        </w:rPr>
        <w:t xml:space="preserve"> прежде </w:t>
      </w:r>
      <w:r w:rsidR="009D729A" w:rsidRPr="009A5AFD">
        <w:rPr>
          <w:sz w:val="28"/>
          <w:szCs w:val="28"/>
        </w:rPr>
        <w:t>всего,</w:t>
      </w:r>
      <w:r w:rsidRPr="009A5AFD">
        <w:rPr>
          <w:sz w:val="28"/>
          <w:szCs w:val="28"/>
        </w:rPr>
        <w:t xml:space="preserve"> через нормы амортизации. </w:t>
      </w:r>
    </w:p>
    <w:p w:rsidR="00247E50" w:rsidRPr="009A5AFD" w:rsidRDefault="00247E50" w:rsidP="00AA1C4B">
      <w:pPr>
        <w:pStyle w:val="a3"/>
        <w:spacing w:before="0" w:beforeAutospacing="0" w:after="0" w:afterAutospacing="0" w:line="360" w:lineRule="auto"/>
        <w:jc w:val="both"/>
        <w:rPr>
          <w:sz w:val="28"/>
          <w:szCs w:val="28"/>
        </w:rPr>
      </w:pPr>
      <w:r w:rsidRPr="009A5AFD">
        <w:rPr>
          <w:sz w:val="28"/>
          <w:szCs w:val="28"/>
        </w:rPr>
        <w:t xml:space="preserve">Начисленные амортизационные отчисления через фонд производственного развития используются на полное восстановление основных фондов. Происходит оно в форме капитальных вложений, с помощью которых не только завершается кругооборот авансированной ранее стоимости, но и осуществляется дополнительное инвестирование средств в связи с расширением производства и совершенствованием его материально-технической базы. Расширенное воспроизводство не может быть обеспечено только за счет амортизационных отчислений, поскольку они предназначены главным образом на простое воспроизводство. Поэтому в значительной части капитальные вложения обеспечиваются из национального дохода, причем в капитальные затраты реинвестируются прежде всего собственные финансовые ресурсы предприятия; сюда направляется также акционерный и паевой капитал, мобилизуемый на финансовом рынке, привлекаются кредитные ресурсы, а в особых случаях, специально оговоренных в решениях правительства </w:t>
      </w:r>
      <w:r w:rsidR="00E6502A">
        <w:rPr>
          <w:sz w:val="28"/>
          <w:szCs w:val="28"/>
        </w:rPr>
        <w:t>–</w:t>
      </w:r>
      <w:r w:rsidRPr="009A5AFD">
        <w:rPr>
          <w:sz w:val="28"/>
          <w:szCs w:val="28"/>
        </w:rPr>
        <w:t xml:space="preserve"> бюджетные ассигнования и средства внебюджетных фондов. </w:t>
      </w:r>
    </w:p>
    <w:p w:rsidR="00247E50" w:rsidRPr="009A5AFD" w:rsidRDefault="00247E50" w:rsidP="00AA1C4B">
      <w:pPr>
        <w:pStyle w:val="a3"/>
        <w:spacing w:before="0" w:beforeAutospacing="0" w:after="0" w:afterAutospacing="0" w:line="360" w:lineRule="auto"/>
        <w:jc w:val="both"/>
        <w:rPr>
          <w:sz w:val="28"/>
          <w:szCs w:val="28"/>
        </w:rPr>
      </w:pPr>
      <w:r w:rsidRPr="009A5AFD">
        <w:rPr>
          <w:sz w:val="28"/>
          <w:szCs w:val="28"/>
        </w:rPr>
        <w:t xml:space="preserve">В составе собственных финансовых ресурсов предприятия, используемых на капитальные вложения, важное место занимает прибыль. В последнее время наблюдается тенденция увеличения абсолютного размера и доли прибыли в источниках финансирования капитальных вложений. По мнению автора, эту тенденцию необходимо развивать, так как ее прогрессивность заключается в том, что источники воспроизводства основных фондов непосредственно увязываются с результатами производственной деятельности. В итоге усиливается материальная заинтересованность предприятий в достижении лучших результатов производства, так как именно от них зависит своевременность и полнота формирования финансовых источников капитальных затрат. </w:t>
      </w:r>
    </w:p>
    <w:p w:rsidR="001274A6" w:rsidRPr="002754C8" w:rsidRDefault="00247E50" w:rsidP="002754C8">
      <w:pPr>
        <w:pStyle w:val="a3"/>
        <w:spacing w:before="0" w:beforeAutospacing="0" w:after="0" w:afterAutospacing="0" w:line="360" w:lineRule="auto"/>
        <w:jc w:val="both"/>
        <w:rPr>
          <w:sz w:val="28"/>
          <w:szCs w:val="28"/>
        </w:rPr>
      </w:pPr>
      <w:r w:rsidRPr="002754C8">
        <w:rPr>
          <w:sz w:val="28"/>
          <w:szCs w:val="28"/>
        </w:rPr>
        <w:t>Наряду с прибылью для финансирования капитальных вложений используются также средства, мобилизуемые в самом строительстве (прибыль и экономия по строительно-монтажным работам, выполняемым хозяйственным способом, мобилизация внутренних ресурсов и др.)</w:t>
      </w:r>
      <w:r w:rsidR="009D729A" w:rsidRPr="002754C8">
        <w:rPr>
          <w:sz w:val="28"/>
          <w:szCs w:val="28"/>
        </w:rPr>
        <w:t>,</w:t>
      </w:r>
      <w:r w:rsidRPr="002754C8">
        <w:rPr>
          <w:sz w:val="28"/>
          <w:szCs w:val="28"/>
        </w:rPr>
        <w:t xml:space="preserve"> доходы от реализации выбывшего имущества, средства фондов социального развития и жилищного строительства</w:t>
      </w:r>
      <w:r w:rsidR="00B44B6A" w:rsidRPr="002754C8">
        <w:rPr>
          <w:sz w:val="28"/>
          <w:szCs w:val="28"/>
        </w:rPr>
        <w:t>[</w:t>
      </w:r>
      <w:r w:rsidR="00A537C0" w:rsidRPr="002754C8">
        <w:rPr>
          <w:sz w:val="28"/>
          <w:szCs w:val="28"/>
        </w:rPr>
        <w:t>10, с.63</w:t>
      </w:r>
      <w:r w:rsidR="00B44B6A" w:rsidRPr="002754C8">
        <w:rPr>
          <w:sz w:val="28"/>
          <w:szCs w:val="28"/>
        </w:rPr>
        <w:t>]</w:t>
      </w:r>
      <w:r w:rsidR="002754C8" w:rsidRPr="002754C8">
        <w:rPr>
          <w:sz w:val="28"/>
          <w:szCs w:val="28"/>
        </w:rPr>
        <w:t>.</w:t>
      </w:r>
    </w:p>
    <w:p w:rsidR="002754C8" w:rsidRDefault="002754C8" w:rsidP="002754C8">
      <w:pPr>
        <w:pStyle w:val="a3"/>
        <w:spacing w:before="0" w:beforeAutospacing="0" w:after="0" w:afterAutospacing="0" w:line="360" w:lineRule="auto"/>
        <w:jc w:val="both"/>
        <w:rPr>
          <w:sz w:val="28"/>
          <w:szCs w:val="28"/>
        </w:rPr>
      </w:pPr>
    </w:p>
    <w:p w:rsidR="004F4F31" w:rsidRDefault="009D729A" w:rsidP="004F4F31">
      <w:pPr>
        <w:pStyle w:val="a3"/>
        <w:spacing w:before="0" w:beforeAutospacing="0" w:after="0" w:afterAutospacing="0" w:line="360" w:lineRule="auto"/>
        <w:ind w:firstLine="0"/>
        <w:jc w:val="center"/>
        <w:rPr>
          <w:sz w:val="28"/>
          <w:szCs w:val="28"/>
        </w:rPr>
      </w:pPr>
      <w:r>
        <w:rPr>
          <w:b/>
          <w:sz w:val="28"/>
          <w:szCs w:val="28"/>
        </w:rPr>
        <w:t xml:space="preserve">1.3 </w:t>
      </w:r>
      <w:r w:rsidR="00CB496C" w:rsidRPr="00CB496C">
        <w:rPr>
          <w:b/>
          <w:sz w:val="28"/>
          <w:szCs w:val="28"/>
        </w:rPr>
        <w:t>Финансовый аспект формирования и использования оборотных средств</w:t>
      </w:r>
    </w:p>
    <w:p w:rsidR="00CB496C" w:rsidRPr="00CB496C" w:rsidRDefault="00CB496C" w:rsidP="004F4F31">
      <w:pPr>
        <w:pStyle w:val="a3"/>
        <w:spacing w:before="0" w:beforeAutospacing="0" w:after="0" w:afterAutospacing="0" w:line="360" w:lineRule="auto"/>
        <w:ind w:firstLine="708"/>
        <w:jc w:val="both"/>
        <w:rPr>
          <w:sz w:val="28"/>
          <w:szCs w:val="28"/>
        </w:rPr>
      </w:pPr>
      <w:r w:rsidRPr="00CB496C">
        <w:rPr>
          <w:sz w:val="28"/>
          <w:szCs w:val="28"/>
        </w:rPr>
        <w:t>Для производства продукции предприятию наряду с основными фондами необходимы оборотные производственные фонды, включающие в свой состав производственные запасы (сырье, материалы, топливо, тара и др.)</w:t>
      </w:r>
      <w:r w:rsidR="009D729A" w:rsidRPr="00CB496C">
        <w:rPr>
          <w:sz w:val="28"/>
          <w:szCs w:val="28"/>
        </w:rPr>
        <w:t>,</w:t>
      </w:r>
      <w:r w:rsidRPr="00CB496C">
        <w:rPr>
          <w:sz w:val="28"/>
          <w:szCs w:val="28"/>
        </w:rPr>
        <w:t xml:space="preserve"> остатки незавершенного производства и расходы будущих периодов. Потребленные в процессе производства оборотные фонды вступают в сферу обращения уже в товарной форме (в виде готовой продукции на складе и в отгрузке) , которая затем </w:t>
      </w:r>
      <w:r w:rsidR="00E6502A">
        <w:rPr>
          <w:sz w:val="28"/>
          <w:szCs w:val="28"/>
        </w:rPr>
        <w:t>–</w:t>
      </w:r>
      <w:r w:rsidRPr="00CB496C">
        <w:rPr>
          <w:sz w:val="28"/>
          <w:szCs w:val="28"/>
        </w:rPr>
        <w:t xml:space="preserve"> по мере реализации готовой продукции </w:t>
      </w:r>
      <w:r w:rsidR="00E6502A">
        <w:rPr>
          <w:sz w:val="28"/>
          <w:szCs w:val="28"/>
        </w:rPr>
        <w:t>–</w:t>
      </w:r>
      <w:r w:rsidRPr="00CB496C">
        <w:rPr>
          <w:sz w:val="28"/>
          <w:szCs w:val="28"/>
        </w:rPr>
        <w:t xml:space="preserve"> переходит в денежную форму (денежные средства в расчетах, денежные средства в кассе предприятия и на его счетах в банке) . Товарная и денежная форма ресурсов, находящихся в сфере обращения, относится к фондам обращения. </w:t>
      </w:r>
    </w:p>
    <w:p w:rsidR="00CB496C" w:rsidRPr="00CB496C" w:rsidRDefault="00CB496C" w:rsidP="004F4F31">
      <w:pPr>
        <w:pStyle w:val="a3"/>
        <w:spacing w:before="0" w:beforeAutospacing="0" w:after="0" w:afterAutospacing="0" w:line="360" w:lineRule="auto"/>
        <w:jc w:val="both"/>
        <w:rPr>
          <w:sz w:val="28"/>
          <w:szCs w:val="28"/>
        </w:rPr>
      </w:pPr>
      <w:r w:rsidRPr="00CB496C">
        <w:rPr>
          <w:sz w:val="28"/>
          <w:szCs w:val="28"/>
        </w:rPr>
        <w:t xml:space="preserve">Для обеспечения бесперебойного процесса производства и реализации продукции каждое предприятие должно располагать одновременно и оборотными производственными фондами, и фондами обращения. Поэтому в момент ввода в эксплуатацию оно нуждается в такой величине денежных средств в составе сформированного уставного фонда, которая обеспечила бы ему приобретение материальных оборотных фондов и была достаточной для обслуживания процесса производства и реализации продукции. Денежные средства, авансированные в оборотные производственные фонды и фонды обращения, составляют оборотные средства предприятия. Объединение оборотных фондов и фондов обращения в одном понятии основано на экономической сущности оборотных средств, призванных обеспечить непрерывность всего воспроизводственного процесса, в ходе которого фонды обязательно проходят как стадию производства, так и стадию обращения. </w:t>
      </w:r>
    </w:p>
    <w:p w:rsidR="00CB496C" w:rsidRPr="00CB496C" w:rsidRDefault="00CB496C" w:rsidP="00AA1C4B">
      <w:pPr>
        <w:pStyle w:val="a3"/>
        <w:spacing w:before="0" w:beforeAutospacing="0" w:after="0" w:afterAutospacing="0" w:line="360" w:lineRule="auto"/>
        <w:jc w:val="both"/>
        <w:rPr>
          <w:sz w:val="28"/>
          <w:szCs w:val="28"/>
        </w:rPr>
      </w:pPr>
      <w:r w:rsidRPr="00CB496C">
        <w:rPr>
          <w:sz w:val="28"/>
          <w:szCs w:val="28"/>
        </w:rPr>
        <w:t>Оборотные средства обеспечивают текущие потребности предприятия. Характерная особенность оборотных средств заключается в том, что при нормальном осуществлении хозяйственной деятельности они не покидают производственную сферу: оборотные средства не расходуются, а авансируются в различные виды текущих затрат предприятия. Обслуживая кругооборот производственных фондов (Д-Т</w:t>
      </w:r>
      <w:r w:rsidR="00E6502A">
        <w:rPr>
          <w:sz w:val="28"/>
          <w:szCs w:val="28"/>
        </w:rPr>
        <w:t>…</w:t>
      </w:r>
      <w:r w:rsidRPr="00CB496C">
        <w:rPr>
          <w:sz w:val="28"/>
          <w:szCs w:val="28"/>
        </w:rPr>
        <w:t xml:space="preserve"> П</w:t>
      </w:r>
      <w:r w:rsidR="00E6502A">
        <w:rPr>
          <w:sz w:val="28"/>
          <w:szCs w:val="28"/>
        </w:rPr>
        <w:t>…</w:t>
      </w:r>
      <w:r w:rsidRPr="00CB496C">
        <w:rPr>
          <w:sz w:val="28"/>
          <w:szCs w:val="28"/>
        </w:rPr>
        <w:t xml:space="preserve"> Т1-Д1) , оборотные средства (Д) принимают различные функциональные формы: материальную (Т) , производственную (П) , товарную (Т1) , возвращаясь после окончания каждого производственного цикла к своей исходной денежной (Д1) форме. </w:t>
      </w:r>
    </w:p>
    <w:p w:rsidR="00CB496C" w:rsidRPr="00CB496C" w:rsidRDefault="00CB496C" w:rsidP="00AA1C4B">
      <w:pPr>
        <w:pStyle w:val="a3"/>
        <w:spacing w:before="0" w:beforeAutospacing="0" w:after="0" w:afterAutospacing="0" w:line="360" w:lineRule="auto"/>
        <w:jc w:val="both"/>
        <w:rPr>
          <w:sz w:val="28"/>
          <w:szCs w:val="28"/>
        </w:rPr>
      </w:pPr>
      <w:r w:rsidRPr="00CB496C">
        <w:rPr>
          <w:sz w:val="28"/>
          <w:szCs w:val="28"/>
        </w:rPr>
        <w:t xml:space="preserve">Ритмичность, слаженность и высокая результативность работы предприятия во многом зависят от его обеспеченности оборотными средствами. К примеру, недостаток средств, авансируемых на приобретение материальных запасов, может привести к сокращению производства, невыполнению производственной программы. Излишнее же отвлечение средств в запасы, превышающие действительную потребность, приводит к омертвлению ресурсов, неэффективному их использованию. Поэтому очень важно правильно рассчитать оптимальную потребность предприятия в оборотных средствах. Она определяется путем нормирования, основная цель которого </w:t>
      </w:r>
      <w:r w:rsidR="00E6502A">
        <w:rPr>
          <w:sz w:val="28"/>
          <w:szCs w:val="28"/>
        </w:rPr>
        <w:t>–</w:t>
      </w:r>
      <w:r w:rsidRPr="00CB496C">
        <w:rPr>
          <w:sz w:val="28"/>
          <w:szCs w:val="28"/>
        </w:rPr>
        <w:t xml:space="preserve"> обеспечить максимальный объем производства и реализации продукции при минимуме оборотных средств. </w:t>
      </w:r>
    </w:p>
    <w:p w:rsidR="00CB496C" w:rsidRPr="00CB496C" w:rsidRDefault="00CB496C" w:rsidP="00AA1C4B">
      <w:pPr>
        <w:pStyle w:val="a3"/>
        <w:spacing w:before="0" w:beforeAutospacing="0" w:after="0" w:afterAutospacing="0" w:line="360" w:lineRule="auto"/>
        <w:jc w:val="both"/>
        <w:rPr>
          <w:sz w:val="28"/>
          <w:szCs w:val="28"/>
        </w:rPr>
      </w:pPr>
      <w:r w:rsidRPr="00CB496C">
        <w:rPr>
          <w:sz w:val="28"/>
          <w:szCs w:val="28"/>
        </w:rPr>
        <w:t xml:space="preserve">Для формирования оборотных средств предприятие использует как собственные, так и заемные ресурсы. Собственные средства играют главную роль в организации кругооборота фондов, поскольку предприятия, работающие на началах коммерческого расчета, должны обладать определенной имущественной и оперативной самостоятельностью с тем, чтобы вести дело рентабельно и нести ответственность за принимаемые решения. Вместе с тем привлечение заемных средств тоже очень важно, ибо сокращает общую потребность хозяйства в оборотных средствах, стимулирует стремление к эффективному их использованию. </w:t>
      </w:r>
    </w:p>
    <w:p w:rsidR="00CB496C" w:rsidRPr="00CB496C" w:rsidRDefault="00CB496C" w:rsidP="00AA1C4B">
      <w:pPr>
        <w:pStyle w:val="a3"/>
        <w:spacing w:before="0" w:beforeAutospacing="0" w:after="0" w:afterAutospacing="0" w:line="360" w:lineRule="auto"/>
        <w:jc w:val="both"/>
        <w:rPr>
          <w:sz w:val="28"/>
          <w:szCs w:val="28"/>
        </w:rPr>
      </w:pPr>
      <w:r w:rsidRPr="00CB496C">
        <w:rPr>
          <w:sz w:val="28"/>
          <w:szCs w:val="28"/>
        </w:rPr>
        <w:t xml:space="preserve">По своей сущности оборотные средства </w:t>
      </w:r>
      <w:r w:rsidR="00E6502A">
        <w:rPr>
          <w:sz w:val="28"/>
          <w:szCs w:val="28"/>
        </w:rPr>
        <w:t>–</w:t>
      </w:r>
      <w:r w:rsidRPr="00CB496C">
        <w:rPr>
          <w:sz w:val="28"/>
          <w:szCs w:val="28"/>
        </w:rPr>
        <w:t xml:space="preserve"> не финансовая, а общеэкономическая категория; в связи с этим величина находящихся в обороте предприятия денежных средств не может быть отнесена к финансовым ресурсам. Тем не </w:t>
      </w:r>
      <w:r w:rsidR="002F3554" w:rsidRPr="00CB496C">
        <w:rPr>
          <w:sz w:val="28"/>
          <w:szCs w:val="28"/>
        </w:rPr>
        <w:t>менее,</w:t>
      </w:r>
      <w:r w:rsidRPr="00CB496C">
        <w:rPr>
          <w:sz w:val="28"/>
          <w:szCs w:val="28"/>
        </w:rPr>
        <w:t xml:space="preserve"> именно финансовые отношения образуют исходную основу существования фонда оборотных средств, а финансовые ресурсы </w:t>
      </w:r>
      <w:r w:rsidR="00E6502A">
        <w:rPr>
          <w:sz w:val="28"/>
          <w:szCs w:val="28"/>
        </w:rPr>
        <w:t>–</w:t>
      </w:r>
      <w:r w:rsidRPr="00CB496C">
        <w:rPr>
          <w:sz w:val="28"/>
          <w:szCs w:val="28"/>
        </w:rPr>
        <w:t xml:space="preserve"> базу для первоначального формирования и последующего изменения его размера. Финансовые отношения в сфере функционирования оборотных средств возникают в трех случаях: - в ходе образования уставного фонда предприятия; - в процессе использования финансовых ресурсов на увеличение собственных оборотных средств; - при инвестировании излишка оборотных средств в ценные бумаги. </w:t>
      </w:r>
    </w:p>
    <w:p w:rsidR="00CB496C" w:rsidRPr="00CB496C" w:rsidRDefault="00CB496C" w:rsidP="00AA1C4B">
      <w:pPr>
        <w:pStyle w:val="a3"/>
        <w:spacing w:before="0" w:beforeAutospacing="0" w:after="0" w:afterAutospacing="0" w:line="360" w:lineRule="auto"/>
        <w:jc w:val="both"/>
        <w:rPr>
          <w:sz w:val="28"/>
          <w:szCs w:val="28"/>
        </w:rPr>
      </w:pPr>
      <w:r w:rsidRPr="00CB496C">
        <w:rPr>
          <w:sz w:val="28"/>
          <w:szCs w:val="28"/>
        </w:rPr>
        <w:t xml:space="preserve">Формирование собственных оборотных средств происходит в момент организации предприятия, когда создается его уставной фонд. Источники формирования здесь почти те же, что и у основных средств: акционерный капитал, паевые взносы, устойчивые пассивы, бюджетные средства (в государственном секторе) , перераспределяемые средства (если сохраняется вертикальная система управления) . </w:t>
      </w:r>
    </w:p>
    <w:p w:rsidR="00CB496C" w:rsidRPr="00CB496C" w:rsidRDefault="00CB496C" w:rsidP="00AA1C4B">
      <w:pPr>
        <w:pStyle w:val="a3"/>
        <w:spacing w:before="0" w:beforeAutospacing="0" w:after="0" w:afterAutospacing="0" w:line="360" w:lineRule="auto"/>
        <w:jc w:val="both"/>
        <w:rPr>
          <w:sz w:val="28"/>
          <w:szCs w:val="28"/>
        </w:rPr>
      </w:pPr>
      <w:r w:rsidRPr="00CB496C">
        <w:rPr>
          <w:sz w:val="28"/>
          <w:szCs w:val="28"/>
        </w:rPr>
        <w:t xml:space="preserve">В дальнейшем первоначальная величина собственных оборотных средств может изменяться в зависимости от объема, условий и результатов хозяйственной деятельности на данном предприятии. Успешное выполнение производственной программы, экономия материальных и финансовых ресурсов, повышение качества продукции, бесперебойная ее реализация и т.п. все это сказывается на состоянии оборотных средств, их сохранности и эффективном использовании. </w:t>
      </w:r>
    </w:p>
    <w:p w:rsidR="00CB496C" w:rsidRPr="00CB496C" w:rsidRDefault="00CB496C" w:rsidP="00AA1C4B">
      <w:pPr>
        <w:pStyle w:val="a3"/>
        <w:spacing w:before="0" w:beforeAutospacing="0" w:after="0" w:afterAutospacing="0" w:line="360" w:lineRule="auto"/>
        <w:jc w:val="both"/>
        <w:rPr>
          <w:sz w:val="28"/>
          <w:szCs w:val="28"/>
        </w:rPr>
      </w:pPr>
      <w:r w:rsidRPr="00CB496C">
        <w:rPr>
          <w:sz w:val="28"/>
          <w:szCs w:val="28"/>
        </w:rPr>
        <w:t xml:space="preserve">Наличие собственных оборотных средств, их сохранность, соотношение между собственными и заемными оборотными средствами характеризуют степень финансовой устойчивости предприятия, его положение на финансовом рынке, возможности дополнительной мобилизации финансовых ресурсов с помощью выпуска ценных бумаг. В условиях административно-командной системы управления финансовой устойчивости субъекта хозяйствования не уделялось должного внимания, так как существовавшая в то время система государственной финансовой помощи ни при каких обстоятельствах не допускала его банкротства. Предоставляя бюджетные ассигнования на капитальные вложения, списывая просроченную задолженность предприятий банкам, разрешая выделять хозяйствам отраслевые финансовые ресурсы на восполнение недостатка оборотных средств, государство не допускало, чтобы предприятие оказалось в положении несостоятельного должника даже при низкой эффективности производства и наличии огромных потерь от бесхозяйственности. </w:t>
      </w:r>
    </w:p>
    <w:p w:rsidR="00CB496C" w:rsidRPr="00CB496C" w:rsidRDefault="00CB496C" w:rsidP="00AA1C4B">
      <w:pPr>
        <w:pStyle w:val="a3"/>
        <w:spacing w:before="0" w:beforeAutospacing="0" w:after="0" w:afterAutospacing="0" w:line="360" w:lineRule="auto"/>
        <w:jc w:val="both"/>
        <w:rPr>
          <w:sz w:val="28"/>
          <w:szCs w:val="28"/>
        </w:rPr>
      </w:pPr>
      <w:r w:rsidRPr="00CB496C">
        <w:rPr>
          <w:sz w:val="28"/>
          <w:szCs w:val="28"/>
        </w:rPr>
        <w:t xml:space="preserve">С переходом к рынку положение меняется коренным образом. Принятые в </w:t>
      </w:r>
      <w:smartTag w:uri="urn:schemas-microsoft-com:office:smarttags" w:element="metricconverter">
        <w:smartTagPr>
          <w:attr w:name="ProductID" w:val="1992 г"/>
        </w:smartTagPr>
        <w:r w:rsidRPr="00CB496C">
          <w:rPr>
            <w:sz w:val="28"/>
            <w:szCs w:val="28"/>
          </w:rPr>
          <w:t>1992 г</w:t>
        </w:r>
      </w:smartTag>
      <w:r w:rsidR="00A537C0">
        <w:rPr>
          <w:sz w:val="28"/>
          <w:szCs w:val="28"/>
        </w:rPr>
        <w:t>.</w:t>
      </w:r>
      <w:r w:rsidRPr="00CB496C">
        <w:rPr>
          <w:sz w:val="28"/>
          <w:szCs w:val="28"/>
        </w:rPr>
        <w:t xml:space="preserve"> законодательные акты </w:t>
      </w:r>
      <w:r w:rsidR="00E6502A">
        <w:rPr>
          <w:sz w:val="28"/>
          <w:szCs w:val="28"/>
        </w:rPr>
        <w:t>«</w:t>
      </w:r>
      <w:r w:rsidRPr="00CB496C">
        <w:rPr>
          <w:sz w:val="28"/>
          <w:szCs w:val="28"/>
        </w:rPr>
        <w:t>О банкротстве</w:t>
      </w:r>
      <w:r w:rsidR="00E6502A">
        <w:rPr>
          <w:sz w:val="28"/>
          <w:szCs w:val="28"/>
        </w:rPr>
        <w:t>»</w:t>
      </w:r>
      <w:r w:rsidRPr="00CB496C">
        <w:rPr>
          <w:sz w:val="28"/>
          <w:szCs w:val="28"/>
        </w:rPr>
        <w:t xml:space="preserve"> и </w:t>
      </w:r>
      <w:r w:rsidR="00E6502A">
        <w:rPr>
          <w:sz w:val="28"/>
          <w:szCs w:val="28"/>
        </w:rPr>
        <w:t>«</w:t>
      </w:r>
      <w:r w:rsidRPr="00CB496C">
        <w:rPr>
          <w:sz w:val="28"/>
          <w:szCs w:val="28"/>
        </w:rPr>
        <w:t>О залоге</w:t>
      </w:r>
      <w:r w:rsidR="00E6502A">
        <w:rPr>
          <w:sz w:val="28"/>
          <w:szCs w:val="28"/>
        </w:rPr>
        <w:t>»</w:t>
      </w:r>
      <w:r w:rsidRPr="00CB496C">
        <w:rPr>
          <w:sz w:val="28"/>
          <w:szCs w:val="28"/>
        </w:rPr>
        <w:t xml:space="preserve"> возлагают на предприятие всю меру ответственности за использование находящихся в его распоряжении ресурсов. В этих условиях вопросы рационального использования оборотных средств, платежеспособности, финансовой устойчивости приобретают огромное значение</w:t>
      </w:r>
      <w:r w:rsidR="00B44B6A" w:rsidRPr="00B44B6A">
        <w:rPr>
          <w:sz w:val="28"/>
          <w:szCs w:val="28"/>
        </w:rPr>
        <w:t>[</w:t>
      </w:r>
      <w:r w:rsidR="00A537C0">
        <w:rPr>
          <w:sz w:val="28"/>
          <w:szCs w:val="28"/>
        </w:rPr>
        <w:t>1; 2</w:t>
      </w:r>
      <w:r w:rsidR="00B44B6A" w:rsidRPr="00B44B6A">
        <w:rPr>
          <w:sz w:val="28"/>
          <w:szCs w:val="28"/>
        </w:rPr>
        <w:t>]</w:t>
      </w:r>
      <w:r w:rsidRPr="00CB496C">
        <w:rPr>
          <w:sz w:val="28"/>
          <w:szCs w:val="28"/>
        </w:rPr>
        <w:t xml:space="preserve">. </w:t>
      </w:r>
    </w:p>
    <w:p w:rsidR="00CB496C" w:rsidRPr="00CB496C" w:rsidRDefault="00CB496C" w:rsidP="00AA1C4B">
      <w:pPr>
        <w:pStyle w:val="a3"/>
        <w:spacing w:before="0" w:beforeAutospacing="0" w:after="0" w:afterAutospacing="0" w:line="360" w:lineRule="auto"/>
        <w:jc w:val="both"/>
        <w:rPr>
          <w:sz w:val="28"/>
          <w:szCs w:val="28"/>
        </w:rPr>
      </w:pPr>
      <w:r w:rsidRPr="00CB496C">
        <w:rPr>
          <w:sz w:val="28"/>
          <w:szCs w:val="28"/>
        </w:rPr>
        <w:t xml:space="preserve">Платежеспособность предприятия определяется его возможностью своевременно и полностью выполнять платежные обязательства, вытекающие из торговых, кредитных и иных операций денежного характера. Платежеспособность впрямую влияет на формы и условия коммерческих сделок, в том числе на саму возможность получения кредита и условия его предоставления (на какой срок, под какие проценты и т.д.) . Платежеспособность определяется с помощью специальной системы коэффициентов, учитывающих реальные и потенциальные финансовые ресурсы предприятия, соотношение между его платежами и текущими денежными поступлениями. </w:t>
      </w:r>
    </w:p>
    <w:p w:rsidR="00CB496C" w:rsidRPr="00CB496C" w:rsidRDefault="00CB496C" w:rsidP="00AA1C4B">
      <w:pPr>
        <w:pStyle w:val="a3"/>
        <w:spacing w:before="0" w:beforeAutospacing="0" w:after="0" w:afterAutospacing="0" w:line="360" w:lineRule="auto"/>
        <w:jc w:val="both"/>
        <w:rPr>
          <w:sz w:val="28"/>
          <w:szCs w:val="28"/>
        </w:rPr>
      </w:pPr>
      <w:r w:rsidRPr="00CB496C">
        <w:rPr>
          <w:sz w:val="28"/>
          <w:szCs w:val="28"/>
        </w:rPr>
        <w:t xml:space="preserve">Платежеспособность в области долговых обязательств предприятия выражает его ликвидность; последняя отражает способность предприятия в любой момент совершать необходимые расходы. Ликвидность зависит от величины задолженности, а также от объема ликвидных средств, к которым относятся наличные денежные средства, ресурсы на счетах в банках, ценные бумаги и легко реализуемые элементы оборотных средств. Неспособность предприятия погасить свои долговые обязательства перед кредиторами и бюджетом приводит его к банкротству. Причем основаниями для признания государственного предприятия банкротом являются не только невыполнение им в течение трех месяцев своих финансовых обязательств перед бюджетом, но и невыполнение требований юридических и физических лиц, имеющих к нему имущественные претензии. </w:t>
      </w:r>
    </w:p>
    <w:p w:rsidR="00CB496C" w:rsidRPr="00CB496C" w:rsidRDefault="00CB496C" w:rsidP="00AA1C4B">
      <w:pPr>
        <w:pStyle w:val="a3"/>
        <w:spacing w:before="0" w:beforeAutospacing="0" w:after="0" w:afterAutospacing="0" w:line="360" w:lineRule="auto"/>
        <w:jc w:val="both"/>
        <w:rPr>
          <w:sz w:val="28"/>
          <w:szCs w:val="28"/>
        </w:rPr>
      </w:pPr>
      <w:r w:rsidRPr="00CB496C">
        <w:rPr>
          <w:sz w:val="28"/>
          <w:szCs w:val="28"/>
        </w:rPr>
        <w:t xml:space="preserve">Оборачиваемость оборотных средств </w:t>
      </w:r>
      <w:r w:rsidR="00E6502A">
        <w:rPr>
          <w:sz w:val="28"/>
          <w:szCs w:val="28"/>
        </w:rPr>
        <w:t>–</w:t>
      </w:r>
      <w:r w:rsidRPr="00CB496C">
        <w:rPr>
          <w:sz w:val="28"/>
          <w:szCs w:val="28"/>
        </w:rPr>
        <w:t xml:space="preserve"> это показатель эффективности их использования. Оборачиваемость определяется временем, в течение которого денежные средства совершают полный оборот, начиная от приобретения производственных запасов и кончая поступлением денег на счета предприятия; длительность одного оборота выражается в днях. </w:t>
      </w:r>
    </w:p>
    <w:p w:rsidR="00CB496C" w:rsidRPr="00CB496C" w:rsidRDefault="00CB496C" w:rsidP="00AA1C4B">
      <w:pPr>
        <w:pStyle w:val="a3"/>
        <w:spacing w:before="0" w:beforeAutospacing="0" w:after="0" w:afterAutospacing="0" w:line="360" w:lineRule="auto"/>
        <w:jc w:val="both"/>
        <w:rPr>
          <w:sz w:val="28"/>
          <w:szCs w:val="28"/>
        </w:rPr>
      </w:pPr>
      <w:r w:rsidRPr="00CB496C">
        <w:rPr>
          <w:sz w:val="28"/>
          <w:szCs w:val="28"/>
        </w:rPr>
        <w:t xml:space="preserve">Чем быстрее оборачиваются авансированные оборотные средства, тем лучший достигается результат </w:t>
      </w:r>
      <w:r w:rsidR="00E6502A">
        <w:rPr>
          <w:sz w:val="28"/>
          <w:szCs w:val="28"/>
        </w:rPr>
        <w:t>–</w:t>
      </w:r>
      <w:r w:rsidRPr="00CB496C">
        <w:rPr>
          <w:sz w:val="28"/>
          <w:szCs w:val="28"/>
        </w:rPr>
        <w:t xml:space="preserve"> с помощью одной и той же суммы средств производится и реализуется больше продукции. Важным фактором ускорения оборачиваемости оборотных средств является экономия материальных ресурсов, используемых в производстве, сокращения их расхода на единицу продукции. Именно поэтому в современных условиях такое большое значение приобретает разработка программ, направленных на более рациональное использование сырья, топлива, электроэнергии и других материальных ресурсов, в которых предусмотрены меры по ужесточению правил использования материальных ценностей, усилению экономического стимулирования и повышению материальной ответственности за их расходование</w:t>
      </w:r>
      <w:r w:rsidR="00B44B6A" w:rsidRPr="00B44B6A">
        <w:rPr>
          <w:sz w:val="28"/>
          <w:szCs w:val="28"/>
        </w:rPr>
        <w:t>[5</w:t>
      </w:r>
      <w:r w:rsidR="00A537C0">
        <w:rPr>
          <w:sz w:val="28"/>
          <w:szCs w:val="28"/>
        </w:rPr>
        <w:t>, с.100</w:t>
      </w:r>
      <w:r w:rsidR="00B44B6A" w:rsidRPr="00B44B6A">
        <w:rPr>
          <w:sz w:val="28"/>
          <w:szCs w:val="28"/>
        </w:rPr>
        <w:t>]</w:t>
      </w:r>
      <w:r w:rsidRPr="00CB496C">
        <w:rPr>
          <w:sz w:val="28"/>
          <w:szCs w:val="28"/>
        </w:rPr>
        <w:t xml:space="preserve">. </w:t>
      </w:r>
    </w:p>
    <w:p w:rsidR="00AA1C4B" w:rsidRDefault="00AA1C4B" w:rsidP="002754C8">
      <w:pPr>
        <w:spacing w:line="360" w:lineRule="auto"/>
        <w:rPr>
          <w:b/>
        </w:rPr>
      </w:pPr>
    </w:p>
    <w:p w:rsidR="00846F05" w:rsidRDefault="00846F05" w:rsidP="002C5E07">
      <w:pPr>
        <w:spacing w:line="360" w:lineRule="auto"/>
        <w:jc w:val="center"/>
        <w:rPr>
          <w:b/>
        </w:rPr>
      </w:pPr>
      <w:r>
        <w:rPr>
          <w:b/>
        </w:rPr>
        <w:t xml:space="preserve">2 </w:t>
      </w:r>
      <w:r w:rsidR="00B44B6A">
        <w:rPr>
          <w:b/>
        </w:rPr>
        <w:t xml:space="preserve"> </w:t>
      </w:r>
      <w:r>
        <w:rPr>
          <w:b/>
        </w:rPr>
        <w:t>Источники формирования финансовых ресурсов</w:t>
      </w:r>
    </w:p>
    <w:p w:rsidR="002754C8" w:rsidRDefault="002754C8" w:rsidP="002C5E07">
      <w:pPr>
        <w:spacing w:line="360" w:lineRule="auto"/>
        <w:jc w:val="center"/>
        <w:rPr>
          <w:b/>
        </w:rPr>
      </w:pPr>
    </w:p>
    <w:p w:rsidR="0073785D" w:rsidRDefault="009A653A" w:rsidP="002C5E07">
      <w:pPr>
        <w:spacing w:line="360" w:lineRule="auto"/>
        <w:jc w:val="center"/>
        <w:rPr>
          <w:b/>
        </w:rPr>
      </w:pPr>
      <w:r>
        <w:rPr>
          <w:b/>
        </w:rPr>
        <w:t>2.1 Виды</w:t>
      </w:r>
      <w:r w:rsidR="004122AA">
        <w:rPr>
          <w:b/>
        </w:rPr>
        <w:t xml:space="preserve"> источников</w:t>
      </w:r>
      <w:r>
        <w:rPr>
          <w:b/>
        </w:rPr>
        <w:t xml:space="preserve"> финансовых ресурсов</w:t>
      </w:r>
    </w:p>
    <w:p w:rsidR="00522E91" w:rsidRDefault="009A653A" w:rsidP="002C5E07">
      <w:pPr>
        <w:spacing w:line="360" w:lineRule="auto"/>
        <w:ind w:firstLine="708"/>
        <w:jc w:val="both"/>
      </w:pPr>
      <w:r>
        <w:rPr>
          <w:b/>
        </w:rPr>
        <w:t xml:space="preserve"> </w:t>
      </w:r>
      <w:r w:rsidR="00522E91">
        <w:t>Финансовые ресурсы трансформируются в деловой оборот организации через соответствующие источники. Они могут быть рассмотрены с двух точек зрения. Во-первых, как совокупность инструментов, используемых для привлечения финансовых ресурсов, необходимых для обслуживания производственных  и прочих расходов организации. Именно в таком толковании определяются источники собственных и заемных средств в Методических рекомендациях по разработке финансовой политики предприятия, утвержденных приказом Министерства экономики РФ от 01.10.1997 №118</w:t>
      </w:r>
      <w:r w:rsidR="00A537C0">
        <w:t xml:space="preserve"> </w:t>
      </w:r>
      <w:r w:rsidR="00B44B6A" w:rsidRPr="00B44B6A">
        <w:t>[1</w:t>
      </w:r>
      <w:r w:rsidR="00A537C0">
        <w:t>4, с.12</w:t>
      </w:r>
      <w:r w:rsidR="00B44B6A" w:rsidRPr="00B44B6A">
        <w:t>]</w:t>
      </w:r>
      <w:r w:rsidR="00522E91">
        <w:t xml:space="preserve">. В соответствие с данными рекомендациями источниками собственных средств могут служить эмиссия акций, реализация ненужного и выбывающего имущества, основных фондов, чистая прибыль и амортизация, источниками заемных средств </w:t>
      </w:r>
      <w:r w:rsidR="00E6502A">
        <w:t>–</w:t>
      </w:r>
      <w:r w:rsidR="00522E91">
        <w:t xml:space="preserve"> банковские кредиты и займы.</w:t>
      </w:r>
    </w:p>
    <w:p w:rsidR="00522E91" w:rsidRDefault="00522E91" w:rsidP="002C5E07">
      <w:pPr>
        <w:spacing w:line="360" w:lineRule="auto"/>
        <w:ind w:firstLine="708"/>
        <w:jc w:val="both"/>
      </w:pPr>
      <w:r>
        <w:t>С другой точки зрения, источниками финансовых ресурсов может быть названа совокупность способов финансового обеспечения деятельности организации, потенциально доступных и фактически использованных в процессе создания, становления и развития организации, обеспечивающих определенную величину финансовых ресурсов.</w:t>
      </w:r>
    </w:p>
    <w:p w:rsidR="00522E91" w:rsidRDefault="00522E91" w:rsidP="002C5E07">
      <w:pPr>
        <w:spacing w:line="360" w:lineRule="auto"/>
        <w:ind w:firstLine="708"/>
        <w:jc w:val="both"/>
      </w:pPr>
      <w:r>
        <w:t>Финансирование представляет собой процесс, включающий выявление альтернативных источников финансирования, выбор конкретных источников, организацию получения и расходования денежных или материальных ресурсов в зависимости от вида источников  финансирования.</w:t>
      </w:r>
    </w:p>
    <w:p w:rsidR="00522E91" w:rsidRDefault="00522E91" w:rsidP="002C5E07">
      <w:pPr>
        <w:spacing w:line="360" w:lineRule="auto"/>
        <w:ind w:firstLine="708"/>
        <w:jc w:val="both"/>
      </w:pPr>
      <w:r>
        <w:t xml:space="preserve">Источники финансирования образуют три основные группы: использованные, доступные, потенциальные. Первые </w:t>
      </w:r>
      <w:r w:rsidR="00E6502A">
        <w:t>–</w:t>
      </w:r>
      <w:r>
        <w:t xml:space="preserve"> это совокупность таких источников финансирования потребностей организации, которые уже используются для формирования их капитала. Доступные источники </w:t>
      </w:r>
      <w:r w:rsidR="00E6502A">
        <w:t>–</w:t>
      </w:r>
      <w:r>
        <w:t xml:space="preserve"> это источники, потенциально реальные для использования.  «Набор» таких источников шире используемых. Потенциальные источники </w:t>
      </w:r>
      <w:r w:rsidR="00E6502A">
        <w:t>–</w:t>
      </w:r>
      <w:r>
        <w:t xml:space="preserve"> это те, которые теоретически могут быть использованы для функционирования коммерческих организаций в условиях совершенных финансово-кредитных и правовых отношений.</w:t>
      </w:r>
    </w:p>
    <w:p w:rsidR="00522E91" w:rsidRDefault="00522E91" w:rsidP="00A537C0">
      <w:pPr>
        <w:spacing w:line="360" w:lineRule="auto"/>
        <w:ind w:firstLine="708"/>
        <w:jc w:val="both"/>
      </w:pPr>
      <w:r>
        <w:t>На уровне отдельной организации использованными источниками являются уставный капитал, добавочный капитал, нераспределенная прибыль прошлых лет, накопленный амортизационный фонд, выручка от реализации текущего периода. В качестве доступных источников выступает (кроме специальных) еще и фонды специального назначения, образованные в соответствии с уставом организации, резервный фонд и временно свободные средства контрагентов, которые организация использует в форме отсрочки платежа за предоставленные товары, работы, услуги. К потенциальным источникам относятся (помимо использованных и доступных) еще и средства, которые возможно мобилизовать на финансовом рынке, исходя из возможностей хозяйствующего субъекта (его организационно-правовой формы, существующей структуры капитала, наличия кредитной истории, уровня кредитоспособности и т.п.) (</w:t>
      </w:r>
      <w:r w:rsidR="00B44B6A">
        <w:t>Приложение Б</w:t>
      </w:r>
      <w:r>
        <w:t>).</w:t>
      </w:r>
    </w:p>
    <w:p w:rsidR="00E6502A" w:rsidRPr="007375DA" w:rsidRDefault="00E6502A" w:rsidP="00A537C0">
      <w:pPr>
        <w:pStyle w:val="a3"/>
        <w:spacing w:before="0" w:beforeAutospacing="0" w:after="0" w:afterAutospacing="0" w:line="360" w:lineRule="auto"/>
        <w:jc w:val="both"/>
        <w:rPr>
          <w:sz w:val="28"/>
          <w:szCs w:val="28"/>
        </w:rPr>
      </w:pPr>
      <w:r w:rsidRPr="007375DA">
        <w:rPr>
          <w:sz w:val="28"/>
          <w:szCs w:val="28"/>
        </w:rPr>
        <w:t xml:space="preserve">Принципиально все источники финансовых ресурсов предприятия можно представить в виде следующей последовательности: </w:t>
      </w:r>
    </w:p>
    <w:p w:rsidR="00E6502A" w:rsidRPr="007375DA" w:rsidRDefault="00E6502A" w:rsidP="00A537C0">
      <w:pPr>
        <w:numPr>
          <w:ilvl w:val="0"/>
          <w:numId w:val="2"/>
        </w:numPr>
        <w:spacing w:line="360" w:lineRule="auto"/>
        <w:jc w:val="both"/>
      </w:pPr>
      <w:r w:rsidRPr="007375DA">
        <w:t xml:space="preserve">собственные финансовые ресурсы и внутрихозяйственные резервы, </w:t>
      </w:r>
    </w:p>
    <w:p w:rsidR="00E6502A" w:rsidRPr="007375DA" w:rsidRDefault="00E6502A" w:rsidP="00A537C0">
      <w:pPr>
        <w:numPr>
          <w:ilvl w:val="0"/>
          <w:numId w:val="2"/>
        </w:numPr>
        <w:spacing w:line="360" w:lineRule="auto"/>
        <w:jc w:val="both"/>
      </w:pPr>
      <w:r w:rsidRPr="007375DA">
        <w:t xml:space="preserve">заемные финансовые средства, </w:t>
      </w:r>
    </w:p>
    <w:p w:rsidR="00E6502A" w:rsidRPr="007375DA" w:rsidRDefault="00E6502A" w:rsidP="00A537C0">
      <w:pPr>
        <w:numPr>
          <w:ilvl w:val="0"/>
          <w:numId w:val="2"/>
        </w:numPr>
        <w:spacing w:line="360" w:lineRule="auto"/>
        <w:jc w:val="both"/>
      </w:pPr>
      <w:r w:rsidRPr="007375DA">
        <w:t>привлеченные финансовые средства.</w:t>
      </w:r>
    </w:p>
    <w:p w:rsidR="00A537C0" w:rsidRDefault="00E6502A" w:rsidP="002C5E07">
      <w:pPr>
        <w:spacing w:line="360" w:lineRule="auto"/>
        <w:jc w:val="both"/>
      </w:pPr>
      <w:r w:rsidRPr="007375DA">
        <w:t xml:space="preserve">Собственные и привлеченные источники финансирования </w:t>
      </w:r>
      <w:r w:rsidRPr="00CC5988">
        <w:t xml:space="preserve">образуют </w:t>
      </w:r>
      <w:r w:rsidRPr="00CC5988">
        <w:rPr>
          <w:iCs/>
        </w:rPr>
        <w:t>собственный капитал</w:t>
      </w:r>
      <w:r w:rsidRPr="00CC5988">
        <w:t xml:space="preserve"> </w:t>
      </w:r>
      <w:r w:rsidRPr="007375DA">
        <w:t xml:space="preserve">предприятия. Суммы, привлеченные по этим источникам извне, как правило, не подлежат возврату. Инвесторы участвуют в доходах от реализации инвестиций на правах долевой собственности. Заемные источники финансирования образуют </w:t>
      </w:r>
      <w:r w:rsidRPr="00CC5988">
        <w:rPr>
          <w:iCs/>
        </w:rPr>
        <w:t>заемный капитал</w:t>
      </w:r>
      <w:r w:rsidRPr="007375DA">
        <w:t xml:space="preserve"> предприятия.</w:t>
      </w:r>
    </w:p>
    <w:p w:rsidR="002754C8" w:rsidRDefault="002754C8" w:rsidP="002C5E07">
      <w:pPr>
        <w:spacing w:line="360" w:lineRule="auto"/>
        <w:jc w:val="both"/>
      </w:pPr>
    </w:p>
    <w:p w:rsidR="00E6502A" w:rsidRPr="007375DA" w:rsidRDefault="00E6502A" w:rsidP="004F4F31">
      <w:pPr>
        <w:spacing w:line="360" w:lineRule="auto"/>
        <w:jc w:val="center"/>
        <w:rPr>
          <w:b/>
        </w:rPr>
      </w:pPr>
      <w:r>
        <w:rPr>
          <w:b/>
        </w:rPr>
        <w:t xml:space="preserve">2.2 </w:t>
      </w:r>
      <w:r w:rsidR="00A537C0">
        <w:rPr>
          <w:b/>
        </w:rPr>
        <w:t>Структура с</w:t>
      </w:r>
      <w:r>
        <w:rPr>
          <w:b/>
        </w:rPr>
        <w:t>обственн</w:t>
      </w:r>
      <w:r w:rsidR="00A537C0">
        <w:rPr>
          <w:b/>
        </w:rPr>
        <w:t>ого</w:t>
      </w:r>
      <w:r>
        <w:rPr>
          <w:b/>
        </w:rPr>
        <w:t xml:space="preserve"> капитал</w:t>
      </w:r>
      <w:r w:rsidR="00A537C0">
        <w:rPr>
          <w:b/>
        </w:rPr>
        <w:t>а</w:t>
      </w:r>
      <w:r w:rsidR="00761B4B">
        <w:rPr>
          <w:b/>
        </w:rPr>
        <w:t xml:space="preserve"> предприятия</w:t>
      </w:r>
    </w:p>
    <w:p w:rsidR="005A595E" w:rsidRDefault="009D729A" w:rsidP="004F4F31">
      <w:pPr>
        <w:pStyle w:val="a3"/>
        <w:spacing w:before="0" w:beforeAutospacing="0" w:after="0" w:afterAutospacing="0" w:line="360" w:lineRule="auto"/>
        <w:jc w:val="both"/>
        <w:rPr>
          <w:sz w:val="28"/>
          <w:szCs w:val="28"/>
        </w:rPr>
      </w:pPr>
      <w:r>
        <w:rPr>
          <w:sz w:val="28"/>
          <w:szCs w:val="28"/>
        </w:rPr>
        <w:t xml:space="preserve">Предприятие – эта форма деятельности, целью которой является увеличение стоимости вложенного имущества в интересах собственников этого имущества. Стоимость имущества, инвестированного собственником в предприятие, формирует собственный капитал этого предприятия. С момента создания предприятие получает значительную независимость от своих владельцев, которых в принципе не интересует способы, которыми руководство предприятия собирается увеличивать стоимость капитала, полученного в свое распоряжение. </w:t>
      </w:r>
      <w:r w:rsidR="005A595E">
        <w:rPr>
          <w:sz w:val="28"/>
          <w:szCs w:val="28"/>
        </w:rPr>
        <w:t>Имущественное состояние предприятия в момент его создания выглядит так: активы = собственный капитал.</w:t>
      </w:r>
    </w:p>
    <w:p w:rsidR="00E6502A" w:rsidRPr="007375DA" w:rsidRDefault="00E6502A" w:rsidP="005A595E">
      <w:pPr>
        <w:pStyle w:val="a3"/>
        <w:spacing w:before="120" w:beforeAutospacing="0" w:after="0" w:afterAutospacing="0" w:line="360" w:lineRule="auto"/>
        <w:jc w:val="both"/>
        <w:rPr>
          <w:sz w:val="28"/>
          <w:szCs w:val="28"/>
        </w:rPr>
      </w:pPr>
      <w:r w:rsidRPr="007375DA">
        <w:rPr>
          <w:sz w:val="28"/>
          <w:szCs w:val="28"/>
        </w:rPr>
        <w:t xml:space="preserve">Прежде </w:t>
      </w:r>
      <w:r w:rsidR="009D729A" w:rsidRPr="007375DA">
        <w:rPr>
          <w:sz w:val="28"/>
          <w:szCs w:val="28"/>
        </w:rPr>
        <w:t>всего,</w:t>
      </w:r>
      <w:r w:rsidRPr="007375DA">
        <w:rPr>
          <w:sz w:val="28"/>
          <w:szCs w:val="28"/>
        </w:rPr>
        <w:t xml:space="preserve"> предприятие ориентируется на использование </w:t>
      </w:r>
      <w:r w:rsidRPr="007375DA">
        <w:rPr>
          <w:i/>
          <w:iCs/>
          <w:sz w:val="28"/>
          <w:szCs w:val="28"/>
        </w:rPr>
        <w:t>внутренних</w:t>
      </w:r>
      <w:r w:rsidRPr="007375DA">
        <w:rPr>
          <w:sz w:val="28"/>
          <w:szCs w:val="28"/>
        </w:rPr>
        <w:t xml:space="preserve"> источников финансирования.</w:t>
      </w:r>
    </w:p>
    <w:p w:rsidR="00E6502A" w:rsidRPr="007375DA" w:rsidRDefault="00E6502A" w:rsidP="00E6502A">
      <w:pPr>
        <w:pStyle w:val="a3"/>
        <w:spacing w:before="120" w:beforeAutospacing="0" w:after="0" w:afterAutospacing="0" w:line="360" w:lineRule="auto"/>
        <w:jc w:val="both"/>
        <w:rPr>
          <w:sz w:val="28"/>
          <w:szCs w:val="28"/>
        </w:rPr>
      </w:pPr>
      <w:r w:rsidRPr="007375DA">
        <w:rPr>
          <w:sz w:val="28"/>
          <w:szCs w:val="28"/>
        </w:rPr>
        <w:t>Собственные внутренние средства включают:</w:t>
      </w:r>
    </w:p>
    <w:p w:rsidR="00E6502A" w:rsidRPr="007375DA" w:rsidRDefault="00E6502A" w:rsidP="00E6502A">
      <w:pPr>
        <w:numPr>
          <w:ilvl w:val="0"/>
          <w:numId w:val="3"/>
        </w:numPr>
        <w:spacing w:line="360" w:lineRule="auto"/>
        <w:ind w:left="714" w:hanging="357"/>
        <w:jc w:val="both"/>
      </w:pPr>
      <w:r w:rsidRPr="007375DA">
        <w:t xml:space="preserve">уставный капитал, </w:t>
      </w:r>
    </w:p>
    <w:p w:rsidR="00E6502A" w:rsidRPr="007375DA" w:rsidRDefault="00E6502A" w:rsidP="00E6502A">
      <w:pPr>
        <w:numPr>
          <w:ilvl w:val="0"/>
          <w:numId w:val="3"/>
        </w:numPr>
        <w:spacing w:line="360" w:lineRule="auto"/>
        <w:ind w:left="714" w:hanging="357"/>
        <w:jc w:val="both"/>
      </w:pPr>
      <w:r w:rsidRPr="007375DA">
        <w:t>добавочный капитал,</w:t>
      </w:r>
    </w:p>
    <w:p w:rsidR="00E6502A" w:rsidRPr="007375DA" w:rsidRDefault="00E6502A" w:rsidP="00E6502A">
      <w:pPr>
        <w:numPr>
          <w:ilvl w:val="0"/>
          <w:numId w:val="3"/>
        </w:numPr>
        <w:spacing w:line="360" w:lineRule="auto"/>
        <w:ind w:left="714" w:hanging="357"/>
        <w:jc w:val="both"/>
      </w:pPr>
      <w:r w:rsidRPr="007375DA">
        <w:t>нераспределенную прибыль.</w:t>
      </w:r>
    </w:p>
    <w:p w:rsidR="00E6502A" w:rsidRDefault="00E6502A" w:rsidP="004009B5">
      <w:pPr>
        <w:pStyle w:val="a3"/>
        <w:spacing w:before="0" w:beforeAutospacing="0" w:after="0" w:afterAutospacing="0" w:line="360" w:lineRule="auto"/>
        <w:jc w:val="both"/>
        <w:rPr>
          <w:sz w:val="28"/>
          <w:szCs w:val="28"/>
        </w:rPr>
      </w:pPr>
      <w:r w:rsidRPr="007375DA">
        <w:rPr>
          <w:sz w:val="28"/>
          <w:szCs w:val="28"/>
        </w:rPr>
        <w:t xml:space="preserve">Организация уставного капитала, его эффективное использование, управление им </w:t>
      </w:r>
      <w:r>
        <w:rPr>
          <w:sz w:val="28"/>
          <w:szCs w:val="28"/>
        </w:rPr>
        <w:t>–</w:t>
      </w:r>
      <w:r w:rsidRPr="007375DA">
        <w:rPr>
          <w:sz w:val="28"/>
          <w:szCs w:val="28"/>
        </w:rPr>
        <w:t xml:space="preserve"> одна из главных и важнейших задач финансовой службы предприятия. </w:t>
      </w:r>
      <w:r w:rsidRPr="005A595E">
        <w:rPr>
          <w:iCs/>
          <w:sz w:val="28"/>
          <w:szCs w:val="28"/>
        </w:rPr>
        <w:t>Уставный капитал</w:t>
      </w:r>
      <w:r w:rsidRPr="007375DA">
        <w:rPr>
          <w:sz w:val="28"/>
          <w:szCs w:val="28"/>
        </w:rPr>
        <w:t xml:space="preserve"> </w:t>
      </w:r>
      <w:r>
        <w:rPr>
          <w:sz w:val="28"/>
          <w:szCs w:val="28"/>
        </w:rPr>
        <w:t>–</w:t>
      </w:r>
      <w:r w:rsidRPr="007375DA">
        <w:rPr>
          <w:sz w:val="28"/>
          <w:szCs w:val="28"/>
        </w:rPr>
        <w:t xml:space="preserve"> основной источник собственных средств предприятия.</w:t>
      </w:r>
      <w:r w:rsidR="005A595E">
        <w:rPr>
          <w:sz w:val="28"/>
          <w:szCs w:val="28"/>
        </w:rPr>
        <w:t xml:space="preserve"> Он представляет собой сумму средств, предоставленных собственниками для обеспечения уставной деятельности предприятия. </w:t>
      </w:r>
      <w:r w:rsidRPr="007375DA">
        <w:rPr>
          <w:sz w:val="28"/>
          <w:szCs w:val="28"/>
        </w:rPr>
        <w:t xml:space="preserve">Сумма уставного капитала акционерного общества отражает сумму выпущенных им акций, а государственного и муниципального предприятия </w:t>
      </w:r>
      <w:r>
        <w:rPr>
          <w:sz w:val="28"/>
          <w:szCs w:val="28"/>
        </w:rPr>
        <w:t>–</w:t>
      </w:r>
      <w:r w:rsidRPr="007375DA">
        <w:rPr>
          <w:sz w:val="28"/>
          <w:szCs w:val="28"/>
        </w:rPr>
        <w:t xml:space="preserve"> величину уставного капитала. Уставный капитал изменяется предприятием, как правило, по результатам его работы за год после внесения изменений в учредительные документы. </w:t>
      </w:r>
    </w:p>
    <w:p w:rsidR="003D4E80" w:rsidRDefault="003D4E80" w:rsidP="004009B5">
      <w:pPr>
        <w:pStyle w:val="a3"/>
        <w:spacing w:before="0" w:beforeAutospacing="0" w:after="0" w:afterAutospacing="0" w:line="360" w:lineRule="auto"/>
        <w:jc w:val="both"/>
        <w:rPr>
          <w:sz w:val="28"/>
          <w:szCs w:val="28"/>
        </w:rPr>
      </w:pPr>
      <w:r>
        <w:rPr>
          <w:sz w:val="28"/>
          <w:szCs w:val="28"/>
        </w:rPr>
        <w:t>Уставный капитал изначально создается как основа стартового капитала, необходимого для учреждения коммерческой организации. При этом владельцы или участники коммерческой организации формируют его исходя из собственных финансовых возможностей и в размере, достаточном для выполнения той деятельности, ради которой она создается. Фонды собственных средств, представляющие собой отложенную к распределению прибыль, формируются либо вынужденно, либо осознанно – владельцы предполагают, что достигаемое таким образом расширение объемов деятельности представляет собой более выгодное размещение капитала, чем изымание прибыли и направление ее на потребление или в другую сферу бизнеса.</w:t>
      </w:r>
    </w:p>
    <w:p w:rsidR="00FB6AFF" w:rsidRDefault="00FB6AFF" w:rsidP="004009B5">
      <w:pPr>
        <w:pStyle w:val="a3"/>
        <w:spacing w:before="0" w:beforeAutospacing="0" w:after="0" w:afterAutospacing="0" w:line="360" w:lineRule="auto"/>
        <w:jc w:val="both"/>
        <w:rPr>
          <w:sz w:val="28"/>
          <w:szCs w:val="28"/>
        </w:rPr>
      </w:pPr>
      <w:r>
        <w:rPr>
          <w:sz w:val="28"/>
          <w:szCs w:val="28"/>
        </w:rPr>
        <w:t>Уставный капитал формируется при первоначальном инвестировании средств. Его величина объявляется при регистрации предприятия, а любые корректировки размера уставного (дополнительная эмиссия акций, снижении номинальной стоимости акций, внесение дополнительных вкладов, прием нового участника, присоединение части прибыли и др.) допускаются лишь в случаях и порядке, предусмотренных действующим законодательством и учредительным законодательством и учредительными документами.</w:t>
      </w:r>
    </w:p>
    <w:p w:rsidR="00FB6AFF" w:rsidRPr="007375DA" w:rsidRDefault="00FB6AFF" w:rsidP="004009B5">
      <w:pPr>
        <w:pStyle w:val="a3"/>
        <w:spacing w:before="0" w:beforeAutospacing="0" w:after="0" w:afterAutospacing="0" w:line="360" w:lineRule="auto"/>
        <w:jc w:val="both"/>
        <w:rPr>
          <w:sz w:val="28"/>
          <w:szCs w:val="28"/>
        </w:rPr>
      </w:pPr>
      <w:r>
        <w:rPr>
          <w:sz w:val="28"/>
          <w:szCs w:val="28"/>
        </w:rPr>
        <w:t>Количественно величина уставного капитала</w:t>
      </w:r>
      <w:r w:rsidR="00691C41">
        <w:rPr>
          <w:sz w:val="28"/>
          <w:szCs w:val="28"/>
        </w:rPr>
        <w:t xml:space="preserve"> компании представляет собой сумму номинальных стоимостей приобретенных акционерами акций, причем согласно российскому законодательству номинальная стоимость всех обыкновенных акций должна быть одинаковой.</w:t>
      </w:r>
      <w:r>
        <w:rPr>
          <w:sz w:val="28"/>
          <w:szCs w:val="28"/>
        </w:rPr>
        <w:t xml:space="preserve">  </w:t>
      </w:r>
    </w:p>
    <w:p w:rsidR="00E6502A" w:rsidRPr="007375DA" w:rsidRDefault="00E6502A" w:rsidP="004009B5">
      <w:pPr>
        <w:pStyle w:val="a3"/>
        <w:spacing w:before="0" w:beforeAutospacing="0" w:after="0" w:afterAutospacing="0" w:line="360" w:lineRule="auto"/>
        <w:jc w:val="both"/>
        <w:rPr>
          <w:sz w:val="28"/>
          <w:szCs w:val="28"/>
        </w:rPr>
      </w:pPr>
      <w:r w:rsidRPr="007375DA">
        <w:rPr>
          <w:sz w:val="28"/>
          <w:szCs w:val="28"/>
        </w:rPr>
        <w:t>Увеличить (уменьшить) уставный капитал можно за счет выпуска в обращение дополнительных акций (или изъятия из обращения какого-то их количества), а также путем увеличения (уменьшения) номинала старых акций.</w:t>
      </w:r>
      <w:r w:rsidR="005A595E">
        <w:rPr>
          <w:sz w:val="28"/>
          <w:szCs w:val="28"/>
        </w:rPr>
        <w:t xml:space="preserve"> Формирование уставного капитала может сопровождаться образованием дополнительного источника средств – премии на акции. Этот источник образуется в случае, когда в ходе первичной эмиссии акции продаются по цене выше номинала. При получении этих сумм они зачисляются в добавочный капитал.</w:t>
      </w:r>
    </w:p>
    <w:p w:rsidR="00E6502A" w:rsidRPr="007375DA" w:rsidRDefault="00E6502A" w:rsidP="004009B5">
      <w:pPr>
        <w:pStyle w:val="a3"/>
        <w:spacing w:before="0" w:beforeAutospacing="0" w:after="0" w:afterAutospacing="0" w:line="360" w:lineRule="auto"/>
        <w:jc w:val="both"/>
        <w:rPr>
          <w:sz w:val="28"/>
          <w:szCs w:val="28"/>
        </w:rPr>
      </w:pPr>
      <w:r w:rsidRPr="007375DA">
        <w:rPr>
          <w:sz w:val="28"/>
          <w:szCs w:val="28"/>
        </w:rPr>
        <w:t xml:space="preserve">К </w:t>
      </w:r>
      <w:r w:rsidRPr="005A595E">
        <w:rPr>
          <w:iCs/>
          <w:sz w:val="28"/>
          <w:szCs w:val="28"/>
        </w:rPr>
        <w:t>добавочному капиталу</w:t>
      </w:r>
      <w:r w:rsidRPr="007375DA">
        <w:rPr>
          <w:sz w:val="28"/>
          <w:szCs w:val="28"/>
        </w:rPr>
        <w:t xml:space="preserve"> относятся:</w:t>
      </w:r>
    </w:p>
    <w:p w:rsidR="00E6502A" w:rsidRPr="007375DA" w:rsidRDefault="00E6502A" w:rsidP="004009B5">
      <w:pPr>
        <w:pStyle w:val="a3"/>
        <w:numPr>
          <w:ilvl w:val="0"/>
          <w:numId w:val="4"/>
        </w:numPr>
        <w:spacing w:before="0" w:beforeAutospacing="0" w:after="0" w:afterAutospacing="0" w:line="360" w:lineRule="auto"/>
        <w:ind w:left="714" w:hanging="357"/>
        <w:jc w:val="both"/>
        <w:rPr>
          <w:sz w:val="28"/>
          <w:szCs w:val="28"/>
        </w:rPr>
      </w:pPr>
      <w:r w:rsidRPr="007375DA">
        <w:rPr>
          <w:sz w:val="28"/>
          <w:szCs w:val="28"/>
        </w:rPr>
        <w:t>результаты переоценки основных фондов;</w:t>
      </w:r>
    </w:p>
    <w:p w:rsidR="00E6502A" w:rsidRPr="007375DA" w:rsidRDefault="00E6502A" w:rsidP="004009B5">
      <w:pPr>
        <w:pStyle w:val="a3"/>
        <w:numPr>
          <w:ilvl w:val="0"/>
          <w:numId w:val="4"/>
        </w:numPr>
        <w:spacing w:before="0" w:beforeAutospacing="0" w:after="0" w:afterAutospacing="0" w:line="360" w:lineRule="auto"/>
        <w:ind w:left="714" w:hanging="357"/>
        <w:jc w:val="both"/>
        <w:rPr>
          <w:sz w:val="28"/>
          <w:szCs w:val="28"/>
        </w:rPr>
      </w:pPr>
      <w:r w:rsidRPr="007375DA">
        <w:rPr>
          <w:sz w:val="28"/>
          <w:szCs w:val="28"/>
        </w:rPr>
        <w:t>эмиссионный доход акционерного общества;</w:t>
      </w:r>
    </w:p>
    <w:p w:rsidR="00E6502A" w:rsidRPr="007375DA" w:rsidRDefault="00E6502A" w:rsidP="004009B5">
      <w:pPr>
        <w:pStyle w:val="a3"/>
        <w:numPr>
          <w:ilvl w:val="0"/>
          <w:numId w:val="4"/>
        </w:numPr>
        <w:spacing w:before="0" w:beforeAutospacing="0" w:after="0" w:afterAutospacing="0" w:line="360" w:lineRule="auto"/>
        <w:ind w:left="714" w:hanging="357"/>
        <w:jc w:val="both"/>
        <w:rPr>
          <w:sz w:val="28"/>
          <w:szCs w:val="28"/>
        </w:rPr>
      </w:pPr>
      <w:r w:rsidRPr="007375DA">
        <w:rPr>
          <w:sz w:val="28"/>
          <w:szCs w:val="28"/>
        </w:rPr>
        <w:t>безвозмездно полученные денежные и материальные ценности на производственные цели;</w:t>
      </w:r>
    </w:p>
    <w:p w:rsidR="00E6502A" w:rsidRPr="007375DA" w:rsidRDefault="00E6502A" w:rsidP="004009B5">
      <w:pPr>
        <w:numPr>
          <w:ilvl w:val="0"/>
          <w:numId w:val="4"/>
        </w:numPr>
        <w:spacing w:line="360" w:lineRule="auto"/>
        <w:ind w:left="714" w:hanging="357"/>
        <w:jc w:val="both"/>
      </w:pPr>
      <w:r w:rsidRPr="007375DA">
        <w:t>ассигнования из бюджета на финансирование капитальных вложений;</w:t>
      </w:r>
    </w:p>
    <w:p w:rsidR="00E6502A" w:rsidRDefault="00E6502A" w:rsidP="004009B5">
      <w:pPr>
        <w:pStyle w:val="a3"/>
        <w:numPr>
          <w:ilvl w:val="0"/>
          <w:numId w:val="4"/>
        </w:numPr>
        <w:spacing w:before="0" w:beforeAutospacing="0" w:after="0" w:afterAutospacing="0" w:line="360" w:lineRule="auto"/>
        <w:ind w:left="714" w:hanging="357"/>
        <w:jc w:val="both"/>
        <w:rPr>
          <w:sz w:val="28"/>
          <w:szCs w:val="28"/>
        </w:rPr>
      </w:pPr>
      <w:r w:rsidRPr="007375DA">
        <w:rPr>
          <w:sz w:val="28"/>
          <w:szCs w:val="28"/>
        </w:rPr>
        <w:t>средства на пополнение оборотных фондов.</w:t>
      </w:r>
    </w:p>
    <w:p w:rsidR="005A595E" w:rsidRPr="007375DA" w:rsidRDefault="005A595E" w:rsidP="004009B5">
      <w:pPr>
        <w:pStyle w:val="a3"/>
        <w:spacing w:before="0" w:beforeAutospacing="0" w:after="0" w:afterAutospacing="0" w:line="360" w:lineRule="auto"/>
        <w:ind w:firstLine="357"/>
        <w:jc w:val="both"/>
        <w:rPr>
          <w:sz w:val="28"/>
          <w:szCs w:val="28"/>
        </w:rPr>
      </w:pPr>
      <w:r>
        <w:rPr>
          <w:sz w:val="28"/>
          <w:szCs w:val="28"/>
        </w:rPr>
        <w:t>Прибыль служит основным источником средств динамично развивающегося предприятия.</w:t>
      </w:r>
      <w:r w:rsidR="00461819">
        <w:rPr>
          <w:sz w:val="28"/>
          <w:szCs w:val="28"/>
        </w:rPr>
        <w:t xml:space="preserve"> В балансе она присутствует в явном виде как «нераспределенная прибыль отчетного года» и «нераспределенная прибыль прошлых лет», а также завуалировано – в виде созданных за счет прибыли фондов и резервов. В условиях рыночной экономики величина прибыли, остающаяся в распоряжении предприятия, зависит от многих факторов, основным из которых является соотношение доходов и расходов.</w:t>
      </w:r>
    </w:p>
    <w:p w:rsidR="00E6502A" w:rsidRDefault="00E6502A" w:rsidP="004009B5">
      <w:pPr>
        <w:spacing w:line="360" w:lineRule="auto"/>
        <w:ind w:firstLine="357"/>
        <w:jc w:val="both"/>
      </w:pPr>
      <w:r w:rsidRPr="005A595E">
        <w:rPr>
          <w:iCs/>
        </w:rPr>
        <w:t>Нераспределенная прибыль</w:t>
      </w:r>
      <w:r w:rsidRPr="007375DA">
        <w:rPr>
          <w:b/>
          <w:bCs/>
        </w:rPr>
        <w:t xml:space="preserve"> </w:t>
      </w:r>
      <w:r w:rsidRPr="007375DA">
        <w:t>эта прибыль, полученная в определенном периоде и не направленная в процессе ее распределения на потребление собственниками и персоналом. Эта часть прибыли предназначена для капитализации, т.е. для реинвестирования в производство. По своему экономическому содержанию она является одной из форм резерва собственных финансовых ресурсов предприятия, обеспечивающих его производственное развитие в предстоящем периоде.</w:t>
      </w:r>
    </w:p>
    <w:p w:rsidR="00CC5988" w:rsidRDefault="00461819" w:rsidP="002754C8">
      <w:pPr>
        <w:spacing w:line="360" w:lineRule="auto"/>
        <w:ind w:firstLine="357"/>
        <w:jc w:val="both"/>
      </w:pPr>
      <w:r>
        <w:t>Прибыль выступает также основным источником формирования резервного капитала. Этот капитал предназначен для возмещения непредвиденных потерь и возможных убытков</w:t>
      </w:r>
      <w:r w:rsidR="00E47C0C">
        <w:t xml:space="preserve"> от хозяйственной деятельности, т.е. является страховым по своей природе</w:t>
      </w:r>
      <w:r w:rsidR="004F2FC0" w:rsidRPr="004F2FC0">
        <w:t>[</w:t>
      </w:r>
      <w:r w:rsidR="004F2FC0" w:rsidRPr="005955AE">
        <w:t>6</w:t>
      </w:r>
      <w:r w:rsidR="00984117">
        <w:t>, с.550</w:t>
      </w:r>
      <w:r w:rsidR="004F2FC0" w:rsidRPr="005955AE">
        <w:t>]</w:t>
      </w:r>
      <w:r w:rsidR="00E47C0C">
        <w:t>.</w:t>
      </w:r>
    </w:p>
    <w:p w:rsidR="002754C8" w:rsidRPr="002754C8" w:rsidRDefault="002754C8" w:rsidP="002754C8">
      <w:pPr>
        <w:spacing w:line="360" w:lineRule="auto"/>
        <w:ind w:firstLine="357"/>
        <w:jc w:val="both"/>
      </w:pPr>
    </w:p>
    <w:p w:rsidR="00E6502A" w:rsidRDefault="00E6502A" w:rsidP="00E6502A">
      <w:pPr>
        <w:spacing w:line="360" w:lineRule="auto"/>
        <w:jc w:val="center"/>
        <w:rPr>
          <w:b/>
        </w:rPr>
      </w:pPr>
      <w:r w:rsidRPr="007375DA">
        <w:rPr>
          <w:b/>
        </w:rPr>
        <w:t xml:space="preserve">2.3 </w:t>
      </w:r>
      <w:r w:rsidR="00984117">
        <w:rPr>
          <w:b/>
        </w:rPr>
        <w:t>Состав з</w:t>
      </w:r>
      <w:r w:rsidRPr="007375DA">
        <w:rPr>
          <w:b/>
        </w:rPr>
        <w:t>аемн</w:t>
      </w:r>
      <w:r w:rsidR="00984117">
        <w:rPr>
          <w:b/>
        </w:rPr>
        <w:t>ого</w:t>
      </w:r>
      <w:r w:rsidRPr="007375DA">
        <w:rPr>
          <w:b/>
        </w:rPr>
        <w:t xml:space="preserve"> капитал</w:t>
      </w:r>
      <w:r w:rsidR="00984117">
        <w:rPr>
          <w:b/>
        </w:rPr>
        <w:t>а</w:t>
      </w:r>
    </w:p>
    <w:p w:rsidR="00E6502A" w:rsidRPr="00BB649E" w:rsidRDefault="00E6502A" w:rsidP="004009B5">
      <w:pPr>
        <w:pStyle w:val="a3"/>
        <w:spacing w:before="0" w:beforeAutospacing="0" w:after="0" w:afterAutospacing="0" w:line="360" w:lineRule="auto"/>
        <w:jc w:val="both"/>
        <w:rPr>
          <w:sz w:val="28"/>
          <w:szCs w:val="28"/>
        </w:rPr>
      </w:pPr>
      <w:r w:rsidRPr="00BB649E">
        <w:rPr>
          <w:sz w:val="28"/>
          <w:szCs w:val="28"/>
        </w:rPr>
        <w:t>Для покрытия потребности в основных и оборотных фондах в ряде случаев для предприятия становится необходимым привлечение заемного капитала. Такая потребность может возникнуть по независящим от предприятия причинам. Ими могут быть необязательность партнеров, чрезвычайные обстоятельства, реконструкция и техническое перевооружение производства, отсутствие достаточного стартового капитала, наличие сезонности в производстве, заготовках, переработке, снабжении и сбыте продукции и другие причины.</w:t>
      </w:r>
    </w:p>
    <w:p w:rsidR="00E6502A" w:rsidRDefault="00E6502A" w:rsidP="004009B5">
      <w:pPr>
        <w:pStyle w:val="a3"/>
        <w:spacing w:before="0" w:beforeAutospacing="0" w:after="0" w:afterAutospacing="0" w:line="360" w:lineRule="auto"/>
        <w:jc w:val="both"/>
        <w:rPr>
          <w:sz w:val="28"/>
          <w:szCs w:val="28"/>
        </w:rPr>
      </w:pPr>
      <w:bookmarkStart w:id="0" w:name="Afp_03_02"/>
      <w:bookmarkEnd w:id="0"/>
      <w:r w:rsidRPr="00BB649E">
        <w:rPr>
          <w:sz w:val="28"/>
          <w:szCs w:val="28"/>
        </w:rPr>
        <w:t>Таким образом,</w:t>
      </w:r>
      <w:r w:rsidRPr="00BB649E">
        <w:rPr>
          <w:b/>
          <w:bCs/>
          <w:sz w:val="28"/>
          <w:szCs w:val="28"/>
        </w:rPr>
        <w:t xml:space="preserve"> </w:t>
      </w:r>
      <w:r w:rsidRPr="004009B5">
        <w:rPr>
          <w:iCs/>
          <w:sz w:val="28"/>
          <w:szCs w:val="28"/>
        </w:rPr>
        <w:t>заемный капитал</w:t>
      </w:r>
      <w:r w:rsidRPr="004009B5">
        <w:rPr>
          <w:b/>
          <w:bCs/>
          <w:sz w:val="28"/>
          <w:szCs w:val="28"/>
        </w:rPr>
        <w:t xml:space="preserve">, </w:t>
      </w:r>
      <w:r w:rsidRPr="004009B5">
        <w:rPr>
          <w:iCs/>
          <w:sz w:val="28"/>
          <w:szCs w:val="28"/>
        </w:rPr>
        <w:t>заемные финансовые средства</w:t>
      </w:r>
      <w:r w:rsidRPr="00BB649E">
        <w:rPr>
          <w:b/>
          <w:bCs/>
          <w:sz w:val="28"/>
          <w:szCs w:val="28"/>
        </w:rPr>
        <w:t xml:space="preserve">  - </w:t>
      </w:r>
      <w:r w:rsidRPr="00BB649E">
        <w:rPr>
          <w:sz w:val="28"/>
          <w:szCs w:val="28"/>
        </w:rPr>
        <w:t>это привлекаемые для финансирования развития предприятия на возвратной основе денежные средства и другое имущество. Основными видами заемного капитала являются: банковский кредит, финансовый лизинг, товарный (коммерческий) кредит, эмиссия облигаций и другие.</w:t>
      </w:r>
    </w:p>
    <w:p w:rsidR="00E47C0C" w:rsidRPr="00E47C0C" w:rsidRDefault="00E47C0C" w:rsidP="004009B5">
      <w:pPr>
        <w:pStyle w:val="a3"/>
        <w:spacing w:before="0" w:beforeAutospacing="0" w:after="0" w:afterAutospacing="0" w:line="360" w:lineRule="auto"/>
        <w:jc w:val="both"/>
        <w:rPr>
          <w:sz w:val="28"/>
          <w:szCs w:val="28"/>
        </w:rPr>
      </w:pPr>
      <w:r>
        <w:rPr>
          <w:sz w:val="28"/>
          <w:szCs w:val="28"/>
        </w:rPr>
        <w:t xml:space="preserve">Структура заемного капитала неоднородна. Принципиальное значение имеет срок привлечения ресурсов. </w:t>
      </w:r>
      <w:r w:rsidRPr="00E47C0C">
        <w:rPr>
          <w:iCs/>
          <w:sz w:val="28"/>
          <w:szCs w:val="28"/>
        </w:rPr>
        <w:t>Привлеченные средства</w:t>
      </w:r>
      <w:r w:rsidRPr="00E47C0C">
        <w:rPr>
          <w:sz w:val="28"/>
          <w:szCs w:val="28"/>
        </w:rPr>
        <w:t xml:space="preserve"> предприятий – средства, предоставленные на постоянной основе, по которым может осуществляться выплата владельцам этих средств дохода, и которые могут не возвращаться владельцам. К ним относят: средства, получаемые от размещения акций акционерного общества; паевые и иные взносы членов трудовых коллективов, граждан, юридических лиц в уставной фонд предприятия; средства, выделяемые вышестоящими холдинговыми и акционерными компаниями, государственные средства, предоставляемые на целевое инвестирование в виде дотаций, грантов и долевого участия; средства иностранных инвесторов в форме участия в уставном капитале совместных предприятий и прямых вложений международных организаций, государств, физических и юридических лиц</w:t>
      </w:r>
      <w:r>
        <w:rPr>
          <w:sz w:val="28"/>
          <w:szCs w:val="28"/>
        </w:rPr>
        <w:t>. Максимально выгодными являются долгосрочные займы и кредиты. Долгосрочные источники являются полноценным инвестиционным ресурсом, который может быть вложен в масштабные проекты, способные окупить затраты к моменту погашения задолженности. В финансовой практике они называются долгосрочным заемным капиталом или долгосрочными пассивами.</w:t>
      </w:r>
    </w:p>
    <w:p w:rsidR="00E6502A" w:rsidRPr="00BB649E" w:rsidRDefault="00E6502A" w:rsidP="004009B5">
      <w:pPr>
        <w:pStyle w:val="a3"/>
        <w:spacing w:before="0" w:beforeAutospacing="0" w:after="0" w:afterAutospacing="0" w:line="360" w:lineRule="auto"/>
        <w:jc w:val="both"/>
        <w:rPr>
          <w:sz w:val="28"/>
          <w:szCs w:val="28"/>
        </w:rPr>
      </w:pPr>
      <w:r w:rsidRPr="00BB649E">
        <w:rPr>
          <w:sz w:val="28"/>
          <w:szCs w:val="28"/>
        </w:rPr>
        <w:t>Заемный капитал по сроку подразделяется на:</w:t>
      </w:r>
    </w:p>
    <w:p w:rsidR="00E6502A" w:rsidRPr="00BB649E" w:rsidRDefault="00E6502A" w:rsidP="004009B5">
      <w:pPr>
        <w:numPr>
          <w:ilvl w:val="0"/>
          <w:numId w:val="5"/>
        </w:numPr>
        <w:spacing w:line="360" w:lineRule="auto"/>
        <w:jc w:val="both"/>
      </w:pPr>
      <w:r w:rsidRPr="00BB649E">
        <w:t>краткосрочный;</w:t>
      </w:r>
    </w:p>
    <w:p w:rsidR="00E6502A" w:rsidRPr="00BB649E" w:rsidRDefault="00E6502A" w:rsidP="004009B5">
      <w:pPr>
        <w:numPr>
          <w:ilvl w:val="0"/>
          <w:numId w:val="5"/>
        </w:numPr>
        <w:spacing w:line="360" w:lineRule="auto"/>
        <w:jc w:val="both"/>
      </w:pPr>
      <w:r w:rsidRPr="00BB649E">
        <w:t xml:space="preserve">долгосрочный. </w:t>
      </w:r>
    </w:p>
    <w:p w:rsidR="00E6502A" w:rsidRPr="00BB649E" w:rsidRDefault="00E6502A" w:rsidP="004009B5">
      <w:pPr>
        <w:pStyle w:val="a3"/>
        <w:spacing w:before="0" w:beforeAutospacing="0" w:after="0" w:afterAutospacing="0" w:line="360" w:lineRule="auto"/>
        <w:jc w:val="both"/>
        <w:rPr>
          <w:sz w:val="28"/>
          <w:szCs w:val="28"/>
        </w:rPr>
      </w:pPr>
      <w:r w:rsidRPr="00BB649E">
        <w:rPr>
          <w:sz w:val="28"/>
          <w:szCs w:val="28"/>
        </w:rPr>
        <w:t xml:space="preserve">Как правило, заемный капитал сроком до одного года относится к </w:t>
      </w:r>
      <w:r w:rsidRPr="00E47C0C">
        <w:rPr>
          <w:iCs/>
          <w:sz w:val="28"/>
          <w:szCs w:val="28"/>
        </w:rPr>
        <w:t>краткосрочному</w:t>
      </w:r>
      <w:r w:rsidRPr="00BB649E">
        <w:rPr>
          <w:sz w:val="28"/>
          <w:szCs w:val="28"/>
        </w:rPr>
        <w:t xml:space="preserve">, а больше года </w:t>
      </w:r>
      <w:r>
        <w:rPr>
          <w:sz w:val="28"/>
          <w:szCs w:val="28"/>
        </w:rPr>
        <w:t>–</w:t>
      </w:r>
      <w:r w:rsidRPr="00BB649E">
        <w:rPr>
          <w:sz w:val="28"/>
          <w:szCs w:val="28"/>
        </w:rPr>
        <w:t xml:space="preserve"> к </w:t>
      </w:r>
      <w:r w:rsidRPr="00E47C0C">
        <w:rPr>
          <w:iCs/>
          <w:sz w:val="28"/>
          <w:szCs w:val="28"/>
        </w:rPr>
        <w:t>долгосрочному</w:t>
      </w:r>
      <w:r w:rsidRPr="00BB649E">
        <w:rPr>
          <w:sz w:val="28"/>
          <w:szCs w:val="28"/>
        </w:rPr>
        <w:t xml:space="preserve">. Вопрос о том, как финансировать те или иные активы предприятия </w:t>
      </w:r>
      <w:r>
        <w:rPr>
          <w:sz w:val="28"/>
          <w:szCs w:val="28"/>
        </w:rPr>
        <w:t>–</w:t>
      </w:r>
      <w:r w:rsidRPr="00BB649E">
        <w:rPr>
          <w:sz w:val="28"/>
          <w:szCs w:val="28"/>
        </w:rPr>
        <w:t xml:space="preserve"> за счет краткосрочного или долгосрочного капитала необходимо обсуждать в каждом конкретном случае. Эффективность вложения заемного капитала определяется степенью отдачи основных или оборотных средств.</w:t>
      </w:r>
    </w:p>
    <w:p w:rsidR="00E6502A" w:rsidRPr="00BB649E" w:rsidRDefault="00E6502A" w:rsidP="004009B5">
      <w:pPr>
        <w:pStyle w:val="a3"/>
        <w:spacing w:before="0" w:beforeAutospacing="0" w:after="0" w:afterAutospacing="0" w:line="360" w:lineRule="auto"/>
        <w:jc w:val="both"/>
        <w:rPr>
          <w:sz w:val="28"/>
          <w:szCs w:val="28"/>
        </w:rPr>
      </w:pPr>
      <w:r w:rsidRPr="00BB649E">
        <w:rPr>
          <w:sz w:val="28"/>
          <w:szCs w:val="28"/>
        </w:rPr>
        <w:t>По источникам финансирования заемный капитал подразделяется на:</w:t>
      </w:r>
    </w:p>
    <w:p w:rsidR="00E6502A" w:rsidRPr="00BB649E" w:rsidRDefault="00E6502A" w:rsidP="004009B5">
      <w:pPr>
        <w:numPr>
          <w:ilvl w:val="0"/>
          <w:numId w:val="6"/>
        </w:numPr>
        <w:spacing w:line="360" w:lineRule="auto"/>
        <w:jc w:val="both"/>
      </w:pPr>
      <w:r w:rsidRPr="00BB649E">
        <w:t>банковский кредит;</w:t>
      </w:r>
    </w:p>
    <w:p w:rsidR="00E6502A" w:rsidRPr="00BB649E" w:rsidRDefault="00E6502A" w:rsidP="004009B5">
      <w:pPr>
        <w:numPr>
          <w:ilvl w:val="0"/>
          <w:numId w:val="6"/>
        </w:numPr>
        <w:spacing w:line="360" w:lineRule="auto"/>
        <w:jc w:val="both"/>
      </w:pPr>
      <w:r w:rsidRPr="00BB649E">
        <w:t>размещение облигаций;</w:t>
      </w:r>
    </w:p>
    <w:p w:rsidR="00E6502A" w:rsidRPr="00BB649E" w:rsidRDefault="00E6502A" w:rsidP="004009B5">
      <w:pPr>
        <w:numPr>
          <w:ilvl w:val="0"/>
          <w:numId w:val="6"/>
        </w:numPr>
        <w:spacing w:line="360" w:lineRule="auto"/>
        <w:jc w:val="both"/>
      </w:pPr>
      <w:r w:rsidRPr="00BB649E">
        <w:t>ссуды юридических лиц под долговые обязательства;</w:t>
      </w:r>
    </w:p>
    <w:p w:rsidR="00E6502A" w:rsidRPr="00BB649E" w:rsidRDefault="00E6502A" w:rsidP="004009B5">
      <w:pPr>
        <w:numPr>
          <w:ilvl w:val="0"/>
          <w:numId w:val="6"/>
        </w:numPr>
        <w:spacing w:line="360" w:lineRule="auto"/>
        <w:jc w:val="both"/>
      </w:pPr>
      <w:r w:rsidRPr="00BB649E">
        <w:t>лизинг.</w:t>
      </w:r>
    </w:p>
    <w:p w:rsidR="00E6502A" w:rsidRPr="00BB649E" w:rsidRDefault="00E6502A" w:rsidP="004009B5">
      <w:pPr>
        <w:spacing w:line="360" w:lineRule="auto"/>
        <w:ind w:firstLine="360"/>
        <w:jc w:val="both"/>
      </w:pPr>
      <w:r w:rsidRPr="00BB649E">
        <w:t xml:space="preserve">Долгосрочный банковский кредит, размещение облигаций и ссуды юридических лиц являются традиционными инструментами заемного финансирования. </w:t>
      </w:r>
    </w:p>
    <w:p w:rsidR="00E6502A" w:rsidRPr="00BB649E" w:rsidRDefault="00E6502A" w:rsidP="004009B5">
      <w:pPr>
        <w:spacing w:line="360" w:lineRule="auto"/>
        <w:ind w:firstLine="360"/>
        <w:jc w:val="both"/>
      </w:pPr>
      <w:r w:rsidRPr="00E47C0C">
        <w:rPr>
          <w:iCs/>
        </w:rPr>
        <w:t>Банковские кредиты</w:t>
      </w:r>
      <w:r w:rsidRPr="00BB649E">
        <w:t xml:space="preserve"> предоставляются предприятию на основании кредитного договора, кредит предоставляется на условиях платности, срочности, возвратности под обеспечения: гарантии, залог недвижимости, залог других активов предприятия.</w:t>
      </w:r>
    </w:p>
    <w:p w:rsidR="00E6502A" w:rsidRPr="00BB649E" w:rsidRDefault="00E6502A" w:rsidP="004009B5">
      <w:pPr>
        <w:spacing w:line="360" w:lineRule="auto"/>
        <w:ind w:firstLine="360"/>
        <w:jc w:val="both"/>
      </w:pPr>
      <w:r w:rsidRPr="00BB649E">
        <w:t>Многие предприятия, независимо от формы собственности, создаются с весьма ограниченным капиталом. Это практически не позволяет им в полном объеме осуществлять уставные виды деятельности за счет собственных средств и приводит к вовлечению ими в оборот значительных кредитных ресурсов.</w:t>
      </w:r>
    </w:p>
    <w:p w:rsidR="00E6502A" w:rsidRPr="00BB649E" w:rsidRDefault="00E6502A" w:rsidP="004009B5">
      <w:pPr>
        <w:spacing w:line="360" w:lineRule="auto"/>
        <w:ind w:firstLine="360"/>
        <w:jc w:val="both"/>
      </w:pPr>
      <w:r w:rsidRPr="00BB649E">
        <w:t>Кредитуются не только крупные инвестиционные проекты, но и затраты на текущую деятельность: реконструкцию, расширение, переформирование производств, выкуп коллективом арендованной собственности и другие мероприятия.</w:t>
      </w:r>
    </w:p>
    <w:p w:rsidR="00E6502A" w:rsidRPr="00BB649E" w:rsidRDefault="00E6502A" w:rsidP="004009B5">
      <w:pPr>
        <w:spacing w:line="360" w:lineRule="auto"/>
        <w:ind w:firstLine="360"/>
        <w:jc w:val="both"/>
      </w:pPr>
      <w:r w:rsidRPr="00BB649E">
        <w:t>Сущность</w:t>
      </w:r>
      <w:r w:rsidRPr="00E47C0C">
        <w:t xml:space="preserve"> </w:t>
      </w:r>
      <w:r w:rsidRPr="00E47C0C">
        <w:rPr>
          <w:iCs/>
        </w:rPr>
        <w:t>лизинга</w:t>
      </w:r>
      <w:r w:rsidRPr="00BB649E">
        <w:t xml:space="preserve"> состоит в следующем. Если предприятие не имеет свободных средств на покупку оборудования, оно может обратиться в лизинговую компанию. В соответствии с заключенным договором лизинговая компания полностью оплачивает производителю (или владельцу) оборудования его стоимость и сдает в аренду предприятию-покупателю с правом выкупа (при финансовом лизинге) в конце аренды. Таким образом, предприятие получает долгосрочную ссуду от лизинговой фирмы, которая постепенно погашается в результате отнесения платежей по лизингу на себестоимость продукции. Лизинг позволяет предприятию получить оборудование, начать его эксплуатацию, не отвлекая средства от оборота. В рыночной экономике использование лизинга составляет 25% - 30% от общей суммы заемных средств. Принятие решения в отношении лизинга базируется на соотношении величины лизингового платежа с платой за использование долгосрочного кредита, возможностью получения которого располагает предприятие.</w:t>
      </w:r>
    </w:p>
    <w:p w:rsidR="003D4E80" w:rsidRDefault="003D4E80" w:rsidP="004009B5">
      <w:pPr>
        <w:spacing w:line="360" w:lineRule="auto"/>
        <w:jc w:val="both"/>
      </w:pPr>
      <w:bookmarkStart w:id="1" w:name="fp_03_03"/>
      <w:bookmarkStart w:id="2" w:name="fp_03_04"/>
      <w:bookmarkStart w:id="3" w:name="fp_03_07"/>
      <w:bookmarkEnd w:id="1"/>
      <w:bookmarkEnd w:id="2"/>
      <w:bookmarkEnd w:id="3"/>
    </w:p>
    <w:p w:rsidR="003D4E80" w:rsidRDefault="003D4E80" w:rsidP="004009B5">
      <w:pPr>
        <w:spacing w:line="360" w:lineRule="auto"/>
        <w:jc w:val="both"/>
      </w:pPr>
    </w:p>
    <w:p w:rsidR="00CC5988" w:rsidRDefault="00CC5988" w:rsidP="003D4E80">
      <w:pPr>
        <w:spacing w:before="120" w:line="360" w:lineRule="auto"/>
        <w:jc w:val="both"/>
      </w:pPr>
    </w:p>
    <w:p w:rsidR="002754C8" w:rsidRDefault="002754C8" w:rsidP="003D4E80">
      <w:pPr>
        <w:spacing w:before="120" w:line="360" w:lineRule="auto"/>
        <w:jc w:val="both"/>
      </w:pPr>
    </w:p>
    <w:p w:rsidR="00E6502A" w:rsidRDefault="00B30892" w:rsidP="00CC5988">
      <w:pPr>
        <w:spacing w:before="120" w:line="360" w:lineRule="auto"/>
        <w:jc w:val="center"/>
        <w:rPr>
          <w:b/>
        </w:rPr>
      </w:pPr>
      <w:r w:rsidRPr="00B30892">
        <w:rPr>
          <w:b/>
        </w:rPr>
        <w:t>Заключение</w:t>
      </w:r>
    </w:p>
    <w:p w:rsidR="00AC0765" w:rsidRPr="00AC0765" w:rsidRDefault="00AC0765" w:rsidP="00AC0765">
      <w:pPr>
        <w:spacing w:before="120" w:line="360" w:lineRule="auto"/>
        <w:ind w:firstLine="540"/>
        <w:jc w:val="both"/>
      </w:pPr>
      <w:r>
        <w:t>Итак, можно сделать вывод, что ф</w:t>
      </w:r>
      <w:r w:rsidRPr="007A37FC">
        <w:t xml:space="preserve">инансовые ресурсы предприятия - это денежные доходы и поступления, находящиеся в распоряжении субъекта хозяйствования и предназначенные для выполнения финансовых обязательств, осуществлению затрат по расширенному воспроизводству и экономическому стимулированию работающих. </w:t>
      </w:r>
      <w:r>
        <w:t xml:space="preserve">   </w:t>
      </w:r>
    </w:p>
    <w:p w:rsidR="00CC5988" w:rsidRDefault="00CC5988" w:rsidP="00CC5988">
      <w:pPr>
        <w:spacing w:line="360" w:lineRule="auto"/>
        <w:ind w:firstLine="540"/>
        <w:jc w:val="both"/>
      </w:pPr>
      <w:r>
        <w:t xml:space="preserve">  </w:t>
      </w:r>
      <w:r w:rsidRPr="007A37FC">
        <w:t xml:space="preserve">Формирование финансовых ресурсов осуществляется за счет собственных и приравненных к ним средств, мобилизации ресурсов на финансовом рынке и поступления денежных средств от финансово банковской системы в порядке перераспределения. </w:t>
      </w:r>
    </w:p>
    <w:p w:rsidR="00CC5988" w:rsidRDefault="00CC5988" w:rsidP="00CC5988">
      <w:pPr>
        <w:spacing w:line="360" w:lineRule="auto"/>
        <w:ind w:firstLine="540"/>
        <w:jc w:val="both"/>
      </w:pPr>
      <w:r w:rsidRPr="007A37FC">
        <w:t xml:space="preserve">Первоначальное формирование финансовых ресурсов происходит в момент учреждения предприятия, когда образуется уставный фонд. Его источниками в зависимости от организационно-правовых форм хозяйствования выступают: акционерный капитал, паевые взносы членов кооперативов, отраслевые финансовые ресурсы (при сохранении отраслевых структур) , долгосрочный кредит, бюджетные средства. Величина уставного фонда показывает размер тех денежных средств - основных и оборотных - которые инвестированы в процесс производства. </w:t>
      </w:r>
    </w:p>
    <w:p w:rsidR="00CC5988" w:rsidRDefault="00CC5988" w:rsidP="00CC5988">
      <w:pPr>
        <w:spacing w:line="360" w:lineRule="auto"/>
        <w:ind w:firstLine="540"/>
        <w:jc w:val="both"/>
      </w:pPr>
      <w:r w:rsidRPr="007A37FC">
        <w:t xml:space="preserve">Основным источником финансовых ресурсов на действующих предприятиях выступает стоимость реализованной продукции (оказанных услуг) , различные части которой в процессе распределения выручки принимают форму денежных доходов и накоплений. Финансовые ресурсы формируются главным образом за счет прибыли (от основной и других видов деятельности) и амортизационных отчислений. Наряду с ними источниками финансовых ресурсов также выступают: - выручка от реализации выбывшего имущества, - устойчивые пассивы, - различные целевые поступления (плата за содержание детей в дошкольных учреждениях и т.д.) , - мобилизация внутренних ресурсов в строительстве и др. </w:t>
      </w:r>
    </w:p>
    <w:p w:rsidR="00CC5988" w:rsidRDefault="00CC5988" w:rsidP="00CC5988">
      <w:pPr>
        <w:spacing w:line="360" w:lineRule="auto"/>
        <w:ind w:firstLine="540"/>
        <w:jc w:val="both"/>
      </w:pPr>
      <w:r w:rsidRPr="007A37FC">
        <w:t>Разворачивающиеся повсеместно процессы приватизации государственной собственности приводят к тому, что появляются</w:t>
      </w:r>
      <w:r>
        <w:t>,</w:t>
      </w:r>
      <w:r w:rsidRPr="007A37FC">
        <w:t xml:space="preserve"> и будут играть важную роль еще один источник финансовых ресурсов - паевые и иные взносы членов трудового коллектива. </w:t>
      </w:r>
    </w:p>
    <w:p w:rsidR="00CC5988" w:rsidRDefault="00CC5988" w:rsidP="00CC5988">
      <w:pPr>
        <w:spacing w:line="360" w:lineRule="auto"/>
        <w:ind w:firstLine="540"/>
        <w:jc w:val="both"/>
      </w:pPr>
      <w:r w:rsidRPr="007A37FC">
        <w:t xml:space="preserve">Значительные финансовые ресурсы, особенно по вновь создаваемым и реконструируемым предприятиям, могут быть мобилизованы на финансовом рынке. Формами их мобилизации являются: продажа акций, облигаций и других видов ценных бумаг, выпускаемых данным предприятием, кредитные инвестиции. </w:t>
      </w:r>
    </w:p>
    <w:p w:rsidR="00AC0765" w:rsidRDefault="00CC5988" w:rsidP="00AC0765">
      <w:pPr>
        <w:spacing w:line="360" w:lineRule="auto"/>
        <w:ind w:firstLine="540"/>
        <w:jc w:val="both"/>
      </w:pPr>
      <w:r>
        <w:t xml:space="preserve">В странах с централизованной управляемой экономикой преобладающую долю составляют финансовые ресурсы государства и муниципальных образований, а в странах с рыночной экономикой существенную часть финансовых ресурсов представляет предпринимательский капитал, однако централизуемые государственные и муниципальные ресурсы могут быть значительными. Местные ресурсы образуют отдельную относительно самостоятельную часть финансовых ресурсов страны. </w:t>
      </w:r>
    </w:p>
    <w:p w:rsidR="00AC0765" w:rsidRDefault="008C03A3" w:rsidP="00AC0765">
      <w:pPr>
        <w:spacing w:line="360" w:lineRule="auto"/>
        <w:ind w:firstLine="540"/>
        <w:jc w:val="both"/>
      </w:pPr>
      <w:r>
        <w:t xml:space="preserve">В настоящее время возросло значение прибыли и амортизации в источниках финансирования расширенного воспроизводства. В условиях рыночных отношений около 70% прибыли используется самими предприятиями. </w:t>
      </w:r>
    </w:p>
    <w:p w:rsidR="00AC0765" w:rsidRDefault="008C03A3" w:rsidP="00AC0765">
      <w:pPr>
        <w:spacing w:line="360" w:lineRule="auto"/>
        <w:ind w:firstLine="540"/>
        <w:jc w:val="both"/>
      </w:pPr>
      <w:r>
        <w:t>В условиях развития рыночных отношений происходит децентрализация финансовых ресурсов. Крупные средства перераспределяются через автономные социальные фонды (Пенсионный фонд</w:t>
      </w:r>
      <w:r w:rsidR="00AC0765">
        <w:t xml:space="preserve">, Фонд социального страхования, </w:t>
      </w:r>
      <w:r>
        <w:t>Фонд обязательного медицинского страхования).</w:t>
      </w:r>
    </w:p>
    <w:p w:rsidR="008C03A3" w:rsidRDefault="008C03A3" w:rsidP="00AC0765">
      <w:pPr>
        <w:spacing w:line="360" w:lineRule="auto"/>
        <w:ind w:firstLine="540"/>
        <w:jc w:val="both"/>
      </w:pPr>
      <w:r>
        <w:t xml:space="preserve">Сократились централизованные доходы, аккумулируемые в государственной бюджетной системе. Доля финансовых ресурсов в государственном бюджете, сейчас снизилась до 40%. Резко сократились централизованные средства на капитальные вложения. </w:t>
      </w:r>
      <w:r w:rsidR="00AC0765">
        <w:t xml:space="preserve">Таким образом, </w:t>
      </w:r>
      <w:r>
        <w:t>наблюдается тенденция значительной деце</w:t>
      </w:r>
      <w:r w:rsidR="00AC0765">
        <w:t xml:space="preserve">нтрализации финансовых ресурсов </w:t>
      </w:r>
      <w:r>
        <w:t>хозяйства; преодоле</w:t>
      </w:r>
      <w:r w:rsidR="00AC0765">
        <w:t>ние</w:t>
      </w:r>
      <w:r>
        <w:t xml:space="preserve"> бюджетн</w:t>
      </w:r>
      <w:r w:rsidR="00AC0765">
        <w:t>ого</w:t>
      </w:r>
      <w:r>
        <w:t xml:space="preserve"> дефицит</w:t>
      </w:r>
      <w:r w:rsidR="00AC0765">
        <w:t>а</w:t>
      </w:r>
      <w:r>
        <w:t>, совершенствуя систему налогообложения и все финансовые отношения в целях достижения финансовой стабилизации.</w:t>
      </w:r>
    </w:p>
    <w:p w:rsidR="00CC5988" w:rsidRDefault="00CC5988" w:rsidP="00CC5988">
      <w:pPr>
        <w:spacing w:line="360" w:lineRule="auto"/>
        <w:ind w:firstLine="540"/>
        <w:jc w:val="both"/>
      </w:pPr>
    </w:p>
    <w:p w:rsidR="00F9262A" w:rsidRDefault="00F9262A" w:rsidP="00AC0765">
      <w:pPr>
        <w:spacing w:line="360" w:lineRule="auto"/>
      </w:pPr>
    </w:p>
    <w:p w:rsidR="00AC0765" w:rsidRDefault="00AC0765" w:rsidP="00AC0765">
      <w:pPr>
        <w:spacing w:line="360" w:lineRule="auto"/>
      </w:pPr>
    </w:p>
    <w:p w:rsidR="00CC5988" w:rsidRDefault="00CC5988" w:rsidP="00E6502A">
      <w:pPr>
        <w:spacing w:line="360" w:lineRule="auto"/>
        <w:jc w:val="center"/>
      </w:pPr>
    </w:p>
    <w:p w:rsidR="00B30892" w:rsidRDefault="00B30892" w:rsidP="00E6502A">
      <w:pPr>
        <w:spacing w:line="360" w:lineRule="auto"/>
        <w:jc w:val="center"/>
      </w:pPr>
    </w:p>
    <w:p w:rsidR="00B30892" w:rsidRDefault="00B8482D" w:rsidP="00E6502A">
      <w:pPr>
        <w:spacing w:line="360" w:lineRule="auto"/>
        <w:jc w:val="center"/>
        <w:rPr>
          <w:b/>
        </w:rPr>
      </w:pPr>
      <w:r w:rsidRPr="00B8482D">
        <w:rPr>
          <w:b/>
        </w:rPr>
        <w:t>Список использованн</w:t>
      </w:r>
      <w:r w:rsidR="005955AE">
        <w:rPr>
          <w:b/>
        </w:rPr>
        <w:t>ых источников</w:t>
      </w:r>
    </w:p>
    <w:p w:rsidR="00A00266" w:rsidRDefault="00A00266" w:rsidP="00A00266">
      <w:pPr>
        <w:numPr>
          <w:ilvl w:val="0"/>
          <w:numId w:val="11"/>
        </w:numPr>
        <w:spacing w:line="360" w:lineRule="auto"/>
        <w:jc w:val="both"/>
      </w:pPr>
      <w:r>
        <w:t>Федеральный закон «О банкротстве» от 24.10.2005 № 133 – ФЗ.</w:t>
      </w:r>
    </w:p>
    <w:p w:rsidR="00A00266" w:rsidRDefault="00A00266" w:rsidP="00A00266">
      <w:pPr>
        <w:numPr>
          <w:ilvl w:val="0"/>
          <w:numId w:val="11"/>
        </w:numPr>
        <w:spacing w:line="360" w:lineRule="auto"/>
        <w:jc w:val="both"/>
      </w:pPr>
      <w:r>
        <w:t>Федеральный закон «О залоге» от 30.12.2004 № 216 – ФЗ.</w:t>
      </w:r>
    </w:p>
    <w:p w:rsidR="00A00266" w:rsidRDefault="00A00266" w:rsidP="00D83D16">
      <w:pPr>
        <w:numPr>
          <w:ilvl w:val="0"/>
          <w:numId w:val="11"/>
        </w:numPr>
        <w:spacing w:line="360" w:lineRule="auto"/>
        <w:jc w:val="both"/>
      </w:pPr>
      <w:r>
        <w:t>Положение о порядке начисления амортизации по основным фондам.</w:t>
      </w:r>
    </w:p>
    <w:p w:rsidR="00B20372" w:rsidRDefault="00B20372" w:rsidP="00B20372">
      <w:pPr>
        <w:numPr>
          <w:ilvl w:val="0"/>
          <w:numId w:val="11"/>
        </w:numPr>
        <w:spacing w:line="360" w:lineRule="auto"/>
        <w:jc w:val="both"/>
      </w:pPr>
      <w:r>
        <w:t>Основы управления финансами / Дж. К. Ван Хорн. – М.: Финансы и статистика, 2007. – с.788.</w:t>
      </w:r>
    </w:p>
    <w:p w:rsidR="00B20372" w:rsidRDefault="00B20372" w:rsidP="00B20372">
      <w:pPr>
        <w:numPr>
          <w:ilvl w:val="0"/>
          <w:numId w:val="11"/>
        </w:numPr>
        <w:spacing w:line="360" w:lineRule="auto"/>
        <w:jc w:val="both"/>
      </w:pPr>
      <w:r>
        <w:t>Финансы: Учебник для вузов / Под ред. Проф. Л.А.Дробозиной. – М.: ЮНИТИ, 2000 – 527с.</w:t>
      </w:r>
    </w:p>
    <w:p w:rsidR="00B20372" w:rsidRDefault="00B20372" w:rsidP="00B20372">
      <w:pPr>
        <w:numPr>
          <w:ilvl w:val="0"/>
          <w:numId w:val="11"/>
        </w:numPr>
        <w:spacing w:line="360" w:lineRule="auto"/>
        <w:jc w:val="both"/>
      </w:pPr>
      <w:r>
        <w:t xml:space="preserve">Введение в финансовый менеджмент / под ред. В.В.Ковалев. – М.: Финансы и статистика, 2003.- </w:t>
      </w:r>
      <w:r w:rsidR="00984117">
        <w:t>768</w:t>
      </w:r>
      <w:r>
        <w:t>с.</w:t>
      </w:r>
    </w:p>
    <w:p w:rsidR="00B20372" w:rsidRDefault="00B20372" w:rsidP="00B20372">
      <w:pPr>
        <w:numPr>
          <w:ilvl w:val="0"/>
          <w:numId w:val="11"/>
        </w:numPr>
        <w:spacing w:line="360" w:lineRule="auto"/>
        <w:jc w:val="both"/>
      </w:pPr>
      <w:r>
        <w:t>Финансы предприятий: Учебник для вузов/ Н.В.Колчина,  Г.Б.Поляк, Л.П.Павлова и др.;. – 2-е изд., перераб. и доп.- М.: ЮНИТИ-ДАНА, 2002. – 447с.</w:t>
      </w:r>
    </w:p>
    <w:p w:rsidR="00B20372" w:rsidRDefault="00B20372" w:rsidP="00B20372">
      <w:pPr>
        <w:numPr>
          <w:ilvl w:val="0"/>
          <w:numId w:val="11"/>
        </w:numPr>
        <w:spacing w:line="360" w:lineRule="auto"/>
        <w:jc w:val="both"/>
      </w:pPr>
      <w:r>
        <w:t xml:space="preserve">Финансовые ресурсы организаций (предприятий) / В.Е.Леонтьев. – </w:t>
      </w:r>
      <w:r w:rsidR="00DC428A">
        <w:t xml:space="preserve">СПб.: Изд-во СПбГУЭФ, 2006. – </w:t>
      </w:r>
      <w:r>
        <w:t>70</w:t>
      </w:r>
      <w:r w:rsidR="00DC428A">
        <w:t>с.</w:t>
      </w:r>
    </w:p>
    <w:p w:rsidR="00B20372" w:rsidRDefault="00B20372" w:rsidP="00B20372">
      <w:pPr>
        <w:numPr>
          <w:ilvl w:val="0"/>
          <w:numId w:val="11"/>
        </w:numPr>
        <w:spacing w:line="360" w:lineRule="auto"/>
        <w:jc w:val="both"/>
      </w:pPr>
      <w:r>
        <w:t xml:space="preserve">Лысенко И. А. “Финансы предприятия: имущество, фонды, налоги”, М., ИПИО “Приз”, 2005. </w:t>
      </w:r>
      <w:r w:rsidR="00DC428A">
        <w:t>–</w:t>
      </w:r>
      <w:r>
        <w:t xml:space="preserve"> </w:t>
      </w:r>
      <w:r w:rsidR="00DC428A">
        <w:t>430с.</w:t>
      </w:r>
    </w:p>
    <w:p w:rsidR="00B20372" w:rsidRDefault="00B20372" w:rsidP="00B20372">
      <w:pPr>
        <w:numPr>
          <w:ilvl w:val="0"/>
          <w:numId w:val="11"/>
        </w:numPr>
        <w:spacing w:line="360" w:lineRule="auto"/>
        <w:jc w:val="both"/>
      </w:pPr>
      <w:r>
        <w:t xml:space="preserve"> Никольский П. С. “Экономические методы регулирования воспроизводства основных фондов”,  “Книга и бизнес”, 2007.</w:t>
      </w:r>
      <w:r w:rsidR="00DC428A">
        <w:t xml:space="preserve"> – 270с.</w:t>
      </w:r>
    </w:p>
    <w:p w:rsidR="00D83D16" w:rsidRDefault="00D83D16" w:rsidP="00D83D16">
      <w:pPr>
        <w:numPr>
          <w:ilvl w:val="0"/>
          <w:numId w:val="11"/>
        </w:numPr>
        <w:spacing w:line="360" w:lineRule="auto"/>
        <w:jc w:val="both"/>
      </w:pPr>
      <w:r w:rsidRPr="00D83D16">
        <w:t>Финансы предприятий:</w:t>
      </w:r>
      <w:r>
        <w:t xml:space="preserve"> Учебник / Л.Н.Павлова. – М.: Финансы, ЮНИТИ, 2006. – </w:t>
      </w:r>
      <w:r w:rsidR="00DC428A">
        <w:t>370с.</w:t>
      </w:r>
    </w:p>
    <w:p w:rsidR="00D83D16" w:rsidRDefault="00D83D16" w:rsidP="00D83D16">
      <w:pPr>
        <w:numPr>
          <w:ilvl w:val="0"/>
          <w:numId w:val="11"/>
        </w:numPr>
        <w:spacing w:line="360" w:lineRule="auto"/>
        <w:jc w:val="both"/>
      </w:pPr>
      <w:r>
        <w:t xml:space="preserve">Источники  финансирования и формирование капитала акционерного общества: Автореф. дис. канд. экон. наук / А.В.Пилюга. – Саратов, 2006. – </w:t>
      </w:r>
      <w:r w:rsidR="00DC428A">
        <w:t>509с.</w:t>
      </w:r>
    </w:p>
    <w:p w:rsidR="00213CF8" w:rsidRDefault="006939C6" w:rsidP="00213CF8">
      <w:pPr>
        <w:numPr>
          <w:ilvl w:val="0"/>
          <w:numId w:val="11"/>
        </w:numPr>
        <w:spacing w:line="360" w:lineRule="auto"/>
        <w:jc w:val="both"/>
      </w:pPr>
      <w:r>
        <w:t xml:space="preserve">Родионова В. М. “Финансы”, М., “Финансы и статистика”, </w:t>
      </w:r>
      <w:r w:rsidR="00213CF8">
        <w:t>2007</w:t>
      </w:r>
      <w:r w:rsidR="00DC428A">
        <w:t>. – 307с.</w:t>
      </w:r>
    </w:p>
    <w:p w:rsidR="006939C6" w:rsidRDefault="006939C6" w:rsidP="00D83D16">
      <w:pPr>
        <w:numPr>
          <w:ilvl w:val="0"/>
          <w:numId w:val="11"/>
        </w:numPr>
        <w:spacing w:line="360" w:lineRule="auto"/>
        <w:jc w:val="both"/>
      </w:pPr>
      <w:r>
        <w:t>Методические рекомендации по разработке финансовой политики предприятия. Утверждены приказом Министерства экономики РФ от 01.10.1997 №118 // Экономика и жизнь</w:t>
      </w:r>
      <w:r w:rsidR="00DC428A">
        <w:t>. – 2000. - №2. – с. 12-16.</w:t>
      </w:r>
    </w:p>
    <w:p w:rsidR="00F9262A" w:rsidRDefault="006939C6" w:rsidP="00761B4B">
      <w:pPr>
        <w:numPr>
          <w:ilvl w:val="0"/>
          <w:numId w:val="11"/>
        </w:numPr>
        <w:spacing w:line="360" w:lineRule="auto"/>
        <w:jc w:val="both"/>
      </w:pPr>
      <w:r>
        <w:t xml:space="preserve">Сысоева Е.Ф. Финансовые ресурсы и капитал организации </w:t>
      </w:r>
      <w:r w:rsidR="00DC428A">
        <w:t>// Финансы и кредит.- 2007.- №21. – с. 6-11.</w:t>
      </w:r>
    </w:p>
    <w:p w:rsidR="00B8482D" w:rsidRPr="00B8482D" w:rsidRDefault="00744F37" w:rsidP="00E6502A">
      <w:pPr>
        <w:spacing w:line="360" w:lineRule="auto"/>
        <w:jc w:val="center"/>
        <w:rPr>
          <w:b/>
        </w:rPr>
      </w:pPr>
      <w:r>
        <w:rPr>
          <w:b/>
        </w:rPr>
        <w:t>Приложение А</w:t>
      </w:r>
    </w:p>
    <w:p w:rsidR="002C5E07" w:rsidRDefault="00E6502A" w:rsidP="00E6502A">
      <w:pPr>
        <w:spacing w:line="360" w:lineRule="auto"/>
        <w:jc w:val="center"/>
      </w:pPr>
      <w:r>
        <w:t>Многоуровневая функциональная система управления капиталом организации в зависимости от стадии кругооборота финансовых ресурсов</w:t>
      </w:r>
    </w:p>
    <w:tbl>
      <w:tblPr>
        <w:tblStyle w:val="a7"/>
        <w:tblW w:w="0" w:type="auto"/>
        <w:tblInd w:w="468" w:type="dxa"/>
        <w:tblLook w:val="01E0" w:firstRow="1" w:lastRow="1" w:firstColumn="1" w:lastColumn="1" w:noHBand="0" w:noVBand="0"/>
      </w:tblPr>
      <w:tblGrid>
        <w:gridCol w:w="2211"/>
        <w:gridCol w:w="2579"/>
        <w:gridCol w:w="2597"/>
        <w:gridCol w:w="2566"/>
      </w:tblGrid>
      <w:tr w:rsidR="00B8482D">
        <w:tc>
          <w:tcPr>
            <w:tcW w:w="9953" w:type="dxa"/>
            <w:gridSpan w:val="4"/>
          </w:tcPr>
          <w:p w:rsidR="00B8482D" w:rsidRDefault="00B8482D" w:rsidP="00E6502A">
            <w:pPr>
              <w:spacing w:line="360" w:lineRule="auto"/>
              <w:jc w:val="center"/>
            </w:pPr>
            <w:r>
              <w:t>Стадии кругооборота финансовых ресурсов</w:t>
            </w:r>
          </w:p>
        </w:tc>
      </w:tr>
      <w:tr w:rsidR="00B8482D">
        <w:tc>
          <w:tcPr>
            <w:tcW w:w="2137" w:type="dxa"/>
          </w:tcPr>
          <w:p w:rsidR="00B8482D" w:rsidRPr="00B8482D" w:rsidRDefault="00B8482D" w:rsidP="00B8482D">
            <w:pPr>
              <w:spacing w:line="360" w:lineRule="auto"/>
            </w:pPr>
            <w:r>
              <w:rPr>
                <w:lang w:val="en-US"/>
              </w:rPr>
              <w:t>I</w:t>
            </w:r>
            <w:r>
              <w:t xml:space="preserve"> стадия – трансформация финансовых ресурсов в капитал</w:t>
            </w:r>
          </w:p>
        </w:tc>
        <w:tc>
          <w:tcPr>
            <w:tcW w:w="2605" w:type="dxa"/>
          </w:tcPr>
          <w:p w:rsidR="00B8482D" w:rsidRPr="00B8482D" w:rsidRDefault="00B8482D" w:rsidP="00B8482D">
            <w:pPr>
              <w:spacing w:line="360" w:lineRule="auto"/>
            </w:pPr>
            <w:r>
              <w:rPr>
                <w:lang w:val="en-US"/>
              </w:rPr>
              <w:t>II</w:t>
            </w:r>
            <w:r>
              <w:t xml:space="preserve"> стадия – распределение капитала на цели простого и расширенного воспроизводства</w:t>
            </w:r>
          </w:p>
        </w:tc>
        <w:tc>
          <w:tcPr>
            <w:tcW w:w="2605" w:type="dxa"/>
          </w:tcPr>
          <w:p w:rsidR="00B8482D" w:rsidRPr="00B8482D" w:rsidRDefault="00B8482D" w:rsidP="00B8482D">
            <w:pPr>
              <w:spacing w:line="360" w:lineRule="auto"/>
            </w:pPr>
            <w:r>
              <w:rPr>
                <w:lang w:val="en-US"/>
              </w:rPr>
              <w:t>III</w:t>
            </w:r>
            <w:r>
              <w:t xml:space="preserve"> стадия – трансформация денежного капитала в материально-производительную форму</w:t>
            </w:r>
          </w:p>
        </w:tc>
        <w:tc>
          <w:tcPr>
            <w:tcW w:w="2606" w:type="dxa"/>
          </w:tcPr>
          <w:p w:rsidR="00B8482D" w:rsidRPr="00B8482D" w:rsidRDefault="00B8482D" w:rsidP="00B8482D">
            <w:pPr>
              <w:spacing w:line="360" w:lineRule="auto"/>
            </w:pPr>
            <w:r>
              <w:rPr>
                <w:lang w:val="en-US"/>
              </w:rPr>
              <w:t>IV</w:t>
            </w:r>
            <w:r>
              <w:t xml:space="preserve"> стадия – реализация стоимостного эквивалента произведенной продукции</w:t>
            </w:r>
          </w:p>
        </w:tc>
      </w:tr>
      <w:tr w:rsidR="00B8482D">
        <w:tc>
          <w:tcPr>
            <w:tcW w:w="9953" w:type="dxa"/>
            <w:gridSpan w:val="4"/>
          </w:tcPr>
          <w:p w:rsidR="00B8482D" w:rsidRDefault="00B8482D" w:rsidP="00E6502A">
            <w:pPr>
              <w:spacing w:line="360" w:lineRule="auto"/>
              <w:jc w:val="center"/>
            </w:pPr>
            <w:r>
              <w:t>Сущность стадии кругооборота финансовых ресурсов</w:t>
            </w:r>
          </w:p>
        </w:tc>
      </w:tr>
      <w:tr w:rsidR="00B8482D">
        <w:tc>
          <w:tcPr>
            <w:tcW w:w="2137" w:type="dxa"/>
          </w:tcPr>
          <w:p w:rsidR="00B8482D" w:rsidRDefault="00994465" w:rsidP="00994465">
            <w:pPr>
              <w:spacing w:line="360" w:lineRule="auto"/>
            </w:pPr>
            <w:r>
              <w:t>Привлечение финансовых ресурсов для формирования капитала за счет разнообразных источников финансирования</w:t>
            </w:r>
          </w:p>
        </w:tc>
        <w:tc>
          <w:tcPr>
            <w:tcW w:w="2605" w:type="dxa"/>
          </w:tcPr>
          <w:p w:rsidR="00B8482D" w:rsidRDefault="00994465" w:rsidP="00994465">
            <w:pPr>
              <w:spacing w:line="360" w:lineRule="auto"/>
            </w:pPr>
            <w:r>
              <w:t>Планирование расходов на производство и реализацию продукции, и формирование фонда накопления</w:t>
            </w:r>
          </w:p>
        </w:tc>
        <w:tc>
          <w:tcPr>
            <w:tcW w:w="2605" w:type="dxa"/>
          </w:tcPr>
          <w:p w:rsidR="00B8482D" w:rsidRDefault="00994465" w:rsidP="00994465">
            <w:pPr>
              <w:spacing w:line="360" w:lineRule="auto"/>
            </w:pPr>
            <w:r>
              <w:t xml:space="preserve">Амортизация основных фондов и формирование текущих расходов на </w:t>
            </w:r>
            <w:r w:rsidR="005955AE">
              <w:t>производство,</w:t>
            </w:r>
            <w:r>
              <w:t xml:space="preserve"> и реализацию продукции</w:t>
            </w:r>
          </w:p>
        </w:tc>
        <w:tc>
          <w:tcPr>
            <w:tcW w:w="2606" w:type="dxa"/>
          </w:tcPr>
          <w:p w:rsidR="00B8482D" w:rsidRDefault="00994465" w:rsidP="00994465">
            <w:pPr>
              <w:spacing w:line="360" w:lineRule="auto"/>
            </w:pPr>
            <w:r>
              <w:t>Реализация продукции и обеспечение притока денежных средств в виде выручки от различных видов деятельности</w:t>
            </w:r>
          </w:p>
        </w:tc>
      </w:tr>
      <w:tr w:rsidR="00994465">
        <w:tc>
          <w:tcPr>
            <w:tcW w:w="9953" w:type="dxa"/>
            <w:gridSpan w:val="4"/>
          </w:tcPr>
          <w:p w:rsidR="00994465" w:rsidRDefault="00994465" w:rsidP="00E6502A">
            <w:pPr>
              <w:spacing w:line="360" w:lineRule="auto"/>
              <w:jc w:val="center"/>
            </w:pPr>
            <w:r>
              <w:t>Стоимостная интерпретация стадии кругооборота финансовых ресурсов</w:t>
            </w:r>
          </w:p>
        </w:tc>
      </w:tr>
      <w:tr w:rsidR="00B8482D">
        <w:tc>
          <w:tcPr>
            <w:tcW w:w="2137" w:type="dxa"/>
          </w:tcPr>
          <w:p w:rsidR="00B8482D" w:rsidRDefault="00994465" w:rsidP="00994465">
            <w:pPr>
              <w:spacing w:line="360" w:lineRule="auto"/>
            </w:pPr>
            <w:r>
              <w:t>Формирование цены капитала</w:t>
            </w:r>
          </w:p>
        </w:tc>
        <w:tc>
          <w:tcPr>
            <w:tcW w:w="2605" w:type="dxa"/>
          </w:tcPr>
          <w:p w:rsidR="00B8482D" w:rsidRDefault="00994465" w:rsidP="00994465">
            <w:pPr>
              <w:spacing w:line="360" w:lineRule="auto"/>
            </w:pPr>
            <w:r>
              <w:t>Формирование и распределение прибыли</w:t>
            </w:r>
          </w:p>
        </w:tc>
        <w:tc>
          <w:tcPr>
            <w:tcW w:w="2605" w:type="dxa"/>
          </w:tcPr>
          <w:p w:rsidR="00B8482D" w:rsidRDefault="00994465" w:rsidP="00994465">
            <w:pPr>
              <w:spacing w:line="360" w:lineRule="auto"/>
            </w:pPr>
            <w:r>
              <w:t>Величина основного и оборотного капитала</w:t>
            </w:r>
          </w:p>
        </w:tc>
        <w:tc>
          <w:tcPr>
            <w:tcW w:w="2606" w:type="dxa"/>
          </w:tcPr>
          <w:p w:rsidR="00B8482D" w:rsidRDefault="00994465" w:rsidP="00994465">
            <w:pPr>
              <w:spacing w:line="360" w:lineRule="auto"/>
            </w:pPr>
            <w:r>
              <w:t>Оплата собственного и заемного капитала</w:t>
            </w:r>
          </w:p>
        </w:tc>
      </w:tr>
    </w:tbl>
    <w:p w:rsidR="00B8482D" w:rsidRDefault="00B8482D" w:rsidP="00E6502A">
      <w:pPr>
        <w:spacing w:line="360" w:lineRule="auto"/>
        <w:jc w:val="center"/>
      </w:pPr>
    </w:p>
    <w:p w:rsidR="002C5E07" w:rsidRDefault="002C5E07" w:rsidP="002C5E07">
      <w:pPr>
        <w:spacing w:line="360" w:lineRule="auto"/>
        <w:jc w:val="both"/>
      </w:pPr>
    </w:p>
    <w:p w:rsidR="00E6502A" w:rsidRDefault="00E6502A" w:rsidP="00994465">
      <w:pPr>
        <w:spacing w:line="360" w:lineRule="auto"/>
        <w:jc w:val="both"/>
      </w:pPr>
    </w:p>
    <w:p w:rsidR="00994465" w:rsidRDefault="00994465" w:rsidP="00994465">
      <w:pPr>
        <w:spacing w:line="360" w:lineRule="auto"/>
        <w:jc w:val="both"/>
      </w:pPr>
    </w:p>
    <w:p w:rsidR="00E6502A" w:rsidRDefault="00E6502A" w:rsidP="002C5E07">
      <w:pPr>
        <w:spacing w:line="360" w:lineRule="auto"/>
        <w:ind w:firstLine="708"/>
        <w:jc w:val="both"/>
      </w:pPr>
    </w:p>
    <w:p w:rsidR="00994465" w:rsidRDefault="00994465" w:rsidP="00994465">
      <w:pPr>
        <w:spacing w:line="360" w:lineRule="auto"/>
        <w:ind w:firstLine="708"/>
        <w:jc w:val="center"/>
        <w:rPr>
          <w:b/>
        </w:rPr>
      </w:pPr>
      <w:r w:rsidRPr="00994465">
        <w:rPr>
          <w:b/>
        </w:rPr>
        <w:t>Приложение</w:t>
      </w:r>
      <w:r w:rsidR="00744F37">
        <w:rPr>
          <w:b/>
        </w:rPr>
        <w:t xml:space="preserve"> Б</w:t>
      </w:r>
    </w:p>
    <w:p w:rsidR="00522E91" w:rsidRPr="00994465" w:rsidRDefault="00475968" w:rsidP="00994465">
      <w:pPr>
        <w:spacing w:line="360" w:lineRule="auto"/>
        <w:ind w:firstLine="708"/>
        <w:jc w:val="center"/>
        <w:rPr>
          <w:b/>
        </w:rPr>
      </w:pPr>
      <w:r>
        <w:rPr>
          <w:noProof/>
        </w:rPr>
        <w:pict>
          <v:shapetype id="_x0000_t202" coordsize="21600,21600" o:spt="202" path="m,l,21600r21600,l21600,xe">
            <v:stroke joinstyle="miter"/>
            <v:path gradientshapeok="t" o:connecttype="rect"/>
          </v:shapetype>
          <v:shape id="_x0000_s1026" type="#_x0000_t202" style="position:absolute;left:0;text-align:left;margin-left:54pt;margin-top:18pt;width:378pt;height:27pt;z-index:251641344">
            <v:textbox style="mso-next-textbox:#_x0000_s1026">
              <w:txbxContent>
                <w:p w:rsidR="00522E91" w:rsidRDefault="00522E91" w:rsidP="00522E91">
                  <w:pPr>
                    <w:jc w:val="center"/>
                  </w:pPr>
                  <w:r>
                    <w:t>Источники финансовых ресурсов организации</w:t>
                  </w:r>
                </w:p>
              </w:txbxContent>
            </v:textbox>
          </v:shape>
        </w:pict>
      </w:r>
    </w:p>
    <w:p w:rsidR="00522E91" w:rsidRDefault="00475968" w:rsidP="002C5E07">
      <w:pPr>
        <w:spacing w:line="360" w:lineRule="auto"/>
        <w:ind w:firstLine="708"/>
        <w:jc w:val="both"/>
      </w:pPr>
      <w:r>
        <w:rPr>
          <w:noProof/>
        </w:rPr>
        <w:pict>
          <v:line id="_x0000_s1035" style="position:absolute;left:0;text-align:left;z-index:251650560" from="63pt,20.85pt" to="63pt,47.85pt">
            <v:stroke endarrow="block"/>
          </v:line>
        </w:pict>
      </w:r>
      <w:r>
        <w:rPr>
          <w:noProof/>
        </w:rPr>
        <w:pict>
          <v:line id="_x0000_s1036" style="position:absolute;left:0;text-align:left;z-index:251651584" from="378pt,20.85pt" to="378pt,47.85pt">
            <v:stroke endarrow="block"/>
          </v:line>
        </w:pict>
      </w:r>
    </w:p>
    <w:p w:rsidR="00522E91" w:rsidRDefault="00522E91" w:rsidP="002C5E07">
      <w:pPr>
        <w:spacing w:line="360" w:lineRule="auto"/>
        <w:ind w:firstLine="708"/>
        <w:jc w:val="both"/>
      </w:pPr>
      <w:r>
        <w:t xml:space="preserve">  </w:t>
      </w:r>
    </w:p>
    <w:p w:rsidR="00522E91" w:rsidRDefault="00475968" w:rsidP="002C5E07">
      <w:pPr>
        <w:spacing w:line="360" w:lineRule="auto"/>
        <w:jc w:val="both"/>
      </w:pPr>
      <w:r>
        <w:rPr>
          <w:noProof/>
        </w:rPr>
        <w:pict>
          <v:line id="_x0000_s1058" style="position:absolute;left:0;text-align:left;z-index:251674112" from="99pt,338.7pt" to="99pt,437.7pt">
            <v:stroke endarrow="block"/>
          </v:line>
        </w:pict>
      </w:r>
      <w:r>
        <w:rPr>
          <w:noProof/>
        </w:rPr>
        <w:pict>
          <v:line id="_x0000_s1057" style="position:absolute;left:0;text-align:left;z-index:251673088" from="369pt,338.7pt" to="369pt,437.7pt">
            <v:stroke endarrow="block"/>
          </v:line>
        </w:pict>
      </w:r>
      <w:r>
        <w:rPr>
          <w:noProof/>
        </w:rPr>
        <w:pict>
          <v:line id="_x0000_s1056" style="position:absolute;left:0;text-align:left;z-index:251672064" from="234pt,338.7pt" to="234pt,437.7pt">
            <v:stroke endarrow="block"/>
          </v:line>
        </w:pict>
      </w:r>
      <w:r>
        <w:rPr>
          <w:noProof/>
        </w:rPr>
        <w:pict>
          <v:shape id="_x0000_s1053" type="#_x0000_t202" style="position:absolute;left:0;text-align:left;margin-left:45pt;margin-top:437.7pt;width:108pt;height:63pt;z-index:251668992">
            <v:textbox style="mso-next-textbox:#_x0000_s1053">
              <w:txbxContent>
                <w:p w:rsidR="00522E91" w:rsidRDefault="00522E91" w:rsidP="00522E91">
                  <w:pPr>
                    <w:jc w:val="center"/>
                  </w:pPr>
                  <w:r>
                    <w:t>Портфель фондовых инвестиций</w:t>
                  </w:r>
                </w:p>
              </w:txbxContent>
            </v:textbox>
          </v:shape>
        </w:pict>
      </w:r>
      <w:r>
        <w:rPr>
          <w:noProof/>
        </w:rPr>
        <w:pict>
          <v:shape id="_x0000_s1055" type="#_x0000_t202" style="position:absolute;left:0;text-align:left;margin-left:324pt;margin-top:437.7pt;width:117pt;height:63pt;z-index:251671040">
            <v:textbox style="mso-next-textbox:#_x0000_s1055">
              <w:txbxContent>
                <w:p w:rsidR="00522E91" w:rsidRDefault="00522E91" w:rsidP="00522E91">
                  <w:pPr>
                    <w:jc w:val="center"/>
                  </w:pPr>
                  <w:r>
                    <w:t>Финансирование непроизводственной сферы</w:t>
                  </w:r>
                </w:p>
              </w:txbxContent>
            </v:textbox>
          </v:shape>
        </w:pict>
      </w:r>
      <w:r>
        <w:rPr>
          <w:noProof/>
        </w:rPr>
        <w:pict>
          <v:shape id="_x0000_s1054" type="#_x0000_t202" style="position:absolute;left:0;text-align:left;margin-left:189pt;margin-top:437.7pt;width:90pt;height:45pt;z-index:251670016">
            <v:textbox style="mso-next-textbox:#_x0000_s1054">
              <w:txbxContent>
                <w:p w:rsidR="00522E91" w:rsidRDefault="00522E91" w:rsidP="00522E91">
                  <w:pPr>
                    <w:jc w:val="center"/>
                  </w:pPr>
                  <w:r>
                    <w:t>Резервный капитал</w:t>
                  </w:r>
                </w:p>
              </w:txbxContent>
            </v:textbox>
          </v:shape>
        </w:pict>
      </w:r>
      <w:r>
        <w:rPr>
          <w:noProof/>
        </w:rPr>
        <w:pict>
          <v:line id="_x0000_s1048" style="position:absolute;left:0;text-align:left;z-index:251663872" from="297pt,338.7pt" to="297pt,365.7pt">
            <v:stroke endarrow="block"/>
          </v:line>
        </w:pict>
      </w:r>
      <w:r>
        <w:rPr>
          <w:noProof/>
        </w:rPr>
        <w:pict>
          <v:line id="_x0000_s1049" style="position:absolute;left:0;text-align:left;z-index:251664896" from="6in,338.7pt" to="6in,365.7pt">
            <v:stroke endarrow="block"/>
          </v:line>
        </w:pict>
      </w:r>
      <w:r>
        <w:rPr>
          <w:noProof/>
        </w:rPr>
        <w:pict>
          <v:shape id="_x0000_s1052" type="#_x0000_t202" style="position:absolute;left:0;text-align:left;margin-left:378pt;margin-top:365.7pt;width:108pt;height:54pt;z-index:251667968">
            <v:textbox style="mso-next-textbox:#_x0000_s1052">
              <w:txbxContent>
                <w:p w:rsidR="00522E91" w:rsidRDefault="00522E91" w:rsidP="00522E91">
                  <w:pPr>
                    <w:jc w:val="center"/>
                  </w:pPr>
                  <w:r>
                    <w:t>Инвестиции в оборотный капитал</w:t>
                  </w:r>
                </w:p>
              </w:txbxContent>
            </v:textbox>
          </v:shape>
        </w:pict>
      </w:r>
      <w:r>
        <w:rPr>
          <w:noProof/>
        </w:rPr>
        <w:pict>
          <v:shape id="_x0000_s1051" type="#_x0000_t202" style="position:absolute;left:0;text-align:left;margin-left:243pt;margin-top:365.7pt;width:117pt;height:54pt;z-index:251666944">
            <v:textbox style="mso-next-textbox:#_x0000_s1051">
              <w:txbxContent>
                <w:p w:rsidR="00522E91" w:rsidRDefault="00522E91" w:rsidP="00522E91">
                  <w:pPr>
                    <w:jc w:val="center"/>
                  </w:pPr>
                  <w:r>
                    <w:t>Инвестиции в нематериальные активы</w:t>
                  </w:r>
                </w:p>
              </w:txbxContent>
            </v:textbox>
          </v:shape>
        </w:pict>
      </w:r>
      <w:r>
        <w:rPr>
          <w:noProof/>
        </w:rPr>
        <w:pict>
          <v:shape id="_x0000_s1050" type="#_x0000_t202" style="position:absolute;left:0;text-align:left;margin-left:108pt;margin-top:365.7pt;width:117pt;height:54pt;z-index:251665920">
            <v:textbox style="mso-next-textbox:#_x0000_s1050">
              <w:txbxContent>
                <w:p w:rsidR="00522E91" w:rsidRDefault="00522E91" w:rsidP="00522E91">
                  <w:pPr>
                    <w:jc w:val="center"/>
                  </w:pPr>
                  <w:r>
                    <w:t>Инвестиции в основные средства</w:t>
                  </w:r>
                </w:p>
              </w:txbxContent>
            </v:textbox>
          </v:shape>
        </w:pict>
      </w:r>
      <w:r>
        <w:rPr>
          <w:noProof/>
        </w:rPr>
        <w:pict>
          <v:line id="_x0000_s1047" style="position:absolute;left:0;text-align:left;z-index:251662848" from="162pt,338.7pt" to="162pt,365.7pt">
            <v:stroke endarrow="block"/>
          </v:line>
        </w:pict>
      </w:r>
      <w:r>
        <w:rPr>
          <w:noProof/>
        </w:rPr>
        <w:pict>
          <v:line id="_x0000_s1046" style="position:absolute;left:0;text-align:left;z-index:251661824" from="18pt,338.7pt" to="18pt,365.7pt">
            <v:stroke endarrow="block"/>
          </v:line>
        </w:pict>
      </w:r>
      <w:r>
        <w:rPr>
          <w:noProof/>
        </w:rPr>
        <w:pict>
          <v:line id="_x0000_s1045" style="position:absolute;left:0;text-align:left;z-index:251660800" from="45pt,284.7pt" to="45pt,311.7pt">
            <v:stroke endarrow="block"/>
          </v:line>
        </w:pict>
      </w:r>
      <w:r>
        <w:rPr>
          <w:noProof/>
        </w:rPr>
        <w:pict>
          <v:line id="_x0000_s1042" style="position:absolute;left:0;text-align:left;z-index:251657728" from="6in,86.7pt" to="6in,113.7pt">
            <v:stroke endarrow="block"/>
          </v:line>
        </w:pict>
      </w:r>
      <w:r>
        <w:rPr>
          <w:noProof/>
        </w:rPr>
        <w:pict>
          <v:line id="_x0000_s1041" style="position:absolute;left:0;text-align:left;z-index:251656704" from="306pt,86.7pt" to="306pt,113.7pt">
            <v:stroke endarrow="block"/>
          </v:line>
        </w:pict>
      </w:r>
      <w:r>
        <w:rPr>
          <w:noProof/>
        </w:rPr>
        <w:pict>
          <v:line id="_x0000_s1037" style="position:absolute;left:0;text-align:left;z-index:251652608" from="45pt,32.7pt" to="45pt,59.7pt">
            <v:stroke endarrow="block"/>
          </v:line>
        </w:pict>
      </w:r>
      <w:r>
        <w:rPr>
          <w:noProof/>
        </w:rPr>
        <w:pict>
          <v:line id="_x0000_s1040" style="position:absolute;left:0;text-align:left;z-index:251655680" from="45pt,86.7pt" to="45pt,113.7pt">
            <v:stroke endarrow="block"/>
          </v:line>
        </w:pict>
      </w:r>
      <w:r>
        <w:rPr>
          <w:noProof/>
        </w:rPr>
        <w:pict>
          <v:line id="_x0000_s1039" style="position:absolute;left:0;text-align:left;z-index:251654656" from="423pt,32.7pt" to="423pt,59.7pt">
            <v:stroke endarrow="block"/>
          </v:line>
        </w:pict>
      </w:r>
      <w:r>
        <w:rPr>
          <w:noProof/>
        </w:rPr>
        <w:pict>
          <v:line id="_x0000_s1038" style="position:absolute;left:0;text-align:left;z-index:251653632" from="342pt,32.7pt" to="342pt,59.7pt">
            <v:stroke endarrow="block"/>
          </v:line>
        </w:pict>
      </w:r>
      <w:r>
        <w:rPr>
          <w:noProof/>
        </w:rPr>
        <w:pict>
          <v:shape id="_x0000_s1033" type="#_x0000_t202" style="position:absolute;left:0;text-align:left;margin-left:234pt;margin-top:113.7pt;width:126pt;height:171pt;z-index:251648512">
            <v:textbox style="mso-next-textbox:#_x0000_s1033">
              <w:txbxContent>
                <w:p w:rsidR="00522E91" w:rsidRDefault="00522E91" w:rsidP="00522E91">
                  <w:r>
                    <w:t>- целевое финансирование из бюджета</w:t>
                  </w:r>
                </w:p>
                <w:p w:rsidR="00522E91" w:rsidRDefault="00522E91" w:rsidP="00522E91">
                  <w:r>
                    <w:t>- иностранные инвестиции</w:t>
                  </w:r>
                </w:p>
                <w:p w:rsidR="00522E91" w:rsidRDefault="00522E91" w:rsidP="00522E91">
                  <w:r>
                    <w:t>- лизинг</w:t>
                  </w:r>
                </w:p>
                <w:p w:rsidR="00522E91" w:rsidRDefault="00522E91" w:rsidP="00522E91">
                  <w:r>
                    <w:t>- прочие</w:t>
                  </w:r>
                </w:p>
              </w:txbxContent>
            </v:textbox>
          </v:shape>
        </w:pict>
      </w:r>
      <w:r>
        <w:rPr>
          <w:noProof/>
        </w:rPr>
        <w:pict>
          <v:shape id="_x0000_s1034" type="#_x0000_t202" style="position:absolute;left:0;text-align:left;margin-left:378pt;margin-top:113.7pt;width:117pt;height:171pt;z-index:251649536">
            <v:textbox style="mso-next-textbox:#_x0000_s1034">
              <w:txbxContent>
                <w:p w:rsidR="00522E91" w:rsidRDefault="00522E91" w:rsidP="00522E91">
                  <w:r>
                    <w:t>- долгосрочные кредиты и займы</w:t>
                  </w:r>
                </w:p>
                <w:p w:rsidR="00522E91" w:rsidRDefault="00522E91" w:rsidP="00522E91">
                  <w:r>
                    <w:t>- краткосрочные кредиты и займы</w:t>
                  </w:r>
                </w:p>
                <w:p w:rsidR="00522E91" w:rsidRDefault="00522E91" w:rsidP="00522E91">
                  <w:r>
                    <w:t>- кредиторская задолженность</w:t>
                  </w:r>
                </w:p>
                <w:p w:rsidR="00522E91" w:rsidRDefault="00522E91" w:rsidP="00522E91">
                  <w:r>
                    <w:t>- прочие займы</w:t>
                  </w:r>
                </w:p>
              </w:txbxContent>
            </v:textbox>
          </v:shape>
        </w:pict>
      </w:r>
      <w:r>
        <w:rPr>
          <w:noProof/>
        </w:rPr>
        <w:pict>
          <v:shape id="_x0000_s1031" type="#_x0000_t202" style="position:absolute;left:0;text-align:left;margin-left:396pt;margin-top:59.7pt;width:81pt;height:27pt;z-index:251646464">
            <v:textbox style="mso-next-textbox:#_x0000_s1031">
              <w:txbxContent>
                <w:p w:rsidR="00522E91" w:rsidRDefault="00522E91" w:rsidP="00522E91">
                  <w:pPr>
                    <w:jc w:val="center"/>
                  </w:pPr>
                  <w:r>
                    <w:t>Заемные</w:t>
                  </w:r>
                </w:p>
              </w:txbxContent>
            </v:textbox>
          </v:shape>
        </w:pict>
      </w:r>
      <w:r>
        <w:rPr>
          <w:noProof/>
        </w:rPr>
        <w:pict>
          <v:shape id="_x0000_s1030" type="#_x0000_t202" style="position:absolute;left:0;text-align:left;margin-left:261pt;margin-top:59.7pt;width:108pt;height:27pt;z-index:251645440">
            <v:textbox style="mso-next-textbox:#_x0000_s1030">
              <w:txbxContent>
                <w:p w:rsidR="00522E91" w:rsidRDefault="00522E91" w:rsidP="00522E91">
                  <w:pPr>
                    <w:jc w:val="center"/>
                  </w:pPr>
                  <w:r>
                    <w:t>Привлеченные</w:t>
                  </w:r>
                </w:p>
              </w:txbxContent>
            </v:textbox>
          </v:shape>
        </w:pict>
      </w:r>
      <w:r>
        <w:rPr>
          <w:noProof/>
        </w:rPr>
        <w:pict>
          <v:shape id="_x0000_s1029" type="#_x0000_t202" style="position:absolute;left:0;text-align:left;margin-left:-9pt;margin-top:59.7pt;width:117pt;height:27pt;z-index:251644416">
            <v:textbox style="mso-next-textbox:#_x0000_s1029">
              <w:txbxContent>
                <w:p w:rsidR="00522E91" w:rsidRDefault="00522E91" w:rsidP="00522E91">
                  <w:pPr>
                    <w:jc w:val="center"/>
                  </w:pPr>
                  <w:r>
                    <w:t>Собственные</w:t>
                  </w:r>
                </w:p>
              </w:txbxContent>
            </v:textbox>
          </v:shape>
        </w:pict>
      </w:r>
      <w:r>
        <w:rPr>
          <w:noProof/>
        </w:rPr>
        <w:pict>
          <v:shape id="_x0000_s1028" type="#_x0000_t202" style="position:absolute;left:0;text-align:left;margin-left:324pt;margin-top:5.7pt;width:108pt;height:27pt;z-index:251643392">
            <v:textbox style="mso-next-textbox:#_x0000_s1028">
              <w:txbxContent>
                <w:p w:rsidR="00522E91" w:rsidRDefault="00522E91" w:rsidP="00522E91">
                  <w:pPr>
                    <w:jc w:val="center"/>
                  </w:pPr>
                  <w:r>
                    <w:t>Внешние</w:t>
                  </w:r>
                </w:p>
              </w:txbxContent>
            </v:textbox>
          </v:shape>
        </w:pict>
      </w:r>
      <w:r>
        <w:rPr>
          <w:noProof/>
        </w:rPr>
        <w:pict>
          <v:shape id="_x0000_s1027" type="#_x0000_t202" style="position:absolute;left:0;text-align:left;margin-left:-9pt;margin-top:5.7pt;width:117pt;height:27pt;z-index:251642368">
            <v:textbox style="mso-next-textbox:#_x0000_s1027">
              <w:txbxContent>
                <w:p w:rsidR="00522E91" w:rsidRDefault="00522E91" w:rsidP="00522E91">
                  <w:pPr>
                    <w:jc w:val="center"/>
                  </w:pPr>
                  <w:r>
                    <w:t>Внутренние</w:t>
                  </w:r>
                </w:p>
              </w:txbxContent>
            </v:textbox>
          </v:shape>
        </w:pict>
      </w:r>
    </w:p>
    <w:p w:rsidR="00522E91" w:rsidRPr="0016615F" w:rsidRDefault="00522E91" w:rsidP="002C5E07">
      <w:pPr>
        <w:spacing w:line="360" w:lineRule="auto"/>
        <w:jc w:val="both"/>
      </w:pPr>
    </w:p>
    <w:p w:rsidR="00522E91" w:rsidRPr="0016615F" w:rsidRDefault="00522E91" w:rsidP="002C5E07">
      <w:pPr>
        <w:spacing w:line="360" w:lineRule="auto"/>
        <w:jc w:val="both"/>
      </w:pPr>
    </w:p>
    <w:p w:rsidR="00522E91" w:rsidRPr="0016615F" w:rsidRDefault="00522E91" w:rsidP="002C5E07">
      <w:pPr>
        <w:spacing w:line="360" w:lineRule="auto"/>
        <w:jc w:val="both"/>
      </w:pPr>
    </w:p>
    <w:p w:rsidR="00522E91" w:rsidRPr="0016615F" w:rsidRDefault="00475968" w:rsidP="002C5E07">
      <w:pPr>
        <w:spacing w:line="360" w:lineRule="auto"/>
        <w:jc w:val="both"/>
      </w:pPr>
      <w:r>
        <w:rPr>
          <w:noProof/>
        </w:rPr>
        <w:pict>
          <v:shape id="_x0000_s1032" type="#_x0000_t202" style="position:absolute;left:0;text-align:left;margin-left:-27pt;margin-top:17.1pt;width:189pt;height:171pt;z-index:251647488">
            <v:textbox style="mso-next-textbox:#_x0000_s1032">
              <w:txbxContent>
                <w:p w:rsidR="00522E91" w:rsidRDefault="00522E91" w:rsidP="00522E91">
                  <w:r>
                    <w:t>- уставный капитал</w:t>
                  </w:r>
                </w:p>
                <w:p w:rsidR="00522E91" w:rsidRDefault="00522E91" w:rsidP="00522E91">
                  <w:r>
                    <w:t>- добавочный капитал</w:t>
                  </w:r>
                </w:p>
                <w:p w:rsidR="00522E91" w:rsidRDefault="00522E91" w:rsidP="00522E91">
                  <w:r>
                    <w:t>- чистая прибыль</w:t>
                  </w:r>
                </w:p>
                <w:p w:rsidR="00522E91" w:rsidRDefault="00522E91" w:rsidP="00522E91">
                  <w:r>
                    <w:t>- амортизация основных средств и нематериальных активов</w:t>
                  </w:r>
                </w:p>
                <w:p w:rsidR="00522E91" w:rsidRDefault="00522E91" w:rsidP="00522E91">
                  <w:r>
                    <w:t>- доходы, полученные в счет будущих периодов</w:t>
                  </w:r>
                </w:p>
                <w:p w:rsidR="00522E91" w:rsidRDefault="00522E91" w:rsidP="00522E91">
                  <w:r>
                    <w:t>- безвозмездные поступления</w:t>
                  </w:r>
                </w:p>
                <w:p w:rsidR="00522E91" w:rsidRDefault="00522E91" w:rsidP="00522E91">
                  <w:r>
                    <w:t>- прочие</w:t>
                  </w:r>
                </w:p>
              </w:txbxContent>
            </v:textbox>
          </v:shape>
        </w:pict>
      </w:r>
    </w:p>
    <w:p w:rsidR="00522E91" w:rsidRPr="0016615F" w:rsidRDefault="00522E91" w:rsidP="002C5E07">
      <w:pPr>
        <w:spacing w:line="360" w:lineRule="auto"/>
        <w:jc w:val="both"/>
      </w:pPr>
    </w:p>
    <w:p w:rsidR="00522E91" w:rsidRPr="0016615F" w:rsidRDefault="00522E91" w:rsidP="002C5E07">
      <w:pPr>
        <w:spacing w:line="360" w:lineRule="auto"/>
        <w:jc w:val="both"/>
      </w:pPr>
    </w:p>
    <w:p w:rsidR="00522E91" w:rsidRPr="0016615F" w:rsidRDefault="00522E91" w:rsidP="002C5E07">
      <w:pPr>
        <w:spacing w:line="360" w:lineRule="auto"/>
        <w:jc w:val="both"/>
      </w:pPr>
    </w:p>
    <w:p w:rsidR="00522E91" w:rsidRPr="0016615F" w:rsidRDefault="00522E91" w:rsidP="002C5E07">
      <w:pPr>
        <w:spacing w:line="360" w:lineRule="auto"/>
        <w:jc w:val="both"/>
      </w:pPr>
    </w:p>
    <w:p w:rsidR="00522E91" w:rsidRPr="0016615F" w:rsidRDefault="00522E91" w:rsidP="002C5E07">
      <w:pPr>
        <w:spacing w:line="360" w:lineRule="auto"/>
        <w:jc w:val="both"/>
      </w:pPr>
    </w:p>
    <w:p w:rsidR="00522E91" w:rsidRPr="0016615F" w:rsidRDefault="00522E91" w:rsidP="002C5E07">
      <w:pPr>
        <w:spacing w:line="360" w:lineRule="auto"/>
        <w:jc w:val="both"/>
      </w:pPr>
    </w:p>
    <w:p w:rsidR="00522E91" w:rsidRPr="0016615F" w:rsidRDefault="00475968" w:rsidP="002C5E07">
      <w:pPr>
        <w:spacing w:line="360" w:lineRule="auto"/>
        <w:jc w:val="both"/>
      </w:pPr>
      <w:r>
        <w:rPr>
          <w:noProof/>
        </w:rPr>
        <w:pict>
          <v:shape id="_x0000_s1044" type="#_x0000_t202" style="position:absolute;left:0;text-align:left;margin-left:-27pt;margin-top:100.1pt;width:108pt;height:54pt;z-index:251659776">
            <v:textbox style="mso-next-textbox:#_x0000_s1044">
              <w:txbxContent>
                <w:p w:rsidR="00522E91" w:rsidRDefault="00522E91" w:rsidP="00522E91">
                  <w:pPr>
                    <w:jc w:val="center"/>
                  </w:pPr>
                  <w:r>
                    <w:t>Финансирование текущих расходов</w:t>
                  </w:r>
                </w:p>
              </w:txbxContent>
            </v:textbox>
          </v:shape>
        </w:pict>
      </w:r>
      <w:r>
        <w:rPr>
          <w:noProof/>
        </w:rPr>
        <w:pict>
          <v:shape id="_x0000_s1043" type="#_x0000_t202" style="position:absolute;left:0;text-align:left;margin-left:-27pt;margin-top:46.1pt;width:522pt;height:27pt;z-index:251658752">
            <v:textbox style="mso-next-textbox:#_x0000_s1043">
              <w:txbxContent>
                <w:p w:rsidR="00522E91" w:rsidRPr="00B04FC8" w:rsidRDefault="00522E91" w:rsidP="00522E91">
                  <w:pPr>
                    <w:jc w:val="center"/>
                  </w:pPr>
                  <w:r>
                    <w:t>Направления использования финансовых ресурсов организации</w:t>
                  </w:r>
                </w:p>
              </w:txbxContent>
            </v:textbox>
          </v:shape>
        </w:pict>
      </w:r>
      <w:bookmarkStart w:id="4" w:name="_GoBack"/>
      <w:bookmarkEnd w:id="4"/>
    </w:p>
    <w:sectPr w:rsidR="00522E91" w:rsidRPr="0016615F" w:rsidSect="00AB709B">
      <w:footerReference w:type="default" r:id="rId7"/>
      <w:pgSz w:w="11906" w:h="16838"/>
      <w:pgMar w:top="1134" w:right="567" w:bottom="1134" w:left="1134"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5F3" w:rsidRDefault="007E15F3">
      <w:r>
        <w:separator/>
      </w:r>
    </w:p>
  </w:endnote>
  <w:endnote w:type="continuationSeparator" w:id="0">
    <w:p w:rsidR="007E15F3" w:rsidRDefault="007E1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8B7" w:rsidRDefault="003149C3" w:rsidP="003278B7">
    <w:pPr>
      <w:pStyle w:val="a5"/>
      <w:jc w:val="center"/>
    </w:pPr>
    <w:r>
      <w:rPr>
        <w:rStyle w:val="a6"/>
      </w:rPr>
      <w:fldChar w:fldCharType="begin"/>
    </w:r>
    <w:r>
      <w:rPr>
        <w:rStyle w:val="a6"/>
      </w:rPr>
      <w:instrText xml:space="preserve"> PAGE </w:instrText>
    </w:r>
    <w:r>
      <w:rPr>
        <w:rStyle w:val="a6"/>
      </w:rPr>
      <w:fldChar w:fldCharType="separate"/>
    </w:r>
    <w:r w:rsidR="00475968">
      <w:rPr>
        <w:rStyle w:val="a6"/>
        <w:noProof/>
      </w:rPr>
      <w:t>2</w:t>
    </w:r>
    <w:r>
      <w:rPr>
        <w:rStyle w:val="a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5F3" w:rsidRDefault="007E15F3">
      <w:r>
        <w:separator/>
      </w:r>
    </w:p>
  </w:footnote>
  <w:footnote w:type="continuationSeparator" w:id="0">
    <w:p w:rsidR="007E15F3" w:rsidRDefault="007E15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53AD2"/>
    <w:multiLevelType w:val="hybridMultilevel"/>
    <w:tmpl w:val="76F8A55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F4D379C"/>
    <w:multiLevelType w:val="multilevel"/>
    <w:tmpl w:val="D17ACC9E"/>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960"/>
        </w:tabs>
        <w:ind w:left="960" w:hanging="4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700"/>
        </w:tabs>
        <w:ind w:left="2700" w:hanging="2160"/>
      </w:pPr>
      <w:rPr>
        <w:rFonts w:hint="default"/>
      </w:rPr>
    </w:lvl>
  </w:abstractNum>
  <w:abstractNum w:abstractNumId="2">
    <w:nsid w:val="15D824EA"/>
    <w:multiLevelType w:val="hybridMultilevel"/>
    <w:tmpl w:val="BE7EA12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37EA42D2"/>
    <w:multiLevelType w:val="hybridMultilevel"/>
    <w:tmpl w:val="29482D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E0D2F3D"/>
    <w:multiLevelType w:val="hybridMultilevel"/>
    <w:tmpl w:val="FF109C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480933A0"/>
    <w:multiLevelType w:val="multilevel"/>
    <w:tmpl w:val="4BDC942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8"/>
        </w:tabs>
        <w:ind w:left="1128" w:hanging="4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6">
    <w:nsid w:val="59543DD2"/>
    <w:multiLevelType w:val="hybridMultilevel"/>
    <w:tmpl w:val="0F2ECFAE"/>
    <w:lvl w:ilvl="0" w:tplc="32C03D24">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5C7123DD"/>
    <w:multiLevelType w:val="multilevel"/>
    <w:tmpl w:val="5AC0F4FE"/>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8">
    <w:nsid w:val="6CE554D3"/>
    <w:multiLevelType w:val="multilevel"/>
    <w:tmpl w:val="5C0248E6"/>
    <w:lvl w:ilvl="0">
      <w:start w:val="1"/>
      <w:numFmt w:val="decimal"/>
      <w:lvlText w:val="%1"/>
      <w:lvlJc w:val="left"/>
      <w:pPr>
        <w:tabs>
          <w:tab w:val="num" w:pos="1068"/>
        </w:tabs>
        <w:ind w:left="1068" w:hanging="360"/>
      </w:pPr>
      <w:rPr>
        <w:rFonts w:ascii="Times New Roman" w:eastAsia="Times New Roman" w:hAnsi="Times New Roman" w:cs="Times New Roman"/>
      </w:rPr>
    </w:lvl>
    <w:lvl w:ilvl="1">
      <w:start w:val="1"/>
      <w:numFmt w:val="decimal"/>
      <w:isLgl/>
      <w:lvlText w:val="%1.%2"/>
      <w:lvlJc w:val="left"/>
      <w:pPr>
        <w:tabs>
          <w:tab w:val="num" w:pos="1068"/>
        </w:tabs>
        <w:ind w:left="1068" w:hanging="36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9">
    <w:nsid w:val="6FFD02EB"/>
    <w:multiLevelType w:val="hybridMultilevel"/>
    <w:tmpl w:val="40CE8096"/>
    <w:lvl w:ilvl="0" w:tplc="639A6AD0">
      <w:start w:val="1"/>
      <w:numFmt w:val="bullet"/>
      <w:lvlText w:val=""/>
      <w:lvlJc w:val="left"/>
      <w:pPr>
        <w:tabs>
          <w:tab w:val="num" w:pos="720"/>
        </w:tabs>
        <w:ind w:left="720" w:hanging="360"/>
      </w:pPr>
      <w:rPr>
        <w:rFonts w:ascii="Symbol" w:hAnsi="Symbol" w:cs="Symbol" w:hint="default"/>
        <w:sz w:val="20"/>
        <w:szCs w:val="20"/>
      </w:rPr>
    </w:lvl>
    <w:lvl w:ilvl="1" w:tplc="0BEE08B0">
      <w:start w:val="1"/>
      <w:numFmt w:val="bullet"/>
      <w:lvlText w:val="o"/>
      <w:lvlJc w:val="left"/>
      <w:pPr>
        <w:tabs>
          <w:tab w:val="num" w:pos="1440"/>
        </w:tabs>
        <w:ind w:left="1440" w:hanging="360"/>
      </w:pPr>
      <w:rPr>
        <w:rFonts w:ascii="Courier New" w:hAnsi="Courier New" w:cs="Courier New" w:hint="default"/>
        <w:sz w:val="20"/>
        <w:szCs w:val="20"/>
      </w:rPr>
    </w:lvl>
    <w:lvl w:ilvl="2" w:tplc="A6EAD2C8">
      <w:start w:val="1"/>
      <w:numFmt w:val="bullet"/>
      <w:lvlText w:val=""/>
      <w:lvlJc w:val="left"/>
      <w:pPr>
        <w:tabs>
          <w:tab w:val="num" w:pos="2160"/>
        </w:tabs>
        <w:ind w:left="2160" w:hanging="360"/>
      </w:pPr>
      <w:rPr>
        <w:rFonts w:ascii="Wingdings" w:hAnsi="Wingdings" w:cs="Wingdings" w:hint="default"/>
        <w:sz w:val="20"/>
        <w:szCs w:val="20"/>
      </w:rPr>
    </w:lvl>
    <w:lvl w:ilvl="3" w:tplc="D44607DC">
      <w:start w:val="1"/>
      <w:numFmt w:val="bullet"/>
      <w:lvlText w:val=""/>
      <w:lvlJc w:val="left"/>
      <w:pPr>
        <w:tabs>
          <w:tab w:val="num" w:pos="2880"/>
        </w:tabs>
        <w:ind w:left="2880" w:hanging="360"/>
      </w:pPr>
      <w:rPr>
        <w:rFonts w:ascii="Wingdings" w:hAnsi="Wingdings" w:cs="Wingdings" w:hint="default"/>
        <w:sz w:val="20"/>
        <w:szCs w:val="20"/>
      </w:rPr>
    </w:lvl>
    <w:lvl w:ilvl="4" w:tplc="E8B61916">
      <w:start w:val="1"/>
      <w:numFmt w:val="bullet"/>
      <w:lvlText w:val=""/>
      <w:lvlJc w:val="left"/>
      <w:pPr>
        <w:tabs>
          <w:tab w:val="num" w:pos="3600"/>
        </w:tabs>
        <w:ind w:left="3600" w:hanging="360"/>
      </w:pPr>
      <w:rPr>
        <w:rFonts w:ascii="Wingdings" w:hAnsi="Wingdings" w:cs="Wingdings" w:hint="default"/>
        <w:sz w:val="20"/>
        <w:szCs w:val="20"/>
      </w:rPr>
    </w:lvl>
    <w:lvl w:ilvl="5" w:tplc="9F04DB42">
      <w:start w:val="1"/>
      <w:numFmt w:val="bullet"/>
      <w:lvlText w:val=""/>
      <w:lvlJc w:val="left"/>
      <w:pPr>
        <w:tabs>
          <w:tab w:val="num" w:pos="4320"/>
        </w:tabs>
        <w:ind w:left="4320" w:hanging="360"/>
      </w:pPr>
      <w:rPr>
        <w:rFonts w:ascii="Wingdings" w:hAnsi="Wingdings" w:cs="Wingdings" w:hint="default"/>
        <w:sz w:val="20"/>
        <w:szCs w:val="20"/>
      </w:rPr>
    </w:lvl>
    <w:lvl w:ilvl="6" w:tplc="0E32E52A">
      <w:start w:val="1"/>
      <w:numFmt w:val="bullet"/>
      <w:lvlText w:val=""/>
      <w:lvlJc w:val="left"/>
      <w:pPr>
        <w:tabs>
          <w:tab w:val="num" w:pos="5040"/>
        </w:tabs>
        <w:ind w:left="5040" w:hanging="360"/>
      </w:pPr>
      <w:rPr>
        <w:rFonts w:ascii="Wingdings" w:hAnsi="Wingdings" w:cs="Wingdings" w:hint="default"/>
        <w:sz w:val="20"/>
        <w:szCs w:val="20"/>
      </w:rPr>
    </w:lvl>
    <w:lvl w:ilvl="7" w:tplc="34D2D1C4">
      <w:start w:val="1"/>
      <w:numFmt w:val="bullet"/>
      <w:lvlText w:val=""/>
      <w:lvlJc w:val="left"/>
      <w:pPr>
        <w:tabs>
          <w:tab w:val="num" w:pos="5760"/>
        </w:tabs>
        <w:ind w:left="5760" w:hanging="360"/>
      </w:pPr>
      <w:rPr>
        <w:rFonts w:ascii="Wingdings" w:hAnsi="Wingdings" w:cs="Wingdings" w:hint="default"/>
        <w:sz w:val="20"/>
        <w:szCs w:val="20"/>
      </w:rPr>
    </w:lvl>
    <w:lvl w:ilvl="8" w:tplc="DBC6FD1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7DB02C95"/>
    <w:multiLevelType w:val="hybridMultilevel"/>
    <w:tmpl w:val="13B4437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7E4C7834"/>
    <w:multiLevelType w:val="multilevel"/>
    <w:tmpl w:val="F8429872"/>
    <w:lvl w:ilvl="0">
      <w:start w:val="1"/>
      <w:numFmt w:val="decimal"/>
      <w:lvlText w:val="%1."/>
      <w:lvlJc w:val="left"/>
      <w:pPr>
        <w:tabs>
          <w:tab w:val="num" w:pos="1068"/>
        </w:tabs>
        <w:ind w:left="1068" w:hanging="360"/>
      </w:pPr>
      <w:rPr>
        <w:rFonts w:hint="default"/>
      </w:rPr>
    </w:lvl>
    <w:lvl w:ilvl="1">
      <w:start w:val="2"/>
      <w:numFmt w:val="decimal"/>
      <w:isLgl/>
      <w:lvlText w:val="%1.%2"/>
      <w:lvlJc w:val="left"/>
      <w:pPr>
        <w:tabs>
          <w:tab w:val="num" w:pos="1128"/>
        </w:tabs>
        <w:ind w:left="1128" w:hanging="42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num w:numId="1">
    <w:abstractNumId w:val="11"/>
  </w:num>
  <w:num w:numId="2">
    <w:abstractNumId w:val="9"/>
  </w:num>
  <w:num w:numId="3">
    <w:abstractNumId w:val="2"/>
  </w:num>
  <w:num w:numId="4">
    <w:abstractNumId w:val="0"/>
  </w:num>
  <w:num w:numId="5">
    <w:abstractNumId w:val="10"/>
  </w:num>
  <w:num w:numId="6">
    <w:abstractNumId w:val="4"/>
  </w:num>
  <w:num w:numId="7">
    <w:abstractNumId w:val="5"/>
  </w:num>
  <w:num w:numId="8">
    <w:abstractNumId w:val="8"/>
  </w:num>
  <w:num w:numId="9">
    <w:abstractNumId w:val="7"/>
  </w:num>
  <w:num w:numId="10">
    <w:abstractNumId w:val="1"/>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5A02"/>
    <w:rsid w:val="000346F5"/>
    <w:rsid w:val="000630A6"/>
    <w:rsid w:val="000A4C1F"/>
    <w:rsid w:val="000A5C9E"/>
    <w:rsid w:val="000B4F60"/>
    <w:rsid w:val="000F6193"/>
    <w:rsid w:val="001274A6"/>
    <w:rsid w:val="001A31CA"/>
    <w:rsid w:val="002114DE"/>
    <w:rsid w:val="00213CF8"/>
    <w:rsid w:val="00235868"/>
    <w:rsid w:val="00247E50"/>
    <w:rsid w:val="002754C8"/>
    <w:rsid w:val="0028040A"/>
    <w:rsid w:val="002C5E07"/>
    <w:rsid w:val="002E406B"/>
    <w:rsid w:val="002E7E25"/>
    <w:rsid w:val="002F200F"/>
    <w:rsid w:val="002F3554"/>
    <w:rsid w:val="003149C3"/>
    <w:rsid w:val="003278B7"/>
    <w:rsid w:val="00367666"/>
    <w:rsid w:val="00374261"/>
    <w:rsid w:val="00375242"/>
    <w:rsid w:val="003D4E80"/>
    <w:rsid w:val="004009B5"/>
    <w:rsid w:val="004122AA"/>
    <w:rsid w:val="004448C3"/>
    <w:rsid w:val="004512E4"/>
    <w:rsid w:val="00461819"/>
    <w:rsid w:val="00475968"/>
    <w:rsid w:val="004B54AE"/>
    <w:rsid w:val="004D1990"/>
    <w:rsid w:val="004F2FC0"/>
    <w:rsid w:val="004F4F31"/>
    <w:rsid w:val="00504C8F"/>
    <w:rsid w:val="00522E91"/>
    <w:rsid w:val="00584975"/>
    <w:rsid w:val="00590018"/>
    <w:rsid w:val="005955AE"/>
    <w:rsid w:val="005A595E"/>
    <w:rsid w:val="006620A1"/>
    <w:rsid w:val="00691C41"/>
    <w:rsid w:val="006939C6"/>
    <w:rsid w:val="006E16EF"/>
    <w:rsid w:val="007375DA"/>
    <w:rsid w:val="0073785D"/>
    <w:rsid w:val="00744F37"/>
    <w:rsid w:val="00761B4B"/>
    <w:rsid w:val="007A37FC"/>
    <w:rsid w:val="007C32F8"/>
    <w:rsid w:val="007E15F3"/>
    <w:rsid w:val="00846F05"/>
    <w:rsid w:val="00864DCB"/>
    <w:rsid w:val="008C03A3"/>
    <w:rsid w:val="00984117"/>
    <w:rsid w:val="00992293"/>
    <w:rsid w:val="00994465"/>
    <w:rsid w:val="009A5AFD"/>
    <w:rsid w:val="009A653A"/>
    <w:rsid w:val="009D729A"/>
    <w:rsid w:val="00A00266"/>
    <w:rsid w:val="00A308B7"/>
    <w:rsid w:val="00A3596F"/>
    <w:rsid w:val="00A537C0"/>
    <w:rsid w:val="00AA1C4B"/>
    <w:rsid w:val="00AA3C89"/>
    <w:rsid w:val="00AA7214"/>
    <w:rsid w:val="00AB709B"/>
    <w:rsid w:val="00AC0765"/>
    <w:rsid w:val="00B02783"/>
    <w:rsid w:val="00B20372"/>
    <w:rsid w:val="00B30892"/>
    <w:rsid w:val="00B402A0"/>
    <w:rsid w:val="00B44B6A"/>
    <w:rsid w:val="00B613BE"/>
    <w:rsid w:val="00B74551"/>
    <w:rsid w:val="00B77CEE"/>
    <w:rsid w:val="00B8482D"/>
    <w:rsid w:val="00BB649E"/>
    <w:rsid w:val="00C6159E"/>
    <w:rsid w:val="00C851B5"/>
    <w:rsid w:val="00CB496C"/>
    <w:rsid w:val="00CC5988"/>
    <w:rsid w:val="00D0486B"/>
    <w:rsid w:val="00D10882"/>
    <w:rsid w:val="00D65A02"/>
    <w:rsid w:val="00D74A06"/>
    <w:rsid w:val="00D83D16"/>
    <w:rsid w:val="00D966D9"/>
    <w:rsid w:val="00DA22B3"/>
    <w:rsid w:val="00DC428A"/>
    <w:rsid w:val="00DD6A57"/>
    <w:rsid w:val="00DE29B3"/>
    <w:rsid w:val="00E101BD"/>
    <w:rsid w:val="00E26333"/>
    <w:rsid w:val="00E356FC"/>
    <w:rsid w:val="00E47C0C"/>
    <w:rsid w:val="00E56C51"/>
    <w:rsid w:val="00E6502A"/>
    <w:rsid w:val="00E6569B"/>
    <w:rsid w:val="00E71DBB"/>
    <w:rsid w:val="00F9262A"/>
    <w:rsid w:val="00FA0745"/>
    <w:rsid w:val="00FB6AFF"/>
    <w:rsid w:val="00FF15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60"/>
    <o:shapelayout v:ext="edit">
      <o:idmap v:ext="edit" data="1"/>
    </o:shapelayout>
  </w:shapeDefaults>
  <w:decimalSymbol w:val=","/>
  <w:listSeparator w:val=";"/>
  <w15:chartTrackingRefBased/>
  <w15:docId w15:val="{D5CA6B99-00C8-4B0F-9C0A-54E6B122D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A02"/>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0346F5"/>
    <w:pPr>
      <w:widowControl w:val="0"/>
      <w:spacing w:line="360" w:lineRule="auto"/>
      <w:jc w:val="both"/>
    </w:pPr>
    <w:rPr>
      <w:snapToGrid w:val="0"/>
      <w:sz w:val="24"/>
      <w:szCs w:val="24"/>
    </w:rPr>
  </w:style>
  <w:style w:type="paragraph" w:styleId="a3">
    <w:name w:val="Normal (Web)"/>
    <w:basedOn w:val="a"/>
    <w:rsid w:val="007A37FC"/>
    <w:pPr>
      <w:spacing w:before="100" w:beforeAutospacing="1" w:after="100" w:afterAutospacing="1"/>
      <w:ind w:firstLine="720"/>
    </w:pPr>
    <w:rPr>
      <w:sz w:val="24"/>
      <w:szCs w:val="24"/>
    </w:rPr>
  </w:style>
  <w:style w:type="paragraph" w:styleId="a4">
    <w:name w:val="header"/>
    <w:basedOn w:val="a"/>
    <w:rsid w:val="003278B7"/>
    <w:pPr>
      <w:tabs>
        <w:tab w:val="center" w:pos="4677"/>
        <w:tab w:val="right" w:pos="9355"/>
      </w:tabs>
    </w:pPr>
  </w:style>
  <w:style w:type="paragraph" w:styleId="a5">
    <w:name w:val="footer"/>
    <w:basedOn w:val="a"/>
    <w:rsid w:val="003278B7"/>
    <w:pPr>
      <w:tabs>
        <w:tab w:val="center" w:pos="4677"/>
        <w:tab w:val="right" w:pos="9355"/>
      </w:tabs>
    </w:pPr>
  </w:style>
  <w:style w:type="character" w:styleId="a6">
    <w:name w:val="page number"/>
    <w:basedOn w:val="a0"/>
    <w:rsid w:val="003149C3"/>
  </w:style>
  <w:style w:type="table" w:styleId="a7">
    <w:name w:val="Table Grid"/>
    <w:basedOn w:val="a1"/>
    <w:rsid w:val="00B848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7665</Words>
  <Characters>43694</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БГУ</Company>
  <LinksUpToDate>false</LinksUpToDate>
  <CharactersWithSpaces>51257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ЮЛИЯ</dc:creator>
  <cp:keywords/>
  <dc:description/>
  <cp:lastModifiedBy>Irina</cp:lastModifiedBy>
  <cp:revision>2</cp:revision>
  <dcterms:created xsi:type="dcterms:W3CDTF">2014-08-16T05:18:00Z</dcterms:created>
  <dcterms:modified xsi:type="dcterms:W3CDTF">2014-08-16T05:18:00Z</dcterms:modified>
</cp:coreProperties>
</file>