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C4" w:rsidRPr="00041E98" w:rsidRDefault="00BB45C4" w:rsidP="00041E98">
      <w:pPr>
        <w:pStyle w:val="1"/>
        <w:keepNext w:val="0"/>
        <w:spacing w:before="0" w:after="0"/>
        <w:ind w:firstLine="709"/>
        <w:jc w:val="both"/>
        <w:rPr>
          <w:color w:val="000000"/>
        </w:rPr>
      </w:pPr>
      <w:bookmarkStart w:id="0" w:name="_Toc200121580"/>
      <w:r w:rsidRPr="00041E98">
        <w:rPr>
          <w:color w:val="000000"/>
        </w:rPr>
        <w:t>Введение</w:t>
      </w:r>
      <w:bookmarkEnd w:id="0"/>
    </w:p>
    <w:p w:rsidR="00041E98" w:rsidRDefault="00041E98" w:rsidP="00041E98">
      <w:pPr>
        <w:spacing w:line="360" w:lineRule="auto"/>
        <w:ind w:firstLine="709"/>
        <w:jc w:val="both"/>
        <w:rPr>
          <w:color w:val="000000"/>
          <w:sz w:val="28"/>
          <w:lang w:val="en-US"/>
        </w:rPr>
      </w:pPr>
    </w:p>
    <w:p w:rsidR="00BB45C4" w:rsidRPr="00041E98" w:rsidRDefault="00BB45C4" w:rsidP="00041E98">
      <w:pPr>
        <w:spacing w:line="360" w:lineRule="auto"/>
        <w:ind w:firstLine="709"/>
        <w:jc w:val="both"/>
        <w:rPr>
          <w:color w:val="000000"/>
          <w:sz w:val="28"/>
        </w:rPr>
      </w:pPr>
      <w:r w:rsidRPr="00041E98">
        <w:rPr>
          <w:color w:val="000000"/>
          <w:sz w:val="28"/>
        </w:rPr>
        <w:t>Актуальность темы. Управление муниципальным имуществом предполагает определение целесообразности приватизации объектов в сравнении со сдачей их в аренду. Приватизация объекта может принести крупные единовременные поступления в бюджет, в то время как арендная плата будет служить постоянным источником пополнения бюджета, при этом принятый порядок индексации арендной платы нивелирует воздействие инфляционного фактора. Эти моменты должны быть приняты во внимание при выполнении сравнительных расчетов и принятии конкретных финансовых решений.</w:t>
      </w:r>
    </w:p>
    <w:p w:rsidR="00BB45C4" w:rsidRPr="00041E98" w:rsidRDefault="00BB45C4" w:rsidP="00041E98">
      <w:pPr>
        <w:spacing w:line="360" w:lineRule="auto"/>
        <w:ind w:firstLine="709"/>
        <w:jc w:val="both"/>
        <w:rPr>
          <w:color w:val="000000"/>
          <w:sz w:val="28"/>
        </w:rPr>
      </w:pPr>
      <w:r w:rsidRPr="00041E98">
        <w:rPr>
          <w:color w:val="000000"/>
          <w:sz w:val="28"/>
        </w:rPr>
        <w:t>Важным условием распоряжения муниципальным имуществом является обоснованное установление ставок арендной платы. Оно должно быть ориентировано на оптимальное сочетание интересов муниципального образования и арендаторов. Завышение ставок арендной платы с целью максимизации доходов местного бюджета может привести к свертыванию необходимых видов хозяйственной деятельности вследствие роста затрат арендатора, связанных с арендными платежами. Решение данной проблемы предполагает дифференциацию ставок арендной платы в зависимости от вида деятельности, месторасположения объекта и других условий при использовании системы льгот и преференций.</w:t>
      </w:r>
    </w:p>
    <w:p w:rsidR="00BB45C4" w:rsidRPr="00041E98" w:rsidRDefault="00BB45C4" w:rsidP="00041E98">
      <w:pPr>
        <w:spacing w:line="360" w:lineRule="auto"/>
        <w:ind w:firstLine="709"/>
        <w:jc w:val="both"/>
        <w:rPr>
          <w:color w:val="000000"/>
          <w:sz w:val="28"/>
        </w:rPr>
      </w:pPr>
      <w:r w:rsidRPr="00041E98">
        <w:rPr>
          <w:color w:val="000000"/>
          <w:sz w:val="28"/>
        </w:rPr>
        <w:t>Управление муниципальным имуществом осуществляется на основе соответствующей правовой базы, включающей федеральные законы и нормативные акты, законы и нормативные акты субъектов Федерации, нормативно-правовые акты муниципальных образований. В настоящее время многими муниципальными образованиями приняты положения о порядке управления и распоряжения муниципальным имуществом, регламентирующие условия сдачи в наем и в аренду муниципального жилья, сдачи в аренду и субаренду нежилого муниципального фонда, исчисление арендной платы и ее распределение, порядок коммерческой продажи объектов муниципальной собственности на торгах (конкурсах, аукционах), порядок выкупа муниципальных нежилых помещений. Разработаны типовые документы и уставы муниципальных предприятий и учреждений, программы приватизации муниципального имущества.</w:t>
      </w:r>
    </w:p>
    <w:p w:rsidR="00BB45C4" w:rsidRPr="00041E98" w:rsidRDefault="00BB45C4" w:rsidP="00041E98">
      <w:pPr>
        <w:spacing w:line="360" w:lineRule="auto"/>
        <w:ind w:firstLine="709"/>
        <w:jc w:val="both"/>
        <w:rPr>
          <w:color w:val="000000"/>
          <w:sz w:val="28"/>
        </w:rPr>
      </w:pPr>
      <w:r w:rsidRPr="00041E98">
        <w:rPr>
          <w:color w:val="000000"/>
          <w:sz w:val="28"/>
        </w:rPr>
        <w:t>Предметом дипломной работы является изучение муниципального имущества в муниципальных образованиях.</w:t>
      </w:r>
    </w:p>
    <w:p w:rsidR="00BB45C4" w:rsidRPr="00041E98" w:rsidRDefault="00BB45C4" w:rsidP="00041E98">
      <w:pPr>
        <w:spacing w:line="360" w:lineRule="auto"/>
        <w:ind w:firstLine="709"/>
        <w:jc w:val="both"/>
        <w:rPr>
          <w:color w:val="000000"/>
          <w:sz w:val="28"/>
        </w:rPr>
      </w:pPr>
      <w:r w:rsidRPr="00041E98">
        <w:rPr>
          <w:color w:val="000000"/>
          <w:sz w:val="28"/>
        </w:rPr>
        <w:t>Объектом данного исследования является Комитет финансов администрации города Тамбова.</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Цель дипломной работы изучить роль доходов от использования муниципального имущества в формировании собственных доходов муниципального образования.</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Задачи дипломной работы:</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исследовать экономические категории в управлении доходной части бюджета муниципального образования;</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рассмотреть методологические подходы к развитию доходной части бюджета муниципального образования;</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изучить формирование доходов от управления муниципальной собственностью;</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рассмотреть собственные доходы муниципального образования;</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рассмотреть доходы от муниципального имущества муниципальным образованием;</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выявить проблемы муниципальных образований в Тамбовской области;</w:t>
      </w:r>
    </w:p>
    <w:p w:rsidR="00BB45C4"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BB45C4" w:rsidRPr="00041E98">
        <w:rPr>
          <w:color w:val="000000"/>
          <w:sz w:val="28"/>
          <w:szCs w:val="28"/>
        </w:rPr>
        <w:t>провести прогноз собственных доходов муниципального образования.</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 xml:space="preserve">Степень разработанности проблемы. В контексте данной работы, представляется необходимым выделить ряд следующих авторов, концептуальными исследованиями которых мы наиболее часто пользовались в процессе работы над изучением поставленной проблемы: </w:t>
      </w:r>
      <w:r w:rsidR="00041E98" w:rsidRPr="00041E98">
        <w:rPr>
          <w:color w:val="000000"/>
          <w:sz w:val="28"/>
          <w:szCs w:val="28"/>
        </w:rPr>
        <w:t>П.В.</w:t>
      </w:r>
      <w:r w:rsidR="00041E98">
        <w:rPr>
          <w:color w:val="000000"/>
          <w:sz w:val="28"/>
          <w:szCs w:val="28"/>
        </w:rPr>
        <w:t> </w:t>
      </w:r>
      <w:r w:rsidR="00041E98" w:rsidRPr="00041E98">
        <w:rPr>
          <w:color w:val="000000"/>
          <w:sz w:val="28"/>
          <w:szCs w:val="28"/>
        </w:rPr>
        <w:t>Лялин</w:t>
      </w:r>
      <w:r w:rsidRPr="00041E98">
        <w:rPr>
          <w:color w:val="000000"/>
          <w:sz w:val="28"/>
          <w:szCs w:val="28"/>
        </w:rPr>
        <w:t xml:space="preserve">, </w:t>
      </w:r>
      <w:r w:rsidR="00041E98" w:rsidRPr="00041E98">
        <w:rPr>
          <w:color w:val="000000"/>
          <w:sz w:val="28"/>
          <w:szCs w:val="28"/>
        </w:rPr>
        <w:t>П.В.</w:t>
      </w:r>
      <w:r w:rsidR="00041E98">
        <w:rPr>
          <w:color w:val="000000"/>
          <w:sz w:val="28"/>
          <w:szCs w:val="28"/>
        </w:rPr>
        <w:t> </w:t>
      </w:r>
      <w:r w:rsidR="00041E98" w:rsidRPr="00041E98">
        <w:rPr>
          <w:color w:val="000000"/>
          <w:sz w:val="28"/>
          <w:szCs w:val="28"/>
        </w:rPr>
        <w:t>Воробьев</w:t>
      </w:r>
      <w:r w:rsidRPr="00041E98">
        <w:rPr>
          <w:color w:val="000000"/>
          <w:sz w:val="28"/>
          <w:szCs w:val="28"/>
        </w:rPr>
        <w:t xml:space="preserve">, </w:t>
      </w:r>
      <w:r w:rsidR="00041E98" w:rsidRPr="00041E98">
        <w:rPr>
          <w:color w:val="000000"/>
          <w:sz w:val="28"/>
          <w:szCs w:val="28"/>
        </w:rPr>
        <w:t>В.В.</w:t>
      </w:r>
      <w:r w:rsidR="00041E98">
        <w:rPr>
          <w:color w:val="000000"/>
          <w:sz w:val="28"/>
          <w:szCs w:val="28"/>
        </w:rPr>
        <w:t> </w:t>
      </w:r>
      <w:r w:rsidR="00041E98" w:rsidRPr="00041E98">
        <w:rPr>
          <w:color w:val="000000"/>
          <w:sz w:val="28"/>
          <w:szCs w:val="28"/>
        </w:rPr>
        <w:t>Петров</w:t>
      </w:r>
      <w:r w:rsidRPr="00041E98">
        <w:rPr>
          <w:color w:val="000000"/>
          <w:sz w:val="28"/>
          <w:szCs w:val="28"/>
        </w:rPr>
        <w:t xml:space="preserve">, </w:t>
      </w:r>
      <w:r w:rsidR="00041E98" w:rsidRPr="00041E98">
        <w:rPr>
          <w:color w:val="000000"/>
          <w:sz w:val="28"/>
          <w:szCs w:val="28"/>
        </w:rPr>
        <w:t>А.А.</w:t>
      </w:r>
      <w:r w:rsidR="00041E98">
        <w:rPr>
          <w:color w:val="000000"/>
          <w:sz w:val="28"/>
          <w:szCs w:val="28"/>
        </w:rPr>
        <w:t> </w:t>
      </w:r>
      <w:r w:rsidR="00041E98" w:rsidRPr="00041E98">
        <w:rPr>
          <w:color w:val="000000"/>
          <w:sz w:val="28"/>
          <w:szCs w:val="28"/>
        </w:rPr>
        <w:t>Килячков</w:t>
      </w:r>
      <w:r w:rsidRPr="00041E98">
        <w:rPr>
          <w:color w:val="000000"/>
          <w:sz w:val="28"/>
          <w:szCs w:val="28"/>
        </w:rPr>
        <w:t xml:space="preserve">, </w:t>
      </w:r>
      <w:r w:rsidR="00041E98" w:rsidRPr="00041E98">
        <w:rPr>
          <w:color w:val="000000"/>
          <w:sz w:val="28"/>
          <w:szCs w:val="28"/>
        </w:rPr>
        <w:t>Л.А.</w:t>
      </w:r>
      <w:r w:rsidR="00041E98">
        <w:rPr>
          <w:color w:val="000000"/>
          <w:sz w:val="28"/>
          <w:szCs w:val="28"/>
        </w:rPr>
        <w:t> </w:t>
      </w:r>
      <w:r w:rsidR="00041E98" w:rsidRPr="00041E98">
        <w:rPr>
          <w:color w:val="000000"/>
          <w:sz w:val="28"/>
          <w:szCs w:val="28"/>
        </w:rPr>
        <w:t>Чалдаева</w:t>
      </w:r>
      <w:r w:rsidRPr="00041E98">
        <w:rPr>
          <w:color w:val="000000"/>
          <w:sz w:val="28"/>
          <w:szCs w:val="28"/>
        </w:rPr>
        <w:t xml:space="preserve">, </w:t>
      </w:r>
      <w:r w:rsidR="00041E98" w:rsidRPr="00041E98">
        <w:rPr>
          <w:color w:val="000000"/>
          <w:sz w:val="28"/>
          <w:szCs w:val="28"/>
        </w:rPr>
        <w:t>М.А.</w:t>
      </w:r>
      <w:r w:rsidR="00041E98">
        <w:rPr>
          <w:color w:val="000000"/>
          <w:sz w:val="28"/>
          <w:szCs w:val="28"/>
        </w:rPr>
        <w:t> </w:t>
      </w:r>
      <w:r w:rsidR="00041E98" w:rsidRPr="00041E98">
        <w:rPr>
          <w:color w:val="000000"/>
          <w:sz w:val="28"/>
          <w:szCs w:val="28"/>
        </w:rPr>
        <w:t>Портной</w:t>
      </w:r>
      <w:r w:rsidRPr="00041E98">
        <w:rPr>
          <w:color w:val="000000"/>
          <w:sz w:val="28"/>
          <w:szCs w:val="28"/>
        </w:rPr>
        <w:t xml:space="preserve"> и др.</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Теоретическая значимость, исследуемой в дипломной работе проблемы обоснована проведенным нами теоретическим изучением собственных доходов муниципального образования.</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В данной работе, в приложении к исследуемому материалу нами использованы, как общенаучные методы анализа и синтеза, так и специфические методы исследования собственных доходов муниципального образования. Кроме того, в работе использованы соответствующие законодательные и нормативные акты.</w:t>
      </w:r>
    </w:p>
    <w:p w:rsidR="00BB45C4" w:rsidRPr="00041E98" w:rsidRDefault="00BB45C4" w:rsidP="00041E98">
      <w:pPr>
        <w:shd w:val="clear" w:color="auto" w:fill="FFFFFF"/>
        <w:spacing w:line="360" w:lineRule="auto"/>
        <w:ind w:firstLine="709"/>
        <w:jc w:val="both"/>
        <w:rPr>
          <w:color w:val="000000"/>
          <w:sz w:val="28"/>
          <w:szCs w:val="28"/>
        </w:rPr>
      </w:pPr>
      <w:r w:rsidRPr="00041E98">
        <w:rPr>
          <w:color w:val="000000"/>
          <w:sz w:val="28"/>
          <w:szCs w:val="28"/>
        </w:rPr>
        <w:t>Практическая значимость. Роль доходов от использования муниципального имущества в формировании собственных доходов муниципального образования, определяется проведенными нами исследованиями, направленными на местный бюджет.</w:t>
      </w:r>
    </w:p>
    <w:p w:rsidR="00BB45C4" w:rsidRDefault="00BB45C4" w:rsidP="00041E98">
      <w:pPr>
        <w:shd w:val="clear" w:color="auto" w:fill="FFFFFF"/>
        <w:spacing w:line="360" w:lineRule="auto"/>
        <w:ind w:firstLine="709"/>
        <w:jc w:val="both"/>
        <w:rPr>
          <w:color w:val="000000"/>
          <w:sz w:val="28"/>
          <w:szCs w:val="28"/>
        </w:rPr>
      </w:pPr>
      <w:r w:rsidRPr="00041E98">
        <w:rPr>
          <w:color w:val="000000"/>
          <w:sz w:val="28"/>
          <w:szCs w:val="28"/>
        </w:rPr>
        <w:t>Структура дипломной работы состоит из введения, трех глав, семи параграфов, заключения, списка используемой литературы и приложений, изложенных на 90 листах машинописного текста.</w:t>
      </w:r>
    </w:p>
    <w:p w:rsidR="001659BA" w:rsidRPr="00870369" w:rsidRDefault="00870369" w:rsidP="00041E98">
      <w:pPr>
        <w:shd w:val="clear" w:color="auto" w:fill="FFFFFF"/>
        <w:spacing w:line="360" w:lineRule="auto"/>
        <w:ind w:firstLine="709"/>
        <w:jc w:val="both"/>
        <w:rPr>
          <w:color w:val="FFFFFF"/>
          <w:sz w:val="28"/>
          <w:szCs w:val="28"/>
        </w:rPr>
      </w:pPr>
      <w:r w:rsidRPr="00870369">
        <w:rPr>
          <w:color w:val="FFFFFF"/>
          <w:sz w:val="28"/>
          <w:szCs w:val="28"/>
        </w:rPr>
        <w:t>доход муниципальный имущество образование</w:t>
      </w:r>
    </w:p>
    <w:p w:rsidR="001659BA" w:rsidRPr="00041E98" w:rsidRDefault="001659BA" w:rsidP="00041E98">
      <w:pPr>
        <w:shd w:val="clear" w:color="auto" w:fill="FFFFFF"/>
        <w:spacing w:line="360" w:lineRule="auto"/>
        <w:ind w:firstLine="709"/>
        <w:jc w:val="both"/>
        <w:rPr>
          <w:color w:val="000000"/>
          <w:sz w:val="28"/>
          <w:szCs w:val="28"/>
        </w:rPr>
      </w:pPr>
    </w:p>
    <w:p w:rsidR="00BB45C4" w:rsidRPr="001659BA" w:rsidRDefault="00BB45C4" w:rsidP="001659BA">
      <w:pPr>
        <w:pStyle w:val="2"/>
        <w:keepNext w:val="0"/>
        <w:spacing w:before="0" w:after="0"/>
        <w:ind w:firstLine="709"/>
        <w:jc w:val="both"/>
        <w:rPr>
          <w:color w:val="000000"/>
        </w:rPr>
      </w:pPr>
      <w:r w:rsidRPr="00041E98">
        <w:br w:type="page"/>
      </w:r>
      <w:bookmarkStart w:id="1" w:name="_Toc200121581"/>
      <w:r w:rsidRPr="001659BA">
        <w:rPr>
          <w:color w:val="000000"/>
        </w:rPr>
        <w:t>1. Общая характеристика доходов муниципального образования</w:t>
      </w:r>
      <w:bookmarkEnd w:id="1"/>
    </w:p>
    <w:p w:rsidR="001659BA" w:rsidRPr="001659BA" w:rsidRDefault="001659BA" w:rsidP="00041E98">
      <w:pPr>
        <w:pStyle w:val="2"/>
        <w:keepNext w:val="0"/>
        <w:spacing w:before="0" w:after="0"/>
        <w:ind w:firstLine="709"/>
        <w:jc w:val="both"/>
        <w:rPr>
          <w:b w:val="0"/>
          <w:color w:val="000000"/>
        </w:rPr>
      </w:pPr>
      <w:bookmarkStart w:id="2" w:name="_Toc200121582"/>
    </w:p>
    <w:p w:rsidR="00BB45C4" w:rsidRPr="00041E98" w:rsidRDefault="00BB45C4" w:rsidP="00041E98">
      <w:pPr>
        <w:pStyle w:val="2"/>
        <w:keepNext w:val="0"/>
        <w:spacing w:before="0" w:after="0"/>
        <w:ind w:firstLine="709"/>
        <w:jc w:val="both"/>
        <w:rPr>
          <w:color w:val="000000"/>
        </w:rPr>
      </w:pPr>
      <w:r w:rsidRPr="00041E98">
        <w:rPr>
          <w:color w:val="000000"/>
        </w:rPr>
        <w:t xml:space="preserve">1.1 </w:t>
      </w:r>
      <w:r w:rsidR="00205F55" w:rsidRPr="00041E98">
        <w:rPr>
          <w:color w:val="000000"/>
        </w:rPr>
        <w:t>Понятие д</w:t>
      </w:r>
      <w:r w:rsidRPr="00041E98">
        <w:rPr>
          <w:color w:val="000000"/>
        </w:rPr>
        <w:t>оходн</w:t>
      </w:r>
      <w:r w:rsidR="00205F55" w:rsidRPr="00041E98">
        <w:rPr>
          <w:color w:val="000000"/>
        </w:rPr>
        <w:t>ой</w:t>
      </w:r>
      <w:r w:rsidRPr="00041E98">
        <w:rPr>
          <w:color w:val="000000"/>
        </w:rPr>
        <w:t xml:space="preserve"> част</w:t>
      </w:r>
      <w:r w:rsidR="00205F55" w:rsidRPr="00041E98">
        <w:rPr>
          <w:color w:val="000000"/>
        </w:rPr>
        <w:t>и</w:t>
      </w:r>
      <w:r w:rsidRPr="00041E98">
        <w:rPr>
          <w:color w:val="000000"/>
        </w:rPr>
        <w:t xml:space="preserve"> бюджета муниципального образования</w:t>
      </w:r>
      <w:bookmarkEnd w:id="2"/>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Доход</w:t>
      </w:r>
      <w:r w:rsidR="00EB77C7" w:rsidRPr="00041E98">
        <w:rPr>
          <w:color w:val="000000"/>
          <w:sz w:val="28"/>
        </w:rPr>
        <w:t>ная часть б</w:t>
      </w:r>
      <w:r w:rsidRPr="00041E98">
        <w:rPr>
          <w:color w:val="000000"/>
          <w:sz w:val="28"/>
        </w:rPr>
        <w:t>юджет</w:t>
      </w:r>
      <w:r w:rsidR="00EB77C7" w:rsidRPr="00041E98">
        <w:rPr>
          <w:color w:val="000000"/>
          <w:sz w:val="28"/>
        </w:rPr>
        <w:t>ов</w:t>
      </w:r>
      <w:r w:rsidRPr="00041E98">
        <w:rPr>
          <w:color w:val="000000"/>
          <w:sz w:val="28"/>
        </w:rPr>
        <w:t xml:space="preserve"> представляют собой поступления денежных средств в централизованные денежные фонды, предназначенные для обеспечения задач и функций местного самоуправления. Они выражают экономические отношения по поводу распределения и перераспределения той части национального дохода, которая связана с формированием бюджетов муниципальных образований [18, </w:t>
      </w:r>
      <w:r w:rsidRPr="00041E98">
        <w:rPr>
          <w:color w:val="000000"/>
          <w:sz w:val="28"/>
          <w:lang w:val="en-US"/>
        </w:rPr>
        <w:t>c</w:t>
      </w:r>
      <w:r w:rsidRPr="00041E98">
        <w:rPr>
          <w:color w:val="000000"/>
          <w:sz w:val="28"/>
        </w:rPr>
        <w:t>. 156].</w:t>
      </w:r>
    </w:p>
    <w:p w:rsidR="00BB45C4" w:rsidRPr="00041E98" w:rsidRDefault="00BB45C4" w:rsidP="00041E98">
      <w:pPr>
        <w:spacing w:line="360" w:lineRule="auto"/>
        <w:ind w:firstLine="709"/>
        <w:jc w:val="both"/>
        <w:rPr>
          <w:color w:val="000000"/>
          <w:sz w:val="28"/>
        </w:rPr>
      </w:pPr>
      <w:r w:rsidRPr="00041E98">
        <w:rPr>
          <w:color w:val="000000"/>
          <w:sz w:val="28"/>
        </w:rPr>
        <w:t>Доход</w:t>
      </w:r>
      <w:r w:rsidR="00EB77C7" w:rsidRPr="00041E98">
        <w:rPr>
          <w:color w:val="000000"/>
          <w:sz w:val="28"/>
        </w:rPr>
        <w:t xml:space="preserve">ная часть бюджета может </w:t>
      </w:r>
      <w:r w:rsidRPr="00041E98">
        <w:rPr>
          <w:color w:val="000000"/>
          <w:sz w:val="28"/>
        </w:rPr>
        <w:t>быть сгруппирован</w:t>
      </w:r>
      <w:r w:rsidR="00EB77C7" w:rsidRPr="00041E98">
        <w:rPr>
          <w:color w:val="000000"/>
          <w:sz w:val="28"/>
        </w:rPr>
        <w:t>а</w:t>
      </w:r>
      <w:r w:rsidRPr="00041E98">
        <w:rPr>
          <w:color w:val="000000"/>
          <w:sz w:val="28"/>
        </w:rPr>
        <w:t xml:space="preserve"> по источникам и способам их получения.</w:t>
      </w:r>
    </w:p>
    <w:p w:rsidR="00733BF2" w:rsidRPr="00041E98" w:rsidRDefault="00733BF2" w:rsidP="00041E98">
      <w:pPr>
        <w:spacing w:line="360" w:lineRule="auto"/>
        <w:ind w:firstLine="709"/>
        <w:jc w:val="both"/>
        <w:rPr>
          <w:color w:val="000000"/>
          <w:sz w:val="28"/>
        </w:rPr>
      </w:pPr>
      <w:r w:rsidRPr="00041E98">
        <w:rPr>
          <w:color w:val="000000"/>
          <w:sz w:val="28"/>
        </w:rPr>
        <w:t>К</w:t>
      </w:r>
      <w:r w:rsidR="00F24EBD" w:rsidRPr="00041E98">
        <w:rPr>
          <w:color w:val="000000"/>
          <w:sz w:val="28"/>
        </w:rPr>
        <w:t xml:space="preserve"> основным</w:t>
      </w:r>
      <w:r w:rsidRPr="00041E98">
        <w:rPr>
          <w:color w:val="000000"/>
          <w:sz w:val="28"/>
        </w:rPr>
        <w:t xml:space="preserve"> доходам бюджета относят</w:t>
      </w:r>
      <w:r w:rsidR="00F24EBD" w:rsidRPr="00041E98">
        <w:rPr>
          <w:color w:val="000000"/>
          <w:sz w:val="28"/>
        </w:rPr>
        <w:t xml:space="preserve"> налоговые доходы, неналоговые доходы и безвозмездные поступления.</w:t>
      </w:r>
    </w:p>
    <w:p w:rsidR="00F24EBD" w:rsidRPr="00041E98" w:rsidRDefault="00F24EBD" w:rsidP="00041E98">
      <w:pPr>
        <w:spacing w:line="360" w:lineRule="auto"/>
        <w:ind w:firstLine="709"/>
        <w:jc w:val="both"/>
        <w:rPr>
          <w:color w:val="000000"/>
          <w:sz w:val="28"/>
        </w:rPr>
      </w:pPr>
      <w:r w:rsidRPr="00041E98">
        <w:rPr>
          <w:color w:val="000000"/>
          <w:sz w:val="28"/>
        </w:rP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w:t>
      </w:r>
      <w:r w:rsidR="00FE02A5" w:rsidRPr="00041E98">
        <w:rPr>
          <w:color w:val="000000"/>
          <w:sz w:val="28"/>
        </w:rPr>
        <w:t xml:space="preserve"> налоговыми режимами, региональных и местных налогов, а также пеней и штрафов по ним.</w:t>
      </w:r>
    </w:p>
    <w:p w:rsidR="00FE02A5" w:rsidRPr="00041E98" w:rsidRDefault="00FE02A5" w:rsidP="00041E98">
      <w:pPr>
        <w:spacing w:line="360" w:lineRule="auto"/>
        <w:ind w:firstLine="709"/>
        <w:jc w:val="both"/>
        <w:rPr>
          <w:color w:val="000000"/>
          <w:sz w:val="28"/>
        </w:rPr>
      </w:pPr>
      <w:r w:rsidRPr="00041E98">
        <w:rPr>
          <w:color w:val="000000"/>
          <w:sz w:val="28"/>
        </w:rPr>
        <w:t>К неналоговым доходам бюджетов относятся:</w:t>
      </w:r>
    </w:p>
    <w:p w:rsidR="00806EAA" w:rsidRPr="00041E98" w:rsidRDefault="00041E98" w:rsidP="00041E98">
      <w:pPr>
        <w:spacing w:line="360" w:lineRule="auto"/>
        <w:ind w:firstLine="709"/>
        <w:jc w:val="both"/>
        <w:rPr>
          <w:color w:val="000000"/>
          <w:sz w:val="28"/>
        </w:rPr>
      </w:pPr>
      <w:r>
        <w:rPr>
          <w:color w:val="000000"/>
          <w:sz w:val="28"/>
        </w:rPr>
        <w:t>– </w:t>
      </w:r>
      <w:r w:rsidR="00806EAA" w:rsidRPr="00041E98">
        <w:rPr>
          <w:color w:val="000000"/>
          <w:sz w:val="28"/>
        </w:rPr>
        <w:t>доходы от использования имущества, находящегося в государственной</w:t>
      </w:r>
      <w:r w:rsidR="00580BA4" w:rsidRPr="00041E98">
        <w:rPr>
          <w:color w:val="000000"/>
          <w:sz w:val="28"/>
        </w:rPr>
        <w:t xml:space="preserve">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580BA4" w:rsidRPr="00041E98" w:rsidRDefault="00041E98" w:rsidP="00041E98">
      <w:pPr>
        <w:shd w:val="clear" w:color="auto" w:fill="FFFFFF"/>
        <w:spacing w:line="360" w:lineRule="auto"/>
        <w:ind w:firstLine="709"/>
        <w:jc w:val="both"/>
        <w:rPr>
          <w:color w:val="000000"/>
          <w:sz w:val="28"/>
          <w:szCs w:val="28"/>
        </w:rPr>
      </w:pPr>
      <w:r>
        <w:rPr>
          <w:color w:val="000000"/>
          <w:sz w:val="28"/>
        </w:rPr>
        <w:t>– </w:t>
      </w:r>
      <w:r w:rsidR="00580BA4" w:rsidRPr="00041E98">
        <w:rPr>
          <w:color w:val="000000"/>
          <w:sz w:val="28"/>
          <w:szCs w:val="28"/>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7F302D"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7F302D" w:rsidRPr="00041E98">
        <w:rPr>
          <w:color w:val="000000"/>
          <w:sz w:val="28"/>
          <w:szCs w:val="28"/>
        </w:rPr>
        <w:t>доходы от платных услуг, Оказываемых бюджетными учреждениями, после уплаты налогов и сборов, предусмотренных законодательством о налогах и сборах;</w:t>
      </w:r>
    </w:p>
    <w:p w:rsidR="007F302D"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7F302D" w:rsidRPr="00041E98">
        <w:rPr>
          <w:color w:val="000000"/>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причиненною Российской Федерации, субъектам Российской Федерации, муниципальным образованиям, и иные суммы принудительного изъятия;</w:t>
      </w:r>
    </w:p>
    <w:p w:rsidR="007F302D"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7F302D" w:rsidRPr="00041E98">
        <w:rPr>
          <w:color w:val="000000"/>
          <w:sz w:val="28"/>
          <w:szCs w:val="28"/>
        </w:rPr>
        <w:t>средства самообложения граждан;</w:t>
      </w:r>
    </w:p>
    <w:p w:rsidR="00580BA4" w:rsidRPr="00041E98" w:rsidRDefault="00041E98" w:rsidP="00041E98">
      <w:pPr>
        <w:shd w:val="clear" w:color="auto" w:fill="FFFFFF"/>
        <w:spacing w:line="360" w:lineRule="auto"/>
        <w:ind w:firstLine="709"/>
        <w:jc w:val="both"/>
        <w:rPr>
          <w:color w:val="000000"/>
          <w:sz w:val="28"/>
          <w:szCs w:val="18"/>
        </w:rPr>
      </w:pPr>
      <w:r>
        <w:rPr>
          <w:color w:val="000000"/>
          <w:sz w:val="28"/>
          <w:szCs w:val="28"/>
        </w:rPr>
        <w:t>– </w:t>
      </w:r>
      <w:r w:rsidR="007F302D" w:rsidRPr="00041E98">
        <w:rPr>
          <w:color w:val="000000"/>
          <w:sz w:val="28"/>
          <w:szCs w:val="28"/>
        </w:rPr>
        <w:t>иные неналоговые доходы</w:t>
      </w:r>
      <w:r w:rsidR="007F302D" w:rsidRPr="00041E98">
        <w:rPr>
          <w:color w:val="000000"/>
          <w:sz w:val="28"/>
          <w:szCs w:val="18"/>
        </w:rPr>
        <w:t>.</w:t>
      </w:r>
    </w:p>
    <w:p w:rsidR="00526D92" w:rsidRPr="00041E98" w:rsidRDefault="00526D92" w:rsidP="00041E98">
      <w:pPr>
        <w:shd w:val="clear" w:color="auto" w:fill="FFFFFF"/>
        <w:tabs>
          <w:tab w:val="left" w:pos="509"/>
        </w:tabs>
        <w:spacing w:line="360" w:lineRule="auto"/>
        <w:ind w:firstLine="709"/>
        <w:jc w:val="both"/>
        <w:rPr>
          <w:color w:val="000000"/>
          <w:sz w:val="28"/>
          <w:szCs w:val="28"/>
        </w:rPr>
      </w:pPr>
      <w:r w:rsidRPr="00041E98">
        <w:rPr>
          <w:color w:val="000000"/>
          <w:sz w:val="28"/>
          <w:szCs w:val="28"/>
        </w:rPr>
        <w:t>К безвозмездным поступлениям относятся:</w:t>
      </w:r>
    </w:p>
    <w:p w:rsidR="00526D92"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526D92" w:rsidRPr="00041E98">
        <w:rPr>
          <w:color w:val="000000"/>
          <w:sz w:val="28"/>
          <w:szCs w:val="28"/>
        </w:rPr>
        <w:t>дотации из других бюджетов бюджетной системы Российской Федерации; субсидии из других бюджетов бюджетной системы Российской Федерации (межбюджетные субсидии);</w:t>
      </w:r>
    </w:p>
    <w:p w:rsidR="00526D92"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526D92" w:rsidRPr="00041E98">
        <w:rPr>
          <w:color w:val="000000"/>
          <w:sz w:val="28"/>
          <w:szCs w:val="28"/>
        </w:rPr>
        <w:t>субвенции из федерального бюджета и (или) из бюджетов субъектов Российской</w:t>
      </w:r>
      <w:r>
        <w:rPr>
          <w:color w:val="000000"/>
          <w:sz w:val="28"/>
          <w:szCs w:val="28"/>
        </w:rPr>
        <w:t xml:space="preserve"> </w:t>
      </w:r>
      <w:r w:rsidR="00526D92" w:rsidRPr="00041E98">
        <w:rPr>
          <w:color w:val="000000"/>
          <w:sz w:val="28"/>
          <w:szCs w:val="28"/>
        </w:rPr>
        <w:t>Федерации;</w:t>
      </w:r>
    </w:p>
    <w:p w:rsidR="00526D92"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526D92" w:rsidRPr="00041E98">
        <w:rPr>
          <w:color w:val="000000"/>
          <w:sz w:val="28"/>
          <w:szCs w:val="28"/>
        </w:rPr>
        <w:t>иные межбюджетные трансферты из других бюджетов бюджетной системы Российской Федерации;</w:t>
      </w:r>
    </w:p>
    <w:p w:rsidR="00526D92" w:rsidRPr="00041E98" w:rsidRDefault="00041E98" w:rsidP="00041E98">
      <w:pPr>
        <w:shd w:val="clear" w:color="auto" w:fill="FFFFFF"/>
        <w:spacing w:line="360" w:lineRule="auto"/>
        <w:ind w:firstLine="709"/>
        <w:jc w:val="both"/>
        <w:rPr>
          <w:color w:val="000000"/>
          <w:sz w:val="28"/>
          <w:szCs w:val="28"/>
        </w:rPr>
      </w:pPr>
      <w:r>
        <w:rPr>
          <w:color w:val="000000"/>
          <w:sz w:val="28"/>
          <w:szCs w:val="28"/>
        </w:rPr>
        <w:t>– </w:t>
      </w:r>
      <w:r w:rsidR="00526D92" w:rsidRPr="00041E98">
        <w:rPr>
          <w:color w:val="000000"/>
          <w:sz w:val="28"/>
          <w:szCs w:val="28"/>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жертвования.</w:t>
      </w:r>
    </w:p>
    <w:p w:rsidR="00526D92" w:rsidRPr="00041E98" w:rsidRDefault="00526D92" w:rsidP="00041E98">
      <w:pPr>
        <w:shd w:val="clear" w:color="auto" w:fill="FFFFFF"/>
        <w:spacing w:line="360" w:lineRule="auto"/>
        <w:ind w:firstLine="709"/>
        <w:jc w:val="both"/>
        <w:rPr>
          <w:color w:val="000000"/>
          <w:sz w:val="28"/>
          <w:szCs w:val="28"/>
        </w:rPr>
      </w:pPr>
      <w:r w:rsidRPr="00041E98">
        <w:rPr>
          <w:color w:val="000000"/>
          <w:sz w:val="28"/>
          <w:szCs w:val="28"/>
        </w:rPr>
        <w:t>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w:t>
      </w:r>
    </w:p>
    <w:p w:rsidR="0055164B" w:rsidRPr="00041E98" w:rsidRDefault="0055164B" w:rsidP="00041E98">
      <w:pPr>
        <w:spacing w:line="360" w:lineRule="auto"/>
        <w:ind w:firstLine="709"/>
        <w:jc w:val="both"/>
        <w:rPr>
          <w:color w:val="000000"/>
          <w:sz w:val="28"/>
        </w:rPr>
      </w:pPr>
      <w:r w:rsidRPr="00041E98">
        <w:rPr>
          <w:color w:val="000000"/>
          <w:sz w:val="28"/>
        </w:rPr>
        <w:t>Код классификации доходов бюджетов Российской Федерации состоит из:</w:t>
      </w:r>
    </w:p>
    <w:p w:rsidR="0055164B" w:rsidRPr="00041E98" w:rsidRDefault="0055164B" w:rsidP="00041E98">
      <w:pPr>
        <w:spacing w:line="360" w:lineRule="auto"/>
        <w:ind w:firstLine="709"/>
        <w:jc w:val="both"/>
        <w:rPr>
          <w:color w:val="000000"/>
          <w:sz w:val="28"/>
        </w:rPr>
      </w:pPr>
      <w:r w:rsidRPr="00041E98">
        <w:rPr>
          <w:color w:val="000000"/>
          <w:sz w:val="28"/>
        </w:rPr>
        <w:t>1) кода главного администратора доходов бюджета;</w:t>
      </w:r>
    </w:p>
    <w:p w:rsidR="0055164B" w:rsidRPr="00041E98" w:rsidRDefault="0055164B" w:rsidP="00041E98">
      <w:pPr>
        <w:spacing w:line="360" w:lineRule="auto"/>
        <w:ind w:firstLine="709"/>
        <w:jc w:val="both"/>
        <w:rPr>
          <w:color w:val="000000"/>
          <w:sz w:val="28"/>
        </w:rPr>
      </w:pPr>
      <w:r w:rsidRPr="00041E98">
        <w:rPr>
          <w:color w:val="000000"/>
          <w:sz w:val="28"/>
        </w:rPr>
        <w:t>2) кода вида доходов;</w:t>
      </w:r>
    </w:p>
    <w:p w:rsidR="0055164B" w:rsidRPr="00041E98" w:rsidRDefault="0055164B" w:rsidP="00041E98">
      <w:pPr>
        <w:spacing w:line="360" w:lineRule="auto"/>
        <w:ind w:firstLine="709"/>
        <w:jc w:val="both"/>
        <w:rPr>
          <w:color w:val="000000"/>
          <w:sz w:val="28"/>
        </w:rPr>
      </w:pPr>
      <w:r w:rsidRPr="00041E98">
        <w:rPr>
          <w:color w:val="000000"/>
          <w:sz w:val="28"/>
        </w:rPr>
        <w:t>3) кода подвида доходов;</w:t>
      </w:r>
    </w:p>
    <w:p w:rsidR="0055164B" w:rsidRPr="00041E98" w:rsidRDefault="0055164B" w:rsidP="00041E98">
      <w:pPr>
        <w:spacing w:line="360" w:lineRule="auto"/>
        <w:ind w:firstLine="709"/>
        <w:jc w:val="both"/>
        <w:rPr>
          <w:color w:val="000000"/>
          <w:sz w:val="28"/>
        </w:rPr>
      </w:pPr>
      <w:r w:rsidRPr="00041E98">
        <w:rPr>
          <w:color w:val="000000"/>
          <w:sz w:val="28"/>
        </w:rPr>
        <w:t>4) кода классификации операций сектора государственного управления, относящихся к доходам бюджетов.</w:t>
      </w:r>
    </w:p>
    <w:p w:rsidR="0055164B" w:rsidRPr="00041E98" w:rsidRDefault="0055164B" w:rsidP="00041E98">
      <w:pPr>
        <w:spacing w:line="360" w:lineRule="auto"/>
        <w:ind w:firstLine="709"/>
        <w:jc w:val="both"/>
        <w:rPr>
          <w:color w:val="000000"/>
          <w:sz w:val="28"/>
        </w:rPr>
      </w:pPr>
      <w:r w:rsidRPr="00041E98">
        <w:rPr>
          <w:color w:val="000000"/>
          <w:sz w:val="28"/>
        </w:rPr>
        <w:t>2. Перечень и коды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55164B" w:rsidRPr="00041E98" w:rsidRDefault="0055164B" w:rsidP="00041E98">
      <w:pPr>
        <w:spacing w:line="360" w:lineRule="auto"/>
        <w:ind w:firstLine="709"/>
        <w:jc w:val="both"/>
        <w:rPr>
          <w:color w:val="000000"/>
          <w:sz w:val="28"/>
        </w:rPr>
      </w:pPr>
      <w:r w:rsidRPr="00041E98">
        <w:rPr>
          <w:color w:val="000000"/>
          <w:sz w:val="28"/>
        </w:rPr>
        <w:t>3. Код вида доходов включает группу, подгруппу, статью, подстатью и элемент дохода.</w:t>
      </w:r>
    </w:p>
    <w:p w:rsidR="0055164B" w:rsidRPr="00041E98" w:rsidRDefault="0055164B" w:rsidP="00041E98">
      <w:pPr>
        <w:spacing w:line="360" w:lineRule="auto"/>
        <w:ind w:firstLine="709"/>
        <w:jc w:val="both"/>
        <w:rPr>
          <w:color w:val="000000"/>
          <w:sz w:val="28"/>
        </w:rPr>
      </w:pPr>
      <w:r w:rsidRPr="00041E98">
        <w:rPr>
          <w:color w:val="000000"/>
          <w:sz w:val="28"/>
        </w:rPr>
        <w:t>4. Едиными для бюджетов бюджетной системы Российской Федерации группами и подгруппами доходов бюджетов являются:</w:t>
      </w:r>
    </w:p>
    <w:p w:rsidR="0055164B" w:rsidRPr="00041E98" w:rsidRDefault="0055164B" w:rsidP="00041E98">
      <w:pPr>
        <w:spacing w:line="360" w:lineRule="auto"/>
        <w:ind w:firstLine="709"/>
        <w:jc w:val="both"/>
        <w:rPr>
          <w:color w:val="000000"/>
          <w:sz w:val="28"/>
        </w:rPr>
      </w:pPr>
      <w:r w:rsidRPr="00041E98">
        <w:rPr>
          <w:color w:val="000000"/>
          <w:sz w:val="28"/>
        </w:rPr>
        <w:t>1) налоговые и неналоговые доходы:</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на прибыль, доходы;</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и взносы на социальные нужды;</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на товары (работы, услуги), реализуемые на территории Российской Федерации;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на товары, ввозимые на территорию Российской Федерации;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на совокупный доход;</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на имущество;</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налоги, сборы и регулярные платежи за пользование природными ресурсами;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государственная пошлина;</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задолженность и перерасчеты по отмененным налогам, сборам и иным обязательным платежам;</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доходы от внешнеэкономической деятельности;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доходы от использования имущества, находящегося в государственной и муниципальной собственности;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платежи при пользовании природными ресурсами;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доходы от оказания платных услуг и компенсации затрат государства;</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доходы от продажи материальных и нематериальных активов;</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административные платежи и сборы;</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штрафы, санкции, возмещение ущерба;</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доходы бюджетов бюджетной системы Российской Федерации от возврата остатков субсидий и субвенций прошлых лет;</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возврат остатков субсидий и субвенций прошлых лет;</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прочие неналоговые доходы;</w:t>
      </w:r>
    </w:p>
    <w:p w:rsidR="0055164B" w:rsidRPr="00041E98" w:rsidRDefault="0055164B" w:rsidP="00041E98">
      <w:pPr>
        <w:spacing w:line="360" w:lineRule="auto"/>
        <w:ind w:firstLine="709"/>
        <w:jc w:val="both"/>
        <w:rPr>
          <w:color w:val="000000"/>
          <w:sz w:val="28"/>
        </w:rPr>
      </w:pPr>
      <w:r w:rsidRPr="00041E98">
        <w:rPr>
          <w:color w:val="000000"/>
          <w:sz w:val="28"/>
        </w:rPr>
        <w:t>2) безвозмездные поступления:</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безвозмездные поступления от нерезидентов;</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безвозмездные поступления от других бюджетов бюджетной системы Российской Федерации;</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безвозмездные поступления от государственных (муниципальных) организаций;</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безвозмездные поступления от негосударственных организаций;</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безвозмездные поступления от наднациональных организаций;</w:t>
      </w:r>
    </w:p>
    <w:p w:rsidR="0055164B" w:rsidRPr="00041E98" w:rsidRDefault="00041E98" w:rsidP="00041E98">
      <w:pPr>
        <w:spacing w:line="360" w:lineRule="auto"/>
        <w:ind w:firstLine="709"/>
        <w:jc w:val="both"/>
        <w:rPr>
          <w:color w:val="000000"/>
          <w:sz w:val="28"/>
        </w:rPr>
      </w:pPr>
      <w:r>
        <w:rPr>
          <w:color w:val="000000"/>
          <w:sz w:val="28"/>
        </w:rPr>
        <w:t>– </w:t>
      </w:r>
      <w:r w:rsidR="0055164B" w:rsidRPr="00041E98">
        <w:rPr>
          <w:color w:val="000000"/>
          <w:sz w:val="28"/>
        </w:rPr>
        <w:t>прочие безвозмездные поступления.</w:t>
      </w:r>
    </w:p>
    <w:p w:rsidR="0055164B" w:rsidRPr="00041E98" w:rsidRDefault="0055164B" w:rsidP="00041E98">
      <w:pPr>
        <w:spacing w:line="360" w:lineRule="auto"/>
        <w:ind w:firstLine="709"/>
        <w:jc w:val="both"/>
        <w:rPr>
          <w:color w:val="000000"/>
          <w:sz w:val="28"/>
        </w:rPr>
      </w:pPr>
      <w:r w:rsidRPr="00041E98">
        <w:rPr>
          <w:color w:val="000000"/>
          <w:sz w:val="28"/>
        </w:rPr>
        <w:t xml:space="preserve">5. Доходы, указанные в абзацах втором, третьем, четвертом </w:t>
      </w:r>
      <w:r w:rsidR="00041E98">
        <w:rPr>
          <w:color w:val="000000"/>
          <w:sz w:val="28"/>
        </w:rPr>
        <w:t>–</w:t>
      </w:r>
      <w:r w:rsidR="00041E98" w:rsidRPr="00041E98">
        <w:rPr>
          <w:color w:val="000000"/>
          <w:sz w:val="28"/>
        </w:rPr>
        <w:t xml:space="preserve"> </w:t>
      </w:r>
      <w:r w:rsidRPr="00041E98">
        <w:rPr>
          <w:color w:val="000000"/>
          <w:sz w:val="28"/>
        </w:rPr>
        <w:t>десятом подпункта ст.</w:t>
      </w:r>
      <w:r w:rsidR="00041E98">
        <w:rPr>
          <w:color w:val="000000"/>
          <w:sz w:val="28"/>
        </w:rPr>
        <w:t> </w:t>
      </w:r>
      <w:r w:rsidR="00041E98" w:rsidRPr="00041E98">
        <w:rPr>
          <w:color w:val="000000"/>
          <w:sz w:val="28"/>
        </w:rPr>
        <w:t>2</w:t>
      </w:r>
      <w:r w:rsidRPr="00041E98">
        <w:rPr>
          <w:color w:val="000000"/>
          <w:sz w:val="28"/>
        </w:rPr>
        <w:t xml:space="preserve">0 БК РФ, являются налоговыми доходами бюджетов. Доходы, указанные в абзацах третьем (за исключением единого социального налога, соответствующих пеней и штрафов), одиннадцатом </w:t>
      </w:r>
      <w:r w:rsidR="00041E98">
        <w:rPr>
          <w:color w:val="000000"/>
          <w:sz w:val="28"/>
        </w:rPr>
        <w:t>–</w:t>
      </w:r>
      <w:r w:rsidR="00041E98" w:rsidRPr="00041E98">
        <w:rPr>
          <w:color w:val="000000"/>
          <w:sz w:val="28"/>
        </w:rPr>
        <w:t xml:space="preserve"> </w:t>
      </w:r>
      <w:r w:rsidRPr="00041E98">
        <w:rPr>
          <w:color w:val="000000"/>
          <w:sz w:val="28"/>
        </w:rPr>
        <w:t>двадцатом подпункта 1 ст.</w:t>
      </w:r>
      <w:r w:rsidR="00041E98">
        <w:rPr>
          <w:color w:val="000000"/>
          <w:sz w:val="28"/>
        </w:rPr>
        <w:t> </w:t>
      </w:r>
      <w:r w:rsidR="00041E98" w:rsidRPr="00041E98">
        <w:rPr>
          <w:color w:val="000000"/>
          <w:sz w:val="28"/>
        </w:rPr>
        <w:t>2</w:t>
      </w:r>
      <w:r w:rsidRPr="00041E98">
        <w:rPr>
          <w:color w:val="000000"/>
          <w:sz w:val="28"/>
        </w:rPr>
        <w:t>0 БК РФ, являются неналоговыми доходами бюджетов.</w:t>
      </w:r>
    </w:p>
    <w:p w:rsidR="0055164B" w:rsidRPr="00041E98" w:rsidRDefault="0055164B" w:rsidP="00041E98">
      <w:pPr>
        <w:spacing w:line="360" w:lineRule="auto"/>
        <w:ind w:firstLine="709"/>
        <w:jc w:val="both"/>
        <w:rPr>
          <w:color w:val="000000"/>
          <w:sz w:val="28"/>
        </w:rPr>
      </w:pPr>
      <w:r w:rsidRPr="00041E98">
        <w:rPr>
          <w:color w:val="000000"/>
          <w:sz w:val="28"/>
        </w:rPr>
        <w:t>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55164B" w:rsidRPr="00041E98" w:rsidRDefault="0055164B" w:rsidP="00041E98">
      <w:pPr>
        <w:spacing w:line="360" w:lineRule="auto"/>
        <w:ind w:firstLine="709"/>
        <w:jc w:val="both"/>
        <w:rPr>
          <w:color w:val="000000"/>
          <w:sz w:val="28"/>
        </w:rPr>
      </w:pPr>
      <w:r w:rsidRPr="00041E98">
        <w:rPr>
          <w:color w:val="000000"/>
          <w:sz w:val="28"/>
        </w:rP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55164B" w:rsidRPr="00041E98" w:rsidRDefault="00AF353A" w:rsidP="00041E98">
      <w:pPr>
        <w:spacing w:line="360" w:lineRule="auto"/>
        <w:ind w:firstLine="709"/>
        <w:jc w:val="both"/>
        <w:rPr>
          <w:color w:val="000000"/>
          <w:sz w:val="28"/>
        </w:rPr>
      </w:pPr>
      <w:r w:rsidRPr="00041E98">
        <w:rPr>
          <w:color w:val="000000"/>
          <w:sz w:val="28"/>
        </w:rPr>
        <w:t>8</w:t>
      </w:r>
      <w:r w:rsidR="00041E98" w:rsidRPr="00041E98">
        <w:rPr>
          <w:color w:val="000000"/>
          <w:sz w:val="28"/>
        </w:rPr>
        <w:t>.</w:t>
      </w:r>
      <w:r w:rsidR="00041E98">
        <w:rPr>
          <w:color w:val="000000"/>
          <w:sz w:val="28"/>
        </w:rPr>
        <w:t xml:space="preserve"> </w:t>
      </w:r>
      <w:r w:rsidR="00041E98" w:rsidRPr="00041E98">
        <w:rPr>
          <w:color w:val="000000"/>
          <w:sz w:val="28"/>
        </w:rPr>
        <w:t>Дл</w:t>
      </w:r>
      <w:r w:rsidR="0055164B" w:rsidRPr="00041E98">
        <w:rPr>
          <w:color w:val="000000"/>
          <w:sz w:val="28"/>
        </w:rPr>
        <w:t>я детализации поступлений по кодам классификации доходов применяется код подвида доходов.</w:t>
      </w:r>
    </w:p>
    <w:p w:rsidR="0055164B" w:rsidRPr="00041E98" w:rsidRDefault="0055164B" w:rsidP="00041E98">
      <w:pPr>
        <w:spacing w:line="360" w:lineRule="auto"/>
        <w:ind w:firstLine="709"/>
        <w:jc w:val="both"/>
        <w:rPr>
          <w:color w:val="000000"/>
          <w:sz w:val="28"/>
        </w:rPr>
      </w:pPr>
      <w:r w:rsidRPr="00041E98">
        <w:rPr>
          <w:color w:val="000000"/>
          <w:sz w:val="28"/>
        </w:rPr>
        <w:t>Министерство финансов Российской Федерации утверждает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w:t>
      </w:r>
    </w:p>
    <w:p w:rsidR="0055164B" w:rsidRPr="00041E98" w:rsidRDefault="0055164B" w:rsidP="00041E98">
      <w:pPr>
        <w:spacing w:line="360" w:lineRule="auto"/>
        <w:ind w:firstLine="709"/>
        <w:jc w:val="both"/>
        <w:rPr>
          <w:color w:val="000000"/>
          <w:sz w:val="28"/>
        </w:rPr>
      </w:pPr>
      <w:r w:rsidRPr="00041E98">
        <w:rPr>
          <w:color w:val="000000"/>
          <w:sz w:val="28"/>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w:t>
      </w:r>
    </w:p>
    <w:p w:rsidR="0055164B" w:rsidRPr="00041E98" w:rsidRDefault="0055164B" w:rsidP="00041E98">
      <w:pPr>
        <w:spacing w:line="360" w:lineRule="auto"/>
        <w:ind w:firstLine="709"/>
        <w:jc w:val="both"/>
        <w:rPr>
          <w:color w:val="000000"/>
          <w:sz w:val="28"/>
        </w:rPr>
      </w:pPr>
      <w:r w:rsidRPr="00041E98">
        <w:rPr>
          <w:color w:val="000000"/>
          <w:sz w:val="28"/>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BB45C4" w:rsidRPr="00041E98" w:rsidRDefault="00BB45C4" w:rsidP="00041E98">
      <w:pPr>
        <w:spacing w:line="360" w:lineRule="auto"/>
        <w:ind w:firstLine="709"/>
        <w:jc w:val="both"/>
        <w:rPr>
          <w:color w:val="000000"/>
          <w:sz w:val="28"/>
        </w:rPr>
      </w:pPr>
      <w:r w:rsidRPr="00041E98">
        <w:rPr>
          <w:color w:val="000000"/>
          <w:sz w:val="28"/>
        </w:rPr>
        <w:t>Органы местного самоуправления могут предоставлять налоговые кредиты, отсрочки и рассрочки по уплате кредитов и других обязательных платежей в местные бюджеты в пределах лимитов, установленных правовыми актами органов местного самоуправления о бюджете. Они имеют право (при отсутствии задолженности по бюджетным ссудам местного бюджета перед бюджетами других уровней бюджетной системы и соблюдении предельного размера дефицита местного бюджета и муниципального долга) определять порядок предоставления отсрочек и рассрочек по уплате налогов и других обязательных платежей в части сумм федеральных и региональных налогов и сборов.</w:t>
      </w:r>
    </w:p>
    <w:p w:rsidR="00BB45C4" w:rsidRPr="00041E98" w:rsidRDefault="00BB45C4" w:rsidP="00041E98">
      <w:pPr>
        <w:spacing w:line="360" w:lineRule="auto"/>
        <w:ind w:firstLine="709"/>
        <w:jc w:val="both"/>
        <w:rPr>
          <w:color w:val="000000"/>
          <w:sz w:val="28"/>
        </w:rPr>
      </w:pPr>
      <w:r w:rsidRPr="00041E98">
        <w:rPr>
          <w:color w:val="000000"/>
          <w:sz w:val="28"/>
        </w:rPr>
        <w:t>Рассмотрим более подробно доходные источники местных бюджетов.</w:t>
      </w:r>
    </w:p>
    <w:p w:rsidR="00BB45C4" w:rsidRPr="00041E98" w:rsidRDefault="00BB45C4" w:rsidP="00041E98">
      <w:pPr>
        <w:spacing w:line="360" w:lineRule="auto"/>
        <w:ind w:firstLine="709"/>
        <w:jc w:val="both"/>
        <w:rPr>
          <w:color w:val="000000"/>
          <w:sz w:val="28"/>
        </w:rPr>
      </w:pPr>
      <w:r w:rsidRPr="00041E98">
        <w:rPr>
          <w:color w:val="000000"/>
          <w:sz w:val="28"/>
        </w:rPr>
        <w:t>В состав собственных доходов местных бюджетов входят:</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местные налоги и сборы;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доли федеральных и региональных налогов и акцизов, законодательно закрепленных за местными бюджетами на постоянной основе;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доходы от приватизации, реализации, сдачи в аренду муниципального имущества, а также установленная законодательством доля доходов от приватизации государственного имущества, находящегося на территории муниципального образования;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платежи за пользование недрами и природными ресурсами, установленные в соответствии с федеральными законами;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доходы от проведения муниципальных займов и лотерей;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часть прибыли рентабельных муниципальных предприятий;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доходы от муниципальных ценных бумаг;</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штрафы, подлежащие перечислению в местные бюджеты в соответствии с законодательством;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государственная пошлина, установленная федеральным законодательством;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другие платежи, установленные федеральными и региональными законами.</w:t>
      </w:r>
    </w:p>
    <w:p w:rsidR="00BB45C4" w:rsidRPr="00041E98" w:rsidRDefault="00BB45C4" w:rsidP="00041E98">
      <w:pPr>
        <w:spacing w:line="360" w:lineRule="auto"/>
        <w:ind w:firstLine="709"/>
        <w:jc w:val="both"/>
        <w:rPr>
          <w:color w:val="000000"/>
          <w:sz w:val="28"/>
        </w:rPr>
      </w:pPr>
      <w:r w:rsidRPr="00041E98">
        <w:rPr>
          <w:color w:val="000000"/>
          <w:sz w:val="28"/>
        </w:rPr>
        <w:t xml:space="preserve">Одним из элементов собственных доходов муниципальных бюджетов являются местные налоги. Местные налоги </w:t>
      </w:r>
      <w:r w:rsidR="00041E98">
        <w:rPr>
          <w:color w:val="000000"/>
          <w:sz w:val="28"/>
        </w:rPr>
        <w:t>–</w:t>
      </w:r>
      <w:r w:rsidR="00041E98" w:rsidRPr="00041E98">
        <w:rPr>
          <w:color w:val="000000"/>
          <w:sz w:val="28"/>
        </w:rPr>
        <w:t xml:space="preserve"> </w:t>
      </w:r>
      <w:r w:rsidRPr="00041E98">
        <w:rPr>
          <w:color w:val="000000"/>
          <w:sz w:val="28"/>
        </w:rPr>
        <w:t>это обязательные безвозмездные платежи, которые устанавливаются органами местного самоуправления и полностью поступают в местные бюджеты.</w:t>
      </w:r>
    </w:p>
    <w:p w:rsidR="00BB45C4" w:rsidRPr="00041E98" w:rsidRDefault="00BB45C4" w:rsidP="00041E98">
      <w:pPr>
        <w:spacing w:line="360" w:lineRule="auto"/>
        <w:ind w:firstLine="709"/>
        <w:jc w:val="both"/>
        <w:rPr>
          <w:color w:val="000000"/>
          <w:sz w:val="28"/>
        </w:rPr>
      </w:pPr>
      <w:r w:rsidRPr="00041E98">
        <w:rPr>
          <w:color w:val="000000"/>
          <w:sz w:val="28"/>
        </w:rPr>
        <w:t>Местные налоги составляют источник доходов территориальных бюджетов в унитарных государствах и бюджетов нижнего уровня в федерациях. Они представляют собой наиболее диверсифицированный вид налоговых платежей, определяемый историческими, экономическими и другими особенностями конкретной страны.</w:t>
      </w:r>
    </w:p>
    <w:p w:rsidR="00BB45C4" w:rsidRPr="00041E98" w:rsidRDefault="00BB45C4" w:rsidP="00041E98">
      <w:pPr>
        <w:spacing w:line="360" w:lineRule="auto"/>
        <w:ind w:firstLine="709"/>
        <w:jc w:val="both"/>
        <w:rPr>
          <w:color w:val="000000"/>
          <w:sz w:val="28"/>
        </w:rPr>
      </w:pPr>
      <w:r w:rsidRPr="00041E98">
        <w:rPr>
          <w:color w:val="000000"/>
          <w:sz w:val="28"/>
        </w:rPr>
        <w:t>Так, во Франции, являющейся унитарным государством, существует разделение налогов на налоги, поступающие в центральный бюджет, и на местные налоги. Органы местного самоуправления имеют полномочия самостоятельно устанавливать ставки местных налогов. Политика формирования местных бюджетов осуществляется на основе принципов самофинансирования и бездефицитности. В ходе перестройки системы управления и местного самоуправления, проводимой с 1982</w:t>
      </w:r>
      <w:r w:rsidR="00041E98">
        <w:rPr>
          <w:color w:val="000000"/>
          <w:sz w:val="28"/>
        </w:rPr>
        <w:t> </w:t>
      </w:r>
      <w:r w:rsidR="00041E98" w:rsidRPr="00041E98">
        <w:rPr>
          <w:color w:val="000000"/>
          <w:sz w:val="28"/>
        </w:rPr>
        <w:t>г</w:t>
      </w:r>
      <w:r w:rsidRPr="00041E98">
        <w:rPr>
          <w:color w:val="000000"/>
          <w:sz w:val="28"/>
        </w:rPr>
        <w:t xml:space="preserve">., в стране сложилась трехуровневая система административно-территориального деления, включающая уровни «регион </w:t>
      </w:r>
      <w:r w:rsidR="00041E98">
        <w:rPr>
          <w:color w:val="000000"/>
          <w:sz w:val="28"/>
        </w:rPr>
        <w:t>–</w:t>
      </w:r>
      <w:r w:rsidR="00041E98" w:rsidRPr="00041E98">
        <w:rPr>
          <w:color w:val="000000"/>
          <w:sz w:val="28"/>
        </w:rPr>
        <w:t xml:space="preserve"> </w:t>
      </w:r>
      <w:r w:rsidRPr="00041E98">
        <w:rPr>
          <w:color w:val="000000"/>
          <w:sz w:val="28"/>
        </w:rPr>
        <w:t xml:space="preserve">департамент </w:t>
      </w:r>
      <w:r w:rsidR="00041E98">
        <w:rPr>
          <w:color w:val="000000"/>
          <w:sz w:val="28"/>
        </w:rPr>
        <w:t>–</w:t>
      </w:r>
      <w:r w:rsidR="00041E98" w:rsidRPr="00041E98">
        <w:rPr>
          <w:color w:val="000000"/>
          <w:sz w:val="28"/>
        </w:rPr>
        <w:t xml:space="preserve"> </w:t>
      </w:r>
      <w:r w:rsidRPr="00041E98">
        <w:rPr>
          <w:color w:val="000000"/>
          <w:sz w:val="28"/>
        </w:rPr>
        <w:t xml:space="preserve">коммуна». Функции исполнительной власти в департаменте переданы председателям генеральных и региональных советов, сменивших префектов </w:t>
      </w:r>
      <w:r w:rsidR="00041E98">
        <w:rPr>
          <w:color w:val="000000"/>
          <w:sz w:val="28"/>
        </w:rPr>
        <w:t>–</w:t>
      </w:r>
      <w:r w:rsidR="00041E98" w:rsidRPr="00041E98">
        <w:rPr>
          <w:color w:val="000000"/>
          <w:sz w:val="28"/>
        </w:rPr>
        <w:t xml:space="preserve"> </w:t>
      </w:r>
      <w:r w:rsidRPr="00041E98">
        <w:rPr>
          <w:color w:val="000000"/>
          <w:sz w:val="28"/>
        </w:rPr>
        <w:t>представителей центральной власти. Обозначилась тенденция увеличения местного налогообложения, обусловленная ростом потребностей местных властных структур в финансовых ресурсах и проводимой государством программой децентрализации.</w:t>
      </w:r>
    </w:p>
    <w:p w:rsidR="00BB45C4" w:rsidRPr="00041E98" w:rsidRDefault="00BB45C4" w:rsidP="00041E98">
      <w:pPr>
        <w:spacing w:line="360" w:lineRule="auto"/>
        <w:ind w:firstLine="709"/>
        <w:jc w:val="both"/>
        <w:rPr>
          <w:color w:val="000000"/>
          <w:sz w:val="28"/>
        </w:rPr>
      </w:pPr>
      <w:r w:rsidRPr="00041E98">
        <w:rPr>
          <w:color w:val="000000"/>
          <w:sz w:val="28"/>
        </w:rPr>
        <w:t>Основные виды местных налогов включают: поимущественные налоги (налог на жилище, земельный налог, поземельный налог со строений) и налоги на предприятия (налог на профессиональную деятельность). В отдельных муниципальных образованиях помимо основных четырех местных налогов устанавливаются такие налоги, как надбавки к налогу на профессию, надбавки к поземельному налогу со строений, земельному налогу и некоторые другие. Эти налоги являются прямыми добавочными налогами, база их взимания совпадает с базой для взимания основных местных налогов с использованием коэффициента дефлятора.</w:t>
      </w:r>
    </w:p>
    <w:p w:rsidR="00BB45C4" w:rsidRPr="00041E98" w:rsidRDefault="00BB45C4" w:rsidP="00041E98">
      <w:pPr>
        <w:spacing w:line="360" w:lineRule="auto"/>
        <w:ind w:firstLine="709"/>
        <w:jc w:val="both"/>
        <w:rPr>
          <w:color w:val="000000"/>
          <w:sz w:val="28"/>
        </w:rPr>
      </w:pPr>
      <w:r w:rsidRPr="00041E98">
        <w:rPr>
          <w:color w:val="000000"/>
          <w:sz w:val="28"/>
        </w:rPr>
        <w:t xml:space="preserve">В США как федеративном государстве существует три уровня финансовой системы: федеральный бюджет, бюджеты штатов, бюджеты органов местной власти. Порядок взимания и состав местных налогов определяются конституциями штатов, так что органы местного самоуправления вправе взимать налоги, разрешенные им законодательством штатов. Для налоговой системы США характерно параллельное использование основных видов </w:t>
      </w:r>
      <w:r w:rsidR="00E11CCA" w:rsidRPr="00041E98">
        <w:rPr>
          <w:color w:val="000000"/>
          <w:sz w:val="28"/>
        </w:rPr>
        <w:t>налогов,</w:t>
      </w:r>
      <w:r w:rsidRPr="00041E98">
        <w:rPr>
          <w:color w:val="000000"/>
          <w:sz w:val="28"/>
        </w:rPr>
        <w:t xml:space="preserve"> как на уровне федерального правительства, так и на уровне штатов и административных единиц местного самоуправления. К таким налогам относятся: подоходный налог, акцизы на ряд товаров, налоги с наследств и дарений, взносы в социальные фонды страхования.</w:t>
      </w:r>
    </w:p>
    <w:p w:rsidR="00BB45C4" w:rsidRPr="00041E98" w:rsidRDefault="00BB45C4" w:rsidP="00041E98">
      <w:pPr>
        <w:spacing w:line="360" w:lineRule="auto"/>
        <w:ind w:firstLine="709"/>
        <w:jc w:val="both"/>
        <w:rPr>
          <w:color w:val="000000"/>
          <w:sz w:val="28"/>
        </w:rPr>
      </w:pPr>
      <w:r w:rsidRPr="00041E98">
        <w:rPr>
          <w:color w:val="000000"/>
          <w:sz w:val="28"/>
        </w:rPr>
        <w:t xml:space="preserve">Наиболее значимым в муниципальных бюджетах является </w:t>
      </w:r>
      <w:r w:rsidR="00733ADA" w:rsidRPr="00041E98">
        <w:rPr>
          <w:color w:val="000000"/>
          <w:sz w:val="28"/>
        </w:rPr>
        <w:t>поимущественный</w:t>
      </w:r>
      <w:r w:rsidRPr="00041E98">
        <w:rPr>
          <w:color w:val="000000"/>
          <w:sz w:val="28"/>
        </w:rPr>
        <w:t xml:space="preserve"> налог, которым облагаются земля, строения, другая недвижимость. Установление ставок и сбор этого налога находятся в ведении муниципальных властей. Налоговые ставки устанавливаются как в процентном отношении к стоимости имущества, так и в виде твердой суммы. В США основной вид этого налога </w:t>
      </w:r>
      <w:r w:rsidR="00041E98">
        <w:rPr>
          <w:color w:val="000000"/>
          <w:sz w:val="28"/>
        </w:rPr>
        <w:t>–</w:t>
      </w:r>
      <w:r w:rsidR="00041E98" w:rsidRPr="00041E98">
        <w:rPr>
          <w:color w:val="000000"/>
          <w:sz w:val="28"/>
        </w:rPr>
        <w:t xml:space="preserve"> </w:t>
      </w:r>
      <w:r w:rsidRPr="00041E98">
        <w:rPr>
          <w:color w:val="000000"/>
          <w:sz w:val="28"/>
        </w:rPr>
        <w:t>налог на собственность. Данный налог обязаны платить физические и юридические лица, владеющие каким-либо имуществом. Доля данного налога в доходах местных бюджетов составляет около 3</w:t>
      </w:r>
      <w:r w:rsidR="00041E98" w:rsidRPr="00041E98">
        <w:rPr>
          <w:color w:val="000000"/>
          <w:sz w:val="28"/>
        </w:rPr>
        <w:t>0</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ряде стран местным налогом, обеспечивающим наиболее значительные поступления, является подоходный налог с физических лиц. Доля этого налога в общей сумме местных налоговых доходов особенно велика в скандинавских странах, где она колеблется от 7</w:t>
      </w:r>
      <w:r w:rsidR="00041E98" w:rsidRPr="00041E98">
        <w:rPr>
          <w:color w:val="000000"/>
          <w:sz w:val="28"/>
        </w:rPr>
        <w:t>3</w:t>
      </w:r>
      <w:r w:rsidR="00041E98">
        <w:rPr>
          <w:color w:val="000000"/>
          <w:sz w:val="28"/>
        </w:rPr>
        <w:t>%</w:t>
      </w:r>
      <w:r w:rsidRPr="00041E98">
        <w:rPr>
          <w:color w:val="000000"/>
          <w:sz w:val="28"/>
        </w:rPr>
        <w:t xml:space="preserve"> в Исландии до почти 10</w:t>
      </w:r>
      <w:r w:rsidR="00041E98" w:rsidRPr="00041E98">
        <w:rPr>
          <w:color w:val="000000"/>
          <w:sz w:val="28"/>
        </w:rPr>
        <w:t>0</w:t>
      </w:r>
      <w:r w:rsidR="00041E98">
        <w:rPr>
          <w:color w:val="000000"/>
          <w:sz w:val="28"/>
        </w:rPr>
        <w:t>%</w:t>
      </w:r>
      <w:r w:rsidRPr="00041E98">
        <w:rPr>
          <w:color w:val="000000"/>
          <w:sz w:val="28"/>
        </w:rPr>
        <w:t xml:space="preserve"> в Швеции.</w:t>
      </w:r>
    </w:p>
    <w:p w:rsidR="00BB45C4" w:rsidRPr="00041E98" w:rsidRDefault="00BB45C4" w:rsidP="00041E98">
      <w:pPr>
        <w:spacing w:line="360" w:lineRule="auto"/>
        <w:ind w:firstLine="709"/>
        <w:jc w:val="both"/>
        <w:rPr>
          <w:color w:val="000000"/>
          <w:sz w:val="28"/>
        </w:rPr>
      </w:pPr>
      <w:r w:rsidRPr="00041E98">
        <w:rPr>
          <w:color w:val="000000"/>
          <w:sz w:val="28"/>
        </w:rPr>
        <w:t>В целом на долю местных налогов приходится значительная доля в доходах муниципалитетов. Размеры этой доли во многом зависят от, структуры налоговых систем в различных странах. В ряде стран базой</w:t>
      </w:r>
      <w:r w:rsidRPr="00041E98">
        <w:rPr>
          <w:color w:val="000000"/>
          <w:sz w:val="28"/>
          <w:vertAlign w:val="superscript"/>
        </w:rPr>
        <w:t xml:space="preserve">: </w:t>
      </w:r>
      <w:r w:rsidRPr="00041E98">
        <w:rPr>
          <w:color w:val="000000"/>
          <w:sz w:val="28"/>
        </w:rPr>
        <w:t>бюджетов всех уровней служат «свои» налоги (США, Япония, Франция, Швеция), в других странах большинство налогов являются основой доходной части бюджетов путем расщепления между ними (Германия, Австрия, Нидерланды). В результате в структуре доходов местных бюджетов разных стран местные налоги составляют: от 2</w:t>
      </w:r>
      <w:r w:rsidR="00041E98" w:rsidRPr="00041E98">
        <w:rPr>
          <w:color w:val="000000"/>
          <w:sz w:val="28"/>
        </w:rPr>
        <w:t>1</w:t>
      </w:r>
      <w:r w:rsidR="00041E98">
        <w:rPr>
          <w:color w:val="000000"/>
          <w:sz w:val="28"/>
        </w:rPr>
        <w:t>%</w:t>
      </w:r>
      <w:r w:rsidRPr="00041E98">
        <w:rPr>
          <w:color w:val="000000"/>
          <w:sz w:val="28"/>
        </w:rPr>
        <w:t xml:space="preserve"> в Германии до 6</w:t>
      </w:r>
      <w:r w:rsidR="00041E98" w:rsidRPr="00041E98">
        <w:rPr>
          <w:color w:val="000000"/>
          <w:sz w:val="28"/>
        </w:rPr>
        <w:t>5</w:t>
      </w:r>
      <w:r w:rsidR="00041E98">
        <w:rPr>
          <w:color w:val="000000"/>
          <w:sz w:val="28"/>
        </w:rPr>
        <w:t>%</w:t>
      </w:r>
      <w:r w:rsidRPr="00041E98">
        <w:rPr>
          <w:color w:val="000000"/>
          <w:sz w:val="28"/>
        </w:rPr>
        <w:t xml:space="preserve"> в США.</w:t>
      </w:r>
    </w:p>
    <w:p w:rsidR="00BB45C4" w:rsidRPr="00041E98" w:rsidRDefault="00BB45C4" w:rsidP="00041E98">
      <w:pPr>
        <w:spacing w:line="360" w:lineRule="auto"/>
        <w:ind w:firstLine="709"/>
        <w:jc w:val="both"/>
        <w:rPr>
          <w:color w:val="000000"/>
          <w:sz w:val="28"/>
        </w:rPr>
      </w:pPr>
      <w:r w:rsidRPr="00041E98">
        <w:rPr>
          <w:color w:val="000000"/>
          <w:sz w:val="28"/>
        </w:rPr>
        <w:t>В России в соответствии с Налоговым кодексом РФ местные налоги вводятся нормативными правовыми актами представительных органов местного самоуправления. В городах федерального значения Москве и Санкт-Петербурге местные налоги устанавливаются и вводятся данными субъектами РФ.</w:t>
      </w:r>
    </w:p>
    <w:p w:rsidR="00BB45C4" w:rsidRPr="00041E98" w:rsidRDefault="00BB45C4" w:rsidP="00041E98">
      <w:pPr>
        <w:spacing w:line="360" w:lineRule="auto"/>
        <w:ind w:firstLine="709"/>
        <w:jc w:val="both"/>
        <w:rPr>
          <w:color w:val="000000"/>
          <w:sz w:val="28"/>
        </w:rPr>
      </w:pPr>
      <w:r w:rsidRPr="00041E98">
        <w:rPr>
          <w:color w:val="000000"/>
          <w:sz w:val="28"/>
        </w:rPr>
        <w:t>В состав местных налогов в соответствии со ст.</w:t>
      </w:r>
      <w:r w:rsidR="00041E98">
        <w:rPr>
          <w:color w:val="000000"/>
          <w:sz w:val="28"/>
        </w:rPr>
        <w:t> </w:t>
      </w:r>
      <w:r w:rsidR="00041E98" w:rsidRPr="00041E98">
        <w:rPr>
          <w:color w:val="000000"/>
          <w:sz w:val="28"/>
        </w:rPr>
        <w:t>1</w:t>
      </w:r>
      <w:r w:rsidRPr="00041E98">
        <w:rPr>
          <w:color w:val="000000"/>
          <w:sz w:val="28"/>
        </w:rPr>
        <w:t>5 Налогового кодекса РФ включены: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земельный налог;</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нал</w:t>
      </w:r>
      <w:r w:rsidR="00733ADA" w:rsidRPr="00041E98">
        <w:rPr>
          <w:color w:val="000000"/>
          <w:sz w:val="28"/>
        </w:rPr>
        <w:t>ог на имущество физических лиц.</w:t>
      </w:r>
    </w:p>
    <w:p w:rsidR="00BB45C4" w:rsidRPr="00041E98" w:rsidRDefault="00BB45C4" w:rsidP="00041E98">
      <w:pPr>
        <w:spacing w:line="360" w:lineRule="auto"/>
        <w:ind w:firstLine="709"/>
        <w:jc w:val="both"/>
        <w:rPr>
          <w:color w:val="000000"/>
          <w:sz w:val="28"/>
        </w:rPr>
      </w:pPr>
      <w:r w:rsidRPr="00041E98">
        <w:rPr>
          <w:color w:val="000000"/>
          <w:sz w:val="28"/>
        </w:rPr>
        <w:t>Одни местные налоги обязательны к применению на всей территории РФ (земельный налог, налог на имущество физических лиц), другие вводятся по решению органов местного самоуправления (налог на рекламу, местные лицензионные сборы).</w:t>
      </w:r>
    </w:p>
    <w:p w:rsidR="00BB45C4" w:rsidRPr="00041E98" w:rsidRDefault="00BB45C4" w:rsidP="00041E98">
      <w:pPr>
        <w:spacing w:line="360" w:lineRule="auto"/>
        <w:ind w:firstLine="709"/>
        <w:jc w:val="both"/>
        <w:rPr>
          <w:color w:val="000000"/>
          <w:sz w:val="28"/>
        </w:rPr>
      </w:pPr>
      <w:r w:rsidRPr="00041E98">
        <w:rPr>
          <w:color w:val="000000"/>
          <w:sz w:val="28"/>
        </w:rPr>
        <w:t>В России доля местных налогов в доходах местных бюджетов до 1999</w:t>
      </w:r>
      <w:r w:rsidR="00041E98">
        <w:rPr>
          <w:color w:val="000000"/>
          <w:sz w:val="28"/>
        </w:rPr>
        <w:t> </w:t>
      </w:r>
      <w:r w:rsidR="00041E98" w:rsidRPr="00041E98">
        <w:rPr>
          <w:color w:val="000000"/>
          <w:sz w:val="28"/>
        </w:rPr>
        <w:t>г</w:t>
      </w:r>
      <w:r w:rsidRPr="00041E98">
        <w:rPr>
          <w:color w:val="000000"/>
          <w:sz w:val="28"/>
        </w:rPr>
        <w:t>. составляла в среднем 10</w:t>
      </w:r>
      <w:r w:rsidR="00041E98">
        <w:rPr>
          <w:color w:val="000000"/>
          <w:sz w:val="28"/>
        </w:rPr>
        <w:t>–</w:t>
      </w:r>
      <w:r w:rsidRPr="00041E98">
        <w:rPr>
          <w:color w:val="000000"/>
          <w:sz w:val="28"/>
        </w:rPr>
        <w:t>1</w:t>
      </w:r>
      <w:r w:rsidR="00041E98" w:rsidRPr="00041E98">
        <w:rPr>
          <w:color w:val="000000"/>
          <w:sz w:val="28"/>
        </w:rPr>
        <w:t>5</w:t>
      </w:r>
      <w:r w:rsidR="00041E98">
        <w:rPr>
          <w:color w:val="000000"/>
          <w:sz w:val="28"/>
        </w:rPr>
        <w:t>%</w:t>
      </w:r>
      <w:r w:rsidRPr="00041E98">
        <w:rPr>
          <w:color w:val="000000"/>
          <w:sz w:val="28"/>
        </w:rPr>
        <w:t xml:space="preserve">, в отдельных муниципальных образованиях </w:t>
      </w:r>
      <w:r w:rsidR="00041E98">
        <w:rPr>
          <w:color w:val="000000"/>
          <w:sz w:val="28"/>
        </w:rPr>
        <w:t>–</w:t>
      </w:r>
      <w:r w:rsidR="00041E98" w:rsidRPr="00041E98">
        <w:rPr>
          <w:color w:val="000000"/>
          <w:sz w:val="28"/>
        </w:rPr>
        <w:t xml:space="preserve"> </w:t>
      </w:r>
      <w:r w:rsidRPr="00041E98">
        <w:rPr>
          <w:color w:val="000000"/>
          <w:sz w:val="28"/>
        </w:rPr>
        <w:t>до 4</w:t>
      </w:r>
      <w:r w:rsidR="00041E98" w:rsidRPr="00041E98">
        <w:rPr>
          <w:color w:val="000000"/>
          <w:sz w:val="28"/>
        </w:rPr>
        <w:t>0</w:t>
      </w:r>
      <w:r w:rsidR="00041E98">
        <w:rPr>
          <w:color w:val="000000"/>
          <w:sz w:val="28"/>
        </w:rPr>
        <w:t>%</w:t>
      </w:r>
      <w:r w:rsidRPr="00041E98">
        <w:rPr>
          <w:color w:val="000000"/>
          <w:sz w:val="28"/>
        </w:rPr>
        <w:t>. Однако с введением Бюджетного и Налогового кодексов, ликвидацией многих местных налогов в процессе упорядочения налоговой системы и создания единого налогового пространства эта доля значительно снизилась.</w:t>
      </w:r>
    </w:p>
    <w:p w:rsidR="00BB45C4" w:rsidRPr="00041E98" w:rsidRDefault="00BB45C4" w:rsidP="00041E98">
      <w:pPr>
        <w:spacing w:line="360" w:lineRule="auto"/>
        <w:ind w:firstLine="709"/>
        <w:jc w:val="both"/>
        <w:rPr>
          <w:color w:val="000000"/>
          <w:sz w:val="28"/>
        </w:rPr>
      </w:pPr>
      <w:r w:rsidRPr="00041E98">
        <w:rPr>
          <w:color w:val="000000"/>
          <w:sz w:val="28"/>
        </w:rPr>
        <w:t>К собственным доходам местных бюджетов относятся также доли федеральных и региональных налогов, законодательно закрепленных за местными бюджетами на постоянной основе.</w:t>
      </w:r>
    </w:p>
    <w:p w:rsidR="00BB45C4" w:rsidRPr="00041E98" w:rsidRDefault="00BB45C4" w:rsidP="00041E98">
      <w:pPr>
        <w:spacing w:line="360" w:lineRule="auto"/>
        <w:ind w:firstLine="709"/>
        <w:jc w:val="both"/>
        <w:rPr>
          <w:color w:val="000000"/>
          <w:sz w:val="28"/>
        </w:rPr>
      </w:pPr>
      <w:r w:rsidRPr="00041E98">
        <w:rPr>
          <w:color w:val="000000"/>
          <w:sz w:val="28"/>
        </w:rPr>
        <w:t>В соответствии со ст.</w:t>
      </w:r>
      <w:r w:rsidR="00041E98">
        <w:rPr>
          <w:color w:val="000000"/>
          <w:sz w:val="28"/>
        </w:rPr>
        <w:t> </w:t>
      </w:r>
      <w:r w:rsidR="00041E98" w:rsidRPr="00041E98">
        <w:rPr>
          <w:color w:val="000000"/>
          <w:sz w:val="28"/>
        </w:rPr>
        <w:t>7</w:t>
      </w:r>
      <w:r w:rsidRPr="00041E98">
        <w:rPr>
          <w:color w:val="000000"/>
          <w:sz w:val="28"/>
        </w:rPr>
        <w:t xml:space="preserve"> Федерального закона «О финансовых основах местного самоуправления в Российской Федерации» за муниципальными образованиями на постоянной основе были закреплены доли следующих федеральных налогов: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часть подоходного налога с физических лиц </w:t>
      </w:r>
      <w:r>
        <w:rPr>
          <w:color w:val="000000"/>
          <w:sz w:val="28"/>
        </w:rPr>
        <w:t>–</w:t>
      </w:r>
      <w:r w:rsidRPr="00041E98">
        <w:rPr>
          <w:color w:val="000000"/>
          <w:sz w:val="28"/>
        </w:rPr>
        <w:t xml:space="preserve"> </w:t>
      </w:r>
      <w:r w:rsidR="00BB45C4" w:rsidRPr="00041E98">
        <w:rPr>
          <w:color w:val="000000"/>
          <w:sz w:val="28"/>
        </w:rPr>
        <w:t>в пределах не менее 5</w:t>
      </w:r>
      <w:r w:rsidRPr="00041E98">
        <w:rPr>
          <w:color w:val="000000"/>
          <w:sz w:val="28"/>
        </w:rPr>
        <w:t>0</w:t>
      </w:r>
      <w:r>
        <w:rPr>
          <w:color w:val="000000"/>
          <w:sz w:val="28"/>
        </w:rPr>
        <w:t>%</w:t>
      </w:r>
      <w:r w:rsidR="00BB45C4" w:rsidRPr="00041E98">
        <w:rPr>
          <w:color w:val="000000"/>
          <w:sz w:val="28"/>
        </w:rPr>
        <w:t xml:space="preserve"> в среднем по субъекту Федерации;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часть налога на прибыль организаций </w:t>
      </w:r>
      <w:r>
        <w:rPr>
          <w:color w:val="000000"/>
          <w:sz w:val="28"/>
        </w:rPr>
        <w:t>–</w:t>
      </w:r>
      <w:r w:rsidRPr="00041E98">
        <w:rPr>
          <w:color w:val="000000"/>
          <w:sz w:val="28"/>
        </w:rPr>
        <w:t xml:space="preserve"> </w:t>
      </w:r>
      <w:r w:rsidR="00BB45C4" w:rsidRPr="00041E98">
        <w:rPr>
          <w:color w:val="000000"/>
          <w:sz w:val="28"/>
        </w:rPr>
        <w:t>в пределах не менее 1</w:t>
      </w:r>
      <w:r w:rsidRPr="00041E98">
        <w:rPr>
          <w:color w:val="000000"/>
          <w:sz w:val="28"/>
        </w:rPr>
        <w:t>0</w:t>
      </w:r>
      <w:r>
        <w:rPr>
          <w:color w:val="000000"/>
          <w:sz w:val="28"/>
        </w:rPr>
        <w:t>%</w:t>
      </w:r>
      <w:r w:rsidR="00BB45C4" w:rsidRPr="00041E98">
        <w:rPr>
          <w:color w:val="000000"/>
          <w:sz w:val="28"/>
        </w:rPr>
        <w:t xml:space="preserve">, в том числе не менее </w:t>
      </w:r>
      <w:r w:rsidRPr="00041E98">
        <w:rPr>
          <w:color w:val="000000"/>
          <w:sz w:val="28"/>
        </w:rPr>
        <w:t>5</w:t>
      </w:r>
      <w:r>
        <w:rPr>
          <w:color w:val="000000"/>
          <w:sz w:val="28"/>
        </w:rPr>
        <w:t>%</w:t>
      </w:r>
      <w:r w:rsidR="00BB45C4" w:rsidRPr="00041E98">
        <w:rPr>
          <w:color w:val="000000"/>
          <w:sz w:val="28"/>
        </w:rPr>
        <w:t xml:space="preserve"> в среднем по субъекту Федерации;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часть налога на добавленную стоимость </w:t>
      </w:r>
      <w:r>
        <w:rPr>
          <w:color w:val="000000"/>
          <w:sz w:val="28"/>
        </w:rPr>
        <w:t>–</w:t>
      </w:r>
      <w:r w:rsidRPr="00041E98">
        <w:rPr>
          <w:color w:val="000000"/>
          <w:sz w:val="28"/>
        </w:rPr>
        <w:t xml:space="preserve"> </w:t>
      </w:r>
      <w:r w:rsidR="00BB45C4" w:rsidRPr="00041E98">
        <w:rPr>
          <w:color w:val="000000"/>
          <w:sz w:val="28"/>
        </w:rPr>
        <w:t>в пределах не менее 1</w:t>
      </w:r>
      <w:r w:rsidRPr="00041E98">
        <w:rPr>
          <w:color w:val="000000"/>
          <w:sz w:val="28"/>
        </w:rPr>
        <w:t>0</w:t>
      </w:r>
      <w:r>
        <w:rPr>
          <w:color w:val="000000"/>
          <w:sz w:val="28"/>
        </w:rPr>
        <w:t>%</w:t>
      </w:r>
      <w:r w:rsidR="00BB45C4" w:rsidRPr="00041E98">
        <w:rPr>
          <w:color w:val="000000"/>
          <w:sz w:val="28"/>
        </w:rPr>
        <w:t xml:space="preserve"> в среднем по субъекту Федерации;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часть акцизов на спирт, водку и ликероводочные изделия </w:t>
      </w:r>
      <w:r>
        <w:rPr>
          <w:color w:val="000000"/>
          <w:sz w:val="28"/>
        </w:rPr>
        <w:t>–</w:t>
      </w:r>
      <w:r w:rsidRPr="00041E98">
        <w:rPr>
          <w:color w:val="000000"/>
          <w:sz w:val="28"/>
        </w:rPr>
        <w:t xml:space="preserve"> </w:t>
      </w:r>
      <w:r w:rsidR="00BB45C4" w:rsidRPr="00041E98">
        <w:rPr>
          <w:color w:val="000000"/>
          <w:sz w:val="28"/>
        </w:rPr>
        <w:t xml:space="preserve">в пределах не менее </w:t>
      </w:r>
      <w:r w:rsidRPr="00041E98">
        <w:rPr>
          <w:iCs/>
          <w:color w:val="000000"/>
          <w:sz w:val="28"/>
        </w:rPr>
        <w:t>5</w:t>
      </w:r>
      <w:r>
        <w:rPr>
          <w:iCs/>
          <w:color w:val="000000"/>
          <w:sz w:val="28"/>
        </w:rPr>
        <w:t>%</w:t>
      </w:r>
      <w:r w:rsidR="00BB45C4" w:rsidRPr="00041E98">
        <w:rPr>
          <w:iCs/>
          <w:color w:val="000000"/>
          <w:sz w:val="28"/>
        </w:rPr>
        <w:t xml:space="preserve"> </w:t>
      </w:r>
      <w:r w:rsidR="00BB45C4" w:rsidRPr="00041E98">
        <w:rPr>
          <w:color w:val="000000"/>
          <w:sz w:val="28"/>
        </w:rPr>
        <w:t>в среднем по субъекту Федерации;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часть акцизов на остальные виды подакцизных товаров (за исключением акцизов на минеральные виды сырья, бензин, автомобили, импортные подакцизные товары) </w:t>
      </w:r>
      <w:r>
        <w:rPr>
          <w:color w:val="000000"/>
          <w:sz w:val="28"/>
        </w:rPr>
        <w:t>–</w:t>
      </w:r>
      <w:r w:rsidRPr="00041E98">
        <w:rPr>
          <w:color w:val="000000"/>
          <w:sz w:val="28"/>
        </w:rPr>
        <w:t xml:space="preserve"> </w:t>
      </w:r>
      <w:r w:rsidR="00BB45C4" w:rsidRPr="00041E98">
        <w:rPr>
          <w:color w:val="000000"/>
          <w:sz w:val="28"/>
        </w:rPr>
        <w:t>в пределах не менее 1</w:t>
      </w:r>
      <w:r w:rsidRPr="00041E98">
        <w:rPr>
          <w:color w:val="000000"/>
          <w:sz w:val="28"/>
        </w:rPr>
        <w:t>0</w:t>
      </w:r>
      <w:r>
        <w:rPr>
          <w:color w:val="000000"/>
          <w:sz w:val="28"/>
        </w:rPr>
        <w:t>%</w:t>
      </w:r>
      <w:r w:rsidR="00BB45C4" w:rsidRPr="00041E98">
        <w:rPr>
          <w:color w:val="000000"/>
          <w:sz w:val="28"/>
        </w:rPr>
        <w:t xml:space="preserve"> в среднем по субъекту Федерации.</w:t>
      </w:r>
    </w:p>
    <w:p w:rsidR="00BB45C4" w:rsidRPr="00041E98" w:rsidRDefault="00BB45C4" w:rsidP="00041E98">
      <w:pPr>
        <w:spacing w:line="360" w:lineRule="auto"/>
        <w:ind w:firstLine="709"/>
        <w:jc w:val="both"/>
        <w:rPr>
          <w:color w:val="000000"/>
          <w:sz w:val="28"/>
        </w:rPr>
      </w:pPr>
      <w:r w:rsidRPr="00041E98">
        <w:rPr>
          <w:color w:val="000000"/>
          <w:sz w:val="28"/>
        </w:rPr>
        <w:t>В настоящее время в связи с изменением налогового и бюджетного законодательства многие положения данного Закона не соблюдаются. По ряду перечисленных налогов действуют иные нормативы отчислений. Так, в 2002</w:t>
      </w:r>
      <w:r w:rsidR="00041E98">
        <w:rPr>
          <w:color w:val="000000"/>
          <w:sz w:val="28"/>
        </w:rPr>
        <w:t> </w:t>
      </w:r>
      <w:r w:rsidR="00041E98" w:rsidRPr="00041E98">
        <w:rPr>
          <w:color w:val="000000"/>
          <w:sz w:val="28"/>
        </w:rPr>
        <w:t>г</w:t>
      </w:r>
      <w:r w:rsidRPr="00041E98">
        <w:rPr>
          <w:color w:val="000000"/>
          <w:sz w:val="28"/>
        </w:rPr>
        <w:t xml:space="preserve">. доля налога на прибыль, зачисляемая в местные бюджеты, составила </w:t>
      </w:r>
      <w:r w:rsidR="00041E98" w:rsidRPr="00041E98">
        <w:rPr>
          <w:color w:val="000000"/>
          <w:sz w:val="28"/>
        </w:rPr>
        <w:t>2</w:t>
      </w:r>
      <w:r w:rsidR="00041E98">
        <w:rPr>
          <w:color w:val="000000"/>
          <w:sz w:val="28"/>
        </w:rPr>
        <w:t>%</w:t>
      </w:r>
      <w:r w:rsidRPr="00041E98">
        <w:rPr>
          <w:color w:val="000000"/>
          <w:sz w:val="28"/>
        </w:rPr>
        <w:t>, налог на добавленную стоимость полностью поступил в федеральный бюджет.</w:t>
      </w:r>
    </w:p>
    <w:p w:rsidR="00BB45C4" w:rsidRPr="00041E98" w:rsidRDefault="00BB45C4" w:rsidP="00041E98">
      <w:pPr>
        <w:spacing w:line="360" w:lineRule="auto"/>
        <w:ind w:firstLine="709"/>
        <w:jc w:val="both"/>
        <w:rPr>
          <w:color w:val="000000"/>
          <w:sz w:val="28"/>
        </w:rPr>
      </w:pPr>
      <w:r w:rsidRPr="00041E98">
        <w:rPr>
          <w:color w:val="000000"/>
          <w:sz w:val="28"/>
        </w:rPr>
        <w:t>При этом по налогу на прибыль (доход) предприятий и организаций федеральное налоговое законодательство регламентирует разделение налоговой ставки по уровням бюджетной вертикали. Размеры минимальных долей некоторых федеральных налогов, закрепляемых за муниципальными образованиями на постоянной основе, определяются законодательными (представительными) органами субъектов Федерации. Расчет долей федеральных налогов, подлежащих закреплению за муниципальными образованиями, производится исходя из общего объема средств, переданных субъекту РФ по каждому из этих налогов. В этих пределах законодательный (представительный) орган субъекта РФ определяет в соответствии с фиксированной формулой для каждого муниципального образования доли соответствующих федеральных налогов, закрепляемых на постоянной основе, исходя из среднего уровня по субъекту РФ.</w:t>
      </w:r>
    </w:p>
    <w:p w:rsidR="00BB45C4" w:rsidRPr="00041E98" w:rsidRDefault="00BB45C4" w:rsidP="00041E98">
      <w:pPr>
        <w:spacing w:line="360" w:lineRule="auto"/>
        <w:ind w:firstLine="709"/>
        <w:jc w:val="both"/>
        <w:rPr>
          <w:color w:val="000000"/>
          <w:sz w:val="28"/>
        </w:rPr>
      </w:pPr>
      <w:r w:rsidRPr="00041E98">
        <w:rPr>
          <w:color w:val="000000"/>
          <w:sz w:val="28"/>
        </w:rPr>
        <w:t>Федеральное законодательство устанавливает разделение налоговой ставки по уровням бюджетной вертикали и по ряду региональных налогов. В этих пределах законодательный (представительный) орган субъекта РФ определяет доли региональных налогов, закрепляемых на постоянной основе за муниципальными образованиями.</w:t>
      </w:r>
    </w:p>
    <w:p w:rsidR="00BB45C4" w:rsidRPr="00041E98" w:rsidRDefault="00BB45C4" w:rsidP="00041E98">
      <w:pPr>
        <w:spacing w:line="360" w:lineRule="auto"/>
        <w:ind w:firstLine="709"/>
        <w:jc w:val="both"/>
        <w:rPr>
          <w:color w:val="000000"/>
          <w:sz w:val="28"/>
        </w:rPr>
      </w:pPr>
      <w:r w:rsidRPr="00041E98">
        <w:rPr>
          <w:color w:val="000000"/>
          <w:sz w:val="28"/>
        </w:rPr>
        <w:t>В числе региональных налогов, частично формирующих собственные доходы муниципальных образований, можно назвать:</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налог на имущество предприятий и организаций, поступления от которого делятся между региональным и местным уровнями в соотношении 50</w:t>
      </w:r>
      <w:r>
        <w:rPr>
          <w:color w:val="000000"/>
          <w:sz w:val="28"/>
        </w:rPr>
        <w:t>:</w:t>
      </w:r>
      <w:r w:rsidR="00BB45C4" w:rsidRPr="00041E98">
        <w:rPr>
          <w:color w:val="000000"/>
          <w:sz w:val="28"/>
        </w:rPr>
        <w:t xml:space="preserve"> 50;</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налоги на совокупный доход (единый налог на вмененный доход для определенных видов деятельности, налог на совокупный доход для субъектов малого предпринимательства).</w:t>
      </w:r>
    </w:p>
    <w:p w:rsidR="00BB45C4" w:rsidRPr="00041E98" w:rsidRDefault="00BB45C4" w:rsidP="00041E98">
      <w:pPr>
        <w:spacing w:line="360" w:lineRule="auto"/>
        <w:ind w:firstLine="709"/>
        <w:jc w:val="both"/>
        <w:rPr>
          <w:color w:val="000000"/>
          <w:sz w:val="28"/>
        </w:rPr>
      </w:pPr>
      <w:r w:rsidRPr="00041E98">
        <w:rPr>
          <w:color w:val="000000"/>
          <w:sz w:val="28"/>
        </w:rPr>
        <w:t>Другим элементом доходных поступлений местных бюджетов выступают неналоговые доходы. Они составляют менее значительную долю поступлений в бюджет (от 5 до 3</w:t>
      </w:r>
      <w:r w:rsidR="00041E98" w:rsidRPr="00041E98">
        <w:rPr>
          <w:color w:val="000000"/>
          <w:sz w:val="28"/>
        </w:rPr>
        <w:t>0</w:t>
      </w:r>
      <w:r w:rsidR="00041E98">
        <w:rPr>
          <w:color w:val="000000"/>
          <w:sz w:val="28"/>
        </w:rPr>
        <w:t>%</w:t>
      </w:r>
      <w:r w:rsidRPr="00041E98">
        <w:rPr>
          <w:color w:val="000000"/>
          <w:sz w:val="28"/>
        </w:rPr>
        <w:t xml:space="preserve"> в различных странах), чем налоговые доходы. Вместе с тем они имеют важное значение для обеспечения самостоятельности муниципальных властей и их финансовой устойчивости, поскольку отражают действительные возможности органов местного самоуправления управлять принадлежащей им собственностью, осуществлять хозяйственную деятельность, финансовые операции </w:t>
      </w:r>
      <w:r w:rsidR="00041E98">
        <w:rPr>
          <w:color w:val="000000"/>
          <w:sz w:val="28"/>
        </w:rPr>
        <w:t>и т.д.</w:t>
      </w:r>
      <w:r w:rsidRPr="00041E98">
        <w:rPr>
          <w:color w:val="000000"/>
          <w:sz w:val="28"/>
        </w:rPr>
        <w:t xml:space="preserve"> Неналоговые доходы в меньшей степени, чем налоги, зависят от экономических, политических и социальных факторов.</w:t>
      </w:r>
    </w:p>
    <w:p w:rsidR="00BB45C4" w:rsidRPr="00041E98" w:rsidRDefault="00BB45C4" w:rsidP="00041E98">
      <w:pPr>
        <w:spacing w:line="360" w:lineRule="auto"/>
        <w:ind w:firstLine="709"/>
        <w:jc w:val="both"/>
        <w:rPr>
          <w:color w:val="000000"/>
          <w:sz w:val="28"/>
        </w:rPr>
      </w:pPr>
      <w:r w:rsidRPr="00041E98">
        <w:rPr>
          <w:color w:val="000000"/>
          <w:sz w:val="28"/>
        </w:rPr>
        <w:t>К источникам местных неналоговых доходов во всех странах относят доходы от управления муниципальной собственностью (сдача в аренду муниципального имущества и земли, прибыль от использования муниципального имущества, доходы по муниципальным ценным бумагам) и доходы от продажи муниципальной собственности, получаемые в результате ее приватизации.</w:t>
      </w:r>
    </w:p>
    <w:p w:rsidR="00BB45C4" w:rsidRPr="00041E98" w:rsidRDefault="00BB45C4" w:rsidP="00041E98">
      <w:pPr>
        <w:spacing w:line="360" w:lineRule="auto"/>
        <w:ind w:firstLine="709"/>
        <w:jc w:val="both"/>
        <w:rPr>
          <w:color w:val="000000"/>
          <w:sz w:val="28"/>
        </w:rPr>
      </w:pPr>
      <w:r w:rsidRPr="00041E98">
        <w:rPr>
          <w:color w:val="000000"/>
          <w:sz w:val="28"/>
        </w:rPr>
        <w:t>Определенную долю в неналоговых доходах занимают штрафы и пени, взимаемые муниципальными властями за несоблюдение хозяйствующими субъектами различных видов законодательств.</w:t>
      </w:r>
    </w:p>
    <w:p w:rsidR="00BB45C4" w:rsidRPr="00041E98" w:rsidRDefault="00BB45C4" w:rsidP="00041E98">
      <w:pPr>
        <w:spacing w:line="360" w:lineRule="auto"/>
        <w:ind w:firstLine="709"/>
        <w:jc w:val="both"/>
        <w:rPr>
          <w:color w:val="000000"/>
          <w:sz w:val="28"/>
        </w:rPr>
      </w:pPr>
      <w:r w:rsidRPr="00041E98">
        <w:rPr>
          <w:color w:val="000000"/>
          <w:sz w:val="28"/>
        </w:rPr>
        <w:t>К неналоговым платежам можно отнести также платежи за пользование недрами и природными ресурсами, доходы от проведения муниципальных займов и лотерей, оказание муниципальными структурами платных услуг населению, часть прибыли муниципальных предприятий, государственную пошлину. В последнее время наблюдается тенденция к возрастанию роли неналоговых платежей в местные бюджеты.</w:t>
      </w:r>
    </w:p>
    <w:p w:rsidR="00BB45C4" w:rsidRPr="00041E98" w:rsidRDefault="00BB45C4" w:rsidP="00041E98">
      <w:pPr>
        <w:spacing w:line="360" w:lineRule="auto"/>
        <w:ind w:firstLine="709"/>
        <w:jc w:val="both"/>
        <w:rPr>
          <w:color w:val="000000"/>
          <w:sz w:val="28"/>
        </w:rPr>
      </w:pPr>
      <w:r w:rsidRPr="00041E98">
        <w:rPr>
          <w:color w:val="000000"/>
          <w:sz w:val="28"/>
        </w:rPr>
        <w:t>Органы местного самоуправления, как правило, заинтересованы в том, чтобы основная часть их доходов формировалась за счет собственных источников. Однако фактически более существенный удельный вес в доходах местного самоуправления занимают регулирующие доходы.</w:t>
      </w:r>
    </w:p>
    <w:p w:rsidR="00BB45C4" w:rsidRPr="00041E98" w:rsidRDefault="00BB45C4" w:rsidP="00041E98">
      <w:pPr>
        <w:spacing w:line="360" w:lineRule="auto"/>
        <w:ind w:firstLine="709"/>
        <w:jc w:val="both"/>
        <w:rPr>
          <w:color w:val="000000"/>
          <w:sz w:val="28"/>
        </w:rPr>
      </w:pPr>
      <w:r w:rsidRPr="00041E98">
        <w:rPr>
          <w:color w:val="000000"/>
          <w:sz w:val="28"/>
        </w:rPr>
        <w:t>Характерной особенностью доходов местных бюджетов в большинстве стран является то, что они в значительной степени формируются не за счет собственных, а за счет регулирующих доходов. Среди развитых государств исключение составляет Швеция и ряд других стран с высокой степенью налоговой децентрализации, где местные бюджеты на 70</w:t>
      </w:r>
      <w:r w:rsidR="00041E98">
        <w:rPr>
          <w:color w:val="000000"/>
          <w:sz w:val="28"/>
        </w:rPr>
        <w:t>–</w:t>
      </w:r>
      <w:r w:rsidRPr="00041E98">
        <w:rPr>
          <w:color w:val="000000"/>
          <w:sz w:val="28"/>
        </w:rPr>
        <w:t>8</w:t>
      </w:r>
      <w:r w:rsidR="00041E98" w:rsidRPr="00041E98">
        <w:rPr>
          <w:color w:val="000000"/>
          <w:sz w:val="28"/>
        </w:rPr>
        <w:t>0</w:t>
      </w:r>
      <w:r w:rsidR="00041E98">
        <w:rPr>
          <w:color w:val="000000"/>
          <w:sz w:val="28"/>
        </w:rPr>
        <w:t>%</w:t>
      </w:r>
      <w:r w:rsidRPr="00041E98">
        <w:rPr>
          <w:color w:val="000000"/>
          <w:sz w:val="28"/>
        </w:rPr>
        <w:t xml:space="preserve"> формируются за счет собственных доходов, прежде всего подоходного налога с физических лиц.</w:t>
      </w:r>
    </w:p>
    <w:p w:rsidR="00BB45C4" w:rsidRPr="00041E98" w:rsidRDefault="00BB45C4" w:rsidP="00041E98">
      <w:pPr>
        <w:spacing w:line="360" w:lineRule="auto"/>
        <w:ind w:firstLine="709"/>
        <w:jc w:val="both"/>
        <w:rPr>
          <w:color w:val="000000"/>
          <w:sz w:val="28"/>
        </w:rPr>
      </w:pPr>
      <w:r w:rsidRPr="00041E98">
        <w:rPr>
          <w:color w:val="000000"/>
          <w:sz w:val="28"/>
        </w:rPr>
        <w:t>Для сбалансирования муниципальных бюджетов в случае разрыва между расходными обязательствами и объемами собственных доходов используются средства, поступающие в порядке бюджетного регулирования. Данные поступления имеют перераспределительный характер, они предназначены для передачи права расходования средств от бюджета одного уровня к другому, как правило, из верхних уровней бюджетной системы в нижние.</w:t>
      </w:r>
    </w:p>
    <w:p w:rsidR="00BB45C4" w:rsidRPr="00041E98" w:rsidRDefault="00BB45C4" w:rsidP="00041E98">
      <w:pPr>
        <w:spacing w:line="360" w:lineRule="auto"/>
        <w:ind w:firstLine="709"/>
        <w:jc w:val="both"/>
        <w:rPr>
          <w:color w:val="000000"/>
          <w:sz w:val="28"/>
        </w:rPr>
      </w:pPr>
      <w:r w:rsidRPr="00041E98">
        <w:rPr>
          <w:color w:val="000000"/>
          <w:sz w:val="28"/>
        </w:rPr>
        <w:t>В мировой бюджетной практике такие межбюджетные поступления называют межбюджетными трансфертами. В них включают регулирующие (долевые) налоги и финансовую помощь (гранты) в различных формах: субсидий, субвенций, дотаций.</w:t>
      </w:r>
    </w:p>
    <w:p w:rsidR="00BB45C4" w:rsidRPr="00041E98" w:rsidRDefault="00BB45C4" w:rsidP="00041E98">
      <w:pPr>
        <w:spacing w:line="360" w:lineRule="auto"/>
        <w:ind w:firstLine="709"/>
        <w:jc w:val="both"/>
        <w:rPr>
          <w:color w:val="000000"/>
          <w:sz w:val="28"/>
        </w:rPr>
      </w:pPr>
      <w:r w:rsidRPr="00041E98">
        <w:rPr>
          <w:color w:val="000000"/>
          <w:sz w:val="28"/>
        </w:rPr>
        <w:t>Механизм межбюджетного регулирования формируется законами о бюджетах на предстоящий год. Местные бюджеты получают бюджетную помощь из вышестоящих уровней, если их собственные источники недостаточны для покрытия затрат на обеспечение жителей муниципального образования минимальным набором социальных благ и услуг, установленных в соответствии с Федеральным законом «О финансовых основах местного самоуправления».</w:t>
      </w:r>
    </w:p>
    <w:p w:rsidR="00BB45C4" w:rsidRPr="00041E98" w:rsidRDefault="00BB45C4" w:rsidP="00041E98">
      <w:pPr>
        <w:spacing w:line="360" w:lineRule="auto"/>
        <w:ind w:firstLine="709"/>
        <w:jc w:val="both"/>
        <w:rPr>
          <w:color w:val="000000"/>
          <w:sz w:val="28"/>
        </w:rPr>
      </w:pPr>
      <w:r w:rsidRPr="00041E98">
        <w:rPr>
          <w:color w:val="000000"/>
          <w:sz w:val="28"/>
        </w:rPr>
        <w:t>В мировой практике к основным формам предоставления финансовой помощи относят субсидии, субвенции и дотации.</w:t>
      </w:r>
    </w:p>
    <w:p w:rsidR="00BB45C4" w:rsidRPr="00041E98" w:rsidRDefault="00BB45C4" w:rsidP="00041E98">
      <w:pPr>
        <w:spacing w:line="360" w:lineRule="auto"/>
        <w:ind w:firstLine="709"/>
        <w:jc w:val="both"/>
        <w:rPr>
          <w:color w:val="000000"/>
          <w:sz w:val="28"/>
        </w:rPr>
      </w:pPr>
      <w:r w:rsidRPr="00041E98">
        <w:rPr>
          <w:color w:val="000000"/>
          <w:sz w:val="28"/>
        </w:rPr>
        <w:t>Существуют некоторые различия в определении этих понятий на Западе и в России. В зарубежной литературе в состав финансовой; помощи включают: обусловленные субсидии (субвенции) и безусловные субсидии (дотации). Под обусловленными субсидиями понимают безвозмездные перечисления, предоставляемые исключительно для выполнения определенной задачи или на целевые расходы. Такой вид субсидий называют субвенцией, или целевым грантом Безусловные субсидии рассматриваются как безвозмездные перечисления местным органам власти без целевого назначения. Иначе данный вид субсидий называют дотации.</w:t>
      </w:r>
    </w:p>
    <w:p w:rsidR="00BB45C4" w:rsidRPr="00041E98" w:rsidRDefault="00BB45C4" w:rsidP="00041E98">
      <w:pPr>
        <w:spacing w:line="360" w:lineRule="auto"/>
        <w:ind w:firstLine="709"/>
        <w:jc w:val="both"/>
        <w:rPr>
          <w:color w:val="000000"/>
          <w:sz w:val="28"/>
        </w:rPr>
      </w:pPr>
      <w:r w:rsidRPr="00041E98">
        <w:rPr>
          <w:color w:val="000000"/>
          <w:sz w:val="28"/>
        </w:rPr>
        <w:t xml:space="preserve">В российской литературе и бюджетной практике к субсидиям относят бюджетные средства, предоставляемые бюджету другого уровня, физическому или юридическому лицу на условиях долевого финансирования целевых расходов. Термины «субвенция» и «дотация» употребляются в общепринятом значении. В соответствии с Бюджетным кодексом РФ, субвенции </w:t>
      </w:r>
      <w:r w:rsidR="00041E98">
        <w:rPr>
          <w:color w:val="000000"/>
          <w:sz w:val="28"/>
        </w:rPr>
        <w:t>–</w:t>
      </w:r>
      <w:r w:rsidR="00041E98" w:rsidRPr="00041E98">
        <w:rPr>
          <w:color w:val="000000"/>
          <w:sz w:val="28"/>
        </w:rPr>
        <w:t xml:space="preserve"> </w:t>
      </w:r>
      <w:r w:rsidRPr="00041E98">
        <w:rPr>
          <w:color w:val="000000"/>
          <w:sz w:val="28"/>
        </w:rPr>
        <w:t xml:space="preserve">это бюджетные средства, предоставляемые бюджету другого уровня на безвозмездной и безвозвратной основах на конкретные цели. Дотации </w:t>
      </w:r>
      <w:r w:rsidR="00041E98">
        <w:rPr>
          <w:color w:val="000000"/>
          <w:sz w:val="28"/>
        </w:rPr>
        <w:t>–</w:t>
      </w:r>
      <w:r w:rsidR="00041E98" w:rsidRPr="00041E98">
        <w:rPr>
          <w:color w:val="000000"/>
          <w:sz w:val="28"/>
        </w:rPr>
        <w:t xml:space="preserve"> </w:t>
      </w:r>
      <w:r w:rsidRPr="00041E98">
        <w:rPr>
          <w:color w:val="000000"/>
          <w:sz w:val="28"/>
        </w:rPr>
        <w:t>бюджетные средства, предоставляемые бюджету другого уровня на безвозмездной и безвозвратной основах без целевого назначения (как правило, для покрытия текущих расходов).</w:t>
      </w:r>
    </w:p>
    <w:p w:rsidR="00BB45C4" w:rsidRPr="00041E98" w:rsidRDefault="00BB45C4" w:rsidP="00041E98">
      <w:pPr>
        <w:spacing w:line="360" w:lineRule="auto"/>
        <w:ind w:firstLine="709"/>
        <w:jc w:val="both"/>
        <w:rPr>
          <w:color w:val="000000"/>
          <w:sz w:val="28"/>
        </w:rPr>
      </w:pPr>
      <w:r w:rsidRPr="00041E98">
        <w:rPr>
          <w:color w:val="000000"/>
          <w:sz w:val="28"/>
        </w:rPr>
        <w:t>Субвенции способствуют установлению контроля вышестоящих органов за целевым расходованием ресурсов. Вместе с тем данная форма трансфертов не позволяет точно учитывать потребности территорий, поскольку в большей степени отвечает представлениям центра о приоритетности тех или иных задач.</w:t>
      </w:r>
    </w:p>
    <w:p w:rsidR="00BB45C4" w:rsidRPr="00041E98" w:rsidRDefault="00BB45C4" w:rsidP="00041E98">
      <w:pPr>
        <w:spacing w:line="360" w:lineRule="auto"/>
        <w:ind w:firstLine="709"/>
        <w:jc w:val="both"/>
        <w:rPr>
          <w:color w:val="000000"/>
          <w:sz w:val="28"/>
        </w:rPr>
      </w:pPr>
      <w:r w:rsidRPr="00041E98">
        <w:rPr>
          <w:color w:val="000000"/>
          <w:sz w:val="28"/>
        </w:rPr>
        <w:t>Дотации используются по собственному усмотрению органов местного самоуправления и потому являются для них более предпочтительными. К недостаткам дотаций относят снижение ответственности получателей за эффективное использование предоставленных финансовых ресурсов.</w:t>
      </w:r>
    </w:p>
    <w:p w:rsidR="00BB45C4" w:rsidRDefault="00BB45C4" w:rsidP="00041E98">
      <w:pPr>
        <w:spacing w:line="360" w:lineRule="auto"/>
        <w:ind w:firstLine="709"/>
        <w:jc w:val="both"/>
        <w:rPr>
          <w:color w:val="000000"/>
          <w:sz w:val="28"/>
        </w:rPr>
      </w:pPr>
      <w:r w:rsidRPr="00041E98">
        <w:rPr>
          <w:color w:val="000000"/>
          <w:sz w:val="28"/>
        </w:rPr>
        <w:t>Во многих государствах предпочтение отдается субвенциям, предполагающим выполнение их получателями определенных условий. Роль межбюджетных доходов в обеспечении устойчивости и сбалансированности бюджетов особенно сильна на нижних уровнях бюджетной системы.</w:t>
      </w:r>
    </w:p>
    <w:p w:rsidR="001659BA" w:rsidRDefault="001659BA" w:rsidP="00041E98">
      <w:pPr>
        <w:spacing w:line="360" w:lineRule="auto"/>
        <w:ind w:firstLine="709"/>
        <w:jc w:val="both"/>
        <w:rPr>
          <w:color w:val="000000"/>
          <w:sz w:val="28"/>
        </w:rPr>
      </w:pPr>
    </w:p>
    <w:p w:rsidR="00BB45C4" w:rsidRPr="00041E98" w:rsidRDefault="00BB45C4" w:rsidP="00041E98">
      <w:pPr>
        <w:pStyle w:val="2"/>
        <w:keepNext w:val="0"/>
        <w:spacing w:before="0" w:after="0"/>
        <w:ind w:firstLine="709"/>
        <w:jc w:val="both"/>
        <w:rPr>
          <w:color w:val="000000"/>
        </w:rPr>
      </w:pPr>
      <w:bookmarkStart w:id="3" w:name="_Toc200121583"/>
      <w:r w:rsidRPr="00041E98">
        <w:rPr>
          <w:color w:val="000000"/>
        </w:rPr>
        <w:t>1.2 Методологические подходы к развитию доходной части бюджета муниципального образования</w:t>
      </w:r>
      <w:bookmarkEnd w:id="3"/>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Доходы областного бюджета образуются за</w:t>
      </w:r>
      <w:r w:rsidR="00041E98">
        <w:rPr>
          <w:color w:val="000000"/>
          <w:sz w:val="28"/>
        </w:rPr>
        <w:t xml:space="preserve"> </w:t>
      </w:r>
      <w:r w:rsidRPr="00041E98">
        <w:rPr>
          <w:color w:val="000000"/>
          <w:sz w:val="28"/>
        </w:rPr>
        <w:t>счет налоговых и неналоговых видов доходов, а также за счет безвозмездных перечислений.</w:t>
      </w:r>
    </w:p>
    <w:p w:rsidR="00BB45C4" w:rsidRPr="00041E98" w:rsidRDefault="00BB45C4" w:rsidP="00041E98">
      <w:pPr>
        <w:spacing w:line="360" w:lineRule="auto"/>
        <w:ind w:firstLine="709"/>
        <w:jc w:val="both"/>
        <w:rPr>
          <w:color w:val="000000"/>
          <w:sz w:val="28"/>
        </w:rPr>
      </w:pPr>
      <w:r w:rsidRPr="00041E98">
        <w:rPr>
          <w:color w:val="000000"/>
          <w:sz w:val="28"/>
        </w:rPr>
        <w:t>В доход областного бюджета полностью поступают доходы от использования имущества,</w:t>
      </w:r>
      <w:r w:rsidR="00041E98">
        <w:rPr>
          <w:color w:val="000000"/>
          <w:sz w:val="28"/>
        </w:rPr>
        <w:t xml:space="preserve"> </w:t>
      </w:r>
      <w:r w:rsidRPr="00041E98">
        <w:rPr>
          <w:color w:val="000000"/>
          <w:sz w:val="28"/>
        </w:rPr>
        <w:t>находящегося в</w:t>
      </w:r>
      <w:r w:rsidR="00041E98">
        <w:rPr>
          <w:color w:val="000000"/>
          <w:sz w:val="28"/>
        </w:rPr>
        <w:t xml:space="preserve"> </w:t>
      </w:r>
      <w:r w:rsidRPr="00041E98">
        <w:rPr>
          <w:color w:val="000000"/>
          <w:sz w:val="28"/>
        </w:rPr>
        <w:t>государственной</w:t>
      </w:r>
      <w:r w:rsidR="00041E98">
        <w:rPr>
          <w:color w:val="000000"/>
          <w:sz w:val="28"/>
        </w:rPr>
        <w:t xml:space="preserve"> </w:t>
      </w:r>
      <w:r w:rsidRPr="00041E98">
        <w:rPr>
          <w:color w:val="000000"/>
          <w:sz w:val="28"/>
        </w:rPr>
        <w:t>собственности</w:t>
      </w:r>
      <w:r w:rsidR="00041E98">
        <w:rPr>
          <w:color w:val="000000"/>
          <w:sz w:val="28"/>
        </w:rPr>
        <w:t xml:space="preserve"> </w:t>
      </w:r>
      <w:r w:rsidRPr="00041E98">
        <w:rPr>
          <w:color w:val="000000"/>
          <w:sz w:val="28"/>
        </w:rPr>
        <w:t>Тамбовской области и доходы от платных услуг, оказываемых бюджетными учреждениями, находящимися в государственной собственности Тамбовской области.</w:t>
      </w:r>
    </w:p>
    <w:p w:rsidR="00BB45C4" w:rsidRPr="00041E98" w:rsidRDefault="00BB45C4" w:rsidP="00041E98">
      <w:pPr>
        <w:spacing w:line="360" w:lineRule="auto"/>
        <w:ind w:firstLine="709"/>
        <w:jc w:val="both"/>
        <w:rPr>
          <w:color w:val="000000"/>
          <w:sz w:val="28"/>
        </w:rPr>
      </w:pPr>
      <w:r w:rsidRPr="00041E98">
        <w:rPr>
          <w:color w:val="000000"/>
          <w:sz w:val="28"/>
        </w:rPr>
        <w:t xml:space="preserve">Бюджет городского округа </w:t>
      </w:r>
      <w:r w:rsidR="00041E98">
        <w:rPr>
          <w:color w:val="000000"/>
          <w:sz w:val="28"/>
        </w:rPr>
        <w:t>–</w:t>
      </w:r>
      <w:r w:rsidR="00041E98" w:rsidRPr="00041E98">
        <w:rPr>
          <w:color w:val="000000"/>
          <w:sz w:val="28"/>
        </w:rPr>
        <w:t xml:space="preserve"> </w:t>
      </w:r>
      <w:r w:rsidRPr="00041E98">
        <w:rPr>
          <w:color w:val="000000"/>
          <w:sz w:val="28"/>
        </w:rPr>
        <w:t>город Тамбов за 2007 год (по оперативным данным) исполнен:</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 налоговым и неналоговым доходам в сумме 1626092 тыс. рублей, что составляет 102,</w:t>
      </w:r>
      <w:r w:rsidRPr="00041E98">
        <w:rPr>
          <w:color w:val="000000"/>
          <w:sz w:val="28"/>
        </w:rPr>
        <w:t>8</w:t>
      </w:r>
      <w:r>
        <w:rPr>
          <w:color w:val="000000"/>
          <w:sz w:val="28"/>
        </w:rPr>
        <w:t>%</w:t>
      </w:r>
      <w:r w:rsidR="00BB45C4" w:rsidRPr="00041E98">
        <w:rPr>
          <w:color w:val="000000"/>
          <w:sz w:val="28"/>
        </w:rPr>
        <w:t xml:space="preserve"> бюджетных назначений 2007 года и 123,</w:t>
      </w:r>
      <w:r w:rsidRPr="00041E98">
        <w:rPr>
          <w:color w:val="000000"/>
          <w:sz w:val="28"/>
        </w:rPr>
        <w:t>3</w:t>
      </w:r>
      <w:r>
        <w:rPr>
          <w:color w:val="000000"/>
          <w:sz w:val="28"/>
        </w:rPr>
        <w:t>%</w:t>
      </w:r>
      <w:r w:rsidR="00BB45C4" w:rsidRPr="00041E98">
        <w:rPr>
          <w:color w:val="000000"/>
          <w:sz w:val="28"/>
        </w:rPr>
        <w:t xml:space="preserve"> к уровню прошлого года;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 доходам от предпринимательской и иной, приносящей доход деятельности, в сумме 135877 тыс. рублей, что составляет 100,</w:t>
      </w:r>
      <w:r w:rsidRPr="00041E98">
        <w:rPr>
          <w:color w:val="000000"/>
          <w:sz w:val="28"/>
        </w:rPr>
        <w:t>6</w:t>
      </w:r>
      <w:r>
        <w:rPr>
          <w:color w:val="000000"/>
          <w:sz w:val="28"/>
        </w:rPr>
        <w:t>%</w:t>
      </w:r>
      <w:r w:rsidR="00BB45C4" w:rsidRPr="00041E98">
        <w:rPr>
          <w:color w:val="000000"/>
          <w:sz w:val="28"/>
        </w:rPr>
        <w:t>) бюджетных назначений 2007 года и 135,</w:t>
      </w:r>
      <w:r w:rsidRPr="00041E98">
        <w:rPr>
          <w:color w:val="000000"/>
          <w:sz w:val="28"/>
        </w:rPr>
        <w:t>3</w:t>
      </w:r>
      <w:r>
        <w:rPr>
          <w:color w:val="000000"/>
          <w:sz w:val="28"/>
        </w:rPr>
        <w:t>%</w:t>
      </w:r>
      <w:r w:rsidR="00BB45C4" w:rsidRPr="00041E98">
        <w:rPr>
          <w:color w:val="000000"/>
          <w:sz w:val="28"/>
        </w:rPr>
        <w:t xml:space="preserve"> к соответствующему периоду прошлого года.</w:t>
      </w:r>
    </w:p>
    <w:p w:rsidR="00BB45C4" w:rsidRPr="00041E98" w:rsidRDefault="00BB45C4" w:rsidP="00041E98">
      <w:pPr>
        <w:spacing w:line="360" w:lineRule="auto"/>
        <w:ind w:firstLine="709"/>
        <w:jc w:val="both"/>
        <w:rPr>
          <w:color w:val="000000"/>
          <w:sz w:val="28"/>
        </w:rPr>
      </w:pPr>
      <w:r w:rsidRPr="00041E98">
        <w:rPr>
          <w:color w:val="000000"/>
          <w:sz w:val="28"/>
        </w:rPr>
        <w:t>Кроме того, в городской бюджет за 2007 год поступили средства от продажи земельных участков в сумме 24675 тыс. рублей, что составляет 94,</w:t>
      </w:r>
      <w:r w:rsidR="00041E98" w:rsidRPr="00041E98">
        <w:rPr>
          <w:color w:val="000000"/>
          <w:sz w:val="28"/>
        </w:rPr>
        <w:t>3</w:t>
      </w:r>
      <w:r w:rsidR="00041E98">
        <w:rPr>
          <w:color w:val="000000"/>
          <w:sz w:val="28"/>
        </w:rPr>
        <w:t>%</w:t>
      </w:r>
      <w:r w:rsidRPr="00041E98">
        <w:rPr>
          <w:color w:val="000000"/>
          <w:sz w:val="28"/>
        </w:rPr>
        <w:t xml:space="preserve"> от плановых показателей. По сравнению с соответствующим периодом прошлого года данный показатель уменьшился на 2129 тыс. рублей. Причиной послужило принятие постановления Тамбовской областной Думы от 27 апреля 2007</w:t>
      </w:r>
      <w:r w:rsidR="00041E98">
        <w:rPr>
          <w:color w:val="000000"/>
          <w:sz w:val="28"/>
        </w:rPr>
        <w:t> </w:t>
      </w:r>
      <w:r w:rsidR="00041E98" w:rsidRPr="00041E98">
        <w:rPr>
          <w:color w:val="000000"/>
          <w:sz w:val="28"/>
        </w:rPr>
        <w:t>г</w:t>
      </w:r>
      <w:r w:rsidRPr="00041E98">
        <w:rPr>
          <w:color w:val="000000"/>
          <w:sz w:val="28"/>
        </w:rPr>
        <w:t xml:space="preserve">. </w:t>
      </w:r>
      <w:r w:rsidR="00041E98">
        <w:rPr>
          <w:color w:val="000000"/>
          <w:sz w:val="28"/>
        </w:rPr>
        <w:t>№</w:t>
      </w:r>
      <w:r w:rsidR="00041E98" w:rsidRPr="00041E98">
        <w:rPr>
          <w:color w:val="000000"/>
          <w:sz w:val="28"/>
        </w:rPr>
        <w:t>5</w:t>
      </w:r>
      <w:r w:rsidRPr="00041E98">
        <w:rPr>
          <w:color w:val="000000"/>
          <w:sz w:val="28"/>
        </w:rPr>
        <w:t xml:space="preserve">67 </w:t>
      </w:r>
      <w:r w:rsidR="00041E98">
        <w:rPr>
          <w:color w:val="000000"/>
          <w:sz w:val="28"/>
        </w:rPr>
        <w:t>«</w:t>
      </w:r>
      <w:r w:rsidR="00041E98" w:rsidRPr="00041E98">
        <w:rPr>
          <w:color w:val="000000"/>
          <w:sz w:val="28"/>
        </w:rPr>
        <w:t>О</w:t>
      </w:r>
      <w:r w:rsidRPr="00041E98">
        <w:rPr>
          <w:color w:val="000000"/>
          <w:sz w:val="28"/>
        </w:rPr>
        <w:t>б установлении цены земли на территории Тамбовской области в населенных пунктах, а также за пределами границ населенных пунктов при продаже находящихся в государственной или муниципальной собственности земельных участков собственникам расположенных на них зданий, строений, сооружений</w:t>
      </w:r>
      <w:r w:rsidR="00041E98">
        <w:rPr>
          <w:color w:val="000000"/>
          <w:sz w:val="28"/>
        </w:rPr>
        <w:t>»</w:t>
      </w:r>
      <w:r w:rsidR="00041E98" w:rsidRPr="00041E98">
        <w:rPr>
          <w:color w:val="000000"/>
          <w:sz w:val="28"/>
        </w:rPr>
        <w:t>,</w:t>
      </w:r>
      <w:r w:rsidRPr="00041E98">
        <w:rPr>
          <w:color w:val="000000"/>
          <w:sz w:val="28"/>
        </w:rPr>
        <w:t xml:space="preserve"> в соответствии с которым, цена земли при продаже снизилась с десяти до трехкратного размера ставки земельного налога за единицу площади земельного участка.</w:t>
      </w:r>
    </w:p>
    <w:p w:rsidR="00BB45C4" w:rsidRPr="00041E98" w:rsidRDefault="00BB45C4" w:rsidP="00041E98">
      <w:pPr>
        <w:spacing w:line="360" w:lineRule="auto"/>
        <w:ind w:firstLine="709"/>
        <w:jc w:val="both"/>
        <w:rPr>
          <w:color w:val="000000"/>
          <w:sz w:val="28"/>
        </w:rPr>
      </w:pPr>
      <w:r w:rsidRPr="00041E98">
        <w:rPr>
          <w:color w:val="000000"/>
          <w:sz w:val="28"/>
        </w:rPr>
        <w:t>Наблюдается</w:t>
      </w:r>
      <w:r w:rsidR="00041E98">
        <w:rPr>
          <w:color w:val="000000"/>
          <w:sz w:val="28"/>
        </w:rPr>
        <w:t xml:space="preserve"> </w:t>
      </w:r>
      <w:r w:rsidRPr="00041E98">
        <w:rPr>
          <w:color w:val="000000"/>
          <w:sz w:val="28"/>
        </w:rPr>
        <w:t>прирост</w:t>
      </w:r>
      <w:r w:rsidR="00041E98">
        <w:rPr>
          <w:color w:val="000000"/>
          <w:sz w:val="28"/>
        </w:rPr>
        <w:t xml:space="preserve"> </w:t>
      </w:r>
      <w:r w:rsidRPr="00041E98">
        <w:rPr>
          <w:color w:val="000000"/>
          <w:sz w:val="28"/>
        </w:rPr>
        <w:t>поступлений</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бюджет</w:t>
      </w:r>
      <w:r w:rsidR="00041E98">
        <w:rPr>
          <w:color w:val="000000"/>
          <w:sz w:val="28"/>
        </w:rPr>
        <w:t xml:space="preserve"> </w:t>
      </w:r>
      <w:r w:rsidRPr="00041E98">
        <w:rPr>
          <w:color w:val="000000"/>
          <w:sz w:val="28"/>
        </w:rPr>
        <w:t>городского</w:t>
      </w:r>
      <w:r w:rsidR="00041E98">
        <w:rPr>
          <w:color w:val="000000"/>
          <w:sz w:val="28"/>
        </w:rPr>
        <w:t xml:space="preserve"> </w:t>
      </w:r>
      <w:r w:rsidRPr="00041E98">
        <w:rPr>
          <w:color w:val="000000"/>
          <w:sz w:val="28"/>
        </w:rPr>
        <w:t xml:space="preserve">округа </w:t>
      </w:r>
      <w:r w:rsidR="00041E98">
        <w:rPr>
          <w:color w:val="000000"/>
          <w:sz w:val="28"/>
        </w:rPr>
        <w:t xml:space="preserve">– </w:t>
      </w:r>
      <w:r w:rsidR="00041E98" w:rsidRPr="00041E98">
        <w:rPr>
          <w:color w:val="000000"/>
          <w:sz w:val="28"/>
        </w:rPr>
        <w:t>г</w:t>
      </w:r>
      <w:r w:rsidRPr="00041E98">
        <w:rPr>
          <w:color w:val="000000"/>
          <w:sz w:val="28"/>
        </w:rPr>
        <w:t>ород Тамбов по сравнению с прошлым годом по ряду доходных источников. Наибольший рост достигнут по следующим налогам:</w:t>
      </w:r>
    </w:p>
    <w:p w:rsidR="00BB45C4" w:rsidRPr="00041E98" w:rsidRDefault="00BB45C4" w:rsidP="00041E98">
      <w:pPr>
        <w:spacing w:line="360" w:lineRule="auto"/>
        <w:ind w:firstLine="709"/>
        <w:jc w:val="both"/>
        <w:rPr>
          <w:color w:val="000000"/>
          <w:sz w:val="28"/>
        </w:rPr>
      </w:pPr>
      <w:r w:rsidRPr="00041E98">
        <w:rPr>
          <w:color w:val="000000"/>
          <w:sz w:val="28"/>
        </w:rPr>
        <w:t>1. По налогу на доходы физических лиц поступления возросли на 60,</w:t>
      </w:r>
      <w:r w:rsidR="00041E98" w:rsidRPr="00041E98">
        <w:rPr>
          <w:color w:val="000000"/>
          <w:sz w:val="28"/>
        </w:rPr>
        <w:t>4</w:t>
      </w:r>
      <w:r w:rsidR="00041E98">
        <w:rPr>
          <w:color w:val="000000"/>
          <w:sz w:val="28"/>
        </w:rPr>
        <w:t>%</w:t>
      </w:r>
      <w:r w:rsidRPr="00041E98">
        <w:rPr>
          <w:color w:val="000000"/>
          <w:sz w:val="28"/>
        </w:rPr>
        <w:t xml:space="preserve">, или на 255559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из них 91932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или 21,</w:t>
      </w:r>
      <w:r w:rsidR="00041E98" w:rsidRPr="00041E98">
        <w:rPr>
          <w:color w:val="000000"/>
          <w:sz w:val="28"/>
        </w:rPr>
        <w:t>7</w:t>
      </w:r>
      <w:r w:rsidR="00041E98">
        <w:rPr>
          <w:color w:val="000000"/>
          <w:sz w:val="28"/>
        </w:rPr>
        <w:t>%</w:t>
      </w:r>
      <w:r w:rsidRPr="00041E98">
        <w:rPr>
          <w:color w:val="000000"/>
          <w:sz w:val="28"/>
        </w:rPr>
        <w:t xml:space="preserve"> прироста связано с единовременным поступлением налога исчисленного от продажи физическим лицом доли в уставном капитале, а 163627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или 38,</w:t>
      </w:r>
      <w:r w:rsidR="00041E98" w:rsidRPr="00041E98">
        <w:rPr>
          <w:color w:val="000000"/>
          <w:sz w:val="28"/>
        </w:rPr>
        <w:t>7</w:t>
      </w:r>
      <w:r w:rsidR="00041E98">
        <w:rPr>
          <w:color w:val="000000"/>
          <w:sz w:val="28"/>
        </w:rPr>
        <w:t>%</w:t>
      </w:r>
      <w:r w:rsidRPr="00041E98">
        <w:rPr>
          <w:color w:val="000000"/>
          <w:sz w:val="28"/>
        </w:rPr>
        <w:t xml:space="preserve"> прироста </w:t>
      </w:r>
      <w:r w:rsidR="00041E98">
        <w:rPr>
          <w:color w:val="000000"/>
          <w:sz w:val="28"/>
        </w:rPr>
        <w:t>–</w:t>
      </w:r>
      <w:r w:rsidR="00041E98" w:rsidRPr="00041E98">
        <w:rPr>
          <w:color w:val="000000"/>
          <w:sz w:val="28"/>
        </w:rPr>
        <w:t xml:space="preserve"> </w:t>
      </w:r>
      <w:r w:rsidRPr="00041E98">
        <w:rPr>
          <w:color w:val="000000"/>
          <w:sz w:val="28"/>
        </w:rPr>
        <w:t>с увеличением фонда оплаты труда. Годовые бюджетные назначения исполнены на 102,</w:t>
      </w:r>
      <w:r w:rsidR="00041E98" w:rsidRPr="00041E98">
        <w:rPr>
          <w:color w:val="000000"/>
          <w:sz w:val="28"/>
        </w:rPr>
        <w:t>1</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2. По земельному налогу объемы поступлений возросли на 47.</w:t>
      </w:r>
      <w:r w:rsidR="00041E98" w:rsidRPr="00041E98">
        <w:rPr>
          <w:color w:val="000000"/>
          <w:sz w:val="28"/>
        </w:rPr>
        <w:t>7</w:t>
      </w:r>
      <w:r w:rsidR="00041E98">
        <w:rPr>
          <w:color w:val="000000"/>
          <w:sz w:val="28"/>
        </w:rPr>
        <w:t>%</w:t>
      </w:r>
      <w:r w:rsidRPr="00041E98">
        <w:rPr>
          <w:color w:val="000000"/>
          <w:sz w:val="28"/>
        </w:rPr>
        <w:t xml:space="preserve">. В абсолютном выражении рост поступлений составил 46143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На данную ситуацию повлияло более регулярное поступление платежей по сравнению с 2006 годом, который являлся переходным в условиях изменившегося порядка исчисления налога от кадастровой стоимости земельного участка. Годовые бюджетные назначения исполнены на 108,</w:t>
      </w:r>
      <w:r w:rsidR="00041E98" w:rsidRPr="00041E98">
        <w:rPr>
          <w:color w:val="000000"/>
          <w:sz w:val="28"/>
        </w:rPr>
        <w:t>2</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3. По государственной пошлине объемы поступлений увеличились на 38,</w:t>
      </w:r>
      <w:r w:rsidR="00041E98" w:rsidRPr="00041E98">
        <w:rPr>
          <w:color w:val="000000"/>
          <w:sz w:val="28"/>
        </w:rPr>
        <w:t>9</w:t>
      </w:r>
      <w:r w:rsidR="00041E98">
        <w:rPr>
          <w:color w:val="000000"/>
          <w:sz w:val="28"/>
        </w:rPr>
        <w:t>%</w:t>
      </w:r>
      <w:r w:rsidRPr="00041E98">
        <w:rPr>
          <w:color w:val="000000"/>
          <w:sz w:val="28"/>
        </w:rPr>
        <w:t xml:space="preserve"> или на 9926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Годовой план исполнен на 104,</w:t>
      </w:r>
      <w:r w:rsidR="00041E98" w:rsidRPr="00041E98">
        <w:rPr>
          <w:color w:val="000000"/>
          <w:sz w:val="28"/>
        </w:rPr>
        <w:t>5</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4. По налогу на имущество физических лиц рост поступлений по сравнению с предыдущим годом составил 22,</w:t>
      </w:r>
      <w:r w:rsidR="00041E98" w:rsidRPr="00041E98">
        <w:rPr>
          <w:color w:val="000000"/>
          <w:sz w:val="28"/>
        </w:rPr>
        <w:t>5</w:t>
      </w:r>
      <w:r w:rsidR="00041E98">
        <w:rPr>
          <w:color w:val="000000"/>
          <w:sz w:val="28"/>
        </w:rPr>
        <w:t>%</w:t>
      </w:r>
      <w:r w:rsidRPr="00041E98">
        <w:rPr>
          <w:color w:val="000000"/>
          <w:sz w:val="28"/>
        </w:rPr>
        <w:t>, или</w:t>
      </w:r>
      <w:r w:rsidR="00041E98">
        <w:rPr>
          <w:color w:val="000000"/>
          <w:sz w:val="28"/>
        </w:rPr>
        <w:t xml:space="preserve"> </w:t>
      </w:r>
      <w:r w:rsidRPr="00041E98">
        <w:rPr>
          <w:color w:val="000000"/>
          <w:sz w:val="28"/>
        </w:rPr>
        <w:t xml:space="preserve">3622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годовые бюджетные назначения выполнены на 105,</w:t>
      </w:r>
      <w:r w:rsidR="00041E98" w:rsidRPr="00041E98">
        <w:rPr>
          <w:color w:val="000000"/>
          <w:sz w:val="28"/>
        </w:rPr>
        <w:t>3</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p>
    <w:p w:rsidR="00BB45C4" w:rsidRPr="00041E98" w:rsidRDefault="00FE6F46" w:rsidP="00041E98">
      <w:pPr>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66.25pt">
            <v:imagedata r:id="rId7" o:title=""/>
          </v:shape>
        </w:pict>
      </w:r>
    </w:p>
    <w:p w:rsidR="001659BA" w:rsidRDefault="001659BA" w:rsidP="00041E98">
      <w:pPr>
        <w:spacing w:line="360" w:lineRule="auto"/>
        <w:ind w:firstLine="709"/>
        <w:jc w:val="both"/>
        <w:rPr>
          <w:color w:val="000000"/>
          <w:sz w:val="28"/>
        </w:rPr>
      </w:pPr>
      <w:r w:rsidRPr="00041E98">
        <w:rPr>
          <w:color w:val="000000"/>
          <w:sz w:val="28"/>
        </w:rPr>
        <w:t>Структура налоговых доходов бюджета городского округа город Тамбов за 2007 год</w:t>
      </w:r>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По неналоговым доходам наибольший прирост наблюдается по следующим источникам:</w:t>
      </w:r>
    </w:p>
    <w:p w:rsidR="00BB45C4" w:rsidRPr="00041E98" w:rsidRDefault="00BB45C4" w:rsidP="00041E98">
      <w:pPr>
        <w:spacing w:line="360" w:lineRule="auto"/>
        <w:ind w:firstLine="709"/>
        <w:jc w:val="both"/>
        <w:rPr>
          <w:color w:val="000000"/>
          <w:sz w:val="28"/>
        </w:rPr>
      </w:pPr>
      <w:r w:rsidRPr="00041E98">
        <w:rPr>
          <w:color w:val="000000"/>
          <w:sz w:val="28"/>
        </w:rPr>
        <w:t>1. По арендной плате за земельные участки рост поступлений составил 81.</w:t>
      </w:r>
      <w:r w:rsidR="00041E98" w:rsidRPr="00041E98">
        <w:rPr>
          <w:color w:val="000000"/>
          <w:sz w:val="28"/>
        </w:rPr>
        <w:t>7</w:t>
      </w:r>
      <w:r w:rsidR="00041E98">
        <w:rPr>
          <w:color w:val="000000"/>
          <w:sz w:val="28"/>
        </w:rPr>
        <w:t>%</w:t>
      </w:r>
      <w:r w:rsidRPr="00041E98">
        <w:rPr>
          <w:color w:val="000000"/>
          <w:sz w:val="28"/>
        </w:rPr>
        <w:t xml:space="preserve">, или 62914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При этом более 3</w:t>
      </w:r>
      <w:r w:rsidR="00041E98" w:rsidRPr="00041E98">
        <w:rPr>
          <w:color w:val="000000"/>
          <w:sz w:val="28"/>
        </w:rPr>
        <w:t>0</w:t>
      </w:r>
      <w:r w:rsidR="00041E98">
        <w:rPr>
          <w:color w:val="000000"/>
          <w:sz w:val="28"/>
        </w:rPr>
        <w:t>%</w:t>
      </w:r>
      <w:r w:rsidRPr="00041E98">
        <w:rPr>
          <w:color w:val="000000"/>
          <w:sz w:val="28"/>
        </w:rPr>
        <w:t xml:space="preserve"> поступлений приходится на декабрь и связано с перечислением в бюджет задатков участников аукциона по продаже права на заключение договоров аренды земельных участков, состоявшегося 27.12.2007. Годовые бюджетные назначения выполнены на 108,</w:t>
      </w:r>
      <w:r w:rsidR="00041E98" w:rsidRPr="00041E98">
        <w:rPr>
          <w:color w:val="000000"/>
          <w:sz w:val="28"/>
        </w:rPr>
        <w:t>5</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2. По доходам от сдачи в аренду имущества объемы поступлений увеличились на 22,</w:t>
      </w:r>
      <w:r w:rsidR="00041E98" w:rsidRPr="00041E98">
        <w:rPr>
          <w:color w:val="000000"/>
          <w:sz w:val="28"/>
        </w:rPr>
        <w:t>9</w:t>
      </w:r>
      <w:r w:rsidR="00041E98">
        <w:rPr>
          <w:color w:val="000000"/>
          <w:sz w:val="28"/>
        </w:rPr>
        <w:t>%</w:t>
      </w:r>
      <w:r w:rsidRPr="00041E98">
        <w:rPr>
          <w:color w:val="000000"/>
          <w:sz w:val="28"/>
        </w:rPr>
        <w:t xml:space="preserve">, или на 34425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в связи с изменением методики расчета ставки арендной и субарендной платы в соответствии с решением Тамбовской городской Думы от 31.01.2007 </w:t>
      </w:r>
      <w:r w:rsidR="00041E98">
        <w:rPr>
          <w:color w:val="000000"/>
          <w:sz w:val="28"/>
        </w:rPr>
        <w:t>№</w:t>
      </w:r>
      <w:r w:rsidR="00041E98" w:rsidRPr="00041E98">
        <w:rPr>
          <w:color w:val="000000"/>
          <w:sz w:val="28"/>
        </w:rPr>
        <w:t>3</w:t>
      </w:r>
      <w:r w:rsidRPr="00041E98">
        <w:rPr>
          <w:color w:val="000000"/>
          <w:sz w:val="28"/>
        </w:rPr>
        <w:t>21. Годовой план по данному доходному источнику выполнен на 102,</w:t>
      </w:r>
      <w:r w:rsidR="00041E98" w:rsidRPr="00041E98">
        <w:rPr>
          <w:color w:val="000000"/>
          <w:sz w:val="28"/>
        </w:rPr>
        <w:t>5</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3. По штрафным санкциям рост поступлений в целом составил 36,</w:t>
      </w:r>
      <w:r w:rsidR="00041E98" w:rsidRPr="00041E98">
        <w:rPr>
          <w:color w:val="000000"/>
          <w:sz w:val="28"/>
        </w:rPr>
        <w:t>6</w:t>
      </w:r>
      <w:r w:rsidR="00041E98">
        <w:rPr>
          <w:color w:val="000000"/>
          <w:sz w:val="28"/>
        </w:rPr>
        <w:t>%</w:t>
      </w:r>
      <w:r w:rsidRPr="00041E98">
        <w:rPr>
          <w:color w:val="000000"/>
          <w:sz w:val="28"/>
        </w:rPr>
        <w:t xml:space="preserve">, или 9289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в основном по таким видам санкций, как: штрафы за административные правонарушения в области дорожного движения </w:t>
      </w:r>
      <w:r w:rsidR="00041E98">
        <w:rPr>
          <w:color w:val="000000"/>
          <w:sz w:val="28"/>
        </w:rPr>
        <w:t>–</w:t>
      </w:r>
      <w:r w:rsidR="00041E98" w:rsidRPr="00041E98">
        <w:rPr>
          <w:color w:val="000000"/>
          <w:sz w:val="28"/>
        </w:rPr>
        <w:t xml:space="preserve"> </w:t>
      </w:r>
      <w:r w:rsidRPr="00041E98">
        <w:rPr>
          <w:color w:val="000000"/>
          <w:sz w:val="28"/>
        </w:rPr>
        <w:t xml:space="preserve">рост поступлений составил 5822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или 6</w:t>
      </w:r>
      <w:r w:rsidR="00041E98" w:rsidRPr="00041E98">
        <w:rPr>
          <w:color w:val="000000"/>
          <w:sz w:val="28"/>
        </w:rPr>
        <w:t>0</w:t>
      </w:r>
      <w:r w:rsidR="00041E98">
        <w:rPr>
          <w:color w:val="000000"/>
          <w:sz w:val="28"/>
        </w:rPr>
        <w:t>%</w:t>
      </w:r>
      <w:r w:rsidRPr="00041E98">
        <w:rPr>
          <w:color w:val="000000"/>
          <w:sz w:val="28"/>
        </w:rPr>
        <w:t xml:space="preserve">; штрафы за нарушение законодательства о применении ККТ </w:t>
      </w:r>
      <w:r w:rsidR="00041E98">
        <w:rPr>
          <w:color w:val="000000"/>
          <w:sz w:val="28"/>
        </w:rPr>
        <w:t>–</w:t>
      </w:r>
      <w:r w:rsidR="00041E98" w:rsidRPr="00041E98">
        <w:rPr>
          <w:color w:val="000000"/>
          <w:sz w:val="28"/>
        </w:rPr>
        <w:t xml:space="preserve"> </w:t>
      </w:r>
      <w:r w:rsidRPr="00041E98">
        <w:rPr>
          <w:color w:val="000000"/>
          <w:sz w:val="28"/>
        </w:rPr>
        <w:t xml:space="preserve">1401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и 7</w:t>
      </w:r>
      <w:r w:rsidR="00041E98" w:rsidRPr="00041E98">
        <w:rPr>
          <w:color w:val="000000"/>
          <w:sz w:val="28"/>
        </w:rPr>
        <w:t>9</w:t>
      </w:r>
      <w:r w:rsidR="00041E98">
        <w:rPr>
          <w:color w:val="000000"/>
          <w:sz w:val="28"/>
        </w:rPr>
        <w:t>%</w:t>
      </w:r>
      <w:r w:rsidRPr="00041E98">
        <w:rPr>
          <w:color w:val="000000"/>
          <w:sz w:val="28"/>
        </w:rPr>
        <w:t xml:space="preserve"> соответственно; По данному доходному источнику обеспечено выполнение годового плана на 110,</w:t>
      </w:r>
      <w:r w:rsidR="00041E98" w:rsidRPr="00041E98">
        <w:rPr>
          <w:color w:val="000000"/>
          <w:sz w:val="28"/>
        </w:rPr>
        <w:t>1</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4. По прочим неналоговым доходам сумма поступлений возросла почти в 23 раза, или на 25365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из них 25000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связано с зачислением по данному виду дохода платежей по заключенным договорам с юридическими лицами о безвозмездной передаче в собственность городского округа </w:t>
      </w:r>
      <w:r w:rsidR="00041E98" w:rsidRPr="00041E98">
        <w:rPr>
          <w:color w:val="000000"/>
          <w:sz w:val="28"/>
        </w:rPr>
        <w:t>г.</w:t>
      </w:r>
      <w:r w:rsidR="00041E98">
        <w:rPr>
          <w:color w:val="000000"/>
          <w:sz w:val="28"/>
        </w:rPr>
        <w:t> </w:t>
      </w:r>
      <w:r w:rsidR="00041E98" w:rsidRPr="00041E98">
        <w:rPr>
          <w:color w:val="000000"/>
          <w:sz w:val="28"/>
        </w:rPr>
        <w:t>Тамбов</w:t>
      </w:r>
      <w:r w:rsidRPr="00041E98">
        <w:rPr>
          <w:color w:val="000000"/>
          <w:sz w:val="28"/>
        </w:rPr>
        <w:t xml:space="preserve"> денежных средств на благоустройство города. Годовой план выполнен на 101,</w:t>
      </w:r>
      <w:r w:rsidR="00041E98" w:rsidRPr="00041E98">
        <w:rPr>
          <w:color w:val="000000"/>
          <w:sz w:val="28"/>
        </w:rPr>
        <w:t>4</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5.</w:t>
      </w:r>
      <w:r w:rsidR="00041E98">
        <w:rPr>
          <w:color w:val="000000"/>
          <w:sz w:val="28"/>
        </w:rPr>
        <w:t xml:space="preserve"> </w:t>
      </w:r>
      <w:r w:rsidRPr="00041E98">
        <w:rPr>
          <w:color w:val="000000"/>
          <w:sz w:val="28"/>
        </w:rPr>
        <w:t>По плате за негативное воздействие на окружающую среду рост поступлений составил 71,</w:t>
      </w:r>
      <w:r w:rsidR="00041E98" w:rsidRPr="00041E98">
        <w:rPr>
          <w:color w:val="000000"/>
          <w:sz w:val="28"/>
        </w:rPr>
        <w:t>8</w:t>
      </w:r>
      <w:r w:rsidR="00041E98">
        <w:rPr>
          <w:color w:val="000000"/>
          <w:sz w:val="28"/>
        </w:rPr>
        <w:t>%</w:t>
      </w:r>
      <w:r w:rsidRPr="00041E98">
        <w:rPr>
          <w:color w:val="000000"/>
          <w:sz w:val="28"/>
        </w:rPr>
        <w:t xml:space="preserve">, или 3585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годовой план по данному доходному источнику выполнен на 107,</w:t>
      </w:r>
      <w:r w:rsidR="00041E98" w:rsidRPr="00041E98">
        <w:rPr>
          <w:color w:val="000000"/>
          <w:sz w:val="28"/>
        </w:rPr>
        <w:t>1</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С июня текущего года в городской бюджет поступает плата за наем жилых помещений. Поступления за указанный период составили 2271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годовые бюджетные назначения выполнены на 113,</w:t>
      </w:r>
      <w:r w:rsidR="00041E98" w:rsidRPr="00041E98">
        <w:rPr>
          <w:color w:val="000000"/>
          <w:sz w:val="28"/>
        </w:rPr>
        <w:t>6</w:t>
      </w:r>
      <w:r w:rsidR="00041E98">
        <w:rPr>
          <w:color w:val="000000"/>
          <w:sz w:val="28"/>
        </w:rPr>
        <w:t>%</w:t>
      </w:r>
      <w:r w:rsidRPr="00041E98">
        <w:rPr>
          <w:color w:val="000000"/>
          <w:sz w:val="28"/>
        </w:rPr>
        <w:t>.</w:t>
      </w:r>
    </w:p>
    <w:p w:rsidR="001659BA" w:rsidRPr="00041E98" w:rsidRDefault="001659BA" w:rsidP="001659BA">
      <w:pPr>
        <w:spacing w:line="360" w:lineRule="auto"/>
        <w:ind w:firstLine="709"/>
        <w:jc w:val="both"/>
        <w:rPr>
          <w:color w:val="000000"/>
          <w:sz w:val="28"/>
        </w:rPr>
      </w:pPr>
      <w:r w:rsidRPr="00041E98">
        <w:rPr>
          <w:color w:val="000000"/>
          <w:sz w:val="28"/>
        </w:rPr>
        <w:t>Следует отметить, что при общих положительных результатах допущено снижение поступлений по следующим видам доходных источников:</w:t>
      </w:r>
    </w:p>
    <w:p w:rsidR="001659BA" w:rsidRPr="00041E98" w:rsidRDefault="001659BA" w:rsidP="001659BA">
      <w:pPr>
        <w:spacing w:line="360" w:lineRule="auto"/>
        <w:ind w:firstLine="709"/>
        <w:jc w:val="both"/>
        <w:rPr>
          <w:color w:val="000000"/>
          <w:sz w:val="28"/>
        </w:rPr>
      </w:pPr>
      <w:r>
        <w:rPr>
          <w:color w:val="000000"/>
          <w:sz w:val="28"/>
        </w:rPr>
        <w:t>– </w:t>
      </w:r>
      <w:r w:rsidRPr="00041E98">
        <w:rPr>
          <w:color w:val="000000"/>
          <w:sz w:val="28"/>
        </w:rPr>
        <w:t>по единому налогу на вмененный доход для отдельных видов деятельности на 2290 тыс. руб</w:t>
      </w:r>
      <w:r>
        <w:rPr>
          <w:color w:val="000000"/>
          <w:sz w:val="28"/>
        </w:rPr>
        <w:t>.</w:t>
      </w:r>
      <w:r w:rsidRPr="00041E98">
        <w:rPr>
          <w:color w:val="000000"/>
          <w:sz w:val="28"/>
        </w:rPr>
        <w:t>, или на 1,2</w:t>
      </w:r>
      <w:r>
        <w:rPr>
          <w:color w:val="000000"/>
          <w:sz w:val="28"/>
        </w:rPr>
        <w:t>%</w:t>
      </w:r>
      <w:r w:rsidRPr="00041E98">
        <w:rPr>
          <w:color w:val="000000"/>
          <w:sz w:val="28"/>
        </w:rPr>
        <w:t xml:space="preserve">. Снижение поступлений данного налога связано со снижением коэффициента </w:t>
      </w:r>
      <w:r>
        <w:rPr>
          <w:color w:val="000000"/>
          <w:sz w:val="28"/>
        </w:rPr>
        <w:t>–</w:t>
      </w:r>
      <w:r w:rsidRPr="00041E98">
        <w:rPr>
          <w:color w:val="000000"/>
          <w:sz w:val="28"/>
        </w:rPr>
        <w:t xml:space="preserve"> дефлятора в 2007 году по сравнению с 2006 годом на 4 процентных пункта (с 1,132 до 1,096). На 2008 год приказом Минэкономразвития РФ от 19.11.2007 </w:t>
      </w:r>
      <w:r>
        <w:rPr>
          <w:color w:val="000000"/>
          <w:sz w:val="28"/>
        </w:rPr>
        <w:t>№</w:t>
      </w:r>
      <w:r w:rsidRPr="00041E98">
        <w:rPr>
          <w:color w:val="000000"/>
          <w:sz w:val="28"/>
        </w:rPr>
        <w:t xml:space="preserve">401 установлен еще более низкий коэффициент </w:t>
      </w:r>
      <w:r>
        <w:rPr>
          <w:color w:val="000000"/>
          <w:sz w:val="28"/>
        </w:rPr>
        <w:t>–</w:t>
      </w:r>
      <w:r w:rsidRPr="00041E98">
        <w:rPr>
          <w:color w:val="000000"/>
          <w:sz w:val="28"/>
        </w:rPr>
        <w:t xml:space="preserve"> дефлятор в размере 1,081. Следует также отметить, что на снижение поступлений в истекшем году оказал влияние факт подачи уточненной декларации одного из крупнейших плательщиков данного налога МУП «Тамбовский центральный рынок», корректирующей количество</w:t>
      </w:r>
      <w:r>
        <w:rPr>
          <w:color w:val="000000"/>
          <w:sz w:val="28"/>
        </w:rPr>
        <w:t xml:space="preserve"> </w:t>
      </w:r>
      <w:r w:rsidRPr="00041E98">
        <w:rPr>
          <w:color w:val="000000"/>
          <w:sz w:val="28"/>
        </w:rPr>
        <w:t>физического</w:t>
      </w:r>
      <w:r>
        <w:rPr>
          <w:color w:val="000000"/>
          <w:sz w:val="28"/>
        </w:rPr>
        <w:t xml:space="preserve"> </w:t>
      </w:r>
      <w:r w:rsidRPr="00041E98">
        <w:rPr>
          <w:color w:val="000000"/>
          <w:sz w:val="28"/>
        </w:rPr>
        <w:t>показателя</w:t>
      </w:r>
      <w:r>
        <w:rPr>
          <w:color w:val="000000"/>
          <w:sz w:val="28"/>
        </w:rPr>
        <w:t xml:space="preserve"> </w:t>
      </w:r>
      <w:r w:rsidRPr="00041E98">
        <w:rPr>
          <w:color w:val="000000"/>
          <w:sz w:val="28"/>
        </w:rPr>
        <w:t>в сторону</w:t>
      </w:r>
      <w:r>
        <w:rPr>
          <w:color w:val="000000"/>
          <w:sz w:val="28"/>
        </w:rPr>
        <w:t xml:space="preserve"> </w:t>
      </w:r>
      <w:r w:rsidRPr="00041E98">
        <w:rPr>
          <w:color w:val="000000"/>
          <w:sz w:val="28"/>
        </w:rPr>
        <w:t>уменьшения.</w:t>
      </w:r>
      <w:r>
        <w:rPr>
          <w:color w:val="000000"/>
          <w:sz w:val="28"/>
        </w:rPr>
        <w:t xml:space="preserve"> </w:t>
      </w:r>
      <w:r w:rsidRPr="00041E98">
        <w:rPr>
          <w:color w:val="000000"/>
          <w:sz w:val="28"/>
        </w:rPr>
        <w:t>В</w:t>
      </w:r>
      <w:r>
        <w:rPr>
          <w:color w:val="000000"/>
          <w:sz w:val="28"/>
        </w:rPr>
        <w:t xml:space="preserve"> </w:t>
      </w:r>
      <w:r w:rsidRPr="00041E98">
        <w:rPr>
          <w:color w:val="000000"/>
          <w:sz w:val="28"/>
        </w:rPr>
        <w:t>результате выпадающие доходы городского бюджета только по указанному предприятию составили около 9 млн.</w:t>
      </w:r>
      <w:r>
        <w:rPr>
          <w:color w:val="000000"/>
          <w:sz w:val="28"/>
        </w:rPr>
        <w:t xml:space="preserve"> </w:t>
      </w:r>
      <w:r w:rsidRPr="00041E98">
        <w:rPr>
          <w:color w:val="000000"/>
          <w:sz w:val="28"/>
        </w:rPr>
        <w:t>руб</w:t>
      </w:r>
      <w:r>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p>
    <w:p w:rsidR="00BB45C4" w:rsidRPr="00041E98" w:rsidRDefault="00FE6F46" w:rsidP="00041E98">
      <w:pPr>
        <w:spacing w:line="360" w:lineRule="auto"/>
        <w:ind w:firstLine="709"/>
        <w:jc w:val="both"/>
        <w:rPr>
          <w:color w:val="000000"/>
          <w:sz w:val="28"/>
        </w:rPr>
      </w:pPr>
      <w:r>
        <w:rPr>
          <w:color w:val="000000"/>
          <w:sz w:val="28"/>
        </w:rPr>
        <w:pict>
          <v:shape id="_x0000_i1026" type="#_x0000_t75" style="width:405pt;height:234pt">
            <v:imagedata r:id="rId8" o:title=""/>
          </v:shape>
        </w:pict>
      </w:r>
    </w:p>
    <w:p w:rsidR="00BB45C4" w:rsidRPr="001659BA" w:rsidRDefault="001659BA" w:rsidP="00041E98">
      <w:pPr>
        <w:spacing w:line="360" w:lineRule="auto"/>
        <w:ind w:firstLine="709"/>
        <w:jc w:val="both"/>
        <w:rPr>
          <w:color w:val="000000"/>
          <w:sz w:val="28"/>
        </w:rPr>
      </w:pPr>
      <w:r w:rsidRPr="00041E98">
        <w:rPr>
          <w:color w:val="000000"/>
          <w:sz w:val="28"/>
        </w:rPr>
        <w:t xml:space="preserve">Структура неналоговых доходов бюджета городского округа </w:t>
      </w:r>
      <w:r>
        <w:rPr>
          <w:color w:val="000000"/>
          <w:sz w:val="28"/>
        </w:rPr>
        <w:t>–</w:t>
      </w:r>
      <w:r w:rsidRPr="00041E98">
        <w:rPr>
          <w:color w:val="000000"/>
          <w:sz w:val="28"/>
        </w:rPr>
        <w:t xml:space="preserve"> город Тамбов за 2007 год</w:t>
      </w:r>
    </w:p>
    <w:p w:rsidR="001659BA" w:rsidRDefault="001659BA" w:rsidP="00041E98">
      <w:pPr>
        <w:spacing w:line="360" w:lineRule="auto"/>
        <w:ind w:firstLine="709"/>
        <w:jc w:val="both"/>
        <w:rPr>
          <w:color w:val="000000"/>
          <w:sz w:val="28"/>
        </w:rPr>
      </w:pP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по плате за размещение рекламных конструкций на 542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 xml:space="preserve">уб. Систематическое невыполнение плановых заданий по данному виду дохода комитетом муниципального имущества и земельных ресурсов, а затем и комитетом экономического развития и управления муниципальной собственностью послужило причиной тому, что бюджетные назначения в истекшем году дважды корректировались в сторону уменьшения на общую сумму 3057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 доходам от реализации имущества, находящегося в муниципальной собственности, сумма поступлений снизилась по сравнению с 2007 годом на 46,</w:t>
      </w:r>
      <w:r w:rsidRPr="00041E98">
        <w:rPr>
          <w:color w:val="000000"/>
          <w:sz w:val="28"/>
        </w:rPr>
        <w:t>6</w:t>
      </w:r>
      <w:r>
        <w:rPr>
          <w:color w:val="000000"/>
          <w:sz w:val="28"/>
        </w:rPr>
        <w:t>%</w:t>
      </w:r>
      <w:r w:rsidR="00BB45C4" w:rsidRPr="00041E98">
        <w:rPr>
          <w:color w:val="000000"/>
          <w:sz w:val="28"/>
        </w:rPr>
        <w:t xml:space="preserve">, или на 135797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 xml:space="preserve">уб., а уточненные бюджетные назначения, скорректированные в декабре в сторону уменьшения на 59980 </w:t>
      </w:r>
      <w:r w:rsidRPr="00041E98">
        <w:rPr>
          <w:color w:val="000000"/>
          <w:sz w:val="28"/>
        </w:rPr>
        <w:t>тыс.</w:t>
      </w:r>
      <w:r>
        <w:rPr>
          <w:color w:val="000000"/>
          <w:sz w:val="28"/>
        </w:rPr>
        <w:t xml:space="preserve"> </w:t>
      </w:r>
      <w:r w:rsidRPr="00041E98">
        <w:rPr>
          <w:color w:val="000000"/>
          <w:sz w:val="28"/>
        </w:rPr>
        <w:t>руб</w:t>
      </w:r>
      <w:r>
        <w:rPr>
          <w:color w:val="000000"/>
          <w:sz w:val="28"/>
        </w:rPr>
        <w:t>.</w:t>
      </w:r>
      <w:r w:rsidRPr="00041E98">
        <w:rPr>
          <w:color w:val="000000"/>
          <w:sz w:val="28"/>
        </w:rPr>
        <w:t>,</w:t>
      </w:r>
      <w:r w:rsidR="00BB45C4" w:rsidRPr="00041E98">
        <w:rPr>
          <w:color w:val="000000"/>
          <w:sz w:val="28"/>
        </w:rPr>
        <w:t xml:space="preserve"> недовыполнены на 2,</w:t>
      </w:r>
      <w:r w:rsidRPr="00041E98">
        <w:rPr>
          <w:color w:val="000000"/>
          <w:sz w:val="28"/>
        </w:rPr>
        <w:t>6</w:t>
      </w:r>
      <w:r>
        <w:rPr>
          <w:color w:val="000000"/>
          <w:sz w:val="28"/>
        </w:rPr>
        <w:t>%</w:t>
      </w:r>
      <w:r w:rsidR="00BB45C4" w:rsidRPr="00041E98">
        <w:rPr>
          <w:color w:val="000000"/>
          <w:sz w:val="28"/>
        </w:rPr>
        <w:t xml:space="preserve">. Недобор составил 4080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 Причины связаны как с недостаточной активностью покупателей, так и с несвоевременным принятием решений об условиях приватизации ряда объектов.</w:t>
      </w:r>
    </w:p>
    <w:p w:rsidR="00BB45C4" w:rsidRPr="00041E98" w:rsidRDefault="00BB45C4" w:rsidP="00041E98">
      <w:pPr>
        <w:spacing w:line="360" w:lineRule="auto"/>
        <w:ind w:firstLine="709"/>
        <w:jc w:val="both"/>
        <w:rPr>
          <w:color w:val="000000"/>
          <w:sz w:val="28"/>
        </w:rPr>
      </w:pPr>
      <w:r w:rsidRPr="00041E98">
        <w:rPr>
          <w:color w:val="000000"/>
          <w:sz w:val="28"/>
        </w:rPr>
        <w:t xml:space="preserve">Наблюдается также снижение поступлений по платежам от прибыли муниципальных унитарных предприятий на 576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Основная причина </w:t>
      </w:r>
      <w:r w:rsidR="00041E98">
        <w:rPr>
          <w:color w:val="000000"/>
          <w:sz w:val="28"/>
        </w:rPr>
        <w:t xml:space="preserve">– </w:t>
      </w:r>
      <w:r w:rsidR="00041E98" w:rsidRPr="00041E98">
        <w:rPr>
          <w:color w:val="000000"/>
          <w:sz w:val="28"/>
        </w:rPr>
        <w:t>л</w:t>
      </w:r>
      <w:r w:rsidRPr="00041E98">
        <w:rPr>
          <w:color w:val="000000"/>
          <w:sz w:val="28"/>
        </w:rPr>
        <w:t xml:space="preserve">иквидация ряда муниципальных унитарных предприятий (Аптека </w:t>
      </w:r>
      <w:r w:rsidR="00041E98">
        <w:rPr>
          <w:color w:val="000000"/>
          <w:sz w:val="28"/>
        </w:rPr>
        <w:t>№</w:t>
      </w:r>
      <w:r w:rsidR="00041E98" w:rsidRPr="00041E98">
        <w:rPr>
          <w:color w:val="000000"/>
          <w:sz w:val="28"/>
        </w:rPr>
        <w:t>4</w:t>
      </w:r>
      <w:r w:rsidRPr="00041E98">
        <w:rPr>
          <w:color w:val="000000"/>
          <w:sz w:val="28"/>
        </w:rPr>
        <w:t xml:space="preserve">, Аптека </w:t>
      </w:r>
      <w:r w:rsidR="00041E98">
        <w:rPr>
          <w:color w:val="000000"/>
          <w:sz w:val="28"/>
        </w:rPr>
        <w:t>№</w:t>
      </w:r>
      <w:r w:rsidR="00041E98" w:rsidRPr="00041E98">
        <w:rPr>
          <w:color w:val="000000"/>
          <w:sz w:val="28"/>
        </w:rPr>
        <w:t>7</w:t>
      </w:r>
      <w:r w:rsidRPr="00041E98">
        <w:rPr>
          <w:color w:val="000000"/>
          <w:sz w:val="28"/>
        </w:rPr>
        <w:t>). Уточненное годовое плановое задание по указанному виду доходов выполнено на 115,</w:t>
      </w:r>
      <w:r w:rsidR="00041E98" w:rsidRPr="00041E98">
        <w:rPr>
          <w:color w:val="000000"/>
          <w:sz w:val="28"/>
        </w:rPr>
        <w:t>3</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Информацией о состоянии недоимки на 01.01.2008 комитет финансов не располагает. По данным инспекции Федеральной налоговой службы по городу Тамбову по состоянию на 01.12.2007 общая сумма недоимки по налоговым платежам за ноябрь снизилась на 1112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Снижение произошло по единому налогу на вмененный доход на 3979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по налогу на доходы физических лиц </w:t>
      </w:r>
      <w:r w:rsidR="00041E98">
        <w:rPr>
          <w:color w:val="000000"/>
          <w:sz w:val="28"/>
        </w:rPr>
        <w:t>–</w:t>
      </w:r>
      <w:r w:rsidR="00041E98" w:rsidRPr="00041E98">
        <w:rPr>
          <w:color w:val="000000"/>
          <w:sz w:val="28"/>
        </w:rPr>
        <w:t xml:space="preserve"> </w:t>
      </w:r>
      <w:r w:rsidRPr="00041E98">
        <w:rPr>
          <w:color w:val="000000"/>
          <w:sz w:val="28"/>
        </w:rPr>
        <w:t xml:space="preserve">на 4524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по налогу с продаж </w:t>
      </w:r>
      <w:r w:rsidR="00041E98">
        <w:rPr>
          <w:color w:val="000000"/>
          <w:sz w:val="28"/>
        </w:rPr>
        <w:t>–</w:t>
      </w:r>
      <w:r w:rsidR="00041E98" w:rsidRPr="00041E98">
        <w:rPr>
          <w:color w:val="000000"/>
          <w:sz w:val="28"/>
        </w:rPr>
        <w:t xml:space="preserve"> </w:t>
      </w:r>
      <w:r w:rsidRPr="00041E98">
        <w:rPr>
          <w:color w:val="000000"/>
          <w:sz w:val="28"/>
        </w:rPr>
        <w:t xml:space="preserve">на 218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w:t>
      </w:r>
    </w:p>
    <w:p w:rsidR="00BB45C4" w:rsidRPr="00041E98" w:rsidRDefault="00BB45C4" w:rsidP="00041E98">
      <w:pPr>
        <w:spacing w:line="360" w:lineRule="auto"/>
        <w:ind w:firstLine="709"/>
        <w:jc w:val="both"/>
        <w:rPr>
          <w:color w:val="000000"/>
          <w:sz w:val="28"/>
        </w:rPr>
      </w:pPr>
      <w:r w:rsidRPr="00041E98">
        <w:rPr>
          <w:color w:val="000000"/>
          <w:sz w:val="28"/>
        </w:rPr>
        <w:t xml:space="preserve">Вместе с тем, наблюдается рост недоимки по земельному налогу, в связи с проведением начислений в лицевых счетах физических лиц по сроку 01.11.2007 и юридических лиц по сроку 15.11.2007. За ноябрь показатель недоимки по земельному налогу увеличился на 6209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и составил по состоянию на 01.12.2007 </w:t>
      </w:r>
      <w:r w:rsidR="00041E98">
        <w:rPr>
          <w:color w:val="000000"/>
          <w:sz w:val="28"/>
        </w:rPr>
        <w:t>–</w:t>
      </w:r>
      <w:r w:rsidR="00041E98" w:rsidRPr="00041E98">
        <w:rPr>
          <w:color w:val="000000"/>
          <w:sz w:val="28"/>
        </w:rPr>
        <w:t xml:space="preserve"> 35976</w:t>
      </w:r>
      <w:r w:rsidR="00041E98">
        <w:rPr>
          <w:color w:val="000000"/>
          <w:sz w:val="28"/>
        </w:rPr>
        <w:t xml:space="preserve"> </w:t>
      </w:r>
      <w:r w:rsidR="00041E98" w:rsidRPr="00041E98">
        <w:rPr>
          <w:color w:val="000000"/>
          <w:sz w:val="28"/>
        </w:rPr>
        <w:t>тыс.</w:t>
      </w:r>
      <w:r w:rsidR="00041E98">
        <w:rPr>
          <w:color w:val="000000"/>
          <w:sz w:val="28"/>
        </w:rPr>
        <w:t xml:space="preserve"> </w:t>
      </w:r>
      <w:r w:rsidR="00041E98" w:rsidRPr="00041E98">
        <w:rPr>
          <w:color w:val="000000"/>
          <w:sz w:val="28"/>
        </w:rPr>
        <w:t>руб</w:t>
      </w:r>
      <w:r w:rsidRPr="00041E98">
        <w:rPr>
          <w:color w:val="000000"/>
          <w:sz w:val="28"/>
        </w:rPr>
        <w:t>. При этом 7</w:t>
      </w:r>
      <w:r w:rsidR="00041E98" w:rsidRPr="00041E98">
        <w:rPr>
          <w:color w:val="000000"/>
          <w:sz w:val="28"/>
        </w:rPr>
        <w:t>0</w:t>
      </w:r>
      <w:r w:rsidR="00041E98">
        <w:rPr>
          <w:color w:val="000000"/>
          <w:sz w:val="28"/>
        </w:rPr>
        <w:t>%</w:t>
      </w:r>
      <w:r w:rsidRPr="00041E98">
        <w:rPr>
          <w:color w:val="000000"/>
          <w:sz w:val="28"/>
        </w:rPr>
        <w:t xml:space="preserve"> недоимки приходится на предприятия, находящиеся в стадии банкротства (ОАО</w:t>
      </w:r>
      <w:r w:rsidR="00041E98">
        <w:rPr>
          <w:color w:val="000000"/>
          <w:sz w:val="28"/>
        </w:rPr>
        <w:t> </w:t>
      </w:r>
      <w:r w:rsidR="00041E98" w:rsidRPr="00041E98">
        <w:rPr>
          <w:color w:val="000000"/>
          <w:sz w:val="28"/>
        </w:rPr>
        <w:t>«</w:t>
      </w:r>
      <w:r w:rsidRPr="00041E98">
        <w:rPr>
          <w:color w:val="000000"/>
          <w:sz w:val="28"/>
        </w:rPr>
        <w:t xml:space="preserve">Тамбовский завод полимерного машиностроения» </w:t>
      </w:r>
      <w:r w:rsidR="00041E98">
        <w:rPr>
          <w:color w:val="000000"/>
          <w:sz w:val="28"/>
        </w:rPr>
        <w:t>–</w:t>
      </w:r>
      <w:r w:rsidR="00041E98" w:rsidRPr="00041E98">
        <w:rPr>
          <w:color w:val="000000"/>
          <w:sz w:val="28"/>
        </w:rPr>
        <w:t xml:space="preserve"> </w:t>
      </w:r>
      <w:r w:rsidRPr="00041E98">
        <w:rPr>
          <w:color w:val="000000"/>
          <w:sz w:val="28"/>
        </w:rPr>
        <w:t>13949 тыс. руб., ОАО</w:t>
      </w:r>
      <w:r w:rsidR="00041E98">
        <w:rPr>
          <w:color w:val="000000"/>
          <w:sz w:val="28"/>
        </w:rPr>
        <w:t> </w:t>
      </w:r>
      <w:r w:rsidR="00041E98" w:rsidRPr="00041E98">
        <w:rPr>
          <w:color w:val="000000"/>
          <w:sz w:val="28"/>
        </w:rPr>
        <w:t>«</w:t>
      </w:r>
      <w:r w:rsidRPr="00041E98">
        <w:rPr>
          <w:color w:val="000000"/>
          <w:sz w:val="28"/>
        </w:rPr>
        <w:t xml:space="preserve">Тамбовский комбинат хлебопродуктов» </w:t>
      </w:r>
      <w:r w:rsidR="00041E98">
        <w:rPr>
          <w:color w:val="000000"/>
          <w:sz w:val="28"/>
        </w:rPr>
        <w:t>–</w:t>
      </w:r>
      <w:r w:rsidR="00041E98" w:rsidRPr="00041E98">
        <w:rPr>
          <w:color w:val="000000"/>
          <w:sz w:val="28"/>
        </w:rPr>
        <w:t xml:space="preserve"> </w:t>
      </w:r>
      <w:r w:rsidRPr="00041E98">
        <w:rPr>
          <w:color w:val="000000"/>
          <w:sz w:val="28"/>
        </w:rPr>
        <w:t>4830 тыс. руб., ОАО</w:t>
      </w:r>
      <w:r w:rsidR="00041E98">
        <w:rPr>
          <w:color w:val="000000"/>
          <w:sz w:val="28"/>
        </w:rPr>
        <w:t> </w:t>
      </w:r>
      <w:r w:rsidR="00041E98" w:rsidRPr="00041E98">
        <w:rPr>
          <w:color w:val="000000"/>
          <w:sz w:val="28"/>
        </w:rPr>
        <w:t>«</w:t>
      </w:r>
      <w:r w:rsidRPr="00041E98">
        <w:rPr>
          <w:color w:val="000000"/>
          <w:sz w:val="28"/>
        </w:rPr>
        <w:t xml:space="preserve">Тамола» </w:t>
      </w:r>
      <w:r w:rsidR="00041E98">
        <w:rPr>
          <w:color w:val="000000"/>
          <w:sz w:val="28"/>
        </w:rPr>
        <w:t>–</w:t>
      </w:r>
      <w:r w:rsidR="00041E98" w:rsidRPr="00041E98">
        <w:rPr>
          <w:color w:val="000000"/>
          <w:sz w:val="28"/>
        </w:rPr>
        <w:t xml:space="preserve"> </w:t>
      </w:r>
      <w:r w:rsidRPr="00041E98">
        <w:rPr>
          <w:color w:val="000000"/>
          <w:sz w:val="28"/>
        </w:rPr>
        <w:t xml:space="preserve">1744 тыс. руб.). Указанная сумма является практически безнадежной для взыскания. Следует отметить, что в декабре поступления составили 15902 </w:t>
      </w:r>
      <w:r w:rsidR="00041E98" w:rsidRPr="00041E98">
        <w:rPr>
          <w:color w:val="000000"/>
          <w:sz w:val="28"/>
        </w:rPr>
        <w:t>тыс.</w:t>
      </w:r>
      <w:r w:rsidR="00041E98">
        <w:rPr>
          <w:color w:val="000000"/>
          <w:sz w:val="28"/>
        </w:rPr>
        <w:t xml:space="preserve"> </w:t>
      </w:r>
      <w:r w:rsidR="00041E98" w:rsidRPr="00041E98">
        <w:rPr>
          <w:color w:val="000000"/>
          <w:sz w:val="28"/>
        </w:rPr>
        <w:t>руб</w:t>
      </w:r>
      <w:r w:rsidR="00041E98">
        <w:rPr>
          <w:color w:val="000000"/>
          <w:sz w:val="28"/>
        </w:rPr>
        <w:t>.</w:t>
      </w:r>
      <w:r w:rsidR="00041E98" w:rsidRPr="00041E98">
        <w:rPr>
          <w:color w:val="000000"/>
          <w:sz w:val="28"/>
        </w:rPr>
        <w:t>,</w:t>
      </w:r>
      <w:r w:rsidRPr="00041E98">
        <w:rPr>
          <w:color w:val="000000"/>
          <w:sz w:val="28"/>
        </w:rPr>
        <w:t xml:space="preserve"> что, безусловно, повлияло на сокращение недоимки на начало текущего года. Основная доля платежей поступила от учреждений, финансируемых из федерального бюджета.</w:t>
      </w:r>
    </w:p>
    <w:p w:rsidR="00BB45C4" w:rsidRPr="00041E98" w:rsidRDefault="00BB45C4" w:rsidP="00041E98">
      <w:pPr>
        <w:spacing w:line="360" w:lineRule="auto"/>
        <w:ind w:firstLine="709"/>
        <w:jc w:val="both"/>
        <w:rPr>
          <w:color w:val="000000"/>
          <w:sz w:val="28"/>
        </w:rPr>
      </w:pPr>
      <w:r w:rsidRPr="00041E98">
        <w:rPr>
          <w:color w:val="000000"/>
          <w:sz w:val="28"/>
        </w:rPr>
        <w:t xml:space="preserve">По неналоговым платежам за ноябрь месяц наблюдается снижение недоимки на 2732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Так, по арендной плате за землю недоимка снизилась на 2440,1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по арендной плате за использование муниципального имущества на 297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Однако, по состоянию на 01.12.2007 сумма недоимки по неналоговым доходам остается высокой и составляет 44185,5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в том числе по арендной плате за землю -21160,5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по аренде за использование муниципального имущества -22427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 Основными недоимщиками по прежнему остаются ОАО</w:t>
      </w:r>
      <w:r w:rsidR="00041E98">
        <w:rPr>
          <w:color w:val="000000"/>
          <w:sz w:val="28"/>
        </w:rPr>
        <w:t> </w:t>
      </w:r>
      <w:r w:rsidR="00041E98" w:rsidRPr="00041E98">
        <w:rPr>
          <w:color w:val="000000"/>
          <w:sz w:val="28"/>
        </w:rPr>
        <w:t>«</w:t>
      </w:r>
      <w:r w:rsidRPr="00041E98">
        <w:rPr>
          <w:color w:val="000000"/>
          <w:sz w:val="28"/>
        </w:rPr>
        <w:t xml:space="preserve">ТКС» </w:t>
      </w:r>
      <w:r w:rsidR="00041E98">
        <w:rPr>
          <w:color w:val="000000"/>
          <w:sz w:val="28"/>
        </w:rPr>
        <w:t>–</w:t>
      </w:r>
      <w:r w:rsidR="00041E98" w:rsidRPr="00041E98">
        <w:rPr>
          <w:color w:val="000000"/>
          <w:sz w:val="28"/>
        </w:rPr>
        <w:t xml:space="preserve"> </w:t>
      </w:r>
      <w:r w:rsidRPr="00041E98">
        <w:rPr>
          <w:color w:val="000000"/>
          <w:sz w:val="28"/>
        </w:rPr>
        <w:t xml:space="preserve">около 1,5 </w:t>
      </w:r>
      <w:r w:rsidR="00041E98" w:rsidRPr="00041E98">
        <w:rPr>
          <w:color w:val="000000"/>
          <w:sz w:val="28"/>
        </w:rPr>
        <w:t>млн.</w:t>
      </w:r>
      <w:r w:rsidR="00041E98">
        <w:rPr>
          <w:color w:val="000000"/>
          <w:sz w:val="28"/>
        </w:rPr>
        <w:t xml:space="preserve"> </w:t>
      </w:r>
      <w:r w:rsidR="00041E98" w:rsidRPr="00041E98">
        <w:rPr>
          <w:color w:val="000000"/>
          <w:sz w:val="28"/>
        </w:rPr>
        <w:t>руб</w:t>
      </w:r>
      <w:r w:rsidR="00041E98">
        <w:rPr>
          <w:color w:val="000000"/>
          <w:sz w:val="28"/>
        </w:rPr>
        <w:t>.</w:t>
      </w:r>
      <w:r w:rsidR="00041E98" w:rsidRPr="00041E98">
        <w:rPr>
          <w:color w:val="000000"/>
          <w:sz w:val="28"/>
        </w:rPr>
        <w:t>,</w:t>
      </w:r>
      <w:r w:rsidRPr="00041E98">
        <w:rPr>
          <w:color w:val="000000"/>
          <w:sz w:val="28"/>
        </w:rPr>
        <w:t xml:space="preserve"> МУП «Тамбовинвестсервис» </w:t>
      </w:r>
      <w:r w:rsidR="00041E98">
        <w:rPr>
          <w:color w:val="000000"/>
          <w:sz w:val="28"/>
        </w:rPr>
        <w:t>–</w:t>
      </w:r>
      <w:r w:rsidR="00041E98" w:rsidRPr="00041E98">
        <w:rPr>
          <w:color w:val="000000"/>
          <w:sz w:val="28"/>
        </w:rPr>
        <w:t xml:space="preserve"> </w:t>
      </w:r>
      <w:r w:rsidRPr="00041E98">
        <w:rPr>
          <w:color w:val="000000"/>
          <w:sz w:val="28"/>
        </w:rPr>
        <w:t xml:space="preserve">около 9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w:t>
      </w:r>
    </w:p>
    <w:p w:rsidR="00BB45C4" w:rsidRPr="00041E98" w:rsidRDefault="00BB45C4" w:rsidP="00041E98">
      <w:pPr>
        <w:spacing w:line="360" w:lineRule="auto"/>
        <w:ind w:firstLine="709"/>
        <w:jc w:val="both"/>
        <w:rPr>
          <w:color w:val="000000"/>
          <w:sz w:val="28"/>
        </w:rPr>
      </w:pPr>
      <w:r w:rsidRPr="00041E98">
        <w:rPr>
          <w:color w:val="000000"/>
          <w:sz w:val="28"/>
        </w:rPr>
        <w:t xml:space="preserve">В целях обеспечения выполнения доходной части и сокращения недоимки за 2007 год проведено 12 заседаний комиссии по укреплению налоговой и бюджетной дисциплины. Проведена работа с 74 плательщиками по взысканию недоимки. В результате проведенной работы погашена недоимка в городской бюджет на сумму 22844,5 тыс. рублей, в том числе по: земельному налогу </w:t>
      </w:r>
      <w:r w:rsidR="00041E98">
        <w:rPr>
          <w:color w:val="000000"/>
          <w:sz w:val="28"/>
        </w:rPr>
        <w:t>–</w:t>
      </w:r>
      <w:r w:rsidR="00041E98" w:rsidRPr="00041E98">
        <w:rPr>
          <w:color w:val="000000"/>
          <w:sz w:val="28"/>
        </w:rPr>
        <w:t xml:space="preserve"> </w:t>
      </w:r>
      <w:r w:rsidRPr="00041E98">
        <w:rPr>
          <w:color w:val="000000"/>
          <w:sz w:val="28"/>
        </w:rPr>
        <w:t xml:space="preserve">19952,7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единому налогу на вмененный доход </w:t>
      </w:r>
      <w:r w:rsidR="00041E98">
        <w:rPr>
          <w:color w:val="000000"/>
          <w:sz w:val="28"/>
        </w:rPr>
        <w:t>–</w:t>
      </w:r>
      <w:r w:rsidR="00041E98" w:rsidRPr="00041E98">
        <w:rPr>
          <w:color w:val="000000"/>
          <w:sz w:val="28"/>
        </w:rPr>
        <w:t xml:space="preserve"> </w:t>
      </w:r>
      <w:r w:rsidRPr="00041E98">
        <w:rPr>
          <w:color w:val="000000"/>
          <w:sz w:val="28"/>
        </w:rPr>
        <w:t xml:space="preserve">808 тыс. руб.; налогу на доходы физических лиц -185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 xml:space="preserve">уб.; арендной плате за землю </w:t>
      </w:r>
      <w:r w:rsidR="00041E98">
        <w:rPr>
          <w:color w:val="000000"/>
          <w:sz w:val="28"/>
        </w:rPr>
        <w:t>–</w:t>
      </w:r>
      <w:r w:rsidR="00041E98" w:rsidRPr="00041E98">
        <w:rPr>
          <w:color w:val="000000"/>
          <w:sz w:val="28"/>
        </w:rPr>
        <w:t xml:space="preserve"> </w:t>
      </w:r>
      <w:r w:rsidRPr="00041E98">
        <w:rPr>
          <w:color w:val="000000"/>
          <w:sz w:val="28"/>
        </w:rPr>
        <w:t xml:space="preserve">1536 тыс. рублей; арендной плате за использование муниципального имущества </w:t>
      </w:r>
      <w:r w:rsidR="00041E98">
        <w:rPr>
          <w:color w:val="000000"/>
          <w:sz w:val="28"/>
        </w:rPr>
        <w:t>–</w:t>
      </w:r>
      <w:r w:rsidR="00041E98" w:rsidRPr="00041E98">
        <w:rPr>
          <w:color w:val="000000"/>
          <w:sz w:val="28"/>
        </w:rPr>
        <w:t xml:space="preserve"> </w:t>
      </w:r>
      <w:r w:rsidRPr="00041E98">
        <w:rPr>
          <w:color w:val="000000"/>
          <w:sz w:val="28"/>
        </w:rPr>
        <w:t xml:space="preserve">362,8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w:t>
      </w:r>
    </w:p>
    <w:p w:rsidR="00BB45C4" w:rsidRPr="00041E98" w:rsidRDefault="00BB45C4" w:rsidP="00041E98">
      <w:pPr>
        <w:spacing w:line="360" w:lineRule="auto"/>
        <w:ind w:firstLine="709"/>
        <w:jc w:val="both"/>
        <w:rPr>
          <w:color w:val="000000"/>
          <w:sz w:val="28"/>
        </w:rPr>
      </w:pPr>
      <w:r w:rsidRPr="00041E98">
        <w:rPr>
          <w:color w:val="000000"/>
          <w:sz w:val="28"/>
        </w:rPr>
        <w:t>О</w:t>
      </w:r>
      <w:r w:rsidRPr="00041E98">
        <w:rPr>
          <w:color w:val="000000"/>
          <w:sz w:val="28"/>
          <w:szCs w:val="28"/>
        </w:rPr>
        <w:t xml:space="preserve">собенностью бюджета муниципальных образований на 2007 год является его формирование в условиях вступления в действие с 1 января 2007 года федеральных законов от 4 июля 2003 года </w:t>
      </w:r>
      <w:r w:rsidR="00041E98">
        <w:rPr>
          <w:color w:val="000000"/>
          <w:sz w:val="28"/>
          <w:szCs w:val="28"/>
        </w:rPr>
        <w:t>№</w:t>
      </w:r>
      <w:r w:rsidR="00041E98" w:rsidRPr="00041E98">
        <w:rPr>
          <w:color w:val="000000"/>
          <w:sz w:val="28"/>
          <w:szCs w:val="28"/>
        </w:rPr>
        <w:t>9</w:t>
      </w:r>
      <w:r w:rsidRPr="00041E98">
        <w:rPr>
          <w:color w:val="000000"/>
          <w:sz w:val="28"/>
          <w:szCs w:val="28"/>
        </w:rPr>
        <w:t>5</w:t>
      </w:r>
      <w:r w:rsidR="00041E98">
        <w:rPr>
          <w:color w:val="000000"/>
          <w:sz w:val="28"/>
          <w:szCs w:val="28"/>
        </w:rPr>
        <w:t>-</w:t>
      </w:r>
      <w:r w:rsidR="00041E98" w:rsidRPr="00041E98">
        <w:rPr>
          <w:color w:val="000000"/>
          <w:sz w:val="28"/>
          <w:szCs w:val="28"/>
        </w:rPr>
        <w:t>Ф</w:t>
      </w:r>
      <w:r w:rsidRPr="00041E98">
        <w:rPr>
          <w:color w:val="000000"/>
          <w:sz w:val="28"/>
          <w:szCs w:val="28"/>
        </w:rPr>
        <w:t xml:space="preserve">З от 04.07.2003 </w:t>
      </w:r>
      <w:r w:rsidR="00041E98">
        <w:rPr>
          <w:color w:val="000000"/>
          <w:sz w:val="28"/>
          <w:szCs w:val="28"/>
        </w:rPr>
        <w:t>№</w:t>
      </w:r>
      <w:r w:rsidR="00041E98" w:rsidRPr="00041E98">
        <w:rPr>
          <w:color w:val="000000"/>
          <w:sz w:val="28"/>
          <w:szCs w:val="28"/>
        </w:rPr>
        <w:t>9</w:t>
      </w:r>
      <w:r w:rsidRPr="00041E98">
        <w:rPr>
          <w:color w:val="000000"/>
          <w:sz w:val="28"/>
          <w:szCs w:val="28"/>
        </w:rPr>
        <w:t>5</w:t>
      </w:r>
      <w:r w:rsidR="00041E98">
        <w:rPr>
          <w:color w:val="000000"/>
          <w:sz w:val="28"/>
          <w:szCs w:val="28"/>
        </w:rPr>
        <w:t>-</w:t>
      </w:r>
      <w:r w:rsidR="00041E98" w:rsidRPr="00041E98">
        <w:rPr>
          <w:color w:val="000000"/>
          <w:sz w:val="28"/>
          <w:szCs w:val="28"/>
        </w:rPr>
        <w:t>Ф</w:t>
      </w:r>
      <w:r w:rsidRPr="00041E98">
        <w:rPr>
          <w:color w:val="000000"/>
          <w:sz w:val="28"/>
          <w:szCs w:val="28"/>
        </w:rPr>
        <w:t xml:space="preserve">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(по разграничению полномочий) и от 22.08.2004 </w:t>
      </w:r>
      <w:r w:rsidR="00041E98">
        <w:rPr>
          <w:color w:val="000000"/>
          <w:sz w:val="28"/>
          <w:szCs w:val="28"/>
        </w:rPr>
        <w:t>№</w:t>
      </w:r>
      <w:r w:rsidR="00041E98" w:rsidRPr="00041E98">
        <w:rPr>
          <w:color w:val="000000"/>
          <w:sz w:val="28"/>
          <w:szCs w:val="28"/>
        </w:rPr>
        <w:t>1</w:t>
      </w:r>
      <w:r w:rsidRPr="00041E98">
        <w:rPr>
          <w:color w:val="000000"/>
          <w:sz w:val="28"/>
          <w:szCs w:val="28"/>
        </w:rPr>
        <w:t>22</w:t>
      </w:r>
      <w:r w:rsidR="00041E98">
        <w:rPr>
          <w:color w:val="000000"/>
          <w:sz w:val="28"/>
          <w:szCs w:val="28"/>
        </w:rPr>
        <w:t>-</w:t>
      </w:r>
      <w:r w:rsidR="00041E98" w:rsidRPr="00041E98">
        <w:rPr>
          <w:color w:val="000000"/>
          <w:sz w:val="28"/>
          <w:szCs w:val="28"/>
        </w:rPr>
        <w:t>Ф</w:t>
      </w:r>
      <w:r w:rsidRPr="00041E98">
        <w:rPr>
          <w:color w:val="000000"/>
          <w:sz w:val="28"/>
          <w:szCs w:val="28"/>
        </w:rPr>
        <w:t>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 финансовому обеспечению расходных обязательств каждого уровня власти). Учтены также поправки в Бюджетный кодекс Российской Федерации в части регулирования межбюджетных отношений, изменения бюджетной классификации.</w:t>
      </w:r>
    </w:p>
    <w:p w:rsidR="00BB45C4" w:rsidRPr="00041E98" w:rsidRDefault="00BB45C4" w:rsidP="00041E98">
      <w:pPr>
        <w:spacing w:line="360" w:lineRule="auto"/>
        <w:ind w:firstLine="709"/>
        <w:jc w:val="both"/>
        <w:rPr>
          <w:color w:val="000000"/>
          <w:sz w:val="28"/>
        </w:rPr>
      </w:pPr>
      <w:r w:rsidRPr="00041E98">
        <w:rPr>
          <w:color w:val="000000"/>
          <w:sz w:val="28"/>
          <w:szCs w:val="28"/>
        </w:rPr>
        <w:t>Параметры бюджета на 2007 год и среднесрочную перспективу рассчитывались на основе формирования основных показателей социально-экономического развития и сценарных условий развития экономики Тамбова и Тамбовской области на период до 2009 года.</w:t>
      </w:r>
    </w:p>
    <w:p w:rsidR="00BB45C4" w:rsidRPr="00041E98" w:rsidRDefault="00BB45C4" w:rsidP="00041E98">
      <w:pPr>
        <w:spacing w:line="360" w:lineRule="auto"/>
        <w:ind w:firstLine="709"/>
        <w:jc w:val="both"/>
        <w:rPr>
          <w:color w:val="000000"/>
          <w:sz w:val="28"/>
        </w:rPr>
      </w:pPr>
      <w:r w:rsidRPr="00041E98">
        <w:rPr>
          <w:color w:val="000000"/>
          <w:sz w:val="28"/>
          <w:szCs w:val="28"/>
        </w:rPr>
        <w:t>В связи с изменениями в законодательстве в очередной раз произойдет перераспределение доходных источников между бюджетами разных уровней, причем в очередной раз в пользу федерального бюджета.</w:t>
      </w:r>
    </w:p>
    <w:p w:rsidR="00BB45C4" w:rsidRPr="00041E98" w:rsidRDefault="00BB45C4" w:rsidP="00041E98">
      <w:pPr>
        <w:spacing w:line="360" w:lineRule="auto"/>
        <w:ind w:firstLine="709"/>
        <w:jc w:val="both"/>
        <w:rPr>
          <w:color w:val="000000"/>
          <w:sz w:val="28"/>
        </w:rPr>
      </w:pPr>
      <w:r w:rsidRPr="00041E98">
        <w:rPr>
          <w:color w:val="000000"/>
          <w:sz w:val="28"/>
          <w:szCs w:val="28"/>
        </w:rPr>
        <w:t>Собственные доходы области в объеме консолидированного бюджета составят в 2007 году 66,</w:t>
      </w:r>
      <w:r w:rsidR="00041E98" w:rsidRPr="00041E98">
        <w:rPr>
          <w:color w:val="000000"/>
          <w:sz w:val="28"/>
          <w:szCs w:val="28"/>
        </w:rPr>
        <w:t>5</w:t>
      </w:r>
      <w:r w:rsidR="00041E98">
        <w:rPr>
          <w:color w:val="000000"/>
          <w:sz w:val="28"/>
          <w:szCs w:val="28"/>
        </w:rPr>
        <w:t>%</w:t>
      </w:r>
      <w:r w:rsidRPr="00041E98">
        <w:rPr>
          <w:color w:val="000000"/>
          <w:sz w:val="28"/>
          <w:szCs w:val="28"/>
        </w:rPr>
        <w:t>.</w:t>
      </w:r>
    </w:p>
    <w:p w:rsidR="00BB45C4" w:rsidRPr="00041E98" w:rsidRDefault="00BB45C4" w:rsidP="00041E98">
      <w:pPr>
        <w:spacing w:line="360" w:lineRule="auto"/>
        <w:ind w:firstLine="709"/>
        <w:jc w:val="both"/>
        <w:rPr>
          <w:color w:val="000000"/>
          <w:sz w:val="28"/>
        </w:rPr>
      </w:pPr>
      <w:r w:rsidRPr="00041E98">
        <w:rPr>
          <w:color w:val="000000"/>
          <w:sz w:val="28"/>
          <w:szCs w:val="28"/>
        </w:rPr>
        <w:t>Существенно возрастают расходы областного бюджета в связи с изменениями расходных полномочий.</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Бюджет </w:t>
      </w:r>
      <w:r w:rsidR="00041E98" w:rsidRPr="00041E98">
        <w:rPr>
          <w:color w:val="000000"/>
          <w:sz w:val="28"/>
          <w:szCs w:val="28"/>
        </w:rPr>
        <w:t>г.</w:t>
      </w:r>
      <w:r w:rsidR="00041E98">
        <w:rPr>
          <w:color w:val="000000"/>
          <w:sz w:val="28"/>
          <w:szCs w:val="28"/>
        </w:rPr>
        <w:t> </w:t>
      </w:r>
      <w:r w:rsidR="00041E98" w:rsidRPr="00041E98">
        <w:rPr>
          <w:color w:val="000000"/>
          <w:sz w:val="28"/>
          <w:szCs w:val="28"/>
        </w:rPr>
        <w:t>Тамбова</w:t>
      </w:r>
      <w:r w:rsidRPr="00041E98">
        <w:rPr>
          <w:color w:val="000000"/>
          <w:sz w:val="28"/>
          <w:szCs w:val="28"/>
        </w:rPr>
        <w:t xml:space="preserve"> на 2007 год сформирован по доходам в сумме 7 401,3 </w:t>
      </w:r>
      <w:r w:rsidR="00041E98" w:rsidRPr="00041E98">
        <w:rPr>
          <w:color w:val="000000"/>
          <w:sz w:val="28"/>
          <w:szCs w:val="28"/>
        </w:rPr>
        <w:t>млн.</w:t>
      </w:r>
      <w:r w:rsidR="00041E98">
        <w:rPr>
          <w:color w:val="000000"/>
          <w:sz w:val="28"/>
          <w:szCs w:val="28"/>
        </w:rPr>
        <w:t xml:space="preserve"> </w:t>
      </w:r>
      <w:r w:rsidR="00041E98" w:rsidRPr="00041E98">
        <w:rPr>
          <w:color w:val="000000"/>
          <w:sz w:val="28"/>
          <w:szCs w:val="28"/>
        </w:rPr>
        <w:t>р</w:t>
      </w:r>
      <w:r w:rsidRPr="00041E98">
        <w:rPr>
          <w:color w:val="000000"/>
          <w:sz w:val="28"/>
          <w:szCs w:val="28"/>
        </w:rPr>
        <w:t xml:space="preserve">уб., по расходам </w:t>
      </w:r>
      <w:r w:rsidR="00041E98">
        <w:rPr>
          <w:color w:val="000000"/>
          <w:sz w:val="28"/>
          <w:szCs w:val="28"/>
        </w:rPr>
        <w:t>–</w:t>
      </w:r>
      <w:r w:rsidR="00041E98" w:rsidRPr="00041E98">
        <w:rPr>
          <w:color w:val="000000"/>
          <w:sz w:val="28"/>
          <w:szCs w:val="28"/>
        </w:rPr>
        <w:t xml:space="preserve"> </w:t>
      </w:r>
      <w:r w:rsidRPr="00041E98">
        <w:rPr>
          <w:color w:val="000000"/>
          <w:sz w:val="28"/>
          <w:szCs w:val="28"/>
        </w:rPr>
        <w:t xml:space="preserve">7 612,1 </w:t>
      </w:r>
      <w:r w:rsidR="00041E98" w:rsidRPr="00041E98">
        <w:rPr>
          <w:color w:val="000000"/>
          <w:sz w:val="28"/>
          <w:szCs w:val="28"/>
        </w:rPr>
        <w:t>млн.</w:t>
      </w:r>
      <w:r w:rsidR="00041E98">
        <w:rPr>
          <w:color w:val="000000"/>
          <w:sz w:val="28"/>
          <w:szCs w:val="28"/>
        </w:rPr>
        <w:t xml:space="preserve"> </w:t>
      </w:r>
      <w:r w:rsidR="00041E98" w:rsidRPr="00041E98">
        <w:rPr>
          <w:color w:val="000000"/>
          <w:sz w:val="28"/>
          <w:szCs w:val="28"/>
        </w:rPr>
        <w:t>р</w:t>
      </w:r>
      <w:r w:rsidRPr="00041E98">
        <w:rPr>
          <w:color w:val="000000"/>
          <w:sz w:val="28"/>
          <w:szCs w:val="28"/>
        </w:rPr>
        <w:t xml:space="preserve">уб., с дефицитом в сумме 210,8 </w:t>
      </w:r>
      <w:r w:rsidR="00041E98" w:rsidRPr="00041E98">
        <w:rPr>
          <w:color w:val="000000"/>
          <w:sz w:val="28"/>
          <w:szCs w:val="28"/>
        </w:rPr>
        <w:t>млн.</w:t>
      </w:r>
      <w:r w:rsidR="00041E98">
        <w:rPr>
          <w:color w:val="000000"/>
          <w:sz w:val="28"/>
          <w:szCs w:val="28"/>
        </w:rPr>
        <w:t xml:space="preserve"> </w:t>
      </w:r>
      <w:r w:rsidR="00041E98" w:rsidRPr="00041E98">
        <w:rPr>
          <w:color w:val="000000"/>
          <w:sz w:val="28"/>
          <w:szCs w:val="28"/>
        </w:rPr>
        <w:t>р</w:t>
      </w:r>
      <w:r w:rsidRPr="00041E98">
        <w:rPr>
          <w:color w:val="000000"/>
          <w:sz w:val="28"/>
          <w:szCs w:val="28"/>
        </w:rPr>
        <w:t xml:space="preserve">уб. или </w:t>
      </w:r>
      <w:r w:rsidR="00041E98" w:rsidRPr="00041E98">
        <w:rPr>
          <w:color w:val="000000"/>
          <w:sz w:val="28"/>
          <w:szCs w:val="28"/>
        </w:rPr>
        <w:t>5</w:t>
      </w:r>
      <w:r w:rsidR="00041E98">
        <w:rPr>
          <w:color w:val="000000"/>
          <w:sz w:val="28"/>
          <w:szCs w:val="28"/>
        </w:rPr>
        <w:t>%</w:t>
      </w:r>
      <w:r w:rsidRPr="00041E98">
        <w:rPr>
          <w:color w:val="000000"/>
          <w:sz w:val="28"/>
          <w:szCs w:val="28"/>
        </w:rPr>
        <w:t xml:space="preserve"> от собственных доходов.</w:t>
      </w:r>
    </w:p>
    <w:p w:rsidR="00BB45C4" w:rsidRPr="00041E98" w:rsidRDefault="00BB45C4" w:rsidP="00041E98">
      <w:pPr>
        <w:spacing w:line="360" w:lineRule="auto"/>
        <w:ind w:firstLine="709"/>
        <w:jc w:val="both"/>
        <w:rPr>
          <w:color w:val="000000"/>
          <w:sz w:val="28"/>
        </w:rPr>
      </w:pPr>
      <w:r w:rsidRPr="00041E98">
        <w:rPr>
          <w:color w:val="000000"/>
          <w:sz w:val="28"/>
          <w:szCs w:val="28"/>
        </w:rPr>
        <w:t>В условиях внесенных изменений в действующее налоговое законодательство, а также с учетом изменений в рамках принятия последующих глав части второй Налогового кодекса Российской Федерации и законодательных актов Тамбовской областной Думы, в расчетах доходов консолидированного бюджета области на 2007 год, учтены следующие направления:</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принятие главы «Государственная пошлина» Налогового кодекса Российской Федерации;</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увеличение налоговой ставки по доходам от долевого участия в деятельности организаций, полученных в виде дивидендов, с 6 до 9 процентов;</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изменение налогооблагаемой базы и введение новых видов деятельности, подлежащих обложению по системе единого налога на вмененный доход;</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снижение поступлений в областной бюджет максимальных ставок за древесину, отпускаемую на корню;</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изменение налогооблагаемой базы по налогу на наследование или дарение;</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отмена налога на рекламу.</w:t>
      </w:r>
    </w:p>
    <w:p w:rsidR="00BB45C4" w:rsidRPr="00041E98" w:rsidRDefault="00BB45C4" w:rsidP="00041E98">
      <w:pPr>
        <w:spacing w:line="360" w:lineRule="auto"/>
        <w:ind w:firstLine="709"/>
        <w:jc w:val="both"/>
        <w:rPr>
          <w:color w:val="000000"/>
          <w:sz w:val="28"/>
        </w:rPr>
      </w:pPr>
      <w:r w:rsidRPr="00041E98">
        <w:rPr>
          <w:color w:val="000000"/>
          <w:sz w:val="28"/>
          <w:szCs w:val="28"/>
        </w:rPr>
        <w:t>При планировании доходной части учтены также следующие мероприятия:</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уменьшение ставки налога на прибыль, зачисляемого в консолидированный бюджет области, с 19 до 17,5 процентов;</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индексация специфических (установленных в абсолютной сумме на единицу измерения) ставок акцизов по подакцизным товарам;</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передача в доходы федерального бюджета поступлений по водному налогу и лицензионных сборов за осуществление медицинской и страховой деятельности;</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увеличение в 1,2 раза действовавших в 2006 году нормативов платы за негативное воздействие на окружающую среду;</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применение к отдельным видам налоговых и неналоговых платежей, исчисляемых от величины полученного дохода, индекса</w:t>
      </w:r>
      <w:r>
        <w:rPr>
          <w:color w:val="000000"/>
          <w:sz w:val="28"/>
          <w:szCs w:val="28"/>
        </w:rPr>
        <w:t xml:space="preserve"> –</w:t>
      </w:r>
      <w:r w:rsidRPr="00041E98">
        <w:rPr>
          <w:color w:val="000000"/>
          <w:sz w:val="28"/>
          <w:szCs w:val="28"/>
        </w:rPr>
        <w:t xml:space="preserve"> де</w:t>
      </w:r>
      <w:r w:rsidR="00BB45C4" w:rsidRPr="00041E98">
        <w:rPr>
          <w:color w:val="000000"/>
          <w:sz w:val="28"/>
          <w:szCs w:val="28"/>
        </w:rPr>
        <w:t>флятора, равного установленному Правительством Российской Федерации уровню инфляции 2005 года в размере 8,4 процента.</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В расчетах консолидированного бюджета области учтены отдельные положения Федерального закона от 20.08.2004 </w:t>
      </w:r>
      <w:r w:rsidR="00041E98">
        <w:rPr>
          <w:color w:val="000000"/>
          <w:sz w:val="28"/>
          <w:szCs w:val="28"/>
        </w:rPr>
        <w:t>№</w:t>
      </w:r>
      <w:r w:rsidR="00041E98" w:rsidRPr="00041E98">
        <w:rPr>
          <w:color w:val="000000"/>
          <w:sz w:val="28"/>
          <w:szCs w:val="28"/>
        </w:rPr>
        <w:t>1</w:t>
      </w:r>
      <w:r w:rsidRPr="00041E98">
        <w:rPr>
          <w:color w:val="000000"/>
          <w:sz w:val="28"/>
          <w:szCs w:val="28"/>
        </w:rPr>
        <w:t>20</w:t>
      </w:r>
      <w:r w:rsidR="00041E98">
        <w:rPr>
          <w:color w:val="000000"/>
          <w:sz w:val="28"/>
          <w:szCs w:val="28"/>
        </w:rPr>
        <w:t>-</w:t>
      </w:r>
      <w:r w:rsidR="00041E98" w:rsidRPr="00041E98">
        <w:rPr>
          <w:color w:val="000000"/>
          <w:sz w:val="28"/>
          <w:szCs w:val="28"/>
        </w:rPr>
        <w:t>Ф</w:t>
      </w:r>
      <w:r w:rsidRPr="00041E98">
        <w:rPr>
          <w:color w:val="000000"/>
          <w:sz w:val="28"/>
          <w:szCs w:val="28"/>
        </w:rPr>
        <w:t>З «О внесении изменений в Бюджетный кодекс Российской Федерации в части регулирования межбюджетных отношений», в соответствии с которыми 30 процентов единого сельскохозяйственного налога и 90 процентов единого налога для отдельных видов деятельности передаются в местные бюджеты, 90 процентов единого налога, взимаемого по упрощенной системе налогообложения, зачисляются в областной бюджет.</w:t>
      </w:r>
    </w:p>
    <w:p w:rsidR="00BB45C4" w:rsidRPr="00041E98" w:rsidRDefault="00BB45C4" w:rsidP="00041E98">
      <w:pPr>
        <w:spacing w:line="360" w:lineRule="auto"/>
        <w:ind w:firstLine="709"/>
        <w:jc w:val="both"/>
        <w:rPr>
          <w:color w:val="000000"/>
          <w:sz w:val="28"/>
        </w:rPr>
      </w:pPr>
      <w:r w:rsidRPr="00041E98">
        <w:rPr>
          <w:color w:val="000000"/>
          <w:sz w:val="28"/>
          <w:szCs w:val="28"/>
        </w:rPr>
        <w:t>Кроме того, в расчетах учтено уменьшение поступлений в бюджет области арендных платежей за землю по мере разграничения права собственности на землю.</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В результате произведенных расчетов общая сумма собственных доходов консолидированного бюджета муниципальных образований </w:t>
      </w:r>
      <w:r w:rsidR="00041E98" w:rsidRPr="00041E98">
        <w:rPr>
          <w:color w:val="000000"/>
          <w:sz w:val="28"/>
          <w:szCs w:val="28"/>
        </w:rPr>
        <w:t>г.</w:t>
      </w:r>
      <w:r w:rsidR="00041E98">
        <w:rPr>
          <w:color w:val="000000"/>
          <w:sz w:val="28"/>
          <w:szCs w:val="28"/>
        </w:rPr>
        <w:t> </w:t>
      </w:r>
      <w:r w:rsidR="00041E98" w:rsidRPr="00041E98">
        <w:rPr>
          <w:color w:val="000000"/>
          <w:sz w:val="28"/>
          <w:szCs w:val="28"/>
        </w:rPr>
        <w:t>Тамбова</w:t>
      </w:r>
      <w:r w:rsidRPr="00041E98">
        <w:rPr>
          <w:color w:val="000000"/>
          <w:sz w:val="28"/>
          <w:szCs w:val="28"/>
        </w:rPr>
        <w:t xml:space="preserve"> на 2007 год оценивается в размере 6 364,9 </w:t>
      </w:r>
      <w:r w:rsidR="00041E98" w:rsidRPr="00041E98">
        <w:rPr>
          <w:color w:val="000000"/>
          <w:sz w:val="28"/>
          <w:szCs w:val="28"/>
        </w:rPr>
        <w:t>млн.</w:t>
      </w:r>
      <w:r w:rsidR="00041E98">
        <w:rPr>
          <w:color w:val="000000"/>
          <w:sz w:val="28"/>
          <w:szCs w:val="28"/>
        </w:rPr>
        <w:t xml:space="preserve"> </w:t>
      </w:r>
      <w:r w:rsidR="00041E98" w:rsidRPr="00041E98">
        <w:rPr>
          <w:color w:val="000000"/>
          <w:sz w:val="28"/>
          <w:szCs w:val="28"/>
        </w:rPr>
        <w:t>р</w:t>
      </w:r>
      <w:r w:rsidRPr="00041E98">
        <w:rPr>
          <w:color w:val="000000"/>
          <w:sz w:val="28"/>
          <w:szCs w:val="28"/>
        </w:rPr>
        <w:t>ублей.</w:t>
      </w:r>
    </w:p>
    <w:p w:rsidR="00BB45C4" w:rsidRPr="00041E98" w:rsidRDefault="00BB45C4" w:rsidP="00041E98">
      <w:pPr>
        <w:spacing w:line="360" w:lineRule="auto"/>
        <w:ind w:firstLine="709"/>
        <w:jc w:val="both"/>
        <w:rPr>
          <w:color w:val="000000"/>
          <w:sz w:val="28"/>
        </w:rPr>
      </w:pPr>
      <w:r w:rsidRPr="00041E98">
        <w:rPr>
          <w:color w:val="000000"/>
          <w:sz w:val="28"/>
          <w:szCs w:val="28"/>
        </w:rPr>
        <w:t>Налогооблагаемая база налога на прибыль организаций определена по объему прибыли прибыльных предприятий, учтенному по данным управления экономической политики администрации Тамбова в прогнозе социально-экономического развития Тамбова на 2007 год с учетом фактической собираемости налога и ожидаемого поступления налога в 2006 году.</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В основу расчета поступлений в 2007 году налога на доходы физических лиц приняты положения главы 23 части второй Налогового кодекса Российской Федерации, прогнозируемый облагаемый фонд оплаты труда в размере 23413000,0 </w:t>
      </w:r>
      <w:r w:rsidR="00041E98" w:rsidRPr="00041E98">
        <w:rPr>
          <w:color w:val="000000"/>
          <w:sz w:val="28"/>
          <w:szCs w:val="28"/>
        </w:rPr>
        <w:t>тыс.</w:t>
      </w:r>
      <w:r w:rsidR="00041E98">
        <w:rPr>
          <w:color w:val="000000"/>
          <w:sz w:val="28"/>
          <w:szCs w:val="28"/>
        </w:rPr>
        <w:t xml:space="preserve"> </w:t>
      </w:r>
      <w:r w:rsidR="00041E98" w:rsidRPr="00041E98">
        <w:rPr>
          <w:color w:val="000000"/>
          <w:sz w:val="28"/>
          <w:szCs w:val="28"/>
        </w:rPr>
        <w:t>р</w:t>
      </w:r>
      <w:r w:rsidRPr="00041E98">
        <w:rPr>
          <w:color w:val="000000"/>
          <w:sz w:val="28"/>
          <w:szCs w:val="28"/>
        </w:rPr>
        <w:t>ублей.</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В бюджет Тамбова предусмотрено зачисление: </w:t>
      </w:r>
      <w:r w:rsidR="00041E98">
        <w:rPr>
          <w:color w:val="000000"/>
          <w:sz w:val="28"/>
          <w:szCs w:val="28"/>
        </w:rPr>
        <w:t>–</w:t>
      </w:r>
      <w:r w:rsidR="00041E98" w:rsidRPr="00041E98">
        <w:rPr>
          <w:color w:val="000000"/>
          <w:sz w:val="28"/>
          <w:szCs w:val="28"/>
        </w:rPr>
        <w:t xml:space="preserve"> </w:t>
      </w:r>
      <w:r w:rsidRPr="00041E98">
        <w:rPr>
          <w:color w:val="000000"/>
          <w:sz w:val="28"/>
          <w:szCs w:val="28"/>
        </w:rPr>
        <w:t xml:space="preserve">акцизов на спирт этиловый из пищевого сырья, спиртосодержащие растворы, производимые на территории области, </w:t>
      </w:r>
      <w:r w:rsidR="00041E98">
        <w:rPr>
          <w:color w:val="000000"/>
          <w:sz w:val="28"/>
          <w:szCs w:val="28"/>
        </w:rPr>
        <w:t>–</w:t>
      </w:r>
      <w:r w:rsidR="00041E98" w:rsidRPr="00041E98">
        <w:rPr>
          <w:color w:val="000000"/>
          <w:sz w:val="28"/>
          <w:szCs w:val="28"/>
        </w:rPr>
        <w:t xml:space="preserve"> </w:t>
      </w:r>
      <w:r w:rsidRPr="00041E98">
        <w:rPr>
          <w:color w:val="000000"/>
          <w:sz w:val="28"/>
          <w:szCs w:val="28"/>
        </w:rPr>
        <w:t>в размере 50 процентов;</w:t>
      </w:r>
    </w:p>
    <w:p w:rsidR="00BB45C4" w:rsidRPr="00041E98" w:rsidRDefault="00041E98" w:rsidP="00041E98">
      <w:pPr>
        <w:spacing w:line="360" w:lineRule="auto"/>
        <w:ind w:firstLine="709"/>
        <w:jc w:val="both"/>
        <w:rPr>
          <w:color w:val="000000"/>
          <w:sz w:val="28"/>
          <w:szCs w:val="28"/>
        </w:rPr>
      </w:pPr>
      <w:r>
        <w:rPr>
          <w:color w:val="000000"/>
          <w:sz w:val="28"/>
          <w:szCs w:val="28"/>
        </w:rPr>
        <w:t>– </w:t>
      </w:r>
      <w:r w:rsidR="00BB45C4" w:rsidRPr="00041E98">
        <w:rPr>
          <w:color w:val="000000"/>
          <w:sz w:val="28"/>
          <w:szCs w:val="28"/>
        </w:rPr>
        <w:t xml:space="preserve">акцизов на алкогольную продукцию, производимую и реализуемую на территории области, </w:t>
      </w:r>
      <w:r>
        <w:rPr>
          <w:color w:val="000000"/>
          <w:sz w:val="28"/>
          <w:szCs w:val="28"/>
        </w:rPr>
        <w:t>–</w:t>
      </w:r>
      <w:r w:rsidRPr="00041E98">
        <w:rPr>
          <w:color w:val="000000"/>
          <w:sz w:val="28"/>
          <w:szCs w:val="28"/>
        </w:rPr>
        <w:t xml:space="preserve"> </w:t>
      </w:r>
      <w:r w:rsidR="00BB45C4" w:rsidRPr="00041E98">
        <w:rPr>
          <w:color w:val="000000"/>
          <w:sz w:val="28"/>
          <w:szCs w:val="28"/>
        </w:rPr>
        <w:t>в размере 100 процентов;</w:t>
      </w:r>
    </w:p>
    <w:p w:rsidR="00BB45C4" w:rsidRPr="00041E98" w:rsidRDefault="00041E98" w:rsidP="00041E98">
      <w:pPr>
        <w:spacing w:line="360" w:lineRule="auto"/>
        <w:ind w:firstLine="709"/>
        <w:jc w:val="both"/>
        <w:rPr>
          <w:color w:val="000000"/>
          <w:sz w:val="28"/>
          <w:szCs w:val="28"/>
        </w:rPr>
      </w:pPr>
      <w:r>
        <w:rPr>
          <w:color w:val="000000"/>
          <w:sz w:val="28"/>
          <w:szCs w:val="28"/>
        </w:rPr>
        <w:t>– </w:t>
      </w:r>
      <w:r w:rsidR="00BB45C4" w:rsidRPr="00041E98">
        <w:rPr>
          <w:color w:val="000000"/>
          <w:sz w:val="28"/>
          <w:szCs w:val="28"/>
        </w:rPr>
        <w:t xml:space="preserve">акцизов на пиво и вино </w:t>
      </w:r>
      <w:r>
        <w:rPr>
          <w:color w:val="000000"/>
          <w:sz w:val="28"/>
          <w:szCs w:val="28"/>
        </w:rPr>
        <w:t>–</w:t>
      </w:r>
      <w:r w:rsidRPr="00041E98">
        <w:rPr>
          <w:color w:val="000000"/>
          <w:sz w:val="28"/>
          <w:szCs w:val="28"/>
        </w:rPr>
        <w:t xml:space="preserve"> </w:t>
      </w:r>
      <w:r w:rsidR="00BB45C4" w:rsidRPr="00041E98">
        <w:rPr>
          <w:color w:val="000000"/>
          <w:sz w:val="28"/>
          <w:szCs w:val="28"/>
        </w:rPr>
        <w:t>в размере 100 процентов;</w:t>
      </w:r>
    </w:p>
    <w:p w:rsidR="00BB45C4" w:rsidRPr="00041E98" w:rsidRDefault="00041E98" w:rsidP="00041E98">
      <w:pPr>
        <w:spacing w:line="360" w:lineRule="auto"/>
        <w:ind w:firstLine="709"/>
        <w:jc w:val="both"/>
        <w:rPr>
          <w:color w:val="000000"/>
          <w:sz w:val="28"/>
          <w:szCs w:val="28"/>
        </w:rPr>
      </w:pPr>
      <w:r>
        <w:rPr>
          <w:color w:val="000000"/>
          <w:sz w:val="28"/>
          <w:szCs w:val="28"/>
        </w:rPr>
        <w:t>– </w:t>
      </w:r>
      <w:r w:rsidR="00BB45C4" w:rsidRPr="00041E98">
        <w:rPr>
          <w:color w:val="000000"/>
          <w:sz w:val="28"/>
          <w:szCs w:val="28"/>
        </w:rPr>
        <w:t xml:space="preserve">акцизов по бензину автомобильному, дизельному топливу, маслу для дизельных и карбюраторных (инжекторных) двигателей </w:t>
      </w:r>
      <w:r>
        <w:rPr>
          <w:color w:val="000000"/>
          <w:sz w:val="28"/>
          <w:szCs w:val="28"/>
        </w:rPr>
        <w:t>–</w:t>
      </w:r>
      <w:r w:rsidRPr="00041E98">
        <w:rPr>
          <w:color w:val="000000"/>
          <w:sz w:val="28"/>
          <w:szCs w:val="28"/>
        </w:rPr>
        <w:t xml:space="preserve"> </w:t>
      </w:r>
      <w:r w:rsidR="00BB45C4" w:rsidRPr="00041E98">
        <w:rPr>
          <w:color w:val="000000"/>
          <w:sz w:val="28"/>
          <w:szCs w:val="28"/>
        </w:rPr>
        <w:t>в размере 60 процентов.</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Суммы акцизов рассчитаны из объемных показателей по производству и реализации подакцизных товаров, ставок акцизов, установленных главой 22 части второй Налогового кодекса Российской Федерации, с учетом принятого Федерального закона от 28.07.2004 </w:t>
      </w:r>
      <w:r w:rsidR="00041E98">
        <w:rPr>
          <w:color w:val="000000"/>
          <w:sz w:val="28"/>
          <w:szCs w:val="28"/>
        </w:rPr>
        <w:t>№</w:t>
      </w:r>
      <w:r w:rsidR="00041E98" w:rsidRPr="00041E98">
        <w:rPr>
          <w:color w:val="000000"/>
          <w:sz w:val="28"/>
          <w:szCs w:val="28"/>
        </w:rPr>
        <w:t>8</w:t>
      </w:r>
      <w:r w:rsidRPr="00041E98">
        <w:rPr>
          <w:color w:val="000000"/>
          <w:sz w:val="28"/>
          <w:szCs w:val="28"/>
        </w:rPr>
        <w:t>6</w:t>
      </w:r>
      <w:r w:rsidR="00041E98">
        <w:rPr>
          <w:color w:val="000000"/>
          <w:sz w:val="28"/>
          <w:szCs w:val="28"/>
        </w:rPr>
        <w:t>-</w:t>
      </w:r>
      <w:r w:rsidR="00041E98" w:rsidRPr="00041E98">
        <w:rPr>
          <w:color w:val="000000"/>
          <w:sz w:val="28"/>
          <w:szCs w:val="28"/>
        </w:rPr>
        <w:t>Ф</w:t>
      </w:r>
      <w:r w:rsidRPr="00041E98">
        <w:rPr>
          <w:color w:val="000000"/>
          <w:sz w:val="28"/>
          <w:szCs w:val="28"/>
        </w:rPr>
        <w:t>З, предусматривающего индексацию специфических ставок акцизов.</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По налогам на имущество объем поступлений в бюджет области определен в размере 901055,5 </w:t>
      </w:r>
      <w:r w:rsidR="00041E98" w:rsidRPr="00041E98">
        <w:rPr>
          <w:color w:val="000000"/>
          <w:sz w:val="28"/>
          <w:szCs w:val="28"/>
        </w:rPr>
        <w:t>тыс.</w:t>
      </w:r>
      <w:r w:rsidR="00041E98">
        <w:rPr>
          <w:color w:val="000000"/>
          <w:sz w:val="28"/>
          <w:szCs w:val="28"/>
        </w:rPr>
        <w:t xml:space="preserve"> </w:t>
      </w:r>
      <w:r w:rsidR="00041E98" w:rsidRPr="00041E98">
        <w:rPr>
          <w:color w:val="000000"/>
          <w:sz w:val="28"/>
          <w:szCs w:val="28"/>
        </w:rPr>
        <w:t>р</w:t>
      </w:r>
      <w:r w:rsidRPr="00041E98">
        <w:rPr>
          <w:color w:val="000000"/>
          <w:sz w:val="28"/>
          <w:szCs w:val="28"/>
        </w:rPr>
        <w:t>ублей.</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В основу расчета поступлений по налогу на имущество организаций на 2007 год принята среднегодовая стоимость основных средств, сформированная, исходя из отчетных данных управления Министерства Российской Федерации по налогам и сборам по Тамбову о налогооблагаемой базе за 2006 год, динамика поступления налога в 2007 году, максимальная ставка налога 2,2 процента, повышение собираемости и отмена части льгот регионального уровня. Прогноз поступлений по налогу на имущество организаций составляет 300760,0 </w:t>
      </w:r>
      <w:r w:rsidR="00041E98" w:rsidRPr="00041E98">
        <w:rPr>
          <w:color w:val="000000"/>
          <w:sz w:val="28"/>
          <w:szCs w:val="28"/>
        </w:rPr>
        <w:t>тыс.</w:t>
      </w:r>
      <w:r w:rsidR="00041E98">
        <w:rPr>
          <w:color w:val="000000"/>
          <w:sz w:val="28"/>
          <w:szCs w:val="28"/>
        </w:rPr>
        <w:t xml:space="preserve"> </w:t>
      </w:r>
      <w:r w:rsidR="00041E98" w:rsidRPr="00041E98">
        <w:rPr>
          <w:color w:val="000000"/>
          <w:sz w:val="28"/>
          <w:szCs w:val="28"/>
        </w:rPr>
        <w:t>р</w:t>
      </w:r>
      <w:r w:rsidRPr="00041E98">
        <w:rPr>
          <w:color w:val="000000"/>
          <w:sz w:val="28"/>
          <w:szCs w:val="28"/>
        </w:rPr>
        <w:t>ублей.</w:t>
      </w:r>
    </w:p>
    <w:p w:rsidR="00BB45C4" w:rsidRPr="00041E98" w:rsidRDefault="00BB45C4" w:rsidP="00041E98">
      <w:pPr>
        <w:spacing w:line="360" w:lineRule="auto"/>
        <w:ind w:firstLine="709"/>
        <w:jc w:val="both"/>
        <w:rPr>
          <w:color w:val="000000"/>
          <w:sz w:val="28"/>
        </w:rPr>
      </w:pPr>
      <w:r w:rsidRPr="00041E98">
        <w:rPr>
          <w:color w:val="000000"/>
          <w:sz w:val="28"/>
          <w:szCs w:val="28"/>
        </w:rPr>
        <w:t xml:space="preserve">Расчет суммы государственной пошлины на 2007 год произведен с учетом вступления в действие с 1 января 2007 года отдельных статей Федерального закона от 20.08.2007 </w:t>
      </w:r>
      <w:r w:rsidR="00041E98">
        <w:rPr>
          <w:color w:val="000000"/>
          <w:sz w:val="28"/>
          <w:szCs w:val="28"/>
        </w:rPr>
        <w:t>№</w:t>
      </w:r>
      <w:r w:rsidR="00041E98" w:rsidRPr="00041E98">
        <w:rPr>
          <w:color w:val="000000"/>
          <w:sz w:val="28"/>
          <w:szCs w:val="28"/>
        </w:rPr>
        <w:t>1</w:t>
      </w:r>
      <w:r w:rsidRPr="00041E98">
        <w:rPr>
          <w:color w:val="000000"/>
          <w:sz w:val="28"/>
          <w:szCs w:val="28"/>
        </w:rPr>
        <w:t>20</w:t>
      </w:r>
      <w:r w:rsidR="00041E98">
        <w:rPr>
          <w:color w:val="000000"/>
          <w:sz w:val="28"/>
          <w:szCs w:val="28"/>
        </w:rPr>
        <w:t>-</w:t>
      </w:r>
      <w:r w:rsidR="00041E98" w:rsidRPr="00041E98">
        <w:rPr>
          <w:color w:val="000000"/>
          <w:sz w:val="28"/>
          <w:szCs w:val="28"/>
        </w:rPr>
        <w:t>Ф</w:t>
      </w:r>
      <w:r w:rsidRPr="00041E98">
        <w:rPr>
          <w:color w:val="000000"/>
          <w:sz w:val="28"/>
          <w:szCs w:val="28"/>
        </w:rPr>
        <w:t>З. В соответствии со статьей 56 Бюджетного кодекса Российской Федерации к числу зачисляемых в бюджеты субъектов Российской Федерации отнесены следующие виды пошлин, которые ранее по данному доходному источнику не предусматривались:</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за государственную регистрацию региональных отделений политических партий;</w:t>
      </w:r>
    </w:p>
    <w:p w:rsidR="00BB45C4" w:rsidRPr="00041E98" w:rsidRDefault="00041E98" w:rsidP="00041E98">
      <w:pPr>
        <w:spacing w:line="360" w:lineRule="auto"/>
        <w:ind w:firstLine="709"/>
        <w:jc w:val="both"/>
        <w:rPr>
          <w:color w:val="000000"/>
          <w:sz w:val="28"/>
        </w:rPr>
      </w:pPr>
      <w:r>
        <w:rPr>
          <w:color w:val="000000"/>
          <w:sz w:val="28"/>
          <w:szCs w:val="28"/>
        </w:rPr>
        <w:t>– </w:t>
      </w:r>
      <w:r w:rsidR="00BB45C4" w:rsidRPr="00041E98">
        <w:rPr>
          <w:color w:val="000000"/>
          <w:sz w:val="28"/>
          <w:szCs w:val="28"/>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Расходы бюджета муниципальных образований на 2007 год сформированы с учетом проводимых структурных реформ, направленных на создание благоприятных условий для устойчивого социально-экономического развития области. В областном бюджете усиливается социальная направленность расходов. Основными приоритетами расходов областного бюджета на будущий год будут: обеспечение текущего функционирования социальной сферы, борьба с бедностью, поддержка агропромышленного комплекса, развитие социальной инфраструктуры на областном и муниципальном уровнях и финансовая помощь местным бюджетам.</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Структура и динамика доходов бюджета представлена в таблице</w:t>
      </w:r>
      <w:r w:rsidR="00B45E59" w:rsidRPr="00041E98">
        <w:rPr>
          <w:color w:val="000000"/>
          <w:sz w:val="28"/>
          <w:szCs w:val="28"/>
        </w:rPr>
        <w:t xml:space="preserve"> </w:t>
      </w:r>
      <w:r w:rsidR="00A22F89" w:rsidRPr="00041E98">
        <w:rPr>
          <w:color w:val="000000"/>
          <w:sz w:val="28"/>
          <w:szCs w:val="28"/>
        </w:rPr>
        <w:t>1</w:t>
      </w:r>
      <w:r w:rsidRPr="00041E98">
        <w:rPr>
          <w:color w:val="000000"/>
          <w:sz w:val="28"/>
          <w:szCs w:val="28"/>
        </w:rPr>
        <w:t>.</w:t>
      </w:r>
    </w:p>
    <w:p w:rsidR="001659BA" w:rsidRDefault="001659BA" w:rsidP="00041E98">
      <w:pPr>
        <w:spacing w:line="360" w:lineRule="auto"/>
        <w:ind w:firstLine="709"/>
        <w:jc w:val="both"/>
        <w:rPr>
          <w:color w:val="000000"/>
          <w:sz w:val="28"/>
          <w:szCs w:val="28"/>
        </w:rPr>
      </w:pPr>
    </w:p>
    <w:p w:rsidR="00BB45C4" w:rsidRPr="00041E98" w:rsidRDefault="00BB45C4" w:rsidP="00041E98">
      <w:pPr>
        <w:spacing w:line="360" w:lineRule="auto"/>
        <w:ind w:firstLine="709"/>
        <w:jc w:val="both"/>
        <w:rPr>
          <w:color w:val="000000"/>
          <w:sz w:val="28"/>
          <w:szCs w:val="28"/>
        </w:rPr>
      </w:pPr>
      <w:r w:rsidRPr="00041E98">
        <w:rPr>
          <w:color w:val="000000"/>
          <w:sz w:val="28"/>
          <w:szCs w:val="28"/>
        </w:rPr>
        <w:t xml:space="preserve">Таблица </w:t>
      </w:r>
      <w:r w:rsidR="00A22F89" w:rsidRPr="00041E98">
        <w:rPr>
          <w:color w:val="000000"/>
          <w:sz w:val="28"/>
          <w:szCs w:val="28"/>
        </w:rPr>
        <w:t>1</w:t>
      </w:r>
      <w:r w:rsidR="001659BA">
        <w:rPr>
          <w:color w:val="000000"/>
          <w:sz w:val="28"/>
          <w:szCs w:val="28"/>
        </w:rPr>
        <w:t xml:space="preserve">. </w:t>
      </w:r>
      <w:r w:rsidRPr="00041E98">
        <w:rPr>
          <w:color w:val="000000"/>
          <w:sz w:val="28"/>
          <w:szCs w:val="28"/>
        </w:rPr>
        <w:t>Анализ налоговых доходов бюджета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56"/>
        <w:gridCol w:w="1052"/>
        <w:gridCol w:w="958"/>
        <w:gridCol w:w="1052"/>
        <w:gridCol w:w="863"/>
        <w:gridCol w:w="1052"/>
        <w:gridCol w:w="958"/>
        <w:gridCol w:w="1052"/>
        <w:gridCol w:w="954"/>
      </w:tblGrid>
      <w:tr w:rsidR="00BB45C4" w:rsidRPr="00DA3623" w:rsidTr="00DA3623">
        <w:trPr>
          <w:cantSplit/>
          <w:trHeight w:val="852"/>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p>
        </w:tc>
        <w:tc>
          <w:tcPr>
            <w:tcW w:w="1080" w:type="pct"/>
            <w:gridSpan w:val="2"/>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2006</w:t>
            </w:r>
          </w:p>
          <w:p w:rsidR="00BB45C4" w:rsidRPr="00DA3623" w:rsidRDefault="00BB45C4" w:rsidP="00DA3623">
            <w:pPr>
              <w:shd w:val="clear" w:color="auto" w:fill="FFFFFF"/>
              <w:spacing w:line="360" w:lineRule="auto"/>
              <w:jc w:val="both"/>
              <w:rPr>
                <w:color w:val="000000"/>
                <w:sz w:val="20"/>
              </w:rPr>
            </w:pPr>
            <w:r w:rsidRPr="00DA3623">
              <w:rPr>
                <w:color w:val="000000"/>
                <w:sz w:val="20"/>
              </w:rPr>
              <w:t>(оценка)</w:t>
            </w:r>
            <w:r w:rsidR="001659BA" w:rsidRPr="00DA3623">
              <w:rPr>
                <w:color w:val="000000"/>
                <w:sz w:val="20"/>
              </w:rPr>
              <w:t xml:space="preserve"> </w:t>
            </w:r>
            <w:r w:rsidRPr="00DA3623">
              <w:rPr>
                <w:color w:val="000000"/>
                <w:sz w:val="20"/>
              </w:rPr>
              <w:t>Млрд.</w:t>
            </w:r>
            <w:r w:rsidR="001659BA" w:rsidRPr="00DA3623">
              <w:rPr>
                <w:color w:val="000000"/>
                <w:sz w:val="20"/>
              </w:rPr>
              <w:t xml:space="preserve"> </w:t>
            </w:r>
            <w:r w:rsidR="00041E98" w:rsidRPr="00DA3623">
              <w:rPr>
                <w:color w:val="000000"/>
                <w:sz w:val="20"/>
              </w:rPr>
              <w:t>%</w:t>
            </w:r>
            <w:r w:rsidRPr="00DA3623">
              <w:rPr>
                <w:color w:val="000000"/>
                <w:sz w:val="20"/>
              </w:rPr>
              <w:t xml:space="preserve"> руб. доходов</w:t>
            </w:r>
          </w:p>
        </w:tc>
        <w:tc>
          <w:tcPr>
            <w:tcW w:w="1030" w:type="pct"/>
            <w:gridSpan w:val="2"/>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2007</w:t>
            </w:r>
          </w:p>
          <w:p w:rsidR="00BB45C4" w:rsidRPr="00DA3623" w:rsidRDefault="00BB45C4" w:rsidP="00DA3623">
            <w:pPr>
              <w:shd w:val="clear" w:color="auto" w:fill="FFFFFF"/>
              <w:spacing w:line="360" w:lineRule="auto"/>
              <w:jc w:val="both"/>
              <w:rPr>
                <w:color w:val="000000"/>
                <w:sz w:val="20"/>
              </w:rPr>
            </w:pPr>
            <w:r w:rsidRPr="00DA3623">
              <w:rPr>
                <w:color w:val="000000"/>
                <w:sz w:val="20"/>
              </w:rPr>
              <w:t>Млрд.</w:t>
            </w:r>
            <w:r w:rsidR="001659BA" w:rsidRPr="00DA3623">
              <w:rPr>
                <w:color w:val="000000"/>
                <w:sz w:val="20"/>
              </w:rPr>
              <w:t xml:space="preserve"> </w:t>
            </w:r>
            <w:r w:rsidR="00041E98" w:rsidRPr="00DA3623">
              <w:rPr>
                <w:color w:val="000000"/>
                <w:sz w:val="20"/>
              </w:rPr>
              <w:t>%</w:t>
            </w:r>
            <w:r w:rsidRPr="00DA3623">
              <w:rPr>
                <w:color w:val="000000"/>
                <w:sz w:val="20"/>
              </w:rPr>
              <w:t xml:space="preserve"> руб. доходов</w:t>
            </w:r>
          </w:p>
        </w:tc>
        <w:tc>
          <w:tcPr>
            <w:tcW w:w="1080" w:type="pct"/>
            <w:gridSpan w:val="2"/>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2008</w:t>
            </w:r>
          </w:p>
          <w:p w:rsidR="00BB45C4" w:rsidRPr="00DA3623" w:rsidRDefault="00BB45C4" w:rsidP="00DA3623">
            <w:pPr>
              <w:shd w:val="clear" w:color="auto" w:fill="FFFFFF"/>
              <w:spacing w:line="360" w:lineRule="auto"/>
              <w:jc w:val="both"/>
              <w:rPr>
                <w:color w:val="000000"/>
                <w:sz w:val="20"/>
              </w:rPr>
            </w:pPr>
            <w:r w:rsidRPr="00DA3623">
              <w:rPr>
                <w:color w:val="000000"/>
                <w:sz w:val="20"/>
              </w:rPr>
              <w:t>Млрд.</w:t>
            </w:r>
            <w:r w:rsidR="001659BA" w:rsidRPr="00DA3623">
              <w:rPr>
                <w:color w:val="000000"/>
                <w:sz w:val="20"/>
              </w:rPr>
              <w:t xml:space="preserve"> </w:t>
            </w:r>
            <w:r w:rsidR="00041E98" w:rsidRPr="00DA3623">
              <w:rPr>
                <w:color w:val="000000"/>
                <w:sz w:val="20"/>
              </w:rPr>
              <w:t>%</w:t>
            </w:r>
            <w:r w:rsidRPr="00DA3623">
              <w:rPr>
                <w:color w:val="000000"/>
                <w:sz w:val="20"/>
              </w:rPr>
              <w:t xml:space="preserve"> руб. доходов</w:t>
            </w:r>
          </w:p>
        </w:tc>
        <w:tc>
          <w:tcPr>
            <w:tcW w:w="1080" w:type="pct"/>
            <w:gridSpan w:val="2"/>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2009</w:t>
            </w:r>
          </w:p>
          <w:p w:rsidR="00BB45C4" w:rsidRPr="00DA3623" w:rsidRDefault="00BB45C4" w:rsidP="00DA3623">
            <w:pPr>
              <w:shd w:val="clear" w:color="auto" w:fill="FFFFFF"/>
              <w:spacing w:line="360" w:lineRule="auto"/>
              <w:jc w:val="both"/>
              <w:rPr>
                <w:color w:val="000000"/>
                <w:sz w:val="20"/>
              </w:rPr>
            </w:pPr>
            <w:r w:rsidRPr="00DA3623">
              <w:rPr>
                <w:color w:val="000000"/>
                <w:sz w:val="20"/>
              </w:rPr>
              <w:t>Млрд.</w:t>
            </w:r>
            <w:r w:rsidR="001659BA" w:rsidRPr="00DA3623">
              <w:rPr>
                <w:color w:val="000000"/>
                <w:sz w:val="20"/>
              </w:rPr>
              <w:t xml:space="preserve"> </w:t>
            </w:r>
            <w:r w:rsidR="00041E98" w:rsidRPr="00DA3623">
              <w:rPr>
                <w:color w:val="000000"/>
                <w:sz w:val="20"/>
              </w:rPr>
              <w:t>%</w:t>
            </w:r>
            <w:r w:rsidRPr="00DA3623">
              <w:rPr>
                <w:color w:val="000000"/>
                <w:sz w:val="20"/>
              </w:rPr>
              <w:t xml:space="preserve"> руб. доходов</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lang w:val="en-US"/>
              </w:rPr>
              <w:t>BC</w:t>
            </w:r>
            <w:r w:rsidRPr="00DA3623">
              <w:rPr>
                <w:color w:val="000000"/>
                <w:sz w:val="20"/>
              </w:rPr>
              <w:t>ЕГО ДОХОДОВ</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6159,1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100.0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6965,3</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w:t>
            </w:r>
            <w:r w:rsidRPr="00DA3623">
              <w:rPr>
                <w:iCs/>
                <w:color w:val="000000"/>
                <w:sz w:val="20"/>
                <w:lang w:val="en-US"/>
              </w:rPr>
              <w:t xml:space="preserve"> </w:t>
            </w:r>
            <w:r w:rsidRPr="00DA3623">
              <w:rPr>
                <w:iCs/>
                <w:color w:val="000000"/>
                <w:sz w:val="20"/>
              </w:rPr>
              <w:t>00.0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6905.6</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100.0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7464.0</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100,0</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Налог на прибыль организаций</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444.4</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7.2</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571.0</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8.2</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539.0</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7.8</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560.2</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7,5</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ЕСН</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310,4</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368,8</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5.3</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422.1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6,1</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475.5</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6.4</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НДС</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1534,5</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24,9</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2071,8</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29,7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2346.8</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34.0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3019,4</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40.5</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Акцизы</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107,5</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126,7</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1,8</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140,1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2.0</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155.8</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2.1</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НДПИ</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1127,7</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18.3</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1037,7</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14.9</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905.4</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13.1</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806,1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10.8</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Вывозные таможенные пошлины</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1935,9</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31.4</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1998,8</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28,7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1681,8</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24,4</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1494,1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20,0</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Ввозные таможенные пошлины</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325.6</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5.3</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395.3</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475.7</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6.9</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559.1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7,5</w:t>
            </w:r>
          </w:p>
        </w:tc>
      </w:tr>
      <w:tr w:rsidR="00BB45C4" w:rsidRPr="00DA3623" w:rsidTr="00DA3623">
        <w:trPr>
          <w:cantSplit/>
          <w:jc w:val="center"/>
        </w:trPr>
        <w:tc>
          <w:tcPr>
            <w:tcW w:w="729"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Прочие доходы</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373.1</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6,1</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395.1</w:t>
            </w:r>
          </w:p>
        </w:tc>
        <w:tc>
          <w:tcPr>
            <w:tcW w:w="464"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394.6</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5.7</w:t>
            </w:r>
          </w:p>
        </w:tc>
        <w:tc>
          <w:tcPr>
            <w:tcW w:w="566"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color w:val="000000"/>
                <w:sz w:val="20"/>
              </w:rPr>
              <w:t>393.7</w:t>
            </w:r>
          </w:p>
        </w:tc>
        <w:tc>
          <w:tcPr>
            <w:tcW w:w="515" w:type="pct"/>
            <w:shd w:val="clear" w:color="auto" w:fill="auto"/>
          </w:tcPr>
          <w:p w:rsidR="00BB45C4" w:rsidRPr="00DA3623" w:rsidRDefault="00BB45C4" w:rsidP="00DA3623">
            <w:pPr>
              <w:shd w:val="clear" w:color="auto" w:fill="FFFFFF"/>
              <w:spacing w:line="360" w:lineRule="auto"/>
              <w:jc w:val="both"/>
              <w:rPr>
                <w:color w:val="000000"/>
                <w:sz w:val="20"/>
              </w:rPr>
            </w:pPr>
            <w:r w:rsidRPr="00DA3623">
              <w:rPr>
                <w:iCs/>
                <w:color w:val="000000"/>
                <w:sz w:val="20"/>
              </w:rPr>
              <w:t>5.3</w:t>
            </w:r>
          </w:p>
        </w:tc>
      </w:tr>
    </w:tbl>
    <w:p w:rsidR="00BB45C4" w:rsidRPr="00041E98" w:rsidRDefault="001659BA" w:rsidP="00041E98">
      <w:pPr>
        <w:spacing w:line="360" w:lineRule="auto"/>
        <w:ind w:firstLine="709"/>
        <w:jc w:val="both"/>
        <w:rPr>
          <w:color w:val="000000"/>
          <w:sz w:val="28"/>
          <w:szCs w:val="28"/>
        </w:rPr>
      </w:pPr>
      <w:r>
        <w:rPr>
          <w:color w:val="000000"/>
          <w:sz w:val="28"/>
          <w:szCs w:val="28"/>
        </w:rPr>
        <w:br w:type="page"/>
      </w:r>
      <w:r w:rsidR="00BB45C4" w:rsidRPr="00041E98">
        <w:rPr>
          <w:color w:val="000000"/>
          <w:sz w:val="28"/>
          <w:szCs w:val="28"/>
        </w:rPr>
        <w:t>В ближайшие годы меры по внесению изменений в законодательство о налогах и сборах, направленные на дальнейшее снижение налогового бремени должны в максимальной степени способствовать обеспечению высоких темпов экономического роста и увеличению инвестиционной активности. Проводимая в среднесрочной перспективе налоговая политика направлена на устранение имеющихся перекосов и необоснованных барьеров при их исчислении, а также норм, нарушающих нейтральность применения налогов и приводящих к необоснованному изъятию средств из оборота налогоплательщиков.</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 xml:space="preserve">Важнейшее значение имеют уже принятые законодательные решения по таким вопросам, как установление общего порядка принятия к вычету сумм НДС при осуществлении капитальных вложений, введение </w:t>
      </w:r>
      <w:r w:rsidR="00041E98">
        <w:rPr>
          <w:color w:val="000000"/>
          <w:sz w:val="28"/>
          <w:szCs w:val="28"/>
        </w:rPr>
        <w:t>«</w:t>
      </w:r>
      <w:r w:rsidR="00041E98" w:rsidRPr="00041E98">
        <w:rPr>
          <w:color w:val="000000"/>
          <w:sz w:val="28"/>
          <w:szCs w:val="28"/>
        </w:rPr>
        <w:t>и</w:t>
      </w:r>
      <w:r w:rsidRPr="00041E98">
        <w:rPr>
          <w:color w:val="000000"/>
          <w:sz w:val="28"/>
          <w:szCs w:val="28"/>
        </w:rPr>
        <w:t>нвестиционной премии</w:t>
      </w:r>
      <w:r w:rsidR="00041E98">
        <w:rPr>
          <w:color w:val="000000"/>
          <w:sz w:val="28"/>
          <w:szCs w:val="28"/>
        </w:rPr>
        <w:t>»</w:t>
      </w:r>
      <w:r w:rsidR="00041E98" w:rsidRPr="00041E98">
        <w:rPr>
          <w:color w:val="000000"/>
          <w:sz w:val="28"/>
          <w:szCs w:val="28"/>
        </w:rPr>
        <w:t xml:space="preserve"> </w:t>
      </w:r>
      <w:r w:rsidRPr="00041E98">
        <w:rPr>
          <w:color w:val="000000"/>
          <w:sz w:val="28"/>
          <w:szCs w:val="28"/>
        </w:rPr>
        <w:t xml:space="preserve">по налогу на прибыль организаций, принятие к вычету всей суммы полученных убытков, ускорение отнесения на расходы затрат на научно-исследовательские и опытно-конструкторские работы. Важнейшее значение для бизнеса имеет и решение с 2007 года вопроса о совершенствовании механизма применения нулевой ставки для экспортеров, предусматривающей переход от разрешительного к заявительному порядку возмещения НДС, уплаченного по материальным ресурсам, а с 2008 года переход от месячного к квартальному налоговому периоду по НДС. Последнее решение приведет не только к разовому увеличению финансовых ресурсов предприятий (на сумму 260 </w:t>
      </w:r>
      <w:r w:rsidR="00041E98" w:rsidRPr="00041E98">
        <w:rPr>
          <w:color w:val="000000"/>
          <w:sz w:val="28"/>
          <w:szCs w:val="28"/>
        </w:rPr>
        <w:t>млрд.</w:t>
      </w:r>
      <w:r w:rsidR="00041E98">
        <w:rPr>
          <w:color w:val="000000"/>
          <w:sz w:val="28"/>
          <w:szCs w:val="28"/>
        </w:rPr>
        <w:t xml:space="preserve"> </w:t>
      </w:r>
      <w:r w:rsidR="00041E98" w:rsidRPr="00041E98">
        <w:rPr>
          <w:color w:val="000000"/>
          <w:sz w:val="28"/>
          <w:szCs w:val="28"/>
        </w:rPr>
        <w:t>р</w:t>
      </w:r>
      <w:r w:rsidRPr="00041E98">
        <w:rPr>
          <w:color w:val="000000"/>
          <w:sz w:val="28"/>
          <w:szCs w:val="28"/>
        </w:rPr>
        <w:t>ублей в 2008 году), но позволит заметно облегчить администрирование НДС, как наиболее сложного для применения федерального налога.</w:t>
      </w:r>
    </w:p>
    <w:p w:rsidR="00BB45C4" w:rsidRPr="00041E98" w:rsidRDefault="00BB45C4" w:rsidP="00041E98">
      <w:pPr>
        <w:spacing w:line="360" w:lineRule="auto"/>
        <w:ind w:firstLine="709"/>
        <w:jc w:val="both"/>
        <w:rPr>
          <w:color w:val="000000"/>
          <w:sz w:val="28"/>
        </w:rPr>
      </w:pPr>
      <w:r w:rsidRPr="00041E98">
        <w:rPr>
          <w:color w:val="000000"/>
          <w:sz w:val="28"/>
        </w:rPr>
        <w:t>Проект доходной части бюджета на 2008 год рассчитан следующими спо</w:t>
      </w:r>
      <w:r w:rsidR="001659BA">
        <w:rPr>
          <w:color w:val="000000"/>
          <w:sz w:val="28"/>
        </w:rPr>
        <w:t>собами</w:t>
      </w:r>
      <w:r w:rsidRPr="00041E98">
        <w:rPr>
          <w:color w:val="000000"/>
          <w:sz w:val="28"/>
        </w:rPr>
        <w:t>:</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методом прямого счета (единый налог на вмененный доход для отдельных видов деятельности);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исходя из фактических поступлений (налог на доходы физических лиц, налог на имущество физических лиц, государственная пошлина, штрафные санкции и возмещение ущерба).</w:t>
      </w:r>
    </w:p>
    <w:p w:rsidR="00BB45C4" w:rsidRPr="00041E98" w:rsidRDefault="00BB45C4" w:rsidP="00041E98">
      <w:pPr>
        <w:spacing w:line="360" w:lineRule="auto"/>
        <w:ind w:firstLine="709"/>
        <w:jc w:val="both"/>
        <w:rPr>
          <w:color w:val="000000"/>
          <w:sz w:val="28"/>
        </w:rPr>
      </w:pPr>
      <w:r w:rsidRPr="00041E98">
        <w:rPr>
          <w:color w:val="000000"/>
          <w:sz w:val="28"/>
        </w:rPr>
        <w:t>Разработка проекта доходной части городского бюджета состоит из трех частей: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планирование налоговых доходов;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планирование неналоговых доходов;</w:t>
      </w:r>
    </w:p>
    <w:p w:rsidR="00BB45C4" w:rsidRPr="00041E98" w:rsidRDefault="00BB45C4" w:rsidP="00041E98">
      <w:pPr>
        <w:spacing w:line="360" w:lineRule="auto"/>
        <w:ind w:firstLine="709"/>
        <w:jc w:val="both"/>
        <w:rPr>
          <w:color w:val="000000"/>
          <w:sz w:val="28"/>
        </w:rPr>
      </w:pPr>
      <w:r w:rsidRPr="00041E98">
        <w:rPr>
          <w:color w:val="000000"/>
          <w:sz w:val="28"/>
        </w:rPr>
        <w:t>Рост поступлений налога на доходы физических лиц к предыдущему году составил:</w:t>
      </w:r>
    </w:p>
    <w:p w:rsidR="00BB45C4" w:rsidRPr="00041E98" w:rsidRDefault="00BB45C4" w:rsidP="00041E98">
      <w:pPr>
        <w:spacing w:line="360" w:lineRule="auto"/>
        <w:ind w:firstLine="709"/>
        <w:jc w:val="both"/>
        <w:rPr>
          <w:color w:val="000000"/>
          <w:sz w:val="28"/>
        </w:rPr>
      </w:pPr>
      <w:r w:rsidRPr="00041E98">
        <w:rPr>
          <w:color w:val="000000"/>
          <w:sz w:val="28"/>
        </w:rPr>
        <w:t>в 2005 году</w:t>
      </w:r>
      <w:r w:rsidR="00041E98">
        <w:rPr>
          <w:color w:val="000000"/>
          <w:sz w:val="28"/>
        </w:rPr>
        <w:t xml:space="preserve"> – </w:t>
      </w:r>
      <w:r w:rsidR="00041E98" w:rsidRPr="00041E98">
        <w:rPr>
          <w:color w:val="000000"/>
          <w:sz w:val="28"/>
        </w:rPr>
        <w:t>123,3</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в 2006 году </w:t>
      </w:r>
      <w:r w:rsidR="00041E98">
        <w:rPr>
          <w:color w:val="000000"/>
          <w:sz w:val="28"/>
        </w:rPr>
        <w:t>–</w:t>
      </w:r>
      <w:r w:rsidR="00041E98" w:rsidRPr="00041E98">
        <w:rPr>
          <w:color w:val="000000"/>
          <w:sz w:val="28"/>
        </w:rPr>
        <w:t xml:space="preserve"> </w:t>
      </w:r>
      <w:r w:rsidRPr="00041E98">
        <w:rPr>
          <w:color w:val="000000"/>
          <w:sz w:val="28"/>
        </w:rPr>
        <w:t>120,</w:t>
      </w:r>
      <w:r w:rsidR="00041E98" w:rsidRPr="00041E98">
        <w:rPr>
          <w:color w:val="000000"/>
          <w:sz w:val="28"/>
        </w:rPr>
        <w:t>2</w:t>
      </w:r>
      <w:r w:rsidR="00041E98">
        <w:rPr>
          <w:color w:val="000000"/>
          <w:sz w:val="28"/>
        </w:rPr>
        <w:t>%</w:t>
      </w:r>
      <w:r w:rsidRPr="00041E98">
        <w:rPr>
          <w:color w:val="000000"/>
          <w:sz w:val="28"/>
        </w:rPr>
        <w:t xml:space="preserve"> (по сопоставимому нормативу);</w:t>
      </w:r>
    </w:p>
    <w:p w:rsidR="00BB45C4" w:rsidRPr="00041E98" w:rsidRDefault="00BB45C4" w:rsidP="00041E98">
      <w:pPr>
        <w:spacing w:line="360" w:lineRule="auto"/>
        <w:ind w:firstLine="709"/>
        <w:jc w:val="both"/>
        <w:rPr>
          <w:color w:val="000000"/>
          <w:sz w:val="28"/>
        </w:rPr>
      </w:pPr>
      <w:r w:rsidRPr="00041E98">
        <w:rPr>
          <w:color w:val="000000"/>
          <w:sz w:val="28"/>
        </w:rPr>
        <w:t xml:space="preserve">в 2007 году (ожидаемая оценка) </w:t>
      </w:r>
      <w:r w:rsidR="00041E98">
        <w:rPr>
          <w:color w:val="000000"/>
          <w:sz w:val="28"/>
        </w:rPr>
        <w:t>–</w:t>
      </w:r>
      <w:r w:rsidR="00041E98" w:rsidRPr="00041E98">
        <w:rPr>
          <w:color w:val="000000"/>
          <w:sz w:val="28"/>
        </w:rPr>
        <w:t xml:space="preserve"> </w:t>
      </w:r>
      <w:r w:rsidRPr="00041E98">
        <w:rPr>
          <w:color w:val="000000"/>
          <w:sz w:val="28"/>
        </w:rPr>
        <w:t>15</w:t>
      </w:r>
      <w:r w:rsidR="00041E98" w:rsidRPr="00041E98">
        <w:rPr>
          <w:color w:val="000000"/>
          <w:sz w:val="28"/>
        </w:rPr>
        <w:t>7</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Учитывая тенденцию роста поступлений налога планирование на 2008 год определен на уровне 806000 тыс. </w:t>
      </w:r>
      <w:r w:rsidR="00041E98" w:rsidRPr="00041E98">
        <w:rPr>
          <w:color w:val="000000"/>
          <w:sz w:val="28"/>
        </w:rPr>
        <w:t>руб</w:t>
      </w:r>
      <w:r w:rsid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Единый налог на вмененный доход для отдельных видов деятельности.</w:t>
      </w:r>
      <w:r w:rsidR="00041E98">
        <w:rPr>
          <w:color w:val="000000"/>
          <w:sz w:val="28"/>
        </w:rPr>
        <w:t xml:space="preserve"> </w:t>
      </w:r>
      <w:r w:rsidRPr="00041E98">
        <w:rPr>
          <w:color w:val="000000"/>
          <w:sz w:val="28"/>
        </w:rPr>
        <w:t>Планирование иные поступления на 2008 год рассчитаны на основании главы 26.3. части второй Налогового кодекса Российской Федерации с учетом изменений, внесенных Федеральным Законом от 17.05.</w:t>
      </w:r>
      <w:r w:rsidR="00041E98" w:rsidRPr="00041E98">
        <w:rPr>
          <w:color w:val="000000"/>
          <w:sz w:val="28"/>
        </w:rPr>
        <w:t>2007</w:t>
      </w:r>
      <w:r w:rsidR="00041E98">
        <w:rPr>
          <w:color w:val="000000"/>
          <w:sz w:val="28"/>
        </w:rPr>
        <w:t> </w:t>
      </w:r>
      <w:r w:rsidR="00041E98" w:rsidRPr="00041E98">
        <w:rPr>
          <w:color w:val="000000"/>
          <w:sz w:val="28"/>
        </w:rPr>
        <w:t>г</w:t>
      </w:r>
      <w:r w:rsidR="00041E98">
        <w:rPr>
          <w:color w:val="000000"/>
          <w:sz w:val="28"/>
        </w:rPr>
        <w:t>.</w:t>
      </w:r>
      <w:r w:rsidR="00041E98" w:rsidRPr="00041E98">
        <w:rPr>
          <w:color w:val="000000"/>
          <w:sz w:val="28"/>
        </w:rPr>
        <w:t>,</w:t>
      </w:r>
      <w:r w:rsidRPr="00041E98">
        <w:rPr>
          <w:color w:val="000000"/>
          <w:sz w:val="28"/>
        </w:rPr>
        <w:t xml:space="preserve"> </w:t>
      </w:r>
      <w:r w:rsidR="00041E98">
        <w:rPr>
          <w:color w:val="000000"/>
          <w:sz w:val="28"/>
        </w:rPr>
        <w:t>№</w:t>
      </w:r>
      <w:r w:rsidR="00041E98" w:rsidRPr="00041E98">
        <w:rPr>
          <w:color w:val="000000"/>
          <w:sz w:val="28"/>
        </w:rPr>
        <w:t>8</w:t>
      </w:r>
      <w:r w:rsidRPr="00041E98">
        <w:rPr>
          <w:color w:val="000000"/>
          <w:sz w:val="28"/>
        </w:rPr>
        <w:t>5</w:t>
      </w:r>
      <w:r w:rsidR="00041E98">
        <w:rPr>
          <w:color w:val="000000"/>
          <w:sz w:val="28"/>
        </w:rPr>
        <w:t>-</w:t>
      </w:r>
      <w:r w:rsidR="00041E98" w:rsidRPr="00041E98">
        <w:rPr>
          <w:color w:val="000000"/>
          <w:sz w:val="28"/>
        </w:rPr>
        <w:t>Ф</w:t>
      </w:r>
      <w:r w:rsidRPr="00041E98">
        <w:rPr>
          <w:color w:val="000000"/>
          <w:sz w:val="28"/>
        </w:rPr>
        <w:t xml:space="preserve">З «О внесении изменений в главы 21, 26.1, 26.2, 26.3 части второй Налогового Кодекса Российской Федерации», в соответствии с которыми расширен перечень видов предпринимательской деятельности, на которые распространяется система налогообложения в виде единого налога на вмененный доход для отдельных видов деятельности; решения Тамбовской городской Думы от 09.11.2005 </w:t>
      </w:r>
      <w:r w:rsidR="00041E98">
        <w:rPr>
          <w:color w:val="000000"/>
          <w:sz w:val="28"/>
        </w:rPr>
        <w:t>№</w:t>
      </w:r>
      <w:r w:rsidR="00041E98" w:rsidRPr="00041E98">
        <w:rPr>
          <w:color w:val="000000"/>
          <w:sz w:val="28"/>
        </w:rPr>
        <w:t>7</w:t>
      </w:r>
      <w:r w:rsidRPr="00041E98">
        <w:rPr>
          <w:color w:val="000000"/>
          <w:sz w:val="28"/>
        </w:rPr>
        <w:t>5 «О введении в действие на территории города Тамбова системы налогообложения в виде единого налога на вмененный доход для отдельных видов деятельности», определяющего исчисление данного налога от физических показателей и значения корректирующего коэффициента К2 в зависимости от особенностей ведения предпринимательской деятельности. При этом учтена тенденция концентрации оборота розничной торговли в стационарной торговой сети, в результате которой снижается доля продажи товаров на рынках и микрорынках</w:t>
      </w:r>
      <w:r w:rsidR="00041E98">
        <w:rPr>
          <w:color w:val="000000"/>
          <w:sz w:val="28"/>
        </w:rPr>
        <w:t xml:space="preserve"> </w:t>
      </w:r>
      <w:r w:rsidRPr="00041E98">
        <w:rPr>
          <w:color w:val="000000"/>
          <w:sz w:val="28"/>
        </w:rPr>
        <w:t>города, и, как следствие, снижаются</w:t>
      </w:r>
      <w:r w:rsidR="00041E98">
        <w:rPr>
          <w:color w:val="000000"/>
          <w:sz w:val="28"/>
        </w:rPr>
        <w:t xml:space="preserve"> </w:t>
      </w:r>
      <w:r w:rsidRPr="00041E98">
        <w:rPr>
          <w:color w:val="000000"/>
          <w:sz w:val="28"/>
        </w:rPr>
        <w:t>объемы поступлений</w:t>
      </w:r>
      <w:r w:rsidR="00041E98">
        <w:rPr>
          <w:color w:val="000000"/>
          <w:sz w:val="28"/>
        </w:rPr>
        <w:t xml:space="preserve"> </w:t>
      </w:r>
      <w:r w:rsidRPr="00041E98">
        <w:rPr>
          <w:color w:val="000000"/>
          <w:sz w:val="28"/>
        </w:rPr>
        <w:t>по данному виду налога.</w:t>
      </w:r>
    </w:p>
    <w:p w:rsidR="00BB45C4" w:rsidRDefault="00BB45C4" w:rsidP="00041E98">
      <w:pPr>
        <w:spacing w:line="360" w:lineRule="auto"/>
        <w:ind w:firstLine="709"/>
        <w:jc w:val="both"/>
        <w:rPr>
          <w:color w:val="000000"/>
          <w:sz w:val="28"/>
        </w:rPr>
      </w:pPr>
      <w:r w:rsidRPr="00041E98">
        <w:rPr>
          <w:color w:val="000000"/>
          <w:sz w:val="28"/>
        </w:rPr>
        <w:t>Планирование единого налога на вмененный доход для отдельных видов деятельности осуществлялось на основании данных комитета потребительского рынка, услуг и поддержки предпринимательства; Инспекции Федеральной налоговой службы России по городу Тамбову методом прямого счета.</w:t>
      </w:r>
    </w:p>
    <w:p w:rsidR="001659BA" w:rsidRPr="00041E98"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 xml:space="preserve">ПП = БН х Ст </w:t>
      </w:r>
      <w:r w:rsidR="00041E98">
        <w:rPr>
          <w:color w:val="000000"/>
          <w:sz w:val="28"/>
        </w:rPr>
        <w:t>–</w:t>
      </w:r>
      <w:r w:rsidR="00041E98" w:rsidRPr="00041E98">
        <w:rPr>
          <w:color w:val="000000"/>
          <w:sz w:val="28"/>
        </w:rPr>
        <w:t xml:space="preserve"> </w:t>
      </w:r>
      <w:r w:rsidRPr="00041E98">
        <w:rPr>
          <w:color w:val="000000"/>
          <w:sz w:val="28"/>
        </w:rPr>
        <w:t xml:space="preserve">х </w:t>
      </w:r>
      <w:r w:rsidR="00041E98" w:rsidRPr="00041E98">
        <w:rPr>
          <w:color w:val="000000"/>
          <w:sz w:val="28"/>
        </w:rPr>
        <w:t>Стр</w:t>
      </w:r>
      <w:r w:rsidR="00041E98">
        <w:rPr>
          <w:color w:val="000000"/>
          <w:sz w:val="28"/>
        </w:rPr>
        <w:t>.</w:t>
      </w:r>
      <w:r w:rsidR="00041E98" w:rsidRPr="00041E98">
        <w:rPr>
          <w:color w:val="000000"/>
          <w:sz w:val="28"/>
        </w:rPr>
        <w:t xml:space="preserve"> </w:t>
      </w:r>
      <w:r w:rsidRPr="00041E98">
        <w:rPr>
          <w:color w:val="000000"/>
          <w:sz w:val="28"/>
        </w:rPr>
        <w:t>х Ф х Н, где</w:t>
      </w:r>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 xml:space="preserve">ПП </w:t>
      </w:r>
      <w:r w:rsidR="00041E98">
        <w:rPr>
          <w:color w:val="000000"/>
          <w:sz w:val="28"/>
        </w:rPr>
        <w:t xml:space="preserve">– </w:t>
      </w:r>
      <w:r w:rsidRPr="00041E98">
        <w:rPr>
          <w:color w:val="000000"/>
          <w:sz w:val="28"/>
        </w:rPr>
        <w:t>Планирование поступлений;</w:t>
      </w:r>
    </w:p>
    <w:p w:rsidR="00BB45C4" w:rsidRPr="00041E98" w:rsidRDefault="00BB45C4" w:rsidP="00041E98">
      <w:pPr>
        <w:spacing w:line="360" w:lineRule="auto"/>
        <w:ind w:firstLine="709"/>
        <w:jc w:val="both"/>
        <w:rPr>
          <w:color w:val="000000"/>
          <w:sz w:val="28"/>
        </w:rPr>
      </w:pPr>
      <w:r w:rsidRPr="00041E98">
        <w:rPr>
          <w:color w:val="000000"/>
          <w:sz w:val="28"/>
        </w:rPr>
        <w:t xml:space="preserve">БН </w:t>
      </w:r>
      <w:r w:rsidR="00041E98">
        <w:rPr>
          <w:color w:val="000000"/>
          <w:sz w:val="28"/>
        </w:rPr>
        <w:t>–</w:t>
      </w:r>
      <w:r w:rsidR="00041E98" w:rsidRPr="00041E98">
        <w:rPr>
          <w:color w:val="000000"/>
          <w:sz w:val="28"/>
        </w:rPr>
        <w:t xml:space="preserve"> </w:t>
      </w:r>
      <w:r w:rsidRPr="00041E98">
        <w:rPr>
          <w:color w:val="000000"/>
          <w:sz w:val="28"/>
        </w:rPr>
        <w:t xml:space="preserve">база налогообложения (доходная база) </w:t>
      </w:r>
      <w:r w:rsidR="00041E98">
        <w:rPr>
          <w:color w:val="000000"/>
          <w:sz w:val="28"/>
        </w:rPr>
        <w:t>–</w:t>
      </w:r>
      <w:r w:rsidR="00041E98" w:rsidRPr="00041E98">
        <w:rPr>
          <w:color w:val="000000"/>
          <w:sz w:val="28"/>
        </w:rPr>
        <w:t xml:space="preserve"> </w:t>
      </w:r>
      <w:r w:rsidRPr="00041E98">
        <w:rPr>
          <w:color w:val="000000"/>
          <w:sz w:val="28"/>
        </w:rPr>
        <w:t>2180492 тыс. руб.;</w:t>
      </w:r>
    </w:p>
    <w:p w:rsidR="00BB45C4" w:rsidRPr="00041E98" w:rsidRDefault="00BB45C4" w:rsidP="00041E98">
      <w:pPr>
        <w:spacing w:line="360" w:lineRule="auto"/>
        <w:ind w:firstLine="709"/>
        <w:jc w:val="both"/>
        <w:rPr>
          <w:color w:val="000000"/>
          <w:sz w:val="28"/>
        </w:rPr>
      </w:pPr>
      <w:r w:rsidRPr="00041E98">
        <w:rPr>
          <w:color w:val="000000"/>
          <w:sz w:val="28"/>
        </w:rPr>
        <w:t xml:space="preserve">Ст </w:t>
      </w:r>
      <w:r w:rsidR="00041E98">
        <w:rPr>
          <w:color w:val="000000"/>
          <w:sz w:val="28"/>
        </w:rPr>
        <w:t>–</w:t>
      </w:r>
      <w:r w:rsidR="00041E98" w:rsidRPr="00041E98">
        <w:rPr>
          <w:color w:val="000000"/>
          <w:sz w:val="28"/>
        </w:rPr>
        <w:t xml:space="preserve"> </w:t>
      </w:r>
      <w:r w:rsidRPr="00041E98">
        <w:rPr>
          <w:color w:val="000000"/>
          <w:sz w:val="28"/>
        </w:rPr>
        <w:t xml:space="preserve">налоговая ставка </w:t>
      </w:r>
      <w:r w:rsidR="00041E98">
        <w:rPr>
          <w:color w:val="000000"/>
          <w:sz w:val="28"/>
        </w:rPr>
        <w:t>–</w:t>
      </w:r>
      <w:r w:rsidR="00041E98" w:rsidRPr="00041E98">
        <w:rPr>
          <w:color w:val="000000"/>
          <w:sz w:val="28"/>
        </w:rPr>
        <w:t xml:space="preserve"> </w:t>
      </w:r>
      <w:r w:rsidRPr="00041E98">
        <w:rPr>
          <w:color w:val="000000"/>
          <w:sz w:val="28"/>
        </w:rPr>
        <w:t>1</w:t>
      </w:r>
      <w:r w:rsidR="00041E98" w:rsidRPr="00041E98">
        <w:rPr>
          <w:color w:val="000000"/>
          <w:sz w:val="28"/>
        </w:rPr>
        <w:t>5</w:t>
      </w:r>
      <w:r w:rsidR="00041E98">
        <w:rPr>
          <w:color w:val="000000"/>
          <w:sz w:val="28"/>
        </w:rPr>
        <w:t>%</w:t>
      </w:r>
      <w:r w:rsidRPr="00041E98">
        <w:rPr>
          <w:color w:val="000000"/>
          <w:sz w:val="28"/>
        </w:rPr>
        <w:t>;</w:t>
      </w:r>
    </w:p>
    <w:p w:rsidR="00BB45C4" w:rsidRPr="00041E98" w:rsidRDefault="00041E98" w:rsidP="00041E98">
      <w:pPr>
        <w:spacing w:line="360" w:lineRule="auto"/>
        <w:ind w:firstLine="709"/>
        <w:jc w:val="both"/>
        <w:rPr>
          <w:color w:val="000000"/>
          <w:sz w:val="28"/>
        </w:rPr>
      </w:pPr>
      <w:r w:rsidRPr="00041E98">
        <w:rPr>
          <w:color w:val="000000"/>
          <w:sz w:val="28"/>
        </w:rPr>
        <w:t>Стр</w:t>
      </w:r>
      <w:r>
        <w:rPr>
          <w:color w:val="000000"/>
          <w:sz w:val="28"/>
        </w:rPr>
        <w:t>.</w:t>
      </w:r>
      <w:r w:rsidRPr="00041E98">
        <w:rPr>
          <w:color w:val="000000"/>
          <w:sz w:val="28"/>
        </w:rPr>
        <w:t xml:space="preserve"> </w:t>
      </w:r>
      <w:r>
        <w:rPr>
          <w:color w:val="000000"/>
          <w:sz w:val="28"/>
        </w:rPr>
        <w:t>–</w:t>
      </w:r>
      <w:r w:rsidRPr="00041E98">
        <w:rPr>
          <w:color w:val="000000"/>
          <w:sz w:val="28"/>
        </w:rPr>
        <w:t xml:space="preserve"> </w:t>
      </w:r>
      <w:r w:rsidR="00BB45C4" w:rsidRPr="00041E98">
        <w:rPr>
          <w:color w:val="000000"/>
          <w:sz w:val="28"/>
        </w:rPr>
        <w:t xml:space="preserve">уменьшение на страховые взносы на ОПС </w:t>
      </w:r>
      <w:r>
        <w:rPr>
          <w:color w:val="000000"/>
          <w:sz w:val="28"/>
        </w:rPr>
        <w:t>–</w:t>
      </w:r>
      <w:r w:rsidRPr="00041E98">
        <w:rPr>
          <w:color w:val="000000"/>
          <w:sz w:val="28"/>
        </w:rPr>
        <w:t xml:space="preserve"> </w:t>
      </w:r>
      <w:r w:rsidR="00BB45C4" w:rsidRPr="00041E98">
        <w:rPr>
          <w:color w:val="000000"/>
          <w:sz w:val="28"/>
        </w:rPr>
        <w:t>1</w:t>
      </w:r>
      <w:r w:rsidRPr="00041E98">
        <w:rPr>
          <w:color w:val="000000"/>
          <w:sz w:val="28"/>
        </w:rPr>
        <w:t>5</w:t>
      </w:r>
      <w:r>
        <w:rPr>
          <w:color w:val="000000"/>
          <w:sz w:val="28"/>
        </w:rPr>
        <w:t>%</w:t>
      </w:r>
      <w:r w:rsidR="00BB45C4"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Ф </w:t>
      </w:r>
      <w:r w:rsidR="00041E98">
        <w:rPr>
          <w:color w:val="000000"/>
          <w:sz w:val="28"/>
        </w:rPr>
        <w:t>–</w:t>
      </w:r>
      <w:r w:rsidR="00041E98" w:rsidRPr="00041E98">
        <w:rPr>
          <w:color w:val="000000"/>
          <w:sz w:val="28"/>
        </w:rPr>
        <w:t xml:space="preserve"> </w:t>
      </w:r>
      <w:r w:rsidRPr="00041E98">
        <w:rPr>
          <w:color w:val="000000"/>
          <w:sz w:val="28"/>
        </w:rPr>
        <w:t xml:space="preserve">планируемый коэффициент фактического осуществления предпринимательской деятельности </w:t>
      </w:r>
      <w:r w:rsidR="00041E98">
        <w:rPr>
          <w:color w:val="000000"/>
          <w:sz w:val="28"/>
        </w:rPr>
        <w:t>–</w:t>
      </w:r>
      <w:r w:rsidR="00041E98" w:rsidRPr="00041E98">
        <w:rPr>
          <w:color w:val="000000"/>
          <w:sz w:val="28"/>
        </w:rPr>
        <w:t xml:space="preserve"> </w:t>
      </w:r>
      <w:r w:rsidRPr="00041E98">
        <w:rPr>
          <w:color w:val="000000"/>
          <w:sz w:val="28"/>
        </w:rPr>
        <w:t>0,87;</w:t>
      </w:r>
    </w:p>
    <w:p w:rsidR="00BB45C4" w:rsidRPr="00041E98" w:rsidRDefault="00BB45C4" w:rsidP="00041E98">
      <w:pPr>
        <w:spacing w:line="360" w:lineRule="auto"/>
        <w:ind w:firstLine="709"/>
        <w:jc w:val="both"/>
        <w:rPr>
          <w:color w:val="000000"/>
          <w:sz w:val="28"/>
        </w:rPr>
      </w:pPr>
      <w:r w:rsidRPr="00041E98">
        <w:rPr>
          <w:color w:val="000000"/>
          <w:sz w:val="28"/>
        </w:rPr>
        <w:t xml:space="preserve">Н </w:t>
      </w:r>
      <w:r w:rsidR="00041E98">
        <w:rPr>
          <w:color w:val="000000"/>
          <w:sz w:val="28"/>
        </w:rPr>
        <w:t>–</w:t>
      </w:r>
      <w:r w:rsidR="00041E98" w:rsidRPr="00041E98">
        <w:rPr>
          <w:color w:val="000000"/>
          <w:sz w:val="28"/>
        </w:rPr>
        <w:t xml:space="preserve"> </w:t>
      </w:r>
      <w:r w:rsidRPr="00041E98">
        <w:rPr>
          <w:color w:val="000000"/>
          <w:sz w:val="28"/>
        </w:rPr>
        <w:t>норматив отчислений в городской бюджет в соответствии с законодательством Российской Федерации 9</w:t>
      </w:r>
      <w:r w:rsidR="00041E98" w:rsidRPr="00041E98">
        <w:rPr>
          <w:color w:val="000000"/>
          <w:sz w:val="28"/>
        </w:rPr>
        <w:t>0</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 xml:space="preserve">Объем поступлений единого налога на вмененный доход для отдельных видов деятельности в городской бюджет в 2008 году планируется в сумме 217684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w:t>
      </w:r>
    </w:p>
    <w:p w:rsidR="00BB45C4" w:rsidRPr="00041E98" w:rsidRDefault="00BB45C4" w:rsidP="00041E98">
      <w:pPr>
        <w:spacing w:line="360" w:lineRule="auto"/>
        <w:ind w:firstLine="709"/>
        <w:jc w:val="both"/>
        <w:rPr>
          <w:color w:val="000000"/>
          <w:sz w:val="28"/>
        </w:rPr>
      </w:pPr>
      <w:r w:rsidRPr="00041E98">
        <w:rPr>
          <w:color w:val="000000"/>
          <w:sz w:val="28"/>
        </w:rPr>
        <w:t>Планирование налога на 2008 год составлен на основании анализа динамики фактических поступлений в 2004</w:t>
      </w:r>
      <w:r w:rsidR="00041E98">
        <w:rPr>
          <w:color w:val="000000"/>
          <w:sz w:val="28"/>
        </w:rPr>
        <w:t>–</w:t>
      </w:r>
      <w:r w:rsidR="00041E98" w:rsidRPr="00041E98">
        <w:rPr>
          <w:color w:val="000000"/>
          <w:sz w:val="28"/>
        </w:rPr>
        <w:t>2006</w:t>
      </w:r>
      <w:r w:rsidR="00041E98">
        <w:rPr>
          <w:color w:val="000000"/>
          <w:sz w:val="28"/>
        </w:rPr>
        <w:t> </w:t>
      </w:r>
      <w:r w:rsidR="00041E98" w:rsidRPr="00041E98">
        <w:rPr>
          <w:color w:val="000000"/>
          <w:sz w:val="28"/>
        </w:rPr>
        <w:t>гг</w:t>
      </w:r>
      <w:r w:rsidRPr="00041E98">
        <w:rPr>
          <w:color w:val="000000"/>
          <w:sz w:val="28"/>
        </w:rPr>
        <w:t xml:space="preserve">. с учетом индекса потребительских цен в размере 1,08, отраженного в форме 2п «Основные показатели, представляемые для разработки социально </w:t>
      </w:r>
      <w:r w:rsidR="00041E98">
        <w:rPr>
          <w:color w:val="000000"/>
          <w:sz w:val="28"/>
        </w:rPr>
        <w:t>–</w:t>
      </w:r>
      <w:r w:rsidR="00041E98" w:rsidRPr="00041E98">
        <w:rPr>
          <w:color w:val="000000"/>
          <w:sz w:val="28"/>
        </w:rPr>
        <w:t xml:space="preserve"> </w:t>
      </w:r>
      <w:r w:rsidRPr="00041E98">
        <w:rPr>
          <w:color w:val="000000"/>
          <w:sz w:val="28"/>
        </w:rPr>
        <w:t>экономического развития Российской Федерации на 2008 год и на период до 2010 года» по Тамбовской области.</w:t>
      </w:r>
    </w:p>
    <w:p w:rsidR="00BB45C4" w:rsidRPr="00041E98" w:rsidRDefault="00BB45C4" w:rsidP="00041E98">
      <w:pPr>
        <w:spacing w:line="360" w:lineRule="auto"/>
        <w:ind w:firstLine="709"/>
        <w:jc w:val="both"/>
        <w:rPr>
          <w:color w:val="000000"/>
          <w:sz w:val="28"/>
        </w:rPr>
      </w:pPr>
      <w:r w:rsidRPr="00041E98">
        <w:rPr>
          <w:color w:val="000000"/>
          <w:sz w:val="28"/>
        </w:rPr>
        <w:t>Ожидаемое поступление в 2007</w:t>
      </w:r>
      <w:r w:rsidR="00041E98">
        <w:rPr>
          <w:color w:val="000000"/>
          <w:sz w:val="28"/>
        </w:rPr>
        <w:t>–</w:t>
      </w:r>
      <w:r w:rsidR="00041E98" w:rsidRPr="00041E98">
        <w:rPr>
          <w:color w:val="000000"/>
          <w:sz w:val="28"/>
        </w:rPr>
        <w:t>1</w:t>
      </w:r>
      <w:r w:rsidRPr="00041E98">
        <w:rPr>
          <w:color w:val="000000"/>
          <w:sz w:val="28"/>
        </w:rPr>
        <w:t xml:space="preserve">7530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Планирование на 2008 год с учетом индекса роста потребительских цен (среднее значение 1,08) </w:t>
      </w:r>
      <w:r>
        <w:rPr>
          <w:color w:val="000000"/>
          <w:sz w:val="28"/>
        </w:rPr>
        <w:t>–</w:t>
      </w:r>
      <w:r w:rsidRPr="00041E98">
        <w:rPr>
          <w:color w:val="000000"/>
          <w:sz w:val="28"/>
        </w:rPr>
        <w:t xml:space="preserve"> </w:t>
      </w:r>
      <w:r w:rsidR="00BB45C4" w:rsidRPr="00041E98">
        <w:rPr>
          <w:color w:val="000000"/>
          <w:sz w:val="28"/>
        </w:rPr>
        <w:t xml:space="preserve">18932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ублей.</w:t>
      </w:r>
    </w:p>
    <w:p w:rsidR="00BB45C4" w:rsidRPr="00041E98" w:rsidRDefault="00BB45C4" w:rsidP="00041E98">
      <w:pPr>
        <w:spacing w:line="360" w:lineRule="auto"/>
        <w:ind w:firstLine="709"/>
        <w:jc w:val="both"/>
        <w:rPr>
          <w:color w:val="000000"/>
          <w:sz w:val="28"/>
        </w:rPr>
      </w:pPr>
      <w:r w:rsidRPr="00041E98">
        <w:rPr>
          <w:color w:val="000000"/>
          <w:sz w:val="28"/>
        </w:rPr>
        <w:t xml:space="preserve">Расчеты земельного налога произведены на основании главы 31 части второй Налогового кодекса Российской Федерации и решения Тамбовской городской Думы от 09.11.2005 </w:t>
      </w:r>
      <w:r w:rsidR="00041E98">
        <w:rPr>
          <w:color w:val="000000"/>
          <w:sz w:val="28"/>
        </w:rPr>
        <w:t>№</w:t>
      </w:r>
      <w:r w:rsidR="00041E98" w:rsidRPr="00041E98">
        <w:rPr>
          <w:color w:val="000000"/>
          <w:sz w:val="28"/>
        </w:rPr>
        <w:t>7</w:t>
      </w:r>
      <w:r w:rsidRPr="00041E98">
        <w:rPr>
          <w:color w:val="000000"/>
          <w:sz w:val="28"/>
        </w:rPr>
        <w:t xml:space="preserve">4 «Об установлении земельного налога на территории города Тамбова» (с изменениями и дополнениями от 22 февраля, 19 июля, 27 декабря 2006 года, 28 февраля 2007 года), данных инспекции Федеральной налоговой службы по городу Тамбову об ожидаемой оценке начислений налога за 2007 год, с учетом среднегодовых индексов потребительских цен, отраженных в форме 2п «Основные показатели, представляемые для разработки социально </w:t>
      </w:r>
      <w:r w:rsidR="00041E98">
        <w:rPr>
          <w:color w:val="000000"/>
          <w:sz w:val="28"/>
        </w:rPr>
        <w:t>–</w:t>
      </w:r>
      <w:r w:rsidR="00041E98" w:rsidRPr="00041E98">
        <w:rPr>
          <w:color w:val="000000"/>
          <w:sz w:val="28"/>
        </w:rPr>
        <w:t xml:space="preserve"> </w:t>
      </w:r>
      <w:r w:rsidRPr="00041E98">
        <w:rPr>
          <w:color w:val="000000"/>
          <w:sz w:val="28"/>
        </w:rPr>
        <w:t>экономического развития Российской Федерации на 2008 год и на период до 2010 года» по Тамбовской области.</w:t>
      </w:r>
    </w:p>
    <w:p w:rsidR="00BB45C4" w:rsidRPr="00041E98" w:rsidRDefault="00BB45C4" w:rsidP="00041E98">
      <w:pPr>
        <w:spacing w:line="360" w:lineRule="auto"/>
        <w:ind w:firstLine="709"/>
        <w:jc w:val="both"/>
        <w:rPr>
          <w:color w:val="000000"/>
          <w:sz w:val="28"/>
        </w:rPr>
      </w:pPr>
      <w:r w:rsidRPr="00041E98">
        <w:rPr>
          <w:color w:val="000000"/>
          <w:sz w:val="28"/>
        </w:rPr>
        <w:t xml:space="preserve">1. Платежи земельного налога за 2007 год по срокам уплаты 2008 года (1/4 годовой суммы земельного налога по юридическим лицам; 1/3 </w:t>
      </w:r>
      <w:r w:rsidR="00041E98">
        <w:rPr>
          <w:color w:val="000000"/>
          <w:sz w:val="28"/>
        </w:rPr>
        <w:t>–</w:t>
      </w:r>
      <w:r w:rsidR="00041E98" w:rsidRPr="00041E98">
        <w:rPr>
          <w:color w:val="000000"/>
          <w:sz w:val="28"/>
        </w:rPr>
        <w:t xml:space="preserve"> </w:t>
      </w:r>
      <w:r w:rsidRPr="00041E98">
        <w:rPr>
          <w:color w:val="000000"/>
          <w:sz w:val="28"/>
        </w:rPr>
        <w:t>по физическим лицам)</w:t>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t>35597</w:t>
      </w:r>
    </w:p>
    <w:p w:rsidR="00BB45C4" w:rsidRPr="00041E98" w:rsidRDefault="00BB45C4" w:rsidP="00041E98">
      <w:pPr>
        <w:spacing w:line="360" w:lineRule="auto"/>
        <w:ind w:firstLine="709"/>
        <w:jc w:val="both"/>
        <w:rPr>
          <w:color w:val="000000"/>
          <w:sz w:val="28"/>
        </w:rPr>
      </w:pPr>
      <w:r w:rsidRPr="00041E98">
        <w:rPr>
          <w:color w:val="000000"/>
          <w:sz w:val="28"/>
        </w:rPr>
        <w:t>2. Ожидаемые начисления по юридическим лицам по срокам уплаты 15.05, 15.08, 15.11.2008 с учетом индекса потребительских цен 10</w:t>
      </w:r>
      <w:r w:rsidR="00041E98" w:rsidRPr="00041E98">
        <w:rPr>
          <w:color w:val="000000"/>
          <w:sz w:val="28"/>
        </w:rPr>
        <w:t>8</w:t>
      </w:r>
      <w:r w:rsidR="00041E98">
        <w:rPr>
          <w:color w:val="000000"/>
          <w:sz w:val="28"/>
        </w:rPr>
        <w:t>%</w:t>
      </w:r>
      <w:r w:rsidRPr="00041E98">
        <w:rPr>
          <w:color w:val="000000"/>
          <w:sz w:val="28"/>
        </w:rPr>
        <w:t xml:space="preserve"> (ожидаемая оценка </w:t>
      </w:r>
      <w:r w:rsidR="00041E98" w:rsidRPr="00041E98">
        <w:rPr>
          <w:color w:val="000000"/>
          <w:sz w:val="28"/>
        </w:rPr>
        <w:t>2007</w:t>
      </w:r>
      <w:r w:rsidR="00041E98">
        <w:rPr>
          <w:color w:val="000000"/>
          <w:sz w:val="28"/>
        </w:rPr>
        <w:t> </w:t>
      </w:r>
      <w:r w:rsidR="00041E98" w:rsidRPr="00041E98">
        <w:rPr>
          <w:color w:val="000000"/>
          <w:sz w:val="28"/>
        </w:rPr>
        <w:t>г</w:t>
      </w:r>
      <w:r w:rsidRPr="00041E98">
        <w:rPr>
          <w:color w:val="000000"/>
          <w:sz w:val="28"/>
        </w:rPr>
        <w:t>. 80695*10</w:t>
      </w:r>
      <w:r w:rsidR="00041E98" w:rsidRPr="00041E98">
        <w:rPr>
          <w:color w:val="000000"/>
          <w:sz w:val="28"/>
        </w:rPr>
        <w:t>8</w:t>
      </w:r>
      <w:r w:rsidR="00041E98">
        <w:rPr>
          <w:color w:val="000000"/>
          <w:sz w:val="28"/>
        </w:rPr>
        <w:t>%</w:t>
      </w:r>
      <w:r w:rsidRPr="00041E98">
        <w:rPr>
          <w:color w:val="000000"/>
          <w:sz w:val="28"/>
        </w:rPr>
        <w:t xml:space="preserve">) </w:t>
      </w:r>
      <w:r w:rsidRPr="00041E98">
        <w:rPr>
          <w:color w:val="000000"/>
          <w:sz w:val="28"/>
        </w:rPr>
        <w:tab/>
      </w:r>
      <w:r w:rsidRPr="00041E98">
        <w:rPr>
          <w:color w:val="000000"/>
          <w:sz w:val="28"/>
        </w:rPr>
        <w:tab/>
      </w:r>
      <w:r w:rsidRPr="00041E98">
        <w:rPr>
          <w:color w:val="000000"/>
          <w:sz w:val="28"/>
        </w:rPr>
        <w:tab/>
      </w:r>
      <w:r w:rsidRPr="00041E98">
        <w:rPr>
          <w:color w:val="000000"/>
          <w:sz w:val="28"/>
        </w:rPr>
        <w:tab/>
        <w:t>87151</w:t>
      </w:r>
    </w:p>
    <w:p w:rsidR="00BB45C4" w:rsidRPr="00041E98" w:rsidRDefault="00BB45C4" w:rsidP="00041E98">
      <w:pPr>
        <w:spacing w:line="360" w:lineRule="auto"/>
        <w:ind w:firstLine="709"/>
        <w:jc w:val="both"/>
        <w:rPr>
          <w:color w:val="000000"/>
          <w:sz w:val="28"/>
        </w:rPr>
      </w:pPr>
      <w:r w:rsidRPr="00041E98">
        <w:rPr>
          <w:color w:val="000000"/>
          <w:sz w:val="28"/>
        </w:rPr>
        <w:t>3. Ожидаемые начисления по физическим лицам по срокам уплаты 02.07, 01.11.2008 с учетом индекса потребительских цен 10</w:t>
      </w:r>
      <w:r w:rsidR="00041E98" w:rsidRPr="00041E98">
        <w:rPr>
          <w:color w:val="000000"/>
          <w:sz w:val="28"/>
        </w:rPr>
        <w:t>8</w:t>
      </w:r>
      <w:r w:rsidR="00041E98">
        <w:rPr>
          <w:color w:val="000000"/>
          <w:sz w:val="28"/>
        </w:rPr>
        <w:t>%</w:t>
      </w:r>
      <w:r w:rsidRPr="00041E98">
        <w:rPr>
          <w:color w:val="000000"/>
          <w:sz w:val="28"/>
        </w:rPr>
        <w:t xml:space="preserve"> (ожидаемая оценка </w:t>
      </w:r>
      <w:r w:rsidR="00041E98" w:rsidRPr="00041E98">
        <w:rPr>
          <w:color w:val="000000"/>
          <w:sz w:val="28"/>
        </w:rPr>
        <w:t>2007</w:t>
      </w:r>
      <w:r w:rsidR="00041E98">
        <w:rPr>
          <w:color w:val="000000"/>
          <w:sz w:val="28"/>
        </w:rPr>
        <w:t> </w:t>
      </w:r>
      <w:r w:rsidR="00041E98" w:rsidRPr="00041E98">
        <w:rPr>
          <w:color w:val="000000"/>
          <w:sz w:val="28"/>
        </w:rPr>
        <w:t>г</w:t>
      </w:r>
      <w:r w:rsidRPr="00041E98">
        <w:rPr>
          <w:color w:val="000000"/>
          <w:sz w:val="28"/>
        </w:rPr>
        <w:t>. 7461*10</w:t>
      </w:r>
      <w:r w:rsidR="00041E98" w:rsidRPr="00041E98">
        <w:rPr>
          <w:color w:val="000000"/>
          <w:sz w:val="28"/>
        </w:rPr>
        <w:t>8</w:t>
      </w:r>
      <w:r w:rsidR="00041E98">
        <w:rPr>
          <w:color w:val="000000"/>
          <w:sz w:val="28"/>
        </w:rPr>
        <w:t>%</w:t>
      </w:r>
      <w:r w:rsidRPr="00041E98">
        <w:rPr>
          <w:color w:val="000000"/>
          <w:sz w:val="28"/>
        </w:rPr>
        <w:t>)</w:t>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t>8058</w:t>
      </w:r>
    </w:p>
    <w:p w:rsidR="00BB45C4" w:rsidRPr="00041E98" w:rsidRDefault="00BB45C4" w:rsidP="00041E98">
      <w:pPr>
        <w:spacing w:line="360" w:lineRule="auto"/>
        <w:ind w:firstLine="709"/>
        <w:jc w:val="both"/>
        <w:rPr>
          <w:color w:val="000000"/>
          <w:sz w:val="28"/>
        </w:rPr>
      </w:pPr>
      <w:r w:rsidRPr="00041E98">
        <w:rPr>
          <w:color w:val="000000"/>
          <w:sz w:val="28"/>
        </w:rPr>
        <w:t>4. Дополнительные начисления земельного налога в результате увеличения налогооблагаемой базы в связи с приватизацией земли</w:t>
      </w:r>
      <w:r w:rsidRPr="00041E98">
        <w:rPr>
          <w:color w:val="000000"/>
          <w:sz w:val="28"/>
        </w:rPr>
        <w:tab/>
        <w:t>3334</w:t>
      </w:r>
    </w:p>
    <w:p w:rsidR="00BB45C4" w:rsidRPr="00041E98" w:rsidRDefault="00BB45C4" w:rsidP="00041E98">
      <w:pPr>
        <w:spacing w:line="360" w:lineRule="auto"/>
        <w:ind w:firstLine="709"/>
        <w:jc w:val="both"/>
        <w:rPr>
          <w:color w:val="000000"/>
          <w:sz w:val="28"/>
        </w:rPr>
      </w:pPr>
      <w:r w:rsidRPr="00041E98">
        <w:rPr>
          <w:color w:val="000000"/>
          <w:sz w:val="28"/>
        </w:rPr>
        <w:t>5. Итого:</w:t>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r>
      <w:r w:rsidRPr="00041E98">
        <w:rPr>
          <w:color w:val="000000"/>
          <w:sz w:val="28"/>
        </w:rPr>
        <w:tab/>
        <w:t>134140</w:t>
      </w:r>
    </w:p>
    <w:p w:rsidR="00BB45C4" w:rsidRPr="00041E98" w:rsidRDefault="00BB45C4" w:rsidP="00041E98">
      <w:pPr>
        <w:spacing w:line="360" w:lineRule="auto"/>
        <w:ind w:firstLine="709"/>
        <w:jc w:val="both"/>
        <w:rPr>
          <w:color w:val="000000"/>
          <w:sz w:val="28"/>
        </w:rPr>
      </w:pPr>
      <w:r w:rsidRPr="00041E98">
        <w:rPr>
          <w:color w:val="000000"/>
          <w:sz w:val="28"/>
        </w:rPr>
        <w:t>6. Планируемый уровень собираемости</w:t>
      </w:r>
      <w:r w:rsidRPr="00041E98">
        <w:rPr>
          <w:color w:val="000000"/>
          <w:sz w:val="28"/>
        </w:rPr>
        <w:tab/>
        <w:t>9</w:t>
      </w:r>
      <w:r w:rsidR="00041E98" w:rsidRPr="00041E98">
        <w:rPr>
          <w:color w:val="000000"/>
          <w:sz w:val="28"/>
        </w:rPr>
        <w:t>6</w:t>
      </w:r>
      <w:r w:rsidR="00041E98">
        <w:rPr>
          <w:color w:val="000000"/>
          <w:sz w:val="28"/>
        </w:rPr>
        <w:t>%</w:t>
      </w:r>
      <w:r w:rsidRPr="00041E98">
        <w:rPr>
          <w:color w:val="000000"/>
          <w:sz w:val="28"/>
        </w:rPr>
        <w:t xml:space="preserve"> (</w:t>
      </w:r>
      <w:r w:rsidR="00041E98" w:rsidRPr="00041E98">
        <w:rPr>
          <w:color w:val="000000"/>
          <w:sz w:val="28"/>
        </w:rPr>
        <w:t>2006</w:t>
      </w:r>
      <w:r w:rsidR="00041E98">
        <w:rPr>
          <w:color w:val="000000"/>
          <w:sz w:val="28"/>
        </w:rPr>
        <w:t> </w:t>
      </w:r>
      <w:r w:rsidR="00041E98" w:rsidRPr="00041E98">
        <w:rPr>
          <w:color w:val="000000"/>
          <w:sz w:val="28"/>
        </w:rPr>
        <w:t>г</w:t>
      </w:r>
      <w:r w:rsidRPr="00041E98">
        <w:rPr>
          <w:color w:val="000000"/>
          <w:sz w:val="28"/>
        </w:rPr>
        <w:t>.</w:t>
      </w:r>
      <w:r w:rsidR="00041E98">
        <w:rPr>
          <w:color w:val="000000"/>
          <w:sz w:val="28"/>
        </w:rPr>
        <w:t xml:space="preserve"> – </w:t>
      </w:r>
      <w:r w:rsidR="00041E98" w:rsidRPr="00041E98">
        <w:rPr>
          <w:color w:val="000000"/>
          <w:sz w:val="28"/>
        </w:rPr>
        <w:t>95</w:t>
      </w:r>
      <w:r w:rsidRPr="00041E98">
        <w:rPr>
          <w:color w:val="000000"/>
          <w:sz w:val="28"/>
        </w:rPr>
        <w:t>,</w:t>
      </w:r>
      <w:r w:rsidR="00041E98" w:rsidRPr="00041E98">
        <w:rPr>
          <w:color w:val="000000"/>
          <w:sz w:val="28"/>
        </w:rPr>
        <w:t>9</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7. Планирование поступления земельного налога в 2008 году</w:t>
      </w:r>
      <w:r w:rsidRPr="00041E98">
        <w:rPr>
          <w:color w:val="000000"/>
          <w:sz w:val="28"/>
        </w:rPr>
        <w:tab/>
        <w:t>128774</w:t>
      </w:r>
    </w:p>
    <w:p w:rsidR="00BB45C4" w:rsidRPr="00041E98" w:rsidRDefault="00BB45C4" w:rsidP="00041E98">
      <w:pPr>
        <w:spacing w:line="360" w:lineRule="auto"/>
        <w:ind w:firstLine="709"/>
        <w:jc w:val="both"/>
        <w:rPr>
          <w:color w:val="000000"/>
          <w:sz w:val="28"/>
        </w:rPr>
      </w:pPr>
      <w:r w:rsidRPr="00041E98">
        <w:rPr>
          <w:color w:val="000000"/>
          <w:sz w:val="28"/>
        </w:rPr>
        <w:t>В соответствии с бюджетным законодательством в городской бюджет в 2008 году будут зачисляться следующие виды пошлины: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государственная пошлина по делам, рассматриваемым в судах общей юрисдикции, мировыми судьями </w:t>
      </w:r>
      <w:r>
        <w:rPr>
          <w:color w:val="000000"/>
          <w:sz w:val="28"/>
        </w:rPr>
        <w:t>–</w:t>
      </w:r>
      <w:r w:rsidRPr="00041E98">
        <w:rPr>
          <w:color w:val="000000"/>
          <w:sz w:val="28"/>
        </w:rPr>
        <w:t xml:space="preserve"> </w:t>
      </w:r>
      <w:r w:rsidR="00BB45C4" w:rsidRPr="00041E98">
        <w:rPr>
          <w:color w:val="000000"/>
          <w:sz w:val="28"/>
        </w:rPr>
        <w:t xml:space="preserve">10909 тыс. рублей (на основании данных ИФНС по </w:t>
      </w:r>
      <w:r w:rsidRPr="00041E98">
        <w:rPr>
          <w:color w:val="000000"/>
          <w:sz w:val="28"/>
        </w:rPr>
        <w:t>г.</w:t>
      </w:r>
      <w:r>
        <w:rPr>
          <w:color w:val="000000"/>
          <w:sz w:val="28"/>
        </w:rPr>
        <w:t> </w:t>
      </w:r>
      <w:r w:rsidRPr="00041E98">
        <w:rPr>
          <w:color w:val="000000"/>
          <w:sz w:val="28"/>
        </w:rPr>
        <w:t>Тамбову</w:t>
      </w:r>
      <w:r w:rsidR="00BB45C4" w:rsidRPr="00041E98">
        <w:rPr>
          <w:color w:val="000000"/>
          <w:sz w:val="28"/>
        </w:rPr>
        <w:t>);</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выдачей регистрационных знаков </w:t>
      </w:r>
      <w:r>
        <w:rPr>
          <w:color w:val="000000"/>
          <w:sz w:val="28"/>
        </w:rPr>
        <w:t>–</w:t>
      </w:r>
      <w:r w:rsidRPr="00041E98">
        <w:rPr>
          <w:color w:val="000000"/>
          <w:sz w:val="28"/>
        </w:rPr>
        <w:t xml:space="preserve"> </w:t>
      </w:r>
      <w:r w:rsidR="00BB45C4" w:rsidRPr="00041E98">
        <w:rPr>
          <w:color w:val="000000"/>
          <w:sz w:val="28"/>
        </w:rPr>
        <w:t>24600 тыс. рублей (на основании данных УГИБДД УВД Тамбовской области, а также учитывая динамику фактических поступлений 2004</w:t>
      </w:r>
      <w:r>
        <w:rPr>
          <w:color w:val="000000"/>
          <w:sz w:val="28"/>
        </w:rPr>
        <w:t>–</w:t>
      </w:r>
      <w:r w:rsidRPr="00041E98">
        <w:rPr>
          <w:color w:val="000000"/>
          <w:sz w:val="28"/>
        </w:rPr>
        <w:t>2</w:t>
      </w:r>
      <w:r w:rsidR="00BB45C4" w:rsidRPr="00041E98">
        <w:rPr>
          <w:color w:val="000000"/>
          <w:sz w:val="28"/>
        </w:rPr>
        <w:t>006</w:t>
      </w:r>
      <w:r>
        <w:rPr>
          <w:color w:val="000000"/>
          <w:sz w:val="28"/>
        </w:rPr>
        <w:t> </w:t>
      </w:r>
      <w:r w:rsidRPr="00041E98">
        <w:rPr>
          <w:color w:val="000000"/>
          <w:sz w:val="28"/>
        </w:rPr>
        <w:t>гг</w:t>
      </w:r>
      <w:r w:rsidR="00BB45C4" w:rsidRPr="00041E98">
        <w:rPr>
          <w:color w:val="000000"/>
          <w:sz w:val="28"/>
        </w:rPr>
        <w:t>.);</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государственная пошлина за выдачу разрешения на установку рекламной конструкции </w:t>
      </w:r>
      <w:r>
        <w:rPr>
          <w:color w:val="000000"/>
          <w:sz w:val="28"/>
        </w:rPr>
        <w:t>–</w:t>
      </w:r>
      <w:r w:rsidRPr="00041E98">
        <w:rPr>
          <w:color w:val="000000"/>
          <w:sz w:val="28"/>
        </w:rPr>
        <w:t xml:space="preserve"> </w:t>
      </w:r>
      <w:r w:rsidR="00BB45C4" w:rsidRPr="00041E98">
        <w:rPr>
          <w:color w:val="000000"/>
          <w:sz w:val="28"/>
        </w:rPr>
        <w:t>1000 тыс. рублей (на основании фактически сложившихся поступлений в 1</w:t>
      </w:r>
      <w:r>
        <w:rPr>
          <w:color w:val="000000"/>
          <w:sz w:val="28"/>
        </w:rPr>
        <w:t>-</w:t>
      </w:r>
      <w:r w:rsidRPr="00041E98">
        <w:rPr>
          <w:color w:val="000000"/>
          <w:sz w:val="28"/>
        </w:rPr>
        <w:t>о</w:t>
      </w:r>
      <w:r w:rsidR="00BB45C4" w:rsidRPr="00041E98">
        <w:rPr>
          <w:color w:val="000000"/>
          <w:sz w:val="28"/>
        </w:rPr>
        <w:t>м полугодии 2007 года).</w:t>
      </w:r>
    </w:p>
    <w:p w:rsidR="00BB45C4" w:rsidRPr="00041E98" w:rsidRDefault="00BB45C4" w:rsidP="00041E98">
      <w:pPr>
        <w:spacing w:line="360" w:lineRule="auto"/>
        <w:ind w:firstLine="709"/>
        <w:jc w:val="both"/>
        <w:rPr>
          <w:color w:val="000000"/>
          <w:sz w:val="28"/>
        </w:rPr>
      </w:pPr>
      <w:r w:rsidRPr="00041E98">
        <w:rPr>
          <w:color w:val="000000"/>
          <w:sz w:val="28"/>
        </w:rPr>
        <w:t>Объем поступлений, предусмотренных в общей сумме налоговых доходов, оценивается в 2008 году в сумме 1488 тыс. руб., из них:</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земельный налог (по обязательствам, возникшим до 1 января 2006 года) -1098 тыс. руб.</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прочие местные налоги и сборы -390 тыс. руб. (на основании сведений ИФНС по </w:t>
      </w:r>
      <w:r w:rsidRPr="00041E98">
        <w:rPr>
          <w:color w:val="000000"/>
          <w:sz w:val="28"/>
        </w:rPr>
        <w:t>г.</w:t>
      </w:r>
      <w:r>
        <w:rPr>
          <w:color w:val="000000"/>
          <w:sz w:val="28"/>
        </w:rPr>
        <w:t> </w:t>
      </w:r>
      <w:r w:rsidRPr="00041E98">
        <w:rPr>
          <w:color w:val="000000"/>
          <w:sz w:val="28"/>
        </w:rPr>
        <w:t>Тамбову</w:t>
      </w:r>
      <w:r w:rsidR="00BB45C4"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Доходы от использования имущества, находящегося в государственной и муниципальной собственности. Доходы, получаемые в виде арендной либо иной платы за передачу в возмездное пользование государственного и муниципального имущества определены на 2008 год в сумме 269183,7 тыс. рублей.</w:t>
      </w:r>
    </w:p>
    <w:p w:rsidR="00BB45C4" w:rsidRPr="00041E98" w:rsidRDefault="00BB45C4" w:rsidP="00041E98">
      <w:pPr>
        <w:spacing w:line="360" w:lineRule="auto"/>
        <w:ind w:firstLine="709"/>
        <w:jc w:val="both"/>
        <w:rPr>
          <w:color w:val="000000"/>
          <w:sz w:val="28"/>
        </w:rPr>
      </w:pPr>
      <w:r w:rsidRPr="00041E98">
        <w:rPr>
          <w:color w:val="000000"/>
          <w:sz w:val="28"/>
        </w:rPr>
        <w:t xml:space="preserve">а) Расчет доходов, получаемых в виде арендной платы за земельные участки, государственная собственность на которые не разграничена, а также средств от продажи права на заключение договоров аренды указанных земельных участков на 2008 год. При расчете учтено установление новых нормативов отчислений по доходам от передачи в аренду земельных участков, государственная собственность на которые не разграничена и которые расположены в границах городских округов (20 процентов </w:t>
      </w:r>
      <w:r w:rsidR="00041E98">
        <w:rPr>
          <w:color w:val="000000"/>
          <w:sz w:val="28"/>
        </w:rPr>
        <w:t>–</w:t>
      </w:r>
      <w:r w:rsidR="00041E98" w:rsidRPr="00041E98">
        <w:rPr>
          <w:color w:val="000000"/>
          <w:sz w:val="28"/>
        </w:rPr>
        <w:t xml:space="preserve"> </w:t>
      </w:r>
      <w:r w:rsidRPr="00041E98">
        <w:rPr>
          <w:color w:val="000000"/>
          <w:sz w:val="28"/>
        </w:rPr>
        <w:t xml:space="preserve">в областной бюджет, 80 процентов </w:t>
      </w:r>
      <w:r w:rsidR="00041E98">
        <w:rPr>
          <w:color w:val="000000"/>
          <w:sz w:val="28"/>
        </w:rPr>
        <w:t>–</w:t>
      </w:r>
      <w:r w:rsidR="00041E98" w:rsidRPr="00041E98">
        <w:rPr>
          <w:color w:val="000000"/>
          <w:sz w:val="28"/>
        </w:rPr>
        <w:t xml:space="preserve"> </w:t>
      </w:r>
      <w:r w:rsidRPr="00041E98">
        <w:rPr>
          <w:color w:val="000000"/>
          <w:sz w:val="28"/>
        </w:rPr>
        <w:t>в бюджеты городских округов) (см. Приложение 3).</w:t>
      </w:r>
    </w:p>
    <w:p w:rsidR="00BB45C4" w:rsidRPr="00041E98" w:rsidRDefault="00BB45C4" w:rsidP="00041E98">
      <w:pPr>
        <w:spacing w:line="360" w:lineRule="auto"/>
        <w:ind w:firstLine="709"/>
        <w:jc w:val="both"/>
        <w:rPr>
          <w:color w:val="000000"/>
          <w:sz w:val="28"/>
        </w:rPr>
      </w:pPr>
      <w:r w:rsidRPr="00041E98">
        <w:rPr>
          <w:color w:val="000000"/>
          <w:sz w:val="28"/>
        </w:rPr>
        <w:t xml:space="preserve">б). Доходы от сдачи в аренду имущества, находящегося в оперативном управлении органов местного самоуправления, и созданных ими учреждений и в хозяйственном ведении муниципальных унитарных предприятий </w:t>
      </w:r>
      <w:r w:rsidR="00041E98">
        <w:rPr>
          <w:color w:val="000000"/>
          <w:sz w:val="28"/>
        </w:rPr>
        <w:t>–</w:t>
      </w:r>
      <w:r w:rsidR="00041E98" w:rsidRPr="00041E98">
        <w:rPr>
          <w:color w:val="000000"/>
          <w:sz w:val="28"/>
        </w:rPr>
        <w:t xml:space="preserve"> </w:t>
      </w:r>
      <w:r w:rsidRPr="00041E98">
        <w:rPr>
          <w:color w:val="000000"/>
          <w:sz w:val="28"/>
        </w:rPr>
        <w:t>планируются на 2008 год в сумме 149940,7 тыс. рублей:</w:t>
      </w:r>
    </w:p>
    <w:p w:rsidR="00BB45C4" w:rsidRPr="00041E98" w:rsidRDefault="00BB45C4" w:rsidP="00041E98">
      <w:pPr>
        <w:spacing w:line="360" w:lineRule="auto"/>
        <w:ind w:firstLine="709"/>
        <w:jc w:val="both"/>
        <w:rPr>
          <w:color w:val="000000"/>
          <w:sz w:val="28"/>
        </w:rPr>
      </w:pPr>
      <w:r w:rsidRPr="00041E98">
        <w:rPr>
          <w:color w:val="000000"/>
          <w:sz w:val="28"/>
        </w:rPr>
        <w:t>1. Доходы от сдачи в аренду имущества, находящегося в оперативном управлении органов управления городских округов и закрепленного за образовательными учреждениями, учреждениями здравоохранения, культуры и спорта определены в соответствии с расчетами бюджетных учреждений, составленных на основании заключенных договоров аренды: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образовательные учреждения </w:t>
      </w:r>
      <w:r>
        <w:rPr>
          <w:color w:val="000000"/>
          <w:sz w:val="28"/>
        </w:rPr>
        <w:t>–</w:t>
      </w:r>
      <w:r w:rsidRPr="00041E98">
        <w:rPr>
          <w:color w:val="000000"/>
          <w:sz w:val="28"/>
        </w:rPr>
        <w:t xml:space="preserve"> </w:t>
      </w:r>
      <w:r w:rsidR="00BB45C4" w:rsidRPr="00041E98">
        <w:rPr>
          <w:iCs/>
          <w:color w:val="000000"/>
          <w:sz w:val="28"/>
        </w:rPr>
        <w:t>5755,6</w:t>
      </w:r>
      <w:r w:rsidR="00BB45C4" w:rsidRPr="00041E98">
        <w:rPr>
          <w:i/>
          <w:iCs/>
          <w:color w:val="000000"/>
          <w:sz w:val="28"/>
        </w:rPr>
        <w:t xml:space="preserve"> </w:t>
      </w:r>
      <w:r w:rsidR="00BB45C4" w:rsidRPr="00041E98">
        <w:rPr>
          <w:color w:val="000000"/>
          <w:sz w:val="28"/>
        </w:rPr>
        <w:t>тыс. рублей (по данным комитета образования и комитета культуры, спорта и по делам молодежи);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учреждения здравоохранения </w:t>
      </w:r>
      <w:r>
        <w:rPr>
          <w:color w:val="000000"/>
          <w:sz w:val="28"/>
        </w:rPr>
        <w:t>–</w:t>
      </w:r>
      <w:r w:rsidRPr="00041E98">
        <w:rPr>
          <w:color w:val="000000"/>
          <w:sz w:val="28"/>
        </w:rPr>
        <w:t xml:space="preserve"> </w:t>
      </w:r>
      <w:r w:rsidR="00BB45C4" w:rsidRPr="00041E98">
        <w:rPr>
          <w:color w:val="000000"/>
          <w:sz w:val="28"/>
        </w:rPr>
        <w:t>614,4 тыс. рублей (по данным комитета по охране здоровья населения);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учреждения культуры и спорта </w:t>
      </w:r>
      <w:r>
        <w:rPr>
          <w:color w:val="000000"/>
          <w:sz w:val="28"/>
        </w:rPr>
        <w:t>–</w:t>
      </w:r>
      <w:r w:rsidRPr="00041E98">
        <w:rPr>
          <w:color w:val="000000"/>
          <w:sz w:val="28"/>
        </w:rPr>
        <w:t xml:space="preserve"> </w:t>
      </w:r>
      <w:r w:rsidR="00BB45C4" w:rsidRPr="00041E98">
        <w:rPr>
          <w:color w:val="000000"/>
          <w:sz w:val="28"/>
        </w:rPr>
        <w:t>53,7 тыс. рублей (по данным комит</w:t>
      </w:r>
      <w:r w:rsidR="003444B6" w:rsidRPr="00041E98">
        <w:rPr>
          <w:color w:val="000000"/>
          <w:sz w:val="28"/>
        </w:rPr>
        <w:t>ета</w:t>
      </w:r>
      <w:r w:rsidR="00FE77F0" w:rsidRPr="00041E98">
        <w:rPr>
          <w:color w:val="000000"/>
          <w:sz w:val="28"/>
        </w:rPr>
        <w:t xml:space="preserve"> </w:t>
      </w:r>
      <w:r w:rsidR="00BB45C4" w:rsidRPr="00041E98">
        <w:rPr>
          <w:color w:val="000000"/>
          <w:sz w:val="28"/>
        </w:rPr>
        <w:t>культуры, с</w:t>
      </w:r>
      <w:r w:rsidR="003444B6" w:rsidRPr="00041E98">
        <w:rPr>
          <w:color w:val="000000"/>
          <w:sz w:val="28"/>
        </w:rPr>
        <w:t>п</w:t>
      </w:r>
      <w:r w:rsidR="00BB45C4" w:rsidRPr="00041E98">
        <w:rPr>
          <w:color w:val="000000"/>
          <w:sz w:val="28"/>
        </w:rPr>
        <w:t>орта и по делам молодежи);</w:t>
      </w:r>
    </w:p>
    <w:p w:rsidR="00BB45C4" w:rsidRPr="00041E98" w:rsidRDefault="00BB45C4" w:rsidP="00041E98">
      <w:pPr>
        <w:spacing w:line="360" w:lineRule="auto"/>
        <w:ind w:firstLine="709"/>
        <w:jc w:val="both"/>
        <w:rPr>
          <w:color w:val="000000"/>
          <w:sz w:val="28"/>
        </w:rPr>
      </w:pPr>
      <w:r w:rsidRPr="00041E98">
        <w:rPr>
          <w:color w:val="000000"/>
          <w:sz w:val="28"/>
        </w:rPr>
        <w:t>Расчет поступлений доходов от сдачи в аренду имущества, находящегося в оперативном управлении органов управления городских округов и созданных ими учреждений и в хозяйственном ведении муниципальных унитарных предприятий (см. Приложение 4).</w:t>
      </w:r>
    </w:p>
    <w:p w:rsidR="00BB45C4" w:rsidRPr="00041E98" w:rsidRDefault="00BB45C4" w:rsidP="00041E98">
      <w:pPr>
        <w:spacing w:line="360" w:lineRule="auto"/>
        <w:ind w:firstLine="709"/>
        <w:jc w:val="both"/>
        <w:rPr>
          <w:color w:val="000000"/>
          <w:sz w:val="28"/>
        </w:rPr>
      </w:pPr>
      <w:r w:rsidRPr="00041E98">
        <w:rPr>
          <w:color w:val="000000"/>
          <w:sz w:val="28"/>
        </w:rPr>
        <w:t xml:space="preserve">Платежи от государственных и муниципальных унитарных предприятий.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определены на 2008 год в сумме 800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 с учетом фактически сложившихся поступлений 2007 года и с учетом проведения работ по ликвидации ряда муниципальных унитарных предприятий.</w:t>
      </w:r>
    </w:p>
    <w:p w:rsidR="00BB45C4" w:rsidRPr="00041E98" w:rsidRDefault="00BB45C4" w:rsidP="00041E98">
      <w:pPr>
        <w:spacing w:line="360" w:lineRule="auto"/>
        <w:ind w:firstLine="709"/>
        <w:jc w:val="both"/>
        <w:rPr>
          <w:color w:val="000000"/>
          <w:sz w:val="28"/>
        </w:rPr>
      </w:pPr>
      <w:r w:rsidRPr="00041E98">
        <w:rPr>
          <w:color w:val="000000"/>
          <w:sz w:val="28"/>
        </w:rPr>
        <w:t>Прочие доходы от использования имущества и прав, находящиеся в государственной и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Плата за размещение, содержание, эксплуатацию рекламных конструкций составит 5000 тыс. руб.</w:t>
      </w:r>
    </w:p>
    <w:p w:rsidR="00BB45C4" w:rsidRPr="00041E98" w:rsidRDefault="00BB45C4" w:rsidP="00041E98">
      <w:pPr>
        <w:spacing w:line="360" w:lineRule="auto"/>
        <w:ind w:firstLine="709"/>
        <w:jc w:val="both"/>
        <w:rPr>
          <w:color w:val="000000"/>
          <w:sz w:val="28"/>
        </w:rPr>
      </w:pPr>
      <w:r w:rsidRPr="00041E98">
        <w:rPr>
          <w:color w:val="000000"/>
          <w:sz w:val="28"/>
        </w:rPr>
        <w:t xml:space="preserve">Плата за наем жилых помещений, находящихся в муниципальной собственности, по данным жилищного комитета администрации </w:t>
      </w:r>
      <w:r w:rsidR="00041E98" w:rsidRPr="00041E98">
        <w:rPr>
          <w:color w:val="000000"/>
          <w:sz w:val="28"/>
        </w:rPr>
        <w:t>г.</w:t>
      </w:r>
      <w:r w:rsidR="00041E98">
        <w:rPr>
          <w:color w:val="000000"/>
          <w:sz w:val="28"/>
        </w:rPr>
        <w:t> </w:t>
      </w:r>
      <w:r w:rsidR="00041E98" w:rsidRPr="00041E98">
        <w:rPr>
          <w:color w:val="000000"/>
          <w:sz w:val="28"/>
        </w:rPr>
        <w:t>Тамбова</w:t>
      </w:r>
      <w:r w:rsidRPr="00041E98">
        <w:rPr>
          <w:color w:val="000000"/>
          <w:sz w:val="28"/>
        </w:rPr>
        <w:t xml:space="preserve"> составит 3375,7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w:t>
      </w:r>
    </w:p>
    <w:p w:rsidR="00BB45C4" w:rsidRPr="00041E98" w:rsidRDefault="00BB45C4" w:rsidP="00041E98">
      <w:pPr>
        <w:spacing w:line="360" w:lineRule="auto"/>
        <w:ind w:firstLine="709"/>
        <w:jc w:val="both"/>
        <w:rPr>
          <w:color w:val="000000"/>
          <w:sz w:val="28"/>
        </w:rPr>
      </w:pPr>
      <w:r w:rsidRPr="00041E98">
        <w:rPr>
          <w:color w:val="000000"/>
          <w:sz w:val="28"/>
        </w:rPr>
        <w:t>Расчет платы за негативное воздействие на окружающую среду на 2008 год произведен в соответствии со статьей 62 Бюджетного кодекса Российской Федерации.</w:t>
      </w:r>
    </w:p>
    <w:p w:rsidR="00BB45C4" w:rsidRPr="00041E98" w:rsidRDefault="00BB45C4" w:rsidP="00041E98">
      <w:pPr>
        <w:spacing w:line="360" w:lineRule="auto"/>
        <w:ind w:firstLine="709"/>
        <w:jc w:val="both"/>
        <w:rPr>
          <w:color w:val="000000"/>
          <w:sz w:val="28"/>
        </w:rPr>
      </w:pPr>
      <w:r w:rsidRPr="00041E98">
        <w:rPr>
          <w:color w:val="000000"/>
          <w:sz w:val="28"/>
        </w:rPr>
        <w:t>Распределение поступлений платы за негативное воздействие на окружающую среду по уровням бюджетной системы предусматривает зачисление в доход бюджета городского округа 4</w:t>
      </w:r>
      <w:r w:rsidR="00041E98" w:rsidRPr="00041E98">
        <w:rPr>
          <w:color w:val="000000"/>
          <w:sz w:val="28"/>
        </w:rPr>
        <w:t>0</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Поступления на 2008 год планируется в размере 6800 тыс. рублей на основании данных Управления технологического и экологического надзора Ростехнадзора по Тамбовской области (5720 тыс. руб.) и с учетом сложившейся динамики поступлений в 2007 году.</w:t>
      </w:r>
    </w:p>
    <w:p w:rsidR="00BB45C4" w:rsidRPr="00041E98" w:rsidRDefault="00BB45C4" w:rsidP="00041E98">
      <w:pPr>
        <w:spacing w:line="360" w:lineRule="auto"/>
        <w:ind w:firstLine="709"/>
        <w:jc w:val="both"/>
        <w:rPr>
          <w:color w:val="000000"/>
          <w:sz w:val="28"/>
        </w:rPr>
      </w:pPr>
      <w:r w:rsidRPr="00041E98">
        <w:rPr>
          <w:color w:val="000000"/>
          <w:sz w:val="28"/>
        </w:rPr>
        <w:t xml:space="preserve">Поступления в бюджет городского округа доходов от реализации имущества, находящегося в собственности городских округов (в части реализации материальных запасов и основных средств по указанному имуществу) в сумме 230000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 обеспечиваются за счет выполнения Комитетом экономического развития и управления муниципальной собственностью планируемого плана (программы) приватизации муниципального имущества на 2006</w:t>
      </w:r>
      <w:r w:rsidR="00041E98">
        <w:rPr>
          <w:color w:val="000000"/>
          <w:sz w:val="28"/>
        </w:rPr>
        <w:t>–</w:t>
      </w:r>
      <w:r w:rsidR="00041E98" w:rsidRPr="00041E98">
        <w:rPr>
          <w:color w:val="000000"/>
          <w:sz w:val="28"/>
        </w:rPr>
        <w:t>2</w:t>
      </w:r>
      <w:r w:rsidRPr="00041E98">
        <w:rPr>
          <w:color w:val="000000"/>
          <w:sz w:val="28"/>
        </w:rPr>
        <w:t>008</w:t>
      </w:r>
      <w:r w:rsidR="00041E98">
        <w:rPr>
          <w:color w:val="000000"/>
          <w:sz w:val="28"/>
        </w:rPr>
        <w:t> </w:t>
      </w:r>
      <w:r w:rsidR="00041E98" w:rsidRPr="00041E98">
        <w:rPr>
          <w:color w:val="000000"/>
          <w:sz w:val="28"/>
        </w:rPr>
        <w:t>гг</w:t>
      </w:r>
      <w:r w:rsidRPr="00041E98">
        <w:rPr>
          <w:color w:val="000000"/>
          <w:sz w:val="28"/>
        </w:rPr>
        <w:t xml:space="preserve">.; утвержденного решением Тамбовской городской Думы от 01.12.2005 </w:t>
      </w:r>
      <w:r w:rsidR="00041E98">
        <w:rPr>
          <w:color w:val="000000"/>
          <w:sz w:val="28"/>
        </w:rPr>
        <w:t>№</w:t>
      </w:r>
      <w:r w:rsidR="00041E98" w:rsidRPr="00041E98">
        <w:rPr>
          <w:color w:val="000000"/>
          <w:sz w:val="28"/>
        </w:rPr>
        <w:t>8</w:t>
      </w:r>
      <w:r w:rsidRPr="00041E98">
        <w:rPr>
          <w:color w:val="000000"/>
          <w:sz w:val="28"/>
        </w:rPr>
        <w:t>5 (с учетом дополнений).</w:t>
      </w:r>
    </w:p>
    <w:p w:rsidR="00BB45C4" w:rsidRPr="00041E98" w:rsidRDefault="00BB45C4" w:rsidP="00041E98">
      <w:pPr>
        <w:spacing w:line="360" w:lineRule="auto"/>
        <w:ind w:firstLine="709"/>
        <w:jc w:val="both"/>
        <w:rPr>
          <w:color w:val="000000"/>
          <w:sz w:val="28"/>
        </w:rPr>
      </w:pPr>
      <w:r w:rsidRPr="00041E98">
        <w:rPr>
          <w:color w:val="000000"/>
          <w:sz w:val="28"/>
        </w:rPr>
        <w:t xml:space="preserve">В расчете учтено изменение порядка зачисления доходов от продажи земельных участков, находящихся в государственной и муниципальной собственности. Поступления по указанному виду доходов планируются в размере 25000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w:t>
      </w:r>
    </w:p>
    <w:p w:rsidR="00BB45C4" w:rsidRPr="00041E98" w:rsidRDefault="00BB45C4" w:rsidP="00041E98">
      <w:pPr>
        <w:spacing w:line="360" w:lineRule="auto"/>
        <w:ind w:firstLine="709"/>
        <w:jc w:val="both"/>
        <w:rPr>
          <w:color w:val="000000"/>
          <w:sz w:val="28"/>
        </w:rPr>
      </w:pPr>
      <w:r w:rsidRPr="00041E98">
        <w:rPr>
          <w:color w:val="000000"/>
          <w:sz w:val="28"/>
        </w:rPr>
        <w:t xml:space="preserve">В планирование неналоговых доходов на 2008 год предусмотрены поступления в городской бюджет штрафов, санкций, возмещение ущерба в размере 30384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 в том числе: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Pr>
          <w:color w:val="000000"/>
          <w:sz w:val="28"/>
        </w:rPr>
        <w:t>–</w:t>
      </w:r>
      <w:r w:rsidRPr="00041E98">
        <w:rPr>
          <w:color w:val="000000"/>
          <w:sz w:val="28"/>
        </w:rPr>
        <w:t xml:space="preserve"> </w:t>
      </w:r>
      <w:r w:rsidR="00BB45C4" w:rsidRPr="00041E98">
        <w:rPr>
          <w:color w:val="000000"/>
          <w:sz w:val="28"/>
        </w:rPr>
        <w:t xml:space="preserve">2870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ублей;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w:t>
      </w:r>
      <w:r>
        <w:rPr>
          <w:color w:val="000000"/>
          <w:sz w:val="28"/>
        </w:rPr>
        <w:t>–</w:t>
      </w:r>
      <w:r w:rsidRPr="00041E98">
        <w:rPr>
          <w:color w:val="000000"/>
          <w:sz w:val="28"/>
        </w:rPr>
        <w:t xml:space="preserve"> </w:t>
      </w:r>
      <w:r w:rsidR="00BB45C4" w:rsidRPr="00041E98">
        <w:rPr>
          <w:color w:val="000000"/>
          <w:sz w:val="28"/>
        </w:rPr>
        <w:t xml:space="preserve">6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ублей;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денежные взыскания (штрафы) за административные правонарушения в области дорожного движения </w:t>
      </w:r>
      <w:r>
        <w:rPr>
          <w:color w:val="000000"/>
          <w:sz w:val="28"/>
        </w:rPr>
        <w:t>–</w:t>
      </w:r>
      <w:r w:rsidRPr="00041E98">
        <w:rPr>
          <w:color w:val="000000"/>
          <w:sz w:val="28"/>
        </w:rPr>
        <w:t xml:space="preserve"> </w:t>
      </w:r>
      <w:r w:rsidR="00BB45C4" w:rsidRPr="00041E98">
        <w:rPr>
          <w:color w:val="000000"/>
          <w:sz w:val="28"/>
        </w:rPr>
        <w:t xml:space="preserve">12500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прочие поступления от денежных взысканий (штрафов) и иных сумм в возмещение ущерба, зачисляемые в бюджеты городских округов -14560</w:t>
      </w:r>
      <w:r>
        <w:rPr>
          <w:color w:val="000000"/>
          <w:sz w:val="28"/>
        </w:rPr>
        <w:t xml:space="preserve"> </w:t>
      </w:r>
      <w:r w:rsidRPr="00041E98">
        <w:rPr>
          <w:color w:val="000000"/>
          <w:sz w:val="28"/>
        </w:rPr>
        <w:t>тыс.</w:t>
      </w:r>
      <w:r>
        <w:rPr>
          <w:color w:val="000000"/>
          <w:sz w:val="28"/>
        </w:rPr>
        <w:t xml:space="preserve"> </w:t>
      </w:r>
      <w:r w:rsidRPr="00041E98">
        <w:rPr>
          <w:color w:val="000000"/>
          <w:sz w:val="28"/>
        </w:rPr>
        <w:t>р</w:t>
      </w:r>
      <w:r w:rsidR="00BB45C4" w:rsidRPr="00041E98">
        <w:rPr>
          <w:color w:val="000000"/>
          <w:sz w:val="28"/>
        </w:rPr>
        <w:t>ублей.</w:t>
      </w:r>
    </w:p>
    <w:p w:rsidR="00BB45C4" w:rsidRPr="00041E98" w:rsidRDefault="00BB45C4" w:rsidP="00041E98">
      <w:pPr>
        <w:spacing w:line="360" w:lineRule="auto"/>
        <w:ind w:firstLine="709"/>
        <w:jc w:val="both"/>
        <w:rPr>
          <w:color w:val="000000"/>
          <w:sz w:val="28"/>
        </w:rPr>
      </w:pPr>
      <w:r w:rsidRPr="00041E98">
        <w:rPr>
          <w:color w:val="000000"/>
          <w:sz w:val="28"/>
        </w:rPr>
        <w:t>Расчет составлен исходя из фактических поступлений 2007 года, с учетом данных УГИБДД УВД Тамбовской области.</w:t>
      </w:r>
    </w:p>
    <w:p w:rsidR="00BB45C4" w:rsidRPr="00041E98" w:rsidRDefault="00BB45C4" w:rsidP="00041E98">
      <w:pPr>
        <w:spacing w:line="360" w:lineRule="auto"/>
        <w:ind w:firstLine="709"/>
        <w:jc w:val="both"/>
        <w:rPr>
          <w:color w:val="000000"/>
          <w:sz w:val="28"/>
        </w:rPr>
      </w:pPr>
      <w:r w:rsidRPr="00041E98">
        <w:rPr>
          <w:color w:val="000000"/>
          <w:sz w:val="28"/>
        </w:rPr>
        <w:t xml:space="preserve">Объем прочих неналоговых доходов, предусмотренных в общей сумме неналоговых доходов, оценивается в 2008 году в сумме 750 </w:t>
      </w:r>
      <w:r w:rsidR="00041E98" w:rsidRPr="00041E98">
        <w:rPr>
          <w:color w:val="000000"/>
          <w:sz w:val="28"/>
        </w:rPr>
        <w:t>тыс.</w:t>
      </w:r>
      <w:r w:rsidR="00041E98">
        <w:rPr>
          <w:color w:val="000000"/>
          <w:sz w:val="28"/>
        </w:rPr>
        <w:t xml:space="preserve"> </w:t>
      </w:r>
      <w:r w:rsidR="00041E98" w:rsidRPr="00041E98">
        <w:rPr>
          <w:color w:val="000000"/>
          <w:sz w:val="28"/>
        </w:rPr>
        <w:t>р</w:t>
      </w:r>
      <w:r w:rsidRPr="00041E98">
        <w:rPr>
          <w:color w:val="000000"/>
          <w:sz w:val="28"/>
        </w:rPr>
        <w:t>ублей (по сведениям МУ «Дирекция городских дорог и пассажирского транспорта), из них:</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за выдачу разрешения на провоз крупногабаритных и тяжеловесных грузов </w:t>
      </w:r>
      <w:r>
        <w:rPr>
          <w:color w:val="000000"/>
          <w:sz w:val="28"/>
        </w:rPr>
        <w:t>–</w:t>
      </w:r>
      <w:r w:rsidRPr="00041E98">
        <w:rPr>
          <w:color w:val="000000"/>
          <w:sz w:val="28"/>
        </w:rPr>
        <w:t xml:space="preserve"> </w:t>
      </w:r>
      <w:r w:rsidR="00BB45C4" w:rsidRPr="00041E98">
        <w:rPr>
          <w:color w:val="000000"/>
          <w:sz w:val="28"/>
        </w:rPr>
        <w:t>150 тыс. руб.</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за техническое оформление и выдачу разрешений (ордеров) на производство земляных работ </w:t>
      </w:r>
      <w:r>
        <w:rPr>
          <w:color w:val="000000"/>
          <w:sz w:val="28"/>
        </w:rPr>
        <w:t>–</w:t>
      </w:r>
      <w:r w:rsidRPr="00041E98">
        <w:rPr>
          <w:color w:val="000000"/>
          <w:sz w:val="28"/>
        </w:rPr>
        <w:t xml:space="preserve"> </w:t>
      </w:r>
      <w:r w:rsidR="00BB45C4" w:rsidRPr="00041E98">
        <w:rPr>
          <w:color w:val="000000"/>
          <w:sz w:val="28"/>
        </w:rPr>
        <w:t>600 тыс. руб.</w:t>
      </w:r>
    </w:p>
    <w:p w:rsidR="00BB45C4" w:rsidRPr="00041E98" w:rsidRDefault="00BB45C4" w:rsidP="00041E98">
      <w:pPr>
        <w:spacing w:line="360" w:lineRule="auto"/>
        <w:ind w:firstLine="709"/>
        <w:jc w:val="both"/>
        <w:rPr>
          <w:color w:val="000000"/>
          <w:sz w:val="28"/>
        </w:rPr>
      </w:pPr>
      <w:r w:rsidRPr="00041E98">
        <w:rPr>
          <w:color w:val="000000"/>
          <w:sz w:val="28"/>
        </w:rPr>
        <w:t>Планирование доходов от предпринимательской и иной приносящей доход деятельности. Планируемые поступления доходов от предпринимательской и иной приносящей доход деятельности на 2008 год определены в сумме 156882,8 тыс. рублей на основании расчетов бюджетных учреждений.</w:t>
      </w:r>
    </w:p>
    <w:p w:rsidR="001659BA" w:rsidRDefault="001659BA" w:rsidP="00041E98">
      <w:pPr>
        <w:spacing w:line="360" w:lineRule="auto"/>
        <w:ind w:firstLine="709"/>
        <w:jc w:val="both"/>
        <w:rPr>
          <w:color w:val="000000"/>
          <w:sz w:val="28"/>
          <w:szCs w:val="28"/>
        </w:rPr>
      </w:pPr>
    </w:p>
    <w:p w:rsidR="00BB45C4" w:rsidRPr="001659BA" w:rsidRDefault="00BB45C4" w:rsidP="001659BA">
      <w:pPr>
        <w:spacing w:line="360" w:lineRule="auto"/>
        <w:ind w:firstLine="709"/>
        <w:jc w:val="both"/>
        <w:rPr>
          <w:b/>
          <w:color w:val="000000"/>
          <w:sz w:val="28"/>
        </w:rPr>
      </w:pPr>
      <w:r w:rsidRPr="00041E98">
        <w:rPr>
          <w:szCs w:val="28"/>
        </w:rPr>
        <w:br w:type="page"/>
      </w:r>
      <w:bookmarkStart w:id="4" w:name="_Toc200121584"/>
      <w:r w:rsidRPr="001659BA">
        <w:rPr>
          <w:b/>
          <w:color w:val="000000"/>
          <w:sz w:val="28"/>
        </w:rPr>
        <w:t>1.3 Формирование доходов от управления муниципальной собственностью</w:t>
      </w:r>
      <w:bookmarkEnd w:id="4"/>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Доходы от управления муниципальной собственностью представляют собой поступления денежных средств от использования и продажи имущества, находящегося в муниципальной собственности. Они относятся к категории неналоговых собственных доходов муниципального образования. Формирование этих доходов связано с образованием и развитием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 xml:space="preserve">К </w:t>
      </w:r>
      <w:r w:rsidRPr="00041E98">
        <w:rPr>
          <w:iCs/>
          <w:color w:val="000000"/>
          <w:sz w:val="28"/>
        </w:rPr>
        <w:t xml:space="preserve">объектам муниципальной собственности </w:t>
      </w:r>
      <w:r w:rsidRPr="00041E98">
        <w:rPr>
          <w:color w:val="000000"/>
          <w:sz w:val="28"/>
        </w:rPr>
        <w:t>в соответствии с Федеральным законом «Об общих принципах организации местного самоуправления в Российской Федерации» относятся: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средства местного бюджета;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муниципальные внебюджетные фонды;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муниципальные предприятия и организации;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муниципальные учреждения образования, здравоохранения, культуры и спорта;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муниципальные земли и другие природные ресурсы;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муниципальные банки и другие финансово-кредитные институты;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имущество органов местного самоуправления;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другое движимое и недвижимое имущество.</w:t>
      </w:r>
    </w:p>
    <w:p w:rsidR="00BB45C4" w:rsidRPr="00041E98" w:rsidRDefault="00BB45C4" w:rsidP="00041E98">
      <w:pPr>
        <w:spacing w:line="360" w:lineRule="auto"/>
        <w:ind w:firstLine="709"/>
        <w:jc w:val="both"/>
        <w:rPr>
          <w:color w:val="000000"/>
          <w:sz w:val="28"/>
        </w:rPr>
      </w:pPr>
      <w:r w:rsidRPr="00041E98">
        <w:rPr>
          <w:color w:val="000000"/>
          <w:sz w:val="28"/>
        </w:rPr>
        <w:t>Помимо муниципальной собственности, закрепленной за органами местного самоуправления, для удовлетворения потребностей населения муниципального образования муниципальным властным структурам может быть передана в управление государственная и иная собственность.</w:t>
      </w:r>
    </w:p>
    <w:p w:rsidR="00BB45C4" w:rsidRPr="00041E98" w:rsidRDefault="00BB45C4" w:rsidP="00041E98">
      <w:pPr>
        <w:spacing w:line="360" w:lineRule="auto"/>
        <w:ind w:firstLine="709"/>
        <w:jc w:val="both"/>
        <w:rPr>
          <w:color w:val="000000"/>
          <w:sz w:val="28"/>
        </w:rPr>
      </w:pPr>
      <w:r w:rsidRPr="00041E98">
        <w:rPr>
          <w:color w:val="000000"/>
          <w:sz w:val="28"/>
        </w:rPr>
        <w:t>Первоначально муниципальная собственность образовалась на основании Постановления Верховного Совета РСФСР от 27 декабря 1991</w:t>
      </w:r>
      <w:r w:rsidR="00041E98">
        <w:rPr>
          <w:color w:val="000000"/>
          <w:sz w:val="28"/>
        </w:rPr>
        <w:t> </w:t>
      </w:r>
      <w:r w:rsidR="00041E98" w:rsidRPr="00041E98">
        <w:rPr>
          <w:color w:val="000000"/>
          <w:sz w:val="28"/>
        </w:rPr>
        <w:t>г</w:t>
      </w:r>
      <w:r w:rsidRPr="00041E98">
        <w:rPr>
          <w:color w:val="000000"/>
          <w:sz w:val="28"/>
        </w:rPr>
        <w:t xml:space="preserve">. </w:t>
      </w:r>
      <w:r w:rsidR="00041E98">
        <w:rPr>
          <w:color w:val="000000"/>
          <w:sz w:val="28"/>
        </w:rPr>
        <w:t>№</w:t>
      </w:r>
      <w:r w:rsidR="00041E98" w:rsidRPr="00041E98">
        <w:rPr>
          <w:color w:val="000000"/>
          <w:sz w:val="28"/>
        </w:rPr>
        <w:t>3</w:t>
      </w:r>
      <w:r w:rsidRPr="00041E98">
        <w:rPr>
          <w:color w:val="000000"/>
          <w:sz w:val="28"/>
        </w:rPr>
        <w:t>020</w:t>
      </w:r>
      <w:r w:rsidR="00041E98">
        <w:rPr>
          <w:color w:val="000000"/>
          <w:sz w:val="28"/>
        </w:rPr>
        <w:t>–</w:t>
      </w:r>
      <w:r w:rsidR="00041E98" w:rsidRPr="00041E98">
        <w:rPr>
          <w:color w:val="000000"/>
          <w:sz w:val="28"/>
        </w:rPr>
        <w:t>1</w:t>
      </w:r>
      <w:r w:rsidRPr="00041E98">
        <w:rPr>
          <w:color w:val="000000"/>
          <w:sz w:val="28"/>
        </w:rPr>
        <w:t>, устанавливающего разграничение государственной собственности на федеральную собственность, собственность субъектов Федерации и муниципальную собственность.</w:t>
      </w:r>
    </w:p>
    <w:p w:rsidR="00BB45C4" w:rsidRPr="00041E98" w:rsidRDefault="00BB45C4" w:rsidP="00041E98">
      <w:pPr>
        <w:spacing w:line="360" w:lineRule="auto"/>
        <w:ind w:firstLine="709"/>
        <w:jc w:val="both"/>
        <w:rPr>
          <w:color w:val="000000"/>
          <w:sz w:val="28"/>
        </w:rPr>
      </w:pPr>
      <w:r w:rsidRPr="00041E98">
        <w:rPr>
          <w:color w:val="000000"/>
          <w:sz w:val="28"/>
        </w:rPr>
        <w:t>В муниципальную собственность передавались объекты, необходимые для оказания муниципальных услуг населению: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жилой и нежилой фонд, а также жилищно-эксплуатационные и ремонтно-строительные предприятия, обслуживающие этот фонд;</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предприятия оптовой и розничной торговли;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предприятия общественного питания, бытового обслуживания;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объекты территориальной инфраструктуры;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учреждения образования, здравоохранения, культуры и спорта.</w:t>
      </w:r>
    </w:p>
    <w:p w:rsidR="00BB45C4" w:rsidRPr="00041E98" w:rsidRDefault="00BB45C4" w:rsidP="00041E98">
      <w:pPr>
        <w:spacing w:line="360" w:lineRule="auto"/>
        <w:ind w:firstLine="709"/>
        <w:jc w:val="both"/>
        <w:rPr>
          <w:color w:val="000000"/>
          <w:sz w:val="28"/>
        </w:rPr>
      </w:pPr>
      <w:r w:rsidRPr="00041E98">
        <w:rPr>
          <w:color w:val="000000"/>
          <w:sz w:val="28"/>
        </w:rPr>
        <w:t>В ходе рыночных реформ данные объекты были полностью или частично переданы в муниципальную собственность. Другой источник формирования муниципальной собственности связан с муниципализацией ведомственного жилого фонда, объектов социального назначения и городской инфраструктуры в ходе приватизации государственных предприятий и учреждений.</w:t>
      </w:r>
    </w:p>
    <w:p w:rsidR="00BB45C4" w:rsidRPr="00041E98" w:rsidRDefault="00BB45C4" w:rsidP="00041E98">
      <w:pPr>
        <w:spacing w:line="360" w:lineRule="auto"/>
        <w:ind w:firstLine="709"/>
        <w:jc w:val="both"/>
        <w:rPr>
          <w:color w:val="000000"/>
          <w:sz w:val="28"/>
        </w:rPr>
      </w:pPr>
      <w:r w:rsidRPr="00041E98">
        <w:rPr>
          <w:color w:val="000000"/>
          <w:sz w:val="28"/>
        </w:rPr>
        <w:t>Однако формирование муниципальной собственности не сопровождалось соответствующим ростом доходов.</w:t>
      </w:r>
    </w:p>
    <w:p w:rsidR="00BB45C4" w:rsidRPr="00041E98" w:rsidRDefault="00BB45C4" w:rsidP="00041E98">
      <w:pPr>
        <w:spacing w:line="360" w:lineRule="auto"/>
        <w:ind w:firstLine="709"/>
        <w:jc w:val="both"/>
        <w:rPr>
          <w:color w:val="000000"/>
          <w:sz w:val="28"/>
        </w:rPr>
      </w:pPr>
      <w:r w:rsidRPr="00041E98">
        <w:rPr>
          <w:color w:val="000000"/>
          <w:sz w:val="28"/>
        </w:rPr>
        <w:t>Процесс приватизации федеральной, региональной и муниципальной собственности, происходящий параллельно с разграничением этих форм, осуществлялся без должного учета интересов местного самоуправления. Государственная программа приватизации предполагала достаточно жесткие сроки проведения и достижение заданных количественных параметров, особенно в сфере торговли, общественного питания и бытового обслуживания. Обязательная приватизация с доведением соответствующих заданий нанесла существенный урон муниципальному хозяйству. Кроме того, в результате муниципализации жилого и культурного фондов произошло ухудшение состояния муниципальных бюджетов, вызванное дополнительными расходами по финансированию социальной инфраструктуры без соответствующего расширения доходной базы.</w:t>
      </w:r>
    </w:p>
    <w:p w:rsidR="00BB45C4" w:rsidRPr="00041E98" w:rsidRDefault="00BB45C4" w:rsidP="00041E98">
      <w:pPr>
        <w:spacing w:line="360" w:lineRule="auto"/>
        <w:ind w:firstLine="709"/>
        <w:jc w:val="both"/>
        <w:rPr>
          <w:color w:val="000000"/>
          <w:sz w:val="28"/>
        </w:rPr>
      </w:pPr>
      <w:r w:rsidRPr="00041E98">
        <w:rPr>
          <w:color w:val="000000"/>
          <w:sz w:val="28"/>
        </w:rPr>
        <w:t>Задачи удовлетворения потребностей населения муниципальных образований требуют существенного повышения эффективности использования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В соответствии с российским законодательством права собственника муниципального имущества от имени муниципального образования осуществляют органы местного самоуправления. Общий порядок управления</w:t>
      </w:r>
      <w:r w:rsidR="00041E98">
        <w:rPr>
          <w:color w:val="000000"/>
          <w:sz w:val="28"/>
        </w:rPr>
        <w:t xml:space="preserve"> </w:t>
      </w:r>
      <w:r w:rsidRPr="00041E98">
        <w:rPr>
          <w:color w:val="000000"/>
          <w:sz w:val="28"/>
        </w:rPr>
        <w:t xml:space="preserve">муниципальной собственностью регламентирует представительный орган местного самоуправления, а оперативная деятельность осуществляется представителем собственника, особой структурой местной администрации </w:t>
      </w:r>
      <w:r w:rsidR="00041E98">
        <w:rPr>
          <w:color w:val="000000"/>
          <w:sz w:val="28"/>
        </w:rPr>
        <w:t>–</w:t>
      </w:r>
      <w:r w:rsidR="00041E98" w:rsidRPr="00041E98">
        <w:rPr>
          <w:color w:val="000000"/>
          <w:sz w:val="28"/>
        </w:rPr>
        <w:t xml:space="preserve"> </w:t>
      </w:r>
      <w:r w:rsidRPr="00041E98">
        <w:rPr>
          <w:color w:val="000000"/>
          <w:sz w:val="28"/>
        </w:rPr>
        <w:t>комитетом по управлению муниципальным имуществом. Комитет по управлению муниципальным имуществом имеет права юридического лица и может совершать сделки с объектами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Органы местного самоуправления имеют право передавать объекты муниципальной собственности во временное или постоянное пользование физическим или юридическим лицам, сдавать в аренду, отчуждать, совершать иные сделки, определять в договорах и соглашениях условия использования приватизируемых или передаваемых в пользование объектов.</w:t>
      </w:r>
    </w:p>
    <w:p w:rsidR="00BB45C4" w:rsidRPr="00041E98" w:rsidRDefault="00BB45C4" w:rsidP="00041E98">
      <w:pPr>
        <w:spacing w:line="360" w:lineRule="auto"/>
        <w:ind w:firstLine="709"/>
        <w:jc w:val="both"/>
        <w:rPr>
          <w:color w:val="000000"/>
          <w:sz w:val="28"/>
        </w:rPr>
      </w:pPr>
      <w:r w:rsidRPr="00041E98">
        <w:rPr>
          <w:color w:val="000000"/>
          <w:sz w:val="28"/>
        </w:rPr>
        <w:t>Порядок и условия приватизации объектов муниципальной собственности определяются непосредственно населением или самостоятельно представительными органами местного самоуправления. Доходы от приватизации муниципальной собственности в полном объеме поступают в местный бюджет.</w:t>
      </w:r>
    </w:p>
    <w:p w:rsidR="00BB45C4" w:rsidRPr="00041E98" w:rsidRDefault="00BB45C4" w:rsidP="00041E98">
      <w:pPr>
        <w:spacing w:line="360" w:lineRule="auto"/>
        <w:ind w:firstLine="709"/>
        <w:jc w:val="both"/>
        <w:rPr>
          <w:color w:val="000000"/>
          <w:sz w:val="28"/>
        </w:rPr>
      </w:pPr>
      <w:r w:rsidRPr="00041E98">
        <w:rPr>
          <w:color w:val="000000"/>
          <w:sz w:val="28"/>
        </w:rPr>
        <w:t>К основным видам доходов от использования и продажи объектов, находящихся в муниципальной собственности, относятся доходы: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 приватизации, продажи или другого возмездного отчуждения муниципального имущества;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 сдачи в аренду, во временное владение и пользование имуществом, находящимся в муниципальной собственности, включая нежилые помещения и муниципальные земли;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 передачи муниципального имущества под залог или в доверительное управление;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в виде процентов по остаткам бюджетных средств на счетах в кредитных организациях;</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 возврата муниципальных кредитов, в том числе средства, получаемые от продажи имущества и другого обеспечения, переданного получателями бюджетных кредитов, бюджетных ссуд и муниципальных гарантий органам местного самоуправления в качестве обеспечения обязательств;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в виде платы за пользование предоставляемыми бюджетными средствами, предоставленными на возвратной и платной основе;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в виде прибыли, приходящейся на доли в уставных капиталах, дивидендов по акциям, принадлежащим муниципальным образованиям;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часть прибыли муниципальных унитарных предприятий, остающаяся после уплаты налогов и других обязательных платежей;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другие доходы от использования имущества, находящегося в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Наиболее существенную часть доходов от муниципальной собственности составляют доходы от использования (в виде арендной и иной платы) и продаж муниципальных земельных участков и недвижимости. В российской экономике, где не завершены процессы приватизации, важное место продолжают занимать доходы от приватизации муниципального имущества.</w:t>
      </w:r>
    </w:p>
    <w:p w:rsidR="00BB45C4" w:rsidRPr="00041E98" w:rsidRDefault="00BB45C4" w:rsidP="00041E98">
      <w:pPr>
        <w:spacing w:line="360" w:lineRule="auto"/>
        <w:ind w:firstLine="709"/>
        <w:jc w:val="both"/>
        <w:rPr>
          <w:color w:val="000000"/>
          <w:sz w:val="28"/>
        </w:rPr>
      </w:pPr>
      <w:r w:rsidRPr="00041E98">
        <w:rPr>
          <w:color w:val="000000"/>
          <w:sz w:val="28"/>
        </w:rPr>
        <w:t>С развитием рыночных отношений возрастает значение доходов от ценных бумаг, находящихся в муниципальной собственности, в том числе полученных с использованием инструментов залога и доверительного управления. Получают все большее распространение операции муниципальных структур с нематериальными активами. В странах с развитой экономикой все большую роль в финансировании местных бюджетов играют доходы от вложений в нематериальные активы.</w:t>
      </w:r>
    </w:p>
    <w:p w:rsidR="00BB45C4" w:rsidRPr="00041E98" w:rsidRDefault="00BB45C4" w:rsidP="00041E98">
      <w:pPr>
        <w:spacing w:line="360" w:lineRule="auto"/>
        <w:ind w:firstLine="709"/>
        <w:jc w:val="both"/>
        <w:rPr>
          <w:color w:val="000000"/>
          <w:sz w:val="28"/>
        </w:rPr>
      </w:pPr>
      <w:r w:rsidRPr="00041E98">
        <w:rPr>
          <w:color w:val="000000"/>
          <w:sz w:val="28"/>
        </w:rPr>
        <w:t xml:space="preserve">Определенную (незначительную) часть доходов составляют поступления в виде части прибыли муниципальных унитарных предприятий, остающейся после уплаты налогов и других обязательных платежей. Как уже отмечалось, деятельность муниципальных предприятий связана преимущественно с обеспечением жизненно важных потребностей населения, выполнением общественных и социально значимых услуг. Муниципальные предприятия в целом характеризуются невысокой рентабельностью, многие из них получают дотации из бюджета. Специфика финансов муниципальных предприятий связана с отсутствием права собственности на закрепленное за ними имущество. Муниципальные унитарные предприятия создаются на праве муниципального хозяйственного ведения, их финансово-хозяйственная деятельность регламентируется в порядке, общем для данной организационно-правовой формы. Орган местного самоуправления как собственник имущества муниципальных унитарных предприятий определяет предмет и пели его деятельности, осуществляет контроль за использованием по назначению и сохранностью принадлежащего предприятию имущества. Законодательно устанавливаются ограничения на продажу недвижимого имущества, переданного в хозяйственное ведение, сдачу его в аренду, использование в качестве предмета залога, внесение в качестве вклада в уставный капитал хозяйственных товариществ и обществ, а также другие ограничения на распоряжение имуществом без согласия собственника. Муниципальному образованию как собственнику принадлежит часть прибыли от использования имущества, остающаяся после уплаты налогов </w:t>
      </w:r>
      <w:r w:rsidRPr="00041E98">
        <w:rPr>
          <w:bCs/>
          <w:color w:val="000000"/>
          <w:sz w:val="28"/>
        </w:rPr>
        <w:t xml:space="preserve">и </w:t>
      </w:r>
      <w:r w:rsidRPr="00041E98">
        <w:rPr>
          <w:color w:val="000000"/>
          <w:sz w:val="28"/>
        </w:rPr>
        <w:t xml:space="preserve">других обязательных платежей. Размер прибыли, подлежащей внесению </w:t>
      </w:r>
      <w:r w:rsidRPr="00041E98">
        <w:rPr>
          <w:bCs/>
          <w:color w:val="000000"/>
          <w:sz w:val="28"/>
        </w:rPr>
        <w:t xml:space="preserve">в </w:t>
      </w:r>
      <w:r w:rsidRPr="00041E98">
        <w:rPr>
          <w:color w:val="000000"/>
          <w:sz w:val="28"/>
        </w:rPr>
        <w:t>местный бюджет, определяется в порядке нормативного распределения, установленном органами местного самоуправления.</w:t>
      </w:r>
    </w:p>
    <w:p w:rsidR="00BB45C4" w:rsidRPr="00041E98" w:rsidRDefault="00BB45C4" w:rsidP="00041E98">
      <w:pPr>
        <w:spacing w:line="360" w:lineRule="auto"/>
        <w:ind w:firstLine="709"/>
        <w:jc w:val="both"/>
        <w:rPr>
          <w:color w:val="000000"/>
          <w:sz w:val="28"/>
        </w:rPr>
      </w:pPr>
      <w:r w:rsidRPr="00041E98">
        <w:rPr>
          <w:color w:val="000000"/>
          <w:sz w:val="28"/>
        </w:rPr>
        <w:t xml:space="preserve">Платежи, связанные с использованием земли, </w:t>
      </w:r>
      <w:r w:rsidR="00041E98">
        <w:rPr>
          <w:color w:val="000000"/>
          <w:sz w:val="28"/>
        </w:rPr>
        <w:t>–</w:t>
      </w:r>
      <w:r w:rsidR="00041E98" w:rsidRPr="00041E98">
        <w:rPr>
          <w:color w:val="000000"/>
          <w:sz w:val="28"/>
        </w:rPr>
        <w:t xml:space="preserve"> </w:t>
      </w:r>
      <w:r w:rsidRPr="00041E98">
        <w:rPr>
          <w:color w:val="000000"/>
          <w:sz w:val="28"/>
        </w:rPr>
        <w:t>один из важнейших источников формирования доходной базы местных бюджетов во всех странах мира. В Российской Федерации, как и в других государствах, использование земли платное. Формами платы являются земельный налог (до введения в действие налога на недвижимость) и арендная плата. Земельный налог относится к местным налогам, роль которых в формировании доходной базы местных бюджетов была рассмотрена ранее. Далее речь пойдет о доходах от использования и продажи земель, находящихся в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Платежи за землепользование выступают как форма перераспределения рентного дохода в пользу собственника земли, поэтому в основе их регулирования лежит решение вопроса о собственности на землю.</w:t>
      </w:r>
    </w:p>
    <w:p w:rsidR="00BB45C4" w:rsidRPr="00041E98" w:rsidRDefault="00BB45C4" w:rsidP="00041E98">
      <w:pPr>
        <w:spacing w:line="360" w:lineRule="auto"/>
        <w:ind w:firstLine="709"/>
        <w:jc w:val="both"/>
        <w:rPr>
          <w:color w:val="000000"/>
          <w:sz w:val="28"/>
        </w:rPr>
      </w:pPr>
      <w:r w:rsidRPr="00041E98">
        <w:rPr>
          <w:color w:val="000000"/>
          <w:sz w:val="28"/>
        </w:rPr>
        <w:t>В Российской Федерации согласно действующей Конституции земля может находиться в государственной, муниципальной, частной и других формах собственности. Однако фактически в течение длительного времени эти положения не были реализованы в силу отсутствия четких законодательных норм. Принятие земельного законодательства, соответствующего рыночным условиям и предполагающего введение земли в рыночный оборот, осложнялось наличием значительных разногласий в отношении собственности на землю, в первую очередь, на земли сельскохозяйственного назначения. Такая ситуация не позволяла добиться определенности и в вопросах собственности на земли поселений, имеющих первостепенную значимость для муниципальных образований.</w:t>
      </w:r>
    </w:p>
    <w:p w:rsidR="00BB45C4" w:rsidRPr="00041E98" w:rsidRDefault="00BB45C4" w:rsidP="00041E98">
      <w:pPr>
        <w:spacing w:line="360" w:lineRule="auto"/>
        <w:ind w:firstLine="709"/>
        <w:jc w:val="both"/>
        <w:rPr>
          <w:color w:val="000000"/>
          <w:sz w:val="28"/>
        </w:rPr>
      </w:pPr>
      <w:r w:rsidRPr="00041E98">
        <w:rPr>
          <w:color w:val="000000"/>
          <w:sz w:val="28"/>
        </w:rPr>
        <w:t xml:space="preserve">В странах с рыночной экономикой земли поселений включены в рыночный оборот. Это достигается различными подходами: в одних государствах предметом купли-продажи являются земельные участки, в других </w:t>
      </w:r>
      <w:r w:rsidR="00041E98">
        <w:rPr>
          <w:color w:val="000000"/>
          <w:sz w:val="28"/>
        </w:rPr>
        <w:t>–</w:t>
      </w:r>
      <w:r w:rsidR="00041E98" w:rsidRPr="00041E98">
        <w:rPr>
          <w:color w:val="000000"/>
          <w:sz w:val="28"/>
        </w:rPr>
        <w:t xml:space="preserve"> </w:t>
      </w:r>
      <w:r w:rsidRPr="00041E98">
        <w:rPr>
          <w:color w:val="000000"/>
          <w:sz w:val="28"/>
        </w:rPr>
        <w:t>право на долгосрочную наследуемую аренду земли. В России решение проблем, связанных с оборотом земель поселений, осуществлялось в русле общего процесса развития земельного рынка и до принятия Земельного кодекса РФ не имело четкого правового обеспечения.</w:t>
      </w:r>
    </w:p>
    <w:p w:rsidR="00BB45C4" w:rsidRPr="00041E98" w:rsidRDefault="00BB45C4" w:rsidP="00041E98">
      <w:pPr>
        <w:spacing w:line="360" w:lineRule="auto"/>
        <w:ind w:firstLine="709"/>
        <w:jc w:val="both"/>
        <w:rPr>
          <w:color w:val="000000"/>
          <w:sz w:val="28"/>
        </w:rPr>
      </w:pPr>
      <w:r w:rsidRPr="00041E98">
        <w:rPr>
          <w:color w:val="000000"/>
          <w:sz w:val="28"/>
        </w:rPr>
        <w:t>В период рыночных преобразований российской экономики произошло существенное реформирование земельных отношений, которое в основных чертах выразилось в следующем: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ликвидирована государственная монополия на землю и установлено многообразие форм собственности на землю;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осуществлено разграничение государственной собственности на собственность Российской Федерации, собственность субъектов Федерации и собственность муниципальных образований;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введена плата за использование земли, ставки которой дифференцированы в зависимости от целевого назначения, местоположения, качества участков и других факторов;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сформированы основы земельного рынка и его инфраструктуры;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создана законодательная и нормативно-правовая база регулирования земельных отношений (Конституция РФ, Земельный кодекс РФ, Федеральные законы «О разграничении государственной собственности на землю», «О плате за землю», другие федеральные законы, законы субъектов Федерации, нормативно-правовые акты органов местного самоуправления).</w:t>
      </w:r>
    </w:p>
    <w:p w:rsidR="00BB45C4" w:rsidRPr="00041E98" w:rsidRDefault="00BB45C4" w:rsidP="00041E98">
      <w:pPr>
        <w:spacing w:line="360" w:lineRule="auto"/>
        <w:ind w:firstLine="709"/>
        <w:jc w:val="both"/>
        <w:rPr>
          <w:color w:val="000000"/>
          <w:sz w:val="28"/>
        </w:rPr>
      </w:pPr>
      <w:r w:rsidRPr="00041E98">
        <w:rPr>
          <w:color w:val="000000"/>
          <w:sz w:val="28"/>
        </w:rPr>
        <w:t>Базисным актом земельного законодательства является принятый в октябре 2001</w:t>
      </w:r>
      <w:r w:rsidR="00041E98">
        <w:rPr>
          <w:color w:val="000000"/>
          <w:sz w:val="28"/>
        </w:rPr>
        <w:t> </w:t>
      </w:r>
      <w:r w:rsidR="00041E98" w:rsidRPr="00041E98">
        <w:rPr>
          <w:color w:val="000000"/>
          <w:sz w:val="28"/>
        </w:rPr>
        <w:t>г</w:t>
      </w:r>
      <w:r w:rsidRPr="00041E98">
        <w:rPr>
          <w:color w:val="000000"/>
          <w:sz w:val="28"/>
        </w:rPr>
        <w:t>. Земельный кодекс РФ. Кодекс устанавливает основные принципы регулирования отношений по использованию и охране земли. Он содержит положения, регламентирующие права на землю, права и обязанности собственников земельных участков, землевладельцев и арендаторов земельных участков, платность земли и порядок ее опенки, мониторинг земель, землеустройство и государственный кадастр, категории земель, условия их использования и другие законодательные нормы в области земельных отношении.</w:t>
      </w:r>
    </w:p>
    <w:p w:rsidR="00BB45C4" w:rsidRPr="00041E98" w:rsidRDefault="00BB45C4" w:rsidP="00041E98">
      <w:pPr>
        <w:spacing w:line="360" w:lineRule="auto"/>
        <w:ind w:firstLine="709"/>
        <w:jc w:val="both"/>
        <w:rPr>
          <w:color w:val="000000"/>
          <w:sz w:val="28"/>
        </w:rPr>
      </w:pPr>
      <w:r w:rsidRPr="00041E98">
        <w:rPr>
          <w:color w:val="000000"/>
          <w:sz w:val="28"/>
        </w:rPr>
        <w:t>Земельный кодекс РФ о землях поселений, муниципальной собственности на землю, полномочиях органов местного самоуправления в области земельных отношений. Введение Земельного кодекса РФ имеет важное значение для муниципальных образований, поскольку данный документ включает законодательные нормы в отношении земель поселений, муниципальной собственности на землю, полномочий органов местного самоуправления в области земельных отношений.</w:t>
      </w:r>
    </w:p>
    <w:p w:rsidR="00BB45C4" w:rsidRPr="00041E98" w:rsidRDefault="00BB45C4" w:rsidP="00041E98">
      <w:pPr>
        <w:spacing w:line="360" w:lineRule="auto"/>
        <w:ind w:firstLine="709"/>
        <w:jc w:val="both"/>
        <w:rPr>
          <w:color w:val="000000"/>
          <w:sz w:val="28"/>
        </w:rPr>
      </w:pPr>
      <w:r w:rsidRPr="00041E98">
        <w:rPr>
          <w:color w:val="000000"/>
          <w:sz w:val="28"/>
        </w:rPr>
        <w:t>В соответствии с земельным законодательством земли в Российской Федерации по целевому назначению подразделяются на следующие категории: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сельскохозяйственного назначения;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поселений;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промышленности, энергетики, транспорта, связи, радио 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особо охраняемых территорий и объектов;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лесного фонда;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водного фонда;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запаса.</w:t>
      </w:r>
    </w:p>
    <w:p w:rsidR="00BB45C4" w:rsidRPr="00041E98" w:rsidRDefault="00BB45C4" w:rsidP="00041E98">
      <w:pPr>
        <w:spacing w:line="360" w:lineRule="auto"/>
        <w:ind w:firstLine="709"/>
        <w:jc w:val="both"/>
        <w:rPr>
          <w:color w:val="000000"/>
          <w:sz w:val="28"/>
        </w:rPr>
      </w:pPr>
      <w:r w:rsidRPr="00041E98">
        <w:rPr>
          <w:color w:val="000000"/>
          <w:sz w:val="28"/>
        </w:rPr>
        <w:t xml:space="preserve">Земли поселений </w:t>
      </w:r>
      <w:r w:rsidR="00041E98">
        <w:rPr>
          <w:color w:val="000000"/>
          <w:sz w:val="28"/>
        </w:rPr>
        <w:t>–</w:t>
      </w:r>
      <w:r w:rsidR="00041E98" w:rsidRPr="00041E98">
        <w:rPr>
          <w:color w:val="000000"/>
          <w:sz w:val="28"/>
        </w:rPr>
        <w:t xml:space="preserve"> </w:t>
      </w:r>
      <w:r w:rsidRPr="00041E98">
        <w:rPr>
          <w:color w:val="000000"/>
          <w:sz w:val="28"/>
        </w:rPr>
        <w:t>это земли, используемые и предназначенные для застройки и развития городских и сельских поселений и отделенные их чертой от земель других категорий. Порядок использования земель поселений определяется в соответствии с зонированием их территорий. Территория поселения в пределах его административных границ делится на территориальные зоны. Документы зонирования территорий утверждаются и изменяются нормативными правовыми актами местного самоуправления (правилами землепользования и застройки).</w:t>
      </w:r>
    </w:p>
    <w:p w:rsidR="00BB45C4" w:rsidRPr="00041E98" w:rsidRDefault="00BB45C4" w:rsidP="00041E98">
      <w:pPr>
        <w:spacing w:line="360" w:lineRule="auto"/>
        <w:ind w:firstLine="709"/>
        <w:jc w:val="both"/>
        <w:rPr>
          <w:color w:val="000000"/>
          <w:sz w:val="28"/>
        </w:rPr>
      </w:pPr>
      <w:r w:rsidRPr="00041E98">
        <w:rPr>
          <w:color w:val="000000"/>
          <w:sz w:val="28"/>
        </w:rPr>
        <w:t xml:space="preserve">Правилами землепользования и застройки для земельных участков, расположенных в границах одной территориальной зоны, устанавливается единый градостроительный регламент (для каждой территориальной зоны </w:t>
      </w:r>
      <w:r w:rsidR="00041E98">
        <w:rPr>
          <w:color w:val="000000"/>
          <w:sz w:val="28"/>
        </w:rPr>
        <w:t>–</w:t>
      </w:r>
      <w:r w:rsidR="00041E98" w:rsidRPr="00041E98">
        <w:rPr>
          <w:color w:val="000000"/>
          <w:sz w:val="28"/>
        </w:rPr>
        <w:t xml:space="preserve"> </w:t>
      </w:r>
      <w:r w:rsidRPr="00041E98">
        <w:rPr>
          <w:color w:val="000000"/>
          <w:sz w:val="28"/>
        </w:rPr>
        <w:t>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Градостроительный регламент территориальной зоны определяет основу правового режима земельных участков, а также всего того, что находится над и под поверхностью земельных участков и используется в процессе застройки и последующей эксплуатации зданий, строений, сооружений. Все собственники земельных участков, землепользователи, землевладельцы и арендаторы независимо от форм собственности и иных прав на земельные участки обязаны использовать земельные участки строго в соответствии с градостроительным регламентом.</w:t>
      </w:r>
    </w:p>
    <w:p w:rsidR="00BB45C4" w:rsidRPr="00041E98" w:rsidRDefault="00BB45C4" w:rsidP="00041E98">
      <w:pPr>
        <w:spacing w:line="360" w:lineRule="auto"/>
        <w:ind w:firstLine="709"/>
        <w:jc w:val="both"/>
        <w:rPr>
          <w:color w:val="000000"/>
          <w:sz w:val="28"/>
        </w:rPr>
      </w:pPr>
      <w:r w:rsidRPr="00041E98">
        <w:rPr>
          <w:color w:val="000000"/>
          <w:sz w:val="28"/>
        </w:rPr>
        <w:t>В состав земель поселений могут входить земельные участки, отнесенные в соответствии с градостроительными регламентами к следующим территориальным зонам: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жилым, предназначенным для застройки жилыми зданиями, объектам культурно-бытового и иного назначения;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общественно-деловым, предназначенным для застройки административными зданиями, объектами образовательного, культурно-бытового, социального назначения и иными объектами общественного использования;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производственным, предназначенным для застройки промышленными, коммунально-складскими, и иными производственными объектами;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инженерных и транспортных инфраструктур </w:t>
      </w:r>
      <w:r>
        <w:rPr>
          <w:color w:val="000000"/>
          <w:sz w:val="28"/>
        </w:rPr>
        <w:t>–</w:t>
      </w:r>
      <w:r w:rsidRPr="00041E98">
        <w:rPr>
          <w:color w:val="000000"/>
          <w:sz w:val="28"/>
        </w:rPr>
        <w:t xml:space="preserve"> </w:t>
      </w:r>
      <w:r w:rsidR="00BB45C4" w:rsidRPr="00041E98">
        <w:rPr>
          <w:color w:val="000000"/>
          <w:sz w:val="28"/>
        </w:rPr>
        <w:t>для застройки объектами железнодорожного, автомобильного, речного, морского, воздушного и трубопроводного транспорта, связи, инженерной инфраструктуры;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рекреационным </w:t>
      </w:r>
      <w:r>
        <w:rPr>
          <w:color w:val="000000"/>
          <w:sz w:val="28"/>
        </w:rPr>
        <w:t>–</w:t>
      </w:r>
      <w:r w:rsidRPr="00041E98">
        <w:rPr>
          <w:color w:val="000000"/>
          <w:sz w:val="28"/>
        </w:rPr>
        <w:t xml:space="preserve"> </w:t>
      </w:r>
      <w:r w:rsidR="00BB45C4" w:rsidRPr="00041E98">
        <w:rPr>
          <w:color w:val="000000"/>
          <w:sz w:val="28"/>
        </w:rPr>
        <w:t>земельные участки, занятые городскими лесами, скверами, парками, городскими садами, прудами, озерами, водохранилищами, используемые для отдыха граждан и туризма;</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сельскохозяйственного использования </w:t>
      </w:r>
      <w:r>
        <w:rPr>
          <w:color w:val="000000"/>
          <w:sz w:val="28"/>
        </w:rPr>
        <w:t>–</w:t>
      </w:r>
      <w:r w:rsidRPr="00041E98">
        <w:rPr>
          <w:color w:val="000000"/>
          <w:sz w:val="28"/>
        </w:rPr>
        <w:t xml:space="preserve"> </w:t>
      </w:r>
      <w:r w:rsidR="00BB45C4" w:rsidRPr="00041E98">
        <w:rPr>
          <w:color w:val="000000"/>
          <w:sz w:val="28"/>
        </w:rPr>
        <w:t>земельные участки, занятые пашнями, многолетними насаждениями, а также зданиями, строениями, сооружениями сельскохозяйственного назначения, используемые в целях ведения сельскохозяйственного производства до момента изменения вида их использования в соответствии с генеральными планами поселений и правилами землепользования и застройки;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специального назначения;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военных объектов;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иным территориальным зонам.</w:t>
      </w:r>
    </w:p>
    <w:p w:rsidR="00BB45C4" w:rsidRPr="00041E98" w:rsidRDefault="00BB45C4" w:rsidP="00041E98">
      <w:pPr>
        <w:spacing w:line="360" w:lineRule="auto"/>
        <w:ind w:firstLine="709"/>
        <w:jc w:val="both"/>
        <w:rPr>
          <w:color w:val="000000"/>
          <w:sz w:val="28"/>
        </w:rPr>
      </w:pPr>
      <w:r w:rsidRPr="00041E98">
        <w:rPr>
          <w:color w:val="000000"/>
          <w:sz w:val="28"/>
        </w:rPr>
        <w:t>В пределах черты городских, сельских поселений могут выделяться зоны особо охраняемых территорий, объединяющие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В состав пригородных зон могут включаться земли, находящиеся за пределами черты городских поселений, составляющие с городом единую социальную, природную и хозяйственную территорию и не входящие в состав земель иных поселений.</w:t>
      </w:r>
    </w:p>
    <w:p w:rsidR="00BB45C4" w:rsidRPr="00041E98" w:rsidRDefault="00BB45C4" w:rsidP="00041E98">
      <w:pPr>
        <w:spacing w:line="360" w:lineRule="auto"/>
        <w:ind w:firstLine="709"/>
        <w:jc w:val="both"/>
        <w:rPr>
          <w:color w:val="000000"/>
          <w:sz w:val="28"/>
        </w:rPr>
      </w:pPr>
      <w:r w:rsidRPr="00041E98">
        <w:rPr>
          <w:color w:val="000000"/>
          <w:sz w:val="28"/>
        </w:rPr>
        <w:t>Земельные участки общего пользования, занятые площадями, улицами, проездами, автомобильными дорогами, набережными, скверами, бульварами, закрытыми водоемами, пляжами и другими объектами, могут включаться в состав различных территориальных зон и не подлежат приватизации.</w:t>
      </w:r>
    </w:p>
    <w:p w:rsidR="00BB45C4" w:rsidRPr="00041E98" w:rsidRDefault="00BB45C4" w:rsidP="00041E98">
      <w:pPr>
        <w:spacing w:line="360" w:lineRule="auto"/>
        <w:ind w:firstLine="709"/>
        <w:jc w:val="both"/>
        <w:rPr>
          <w:color w:val="000000"/>
          <w:sz w:val="28"/>
        </w:rPr>
      </w:pPr>
      <w:r w:rsidRPr="00041E98">
        <w:rPr>
          <w:color w:val="000000"/>
          <w:sz w:val="28"/>
        </w:rPr>
        <w:t>К полномочиям органов местного самоуправления в сфере земельных отношений отнесены: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изъятие, в том числе путем выкупа, земельных участков для муниципальных нужд;</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разработка и реализация местных программ использования и охраны земель;</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иные полномочия на решение вопросов местного значения в области использования и охраны земель.</w:t>
      </w:r>
    </w:p>
    <w:p w:rsidR="00BB45C4" w:rsidRPr="00041E98" w:rsidRDefault="00BB45C4" w:rsidP="00041E98">
      <w:pPr>
        <w:spacing w:line="360" w:lineRule="auto"/>
        <w:ind w:firstLine="709"/>
        <w:jc w:val="both"/>
        <w:rPr>
          <w:color w:val="000000"/>
          <w:sz w:val="28"/>
        </w:rPr>
      </w:pPr>
      <w:r w:rsidRPr="00041E98">
        <w:rPr>
          <w:color w:val="000000"/>
          <w:sz w:val="28"/>
        </w:rPr>
        <w:t>Земельный кодекс РФ устанавливает следующие виды прав на землю: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собственность;</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постоянное (бессрочное) пользование;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пожизненное наследуемое владение;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безвозмездное срочное пользование;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ограниченное пользование чужими земельными участками </w:t>
      </w:r>
      <w:r>
        <w:rPr>
          <w:color w:val="000000"/>
          <w:sz w:val="28"/>
        </w:rPr>
        <w:t>–</w:t>
      </w:r>
      <w:r w:rsidRPr="00041E98">
        <w:rPr>
          <w:color w:val="000000"/>
          <w:sz w:val="28"/>
        </w:rPr>
        <w:t xml:space="preserve"> </w:t>
      </w:r>
      <w:r w:rsidR="00BB45C4" w:rsidRPr="00041E98">
        <w:rPr>
          <w:color w:val="000000"/>
          <w:sz w:val="28"/>
        </w:rPr>
        <w:t>сервитут;</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аренда (субаренда).</w:t>
      </w:r>
    </w:p>
    <w:p w:rsidR="00BB45C4" w:rsidRPr="00041E98" w:rsidRDefault="00BB45C4" w:rsidP="00041E98">
      <w:pPr>
        <w:spacing w:line="360" w:lineRule="auto"/>
        <w:ind w:firstLine="709"/>
        <w:jc w:val="both"/>
        <w:rPr>
          <w:color w:val="000000"/>
          <w:sz w:val="28"/>
        </w:rPr>
      </w:pPr>
      <w:r w:rsidRPr="00041E98">
        <w:rPr>
          <w:color w:val="000000"/>
          <w:sz w:val="28"/>
        </w:rPr>
        <w:t>В зависимости от субъектов собственности на земельные участки выделяют собственность граждан и юридических лиц (частную собственность), федеральную собственность и собственность субъектов Российской Федерации (государственную собственность), муниципальную собственность.</w:t>
      </w:r>
    </w:p>
    <w:p w:rsidR="00BB45C4" w:rsidRPr="00041E98" w:rsidRDefault="00BB45C4" w:rsidP="00041E98">
      <w:pPr>
        <w:spacing w:line="360" w:lineRule="auto"/>
        <w:ind w:firstLine="709"/>
        <w:jc w:val="both"/>
        <w:rPr>
          <w:color w:val="000000"/>
          <w:sz w:val="28"/>
        </w:rPr>
      </w:pPr>
      <w:r w:rsidRPr="00041E98">
        <w:rPr>
          <w:color w:val="000000"/>
          <w:sz w:val="28"/>
        </w:rPr>
        <w:t>Согласно законодательству в муниципальной собственности находятся земельные участки: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которые признаны таковыми федеральными законами и принятыми в соответствии с ними законами субъектов Российской Федерации;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право муниципальной собственности на которые возникло при разграничении государственной собственности на землю: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приобретенные в результате гражданско-правовых сделок;</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не предоставленные в частную собственность земельные участки по основаниям, предусмотренным Федеральным законом от 17 июля 2001</w:t>
      </w:r>
      <w:r>
        <w:rPr>
          <w:color w:val="000000"/>
          <w:sz w:val="28"/>
        </w:rPr>
        <w:t> </w:t>
      </w:r>
      <w:r w:rsidRPr="00041E98">
        <w:rPr>
          <w:color w:val="000000"/>
          <w:sz w:val="28"/>
        </w:rPr>
        <w:t>г</w:t>
      </w:r>
      <w:r w:rsidR="00BB45C4" w:rsidRPr="00041E98">
        <w:rPr>
          <w:color w:val="000000"/>
          <w:sz w:val="28"/>
        </w:rPr>
        <w:t xml:space="preserve">. </w:t>
      </w:r>
      <w:r>
        <w:rPr>
          <w:color w:val="000000"/>
          <w:sz w:val="28"/>
        </w:rPr>
        <w:t>№</w:t>
      </w:r>
      <w:r w:rsidRPr="00041E98">
        <w:rPr>
          <w:color w:val="000000"/>
          <w:sz w:val="28"/>
        </w:rPr>
        <w:t>1</w:t>
      </w:r>
      <w:r w:rsidR="00BB45C4" w:rsidRPr="00041E98">
        <w:rPr>
          <w:color w:val="000000"/>
          <w:sz w:val="28"/>
        </w:rPr>
        <w:t>01</w:t>
      </w:r>
      <w:r>
        <w:rPr>
          <w:color w:val="000000"/>
          <w:sz w:val="28"/>
        </w:rPr>
        <w:t>-</w:t>
      </w:r>
      <w:r w:rsidRPr="00041E98">
        <w:rPr>
          <w:color w:val="000000"/>
          <w:sz w:val="28"/>
        </w:rPr>
        <w:t>Ф</w:t>
      </w:r>
      <w:r w:rsidR="00BB45C4" w:rsidRPr="00041E98">
        <w:rPr>
          <w:color w:val="000000"/>
          <w:sz w:val="28"/>
        </w:rPr>
        <w:t>З «О разграничении государственной собственности на землю»;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земли, находящиеся в государственной собственности, в том числе за пределами границ муниципальных образований, безвозмездно переданные в собственность муниципальных образований для обеспечения их развития.</w:t>
      </w:r>
    </w:p>
    <w:p w:rsidR="00BB45C4" w:rsidRDefault="00BB45C4" w:rsidP="00041E98">
      <w:pPr>
        <w:spacing w:line="360" w:lineRule="auto"/>
        <w:ind w:firstLine="709"/>
        <w:jc w:val="both"/>
        <w:rPr>
          <w:color w:val="000000"/>
          <w:sz w:val="28"/>
        </w:rPr>
      </w:pPr>
      <w:r w:rsidRPr="00041E98">
        <w:rPr>
          <w:color w:val="000000"/>
          <w:sz w:val="28"/>
        </w:rPr>
        <w:t>Органы местного самоуправления осуществляют управление и распоряжение земельными участками, находящимися в муниципальной собственности. Местные органы власти могут также обладать правами постоянного (бессрочного пользования), аренды, устанавливать публичные сервитуты.</w:t>
      </w:r>
    </w:p>
    <w:p w:rsidR="001659BA" w:rsidRDefault="001659BA" w:rsidP="00041E98">
      <w:pPr>
        <w:spacing w:line="360" w:lineRule="auto"/>
        <w:ind w:firstLine="709"/>
        <w:jc w:val="both"/>
        <w:rPr>
          <w:color w:val="000000"/>
          <w:sz w:val="28"/>
        </w:rPr>
      </w:pPr>
    </w:p>
    <w:p w:rsidR="001659BA" w:rsidRPr="00041E98" w:rsidRDefault="001659BA" w:rsidP="00041E98">
      <w:pPr>
        <w:spacing w:line="360" w:lineRule="auto"/>
        <w:ind w:firstLine="709"/>
        <w:jc w:val="both"/>
        <w:rPr>
          <w:color w:val="000000"/>
          <w:sz w:val="28"/>
        </w:rPr>
      </w:pPr>
    </w:p>
    <w:p w:rsidR="00BB45C4" w:rsidRPr="001659BA" w:rsidRDefault="00BB45C4" w:rsidP="001659BA">
      <w:pPr>
        <w:pStyle w:val="2"/>
        <w:keepNext w:val="0"/>
        <w:spacing w:before="0" w:after="0"/>
        <w:ind w:firstLine="709"/>
        <w:jc w:val="both"/>
        <w:rPr>
          <w:color w:val="000000"/>
        </w:rPr>
      </w:pPr>
      <w:r w:rsidRPr="00041E98">
        <w:br w:type="page"/>
      </w:r>
      <w:bookmarkStart w:id="5" w:name="_Toc200121585"/>
      <w:r w:rsidRPr="001659BA">
        <w:rPr>
          <w:color w:val="000000"/>
        </w:rPr>
        <w:t>2. Использование муниципального имущества в формировании собственных доходов муниципального образования</w:t>
      </w:r>
      <w:bookmarkEnd w:id="5"/>
    </w:p>
    <w:p w:rsidR="001659BA" w:rsidRPr="001659BA" w:rsidRDefault="001659BA" w:rsidP="00041E98">
      <w:pPr>
        <w:pStyle w:val="2"/>
        <w:keepNext w:val="0"/>
        <w:spacing w:before="0" w:after="0"/>
        <w:ind w:firstLine="709"/>
        <w:jc w:val="both"/>
        <w:rPr>
          <w:b w:val="0"/>
          <w:color w:val="000000"/>
        </w:rPr>
      </w:pPr>
      <w:bookmarkStart w:id="6" w:name="_Toc200121586"/>
    </w:p>
    <w:p w:rsidR="00BB45C4" w:rsidRPr="00041E98" w:rsidRDefault="00BB45C4" w:rsidP="00041E98">
      <w:pPr>
        <w:pStyle w:val="2"/>
        <w:keepNext w:val="0"/>
        <w:spacing w:before="0" w:after="0"/>
        <w:ind w:firstLine="709"/>
        <w:jc w:val="both"/>
        <w:rPr>
          <w:color w:val="000000"/>
        </w:rPr>
      </w:pPr>
      <w:r w:rsidRPr="00041E98">
        <w:rPr>
          <w:color w:val="000000"/>
        </w:rPr>
        <w:t>2.1 Собственные доходы муниципального образования</w:t>
      </w:r>
      <w:bookmarkEnd w:id="6"/>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 xml:space="preserve">Собственные доходы областного бюджета </w:t>
      </w:r>
      <w:r w:rsidR="00041E98">
        <w:rPr>
          <w:color w:val="000000"/>
          <w:sz w:val="28"/>
        </w:rPr>
        <w:t>–</w:t>
      </w:r>
      <w:r w:rsidR="00041E98" w:rsidRPr="00041E98">
        <w:rPr>
          <w:color w:val="000000"/>
          <w:sz w:val="28"/>
        </w:rPr>
        <w:t xml:space="preserve"> </w:t>
      </w:r>
      <w:r w:rsidRPr="00041E98">
        <w:rPr>
          <w:color w:val="000000"/>
          <w:sz w:val="28"/>
        </w:rPr>
        <w:t>виды доходов, закрепленные на постоянной основе полностью или частично за</w:t>
      </w:r>
      <w:r w:rsidR="00041E98">
        <w:rPr>
          <w:color w:val="000000"/>
          <w:sz w:val="28"/>
        </w:rPr>
        <w:t xml:space="preserve"> </w:t>
      </w:r>
      <w:r w:rsidRPr="00041E98">
        <w:rPr>
          <w:color w:val="000000"/>
          <w:sz w:val="28"/>
        </w:rPr>
        <w:t>областным бюджетом налоговым и бюджетным законодательством Российской Федерации.</w:t>
      </w:r>
    </w:p>
    <w:p w:rsidR="00BB45C4" w:rsidRPr="00041E98" w:rsidRDefault="00BB45C4" w:rsidP="00041E98">
      <w:pPr>
        <w:spacing w:line="360" w:lineRule="auto"/>
        <w:ind w:firstLine="709"/>
        <w:jc w:val="both"/>
        <w:rPr>
          <w:color w:val="000000"/>
          <w:sz w:val="28"/>
        </w:rPr>
      </w:pPr>
      <w:r w:rsidRPr="00041E98">
        <w:rPr>
          <w:color w:val="000000"/>
          <w:sz w:val="28"/>
        </w:rPr>
        <w:t>Собственные доходы областного бюджета от региональных</w:t>
      </w:r>
      <w:r w:rsidR="00041E98">
        <w:rPr>
          <w:color w:val="000000"/>
          <w:sz w:val="28"/>
        </w:rPr>
        <w:t xml:space="preserve"> </w:t>
      </w:r>
      <w:r w:rsidRPr="00041E98">
        <w:rPr>
          <w:color w:val="000000"/>
          <w:sz w:val="28"/>
        </w:rPr>
        <w:t>налогов и</w:t>
      </w:r>
      <w:r w:rsidR="00041E98">
        <w:rPr>
          <w:color w:val="000000"/>
          <w:sz w:val="28"/>
        </w:rPr>
        <w:t xml:space="preserve"> </w:t>
      </w:r>
      <w:r w:rsidRPr="00041E98">
        <w:rPr>
          <w:color w:val="000000"/>
          <w:sz w:val="28"/>
        </w:rPr>
        <w:t>сборов,</w:t>
      </w:r>
      <w:r w:rsidR="00041E98">
        <w:rPr>
          <w:color w:val="000000"/>
          <w:sz w:val="28"/>
        </w:rPr>
        <w:t xml:space="preserve"> </w:t>
      </w:r>
      <w:r w:rsidRPr="00041E98">
        <w:rPr>
          <w:color w:val="000000"/>
          <w:sz w:val="28"/>
        </w:rPr>
        <w:t>а также от закрепленных федеральных налогов и сборов могут быть переданы местным бюджетам</w:t>
      </w:r>
      <w:r w:rsidR="00041E98">
        <w:rPr>
          <w:color w:val="000000"/>
          <w:sz w:val="28"/>
        </w:rPr>
        <w:t xml:space="preserve"> </w:t>
      </w:r>
      <w:r w:rsidRPr="00041E98">
        <w:rPr>
          <w:color w:val="000000"/>
          <w:sz w:val="28"/>
        </w:rPr>
        <w:t>на</w:t>
      </w:r>
      <w:r w:rsidR="00041E98">
        <w:rPr>
          <w:color w:val="000000"/>
          <w:sz w:val="28"/>
        </w:rPr>
        <w:t xml:space="preserve"> </w:t>
      </w:r>
      <w:r w:rsidRPr="00041E98">
        <w:rPr>
          <w:color w:val="000000"/>
          <w:sz w:val="28"/>
        </w:rPr>
        <w:t>постоянной</w:t>
      </w:r>
      <w:r w:rsidR="00041E98">
        <w:rPr>
          <w:color w:val="000000"/>
          <w:sz w:val="28"/>
        </w:rPr>
        <w:t xml:space="preserve"> </w:t>
      </w:r>
      <w:r w:rsidRPr="00041E98">
        <w:rPr>
          <w:color w:val="000000"/>
          <w:sz w:val="28"/>
        </w:rPr>
        <w:t>основе</w:t>
      </w:r>
      <w:r w:rsidR="00041E98">
        <w:rPr>
          <w:color w:val="000000"/>
          <w:sz w:val="28"/>
        </w:rPr>
        <w:t xml:space="preserve"> </w:t>
      </w:r>
      <w:r w:rsidRPr="00041E98">
        <w:rPr>
          <w:color w:val="000000"/>
          <w:sz w:val="28"/>
        </w:rPr>
        <w:t>полностью</w:t>
      </w:r>
      <w:r w:rsidR="00041E98">
        <w:rPr>
          <w:color w:val="000000"/>
          <w:sz w:val="28"/>
        </w:rPr>
        <w:t xml:space="preserve"> </w:t>
      </w:r>
      <w:r w:rsidRPr="00041E98">
        <w:rPr>
          <w:color w:val="000000"/>
          <w:sz w:val="28"/>
        </w:rPr>
        <w:t xml:space="preserve">или частично </w:t>
      </w:r>
      <w:r w:rsidR="00041E98">
        <w:rPr>
          <w:color w:val="000000"/>
          <w:sz w:val="28"/>
        </w:rPr>
        <w:t>–</w:t>
      </w:r>
      <w:r w:rsidR="00041E98" w:rsidRPr="00041E98">
        <w:rPr>
          <w:color w:val="000000"/>
          <w:sz w:val="28"/>
        </w:rPr>
        <w:t xml:space="preserve"> </w:t>
      </w:r>
      <w:r w:rsidRPr="00041E98">
        <w:rPr>
          <w:color w:val="000000"/>
          <w:sz w:val="28"/>
        </w:rPr>
        <w:t>в процентной доле,</w:t>
      </w:r>
      <w:r w:rsidR="00041E98">
        <w:rPr>
          <w:color w:val="000000"/>
          <w:sz w:val="28"/>
        </w:rPr>
        <w:t xml:space="preserve"> </w:t>
      </w:r>
      <w:r w:rsidRPr="00041E98">
        <w:rPr>
          <w:color w:val="000000"/>
          <w:sz w:val="28"/>
        </w:rPr>
        <w:t>утверждаемой областной Думой на срок не менее трех лет.</w:t>
      </w:r>
      <w:r w:rsidR="00041E98">
        <w:rPr>
          <w:color w:val="000000"/>
          <w:sz w:val="28"/>
        </w:rPr>
        <w:t xml:space="preserve"> </w:t>
      </w:r>
      <w:r w:rsidRPr="00041E98">
        <w:rPr>
          <w:color w:val="000000"/>
          <w:sz w:val="28"/>
        </w:rPr>
        <w:t>Срок действия нормативов</w:t>
      </w:r>
      <w:r w:rsidR="00041E98">
        <w:rPr>
          <w:color w:val="000000"/>
          <w:sz w:val="28"/>
        </w:rPr>
        <w:t xml:space="preserve"> </w:t>
      </w:r>
      <w:r w:rsidRPr="00041E98">
        <w:rPr>
          <w:color w:val="000000"/>
          <w:sz w:val="28"/>
        </w:rPr>
        <w:t>может</w:t>
      </w:r>
      <w:r w:rsidR="00041E98">
        <w:rPr>
          <w:color w:val="000000"/>
          <w:sz w:val="28"/>
        </w:rPr>
        <w:t xml:space="preserve"> </w:t>
      </w:r>
      <w:r w:rsidRPr="00041E98">
        <w:rPr>
          <w:color w:val="000000"/>
          <w:sz w:val="28"/>
        </w:rPr>
        <w:t>быть</w:t>
      </w:r>
      <w:r w:rsidR="00041E98">
        <w:rPr>
          <w:color w:val="000000"/>
          <w:sz w:val="28"/>
        </w:rPr>
        <w:t xml:space="preserve"> </w:t>
      </w:r>
      <w:r w:rsidRPr="00041E98">
        <w:rPr>
          <w:color w:val="000000"/>
          <w:sz w:val="28"/>
        </w:rPr>
        <w:t>пересмотрен</w:t>
      </w:r>
      <w:r w:rsidR="00041E98">
        <w:rPr>
          <w:color w:val="000000"/>
          <w:sz w:val="28"/>
        </w:rPr>
        <w:t xml:space="preserve"> </w:t>
      </w:r>
      <w:r w:rsidRPr="00041E98">
        <w:rPr>
          <w:color w:val="000000"/>
          <w:sz w:val="28"/>
        </w:rPr>
        <w:t>в случае</w:t>
      </w:r>
      <w:r w:rsidR="00041E98">
        <w:rPr>
          <w:color w:val="000000"/>
          <w:sz w:val="28"/>
        </w:rPr>
        <w:t xml:space="preserve"> </w:t>
      </w:r>
      <w:r w:rsidRPr="00041E98">
        <w:rPr>
          <w:color w:val="000000"/>
          <w:sz w:val="28"/>
        </w:rPr>
        <w:t>внесения</w:t>
      </w:r>
      <w:r w:rsidR="00041E98">
        <w:rPr>
          <w:color w:val="000000"/>
          <w:sz w:val="28"/>
        </w:rPr>
        <w:t xml:space="preserve"> </w:t>
      </w:r>
      <w:r w:rsidRPr="00041E98">
        <w:rPr>
          <w:color w:val="000000"/>
          <w:sz w:val="28"/>
        </w:rPr>
        <w:t>изменений</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налоговое</w:t>
      </w:r>
      <w:r w:rsidR="00041E98">
        <w:rPr>
          <w:color w:val="000000"/>
          <w:sz w:val="28"/>
        </w:rPr>
        <w:t xml:space="preserve"> </w:t>
      </w:r>
      <w:r w:rsidRPr="00041E98">
        <w:rPr>
          <w:color w:val="000000"/>
          <w:sz w:val="28"/>
        </w:rPr>
        <w:t>законодательство Российской Федерации.</w:t>
      </w:r>
    </w:p>
    <w:p w:rsidR="00BB45C4" w:rsidRPr="00041E98" w:rsidRDefault="00BB45C4" w:rsidP="00041E98">
      <w:pPr>
        <w:spacing w:line="360" w:lineRule="auto"/>
        <w:ind w:firstLine="709"/>
        <w:jc w:val="both"/>
        <w:rPr>
          <w:color w:val="000000"/>
          <w:sz w:val="28"/>
        </w:rPr>
      </w:pPr>
      <w:r w:rsidRPr="00041E98">
        <w:rPr>
          <w:color w:val="000000"/>
          <w:sz w:val="28"/>
        </w:rPr>
        <w:t>Областная Дума путем принятия законов области вводит региональные налоги и сборы,</w:t>
      </w:r>
      <w:r w:rsidR="00041E98">
        <w:rPr>
          <w:color w:val="000000"/>
          <w:sz w:val="28"/>
        </w:rPr>
        <w:t xml:space="preserve"> </w:t>
      </w:r>
      <w:r w:rsidRPr="00041E98">
        <w:rPr>
          <w:color w:val="000000"/>
          <w:sz w:val="28"/>
        </w:rPr>
        <w:t>устанавливает размеры ставок</w:t>
      </w:r>
      <w:r w:rsidR="00041E98">
        <w:rPr>
          <w:color w:val="000000"/>
          <w:sz w:val="28"/>
        </w:rPr>
        <w:t xml:space="preserve"> </w:t>
      </w:r>
      <w:r w:rsidRPr="00041E98">
        <w:rPr>
          <w:color w:val="000000"/>
          <w:sz w:val="28"/>
        </w:rPr>
        <w:t>по</w:t>
      </w:r>
      <w:r w:rsidR="00041E98">
        <w:rPr>
          <w:color w:val="000000"/>
          <w:sz w:val="28"/>
        </w:rPr>
        <w:t xml:space="preserve"> </w:t>
      </w:r>
      <w:r w:rsidRPr="00041E98">
        <w:rPr>
          <w:color w:val="000000"/>
          <w:sz w:val="28"/>
        </w:rPr>
        <w:t>ним</w:t>
      </w:r>
      <w:r w:rsidR="00041E98">
        <w:rPr>
          <w:color w:val="000000"/>
          <w:sz w:val="28"/>
        </w:rPr>
        <w:t xml:space="preserve"> </w:t>
      </w:r>
      <w:r w:rsidRPr="00041E98">
        <w:rPr>
          <w:color w:val="000000"/>
          <w:sz w:val="28"/>
        </w:rPr>
        <w:t>и предоставляет налоговые льготы в пределах полномочий,</w:t>
      </w:r>
      <w:r w:rsidR="00041E98">
        <w:rPr>
          <w:color w:val="000000"/>
          <w:sz w:val="28"/>
        </w:rPr>
        <w:t xml:space="preserve"> </w:t>
      </w:r>
      <w:r w:rsidRPr="00041E98">
        <w:rPr>
          <w:color w:val="000000"/>
          <w:sz w:val="28"/>
        </w:rPr>
        <w:t>предоставленных налоговым законодательством Российской</w:t>
      </w:r>
      <w:r w:rsidR="00041E98">
        <w:rPr>
          <w:color w:val="000000"/>
          <w:sz w:val="28"/>
        </w:rPr>
        <w:t xml:space="preserve"> </w:t>
      </w:r>
      <w:r w:rsidRPr="00041E98">
        <w:rPr>
          <w:color w:val="000000"/>
          <w:sz w:val="28"/>
        </w:rPr>
        <w:t>Федерации</w:t>
      </w:r>
      <w:r w:rsidR="00041E98">
        <w:rPr>
          <w:color w:val="000000"/>
          <w:sz w:val="28"/>
        </w:rPr>
        <w:t xml:space="preserve"> </w:t>
      </w:r>
      <w:r w:rsidRPr="00041E98">
        <w:rPr>
          <w:color w:val="000000"/>
          <w:sz w:val="28"/>
        </w:rPr>
        <w:t>и</w:t>
      </w:r>
      <w:r w:rsidR="00041E98">
        <w:rPr>
          <w:color w:val="000000"/>
          <w:sz w:val="28"/>
        </w:rPr>
        <w:t xml:space="preserve"> </w:t>
      </w:r>
      <w:r w:rsidRPr="00041E98">
        <w:rPr>
          <w:color w:val="000000"/>
          <w:sz w:val="28"/>
        </w:rPr>
        <w:t>области.</w:t>
      </w:r>
    </w:p>
    <w:p w:rsidR="00BB45C4" w:rsidRPr="00041E98" w:rsidRDefault="00BB45C4" w:rsidP="00041E98">
      <w:pPr>
        <w:spacing w:line="360" w:lineRule="auto"/>
        <w:ind w:firstLine="709"/>
        <w:jc w:val="both"/>
        <w:rPr>
          <w:color w:val="000000"/>
          <w:sz w:val="28"/>
        </w:rPr>
      </w:pPr>
      <w:r w:rsidRPr="00041E98">
        <w:rPr>
          <w:color w:val="000000"/>
          <w:sz w:val="28"/>
        </w:rPr>
        <w:t>Законы области, вносящие изменения и дополнения в налоговое законодательство области в пределах своей компетенции и</w:t>
      </w:r>
      <w:r w:rsidR="00041E98">
        <w:rPr>
          <w:color w:val="000000"/>
          <w:sz w:val="28"/>
        </w:rPr>
        <w:t xml:space="preserve"> </w:t>
      </w:r>
      <w:r w:rsidRPr="00041E98">
        <w:rPr>
          <w:color w:val="000000"/>
          <w:sz w:val="28"/>
        </w:rPr>
        <w:t>вступающие</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силу</w:t>
      </w:r>
      <w:r w:rsidR="00041E98">
        <w:rPr>
          <w:color w:val="000000"/>
          <w:sz w:val="28"/>
        </w:rPr>
        <w:t xml:space="preserve"> </w:t>
      </w:r>
      <w:r w:rsidRPr="00041E98">
        <w:rPr>
          <w:color w:val="000000"/>
          <w:sz w:val="28"/>
        </w:rPr>
        <w:t>с</w:t>
      </w:r>
      <w:r w:rsidR="00041E98">
        <w:rPr>
          <w:color w:val="000000"/>
          <w:sz w:val="28"/>
        </w:rPr>
        <w:t xml:space="preserve"> </w:t>
      </w:r>
      <w:r w:rsidRPr="00041E98">
        <w:rPr>
          <w:color w:val="000000"/>
          <w:sz w:val="28"/>
        </w:rPr>
        <w:t>начала очередного финансового года, должны быть приняты до утверждения закона области об областном бюджете на очередной финансовый год.</w:t>
      </w:r>
    </w:p>
    <w:p w:rsidR="00BB45C4" w:rsidRPr="00041E98" w:rsidRDefault="00BB45C4" w:rsidP="00041E98">
      <w:pPr>
        <w:spacing w:line="360" w:lineRule="auto"/>
        <w:ind w:firstLine="709"/>
        <w:jc w:val="both"/>
        <w:rPr>
          <w:color w:val="000000"/>
          <w:sz w:val="28"/>
        </w:rPr>
      </w:pPr>
      <w:r w:rsidRPr="00041E98">
        <w:rPr>
          <w:color w:val="000000"/>
          <w:sz w:val="28"/>
        </w:rPr>
        <w:t>Внесение изменений и дополнений в законодательство о региональных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и дополнений в закон</w:t>
      </w:r>
      <w:r w:rsidR="00041E98">
        <w:rPr>
          <w:color w:val="000000"/>
          <w:sz w:val="28"/>
        </w:rPr>
        <w:t xml:space="preserve"> </w:t>
      </w:r>
      <w:r w:rsidRPr="00041E98">
        <w:rPr>
          <w:color w:val="000000"/>
          <w:sz w:val="28"/>
        </w:rPr>
        <w:t>области</w:t>
      </w:r>
      <w:r w:rsidR="00041E98">
        <w:rPr>
          <w:color w:val="000000"/>
          <w:sz w:val="28"/>
        </w:rPr>
        <w:t xml:space="preserve"> </w:t>
      </w:r>
      <w:r w:rsidRPr="00041E98">
        <w:rPr>
          <w:color w:val="000000"/>
          <w:sz w:val="28"/>
        </w:rPr>
        <w:t>об</w:t>
      </w:r>
      <w:r w:rsidR="00041E98">
        <w:rPr>
          <w:color w:val="000000"/>
          <w:sz w:val="28"/>
        </w:rPr>
        <w:t xml:space="preserve"> </w:t>
      </w:r>
      <w:r w:rsidRPr="00041E98">
        <w:rPr>
          <w:color w:val="000000"/>
          <w:sz w:val="28"/>
        </w:rPr>
        <w:t>областном бюджете на текущий финансовый год.</w:t>
      </w:r>
    </w:p>
    <w:p w:rsidR="00BB45C4" w:rsidRPr="00041E98" w:rsidRDefault="00BB45C4" w:rsidP="00041E98">
      <w:pPr>
        <w:spacing w:line="360" w:lineRule="auto"/>
        <w:ind w:firstLine="709"/>
        <w:jc w:val="both"/>
        <w:rPr>
          <w:color w:val="000000"/>
          <w:sz w:val="28"/>
        </w:rPr>
      </w:pPr>
      <w:r w:rsidRPr="00041E98">
        <w:rPr>
          <w:color w:val="000000"/>
          <w:sz w:val="28"/>
        </w:rPr>
        <w:t>Администрация области вправе предоставлять налоговые кредиты, отсрочки</w:t>
      </w:r>
      <w:r w:rsidR="00041E98">
        <w:rPr>
          <w:color w:val="000000"/>
          <w:sz w:val="28"/>
        </w:rPr>
        <w:t xml:space="preserve"> </w:t>
      </w:r>
      <w:r w:rsidRPr="00041E98">
        <w:rPr>
          <w:color w:val="000000"/>
          <w:sz w:val="28"/>
        </w:rPr>
        <w:t>и рассрочки по уплате налогов и иных обязательных платежей в областной</w:t>
      </w:r>
      <w:r w:rsidR="00041E98">
        <w:rPr>
          <w:color w:val="000000"/>
          <w:sz w:val="28"/>
        </w:rPr>
        <w:t xml:space="preserve"> </w:t>
      </w:r>
      <w:r w:rsidRPr="00041E98">
        <w:rPr>
          <w:color w:val="000000"/>
          <w:sz w:val="28"/>
        </w:rPr>
        <w:t>бюджет</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соответствии</w:t>
      </w:r>
      <w:r w:rsidR="00041E98">
        <w:rPr>
          <w:color w:val="000000"/>
          <w:sz w:val="28"/>
        </w:rPr>
        <w:t xml:space="preserve"> </w:t>
      </w:r>
      <w:r w:rsidRPr="00041E98">
        <w:rPr>
          <w:color w:val="000000"/>
          <w:sz w:val="28"/>
        </w:rPr>
        <w:t>с</w:t>
      </w:r>
      <w:r w:rsidR="00041E98">
        <w:rPr>
          <w:color w:val="000000"/>
          <w:sz w:val="28"/>
        </w:rPr>
        <w:t xml:space="preserve"> </w:t>
      </w:r>
      <w:r w:rsidRPr="00041E98">
        <w:rPr>
          <w:color w:val="000000"/>
          <w:sz w:val="28"/>
        </w:rPr>
        <w:t>налоговым</w:t>
      </w:r>
      <w:r w:rsidR="00041E98">
        <w:rPr>
          <w:color w:val="000000"/>
          <w:sz w:val="28"/>
        </w:rPr>
        <w:t xml:space="preserve"> </w:t>
      </w:r>
      <w:r w:rsidRPr="00041E98">
        <w:rPr>
          <w:color w:val="000000"/>
          <w:sz w:val="28"/>
        </w:rPr>
        <w:t>законодательством Российской</w:t>
      </w:r>
      <w:r w:rsidR="00041E98">
        <w:rPr>
          <w:color w:val="000000"/>
          <w:sz w:val="28"/>
        </w:rPr>
        <w:t xml:space="preserve"> </w:t>
      </w:r>
      <w:r w:rsidRPr="00041E98">
        <w:rPr>
          <w:color w:val="000000"/>
          <w:sz w:val="28"/>
        </w:rPr>
        <w:t>Федерации</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пределах</w:t>
      </w:r>
      <w:r w:rsidR="00041E98">
        <w:rPr>
          <w:color w:val="000000"/>
          <w:sz w:val="28"/>
        </w:rPr>
        <w:t xml:space="preserve"> </w:t>
      </w:r>
      <w:r w:rsidRPr="00041E98">
        <w:rPr>
          <w:color w:val="000000"/>
          <w:sz w:val="28"/>
        </w:rPr>
        <w:t>лимитов</w:t>
      </w:r>
      <w:r w:rsidR="00041E98">
        <w:rPr>
          <w:color w:val="000000"/>
          <w:sz w:val="28"/>
        </w:rPr>
        <w:t xml:space="preserve"> </w:t>
      </w:r>
      <w:r w:rsidRPr="00041E98">
        <w:rPr>
          <w:color w:val="000000"/>
          <w:sz w:val="28"/>
        </w:rPr>
        <w:t>предоставления</w:t>
      </w:r>
      <w:r w:rsidR="00041E98">
        <w:rPr>
          <w:color w:val="000000"/>
          <w:sz w:val="28"/>
        </w:rPr>
        <w:t xml:space="preserve"> </w:t>
      </w:r>
      <w:r w:rsidRPr="00041E98">
        <w:rPr>
          <w:color w:val="000000"/>
          <w:sz w:val="28"/>
        </w:rPr>
        <w:t>налоговых кредитов,</w:t>
      </w:r>
      <w:r w:rsidR="00041E98">
        <w:rPr>
          <w:color w:val="000000"/>
          <w:sz w:val="28"/>
        </w:rPr>
        <w:t xml:space="preserve"> </w:t>
      </w:r>
      <w:r w:rsidRPr="00041E98">
        <w:rPr>
          <w:color w:val="000000"/>
          <w:sz w:val="28"/>
        </w:rPr>
        <w:t>отсрочек</w:t>
      </w:r>
      <w:r w:rsidR="00041E98">
        <w:rPr>
          <w:color w:val="000000"/>
          <w:sz w:val="28"/>
        </w:rPr>
        <w:t xml:space="preserve"> </w:t>
      </w:r>
      <w:r w:rsidRPr="00041E98">
        <w:rPr>
          <w:color w:val="000000"/>
          <w:sz w:val="28"/>
        </w:rPr>
        <w:t>и</w:t>
      </w:r>
      <w:r w:rsidR="00041E98">
        <w:rPr>
          <w:color w:val="000000"/>
          <w:sz w:val="28"/>
        </w:rPr>
        <w:t xml:space="preserve"> </w:t>
      </w:r>
      <w:r w:rsidRPr="00041E98">
        <w:rPr>
          <w:color w:val="000000"/>
          <w:sz w:val="28"/>
        </w:rPr>
        <w:t>рассрочек,</w:t>
      </w:r>
      <w:r w:rsidR="00041E98">
        <w:rPr>
          <w:color w:val="000000"/>
          <w:sz w:val="28"/>
        </w:rPr>
        <w:t xml:space="preserve"> </w:t>
      </w:r>
      <w:r w:rsidRPr="00041E98">
        <w:rPr>
          <w:color w:val="000000"/>
          <w:sz w:val="28"/>
        </w:rPr>
        <w:t>определенных</w:t>
      </w:r>
      <w:r w:rsidR="00041E98">
        <w:rPr>
          <w:color w:val="000000"/>
          <w:sz w:val="28"/>
        </w:rPr>
        <w:t xml:space="preserve"> </w:t>
      </w:r>
      <w:r w:rsidRPr="00041E98">
        <w:rPr>
          <w:color w:val="000000"/>
          <w:sz w:val="28"/>
        </w:rPr>
        <w:t>законом об областном бюджете.</w:t>
      </w:r>
    </w:p>
    <w:p w:rsidR="00BB45C4" w:rsidRPr="00041E98" w:rsidRDefault="00BB45C4" w:rsidP="00041E98">
      <w:pPr>
        <w:spacing w:line="360" w:lineRule="auto"/>
        <w:ind w:firstLine="709"/>
        <w:jc w:val="both"/>
        <w:rPr>
          <w:color w:val="000000"/>
          <w:sz w:val="28"/>
        </w:rPr>
      </w:pPr>
      <w:r w:rsidRPr="00041E98">
        <w:rPr>
          <w:color w:val="000000"/>
          <w:sz w:val="28"/>
        </w:rPr>
        <w:t>Отсрочки и рассрочки в части сумм федеральных налогов</w:t>
      </w:r>
      <w:r w:rsidR="00041E98">
        <w:rPr>
          <w:color w:val="000000"/>
          <w:sz w:val="28"/>
        </w:rPr>
        <w:t xml:space="preserve"> </w:t>
      </w:r>
      <w:r w:rsidRPr="00041E98">
        <w:rPr>
          <w:color w:val="000000"/>
          <w:sz w:val="28"/>
        </w:rPr>
        <w:t>и</w:t>
      </w:r>
      <w:r w:rsidR="00041E98">
        <w:rPr>
          <w:color w:val="000000"/>
          <w:sz w:val="28"/>
        </w:rPr>
        <w:t xml:space="preserve"> </w:t>
      </w:r>
      <w:r w:rsidRPr="00041E98">
        <w:rPr>
          <w:color w:val="000000"/>
          <w:sz w:val="28"/>
        </w:rPr>
        <w:t>сборов, поступающих</w:t>
      </w:r>
      <w:r w:rsidR="00041E98">
        <w:rPr>
          <w:color w:val="000000"/>
          <w:sz w:val="28"/>
        </w:rPr>
        <w:t xml:space="preserve"> </w:t>
      </w:r>
      <w:r w:rsidRPr="00041E98">
        <w:rPr>
          <w:color w:val="000000"/>
          <w:sz w:val="28"/>
        </w:rPr>
        <w:t>в</w:t>
      </w:r>
      <w:r w:rsidR="00041E98">
        <w:rPr>
          <w:color w:val="000000"/>
          <w:sz w:val="28"/>
        </w:rPr>
        <w:t xml:space="preserve"> </w:t>
      </w:r>
      <w:r w:rsidRPr="00041E98">
        <w:rPr>
          <w:color w:val="000000"/>
          <w:sz w:val="28"/>
        </w:rPr>
        <w:t>областной</w:t>
      </w:r>
      <w:r w:rsidR="00041E98">
        <w:rPr>
          <w:color w:val="000000"/>
          <w:sz w:val="28"/>
        </w:rPr>
        <w:t xml:space="preserve"> </w:t>
      </w:r>
      <w:r w:rsidRPr="00041E98">
        <w:rPr>
          <w:color w:val="000000"/>
          <w:sz w:val="28"/>
        </w:rPr>
        <w:t>бюджет</w:t>
      </w:r>
      <w:r w:rsidR="00041E98">
        <w:rPr>
          <w:color w:val="000000"/>
          <w:sz w:val="28"/>
        </w:rPr>
        <w:t xml:space="preserve"> </w:t>
      </w:r>
      <w:r w:rsidRPr="00041E98">
        <w:rPr>
          <w:color w:val="000000"/>
          <w:sz w:val="28"/>
        </w:rPr>
        <w:t>могут быть предоставлены только при отсутствии задолженности областного бюджета по бюджетным ссудам</w:t>
      </w:r>
      <w:r w:rsidR="00041E98">
        <w:rPr>
          <w:color w:val="000000"/>
          <w:sz w:val="28"/>
        </w:rPr>
        <w:t xml:space="preserve"> </w:t>
      </w:r>
      <w:r w:rsidRPr="00041E98">
        <w:rPr>
          <w:color w:val="000000"/>
          <w:sz w:val="28"/>
        </w:rPr>
        <w:t>перед федеральным</w:t>
      </w:r>
      <w:r w:rsidR="00041E98">
        <w:rPr>
          <w:color w:val="000000"/>
          <w:sz w:val="28"/>
        </w:rPr>
        <w:t xml:space="preserve"> </w:t>
      </w:r>
      <w:r w:rsidRPr="00041E98">
        <w:rPr>
          <w:color w:val="000000"/>
          <w:sz w:val="28"/>
        </w:rPr>
        <w:t>бюджетом,</w:t>
      </w:r>
      <w:r w:rsidR="00041E98">
        <w:rPr>
          <w:color w:val="000000"/>
          <w:sz w:val="28"/>
        </w:rPr>
        <w:t xml:space="preserve"> </w:t>
      </w:r>
      <w:r w:rsidRPr="00041E98">
        <w:rPr>
          <w:color w:val="000000"/>
          <w:sz w:val="28"/>
        </w:rPr>
        <w:t>соблюдении</w:t>
      </w:r>
      <w:r w:rsidR="00041E98">
        <w:rPr>
          <w:color w:val="000000"/>
          <w:sz w:val="28"/>
        </w:rPr>
        <w:t xml:space="preserve"> </w:t>
      </w:r>
      <w:r w:rsidRPr="00041E98">
        <w:rPr>
          <w:color w:val="000000"/>
          <w:sz w:val="28"/>
        </w:rPr>
        <w:t>предельного</w:t>
      </w:r>
      <w:r w:rsidR="00041E98">
        <w:rPr>
          <w:color w:val="000000"/>
          <w:sz w:val="28"/>
        </w:rPr>
        <w:t xml:space="preserve"> </w:t>
      </w:r>
      <w:r w:rsidRPr="00041E98">
        <w:rPr>
          <w:color w:val="000000"/>
          <w:sz w:val="28"/>
        </w:rPr>
        <w:t>размера</w:t>
      </w:r>
      <w:r w:rsidR="00041E98">
        <w:rPr>
          <w:color w:val="000000"/>
          <w:sz w:val="28"/>
        </w:rPr>
        <w:t xml:space="preserve"> </w:t>
      </w:r>
      <w:r w:rsidRPr="00041E98">
        <w:rPr>
          <w:color w:val="000000"/>
          <w:sz w:val="28"/>
        </w:rPr>
        <w:t>дефицита областного</w:t>
      </w:r>
      <w:r w:rsidR="00041E98">
        <w:rPr>
          <w:color w:val="000000"/>
          <w:sz w:val="28"/>
        </w:rPr>
        <w:t xml:space="preserve"> </w:t>
      </w:r>
      <w:r w:rsidRPr="00041E98">
        <w:rPr>
          <w:color w:val="000000"/>
          <w:sz w:val="28"/>
        </w:rPr>
        <w:t>бюджета</w:t>
      </w:r>
      <w:r w:rsidR="00041E98">
        <w:rPr>
          <w:color w:val="000000"/>
          <w:sz w:val="28"/>
        </w:rPr>
        <w:t xml:space="preserve"> </w:t>
      </w:r>
      <w:r w:rsidRPr="00041E98">
        <w:rPr>
          <w:color w:val="000000"/>
          <w:sz w:val="28"/>
        </w:rPr>
        <w:t>и</w:t>
      </w:r>
      <w:r w:rsidR="00041E98">
        <w:rPr>
          <w:color w:val="000000"/>
          <w:sz w:val="28"/>
        </w:rPr>
        <w:t xml:space="preserve"> </w:t>
      </w:r>
      <w:r w:rsidRPr="00041E98">
        <w:rPr>
          <w:color w:val="000000"/>
          <w:sz w:val="28"/>
        </w:rPr>
        <w:t>размера</w:t>
      </w:r>
      <w:r w:rsidR="00041E98">
        <w:rPr>
          <w:color w:val="000000"/>
          <w:sz w:val="28"/>
        </w:rPr>
        <w:t xml:space="preserve"> </w:t>
      </w:r>
      <w:r w:rsidRPr="00041E98">
        <w:rPr>
          <w:color w:val="000000"/>
          <w:sz w:val="28"/>
        </w:rPr>
        <w:t>государственного</w:t>
      </w:r>
      <w:r w:rsidR="00041E98">
        <w:rPr>
          <w:color w:val="000000"/>
          <w:sz w:val="28"/>
        </w:rPr>
        <w:t xml:space="preserve"> </w:t>
      </w:r>
      <w:r w:rsidRPr="00041E98">
        <w:rPr>
          <w:color w:val="000000"/>
          <w:sz w:val="28"/>
        </w:rPr>
        <w:t>долга</w:t>
      </w:r>
      <w:r w:rsidR="00041E98">
        <w:rPr>
          <w:color w:val="000000"/>
          <w:sz w:val="28"/>
        </w:rPr>
        <w:t xml:space="preserve"> </w:t>
      </w:r>
      <w:r w:rsidRPr="00041E98">
        <w:rPr>
          <w:color w:val="000000"/>
          <w:sz w:val="28"/>
        </w:rPr>
        <w:t>Тамбовской области.</w:t>
      </w:r>
    </w:p>
    <w:p w:rsidR="00BB45C4" w:rsidRPr="00041E98" w:rsidRDefault="00BB45C4" w:rsidP="00041E98">
      <w:pPr>
        <w:spacing w:line="360" w:lineRule="auto"/>
        <w:ind w:firstLine="709"/>
        <w:jc w:val="both"/>
        <w:rPr>
          <w:color w:val="000000"/>
          <w:sz w:val="28"/>
        </w:rPr>
      </w:pPr>
      <w:r w:rsidRPr="00041E98">
        <w:rPr>
          <w:color w:val="000000"/>
          <w:sz w:val="28"/>
        </w:rPr>
        <w:t xml:space="preserve">Одним из источников собственных доходов муниципальных образований являются неналоговые доходы. В 2006 году денежные средства, полученные от продажи имущества, находящегося в муниципальной собственности составили 344,45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ублей или в 1,3 раза выше уровня 2005 года, в связи с приватизацией объектов теплоснабжения, арендуемых ОАО</w:t>
      </w:r>
      <w:r w:rsidR="00041E98">
        <w:rPr>
          <w:color w:val="000000"/>
          <w:sz w:val="28"/>
        </w:rPr>
        <w:t> </w:t>
      </w:r>
      <w:r w:rsidR="00041E98" w:rsidRPr="00041E98">
        <w:rPr>
          <w:color w:val="000000"/>
          <w:sz w:val="28"/>
        </w:rPr>
        <w:t>«</w:t>
      </w:r>
      <w:r w:rsidRPr="00041E98">
        <w:rPr>
          <w:color w:val="000000"/>
          <w:sz w:val="28"/>
        </w:rPr>
        <w:t>Тамбовские коммунальные системы»; в т.ч. доходы, полученные от продажи земельных участков, возросли в 2,6 раза</w:t>
      </w:r>
      <w:r w:rsidR="00041E98">
        <w:rPr>
          <w:color w:val="000000"/>
          <w:sz w:val="28"/>
        </w:rPr>
        <w:t xml:space="preserve"> </w:t>
      </w:r>
      <w:r w:rsidRPr="00041E98">
        <w:rPr>
          <w:color w:val="000000"/>
          <w:sz w:val="28"/>
        </w:rPr>
        <w:t>и составили 37,4 млн. рублей.</w:t>
      </w:r>
    </w:p>
    <w:p w:rsidR="00BB45C4" w:rsidRPr="00041E98" w:rsidRDefault="00BB45C4" w:rsidP="00041E98">
      <w:pPr>
        <w:spacing w:line="360" w:lineRule="auto"/>
        <w:ind w:firstLine="709"/>
        <w:jc w:val="both"/>
        <w:rPr>
          <w:color w:val="000000"/>
          <w:sz w:val="28"/>
        </w:rPr>
      </w:pPr>
      <w:r w:rsidRPr="00041E98">
        <w:rPr>
          <w:color w:val="000000"/>
          <w:sz w:val="28"/>
        </w:rPr>
        <w:t xml:space="preserve">По оценке на 2007 год доходы, полученные от продажи имущества, находящегося в муниципальной собственности составят 162,76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 xml:space="preserve">ублей; в т.ч. от продажи земельных участков – 12,2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ублей.</w:t>
      </w:r>
    </w:p>
    <w:p w:rsidR="00BB45C4" w:rsidRPr="00041E98" w:rsidRDefault="00BB45C4" w:rsidP="00041E98">
      <w:pPr>
        <w:spacing w:line="360" w:lineRule="auto"/>
        <w:ind w:firstLine="709"/>
        <w:jc w:val="both"/>
        <w:rPr>
          <w:color w:val="000000"/>
          <w:sz w:val="28"/>
        </w:rPr>
      </w:pPr>
      <w:r w:rsidRPr="00041E98">
        <w:rPr>
          <w:color w:val="000000"/>
          <w:sz w:val="28"/>
        </w:rPr>
        <w:t>По прогнозу на 2008 год – 57,9 млн. рублей, при этом доля от продажи земли составит 17,</w:t>
      </w:r>
      <w:r w:rsidR="00041E98" w:rsidRPr="00041E98">
        <w:rPr>
          <w:color w:val="000000"/>
          <w:sz w:val="28"/>
        </w:rPr>
        <w:t>4</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Основная доля в неналоговых доходах</w:t>
      </w:r>
      <w:r w:rsidR="00041E98">
        <w:rPr>
          <w:color w:val="000000"/>
          <w:sz w:val="28"/>
        </w:rPr>
        <w:t xml:space="preserve"> </w:t>
      </w:r>
      <w:r w:rsidRPr="00041E98">
        <w:rPr>
          <w:color w:val="000000"/>
          <w:sz w:val="28"/>
        </w:rPr>
        <w:t>местных бюджетов</w:t>
      </w:r>
      <w:r w:rsidR="00041E98">
        <w:rPr>
          <w:color w:val="000000"/>
          <w:sz w:val="28"/>
        </w:rPr>
        <w:t xml:space="preserve"> </w:t>
      </w:r>
      <w:r w:rsidRPr="00041E98">
        <w:rPr>
          <w:color w:val="000000"/>
          <w:sz w:val="28"/>
        </w:rPr>
        <w:t>приходится на сдачу в аренду имущества, находящегося в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 xml:space="preserve">За 2006 год от сдачи в аренду имущества, находящегося в муниципальной собственности, получено денежных средств в сумме 362,2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ублей, из которых 180,7 млн. рублей – арендная плата за землю, что соответственно в 1,3 раза и 1,12 раза больше уровня 2005 года. Основными арендаторами муниципального недвижимого имущества являются представители малого бизнеса, у которых нет собственных площадей.</w:t>
      </w:r>
    </w:p>
    <w:p w:rsidR="00BB45C4" w:rsidRPr="00041E98" w:rsidRDefault="00BB45C4" w:rsidP="00041E98">
      <w:pPr>
        <w:spacing w:line="360" w:lineRule="auto"/>
        <w:ind w:firstLine="709"/>
        <w:jc w:val="both"/>
        <w:rPr>
          <w:color w:val="000000"/>
          <w:sz w:val="28"/>
        </w:rPr>
      </w:pPr>
      <w:r w:rsidRPr="00041E98">
        <w:rPr>
          <w:color w:val="000000"/>
          <w:sz w:val="28"/>
        </w:rPr>
        <w:t xml:space="preserve">По оценке 2007 года от сдачи в аренду муниципального имущества ожидается получить 367,3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ублей, с ростом к уровню 2006 года на 101,</w:t>
      </w:r>
      <w:r w:rsidR="00041E98" w:rsidRPr="00041E98">
        <w:rPr>
          <w:color w:val="000000"/>
          <w:sz w:val="28"/>
        </w:rPr>
        <w:t>4</w:t>
      </w:r>
      <w:r w:rsidR="00041E98">
        <w:rPr>
          <w:color w:val="000000"/>
          <w:sz w:val="28"/>
        </w:rPr>
        <w:t>%</w:t>
      </w:r>
      <w:r w:rsidRPr="00041E98">
        <w:rPr>
          <w:color w:val="000000"/>
          <w:sz w:val="28"/>
        </w:rPr>
        <w:t xml:space="preserve">. Ожидаемые поступления от арендной платы за землю составят 161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 xml:space="preserve">ублей, что ниже фактических сумм 2006 года на 19,7 </w:t>
      </w:r>
      <w:r w:rsidR="00041E98" w:rsidRPr="00041E98">
        <w:rPr>
          <w:color w:val="000000"/>
          <w:sz w:val="28"/>
        </w:rPr>
        <w:t>млн.</w:t>
      </w:r>
      <w:r w:rsidR="00041E98">
        <w:rPr>
          <w:color w:val="000000"/>
          <w:sz w:val="28"/>
        </w:rPr>
        <w:t xml:space="preserve"> </w:t>
      </w:r>
      <w:r w:rsidR="00041E98" w:rsidRPr="00041E98">
        <w:rPr>
          <w:color w:val="000000"/>
          <w:sz w:val="28"/>
        </w:rPr>
        <w:t>р</w:t>
      </w:r>
      <w:r w:rsidRPr="00041E98">
        <w:rPr>
          <w:color w:val="000000"/>
          <w:sz w:val="28"/>
        </w:rPr>
        <w:t>ублей или на 10,</w:t>
      </w:r>
      <w:r w:rsidR="00041E98" w:rsidRPr="00041E98">
        <w:rPr>
          <w:color w:val="000000"/>
          <w:sz w:val="28"/>
        </w:rPr>
        <w:t>9</w:t>
      </w:r>
      <w:r w:rsidR="00041E98">
        <w:rPr>
          <w:color w:val="000000"/>
          <w:sz w:val="28"/>
        </w:rPr>
        <w:t>%</w:t>
      </w:r>
      <w:r w:rsidRPr="00041E98">
        <w:rPr>
          <w:color w:val="000000"/>
          <w:sz w:val="28"/>
        </w:rPr>
        <w:t>. Это связано с процессом разграничения собственности на землю и выкупа земельных участков в собственность.</w:t>
      </w:r>
    </w:p>
    <w:p w:rsidR="00BB45C4" w:rsidRPr="00041E98" w:rsidRDefault="00BB45C4" w:rsidP="00041E98">
      <w:pPr>
        <w:spacing w:line="360" w:lineRule="auto"/>
        <w:ind w:firstLine="709"/>
        <w:jc w:val="both"/>
        <w:rPr>
          <w:color w:val="000000"/>
          <w:sz w:val="28"/>
        </w:rPr>
      </w:pPr>
      <w:r w:rsidRPr="00041E98">
        <w:rPr>
          <w:color w:val="000000"/>
          <w:sz w:val="28"/>
        </w:rPr>
        <w:t>В 2008 году прогнозируется получение денежных средств от арендной платы за имущество в сумме 385,8 млн. рублей, в том числе за землю – 170,7 млн. рублей, с ростом к</w:t>
      </w:r>
      <w:r w:rsidR="00041E98">
        <w:rPr>
          <w:color w:val="000000"/>
          <w:sz w:val="28"/>
        </w:rPr>
        <w:t xml:space="preserve"> </w:t>
      </w:r>
      <w:r w:rsidRPr="00041E98">
        <w:rPr>
          <w:color w:val="000000"/>
          <w:sz w:val="28"/>
        </w:rPr>
        <w:t xml:space="preserve">уровню 2007 года соответственно на </w:t>
      </w:r>
      <w:r w:rsidR="00041E98" w:rsidRPr="00041E98">
        <w:rPr>
          <w:color w:val="000000"/>
          <w:sz w:val="28"/>
        </w:rPr>
        <w:t>5</w:t>
      </w:r>
      <w:r w:rsidR="00041E98">
        <w:rPr>
          <w:color w:val="000000"/>
          <w:sz w:val="28"/>
        </w:rPr>
        <w:t>%</w:t>
      </w:r>
      <w:r w:rsidRPr="00041E98">
        <w:rPr>
          <w:color w:val="000000"/>
          <w:sz w:val="28"/>
        </w:rPr>
        <w:t xml:space="preserve"> и </w:t>
      </w:r>
      <w:r w:rsidR="00041E98" w:rsidRPr="00041E98">
        <w:rPr>
          <w:color w:val="000000"/>
          <w:sz w:val="28"/>
        </w:rPr>
        <w:t>6</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объеме собственных доходов местных бюджетов в 2006</w:t>
      </w:r>
      <w:r w:rsidR="00041E98">
        <w:rPr>
          <w:color w:val="000000"/>
          <w:sz w:val="28"/>
        </w:rPr>
        <w:t>–</w:t>
      </w:r>
      <w:r w:rsidR="00041E98" w:rsidRPr="00041E98">
        <w:rPr>
          <w:color w:val="000000"/>
          <w:sz w:val="28"/>
        </w:rPr>
        <w:t>2008</w:t>
      </w:r>
      <w:r w:rsidRPr="00041E98">
        <w:rPr>
          <w:color w:val="000000"/>
          <w:sz w:val="28"/>
        </w:rPr>
        <w:t xml:space="preserve"> годах удельный вес доходов от использования имущества, находящегося в муниципальной собственности составляет 1</w:t>
      </w:r>
      <w:r w:rsidR="00041E98" w:rsidRPr="00041E98">
        <w:rPr>
          <w:color w:val="000000"/>
          <w:sz w:val="28"/>
        </w:rPr>
        <w:t>3</w:t>
      </w:r>
      <w:r w:rsidR="00041E98">
        <w:rPr>
          <w:color w:val="000000"/>
          <w:sz w:val="28"/>
        </w:rPr>
        <w:t>%</w:t>
      </w:r>
      <w:r w:rsidRPr="00041E98">
        <w:rPr>
          <w:color w:val="000000"/>
          <w:sz w:val="28"/>
        </w:rPr>
        <w:t>, против 11,</w:t>
      </w:r>
      <w:r w:rsidR="00041E98" w:rsidRPr="00041E98">
        <w:rPr>
          <w:color w:val="000000"/>
          <w:sz w:val="28"/>
        </w:rPr>
        <w:t>1</w:t>
      </w:r>
      <w:r w:rsidR="00041E98">
        <w:rPr>
          <w:color w:val="000000"/>
          <w:sz w:val="28"/>
        </w:rPr>
        <w:t>%</w:t>
      </w:r>
      <w:r w:rsidRPr="00041E98">
        <w:rPr>
          <w:color w:val="000000"/>
          <w:sz w:val="28"/>
        </w:rPr>
        <w:t xml:space="preserve"> – в 2005 году.</w:t>
      </w:r>
    </w:p>
    <w:p w:rsidR="00BB45C4" w:rsidRPr="00041E98" w:rsidRDefault="00BB45C4" w:rsidP="00041E98">
      <w:pPr>
        <w:spacing w:line="360" w:lineRule="auto"/>
        <w:ind w:firstLine="709"/>
        <w:jc w:val="both"/>
        <w:rPr>
          <w:color w:val="000000"/>
          <w:sz w:val="28"/>
        </w:rPr>
      </w:pPr>
      <w:r w:rsidRPr="00041E98">
        <w:rPr>
          <w:color w:val="000000"/>
          <w:sz w:val="28"/>
        </w:rPr>
        <w:t>Проводится работа по государственной регистрации права муниципальной собственности на объекты недвижимости.</w:t>
      </w:r>
    </w:p>
    <w:p w:rsidR="00BB45C4" w:rsidRPr="00041E98" w:rsidRDefault="00BB45C4" w:rsidP="00041E98">
      <w:pPr>
        <w:spacing w:line="360" w:lineRule="auto"/>
        <w:ind w:firstLine="709"/>
        <w:jc w:val="both"/>
        <w:rPr>
          <w:color w:val="000000"/>
          <w:sz w:val="28"/>
        </w:rPr>
      </w:pPr>
      <w:r w:rsidRPr="00041E98">
        <w:rPr>
          <w:color w:val="000000"/>
          <w:sz w:val="28"/>
        </w:rPr>
        <w:t>В 2006 году приняты из государственной собственности Тамбовской области в муниципальную собственность автомобильные дороги.</w:t>
      </w:r>
    </w:p>
    <w:p w:rsidR="00BB45C4" w:rsidRPr="00041E98" w:rsidRDefault="00BB45C4" w:rsidP="00041E98">
      <w:pPr>
        <w:spacing w:line="360" w:lineRule="auto"/>
        <w:ind w:firstLine="709"/>
        <w:jc w:val="both"/>
        <w:rPr>
          <w:color w:val="000000"/>
          <w:sz w:val="28"/>
        </w:rPr>
      </w:pPr>
      <w:r w:rsidRPr="00041E98">
        <w:rPr>
          <w:color w:val="000000"/>
          <w:sz w:val="28"/>
        </w:rPr>
        <w:t>Невысокая эффективность использования муниципальной собственности связана, в первую очередь с тем, что</w:t>
      </w:r>
      <w:r w:rsidR="00041E98">
        <w:rPr>
          <w:color w:val="000000"/>
          <w:sz w:val="28"/>
        </w:rPr>
        <w:t xml:space="preserve"> </w:t>
      </w:r>
      <w:r w:rsidRPr="00041E98">
        <w:rPr>
          <w:color w:val="000000"/>
          <w:sz w:val="28"/>
        </w:rPr>
        <w:t>в ее составе преобладают имущественные комплексы организаций социальной сферы и жилищно-коммунального хозяйства.</w:t>
      </w:r>
    </w:p>
    <w:p w:rsidR="00BB45C4" w:rsidRPr="00041E98" w:rsidRDefault="00BB45C4" w:rsidP="00041E98">
      <w:pPr>
        <w:spacing w:line="360" w:lineRule="auto"/>
        <w:ind w:firstLine="709"/>
        <w:jc w:val="both"/>
        <w:rPr>
          <w:color w:val="000000"/>
          <w:sz w:val="28"/>
        </w:rPr>
      </w:pPr>
      <w:r w:rsidRPr="00041E98">
        <w:rPr>
          <w:color w:val="000000"/>
          <w:sz w:val="28"/>
        </w:rPr>
        <w:t>На 2008 год актуальной остается задача повышения эффективности использования муниципального имущества за счет: оптимизации количества муниципальных предприятий; обеспечения полной инвентаризации объектов муниципальной собственности, их учета, проведения технической инвентаризации и государственной регистрации прав на объекты муниципальной собственности; ведения муниципального учета объектов недвижимости и муниципального земельного кадастра; создание</w:t>
      </w:r>
      <w:r w:rsidR="00041E98">
        <w:rPr>
          <w:color w:val="000000"/>
          <w:sz w:val="28"/>
        </w:rPr>
        <w:t xml:space="preserve"> </w:t>
      </w:r>
      <w:r w:rsidRPr="00041E98">
        <w:rPr>
          <w:color w:val="000000"/>
          <w:sz w:val="28"/>
        </w:rPr>
        <w:t>реестра земельных участков и их собственников вплоть до уровня поселений, что создаст условия для формирования эффективных правообладателей земель и повысит эффективность ее использования в экономическом обороте; проведения конкурсов по продаже муниципального имущества и сдаче в аренду нежилых помещений; обеспечения контроля за использованием и сохранностью объектов муниципальной собственности; ведения единого реестра договоров аренды и учета недвижимого имущества, находящегося в арендном обороте, а также корректировки величины арендной платы с ориентацией на рыночные цены с целью увеличения эффективности использования муниципального имущества; создания благоприятных условий для субъектов малого предпринимательства по использованию и развитию объектов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Объем отгруженных товаров собственного производства, выполненных работ и услуг собственными силами по организациям муниципальной формы собственности по оценке 2007 года составит 1780 млн. рублей. В 2008 году по</w:t>
      </w:r>
      <w:r w:rsidR="00041E98">
        <w:rPr>
          <w:color w:val="000000"/>
          <w:sz w:val="28"/>
        </w:rPr>
        <w:t xml:space="preserve"> </w:t>
      </w:r>
      <w:r w:rsidRPr="00041E98">
        <w:rPr>
          <w:color w:val="000000"/>
          <w:sz w:val="28"/>
        </w:rPr>
        <w:t>прогнозу ее объем составит по 1 варианту – 1800 млн. рублей, по второму – 1830 млн. рублей.</w:t>
      </w:r>
    </w:p>
    <w:p w:rsidR="00BB45C4" w:rsidRPr="00041E98" w:rsidRDefault="00BB45C4" w:rsidP="00041E98">
      <w:pPr>
        <w:spacing w:line="360" w:lineRule="auto"/>
        <w:ind w:firstLine="709"/>
        <w:jc w:val="both"/>
        <w:rPr>
          <w:color w:val="000000"/>
          <w:sz w:val="28"/>
        </w:rPr>
      </w:pPr>
      <w:r w:rsidRPr="00041E98">
        <w:rPr>
          <w:color w:val="000000"/>
          <w:sz w:val="28"/>
        </w:rPr>
        <w:t>Наиболее крупными в муниципальном секторе являются предприятия, действующие в сфере жилищно-коммунального хозяйства. Основную долю объема производства при этом</w:t>
      </w:r>
      <w:r w:rsidR="00041E98">
        <w:rPr>
          <w:color w:val="000000"/>
          <w:sz w:val="28"/>
        </w:rPr>
        <w:t xml:space="preserve"> </w:t>
      </w:r>
      <w:r w:rsidRPr="00041E98">
        <w:rPr>
          <w:color w:val="000000"/>
          <w:sz w:val="28"/>
        </w:rPr>
        <w:t>вырабатывают муниципальные тепловые и электрические сети.</w:t>
      </w:r>
    </w:p>
    <w:p w:rsidR="00BB45C4" w:rsidRPr="00041E98" w:rsidRDefault="00BB45C4" w:rsidP="00041E98">
      <w:pPr>
        <w:spacing w:line="360" w:lineRule="auto"/>
        <w:ind w:firstLine="709"/>
        <w:jc w:val="both"/>
        <w:rPr>
          <w:color w:val="000000"/>
          <w:sz w:val="28"/>
          <w:szCs w:val="28"/>
        </w:rPr>
      </w:pPr>
      <w:r w:rsidRPr="00041E98">
        <w:rPr>
          <w:color w:val="000000"/>
          <w:sz w:val="28"/>
        </w:rPr>
        <w:t>В соответствии с проводимыми</w:t>
      </w:r>
      <w:r w:rsidR="00041E98">
        <w:rPr>
          <w:color w:val="000000"/>
          <w:sz w:val="28"/>
        </w:rPr>
        <w:t xml:space="preserve"> </w:t>
      </w:r>
      <w:r w:rsidRPr="00041E98">
        <w:rPr>
          <w:color w:val="000000"/>
          <w:sz w:val="28"/>
        </w:rPr>
        <w:t xml:space="preserve">мероприятиями по ликвидации убыточных предприятий, предприятий, находящихся в стадии банкротства, </w:t>
      </w:r>
      <w:r w:rsidRPr="00041E98">
        <w:rPr>
          <w:color w:val="000000"/>
          <w:sz w:val="28"/>
          <w:szCs w:val="28"/>
        </w:rPr>
        <w:t>сократилось число неэффективных муниципальных предприятия ЖКХ и значительно увеличилось количество частных предприятий.</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В прогнозном периоде предполагается увеличение объема отгруженных товаров собственного производства, что связано с приемом на техобслуживание объектов водоснабжения от сельсоветов, а также ростом тарифов на 2007</w:t>
      </w:r>
      <w:r w:rsidR="00041E98">
        <w:rPr>
          <w:color w:val="000000"/>
          <w:sz w:val="28"/>
          <w:szCs w:val="28"/>
        </w:rPr>
        <w:t>–</w:t>
      </w:r>
      <w:r w:rsidR="00041E98" w:rsidRPr="00041E98">
        <w:rPr>
          <w:color w:val="000000"/>
          <w:sz w:val="28"/>
          <w:szCs w:val="28"/>
        </w:rPr>
        <w:t>2</w:t>
      </w:r>
      <w:r w:rsidRPr="00041E98">
        <w:rPr>
          <w:color w:val="000000"/>
          <w:sz w:val="28"/>
          <w:szCs w:val="28"/>
        </w:rPr>
        <w:t>008 годы.</w:t>
      </w:r>
    </w:p>
    <w:p w:rsidR="00BB45C4" w:rsidRDefault="00BB45C4" w:rsidP="00041E98">
      <w:pPr>
        <w:spacing w:line="360" w:lineRule="auto"/>
        <w:ind w:firstLine="709"/>
        <w:jc w:val="both"/>
        <w:rPr>
          <w:color w:val="000000"/>
          <w:sz w:val="28"/>
        </w:rPr>
      </w:pPr>
      <w:r w:rsidRPr="00041E98">
        <w:rPr>
          <w:color w:val="000000"/>
          <w:sz w:val="28"/>
          <w:szCs w:val="28"/>
        </w:rPr>
        <w:t>В</w:t>
      </w:r>
      <w:r w:rsidRPr="00041E98">
        <w:rPr>
          <w:color w:val="000000"/>
          <w:sz w:val="28"/>
        </w:rPr>
        <w:t xml:space="preserve"> соответствии с пакетом федеральных законов о реформировании электроэнергетики последовательно и поэтапно проводится реорганизация ОАО</w:t>
      </w:r>
      <w:r w:rsidR="00041E98">
        <w:rPr>
          <w:color w:val="000000"/>
          <w:sz w:val="28"/>
        </w:rPr>
        <w:t> </w:t>
      </w:r>
      <w:r w:rsidR="00041E98" w:rsidRPr="00041E98">
        <w:rPr>
          <w:color w:val="000000"/>
          <w:sz w:val="28"/>
        </w:rPr>
        <w:t>«</w:t>
      </w:r>
      <w:r w:rsidRPr="00041E98">
        <w:rPr>
          <w:color w:val="000000"/>
          <w:sz w:val="28"/>
        </w:rPr>
        <w:t>Тамбовэнерго». Созданы: генерирующая компания, энергосбытовая и сетевая компании (в составе ОАО</w:t>
      </w:r>
      <w:r w:rsidR="00041E98">
        <w:rPr>
          <w:color w:val="000000"/>
          <w:sz w:val="28"/>
        </w:rPr>
        <w:t> </w:t>
      </w:r>
      <w:r w:rsidR="00041E98" w:rsidRPr="00041E98">
        <w:rPr>
          <w:color w:val="000000"/>
          <w:sz w:val="28"/>
        </w:rPr>
        <w:t>«</w:t>
      </w:r>
      <w:r w:rsidRPr="00041E98">
        <w:rPr>
          <w:color w:val="000000"/>
          <w:sz w:val="28"/>
        </w:rPr>
        <w:t>Тамбовэнерго»). Подписан ряд Cоглашений, в соответствии с которыми в ближайшие 2 года предполагается реализовать в</w:t>
      </w:r>
      <w:r w:rsidR="00041E98">
        <w:rPr>
          <w:color w:val="000000"/>
          <w:sz w:val="28"/>
        </w:rPr>
        <w:t xml:space="preserve"> </w:t>
      </w:r>
      <w:r w:rsidRPr="00041E98">
        <w:rPr>
          <w:color w:val="000000"/>
          <w:sz w:val="28"/>
        </w:rPr>
        <w:t>муниципальных образованиях</w:t>
      </w:r>
      <w:r w:rsidR="00041E98">
        <w:rPr>
          <w:color w:val="000000"/>
          <w:sz w:val="28"/>
        </w:rPr>
        <w:t xml:space="preserve"> </w:t>
      </w:r>
      <w:r w:rsidRPr="00041E98">
        <w:rPr>
          <w:color w:val="000000"/>
          <w:sz w:val="28"/>
        </w:rPr>
        <w:t>(</w:t>
      </w:r>
      <w:r w:rsidR="00041E98" w:rsidRPr="00041E98">
        <w:rPr>
          <w:color w:val="000000"/>
          <w:sz w:val="28"/>
        </w:rPr>
        <w:t>г.</w:t>
      </w:r>
      <w:r w:rsidR="00041E98">
        <w:rPr>
          <w:color w:val="000000"/>
          <w:sz w:val="28"/>
        </w:rPr>
        <w:t> </w:t>
      </w:r>
      <w:r w:rsidR="00041E98" w:rsidRPr="00041E98">
        <w:rPr>
          <w:color w:val="000000"/>
          <w:sz w:val="28"/>
        </w:rPr>
        <w:t>Мичуринск</w:t>
      </w:r>
      <w:r w:rsidRPr="00041E98">
        <w:rPr>
          <w:color w:val="000000"/>
          <w:sz w:val="28"/>
        </w:rPr>
        <w:t xml:space="preserve">, </w:t>
      </w:r>
      <w:r w:rsidR="00041E98" w:rsidRPr="00041E98">
        <w:rPr>
          <w:color w:val="000000"/>
          <w:sz w:val="28"/>
        </w:rPr>
        <w:t>г.</w:t>
      </w:r>
      <w:r w:rsidR="00041E98">
        <w:rPr>
          <w:color w:val="000000"/>
          <w:sz w:val="28"/>
        </w:rPr>
        <w:t> </w:t>
      </w:r>
      <w:r w:rsidR="00041E98" w:rsidRPr="00041E98">
        <w:rPr>
          <w:color w:val="000000"/>
          <w:sz w:val="28"/>
        </w:rPr>
        <w:t>Кирсанов</w:t>
      </w:r>
      <w:r w:rsidRPr="00041E98">
        <w:rPr>
          <w:color w:val="000000"/>
          <w:sz w:val="28"/>
        </w:rPr>
        <w:t>, р.п. Дмитриевка) социально значимые энергетические проекты.</w:t>
      </w:r>
    </w:p>
    <w:p w:rsidR="001659BA" w:rsidRPr="00041E98" w:rsidRDefault="001659BA" w:rsidP="00041E98">
      <w:pPr>
        <w:spacing w:line="360" w:lineRule="auto"/>
        <w:ind w:firstLine="709"/>
        <w:jc w:val="both"/>
        <w:rPr>
          <w:color w:val="000000"/>
          <w:sz w:val="28"/>
        </w:rPr>
      </w:pPr>
    </w:p>
    <w:p w:rsidR="00BB45C4" w:rsidRPr="00041E98" w:rsidRDefault="00BB45C4" w:rsidP="00041E98">
      <w:pPr>
        <w:pStyle w:val="2"/>
        <w:keepNext w:val="0"/>
        <w:spacing w:before="0" w:after="0"/>
        <w:ind w:firstLine="709"/>
        <w:jc w:val="both"/>
        <w:rPr>
          <w:color w:val="000000"/>
        </w:rPr>
      </w:pPr>
      <w:bookmarkStart w:id="7" w:name="_Toc200121587"/>
      <w:r w:rsidRPr="00041E98">
        <w:rPr>
          <w:color w:val="000000"/>
        </w:rPr>
        <w:t xml:space="preserve">2.2 Доходы от </w:t>
      </w:r>
      <w:r w:rsidR="001F2105" w:rsidRPr="00041E98">
        <w:rPr>
          <w:color w:val="000000"/>
        </w:rPr>
        <w:t xml:space="preserve">использования </w:t>
      </w:r>
      <w:r w:rsidRPr="00041E98">
        <w:rPr>
          <w:color w:val="000000"/>
        </w:rPr>
        <w:t>муниципального имущества муниципальным образованием</w:t>
      </w:r>
      <w:bookmarkEnd w:id="7"/>
    </w:p>
    <w:p w:rsidR="001659BA" w:rsidRDefault="001659BA"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К настоящему времени в муниципальной собственности уже находится основная часть ведомственного жилья, объектов городской инженерной инфраструктуры, объектов социального назначения. Процесс передачи объектов в муниципальную собственность еще продолжается, при этом возникает необходимость решения ряда вопросов, связанных с его финансовым обеспечением. Ключевой проблемой по-прежнему остается недостаток финансовых средств.</w:t>
      </w:r>
    </w:p>
    <w:p w:rsidR="00BB45C4" w:rsidRPr="00041E98" w:rsidRDefault="00BB45C4" w:rsidP="00041E98">
      <w:pPr>
        <w:spacing w:line="360" w:lineRule="auto"/>
        <w:ind w:firstLine="709"/>
        <w:jc w:val="both"/>
        <w:rPr>
          <w:color w:val="000000"/>
          <w:sz w:val="28"/>
        </w:rPr>
      </w:pPr>
      <w:r w:rsidRPr="00041E98">
        <w:rPr>
          <w:color w:val="000000"/>
          <w:sz w:val="28"/>
        </w:rPr>
        <w:t>В существующей практике передача объектов в муниципальную собственность не всегда сопровождается получением дополнительных доходов в местный бюджет для финансирования их содержания, что негативно сказывается на финансовом состоянии муниципального образования. Между тем органы местного самоуправления зачастую вынуждены принимать в муниципальную собственность жилые лома, детские сады и аналогичные объекты, которые предприятия не в состоянии содержать, и без соответствующего финансового обеспечения, поскольку данные объекты являются жизненно важными для (муниципального образования. Порой передаваемое имущество находится в состоянии, непригодном для эксплуатации. В соответствии с законом муниципальное образование вправе отказаться от подписания акта приемки такого имущества. Однако на практике это решение может привести к обострению социальных проблем. Поэтому в каждом конкретном случае местные органы власти должны оценивать ситуацию с учетом всех факторов.</w:t>
      </w:r>
    </w:p>
    <w:p w:rsidR="00BB45C4" w:rsidRPr="00041E98" w:rsidRDefault="00BB45C4" w:rsidP="00041E98">
      <w:pPr>
        <w:spacing w:line="360" w:lineRule="auto"/>
        <w:ind w:firstLine="709"/>
        <w:jc w:val="both"/>
        <w:rPr>
          <w:color w:val="000000"/>
          <w:sz w:val="28"/>
        </w:rPr>
      </w:pPr>
      <w:r w:rsidRPr="00041E98">
        <w:rPr>
          <w:color w:val="000000"/>
          <w:sz w:val="28"/>
        </w:rPr>
        <w:t>Органы местного самоуправления самостоятельно управляют муниципальным имуществом. В процессе управления и распоряжения муниципальным имуществом местные власти могут осуществлять его приватизацию, сдавать в аренду и наем, передавать в залог или в доверительное управление, закреплять его за муниципальными предприятиями на правах хозяйственного ведения, вносить в уставный капитал нового юридического лица.</w:t>
      </w:r>
    </w:p>
    <w:p w:rsidR="00BB45C4" w:rsidRPr="00041E98" w:rsidRDefault="00BB45C4" w:rsidP="00041E98">
      <w:pPr>
        <w:spacing w:line="360" w:lineRule="auto"/>
        <w:ind w:firstLine="709"/>
        <w:jc w:val="both"/>
        <w:rPr>
          <w:color w:val="000000"/>
          <w:sz w:val="28"/>
        </w:rPr>
      </w:pPr>
      <w:r w:rsidRPr="00041E98">
        <w:rPr>
          <w:color w:val="000000"/>
          <w:sz w:val="28"/>
        </w:rPr>
        <w:t>Общий порядок приватизации объектов муниципальной собственности регламентируется Федеральным законом от 21 декабря 2001</w:t>
      </w:r>
      <w:r w:rsidR="00041E98">
        <w:rPr>
          <w:color w:val="000000"/>
          <w:sz w:val="28"/>
        </w:rPr>
        <w:t> </w:t>
      </w:r>
      <w:r w:rsidR="00041E98" w:rsidRPr="00041E98">
        <w:rPr>
          <w:color w:val="000000"/>
          <w:sz w:val="28"/>
        </w:rPr>
        <w:t>г</w:t>
      </w:r>
      <w:r w:rsidRPr="00041E98">
        <w:rPr>
          <w:color w:val="000000"/>
          <w:sz w:val="28"/>
        </w:rPr>
        <w:t xml:space="preserve">. </w:t>
      </w:r>
      <w:r w:rsidR="00041E98">
        <w:rPr>
          <w:color w:val="000000"/>
          <w:sz w:val="28"/>
        </w:rPr>
        <w:t>№</w:t>
      </w:r>
      <w:r w:rsidR="00041E98" w:rsidRPr="00041E98">
        <w:rPr>
          <w:color w:val="000000"/>
          <w:sz w:val="28"/>
        </w:rPr>
        <w:t>1</w:t>
      </w:r>
      <w:r w:rsidRPr="00041E98">
        <w:rPr>
          <w:color w:val="000000"/>
          <w:sz w:val="28"/>
        </w:rPr>
        <w:t>78</w:t>
      </w:r>
      <w:r w:rsidR="00041E98">
        <w:rPr>
          <w:color w:val="000000"/>
          <w:sz w:val="28"/>
        </w:rPr>
        <w:t>-</w:t>
      </w:r>
      <w:r w:rsidR="00041E98" w:rsidRPr="00041E98">
        <w:rPr>
          <w:color w:val="000000"/>
          <w:sz w:val="28"/>
        </w:rPr>
        <w:t>Ф</w:t>
      </w:r>
      <w:r w:rsidRPr="00041E98">
        <w:rPr>
          <w:color w:val="000000"/>
          <w:sz w:val="28"/>
        </w:rPr>
        <w:t>З «О приватизации государственного и муниципального имущества в Российской Федерации».</w:t>
      </w:r>
    </w:p>
    <w:p w:rsidR="00BB45C4" w:rsidRPr="00041E98" w:rsidRDefault="00BB45C4" w:rsidP="00041E98">
      <w:pPr>
        <w:spacing w:line="360" w:lineRule="auto"/>
        <w:ind w:firstLine="709"/>
        <w:jc w:val="both"/>
        <w:rPr>
          <w:color w:val="000000"/>
          <w:sz w:val="28"/>
        </w:rPr>
      </w:pPr>
      <w:r w:rsidRPr="00041E98">
        <w:rPr>
          <w:color w:val="000000"/>
          <w:sz w:val="28"/>
        </w:rPr>
        <w:t>Объекты муниципальной собственности подразделяются на следующие категории: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объекты и предприятия, приватизация которых запрещается;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объекты и предприятия, приватизация которых может осуществляться по индивидуальному решению представительного органа местного самоуправления;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объекты и предприятия, приватизация которых осуществляется в соответствии с программами приватизации, ежегодно утверждаемыми представительным органом местного самоуправления.</w:t>
      </w:r>
    </w:p>
    <w:p w:rsidR="00BB45C4" w:rsidRPr="00041E98" w:rsidRDefault="00BB45C4" w:rsidP="00041E98">
      <w:pPr>
        <w:spacing w:line="360" w:lineRule="auto"/>
        <w:ind w:firstLine="709"/>
        <w:jc w:val="both"/>
        <w:rPr>
          <w:color w:val="000000"/>
          <w:sz w:val="28"/>
        </w:rPr>
      </w:pPr>
      <w:r w:rsidRPr="00041E98">
        <w:rPr>
          <w:color w:val="000000"/>
          <w:sz w:val="28"/>
        </w:rPr>
        <w:t>Приватизация муниципального имущества осуществляется различными способами, основным из которых является проведение торгов (конкурсов, аукционов). В качестве обязательных условий конкурса могут выдвигаться: сохранение профиля предприятия, обеспеченность рабочими местами и др. Несоблюдение условий ведет к расторжению договора приватизации.</w:t>
      </w:r>
    </w:p>
    <w:p w:rsidR="00BB45C4" w:rsidRPr="00041E98" w:rsidRDefault="00BB45C4" w:rsidP="00041E98">
      <w:pPr>
        <w:spacing w:line="360" w:lineRule="auto"/>
        <w:ind w:firstLine="709"/>
        <w:jc w:val="both"/>
        <w:rPr>
          <w:color w:val="000000"/>
          <w:sz w:val="28"/>
        </w:rPr>
      </w:pPr>
      <w:r w:rsidRPr="00041E98">
        <w:rPr>
          <w:color w:val="000000"/>
          <w:sz w:val="28"/>
        </w:rPr>
        <w:t>При проведении приватизации предприятий либо при принятии решений о преобразовании муниципальных унитарных предприятий в открытые акционерные общества муниципальные органы власти могут принимать решение о закреплении в муниципальной собственности определенного пакета акций. При этом назначаются представители муниципальных образований б органы управления таких обществ.</w:t>
      </w:r>
    </w:p>
    <w:p w:rsidR="00BB45C4" w:rsidRPr="00041E98" w:rsidRDefault="00BB45C4" w:rsidP="00041E98">
      <w:pPr>
        <w:spacing w:line="360" w:lineRule="auto"/>
        <w:ind w:firstLine="709"/>
        <w:jc w:val="both"/>
        <w:rPr>
          <w:color w:val="000000"/>
          <w:sz w:val="28"/>
        </w:rPr>
      </w:pPr>
      <w:r w:rsidRPr="00041E98">
        <w:rPr>
          <w:color w:val="000000"/>
          <w:sz w:val="28"/>
        </w:rPr>
        <w:t>Приватизация предприятий и иных объектов муниципальной собственности может преследовать цели сокращения расходов бюджета на их содержание. Такой подход обычно используется по отношению к убыточным объектам, которые не являются жизненно важными для муниципального образования, но могут представлять интерес для отдельных физических или юридических лиц.</w:t>
      </w:r>
    </w:p>
    <w:p w:rsidR="00BB45C4" w:rsidRPr="00041E98" w:rsidRDefault="00BB45C4" w:rsidP="00041E98">
      <w:pPr>
        <w:spacing w:line="360" w:lineRule="auto"/>
        <w:ind w:firstLine="709"/>
        <w:jc w:val="both"/>
        <w:rPr>
          <w:color w:val="000000"/>
          <w:sz w:val="28"/>
        </w:rPr>
      </w:pPr>
      <w:r w:rsidRPr="00041E98">
        <w:rPr>
          <w:color w:val="000000"/>
          <w:sz w:val="28"/>
        </w:rPr>
        <w:t xml:space="preserve">Одно из важных направлений приватизации муниципального имущества </w:t>
      </w:r>
      <w:r w:rsidR="00041E98">
        <w:rPr>
          <w:color w:val="000000"/>
          <w:sz w:val="28"/>
        </w:rPr>
        <w:t>–</w:t>
      </w:r>
      <w:r w:rsidR="00041E98" w:rsidRPr="00041E98">
        <w:rPr>
          <w:color w:val="000000"/>
          <w:sz w:val="28"/>
        </w:rPr>
        <w:t xml:space="preserve"> </w:t>
      </w:r>
      <w:r w:rsidRPr="00041E98">
        <w:rPr>
          <w:color w:val="000000"/>
          <w:sz w:val="28"/>
        </w:rPr>
        <w:t>приватизация жилья. Приватизация жилья осуществляется бесплатно и не приносит доходов в местный бюджет, однако она способствует сокращению бюджетных расходов. Муниципальное жилье может быть сведено к минимуму, достаточному для обеспечения социально незащищенных слоев населения и создания резерва. Между тем в настоящее время населением приватизирована лишь половина жилого фонда. Это связано с нежеланием многих граждан снимать жилье с бюджетных дотаций, осуществлять приватизацию ветхого жилого фонда в надежде на улучшение жилищных условий и др.</w:t>
      </w:r>
    </w:p>
    <w:p w:rsidR="00BB45C4" w:rsidRPr="00041E98" w:rsidRDefault="00BB45C4" w:rsidP="00041E98">
      <w:pPr>
        <w:spacing w:line="360" w:lineRule="auto"/>
        <w:ind w:firstLine="709"/>
        <w:jc w:val="both"/>
        <w:rPr>
          <w:color w:val="000000"/>
          <w:sz w:val="28"/>
        </w:rPr>
      </w:pPr>
      <w:r w:rsidRPr="00041E98">
        <w:rPr>
          <w:color w:val="000000"/>
          <w:sz w:val="28"/>
        </w:rPr>
        <w:t>Денежные средства, полученные в результате приватизации муниципального имущества, перечисляются в местные бюджеты и являются обязательными платежами. Доходы от приватизации не подлежат налогообложению. Они распределяются в соответствии с решениями представительных органов местного самоуправления. Данные средства могут использоваться для формирования фондов, предназначенных для содержания объектов социального, культурного, коммунально-бытового назначения, финансирования инвестиционных программ, программ социальной защиты населения и др.</w:t>
      </w:r>
    </w:p>
    <w:p w:rsidR="00BB45C4" w:rsidRPr="00041E98" w:rsidRDefault="00BB45C4" w:rsidP="00041E98">
      <w:pPr>
        <w:spacing w:line="360" w:lineRule="auto"/>
        <w:ind w:firstLine="709"/>
        <w:jc w:val="both"/>
        <w:rPr>
          <w:color w:val="000000"/>
          <w:sz w:val="28"/>
        </w:rPr>
      </w:pPr>
      <w:r w:rsidRPr="00041E98">
        <w:rPr>
          <w:color w:val="000000"/>
          <w:sz w:val="28"/>
        </w:rPr>
        <w:t>Эффективное управление муниципальным имуществом предполагает определение целесообразности приватизации объектов в сравнении со сдачей их в аренду. Приватизация объекта может принести крупные единовременные поступления в бюджет, в то время как арендная плата будет служить постоянным источником пополнения бюджета, при этом принятый порядок индексации арендной платы нивелирует воздействие инфляционного фактора. Эти моменты должны быть приняты во внимание при выполнении сравнительных расчетов и принятии конкретных финансовых решений.</w:t>
      </w:r>
    </w:p>
    <w:p w:rsidR="00BB45C4" w:rsidRPr="00041E98" w:rsidRDefault="00BB45C4" w:rsidP="00041E98">
      <w:pPr>
        <w:spacing w:line="360" w:lineRule="auto"/>
        <w:ind w:firstLine="709"/>
        <w:jc w:val="both"/>
        <w:rPr>
          <w:color w:val="000000"/>
          <w:sz w:val="28"/>
        </w:rPr>
      </w:pPr>
      <w:r w:rsidRPr="00041E98">
        <w:rPr>
          <w:color w:val="000000"/>
          <w:sz w:val="28"/>
        </w:rPr>
        <w:t xml:space="preserve">Важным условием эффективного распоряжения муниципальным имуществом является обоснованное установление ставок арендной платы. Оно должно быть ориентировано на оптимальное сочетание интересов муниципального образования и арендаторов. Завышение ставок арендной платы с целью максимизации доходов местного бюджета может привести к свертыванию необходимых видов хозяйственной деятельности вследствие роста затрат арендатора, связанных с арендными платежами. Решение данной проблемы предполагает дифференциацию ставок арендной платы в зависимости от вида деятельности, месторасположения объекта и других условий при использовании системы льгот и преференций. На практике при установлении ставок арендной платы используется базовая ставка за </w:t>
      </w:r>
      <w:smartTag w:uri="urn:schemas-microsoft-com:office:smarttags" w:element="metricconverter">
        <w:smartTagPr>
          <w:attr w:name="ProductID" w:val="1 кв. м"/>
        </w:smartTagPr>
        <w:r w:rsidRPr="00041E98">
          <w:rPr>
            <w:color w:val="000000"/>
            <w:sz w:val="28"/>
          </w:rPr>
          <w:t>1 кв. м</w:t>
        </w:r>
      </w:smartTag>
      <w:r w:rsidRPr="00041E98">
        <w:rPr>
          <w:color w:val="000000"/>
          <w:sz w:val="28"/>
        </w:rPr>
        <w:t xml:space="preserve"> (в привязке к рыночной цене квадратного метра жилой или нежилой площади, минимальному размеру оплаты труда) и система повышающих и понижающих коэффициентов.</w:t>
      </w:r>
    </w:p>
    <w:p w:rsidR="00BB45C4" w:rsidRPr="00041E98" w:rsidRDefault="00BB45C4" w:rsidP="00041E98">
      <w:pPr>
        <w:spacing w:line="360" w:lineRule="auto"/>
        <w:ind w:firstLine="709"/>
        <w:jc w:val="both"/>
        <w:rPr>
          <w:color w:val="000000"/>
          <w:sz w:val="28"/>
        </w:rPr>
      </w:pPr>
      <w:r w:rsidRPr="00041E98">
        <w:rPr>
          <w:color w:val="000000"/>
          <w:sz w:val="28"/>
        </w:rPr>
        <w:t>При сдаче в аренду помещений муниципального нежилого фонда (особенно долгосрочную) могут выдвигаться следующие условия: сохранение профиля предприятия; сохранение рабочих мест; трудоустройство рабочих в случае реорганизации предприятия; осуществление инвестиционных вложений; текущего и капитального ремонта помещений; удовлетворение имущественных претензий кредиторов. В арендном договоре может устанавливаться запрет на право передавать муниципальное имущество третьим лицам, сдавать его в субаренду, вносить в уставный капитал других предприятий, передавать в залог или в доверительное управление.</w:t>
      </w:r>
    </w:p>
    <w:p w:rsidR="00BB45C4" w:rsidRPr="00041E98" w:rsidRDefault="00BB45C4" w:rsidP="00041E98">
      <w:pPr>
        <w:spacing w:line="360" w:lineRule="auto"/>
        <w:ind w:firstLine="709"/>
        <w:jc w:val="both"/>
        <w:rPr>
          <w:color w:val="000000"/>
          <w:sz w:val="28"/>
        </w:rPr>
      </w:pPr>
      <w:r w:rsidRPr="00041E98">
        <w:rPr>
          <w:color w:val="000000"/>
          <w:sz w:val="28"/>
        </w:rPr>
        <w:t>Управление муниципальным имуществом осуществляется на основе соответствующей правовой базы, включающей федеральные законы и нормативные акты, законы и нормативные акты субъектов Федерации, нормативно-правовые акты муниципальных образований. В настоящее время многими муниципальными образованиями приняты положения о порядке управления и распоряжения муниципальным имуществом, регламентирующие условия сдачи в наем и в аренду муниципального жилья, сдачи в аренду и субаренду нежилого муниципального фонда, исчисление арендной платы и ее распределение, порядок коммерческой продажи объектов муниципальной собственности на торгах (конкурсах, аукционах), порядок выкупа муниципальных нежилых помещений. Разработаны типовые документы и уставы муниципальных предприятий и учреждений, программы приватизации муниципального имущества.</w:t>
      </w:r>
    </w:p>
    <w:p w:rsidR="00BB45C4" w:rsidRPr="00041E98" w:rsidRDefault="00BB45C4" w:rsidP="00041E98">
      <w:pPr>
        <w:spacing w:line="360" w:lineRule="auto"/>
        <w:ind w:firstLine="709"/>
        <w:jc w:val="both"/>
        <w:rPr>
          <w:color w:val="000000"/>
          <w:sz w:val="28"/>
        </w:rPr>
      </w:pPr>
      <w:r w:rsidRPr="00041E98">
        <w:rPr>
          <w:color w:val="000000"/>
          <w:sz w:val="28"/>
        </w:rPr>
        <w:t>В последнее время ведущим подходом к управлению недвижимым имуществом муниципального образования становится комплексный принцип, предполагающий совместное управление землей и находящимся на ней недвижимым имуществом. Раздельное управление земельными ресурсами и недвижимым имуществом ведет к занижению стоимости недвижимого имущества, сокращению поступлений в бюджет. Отсутствие единой системы объективной оценки недвижимости осложняет анализ и контроль за реальными денежными потоками в сфере недвижимости, прогнозирование ожидаемых поступлений в местный бюджет. Улучшить положение может лишь совместное управление землей и недвижимостью.</w:t>
      </w:r>
    </w:p>
    <w:p w:rsidR="00BB45C4" w:rsidRPr="00041E98" w:rsidRDefault="00BB45C4" w:rsidP="00041E98">
      <w:pPr>
        <w:spacing w:line="360" w:lineRule="auto"/>
        <w:ind w:firstLine="709"/>
        <w:jc w:val="both"/>
        <w:rPr>
          <w:color w:val="000000"/>
          <w:sz w:val="28"/>
        </w:rPr>
      </w:pPr>
      <w:r w:rsidRPr="00041E98">
        <w:rPr>
          <w:color w:val="000000"/>
          <w:sz w:val="28"/>
        </w:rPr>
        <w:t>Развитие данного подхода четко прослеживается в государственной экономической политике. Именно комплексный подход положен в основу Земельного кодекса РФ, где в качестве одного из принципов земельного законодательства рассматривается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В Налоговом кодексе РФ предусмотрена возможность введения налога на недвижимость, заменяющего земельный налог и налог на имущество юридических лиц.</w:t>
      </w:r>
    </w:p>
    <w:p w:rsidR="00BB45C4" w:rsidRPr="00041E98" w:rsidRDefault="00BB45C4" w:rsidP="00041E98">
      <w:pPr>
        <w:spacing w:line="360" w:lineRule="auto"/>
        <w:ind w:firstLine="709"/>
        <w:jc w:val="both"/>
        <w:rPr>
          <w:color w:val="000000"/>
          <w:sz w:val="28"/>
        </w:rPr>
      </w:pPr>
      <w:r w:rsidRPr="00041E98">
        <w:rPr>
          <w:color w:val="000000"/>
          <w:sz w:val="28"/>
        </w:rPr>
        <w:t>Переход к единой системе управления недвижимостью на уровне муниципального образования предполагает:</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формирование рынка недвижимости;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создание нормативно-правовой базы развития рынка недвижимости, обеспечивающей гарантии имущественных прав на недвижимость, разработку системы налоговых льгот и стимулов, функциональное и правовое зонирование территории муниципального образования;</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привлечение инвестиций на рынок недвижимости, использование недвижимости в качестве, с одной стороны, инвестиционного ресурса, с другой стороны, объекта инвестиционных вложений;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повышение эффективности использования недвижимости;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обеспечение ликвидности недвижимости на вторичном рынке;</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разработку программной и информационной поддержки системы управления недвижимостью на базе современных технологий;</w:t>
      </w:r>
    </w:p>
    <w:p w:rsidR="00BB45C4"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создание специализированной муниципальной структуры, осуществляющей организацию работы по паспортизации и проведению оценки стоимости муниципального имущества, комплексный анализ и контроль за обеспечением сохранности муниципального имущества, эффективным использованием объектов муниципальной собственности, сдаваемых в аренду, целевой направленностью бюджетных средств на содержание и ремонт объектов муниципальной собственности.</w:t>
      </w:r>
    </w:p>
    <w:p w:rsidR="00C13FB9" w:rsidRDefault="00C13FB9" w:rsidP="00041E98">
      <w:pPr>
        <w:spacing w:line="360" w:lineRule="auto"/>
        <w:ind w:firstLine="709"/>
        <w:jc w:val="both"/>
        <w:rPr>
          <w:color w:val="000000"/>
          <w:sz w:val="28"/>
        </w:rPr>
      </w:pPr>
    </w:p>
    <w:p w:rsidR="00C13FB9" w:rsidRPr="00041E98" w:rsidRDefault="00C13FB9" w:rsidP="00041E98">
      <w:pPr>
        <w:spacing w:line="360" w:lineRule="auto"/>
        <w:ind w:firstLine="709"/>
        <w:jc w:val="both"/>
        <w:rPr>
          <w:color w:val="000000"/>
          <w:sz w:val="28"/>
        </w:rPr>
      </w:pPr>
    </w:p>
    <w:p w:rsidR="00BB45C4" w:rsidRPr="00C13FB9" w:rsidRDefault="00BB45C4" w:rsidP="00C13FB9">
      <w:pPr>
        <w:pStyle w:val="2"/>
        <w:keepNext w:val="0"/>
        <w:spacing w:before="0" w:after="0"/>
        <w:ind w:firstLine="709"/>
        <w:jc w:val="both"/>
        <w:rPr>
          <w:color w:val="000000"/>
        </w:rPr>
      </w:pPr>
      <w:r w:rsidRPr="00041E98">
        <w:br w:type="page"/>
      </w:r>
      <w:bookmarkStart w:id="8" w:name="_Toc200121588"/>
      <w:r w:rsidRPr="00C13FB9">
        <w:rPr>
          <w:color w:val="000000"/>
        </w:rPr>
        <w:t>3. Роль доходов в повышении собственных доходов муниципальным образованием</w:t>
      </w:r>
      <w:bookmarkEnd w:id="8"/>
    </w:p>
    <w:p w:rsidR="00C13FB9" w:rsidRPr="00C13FB9" w:rsidRDefault="00C13FB9" w:rsidP="00041E98">
      <w:pPr>
        <w:pStyle w:val="2"/>
        <w:keepNext w:val="0"/>
        <w:spacing w:before="0" w:after="0"/>
        <w:ind w:firstLine="709"/>
        <w:jc w:val="both"/>
        <w:rPr>
          <w:b w:val="0"/>
          <w:color w:val="000000"/>
        </w:rPr>
      </w:pPr>
      <w:bookmarkStart w:id="9" w:name="_Toc200121589"/>
    </w:p>
    <w:p w:rsidR="00BB45C4" w:rsidRPr="00041E98" w:rsidRDefault="00BB45C4" w:rsidP="00041E98">
      <w:pPr>
        <w:pStyle w:val="2"/>
        <w:keepNext w:val="0"/>
        <w:spacing w:before="0" w:after="0"/>
        <w:ind w:firstLine="709"/>
        <w:jc w:val="both"/>
        <w:rPr>
          <w:color w:val="000000"/>
        </w:rPr>
      </w:pPr>
      <w:r w:rsidRPr="00041E98">
        <w:rPr>
          <w:color w:val="000000"/>
        </w:rPr>
        <w:t xml:space="preserve">3.1 Проблемы муниципальных образований в </w:t>
      </w:r>
      <w:r w:rsidR="00041E98" w:rsidRPr="00041E98">
        <w:rPr>
          <w:color w:val="000000"/>
        </w:rPr>
        <w:t>г.</w:t>
      </w:r>
      <w:r w:rsidR="00041E98">
        <w:rPr>
          <w:color w:val="000000"/>
        </w:rPr>
        <w:t> </w:t>
      </w:r>
      <w:bookmarkEnd w:id="9"/>
      <w:r w:rsidR="00041E98" w:rsidRPr="00041E98">
        <w:rPr>
          <w:color w:val="000000"/>
        </w:rPr>
        <w:t>Тамбове</w:t>
      </w:r>
    </w:p>
    <w:p w:rsidR="00C13FB9" w:rsidRDefault="00C13FB9"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Дальнейшее развитие межбюджетных отношений требует проведения ряда мероприятий по повышению их качества, в том числе и на региональном уровне, о чем сказано в Концепции повышения эффективности межбюджетных отношений и качества управления государственными и муниципальными финансами в Российской Федерации в 2006</w:t>
      </w:r>
      <w:r w:rsidR="00041E98">
        <w:rPr>
          <w:color w:val="000000"/>
          <w:sz w:val="28"/>
        </w:rPr>
        <w:t>–</w:t>
      </w:r>
      <w:r w:rsidR="00041E98" w:rsidRPr="00041E98">
        <w:rPr>
          <w:color w:val="000000"/>
          <w:sz w:val="28"/>
        </w:rPr>
        <w:t>2</w:t>
      </w:r>
      <w:r w:rsidRPr="00041E98">
        <w:rPr>
          <w:color w:val="000000"/>
          <w:sz w:val="28"/>
        </w:rPr>
        <w:t xml:space="preserve">008 годах (Распоряжение Правительства РФ от 03.04.2006 </w:t>
      </w:r>
      <w:r w:rsidR="00041E98">
        <w:rPr>
          <w:color w:val="000000"/>
          <w:sz w:val="28"/>
        </w:rPr>
        <w:t>№</w:t>
      </w:r>
      <w:r w:rsidR="00041E98" w:rsidRPr="00041E98">
        <w:rPr>
          <w:color w:val="000000"/>
          <w:sz w:val="28"/>
        </w:rPr>
        <w:t>4</w:t>
      </w:r>
      <w:r w:rsidRPr="00041E98">
        <w:rPr>
          <w:color w:val="000000"/>
          <w:sz w:val="28"/>
        </w:rPr>
        <w:t>67</w:t>
      </w:r>
      <w:r w:rsidR="00041E98">
        <w:rPr>
          <w:color w:val="000000"/>
          <w:sz w:val="28"/>
        </w:rPr>
        <w:t>-</w:t>
      </w:r>
      <w:r w:rsidR="00041E98" w:rsidRPr="00041E98">
        <w:rPr>
          <w:color w:val="000000"/>
          <w:sz w:val="28"/>
        </w:rPr>
        <w:t>р</w:t>
      </w:r>
      <w:r w:rsidRPr="00041E98">
        <w:rPr>
          <w:color w:val="000000"/>
          <w:sz w:val="28"/>
        </w:rPr>
        <w:t>). Межбюджетные отношения в Тамбов</w:t>
      </w:r>
      <w:r w:rsidR="00876FD8" w:rsidRPr="00041E98">
        <w:rPr>
          <w:color w:val="000000"/>
          <w:sz w:val="28"/>
        </w:rPr>
        <w:t>е</w:t>
      </w:r>
      <w:r w:rsidRPr="00041E98">
        <w:rPr>
          <w:color w:val="000000"/>
          <w:sz w:val="28"/>
        </w:rPr>
        <w:t xml:space="preserve"> в 2007</w:t>
      </w:r>
      <w:r w:rsidR="00041E98">
        <w:rPr>
          <w:color w:val="000000"/>
          <w:sz w:val="28"/>
        </w:rPr>
        <w:t> </w:t>
      </w:r>
      <w:r w:rsidR="00041E98" w:rsidRPr="00041E98">
        <w:rPr>
          <w:color w:val="000000"/>
          <w:sz w:val="28"/>
        </w:rPr>
        <w:t>г</w:t>
      </w:r>
      <w:r w:rsidRPr="00041E98">
        <w:rPr>
          <w:color w:val="000000"/>
          <w:sz w:val="28"/>
        </w:rPr>
        <w:t>. сформированы в соответствии со следующими требованиями Концепции: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укрепление финансовой самостоятельности муниципальных образований </w:t>
      </w:r>
      <w:r w:rsidR="00876FD8" w:rsidRPr="00041E98">
        <w:rPr>
          <w:color w:val="000000"/>
          <w:sz w:val="28"/>
        </w:rPr>
        <w:t xml:space="preserve">в </w:t>
      </w:r>
      <w:r w:rsidR="00BB45C4" w:rsidRPr="00041E98">
        <w:rPr>
          <w:color w:val="000000"/>
          <w:sz w:val="28"/>
        </w:rPr>
        <w:t>Тамбов</w:t>
      </w:r>
      <w:r w:rsidR="00876FD8" w:rsidRPr="00041E98">
        <w:rPr>
          <w:color w:val="000000"/>
          <w:sz w:val="28"/>
        </w:rPr>
        <w:t>е:</w:t>
      </w:r>
      <w:r w:rsidR="00BB45C4" w:rsidRPr="00041E98">
        <w:rPr>
          <w:color w:val="000000"/>
          <w:sz w:val="28"/>
        </w:rPr>
        <w:t xml:space="preserve"> в 2007 году сохранены дополнительные нормативы от налога на доходы физических лиц, которые были установлены в 2006 году при расчете замены дотации из регионального фонда финансовой поддержки муниципальных районов (городских округов);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стимулирование увеличения собственных доходов местных бюджетов: повышение заинтересованности органов местного самоуправления муниципальных образований Тамбовской области в экономическом развитии территорий и</w:t>
      </w:r>
      <w:r>
        <w:rPr>
          <w:color w:val="000000"/>
          <w:sz w:val="28"/>
        </w:rPr>
        <w:t xml:space="preserve"> </w:t>
      </w:r>
      <w:r w:rsidR="00BB45C4" w:rsidRPr="00041E98">
        <w:rPr>
          <w:color w:val="000000"/>
          <w:sz w:val="28"/>
        </w:rPr>
        <w:t>увеличении собираемости налогов;</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создание стимулов для улучшения качества управления муниципальными финансами: продолжается начатая в 2004 году работа по мониторингу качества управления финансами и платежеспособности муниципальных образований. Планируется разработать порядок применения результатов мониторинга</w:t>
      </w:r>
      <w:r>
        <w:rPr>
          <w:color w:val="000000"/>
          <w:sz w:val="28"/>
        </w:rPr>
        <w:t xml:space="preserve"> </w:t>
      </w:r>
      <w:r w:rsidR="00BB45C4" w:rsidRPr="00041E98">
        <w:rPr>
          <w:color w:val="000000"/>
          <w:sz w:val="28"/>
        </w:rPr>
        <w:t>оценки качества управления финансами и платежеспособности муниципальных образований при предоставлении им финансовой помощи. Данный шаг будет способствовать стимулированию</w:t>
      </w:r>
      <w:r>
        <w:rPr>
          <w:color w:val="000000"/>
          <w:sz w:val="28"/>
        </w:rPr>
        <w:t xml:space="preserve"> </w:t>
      </w:r>
      <w:r w:rsidR="00BB45C4" w:rsidRPr="00041E98">
        <w:rPr>
          <w:color w:val="000000"/>
          <w:sz w:val="28"/>
        </w:rPr>
        <w:t>муниципальных образований к повышению эффективности использования бюджетных средств и качества управления финансами;</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повышение прозрачности муниципальных финансов: размещение в средствах массовой информации решений о местных бюджетах, отчетов об их исполнении, разработка показателей результативности бюджетных расходов по органам местного самоуправления, информационная доступность к реестрам расходных обязательств муниципальных образований области.</w:t>
      </w:r>
    </w:p>
    <w:p w:rsidR="00BB45C4" w:rsidRPr="00041E98" w:rsidRDefault="00BB45C4" w:rsidP="00041E98">
      <w:pPr>
        <w:spacing w:line="360" w:lineRule="auto"/>
        <w:ind w:firstLine="709"/>
        <w:jc w:val="both"/>
        <w:rPr>
          <w:color w:val="000000"/>
          <w:sz w:val="28"/>
          <w:szCs w:val="28"/>
        </w:rPr>
      </w:pPr>
      <w:r w:rsidRPr="00041E98">
        <w:rPr>
          <w:color w:val="000000"/>
          <w:sz w:val="28"/>
        </w:rPr>
        <w:t xml:space="preserve">Жилищная проблема остается одной из самых острых в муниципальном секторе. В структуре ввода жилья по формам собственности доля муниципального жилья в последние годы продолжала снижаться, в 2006 году не введено ни метра. Это обусловлено, прежде всего, сменой приоритетов в жилищной политике. </w:t>
      </w:r>
      <w:r w:rsidRPr="00041E98">
        <w:rPr>
          <w:color w:val="000000"/>
          <w:sz w:val="28"/>
          <w:szCs w:val="28"/>
        </w:rPr>
        <w:t>Увеличение объемов жилищного строительства в соответствии с задачами приоритетного национального проекта «Доступное и комфортное жилье – гражданам России» напрямую будет связано с обеспечением земельных участков под застройку жилья объектами коммунальной инфраструктуры и модернизацией коммунальной инфраструктуры.</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В настоящее время подготовлен перечень земельных участков для первоочередного строительства жилья в муниципальных образованиях. Общая площадь земельных участков составляет свыше 1,1 тыс. га. Около 1</w:t>
      </w:r>
      <w:r w:rsidR="00041E98" w:rsidRPr="00041E98">
        <w:rPr>
          <w:color w:val="000000"/>
          <w:sz w:val="28"/>
          <w:szCs w:val="28"/>
        </w:rPr>
        <w:t>0</w:t>
      </w:r>
      <w:r w:rsidR="00041E98">
        <w:rPr>
          <w:color w:val="000000"/>
          <w:sz w:val="28"/>
          <w:szCs w:val="28"/>
        </w:rPr>
        <w:t>%</w:t>
      </w:r>
      <w:r w:rsidRPr="00041E98">
        <w:rPr>
          <w:color w:val="000000"/>
          <w:sz w:val="28"/>
          <w:szCs w:val="28"/>
        </w:rPr>
        <w:t xml:space="preserve"> участков</w:t>
      </w:r>
      <w:r w:rsidR="00041E98">
        <w:rPr>
          <w:color w:val="000000"/>
          <w:sz w:val="28"/>
          <w:szCs w:val="28"/>
        </w:rPr>
        <w:t xml:space="preserve"> </w:t>
      </w:r>
      <w:r w:rsidRPr="00041E98">
        <w:rPr>
          <w:color w:val="000000"/>
          <w:sz w:val="28"/>
          <w:szCs w:val="28"/>
        </w:rPr>
        <w:t xml:space="preserve">полностью обеспечены коммунальной инфраструктурой, а в </w:t>
      </w:r>
      <w:r w:rsidR="00041E98" w:rsidRPr="00041E98">
        <w:rPr>
          <w:color w:val="000000"/>
          <w:sz w:val="28"/>
          <w:szCs w:val="28"/>
        </w:rPr>
        <w:t>г.</w:t>
      </w:r>
      <w:r w:rsidR="00041E98">
        <w:rPr>
          <w:color w:val="000000"/>
          <w:sz w:val="28"/>
          <w:szCs w:val="28"/>
        </w:rPr>
        <w:t> </w:t>
      </w:r>
      <w:r w:rsidR="00041E98" w:rsidRPr="00041E98">
        <w:rPr>
          <w:color w:val="000000"/>
          <w:sz w:val="28"/>
          <w:szCs w:val="28"/>
        </w:rPr>
        <w:t>Тамбове</w:t>
      </w:r>
      <w:r w:rsidRPr="00041E98">
        <w:rPr>
          <w:color w:val="000000"/>
          <w:sz w:val="28"/>
          <w:szCs w:val="28"/>
        </w:rPr>
        <w:t xml:space="preserve"> на участках под индивидуальное и многоэтажное строительство общей площадью </w:t>
      </w:r>
      <w:smartTag w:uri="urn:schemas-microsoft-com:office:smarttags" w:element="metricconverter">
        <w:smartTagPr>
          <w:attr w:name="ProductID" w:val="188 га"/>
        </w:smartTagPr>
        <w:r w:rsidRPr="00041E98">
          <w:rPr>
            <w:color w:val="000000"/>
            <w:sz w:val="28"/>
            <w:szCs w:val="28"/>
          </w:rPr>
          <w:t>188 га</w:t>
        </w:r>
      </w:smartTag>
      <w:r w:rsidRPr="00041E98">
        <w:rPr>
          <w:color w:val="000000"/>
          <w:sz w:val="28"/>
          <w:szCs w:val="28"/>
        </w:rPr>
        <w:t xml:space="preserve"> коммунальная инфраструктура находится в стадии строительства.</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В 2007 году принят закон области «Об областной целевой программе «Жилище» на 2007</w:t>
      </w:r>
      <w:r w:rsidR="00041E98">
        <w:rPr>
          <w:color w:val="000000"/>
          <w:sz w:val="28"/>
          <w:szCs w:val="28"/>
        </w:rPr>
        <w:t>–</w:t>
      </w:r>
      <w:r w:rsidR="00041E98" w:rsidRPr="00041E98">
        <w:rPr>
          <w:color w:val="000000"/>
          <w:sz w:val="28"/>
          <w:szCs w:val="28"/>
        </w:rPr>
        <w:t>2</w:t>
      </w:r>
      <w:r w:rsidRPr="00041E98">
        <w:rPr>
          <w:color w:val="000000"/>
          <w:sz w:val="28"/>
          <w:szCs w:val="28"/>
        </w:rPr>
        <w:t>010 годы». Общий объем финансирования Программы</w:t>
      </w:r>
      <w:r w:rsidR="00041E98">
        <w:rPr>
          <w:color w:val="000000"/>
          <w:sz w:val="28"/>
          <w:szCs w:val="28"/>
        </w:rPr>
        <w:t xml:space="preserve"> </w:t>
      </w:r>
      <w:r w:rsidRPr="00041E98">
        <w:rPr>
          <w:color w:val="000000"/>
          <w:sz w:val="28"/>
          <w:szCs w:val="28"/>
        </w:rPr>
        <w:t>составит более 12 млрд. рублей, в том числе средства муниципальных образований – 566 млн. рублей.</w:t>
      </w:r>
    </w:p>
    <w:p w:rsidR="00BB45C4" w:rsidRPr="00041E98" w:rsidRDefault="00BB45C4" w:rsidP="00041E98">
      <w:pPr>
        <w:spacing w:line="360" w:lineRule="auto"/>
        <w:ind w:firstLine="709"/>
        <w:jc w:val="both"/>
        <w:rPr>
          <w:color w:val="000000"/>
          <w:sz w:val="28"/>
        </w:rPr>
      </w:pPr>
      <w:r w:rsidRPr="00041E98">
        <w:rPr>
          <w:color w:val="000000"/>
          <w:sz w:val="28"/>
        </w:rPr>
        <w:t>В 2006 году ввод в эксплуатацию жилья за счет всех источников финансирования увеличился на 20,</w:t>
      </w:r>
      <w:r w:rsidR="00041E98" w:rsidRPr="00041E98">
        <w:rPr>
          <w:color w:val="000000"/>
          <w:sz w:val="28"/>
        </w:rPr>
        <w:t>2</w:t>
      </w:r>
      <w:r w:rsidR="00041E98">
        <w:rPr>
          <w:color w:val="000000"/>
          <w:sz w:val="28"/>
        </w:rPr>
        <w:t>%</w:t>
      </w:r>
      <w:r w:rsidRPr="00041E98">
        <w:rPr>
          <w:color w:val="000000"/>
          <w:sz w:val="28"/>
        </w:rPr>
        <w:t xml:space="preserve"> (420,9 </w:t>
      </w:r>
      <w:r w:rsidR="00041E98" w:rsidRPr="00041E98">
        <w:rPr>
          <w:color w:val="000000"/>
          <w:sz w:val="28"/>
        </w:rPr>
        <w:t>тыс.</w:t>
      </w:r>
      <w:r w:rsidR="00041E98">
        <w:rPr>
          <w:color w:val="000000"/>
          <w:sz w:val="28"/>
        </w:rPr>
        <w:t xml:space="preserve"> </w:t>
      </w:r>
      <w:r w:rsidR="00041E98" w:rsidRPr="00041E98">
        <w:rPr>
          <w:color w:val="000000"/>
          <w:sz w:val="28"/>
        </w:rPr>
        <w:t>кв.</w:t>
      </w:r>
      <w:r w:rsidR="00041E98">
        <w:rPr>
          <w:color w:val="000000"/>
          <w:sz w:val="28"/>
        </w:rPr>
        <w:t xml:space="preserve"> </w:t>
      </w:r>
      <w:r w:rsidR="00041E98" w:rsidRPr="00041E98">
        <w:rPr>
          <w:color w:val="000000"/>
          <w:sz w:val="28"/>
        </w:rPr>
        <w:t>м</w:t>
      </w:r>
      <w:r w:rsidRPr="00041E98">
        <w:rPr>
          <w:color w:val="000000"/>
          <w:sz w:val="28"/>
        </w:rPr>
        <w:t xml:space="preserve"> общей площади), в том числе индивидуальных жилых домов – на 27,</w:t>
      </w:r>
      <w:r w:rsidR="00041E98" w:rsidRPr="00041E98">
        <w:rPr>
          <w:color w:val="000000"/>
          <w:sz w:val="28"/>
        </w:rPr>
        <w:t>7</w:t>
      </w:r>
      <w:r w:rsidR="00041E98">
        <w:rPr>
          <w:color w:val="000000"/>
          <w:sz w:val="28"/>
        </w:rPr>
        <w:t>%</w:t>
      </w:r>
      <w:r w:rsidRPr="00041E98">
        <w:rPr>
          <w:color w:val="000000"/>
          <w:sz w:val="28"/>
        </w:rPr>
        <w:t>.</w:t>
      </w:r>
      <w:r w:rsidR="00041E98">
        <w:rPr>
          <w:color w:val="000000"/>
          <w:sz w:val="28"/>
        </w:rPr>
        <w:t xml:space="preserve"> </w:t>
      </w:r>
      <w:r w:rsidRPr="00041E98">
        <w:rPr>
          <w:color w:val="000000"/>
          <w:sz w:val="28"/>
        </w:rPr>
        <w:t xml:space="preserve">На душу населения объем ввода жилья составил 0,37 </w:t>
      </w:r>
      <w:r w:rsidR="00041E98" w:rsidRPr="00041E98">
        <w:rPr>
          <w:color w:val="000000"/>
          <w:sz w:val="28"/>
        </w:rPr>
        <w:t>кв.</w:t>
      </w:r>
      <w:r w:rsidR="00041E98">
        <w:rPr>
          <w:color w:val="000000"/>
          <w:sz w:val="28"/>
        </w:rPr>
        <w:t xml:space="preserve"> </w:t>
      </w:r>
      <w:r w:rsidR="00041E98" w:rsidRPr="00041E98">
        <w:rPr>
          <w:color w:val="000000"/>
          <w:sz w:val="28"/>
        </w:rPr>
        <w:t>м</w:t>
      </w:r>
      <w:r w:rsidRPr="00041E98">
        <w:rPr>
          <w:color w:val="000000"/>
          <w:sz w:val="28"/>
        </w:rPr>
        <w:t>етра.</w:t>
      </w:r>
    </w:p>
    <w:p w:rsidR="00BB45C4" w:rsidRPr="00041E98" w:rsidRDefault="00BB45C4" w:rsidP="00041E98">
      <w:pPr>
        <w:spacing w:line="360" w:lineRule="auto"/>
        <w:ind w:firstLine="709"/>
        <w:jc w:val="both"/>
        <w:rPr>
          <w:color w:val="000000"/>
          <w:sz w:val="28"/>
        </w:rPr>
      </w:pPr>
      <w:r w:rsidRPr="00041E98">
        <w:rPr>
          <w:color w:val="000000"/>
          <w:sz w:val="28"/>
        </w:rPr>
        <w:t>Начало в 2006 году реализации национального проекта «Доступное и комфортное жилье – гражданам России» активизировало кредитование физических лиц. Выдача кредитов физическим лицам на приобретение жилья кредитными организациями области возросла почти в 1,5 раза к уровню 2005 года, в том числе под залог приобретаемой недвижимости – более чем в 4,8 раза. С учетом безвозмездных субсидий на строительство жилья молодыми семьями и специалистами в сельской местности, р</w:t>
      </w:r>
      <w:r w:rsidRPr="00041E98">
        <w:rPr>
          <w:color w:val="000000"/>
          <w:sz w:val="28"/>
          <w:szCs w:val="28"/>
        </w:rPr>
        <w:t xml:space="preserve">азвитие системы ипотечного жилищного кредитования в области доля ссуд на индивидуальное жилищное строительство в общих доходах населения растет. </w:t>
      </w:r>
      <w:r w:rsidRPr="00041E98">
        <w:rPr>
          <w:color w:val="000000"/>
          <w:sz w:val="28"/>
        </w:rPr>
        <w:t>Согласно прогнозным оценкам в 2007 и 2008 годах</w:t>
      </w:r>
      <w:r w:rsidR="00041E98">
        <w:rPr>
          <w:color w:val="000000"/>
          <w:sz w:val="28"/>
        </w:rPr>
        <w:t xml:space="preserve"> </w:t>
      </w:r>
      <w:r w:rsidRPr="00041E98">
        <w:rPr>
          <w:color w:val="000000"/>
          <w:sz w:val="28"/>
        </w:rPr>
        <w:t>тенденция роста ссуд в доходах населения сохранится.</w:t>
      </w:r>
    </w:p>
    <w:p w:rsidR="00BB45C4" w:rsidRPr="00041E98" w:rsidRDefault="00BB45C4" w:rsidP="00041E98">
      <w:pPr>
        <w:spacing w:line="360" w:lineRule="auto"/>
        <w:ind w:firstLine="709"/>
        <w:jc w:val="both"/>
        <w:rPr>
          <w:color w:val="000000"/>
          <w:sz w:val="28"/>
        </w:rPr>
      </w:pPr>
      <w:r w:rsidRPr="00041E98">
        <w:rPr>
          <w:color w:val="000000"/>
          <w:sz w:val="28"/>
        </w:rPr>
        <w:t>Устойчивый рост ввода жилья в 2007</w:t>
      </w:r>
      <w:r w:rsidR="00041E98">
        <w:rPr>
          <w:color w:val="000000"/>
          <w:sz w:val="28"/>
        </w:rPr>
        <w:t>–</w:t>
      </w:r>
      <w:r w:rsidR="00041E98" w:rsidRPr="00041E98">
        <w:rPr>
          <w:color w:val="000000"/>
          <w:sz w:val="28"/>
        </w:rPr>
        <w:t>2008</w:t>
      </w:r>
      <w:r w:rsidRPr="00041E98">
        <w:rPr>
          <w:color w:val="000000"/>
          <w:sz w:val="28"/>
        </w:rPr>
        <w:t xml:space="preserve"> годах, в основном, обеспечат развитие ипотечного жилищного кредитования, строительного бизнеса и увеличение бюджетной поддержки.</w:t>
      </w:r>
    </w:p>
    <w:p w:rsidR="00BB45C4" w:rsidRPr="00041E98" w:rsidRDefault="00BB45C4" w:rsidP="00041E98">
      <w:pPr>
        <w:spacing w:line="360" w:lineRule="auto"/>
        <w:ind w:firstLine="709"/>
        <w:jc w:val="both"/>
        <w:rPr>
          <w:color w:val="000000"/>
          <w:sz w:val="28"/>
        </w:rPr>
      </w:pPr>
      <w:r w:rsidRPr="00041E98">
        <w:rPr>
          <w:color w:val="000000"/>
          <w:sz w:val="28"/>
        </w:rPr>
        <w:t>В 2007 году продолжится формирование перечня земельных участков под частное жилищное строительство, определение территориальных потребностей развития муниципальных образований, совершенствование системы финансовой поддержки таких категорий, как бюджетники, молодые семьи и граждан, проживающих в сельской местности.</w:t>
      </w:r>
    </w:p>
    <w:p w:rsidR="00BB45C4" w:rsidRPr="00041E98" w:rsidRDefault="00BB45C4" w:rsidP="00041E98">
      <w:pPr>
        <w:spacing w:line="360" w:lineRule="auto"/>
        <w:ind w:firstLine="709"/>
        <w:jc w:val="both"/>
        <w:rPr>
          <w:color w:val="000000"/>
          <w:sz w:val="28"/>
        </w:rPr>
      </w:pPr>
      <w:r w:rsidRPr="00041E98">
        <w:rPr>
          <w:color w:val="000000"/>
          <w:sz w:val="28"/>
        </w:rPr>
        <w:t xml:space="preserve">Участие в реализации Федеральных целевых программ (жилье и коммунальная инфраструктура) в 2007 году оценивается в 0,45 </w:t>
      </w:r>
      <w:r w:rsidR="00041E98" w:rsidRPr="00041E98">
        <w:rPr>
          <w:color w:val="000000"/>
          <w:sz w:val="28"/>
        </w:rPr>
        <w:t>млрд.</w:t>
      </w:r>
      <w:r w:rsidR="00041E98">
        <w:rPr>
          <w:color w:val="000000"/>
          <w:sz w:val="28"/>
        </w:rPr>
        <w:t xml:space="preserve"> </w:t>
      </w:r>
      <w:r w:rsidR="00041E98" w:rsidRPr="00041E98">
        <w:rPr>
          <w:color w:val="000000"/>
          <w:sz w:val="28"/>
        </w:rPr>
        <w:t>р</w:t>
      </w:r>
      <w:r w:rsidRPr="00041E98">
        <w:rPr>
          <w:color w:val="000000"/>
          <w:sz w:val="28"/>
        </w:rPr>
        <w:t xml:space="preserve">ублей. Прогноз на 2008 год – 0,69 </w:t>
      </w:r>
      <w:r w:rsidR="00041E98" w:rsidRPr="00041E98">
        <w:rPr>
          <w:color w:val="000000"/>
          <w:sz w:val="28"/>
        </w:rPr>
        <w:t>млрд.</w:t>
      </w:r>
      <w:r w:rsidR="00041E98">
        <w:rPr>
          <w:color w:val="000000"/>
          <w:sz w:val="28"/>
        </w:rPr>
        <w:t xml:space="preserve"> </w:t>
      </w:r>
      <w:r w:rsidR="00041E98" w:rsidRPr="00041E98">
        <w:rPr>
          <w:color w:val="000000"/>
          <w:sz w:val="28"/>
        </w:rPr>
        <w:t>р</w:t>
      </w:r>
      <w:r w:rsidRPr="00041E98">
        <w:rPr>
          <w:color w:val="000000"/>
          <w:sz w:val="28"/>
        </w:rPr>
        <w:t>ублей.</w:t>
      </w:r>
    </w:p>
    <w:p w:rsidR="00BB45C4" w:rsidRPr="00041E98" w:rsidRDefault="00BB45C4" w:rsidP="00041E98">
      <w:pPr>
        <w:spacing w:line="360" w:lineRule="auto"/>
        <w:ind w:firstLine="709"/>
        <w:jc w:val="both"/>
        <w:rPr>
          <w:color w:val="000000"/>
          <w:sz w:val="28"/>
        </w:rPr>
      </w:pPr>
      <w:r w:rsidRPr="00041E98">
        <w:rPr>
          <w:color w:val="000000"/>
          <w:sz w:val="28"/>
        </w:rPr>
        <w:t>Общая площадь муниципального жилищного фонда Тамбовской области в 2006 году составила 3051,8 тыс. кв. м. В 2007 году по оценке общая площадь муниципального жилищного фонда сократится на 2,</w:t>
      </w:r>
      <w:r w:rsidR="00041E98" w:rsidRPr="00041E98">
        <w:rPr>
          <w:color w:val="000000"/>
          <w:sz w:val="28"/>
        </w:rPr>
        <w:t>4</w:t>
      </w:r>
      <w:r w:rsidR="00041E98">
        <w:rPr>
          <w:color w:val="000000"/>
          <w:sz w:val="28"/>
        </w:rPr>
        <w:t>%</w:t>
      </w:r>
      <w:r w:rsidRPr="00041E98">
        <w:rPr>
          <w:color w:val="000000"/>
          <w:sz w:val="28"/>
        </w:rPr>
        <w:t xml:space="preserve"> и составит 2980 </w:t>
      </w:r>
      <w:r w:rsidR="00041E98" w:rsidRPr="00041E98">
        <w:rPr>
          <w:color w:val="000000"/>
          <w:sz w:val="28"/>
        </w:rPr>
        <w:t>тыс.</w:t>
      </w:r>
      <w:r w:rsidR="00041E98">
        <w:rPr>
          <w:color w:val="000000"/>
          <w:sz w:val="28"/>
        </w:rPr>
        <w:t xml:space="preserve"> </w:t>
      </w:r>
      <w:r w:rsidR="00041E98" w:rsidRPr="00041E98">
        <w:rPr>
          <w:color w:val="000000"/>
          <w:sz w:val="28"/>
        </w:rPr>
        <w:t>кв.</w:t>
      </w:r>
      <w:r w:rsidR="00041E98">
        <w:rPr>
          <w:color w:val="000000"/>
          <w:sz w:val="28"/>
        </w:rPr>
        <w:t xml:space="preserve"> </w:t>
      </w:r>
      <w:r w:rsidR="00041E98" w:rsidRPr="00041E98">
        <w:rPr>
          <w:color w:val="000000"/>
          <w:sz w:val="28"/>
        </w:rPr>
        <w:t>м</w:t>
      </w:r>
      <w:r w:rsidRPr="00041E98">
        <w:rPr>
          <w:color w:val="000000"/>
          <w:sz w:val="28"/>
        </w:rPr>
        <w:t>, в 2008 году ожидается дальнейшее снижение площади жилищного фонда – до 2920 тыс. кв. метров.</w:t>
      </w:r>
      <w:r w:rsidR="00041E98">
        <w:rPr>
          <w:color w:val="000000"/>
          <w:sz w:val="28"/>
        </w:rPr>
        <w:t xml:space="preserve"> </w:t>
      </w:r>
      <w:r w:rsidRPr="00041E98">
        <w:rPr>
          <w:color w:val="000000"/>
          <w:sz w:val="28"/>
        </w:rPr>
        <w:t>Прогнозируется увеличение доли ветхого и аварийного жилья в жилищном фонде</w:t>
      </w:r>
      <w:r w:rsidR="00041E98">
        <w:rPr>
          <w:color w:val="000000"/>
          <w:sz w:val="28"/>
        </w:rPr>
        <w:t xml:space="preserve"> </w:t>
      </w:r>
      <w:r w:rsidRPr="00041E98">
        <w:rPr>
          <w:color w:val="000000"/>
          <w:sz w:val="28"/>
        </w:rPr>
        <w:t>на 0,</w:t>
      </w:r>
      <w:r w:rsidR="00041E98" w:rsidRPr="00041E98">
        <w:rPr>
          <w:color w:val="000000"/>
          <w:sz w:val="28"/>
        </w:rPr>
        <w:t>7</w:t>
      </w:r>
      <w:r w:rsidR="00041E98">
        <w:rPr>
          <w:color w:val="000000"/>
          <w:sz w:val="28"/>
        </w:rPr>
        <w:t>%</w:t>
      </w:r>
      <w:r w:rsidRPr="00041E98">
        <w:rPr>
          <w:color w:val="000000"/>
          <w:sz w:val="28"/>
        </w:rPr>
        <w:t xml:space="preserve"> (с 12,</w:t>
      </w:r>
      <w:r w:rsidR="00041E98" w:rsidRPr="00041E98">
        <w:rPr>
          <w:color w:val="000000"/>
          <w:sz w:val="28"/>
        </w:rPr>
        <w:t>5</w:t>
      </w:r>
      <w:r w:rsidR="00041E98">
        <w:rPr>
          <w:color w:val="000000"/>
          <w:sz w:val="28"/>
        </w:rPr>
        <w:t>%</w:t>
      </w:r>
      <w:r w:rsidRPr="00041E98">
        <w:rPr>
          <w:color w:val="000000"/>
          <w:sz w:val="28"/>
        </w:rPr>
        <w:t xml:space="preserve"> в </w:t>
      </w:r>
      <w:r w:rsidR="00041E98" w:rsidRPr="00041E98">
        <w:rPr>
          <w:color w:val="000000"/>
          <w:sz w:val="28"/>
        </w:rPr>
        <w:t>2006</w:t>
      </w:r>
      <w:r w:rsidR="00041E98">
        <w:rPr>
          <w:color w:val="000000"/>
          <w:sz w:val="28"/>
        </w:rPr>
        <w:t> </w:t>
      </w:r>
      <w:r w:rsidR="00041E98" w:rsidRPr="00041E98">
        <w:rPr>
          <w:color w:val="000000"/>
          <w:sz w:val="28"/>
        </w:rPr>
        <w:t>г</w:t>
      </w:r>
      <w:r w:rsidRPr="00041E98">
        <w:rPr>
          <w:color w:val="000000"/>
          <w:sz w:val="28"/>
        </w:rPr>
        <w:t>. до 13,</w:t>
      </w:r>
      <w:r w:rsidR="00041E98" w:rsidRPr="00041E98">
        <w:rPr>
          <w:color w:val="000000"/>
          <w:sz w:val="28"/>
        </w:rPr>
        <w:t>2</w:t>
      </w:r>
      <w:r w:rsidR="00041E98">
        <w:rPr>
          <w:color w:val="000000"/>
          <w:sz w:val="28"/>
        </w:rPr>
        <w:t xml:space="preserve">% </w:t>
      </w:r>
      <w:r w:rsidRPr="00041E98">
        <w:rPr>
          <w:color w:val="000000"/>
          <w:sz w:val="28"/>
        </w:rPr>
        <w:t xml:space="preserve">в </w:t>
      </w:r>
      <w:r w:rsidR="00041E98" w:rsidRPr="00041E98">
        <w:rPr>
          <w:color w:val="000000"/>
          <w:sz w:val="28"/>
        </w:rPr>
        <w:t>2008</w:t>
      </w:r>
      <w:r w:rsidR="00041E98">
        <w:rPr>
          <w:color w:val="000000"/>
          <w:sz w:val="28"/>
        </w:rPr>
        <w:t> </w:t>
      </w:r>
      <w:r w:rsidR="00041E98" w:rsidRPr="00041E98">
        <w:rPr>
          <w:color w:val="000000"/>
          <w:sz w:val="28"/>
        </w:rPr>
        <w:t>г.</w:t>
      </w:r>
      <w:r w:rsidRPr="00041E98">
        <w:rPr>
          <w:color w:val="000000"/>
          <w:sz w:val="28"/>
        </w:rPr>
        <w:t>).</w:t>
      </w:r>
    </w:p>
    <w:p w:rsidR="00C13FB9" w:rsidRDefault="00C13FB9" w:rsidP="00041E98">
      <w:pPr>
        <w:spacing w:line="360" w:lineRule="auto"/>
        <w:ind w:firstLine="709"/>
        <w:jc w:val="both"/>
        <w:rPr>
          <w:color w:val="000000"/>
          <w:sz w:val="28"/>
        </w:rPr>
      </w:pPr>
    </w:p>
    <w:p w:rsidR="00BB45C4" w:rsidRPr="00041E98" w:rsidRDefault="00BB45C4" w:rsidP="00041E98">
      <w:pPr>
        <w:pStyle w:val="2"/>
        <w:keepNext w:val="0"/>
        <w:spacing w:before="0" w:after="0"/>
        <w:ind w:firstLine="709"/>
        <w:jc w:val="both"/>
        <w:rPr>
          <w:color w:val="000000"/>
        </w:rPr>
      </w:pPr>
      <w:bookmarkStart w:id="10" w:name="_Toc200121590"/>
      <w:r w:rsidRPr="00041E98">
        <w:rPr>
          <w:color w:val="000000"/>
        </w:rPr>
        <w:t>3.2 Прогноз собственных доходов муниципального образования</w:t>
      </w:r>
      <w:bookmarkEnd w:id="10"/>
    </w:p>
    <w:p w:rsidR="00C13FB9" w:rsidRDefault="00C13FB9" w:rsidP="00041E98">
      <w:pPr>
        <w:spacing w:line="360" w:lineRule="auto"/>
        <w:ind w:firstLine="709"/>
        <w:jc w:val="both"/>
        <w:rPr>
          <w:color w:val="000000"/>
          <w:sz w:val="28"/>
        </w:rPr>
      </w:pPr>
    </w:p>
    <w:p w:rsidR="00BB45C4" w:rsidRPr="00041E98" w:rsidRDefault="00BB45C4" w:rsidP="00041E98">
      <w:pPr>
        <w:spacing w:line="360" w:lineRule="auto"/>
        <w:ind w:firstLine="709"/>
        <w:jc w:val="both"/>
        <w:rPr>
          <w:color w:val="000000"/>
          <w:sz w:val="28"/>
        </w:rPr>
      </w:pPr>
      <w:r w:rsidRPr="00041E98">
        <w:rPr>
          <w:color w:val="000000"/>
          <w:sz w:val="28"/>
        </w:rPr>
        <w:t xml:space="preserve">Предварительный план развития муниципального сектора экономики разработан в соответствии с постановлением Правительства РФ от 06.03.2005 </w:t>
      </w:r>
      <w:r w:rsidR="00041E98">
        <w:rPr>
          <w:color w:val="000000"/>
          <w:sz w:val="28"/>
        </w:rPr>
        <w:t>№</w:t>
      </w:r>
      <w:r w:rsidR="00041E98" w:rsidRPr="00041E98">
        <w:rPr>
          <w:color w:val="000000"/>
          <w:sz w:val="28"/>
        </w:rPr>
        <w:t>1</w:t>
      </w:r>
      <w:r w:rsidRPr="00041E98">
        <w:rPr>
          <w:color w:val="000000"/>
          <w:sz w:val="28"/>
        </w:rPr>
        <w:t xml:space="preserve">18 «Об утверждении Положения о разработке перспективного финансового плана РФ и проекта федерального закона о федеральном бюджете на очередной финансовый год», Бюджетным Кодексом РФ, Федеральным законом от 06.10.2003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 «Об общих принципах организации местного самоуправления в Российской Федерации» и выполнен на основе материалов, представленных администрациями районов и городов, характеризует состояние экономики и социальной сферы муниципального сектора экономики области.</w:t>
      </w:r>
    </w:p>
    <w:p w:rsidR="00BB45C4" w:rsidRPr="00041E98" w:rsidRDefault="00BB45C4" w:rsidP="00041E98">
      <w:pPr>
        <w:spacing w:line="360" w:lineRule="auto"/>
        <w:ind w:firstLine="709"/>
        <w:jc w:val="both"/>
        <w:rPr>
          <w:color w:val="000000"/>
          <w:sz w:val="28"/>
        </w:rPr>
      </w:pPr>
      <w:r w:rsidRPr="00041E98">
        <w:rPr>
          <w:color w:val="000000"/>
          <w:sz w:val="28"/>
        </w:rPr>
        <w:t xml:space="preserve">Реализация переходных положений Федерального закона от 06.10.2003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 «Об общих принципах организации местного самоуправления в Российской Федерации» на территории области позволила муниципальным образованиям области с 1 января 2006 года в полном объеме приступить к исполнению собственных полномочий по решению вопросов местного значения и отдельных государственных полномочий.</w:t>
      </w:r>
    </w:p>
    <w:p w:rsidR="00BB45C4" w:rsidRPr="00041E98" w:rsidRDefault="00BB45C4" w:rsidP="00041E98">
      <w:pPr>
        <w:spacing w:line="360" w:lineRule="auto"/>
        <w:ind w:firstLine="709"/>
        <w:jc w:val="both"/>
        <w:rPr>
          <w:bCs/>
          <w:color w:val="000000"/>
          <w:sz w:val="28"/>
        </w:rPr>
      </w:pPr>
      <w:r w:rsidRPr="00041E98">
        <w:rPr>
          <w:bCs/>
          <w:color w:val="000000"/>
          <w:sz w:val="28"/>
        </w:rPr>
        <w:t xml:space="preserve">В соответствии с принятыми законами области: от 17.09.2004 </w:t>
      </w:r>
      <w:r w:rsidR="00041E98">
        <w:rPr>
          <w:bCs/>
          <w:color w:val="000000"/>
          <w:sz w:val="28"/>
        </w:rPr>
        <w:t>№</w:t>
      </w:r>
      <w:r w:rsidR="00041E98" w:rsidRPr="00041E98">
        <w:rPr>
          <w:bCs/>
          <w:color w:val="000000"/>
          <w:sz w:val="28"/>
        </w:rPr>
        <w:t>2</w:t>
      </w:r>
      <w:r w:rsidRPr="00041E98">
        <w:rPr>
          <w:bCs/>
          <w:color w:val="000000"/>
          <w:sz w:val="28"/>
        </w:rPr>
        <w:t>31</w:t>
      </w:r>
      <w:r w:rsidR="00041E98">
        <w:rPr>
          <w:bCs/>
          <w:color w:val="000000"/>
          <w:sz w:val="28"/>
        </w:rPr>
        <w:t>-</w:t>
      </w:r>
      <w:r w:rsidR="00041E98" w:rsidRPr="00041E98">
        <w:rPr>
          <w:bCs/>
          <w:color w:val="000000"/>
          <w:sz w:val="28"/>
        </w:rPr>
        <w:t>З</w:t>
      </w:r>
      <w:r w:rsidRPr="00041E98">
        <w:rPr>
          <w:bCs/>
          <w:color w:val="000000"/>
          <w:sz w:val="28"/>
        </w:rPr>
        <w:t xml:space="preserve"> «О наделении муниципальных образований </w:t>
      </w:r>
      <w:r w:rsidR="00876FD8" w:rsidRPr="00041E98">
        <w:rPr>
          <w:bCs/>
          <w:color w:val="000000"/>
          <w:sz w:val="28"/>
        </w:rPr>
        <w:t>в Тамбове</w:t>
      </w:r>
      <w:r w:rsidRPr="00041E98">
        <w:rPr>
          <w:bCs/>
          <w:color w:val="000000"/>
          <w:sz w:val="28"/>
        </w:rPr>
        <w:t xml:space="preserve"> статусом сельского, городского поселения, городского округа, муниципального района»; от 17.09.2004 </w:t>
      </w:r>
      <w:r w:rsidR="00041E98">
        <w:rPr>
          <w:bCs/>
          <w:color w:val="000000"/>
          <w:sz w:val="28"/>
        </w:rPr>
        <w:t>№</w:t>
      </w:r>
      <w:r w:rsidR="00041E98" w:rsidRPr="00041E98">
        <w:rPr>
          <w:bCs/>
          <w:color w:val="000000"/>
          <w:sz w:val="28"/>
        </w:rPr>
        <w:t>2</w:t>
      </w:r>
      <w:r w:rsidRPr="00041E98">
        <w:rPr>
          <w:bCs/>
          <w:color w:val="000000"/>
          <w:sz w:val="28"/>
        </w:rPr>
        <w:t>32</w:t>
      </w:r>
      <w:r w:rsidR="00041E98">
        <w:rPr>
          <w:bCs/>
          <w:color w:val="000000"/>
          <w:sz w:val="28"/>
        </w:rPr>
        <w:t>-</w:t>
      </w:r>
      <w:r w:rsidR="00041E98" w:rsidRPr="00041E98">
        <w:rPr>
          <w:bCs/>
          <w:color w:val="000000"/>
          <w:sz w:val="28"/>
        </w:rPr>
        <w:t>З</w:t>
      </w:r>
      <w:r w:rsidRPr="00041E98">
        <w:rPr>
          <w:bCs/>
          <w:color w:val="000000"/>
          <w:sz w:val="28"/>
        </w:rPr>
        <w:t xml:space="preserve"> «Об установлении границ и места нахождения представительных органов муниципальных образований в Тамбов</w:t>
      </w:r>
      <w:r w:rsidR="00876FD8" w:rsidRPr="00041E98">
        <w:rPr>
          <w:bCs/>
          <w:color w:val="000000"/>
          <w:sz w:val="28"/>
        </w:rPr>
        <w:t>е</w:t>
      </w:r>
      <w:r w:rsidRPr="00041E98">
        <w:rPr>
          <w:bCs/>
          <w:color w:val="000000"/>
          <w:sz w:val="28"/>
        </w:rPr>
        <w:t>» с 1 января 2005 года из 352 муниципальных образований</w:t>
      </w:r>
      <w:r w:rsidR="00041E98">
        <w:rPr>
          <w:bCs/>
          <w:color w:val="000000"/>
          <w:sz w:val="28"/>
        </w:rPr>
        <w:t xml:space="preserve"> </w:t>
      </w:r>
      <w:r w:rsidRPr="00041E98">
        <w:rPr>
          <w:bCs/>
          <w:color w:val="000000"/>
          <w:sz w:val="28"/>
        </w:rPr>
        <w:t xml:space="preserve">области статус сельского поселения имеют 309, статус городского поселения – 13 (среди них 12 поссоветов и город Жердевка), статус городского округа – 7 городов (Тамбов, Мичуринск, Котовск, Уварово, Моршанск, Рассказово, Кирсанов), статус муниципального района – 23 муниципальных образования, </w:t>
      </w:r>
      <w:r w:rsidR="00041E98">
        <w:rPr>
          <w:bCs/>
          <w:color w:val="000000"/>
          <w:sz w:val="28"/>
        </w:rPr>
        <w:t>т.е.</w:t>
      </w:r>
      <w:r w:rsidRPr="00041E98">
        <w:rPr>
          <w:bCs/>
          <w:color w:val="000000"/>
          <w:sz w:val="28"/>
        </w:rPr>
        <w:t xml:space="preserve"> все существующие сегодня районы.</w:t>
      </w:r>
    </w:p>
    <w:p w:rsidR="00BB45C4" w:rsidRPr="00041E98" w:rsidRDefault="00BB45C4" w:rsidP="00041E98">
      <w:pPr>
        <w:spacing w:line="360" w:lineRule="auto"/>
        <w:ind w:firstLine="709"/>
        <w:jc w:val="both"/>
        <w:rPr>
          <w:color w:val="000000"/>
          <w:sz w:val="28"/>
        </w:rPr>
      </w:pPr>
      <w:r w:rsidRPr="00041E98">
        <w:rPr>
          <w:color w:val="000000"/>
          <w:sz w:val="28"/>
        </w:rPr>
        <w:t>В прогнозном периоде ожидается уменьшения сельских населенных пунктов, с численностью менее 100 человек на 6 единиц. Проведена государственная регистрация уставов муниципальных образований. В марте 2006 года приступили к реализации полномочий исполнительно-распорядительные органы местного самоуправления – администрации городских и сельских поселений.</w:t>
      </w:r>
    </w:p>
    <w:p w:rsidR="00BB45C4" w:rsidRPr="00041E98" w:rsidRDefault="00BB45C4" w:rsidP="00041E98">
      <w:pPr>
        <w:spacing w:line="360" w:lineRule="auto"/>
        <w:ind w:firstLine="709"/>
        <w:jc w:val="both"/>
        <w:rPr>
          <w:color w:val="000000"/>
          <w:sz w:val="28"/>
        </w:rPr>
      </w:pPr>
      <w:r w:rsidRPr="00041E98">
        <w:rPr>
          <w:color w:val="000000"/>
          <w:sz w:val="28"/>
        </w:rPr>
        <w:t>Проводится комплекс мероприятий по разграничению муниципальной собственностью между муниципальными районами и поселениями.</w:t>
      </w:r>
    </w:p>
    <w:p w:rsidR="00BB45C4" w:rsidRPr="00041E98" w:rsidRDefault="00BB45C4" w:rsidP="00041E98">
      <w:pPr>
        <w:spacing w:line="360" w:lineRule="auto"/>
        <w:ind w:firstLine="709"/>
        <w:jc w:val="both"/>
        <w:rPr>
          <w:color w:val="000000"/>
          <w:sz w:val="28"/>
        </w:rPr>
      </w:pPr>
      <w:r w:rsidRPr="00041E98">
        <w:rPr>
          <w:color w:val="000000"/>
          <w:sz w:val="28"/>
        </w:rPr>
        <w:t xml:space="preserve">Создана ассоциация «Совет муниципальных образований Тамбовской области» для оказания практической помощи ОМСУ в целях реализации полномочий органов местного самоуправления определенных Федеральным законом от 06.10.2003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w:t>
      </w:r>
    </w:p>
    <w:p w:rsidR="00BB45C4" w:rsidRPr="00041E98" w:rsidRDefault="00BB45C4" w:rsidP="00041E98">
      <w:pPr>
        <w:spacing w:line="360" w:lineRule="auto"/>
        <w:ind w:firstLine="709"/>
        <w:jc w:val="both"/>
        <w:rPr>
          <w:color w:val="000000"/>
          <w:sz w:val="28"/>
        </w:rPr>
      </w:pPr>
      <w:r w:rsidRPr="00041E98">
        <w:rPr>
          <w:color w:val="000000"/>
          <w:sz w:val="28"/>
        </w:rPr>
        <w:t>Муниципальными образованиями разработаны и утверждены Программы социально-экономического развития территорий на 2007</w:t>
      </w:r>
      <w:r w:rsidR="00041E98">
        <w:rPr>
          <w:color w:val="000000"/>
          <w:sz w:val="28"/>
        </w:rPr>
        <w:t>–</w:t>
      </w:r>
      <w:r w:rsidR="00041E98" w:rsidRPr="00041E98">
        <w:rPr>
          <w:color w:val="000000"/>
          <w:sz w:val="28"/>
        </w:rPr>
        <w:t>2</w:t>
      </w:r>
      <w:r w:rsidRPr="00041E98">
        <w:rPr>
          <w:color w:val="000000"/>
          <w:sz w:val="28"/>
        </w:rPr>
        <w:t>010 годы.</w:t>
      </w:r>
    </w:p>
    <w:p w:rsidR="00BB45C4" w:rsidRPr="00041E98" w:rsidRDefault="00BB45C4" w:rsidP="00041E98">
      <w:pPr>
        <w:spacing w:line="360" w:lineRule="auto"/>
        <w:ind w:firstLine="709"/>
        <w:jc w:val="both"/>
        <w:rPr>
          <w:color w:val="000000"/>
          <w:sz w:val="28"/>
        </w:rPr>
      </w:pPr>
      <w:r w:rsidRPr="00041E98">
        <w:rPr>
          <w:color w:val="000000"/>
          <w:sz w:val="28"/>
        </w:rPr>
        <w:t>В 2005 году на территории Тамбов</w:t>
      </w:r>
      <w:r w:rsidR="00876FD8" w:rsidRPr="00041E98">
        <w:rPr>
          <w:color w:val="000000"/>
          <w:sz w:val="28"/>
        </w:rPr>
        <w:t>а</w:t>
      </w:r>
      <w:r w:rsidRPr="00041E98">
        <w:rPr>
          <w:color w:val="000000"/>
          <w:sz w:val="28"/>
        </w:rPr>
        <w:t xml:space="preserve"> количество предприятий и организаций составляло 16210, в том числе муниципальной формы собственности 2492, из них более 6</w:t>
      </w:r>
      <w:r w:rsidR="00041E98" w:rsidRPr="00041E98">
        <w:rPr>
          <w:color w:val="000000"/>
          <w:sz w:val="28"/>
        </w:rPr>
        <w:t>5</w:t>
      </w:r>
      <w:r w:rsidR="00041E98">
        <w:rPr>
          <w:color w:val="000000"/>
          <w:sz w:val="28"/>
        </w:rPr>
        <w:t>%</w:t>
      </w:r>
      <w:r w:rsidRPr="00041E98">
        <w:rPr>
          <w:color w:val="000000"/>
          <w:sz w:val="28"/>
        </w:rPr>
        <w:t xml:space="preserve"> </w:t>
      </w:r>
      <w:r w:rsidR="00041E98">
        <w:rPr>
          <w:color w:val="000000"/>
          <w:sz w:val="28"/>
        </w:rPr>
        <w:t>–</w:t>
      </w:r>
      <w:r w:rsidR="00041E98" w:rsidRPr="00041E98">
        <w:rPr>
          <w:color w:val="000000"/>
          <w:sz w:val="28"/>
        </w:rPr>
        <w:t xml:space="preserve"> </w:t>
      </w:r>
      <w:r w:rsidRPr="00041E98">
        <w:rPr>
          <w:color w:val="000000"/>
          <w:sz w:val="28"/>
        </w:rPr>
        <w:t>организации социальной сферы.</w:t>
      </w:r>
    </w:p>
    <w:p w:rsidR="00BB45C4" w:rsidRPr="00041E98" w:rsidRDefault="00BB45C4" w:rsidP="00041E98">
      <w:pPr>
        <w:spacing w:line="360" w:lineRule="auto"/>
        <w:ind w:firstLine="709"/>
        <w:jc w:val="both"/>
        <w:rPr>
          <w:color w:val="000000"/>
          <w:sz w:val="28"/>
        </w:rPr>
      </w:pPr>
      <w:r w:rsidRPr="00041E98">
        <w:rPr>
          <w:color w:val="000000"/>
          <w:sz w:val="28"/>
        </w:rPr>
        <w:t>В 2006 году количество предприятий и организаций увеличилось на 1474 объектов или на 10</w:t>
      </w:r>
      <w:r w:rsidR="00041E98" w:rsidRPr="00041E98">
        <w:rPr>
          <w:color w:val="000000"/>
          <w:sz w:val="28"/>
        </w:rPr>
        <w:t>9</w:t>
      </w:r>
      <w:r w:rsidR="00041E98">
        <w:rPr>
          <w:color w:val="000000"/>
          <w:sz w:val="28"/>
        </w:rPr>
        <w:t>%</w:t>
      </w:r>
      <w:r w:rsidRPr="00041E98">
        <w:rPr>
          <w:color w:val="000000"/>
          <w:sz w:val="28"/>
        </w:rPr>
        <w:t xml:space="preserve"> и составило 17684 организаций по сравнению с уровнем 2005 года; в том числе муниципальной формы собственности – 3153 (126,</w:t>
      </w:r>
      <w:r w:rsidR="00041E98" w:rsidRPr="00041E98">
        <w:rPr>
          <w:color w:val="000000"/>
          <w:sz w:val="28"/>
        </w:rPr>
        <w:t>5</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структуре</w:t>
      </w:r>
      <w:r w:rsidR="00041E98">
        <w:rPr>
          <w:color w:val="000000"/>
          <w:sz w:val="28"/>
        </w:rPr>
        <w:t xml:space="preserve"> </w:t>
      </w:r>
      <w:r w:rsidRPr="00041E98">
        <w:rPr>
          <w:color w:val="000000"/>
          <w:sz w:val="28"/>
        </w:rPr>
        <w:t>предприятий и организаций Тамбов</w:t>
      </w:r>
      <w:r w:rsidR="00876FD8" w:rsidRPr="00041E98">
        <w:rPr>
          <w:color w:val="000000"/>
          <w:sz w:val="28"/>
        </w:rPr>
        <w:t>а</w:t>
      </w:r>
      <w:r w:rsidRPr="00041E98">
        <w:rPr>
          <w:color w:val="000000"/>
          <w:sz w:val="28"/>
        </w:rPr>
        <w:t xml:space="preserve"> в разрезе форм собственности преобладающей является частная, которая составляла в </w:t>
      </w:r>
      <w:r w:rsidR="00041E98" w:rsidRPr="00041E98">
        <w:rPr>
          <w:color w:val="000000"/>
          <w:sz w:val="28"/>
        </w:rPr>
        <w:t>2006</w:t>
      </w:r>
      <w:r w:rsidR="00041E98">
        <w:rPr>
          <w:color w:val="000000"/>
          <w:sz w:val="28"/>
        </w:rPr>
        <w:t> </w:t>
      </w:r>
      <w:r w:rsidR="00041E98" w:rsidRPr="00041E98">
        <w:rPr>
          <w:color w:val="000000"/>
          <w:sz w:val="28"/>
        </w:rPr>
        <w:t>г</w:t>
      </w:r>
      <w:r w:rsidRPr="00041E98">
        <w:rPr>
          <w:color w:val="000000"/>
          <w:sz w:val="28"/>
        </w:rPr>
        <w:t>. – 65,</w:t>
      </w:r>
      <w:r w:rsidR="00041E98" w:rsidRPr="00041E98">
        <w:rPr>
          <w:color w:val="000000"/>
          <w:sz w:val="28"/>
        </w:rPr>
        <w:t>5</w:t>
      </w:r>
      <w:r w:rsidR="00041E98">
        <w:rPr>
          <w:color w:val="000000"/>
          <w:sz w:val="28"/>
        </w:rPr>
        <w:t>%</w:t>
      </w:r>
      <w:r w:rsidRPr="00041E98">
        <w:rPr>
          <w:color w:val="000000"/>
          <w:sz w:val="28"/>
        </w:rPr>
        <w:t>; муниципальная – 17,</w:t>
      </w:r>
      <w:r w:rsidR="00041E98" w:rsidRPr="00041E98">
        <w:rPr>
          <w:color w:val="000000"/>
          <w:sz w:val="28"/>
        </w:rPr>
        <w:t>8</w:t>
      </w:r>
      <w:r w:rsidR="00041E98">
        <w:rPr>
          <w:color w:val="000000"/>
          <w:sz w:val="28"/>
        </w:rPr>
        <w:t>%</w:t>
      </w:r>
      <w:r w:rsidRPr="00041E98">
        <w:rPr>
          <w:color w:val="000000"/>
          <w:sz w:val="28"/>
        </w:rPr>
        <w:t>, государственная – 5,</w:t>
      </w:r>
      <w:r w:rsidR="00041E98" w:rsidRPr="00041E98">
        <w:rPr>
          <w:color w:val="000000"/>
          <w:sz w:val="28"/>
        </w:rPr>
        <w:t>8</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2006 году в структуре предприятий и организаций области по видам экономической деятельности (ОКВЭД) наибольший удельный вес приходился на оптовую и розничную торговлю, ремонт автотранспортных средств, мотоциклов, бытовых</w:t>
      </w:r>
      <w:r w:rsidR="00041E98">
        <w:rPr>
          <w:color w:val="000000"/>
          <w:sz w:val="28"/>
        </w:rPr>
        <w:t xml:space="preserve"> </w:t>
      </w:r>
      <w:r w:rsidRPr="00041E98">
        <w:rPr>
          <w:color w:val="000000"/>
          <w:sz w:val="28"/>
        </w:rPr>
        <w:t>изделий и предметов</w:t>
      </w:r>
      <w:r w:rsidR="00041E98">
        <w:rPr>
          <w:color w:val="000000"/>
          <w:sz w:val="28"/>
        </w:rPr>
        <w:t xml:space="preserve"> </w:t>
      </w:r>
      <w:r w:rsidRPr="00041E98">
        <w:rPr>
          <w:color w:val="000000"/>
          <w:sz w:val="28"/>
        </w:rPr>
        <w:t>личного пользования (24,</w:t>
      </w:r>
      <w:r w:rsidR="00041E98" w:rsidRPr="00041E98">
        <w:rPr>
          <w:color w:val="000000"/>
          <w:sz w:val="28"/>
        </w:rPr>
        <w:t>8</w:t>
      </w:r>
      <w:r w:rsidR="00041E98">
        <w:rPr>
          <w:color w:val="000000"/>
          <w:sz w:val="28"/>
        </w:rPr>
        <w:t>%</w:t>
      </w:r>
      <w:r w:rsidRPr="00041E98">
        <w:rPr>
          <w:color w:val="000000"/>
          <w:sz w:val="28"/>
        </w:rPr>
        <w:t>) от общего количества</w:t>
      </w:r>
      <w:r w:rsidR="00041E98">
        <w:rPr>
          <w:color w:val="000000"/>
          <w:sz w:val="28"/>
        </w:rPr>
        <w:t xml:space="preserve"> </w:t>
      </w:r>
      <w:r w:rsidRPr="00041E98">
        <w:rPr>
          <w:color w:val="000000"/>
          <w:sz w:val="28"/>
        </w:rPr>
        <w:t>предприятий и организаций; сельское хозяйство, охоту</w:t>
      </w:r>
      <w:r w:rsidR="00041E98">
        <w:rPr>
          <w:color w:val="000000"/>
          <w:sz w:val="28"/>
        </w:rPr>
        <w:t xml:space="preserve"> </w:t>
      </w:r>
      <w:r w:rsidRPr="00041E98">
        <w:rPr>
          <w:color w:val="000000"/>
          <w:sz w:val="28"/>
        </w:rPr>
        <w:t>и лесное хозяйство (14,</w:t>
      </w:r>
      <w:r w:rsidR="00041E98" w:rsidRPr="00041E98">
        <w:rPr>
          <w:color w:val="000000"/>
          <w:sz w:val="28"/>
        </w:rPr>
        <w:t>6</w:t>
      </w:r>
      <w:r w:rsidR="00041E98">
        <w:rPr>
          <w:color w:val="000000"/>
          <w:sz w:val="28"/>
        </w:rPr>
        <w:t>%</w:t>
      </w:r>
      <w:r w:rsidRPr="00041E98">
        <w:rPr>
          <w:color w:val="000000"/>
          <w:sz w:val="28"/>
        </w:rPr>
        <w:t>), предоставление прочих коммунальных, социальных и персональных услуг (14,</w:t>
      </w:r>
      <w:r w:rsidR="00041E98" w:rsidRPr="00041E98">
        <w:rPr>
          <w:color w:val="000000"/>
          <w:sz w:val="28"/>
        </w:rPr>
        <w:t>2</w:t>
      </w:r>
      <w:r w:rsidR="00041E98">
        <w:rPr>
          <w:color w:val="000000"/>
          <w:sz w:val="28"/>
        </w:rPr>
        <w:t>%</w:t>
      </w:r>
      <w:r w:rsidRPr="00041E98">
        <w:rPr>
          <w:color w:val="000000"/>
          <w:sz w:val="28"/>
        </w:rPr>
        <w:t>), операции с недвижимым имуществом, аренду и предоставление услуг (9,</w:t>
      </w:r>
      <w:r w:rsidR="00041E98" w:rsidRPr="00041E98">
        <w:rPr>
          <w:color w:val="000000"/>
          <w:sz w:val="28"/>
        </w:rPr>
        <w:t>1</w:t>
      </w:r>
      <w:r w:rsidR="00041E98">
        <w:rPr>
          <w:color w:val="000000"/>
          <w:sz w:val="28"/>
        </w:rPr>
        <w:t>%</w:t>
      </w:r>
      <w:r w:rsidRPr="00041E98">
        <w:rPr>
          <w:color w:val="000000"/>
          <w:sz w:val="28"/>
        </w:rPr>
        <w:t>), образование (7,</w:t>
      </w:r>
      <w:r w:rsidR="00041E98" w:rsidRPr="00041E98">
        <w:rPr>
          <w:color w:val="000000"/>
          <w:sz w:val="28"/>
        </w:rPr>
        <w:t>9</w:t>
      </w:r>
      <w:r w:rsidR="00041E98">
        <w:rPr>
          <w:color w:val="000000"/>
          <w:sz w:val="28"/>
        </w:rPr>
        <w:t>%</w:t>
      </w:r>
      <w:r w:rsidRPr="00041E98">
        <w:rPr>
          <w:color w:val="000000"/>
          <w:sz w:val="28"/>
        </w:rPr>
        <w:t>), обрабатывающие производства (7,</w:t>
      </w:r>
      <w:r w:rsidR="00041E98" w:rsidRPr="00041E98">
        <w:rPr>
          <w:color w:val="000000"/>
          <w:sz w:val="28"/>
        </w:rPr>
        <w:t>0</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Предприятия и организации области неравномерно распределены по административно-территориальным образованиям области. Из общего числа зарегистрированных предприятий и организаций 54,</w:t>
      </w:r>
      <w:r w:rsidR="00041E98" w:rsidRPr="00041E98">
        <w:rPr>
          <w:color w:val="000000"/>
          <w:sz w:val="28"/>
        </w:rPr>
        <w:t>8</w:t>
      </w:r>
      <w:r w:rsidR="00041E98">
        <w:rPr>
          <w:color w:val="000000"/>
          <w:sz w:val="28"/>
        </w:rPr>
        <w:t>%</w:t>
      </w:r>
      <w:r w:rsidRPr="00041E98">
        <w:rPr>
          <w:color w:val="000000"/>
          <w:sz w:val="28"/>
        </w:rPr>
        <w:t xml:space="preserve"> сосредоточены в городской местности, где больше источников трудовых и сырьевых ресурсов, шире потребительский рынок. Так, в </w:t>
      </w:r>
      <w:r w:rsidR="00041E98" w:rsidRPr="00041E98">
        <w:rPr>
          <w:color w:val="000000"/>
          <w:sz w:val="28"/>
        </w:rPr>
        <w:t>г.</w:t>
      </w:r>
      <w:r w:rsidR="00041E98">
        <w:rPr>
          <w:color w:val="000000"/>
          <w:sz w:val="28"/>
        </w:rPr>
        <w:t> </w:t>
      </w:r>
      <w:r w:rsidR="00041E98" w:rsidRPr="00041E98">
        <w:rPr>
          <w:color w:val="000000"/>
          <w:sz w:val="28"/>
        </w:rPr>
        <w:t>Тамбове</w:t>
      </w:r>
      <w:r w:rsidRPr="00041E98">
        <w:rPr>
          <w:color w:val="000000"/>
          <w:sz w:val="28"/>
        </w:rPr>
        <w:t xml:space="preserve"> сосредоточено 39,</w:t>
      </w:r>
      <w:r w:rsidR="00041E98" w:rsidRPr="00041E98">
        <w:rPr>
          <w:color w:val="000000"/>
          <w:sz w:val="28"/>
        </w:rPr>
        <w:t>3</w:t>
      </w:r>
      <w:r w:rsidR="00041E98">
        <w:rPr>
          <w:color w:val="000000"/>
          <w:sz w:val="28"/>
        </w:rPr>
        <w:t>%</w:t>
      </w:r>
      <w:r w:rsidRPr="00041E98">
        <w:rPr>
          <w:color w:val="000000"/>
          <w:sz w:val="28"/>
        </w:rPr>
        <w:t xml:space="preserve"> от общего количества хозяйствующих объектов, Мичуринске – 6,</w:t>
      </w:r>
      <w:r w:rsidR="00041E98" w:rsidRPr="00041E98">
        <w:rPr>
          <w:color w:val="000000"/>
          <w:sz w:val="28"/>
        </w:rPr>
        <w:t>1</w:t>
      </w:r>
      <w:r w:rsidR="00041E98">
        <w:rPr>
          <w:color w:val="000000"/>
          <w:sz w:val="28"/>
        </w:rPr>
        <w:t>%</w:t>
      </w:r>
      <w:r w:rsidRPr="00041E98">
        <w:rPr>
          <w:color w:val="000000"/>
          <w:sz w:val="28"/>
        </w:rPr>
        <w:t>, Моршанске – 2,</w:t>
      </w:r>
      <w:r w:rsidR="00041E98" w:rsidRPr="00041E98">
        <w:rPr>
          <w:color w:val="000000"/>
          <w:sz w:val="28"/>
        </w:rPr>
        <w:t>3</w:t>
      </w:r>
      <w:r w:rsidR="00041E98">
        <w:rPr>
          <w:color w:val="000000"/>
          <w:sz w:val="28"/>
        </w:rPr>
        <w:t>%</w:t>
      </w:r>
      <w:r w:rsidRPr="00041E98">
        <w:rPr>
          <w:color w:val="000000"/>
          <w:sz w:val="28"/>
        </w:rPr>
        <w:t>. В сельской местности находится 45,</w:t>
      </w:r>
      <w:r w:rsidR="00041E98" w:rsidRPr="00041E98">
        <w:rPr>
          <w:color w:val="000000"/>
          <w:sz w:val="28"/>
        </w:rPr>
        <w:t>2</w:t>
      </w:r>
      <w:r w:rsidR="00041E98">
        <w:rPr>
          <w:color w:val="000000"/>
          <w:sz w:val="28"/>
        </w:rPr>
        <w:t>%</w:t>
      </w:r>
      <w:r w:rsidRPr="00041E98">
        <w:rPr>
          <w:color w:val="000000"/>
          <w:sz w:val="28"/>
        </w:rPr>
        <w:t xml:space="preserve"> от общего количества. Из сельских районов наибольшая часть организаций находится в районах: Тамбовском – 8,</w:t>
      </w:r>
      <w:r w:rsidR="00041E98" w:rsidRPr="00041E98">
        <w:rPr>
          <w:color w:val="000000"/>
          <w:sz w:val="28"/>
        </w:rPr>
        <w:t>1</w:t>
      </w:r>
      <w:r w:rsidR="00041E98">
        <w:rPr>
          <w:color w:val="000000"/>
          <w:sz w:val="28"/>
        </w:rPr>
        <w:t>%</w:t>
      </w:r>
      <w:r w:rsidRPr="00041E98">
        <w:rPr>
          <w:color w:val="000000"/>
          <w:sz w:val="28"/>
        </w:rPr>
        <w:t>, Жердевском и Инжавинском по 2,</w:t>
      </w:r>
      <w:r w:rsidR="00041E98" w:rsidRPr="00041E98">
        <w:rPr>
          <w:color w:val="000000"/>
          <w:sz w:val="28"/>
        </w:rPr>
        <w:t>7</w:t>
      </w:r>
      <w:r w:rsidR="00041E98">
        <w:rPr>
          <w:color w:val="000000"/>
          <w:sz w:val="28"/>
        </w:rPr>
        <w:t>%</w:t>
      </w:r>
      <w:r w:rsidRPr="00041E98">
        <w:rPr>
          <w:color w:val="000000"/>
          <w:sz w:val="28"/>
        </w:rPr>
        <w:t>, Мичуринском и Моршанском – 2,</w:t>
      </w:r>
      <w:r w:rsidR="00041E98" w:rsidRPr="00041E98">
        <w:rPr>
          <w:color w:val="000000"/>
          <w:sz w:val="28"/>
        </w:rPr>
        <w:t>2</w:t>
      </w:r>
      <w:r w:rsidR="00041E98">
        <w:rPr>
          <w:color w:val="000000"/>
          <w:sz w:val="28"/>
        </w:rPr>
        <w:t>%</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2006 году в области вновь зарегистрировано 2925 организаций, количество официально ликвидированных организаций составило 1471. Из них вновь зарегистрировано 851 организация муниципальной формы собственности, преимущественно за счет создания исполнительно-распорядительных органов местного самоуправления – администраций городских и сельских поселений, «Централизованных бухгалтерий» образования и культуры, муниципальных учреждений культуры, единого заказчика, предоставляющие услуги по содержанию и эксплуатации объектов жилищно-коммунального хозяйства сельских поселений и официально ликвидировано 176 организаций муниципальной формы собственности за счет сокращения и слияния организаций управления, организаций социальной сферы и убыточных предприятий.</w:t>
      </w:r>
    </w:p>
    <w:p w:rsidR="00BB45C4" w:rsidRPr="00041E98" w:rsidRDefault="00BB45C4" w:rsidP="00041E98">
      <w:pPr>
        <w:spacing w:line="360" w:lineRule="auto"/>
        <w:ind w:firstLine="709"/>
        <w:jc w:val="both"/>
        <w:rPr>
          <w:color w:val="000000"/>
          <w:sz w:val="28"/>
        </w:rPr>
      </w:pPr>
      <w:r w:rsidRPr="00041E98">
        <w:rPr>
          <w:color w:val="000000"/>
          <w:sz w:val="28"/>
        </w:rPr>
        <w:t>В 2007</w:t>
      </w:r>
      <w:r w:rsidR="00041E98">
        <w:rPr>
          <w:color w:val="000000"/>
          <w:sz w:val="28"/>
        </w:rPr>
        <w:t>–</w:t>
      </w:r>
      <w:r w:rsidR="00041E98" w:rsidRPr="00041E98">
        <w:rPr>
          <w:color w:val="000000"/>
          <w:sz w:val="28"/>
        </w:rPr>
        <w:t>2</w:t>
      </w:r>
      <w:r w:rsidRPr="00041E98">
        <w:rPr>
          <w:color w:val="000000"/>
          <w:sz w:val="28"/>
        </w:rPr>
        <w:t>008 годах</w:t>
      </w:r>
      <w:r w:rsidR="00041E98">
        <w:rPr>
          <w:color w:val="000000"/>
          <w:sz w:val="28"/>
        </w:rPr>
        <w:t xml:space="preserve"> </w:t>
      </w:r>
      <w:r w:rsidRPr="00041E98">
        <w:rPr>
          <w:color w:val="000000"/>
          <w:sz w:val="28"/>
        </w:rPr>
        <w:t xml:space="preserve">произойдет сокращение организаций муниципальной формы собственности за счет ликвидации убыточных предприятий, реструктуризации сети </w:t>
      </w:r>
      <w:r w:rsidRPr="00041E98">
        <w:rPr>
          <w:color w:val="000000"/>
          <w:sz w:val="28"/>
          <w:szCs w:val="26"/>
        </w:rPr>
        <w:t>учреждений социальной сферы села</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2005 году общее количество муниципальных унитарных предприятий увеличилось за счет передачи в муниципальную собственность ряда областных государственных предприятий и составляло 214 единиц. В 2006 году количество МУПов сократилось на 17 единиц, что связано с реорганизацией муниципальных унитарных предприятий, применением процедур банкротства, приведением деятельности предприятий в соответствие с Федеральным законом «О государственных и муниципальных унитарных предприятиях» от</w:t>
      </w:r>
      <w:r w:rsidR="00041E98">
        <w:rPr>
          <w:color w:val="000000"/>
          <w:sz w:val="28"/>
        </w:rPr>
        <w:t xml:space="preserve"> </w:t>
      </w:r>
      <w:r w:rsidRPr="00041E98">
        <w:rPr>
          <w:color w:val="000000"/>
          <w:sz w:val="28"/>
        </w:rPr>
        <w:t xml:space="preserve">14.11.2002 </w:t>
      </w:r>
      <w:r w:rsidR="00041E98">
        <w:rPr>
          <w:color w:val="000000"/>
          <w:sz w:val="28"/>
        </w:rPr>
        <w:t>№</w:t>
      </w:r>
      <w:r w:rsidR="00041E98" w:rsidRPr="00041E98">
        <w:rPr>
          <w:color w:val="000000"/>
          <w:sz w:val="28"/>
        </w:rPr>
        <w:t>1</w:t>
      </w:r>
      <w:r w:rsidRPr="00041E98">
        <w:rPr>
          <w:color w:val="000000"/>
          <w:sz w:val="28"/>
        </w:rPr>
        <w:t>61</w:t>
      </w:r>
      <w:r w:rsidR="00041E98">
        <w:rPr>
          <w:color w:val="000000"/>
          <w:sz w:val="28"/>
        </w:rPr>
        <w:t>-</w:t>
      </w:r>
      <w:r w:rsidR="00041E98" w:rsidRPr="00041E98">
        <w:rPr>
          <w:color w:val="000000"/>
          <w:sz w:val="28"/>
        </w:rPr>
        <w:t>Ф</w:t>
      </w:r>
      <w:r w:rsidRPr="00041E98">
        <w:rPr>
          <w:color w:val="000000"/>
          <w:sz w:val="28"/>
        </w:rPr>
        <w:t>З. Уменьшение общего количества муниципальных унитарных предприятий прогнозируется в 2007</w:t>
      </w:r>
      <w:r w:rsidR="00041E98">
        <w:rPr>
          <w:color w:val="000000"/>
          <w:sz w:val="28"/>
        </w:rPr>
        <w:t>–</w:t>
      </w:r>
      <w:r w:rsidR="00041E98" w:rsidRPr="00041E98">
        <w:rPr>
          <w:color w:val="000000"/>
          <w:sz w:val="28"/>
        </w:rPr>
        <w:t>2</w:t>
      </w:r>
      <w:r w:rsidRPr="00041E98">
        <w:rPr>
          <w:color w:val="000000"/>
          <w:sz w:val="28"/>
        </w:rPr>
        <w:t>008 годах. Однако, процесс ликвидации носит затяжной характер, поэтому многие предприятия, находящиеся в стадии ликвидации еще числятся в реестрах.</w:t>
      </w:r>
    </w:p>
    <w:p w:rsidR="00BB45C4" w:rsidRPr="00041E98" w:rsidRDefault="00BB45C4" w:rsidP="00041E98">
      <w:pPr>
        <w:spacing w:line="360" w:lineRule="auto"/>
        <w:ind w:firstLine="709"/>
        <w:jc w:val="both"/>
        <w:rPr>
          <w:color w:val="000000"/>
          <w:sz w:val="28"/>
        </w:rPr>
      </w:pPr>
      <w:r w:rsidRPr="00041E98">
        <w:rPr>
          <w:color w:val="000000"/>
          <w:sz w:val="28"/>
        </w:rPr>
        <w:t>Основные подходы к формированию финансовых взаимоотношений областного бюджета с местными бюджетами на 2008 год определены в соответствии с Посланием Президента Российской Федерации Федеральному Собранию Российской Федерации, Концепцией повышения эффективности межбюджетных отношений и качества управления государственными и муниципальными финансами в Российской Федерации в 2007</w:t>
      </w:r>
      <w:r w:rsidR="00041E98">
        <w:rPr>
          <w:color w:val="000000"/>
          <w:sz w:val="28"/>
        </w:rPr>
        <w:t>–</w:t>
      </w:r>
      <w:r w:rsidR="00041E98" w:rsidRPr="00041E98">
        <w:rPr>
          <w:color w:val="000000"/>
          <w:sz w:val="28"/>
        </w:rPr>
        <w:t>2</w:t>
      </w:r>
      <w:r w:rsidRPr="00041E98">
        <w:rPr>
          <w:color w:val="000000"/>
          <w:sz w:val="28"/>
        </w:rPr>
        <w:t>009 годах.</w:t>
      </w:r>
    </w:p>
    <w:p w:rsidR="00BB45C4" w:rsidRPr="00041E98" w:rsidRDefault="00BB45C4" w:rsidP="00041E98">
      <w:pPr>
        <w:spacing w:line="360" w:lineRule="auto"/>
        <w:ind w:firstLine="709"/>
        <w:jc w:val="both"/>
        <w:rPr>
          <w:color w:val="000000"/>
          <w:sz w:val="28"/>
        </w:rPr>
      </w:pPr>
      <w:r w:rsidRPr="00041E98">
        <w:rPr>
          <w:color w:val="000000"/>
          <w:sz w:val="28"/>
        </w:rPr>
        <w:t xml:space="preserve">Прогноз бюджетных назначений муниципальных образований на 2008 год сформирован в соответствии с требованиями Федерального закона от 06.10.2003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 «Об общих принципах организации местного самоуправления в Российской Федерации» (с изменениями) и Бюджетного кодекса Российской Федерации и изменениями налогового законодательства, вступившими в силу с 1 января 2007 года.</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В структуре доходных источников, формирующих собственную доходную базу местных бюджетов в 2007 году, наибольший удельный вес занимают: налог на доходы физических лиц – 45,</w:t>
      </w:r>
      <w:r w:rsidR="00041E98" w:rsidRPr="00041E98">
        <w:rPr>
          <w:color w:val="000000"/>
          <w:sz w:val="28"/>
          <w:szCs w:val="28"/>
        </w:rPr>
        <w:t>2</w:t>
      </w:r>
      <w:r w:rsidR="00041E98">
        <w:rPr>
          <w:color w:val="000000"/>
          <w:sz w:val="28"/>
          <w:szCs w:val="28"/>
        </w:rPr>
        <w:t>%</w:t>
      </w:r>
      <w:r w:rsidRPr="00041E98">
        <w:rPr>
          <w:color w:val="000000"/>
          <w:sz w:val="28"/>
          <w:szCs w:val="28"/>
        </w:rPr>
        <w:t xml:space="preserve">, земельный налог – </w:t>
      </w:r>
      <w:r w:rsidR="00041E98" w:rsidRPr="00041E98">
        <w:rPr>
          <w:color w:val="000000"/>
          <w:sz w:val="28"/>
          <w:szCs w:val="28"/>
        </w:rPr>
        <w:t>8</w:t>
      </w:r>
      <w:r w:rsidR="00041E98">
        <w:rPr>
          <w:color w:val="000000"/>
          <w:sz w:val="28"/>
          <w:szCs w:val="28"/>
        </w:rPr>
        <w:t>%</w:t>
      </w:r>
      <w:r w:rsidRPr="00041E98">
        <w:rPr>
          <w:color w:val="000000"/>
          <w:sz w:val="28"/>
          <w:szCs w:val="28"/>
        </w:rPr>
        <w:t>,</w:t>
      </w:r>
      <w:r w:rsidR="00041E98">
        <w:rPr>
          <w:color w:val="000000"/>
          <w:sz w:val="28"/>
          <w:szCs w:val="28"/>
        </w:rPr>
        <w:t xml:space="preserve"> </w:t>
      </w:r>
      <w:r w:rsidRPr="00041E98">
        <w:rPr>
          <w:color w:val="000000"/>
          <w:sz w:val="28"/>
          <w:szCs w:val="28"/>
        </w:rPr>
        <w:t>налоги на совокупный доход – 1</w:t>
      </w:r>
      <w:r w:rsidR="00041E98" w:rsidRPr="00041E98">
        <w:rPr>
          <w:color w:val="000000"/>
          <w:sz w:val="28"/>
          <w:szCs w:val="28"/>
        </w:rPr>
        <w:t>4</w:t>
      </w:r>
      <w:r w:rsidR="00041E98">
        <w:rPr>
          <w:color w:val="000000"/>
          <w:sz w:val="28"/>
          <w:szCs w:val="28"/>
        </w:rPr>
        <w:t>%</w:t>
      </w:r>
      <w:r w:rsidRPr="00041E98">
        <w:rPr>
          <w:color w:val="000000"/>
          <w:sz w:val="28"/>
          <w:szCs w:val="28"/>
        </w:rPr>
        <w:t>. Значительную</w:t>
      </w:r>
      <w:r w:rsidR="00041E98">
        <w:rPr>
          <w:color w:val="000000"/>
          <w:sz w:val="28"/>
          <w:szCs w:val="28"/>
        </w:rPr>
        <w:t xml:space="preserve"> </w:t>
      </w:r>
      <w:r w:rsidRPr="00041E98">
        <w:rPr>
          <w:color w:val="000000"/>
          <w:sz w:val="28"/>
          <w:szCs w:val="28"/>
        </w:rPr>
        <w:t>долю</w:t>
      </w:r>
      <w:r w:rsidR="00041E98">
        <w:rPr>
          <w:color w:val="000000"/>
          <w:sz w:val="28"/>
          <w:szCs w:val="28"/>
        </w:rPr>
        <w:t xml:space="preserve"> </w:t>
      </w:r>
      <w:r w:rsidRPr="00041E98">
        <w:rPr>
          <w:color w:val="000000"/>
          <w:sz w:val="28"/>
          <w:szCs w:val="28"/>
        </w:rPr>
        <w:t>в</w:t>
      </w:r>
      <w:r w:rsidR="00041E98">
        <w:rPr>
          <w:color w:val="000000"/>
          <w:sz w:val="28"/>
          <w:szCs w:val="28"/>
        </w:rPr>
        <w:t xml:space="preserve"> </w:t>
      </w:r>
      <w:r w:rsidRPr="00041E98">
        <w:rPr>
          <w:color w:val="000000"/>
          <w:sz w:val="28"/>
          <w:szCs w:val="28"/>
        </w:rPr>
        <w:t>доходной базе местных бюджетов составляют платежи, поступающие от</w:t>
      </w:r>
      <w:r w:rsidR="00041E98">
        <w:rPr>
          <w:color w:val="000000"/>
          <w:sz w:val="28"/>
          <w:szCs w:val="28"/>
        </w:rPr>
        <w:t xml:space="preserve"> </w:t>
      </w:r>
      <w:r w:rsidRPr="00041E98">
        <w:rPr>
          <w:color w:val="000000"/>
          <w:sz w:val="28"/>
          <w:szCs w:val="28"/>
        </w:rPr>
        <w:t>использования муниципального имущества</w:t>
      </w:r>
      <w:r w:rsidR="00041E98">
        <w:rPr>
          <w:color w:val="000000"/>
          <w:sz w:val="28"/>
          <w:szCs w:val="28"/>
        </w:rPr>
        <w:t xml:space="preserve"> –</w:t>
      </w:r>
      <w:r w:rsidR="00041E98" w:rsidRPr="00041E98">
        <w:rPr>
          <w:color w:val="000000"/>
          <w:sz w:val="28"/>
          <w:szCs w:val="28"/>
        </w:rPr>
        <w:t xml:space="preserve"> </w:t>
      </w:r>
      <w:r w:rsidRPr="00041E98">
        <w:rPr>
          <w:color w:val="000000"/>
          <w:sz w:val="28"/>
          <w:szCs w:val="28"/>
        </w:rPr>
        <w:t>1</w:t>
      </w:r>
      <w:r w:rsidR="00041E98" w:rsidRPr="00041E98">
        <w:rPr>
          <w:color w:val="000000"/>
          <w:sz w:val="28"/>
          <w:szCs w:val="28"/>
        </w:rPr>
        <w:t>3</w:t>
      </w:r>
      <w:r w:rsidR="00041E98">
        <w:rPr>
          <w:color w:val="000000"/>
          <w:sz w:val="28"/>
          <w:szCs w:val="28"/>
        </w:rPr>
        <w:t>%</w:t>
      </w:r>
      <w:r w:rsidRPr="00041E98">
        <w:rPr>
          <w:color w:val="000000"/>
          <w:sz w:val="28"/>
          <w:szCs w:val="28"/>
        </w:rPr>
        <w:t>.</w:t>
      </w:r>
    </w:p>
    <w:p w:rsidR="00BB45C4" w:rsidRPr="00041E98" w:rsidRDefault="00BB45C4" w:rsidP="00041E98">
      <w:pPr>
        <w:spacing w:line="360" w:lineRule="auto"/>
        <w:ind w:firstLine="709"/>
        <w:jc w:val="both"/>
        <w:rPr>
          <w:color w:val="000000"/>
          <w:sz w:val="28"/>
        </w:rPr>
      </w:pPr>
      <w:r w:rsidRPr="00041E98">
        <w:rPr>
          <w:color w:val="000000"/>
          <w:sz w:val="28"/>
        </w:rPr>
        <w:t>Прогноз по налогу на доходы физических лиц на 2008 год просчитан</w:t>
      </w:r>
      <w:r w:rsidR="00041E98">
        <w:rPr>
          <w:color w:val="000000"/>
          <w:sz w:val="28"/>
        </w:rPr>
        <w:t xml:space="preserve"> </w:t>
      </w:r>
      <w:r w:rsidRPr="00041E98">
        <w:rPr>
          <w:color w:val="000000"/>
          <w:sz w:val="28"/>
        </w:rPr>
        <w:t>в действующих условиях 2007 года, а именно: 3</w:t>
      </w:r>
      <w:r w:rsidR="00041E98" w:rsidRPr="00041E98">
        <w:rPr>
          <w:color w:val="000000"/>
          <w:sz w:val="28"/>
        </w:rPr>
        <w:t>0</w:t>
      </w:r>
      <w:r w:rsidR="00041E98">
        <w:rPr>
          <w:color w:val="000000"/>
          <w:sz w:val="28"/>
        </w:rPr>
        <w:t>%</w:t>
      </w:r>
      <w:r w:rsidRPr="00041E98">
        <w:rPr>
          <w:color w:val="000000"/>
          <w:sz w:val="28"/>
        </w:rPr>
        <w:t xml:space="preserve"> отчислений в соответствии с Бюджетным кодексом Российской Федерации и дополнительными</w:t>
      </w:r>
      <w:r w:rsidR="00041E98">
        <w:rPr>
          <w:color w:val="000000"/>
          <w:sz w:val="28"/>
        </w:rPr>
        <w:t xml:space="preserve"> </w:t>
      </w:r>
      <w:r w:rsidRPr="00041E98">
        <w:rPr>
          <w:color w:val="000000"/>
          <w:sz w:val="28"/>
        </w:rPr>
        <w:t>нормативами,</w:t>
      </w:r>
      <w:r w:rsidR="00041E98">
        <w:rPr>
          <w:color w:val="000000"/>
          <w:sz w:val="28"/>
        </w:rPr>
        <w:t xml:space="preserve"> </w:t>
      </w:r>
      <w:r w:rsidRPr="00041E98">
        <w:rPr>
          <w:color w:val="000000"/>
          <w:sz w:val="28"/>
        </w:rPr>
        <w:t>предусмотренными</w:t>
      </w:r>
      <w:r w:rsidR="00041E98">
        <w:rPr>
          <w:color w:val="000000"/>
          <w:sz w:val="28"/>
        </w:rPr>
        <w:t xml:space="preserve"> </w:t>
      </w:r>
      <w:r w:rsidRPr="00041E98">
        <w:rPr>
          <w:color w:val="000000"/>
          <w:sz w:val="28"/>
        </w:rPr>
        <w:t>Законом</w:t>
      </w:r>
      <w:r w:rsidR="00041E98">
        <w:rPr>
          <w:color w:val="000000"/>
          <w:sz w:val="28"/>
        </w:rPr>
        <w:t xml:space="preserve"> </w:t>
      </w:r>
      <w:r w:rsidRPr="00041E98">
        <w:rPr>
          <w:color w:val="000000"/>
          <w:sz w:val="28"/>
        </w:rPr>
        <w:t>Тамбовской</w:t>
      </w:r>
      <w:r w:rsidR="00041E98">
        <w:rPr>
          <w:color w:val="000000"/>
          <w:sz w:val="28"/>
        </w:rPr>
        <w:t xml:space="preserve"> </w:t>
      </w:r>
      <w:r w:rsidRPr="00041E98">
        <w:rPr>
          <w:color w:val="000000"/>
          <w:sz w:val="28"/>
        </w:rPr>
        <w:t>области</w:t>
      </w:r>
      <w:r w:rsidR="00041E98">
        <w:rPr>
          <w:color w:val="000000"/>
          <w:sz w:val="28"/>
        </w:rPr>
        <w:t xml:space="preserve"> </w:t>
      </w:r>
      <w:r w:rsidRPr="00041E98">
        <w:rPr>
          <w:color w:val="000000"/>
          <w:sz w:val="28"/>
        </w:rPr>
        <w:t>от</w:t>
      </w:r>
      <w:r w:rsidR="00041E98">
        <w:rPr>
          <w:color w:val="000000"/>
          <w:sz w:val="28"/>
        </w:rPr>
        <w:t xml:space="preserve"> </w:t>
      </w:r>
      <w:r w:rsidRPr="00041E98">
        <w:rPr>
          <w:color w:val="000000"/>
          <w:sz w:val="28"/>
        </w:rPr>
        <w:t>25.12.2006</w:t>
      </w:r>
      <w:r w:rsidR="00041E98">
        <w:rPr>
          <w:color w:val="000000"/>
          <w:sz w:val="28"/>
        </w:rPr>
        <w:t xml:space="preserve"> №</w:t>
      </w:r>
      <w:r w:rsidR="00041E98" w:rsidRPr="00041E98">
        <w:rPr>
          <w:color w:val="000000"/>
          <w:sz w:val="28"/>
        </w:rPr>
        <w:t>1</w:t>
      </w:r>
      <w:r w:rsidRPr="00041E98">
        <w:rPr>
          <w:color w:val="000000"/>
          <w:sz w:val="28"/>
        </w:rPr>
        <w:t>27</w:t>
      </w:r>
      <w:r w:rsidR="00041E98">
        <w:rPr>
          <w:color w:val="000000"/>
          <w:sz w:val="28"/>
        </w:rPr>
        <w:t>–</w:t>
      </w:r>
      <w:r w:rsidR="00041E98" w:rsidRPr="00041E98">
        <w:rPr>
          <w:color w:val="000000"/>
          <w:sz w:val="28"/>
        </w:rPr>
        <w:t>3</w:t>
      </w:r>
      <w:r w:rsidR="00041E98">
        <w:rPr>
          <w:color w:val="000000"/>
          <w:sz w:val="28"/>
        </w:rPr>
        <w:t xml:space="preserve"> </w:t>
      </w:r>
      <w:r w:rsidRPr="00041E98">
        <w:rPr>
          <w:color w:val="000000"/>
          <w:sz w:val="28"/>
        </w:rPr>
        <w:t>«Об областном бюджете на 2007 год», и с учетом</w:t>
      </w:r>
      <w:r w:rsidR="00041E98">
        <w:rPr>
          <w:color w:val="000000"/>
          <w:sz w:val="28"/>
        </w:rPr>
        <w:t xml:space="preserve"> </w:t>
      </w:r>
      <w:r w:rsidRPr="00041E98">
        <w:rPr>
          <w:color w:val="000000"/>
          <w:sz w:val="28"/>
        </w:rPr>
        <w:t>роста заработной платы.</w:t>
      </w:r>
    </w:p>
    <w:p w:rsidR="00BB45C4" w:rsidRPr="00041E98" w:rsidRDefault="00BB45C4" w:rsidP="00041E98">
      <w:pPr>
        <w:spacing w:line="360" w:lineRule="auto"/>
        <w:ind w:firstLine="709"/>
        <w:jc w:val="both"/>
        <w:rPr>
          <w:color w:val="000000"/>
          <w:sz w:val="28"/>
        </w:rPr>
      </w:pPr>
      <w:r w:rsidRPr="00041E98">
        <w:rPr>
          <w:color w:val="000000"/>
          <w:sz w:val="28"/>
          <w:szCs w:val="28"/>
        </w:rPr>
        <w:t>Зачисление в местные бюджеты налогов, предусмотренных специальными налоговыми режимами, производится по нормативам, установленным Бюджетным кодексом Российской Федерации, начиная с 2005 года</w:t>
      </w:r>
      <w:r w:rsidRPr="00041E98">
        <w:rPr>
          <w:color w:val="000000"/>
          <w:sz w:val="28"/>
        </w:rPr>
        <w:t>.</w:t>
      </w:r>
    </w:p>
    <w:p w:rsidR="00041E98" w:rsidRDefault="00BB45C4" w:rsidP="00041E98">
      <w:pPr>
        <w:spacing w:line="360" w:lineRule="auto"/>
        <w:ind w:firstLine="709"/>
        <w:jc w:val="both"/>
        <w:rPr>
          <w:color w:val="000000"/>
          <w:sz w:val="28"/>
          <w:szCs w:val="28"/>
        </w:rPr>
      </w:pPr>
      <w:r w:rsidRPr="00041E98">
        <w:rPr>
          <w:color w:val="000000"/>
          <w:sz w:val="28"/>
        </w:rPr>
        <w:t>В соответствии</w:t>
      </w:r>
      <w:r w:rsidR="00041E98">
        <w:rPr>
          <w:color w:val="000000"/>
          <w:sz w:val="28"/>
        </w:rPr>
        <w:t xml:space="preserve"> </w:t>
      </w:r>
      <w:r w:rsidRPr="00041E98">
        <w:rPr>
          <w:color w:val="000000"/>
          <w:sz w:val="28"/>
        </w:rPr>
        <w:t>с</w:t>
      </w:r>
      <w:r w:rsidR="00041E98">
        <w:rPr>
          <w:color w:val="000000"/>
          <w:sz w:val="28"/>
        </w:rPr>
        <w:t xml:space="preserve"> </w:t>
      </w:r>
      <w:r w:rsidRPr="00041E98">
        <w:rPr>
          <w:color w:val="000000"/>
          <w:sz w:val="28"/>
        </w:rPr>
        <w:t>требованиями</w:t>
      </w:r>
      <w:r w:rsidR="00041E98">
        <w:rPr>
          <w:color w:val="000000"/>
          <w:sz w:val="28"/>
        </w:rPr>
        <w:t xml:space="preserve"> </w:t>
      </w:r>
      <w:r w:rsidRPr="00041E98">
        <w:rPr>
          <w:color w:val="000000"/>
          <w:sz w:val="28"/>
        </w:rPr>
        <w:t>главы</w:t>
      </w:r>
      <w:r w:rsidR="00041E98">
        <w:rPr>
          <w:color w:val="000000"/>
          <w:sz w:val="28"/>
        </w:rPr>
        <w:t xml:space="preserve"> </w:t>
      </w:r>
      <w:r w:rsidRPr="00041E98">
        <w:rPr>
          <w:color w:val="000000"/>
          <w:sz w:val="28"/>
        </w:rPr>
        <w:t xml:space="preserve">31 Налогового кодекса Российской Федерации </w:t>
      </w:r>
      <w:r w:rsidRPr="00041E98">
        <w:rPr>
          <w:color w:val="000000"/>
          <w:sz w:val="28"/>
          <w:szCs w:val="28"/>
        </w:rPr>
        <w:t>на территории области введен с 01.01.2006 земельный налог.</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В основу расчетов доходов от использования муниципального</w:t>
      </w:r>
      <w:r w:rsidR="00041E98">
        <w:rPr>
          <w:color w:val="000000"/>
          <w:sz w:val="28"/>
          <w:szCs w:val="28"/>
        </w:rPr>
        <w:t xml:space="preserve"> </w:t>
      </w:r>
      <w:r w:rsidRPr="00041E98">
        <w:rPr>
          <w:color w:val="000000"/>
          <w:sz w:val="28"/>
          <w:szCs w:val="28"/>
        </w:rPr>
        <w:t>имущества взята динамика поступления указанных доходов за ряд лет с учетом</w:t>
      </w:r>
      <w:r w:rsidR="00041E98">
        <w:rPr>
          <w:color w:val="000000"/>
          <w:sz w:val="28"/>
          <w:szCs w:val="28"/>
        </w:rPr>
        <w:t xml:space="preserve"> </w:t>
      </w:r>
      <w:r w:rsidRPr="00041E98">
        <w:rPr>
          <w:color w:val="000000"/>
          <w:sz w:val="28"/>
          <w:szCs w:val="28"/>
        </w:rPr>
        <w:t>дальнейшего процесса разграничения</w:t>
      </w:r>
      <w:r w:rsidR="00041E98">
        <w:rPr>
          <w:color w:val="000000"/>
          <w:sz w:val="28"/>
          <w:szCs w:val="28"/>
        </w:rPr>
        <w:t xml:space="preserve"> </w:t>
      </w:r>
      <w:r w:rsidRPr="00041E98">
        <w:rPr>
          <w:color w:val="000000"/>
          <w:sz w:val="28"/>
          <w:szCs w:val="28"/>
        </w:rPr>
        <w:t>собственности на землю.</w:t>
      </w:r>
    </w:p>
    <w:p w:rsidR="00BB45C4" w:rsidRPr="00041E98" w:rsidRDefault="00BB45C4" w:rsidP="00041E98">
      <w:pPr>
        <w:spacing w:line="360" w:lineRule="auto"/>
        <w:ind w:firstLine="709"/>
        <w:jc w:val="both"/>
        <w:rPr>
          <w:color w:val="000000"/>
          <w:sz w:val="28"/>
        </w:rPr>
      </w:pPr>
      <w:r w:rsidRPr="00041E98">
        <w:rPr>
          <w:color w:val="000000"/>
          <w:sz w:val="28"/>
        </w:rPr>
        <w:t>Поступления указанных доходов формируются за счет доходов от сдачи в аренду имущества, находящегося в оперативном управлении органов местного самоуправления и в хозяйственном ведении муниципальных унитарных предприятий; платежей от муниципальных предприятий и прочих доходов от использования имущества.</w:t>
      </w:r>
    </w:p>
    <w:p w:rsidR="00BB45C4" w:rsidRPr="00041E98" w:rsidRDefault="00BB45C4" w:rsidP="00041E98">
      <w:pPr>
        <w:spacing w:line="360" w:lineRule="auto"/>
        <w:ind w:firstLine="709"/>
        <w:jc w:val="both"/>
        <w:rPr>
          <w:color w:val="000000"/>
          <w:sz w:val="28"/>
          <w:szCs w:val="28"/>
        </w:rPr>
      </w:pPr>
      <w:r w:rsidRPr="00041E98">
        <w:rPr>
          <w:color w:val="000000"/>
          <w:sz w:val="28"/>
          <w:szCs w:val="28"/>
        </w:rPr>
        <w:t>Одним из основных видов финансовой помощи для местных бюджетов остается дотация на выравнивание уровня бюджетной обеспеченности, предоставляемая из Регионального фонда финансовой поддержки</w:t>
      </w:r>
      <w:r w:rsidR="00041E98">
        <w:rPr>
          <w:color w:val="000000"/>
          <w:sz w:val="28"/>
          <w:szCs w:val="28"/>
        </w:rPr>
        <w:t xml:space="preserve"> </w:t>
      </w:r>
      <w:r w:rsidRPr="00041E98">
        <w:rPr>
          <w:color w:val="000000"/>
          <w:sz w:val="28"/>
          <w:szCs w:val="28"/>
        </w:rPr>
        <w:t>муниципальных районов (городских</w:t>
      </w:r>
      <w:r w:rsidR="00041E98">
        <w:rPr>
          <w:color w:val="000000"/>
          <w:sz w:val="28"/>
          <w:szCs w:val="28"/>
        </w:rPr>
        <w:t xml:space="preserve"> </w:t>
      </w:r>
      <w:r w:rsidRPr="00041E98">
        <w:rPr>
          <w:color w:val="000000"/>
          <w:sz w:val="28"/>
          <w:szCs w:val="28"/>
        </w:rPr>
        <w:t>округов) и Р</w:t>
      </w:r>
      <w:r w:rsidRPr="00041E98">
        <w:rPr>
          <w:bCs/>
          <w:color w:val="000000"/>
          <w:sz w:val="28"/>
          <w:szCs w:val="28"/>
        </w:rPr>
        <w:t>егионального фонда финансовой поддержки поселений</w:t>
      </w:r>
      <w:r w:rsidRPr="00041E98">
        <w:rPr>
          <w:color w:val="000000"/>
          <w:sz w:val="28"/>
          <w:szCs w:val="28"/>
        </w:rPr>
        <w:t>. В целях оказания финансовой поддержки местных бюджетов и реализации ими расходных обязательств в составе расходов областного бюджета предусматриваются дотации на поддержку мер по обеспечению сбалансированности бюджетов. Субвенции, выделяемые из Регионального фонда компенсаций, обеспечивают выполнение полномочий федеральных и региональных органов государственной власти, делегируемых для исполнения органам местного самоуправления. Субсидии, предоставляемые из Регионального фонда софинансирования социальных расходов, обеспечивают долевое финансирования приоритетных социально-значимых</w:t>
      </w:r>
      <w:r w:rsidR="00041E98">
        <w:rPr>
          <w:color w:val="000000"/>
          <w:sz w:val="28"/>
          <w:szCs w:val="28"/>
        </w:rPr>
        <w:t xml:space="preserve"> </w:t>
      </w:r>
      <w:r w:rsidRPr="00041E98">
        <w:rPr>
          <w:color w:val="000000"/>
          <w:sz w:val="28"/>
          <w:szCs w:val="28"/>
        </w:rPr>
        <w:t>расходов местных бюджетов. Субсидии из Р</w:t>
      </w:r>
      <w:r w:rsidRPr="00041E98">
        <w:rPr>
          <w:bCs/>
          <w:color w:val="000000"/>
          <w:sz w:val="28"/>
          <w:szCs w:val="28"/>
        </w:rPr>
        <w:t>егионального фонда</w:t>
      </w:r>
      <w:r w:rsidR="00041E98">
        <w:rPr>
          <w:bCs/>
          <w:color w:val="000000"/>
          <w:sz w:val="28"/>
          <w:szCs w:val="28"/>
        </w:rPr>
        <w:t xml:space="preserve"> </w:t>
      </w:r>
      <w:r w:rsidRPr="00041E98">
        <w:rPr>
          <w:bCs/>
          <w:color w:val="000000"/>
          <w:sz w:val="28"/>
          <w:szCs w:val="28"/>
        </w:rPr>
        <w:t xml:space="preserve">муниципального развития </w:t>
      </w:r>
      <w:r w:rsidRPr="00041E98">
        <w:rPr>
          <w:color w:val="000000"/>
          <w:sz w:val="28"/>
          <w:szCs w:val="28"/>
        </w:rPr>
        <w:t>выделяются для долевого финансирования инвестиционных программ и проектов развития общественной инфраструктуры муниципальных образований области по направлениям, соответствующим приоритетам бюджетной политики Тамбов</w:t>
      </w:r>
      <w:r w:rsidR="00876FD8" w:rsidRPr="00041E98">
        <w:rPr>
          <w:color w:val="000000"/>
          <w:sz w:val="28"/>
          <w:szCs w:val="28"/>
        </w:rPr>
        <w:t>а</w:t>
      </w:r>
      <w:r w:rsidRPr="00041E98">
        <w:rPr>
          <w:color w:val="000000"/>
          <w:sz w:val="28"/>
          <w:szCs w:val="28"/>
        </w:rPr>
        <w:t xml:space="preserve"> по развитию социальной инфраструктуры муниципального значения.</w:t>
      </w:r>
    </w:p>
    <w:p w:rsidR="00BB45C4" w:rsidRPr="00041E98" w:rsidRDefault="00BB45C4" w:rsidP="00041E98">
      <w:pPr>
        <w:spacing w:line="360" w:lineRule="auto"/>
        <w:ind w:firstLine="709"/>
        <w:jc w:val="both"/>
        <w:rPr>
          <w:color w:val="000000"/>
          <w:sz w:val="28"/>
        </w:rPr>
      </w:pPr>
      <w:r w:rsidRPr="00041E98">
        <w:rPr>
          <w:color w:val="000000"/>
          <w:sz w:val="28"/>
        </w:rPr>
        <w:t xml:space="preserve">При прогнозировании оценки исполнения местных бюджетов за 2008 год были учтены результаты проведенного мониторинга местных бюджетов за 2007 год: в истекшем году в области были сформированы 352 самостоятельных местных бюджета (из них с дефицитом – 166, с профицитом </w:t>
      </w:r>
      <w:r w:rsidR="00041E98">
        <w:rPr>
          <w:color w:val="000000"/>
          <w:sz w:val="28"/>
        </w:rPr>
        <w:t>–</w:t>
      </w:r>
      <w:r w:rsidR="00041E98" w:rsidRPr="00041E98">
        <w:rPr>
          <w:color w:val="000000"/>
          <w:sz w:val="28"/>
        </w:rPr>
        <w:t xml:space="preserve"> </w:t>
      </w:r>
      <w:r w:rsidRPr="00041E98">
        <w:rPr>
          <w:color w:val="000000"/>
          <w:sz w:val="28"/>
        </w:rPr>
        <w:t xml:space="preserve">54), фактически исполнены с дефицитом 60 местных бюджетов, с профицитом – 252. При этом, доля финансовой помощи из областного бюджета снизилась по сравнению с планируемой. Следовательно, собственные доходы в общем объеме доходов местных бюджетов несколько повысились. Несмотря на то, что наметилась положительная динамика по обеспеченности местных бюджетов собственными доходами, остается проблематичным исполнение собственных расходных полномочий, закрепленных Федеральным законом от 06.10.2003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 «Об общих принципах организации местного самоуправления в Российской Федерации», удельный вес которых в общем объеме расходов составил в 2006 году свыше 6</w:t>
      </w:r>
      <w:r w:rsidR="00041E98" w:rsidRPr="00041E98">
        <w:rPr>
          <w:color w:val="000000"/>
          <w:sz w:val="28"/>
        </w:rPr>
        <w:t>0</w:t>
      </w:r>
      <w:r w:rsidR="00041E98">
        <w:rPr>
          <w:color w:val="000000"/>
          <w:sz w:val="28"/>
        </w:rPr>
        <w:t>%</w:t>
      </w:r>
      <w:r w:rsidRPr="00041E98">
        <w:rPr>
          <w:color w:val="000000"/>
          <w:sz w:val="28"/>
        </w:rPr>
        <w:t xml:space="preserve">. Первый год реализации Закона </w:t>
      </w:r>
      <w:r w:rsidR="00041E98">
        <w:rPr>
          <w:color w:val="000000"/>
          <w:sz w:val="28"/>
        </w:rPr>
        <w:t>№</w:t>
      </w:r>
      <w:r w:rsidR="00041E98" w:rsidRPr="00041E98">
        <w:rPr>
          <w:color w:val="000000"/>
          <w:sz w:val="28"/>
        </w:rPr>
        <w:t>1</w:t>
      </w:r>
      <w:r w:rsidRPr="00041E98">
        <w:rPr>
          <w:color w:val="000000"/>
          <w:sz w:val="28"/>
        </w:rPr>
        <w:t>31</w:t>
      </w:r>
      <w:r w:rsidR="00041E98">
        <w:rPr>
          <w:color w:val="000000"/>
          <w:sz w:val="28"/>
        </w:rPr>
        <w:t>-</w:t>
      </w:r>
      <w:r w:rsidR="00041E98" w:rsidRPr="00041E98">
        <w:rPr>
          <w:color w:val="000000"/>
          <w:sz w:val="28"/>
        </w:rPr>
        <w:t>Ф</w:t>
      </w:r>
      <w:r w:rsidRPr="00041E98">
        <w:rPr>
          <w:color w:val="000000"/>
          <w:sz w:val="28"/>
        </w:rPr>
        <w:t>З выявил ряд проблем:</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при формировании Регионального фонда финансовой поддержки поселений из-за установленного в качестве критерия для распределения средств из этого фонда показателя </w:t>
      </w:r>
      <w:r>
        <w:rPr>
          <w:color w:val="000000"/>
          <w:sz w:val="28"/>
        </w:rPr>
        <w:t>–</w:t>
      </w:r>
      <w:r w:rsidRPr="00041E98">
        <w:rPr>
          <w:color w:val="000000"/>
          <w:sz w:val="28"/>
        </w:rPr>
        <w:t xml:space="preserve"> </w:t>
      </w:r>
      <w:r w:rsidR="00BB45C4" w:rsidRPr="00041E98">
        <w:rPr>
          <w:color w:val="000000"/>
          <w:sz w:val="28"/>
        </w:rPr>
        <w:t>численность жителей поселений,</w:t>
      </w:r>
      <w:r>
        <w:rPr>
          <w:color w:val="000000"/>
          <w:sz w:val="28"/>
        </w:rPr>
        <w:t xml:space="preserve"> </w:t>
      </w:r>
      <w:r w:rsidR="00BB45C4" w:rsidRPr="00041E98">
        <w:rPr>
          <w:color w:val="000000"/>
          <w:sz w:val="28"/>
        </w:rPr>
        <w:t>фонд</w:t>
      </w:r>
      <w:r>
        <w:rPr>
          <w:color w:val="000000"/>
          <w:sz w:val="28"/>
        </w:rPr>
        <w:t xml:space="preserve"> </w:t>
      </w:r>
      <w:r w:rsidR="00BB45C4" w:rsidRPr="00041E98">
        <w:rPr>
          <w:color w:val="000000"/>
          <w:sz w:val="28"/>
        </w:rPr>
        <w:t>в результате не выполняет выравнивающую функцию;</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количество полномочий, передаваемых субъектам и органам местного самоуправления, увеличивается. Но вопрос о выделении ресурсов на администрирование</w:t>
      </w:r>
      <w:r>
        <w:rPr>
          <w:color w:val="000000"/>
          <w:sz w:val="28"/>
        </w:rPr>
        <w:t xml:space="preserve"> </w:t>
      </w:r>
      <w:r w:rsidR="00BB45C4" w:rsidRPr="00041E98">
        <w:rPr>
          <w:color w:val="000000"/>
          <w:sz w:val="28"/>
        </w:rPr>
        <w:t>передаваемых полномочий не решён (так же как этот вопрос не решён на уровне Федерации – субъекты РФ, не решён он и на уровне субъекты РФ – муниципалитеты);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отсутствие полной и достоверной статистической и налоговой информации в разрезе поселений,</w:t>
      </w:r>
      <w:r>
        <w:rPr>
          <w:color w:val="000000"/>
          <w:sz w:val="28"/>
        </w:rPr>
        <w:t xml:space="preserve"> </w:t>
      </w:r>
      <w:r w:rsidR="00BB45C4" w:rsidRPr="00041E98">
        <w:rPr>
          <w:color w:val="000000"/>
          <w:sz w:val="28"/>
        </w:rPr>
        <w:t>муниципальных</w:t>
      </w:r>
      <w:r>
        <w:rPr>
          <w:color w:val="000000"/>
          <w:sz w:val="28"/>
        </w:rPr>
        <w:t xml:space="preserve"> </w:t>
      </w:r>
      <w:r w:rsidR="00BB45C4" w:rsidRPr="00041E98">
        <w:rPr>
          <w:color w:val="000000"/>
          <w:sz w:val="28"/>
        </w:rPr>
        <w:t>районов, городских округов, используемой в качестве исходной при межбюджетном регулировании на субфедеральном и муниципальном уровнях;</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сокращение перечня показателей в связи с ликвидацией некоторых форм отчётности (речь идёт о базе налогообложения по налогу на доходы физических лиц, о налоговых льготах по основным видам налогов, о поступлениях в разрезе основных налоговых платежей, подлежащих зачислению в региональный и местные бюджеты);</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отсутствие нормативных правовых актов, устанавливающих порядок определения пообъектного состава имущества, находящегося в федеральной, региональной и муниципальной собственности, порядок разграничения имущества между муниципальными образованиями различных типов. Громоздкая процедура регистрации объектов недвижимости и инвентаризации объектов, находящихся в собственности муниципальных образований;</w:t>
      </w:r>
    </w:p>
    <w:p w:rsidR="00BB45C4" w:rsidRPr="00041E98" w:rsidRDefault="00041E98" w:rsidP="00041E98">
      <w:pPr>
        <w:spacing w:line="360" w:lineRule="auto"/>
        <w:ind w:firstLine="709"/>
        <w:jc w:val="both"/>
        <w:rPr>
          <w:color w:val="000000"/>
          <w:sz w:val="28"/>
        </w:rPr>
      </w:pPr>
      <w:r>
        <w:rPr>
          <w:color w:val="000000"/>
          <w:sz w:val="28"/>
        </w:rPr>
        <w:t>– </w:t>
      </w:r>
      <w:r w:rsidR="00BB45C4" w:rsidRPr="00041E98">
        <w:rPr>
          <w:color w:val="000000"/>
          <w:sz w:val="28"/>
        </w:rPr>
        <w:t xml:space="preserve">наличие значительного количества экономически несостоятельных поселений </w:t>
      </w:r>
      <w:r>
        <w:rPr>
          <w:color w:val="000000"/>
          <w:sz w:val="28"/>
        </w:rPr>
        <w:t>–</w:t>
      </w:r>
      <w:r w:rsidRPr="00041E98">
        <w:rPr>
          <w:color w:val="000000"/>
          <w:sz w:val="28"/>
        </w:rPr>
        <w:t xml:space="preserve"> </w:t>
      </w:r>
      <w:r w:rsidR="00BB45C4" w:rsidRPr="00041E98">
        <w:rPr>
          <w:color w:val="000000"/>
          <w:sz w:val="28"/>
        </w:rPr>
        <w:t>большинство сельских поселений малочисленные и не имеют, как правило,</w:t>
      </w:r>
      <w:r>
        <w:rPr>
          <w:color w:val="000000"/>
          <w:sz w:val="28"/>
        </w:rPr>
        <w:t xml:space="preserve"> </w:t>
      </w:r>
      <w:r w:rsidR="00BB45C4" w:rsidRPr="00041E98">
        <w:rPr>
          <w:color w:val="000000"/>
          <w:sz w:val="28"/>
        </w:rPr>
        <w:t>достаточный налоговый потенциал, необходимый не только для решения вопросов местного значения, но и для содержания даже собственного аппарата управления. Обеспечение полномочий достигается только за счёт средств вышестоящих бюджетов через межбюджетные трансферты. Уровень дотационности сельских поселений достигает нередко 90 и более процентов. В области 208 поселений из 322 не имеют местных налогов в объеме, необходимом для собственного содержания.</w:t>
      </w:r>
    </w:p>
    <w:p w:rsidR="00C13FB9" w:rsidRDefault="00C13FB9" w:rsidP="00041E98">
      <w:pPr>
        <w:spacing w:line="360" w:lineRule="auto"/>
        <w:ind w:firstLine="709"/>
        <w:jc w:val="both"/>
        <w:rPr>
          <w:color w:val="000000"/>
          <w:sz w:val="28"/>
          <w:szCs w:val="28"/>
        </w:rPr>
      </w:pPr>
    </w:p>
    <w:p w:rsidR="00BB45C4" w:rsidRPr="00041E98" w:rsidRDefault="00BB45C4" w:rsidP="00041E98">
      <w:pPr>
        <w:spacing w:line="360" w:lineRule="auto"/>
        <w:ind w:firstLine="709"/>
        <w:jc w:val="both"/>
        <w:rPr>
          <w:color w:val="000000"/>
          <w:sz w:val="28"/>
          <w:szCs w:val="28"/>
        </w:rPr>
      </w:pPr>
    </w:p>
    <w:p w:rsidR="00BB45C4" w:rsidRPr="00041E98" w:rsidRDefault="00C13FB9" w:rsidP="00041E98">
      <w:pPr>
        <w:pStyle w:val="1"/>
        <w:keepNext w:val="0"/>
        <w:spacing w:before="0" w:after="0"/>
        <w:ind w:firstLine="709"/>
        <w:jc w:val="both"/>
        <w:rPr>
          <w:color w:val="000000"/>
        </w:rPr>
      </w:pPr>
      <w:bookmarkStart w:id="11" w:name="_Toc200121591"/>
      <w:r>
        <w:rPr>
          <w:color w:val="000000"/>
        </w:rPr>
        <w:br w:type="page"/>
      </w:r>
      <w:r w:rsidR="00BB45C4" w:rsidRPr="00041E98">
        <w:rPr>
          <w:color w:val="000000"/>
        </w:rPr>
        <w:t>Заключение</w:t>
      </w:r>
      <w:bookmarkEnd w:id="11"/>
    </w:p>
    <w:p w:rsidR="00C13FB9" w:rsidRDefault="00C13FB9" w:rsidP="00041E98">
      <w:pPr>
        <w:spacing w:line="360" w:lineRule="auto"/>
        <w:ind w:firstLine="709"/>
        <w:jc w:val="both"/>
        <w:rPr>
          <w:color w:val="000000"/>
          <w:sz w:val="28"/>
          <w:szCs w:val="28"/>
        </w:rPr>
      </w:pPr>
    </w:p>
    <w:p w:rsidR="00BB45C4" w:rsidRPr="00041E98" w:rsidRDefault="00BB45C4" w:rsidP="00041E98">
      <w:pPr>
        <w:spacing w:line="360" w:lineRule="auto"/>
        <w:ind w:firstLine="709"/>
        <w:jc w:val="both"/>
        <w:rPr>
          <w:color w:val="000000"/>
          <w:sz w:val="28"/>
          <w:szCs w:val="28"/>
        </w:rPr>
      </w:pPr>
      <w:r w:rsidRPr="00041E98">
        <w:rPr>
          <w:color w:val="000000"/>
          <w:sz w:val="28"/>
          <w:szCs w:val="28"/>
        </w:rPr>
        <w:t>Сформулируем ключевые выводы и предложения по результатам проведенного исследования теоретических и практических аспектов использования имущества в формировании собственных доходов муниципального образования.</w:t>
      </w:r>
    </w:p>
    <w:p w:rsidR="00BB45C4" w:rsidRPr="00041E98" w:rsidRDefault="00BB45C4" w:rsidP="00041E98">
      <w:pPr>
        <w:spacing w:line="360" w:lineRule="auto"/>
        <w:ind w:firstLine="709"/>
        <w:jc w:val="both"/>
        <w:rPr>
          <w:color w:val="000000"/>
          <w:sz w:val="28"/>
        </w:rPr>
      </w:pPr>
      <w:r w:rsidRPr="00041E98">
        <w:rPr>
          <w:color w:val="000000"/>
          <w:sz w:val="28"/>
        </w:rPr>
        <w:t>Доходы от управления муниципальным имуществом складываются за счет поступлений от приватизации, продажи муниципального имущества, предоставления его в наем, аренду и др. Органы местного самоуправления самостоятельно осуществляют управление муниципальным имуществом. Они имеют право проводить приватизацию муниципального имущества; сдавать его в аренду и наем; передавать в залог или в доверительное управление; закреплять его за муниципальными предприятиями на правах хозяйственного ведения; вносить в уставный капитал нового юридического лица. Эффективное управление муниципальным имуществом предполагает определение целесообразности приватизации объектов или предоставления их в аренду, осуществление приватизации преимущественно путем торгов, обоснованное установление ставок арендной платы.</w:t>
      </w:r>
    </w:p>
    <w:p w:rsidR="00BB45C4" w:rsidRPr="00041E98" w:rsidRDefault="00BB45C4" w:rsidP="00041E98">
      <w:pPr>
        <w:spacing w:line="360" w:lineRule="auto"/>
        <w:ind w:firstLine="709"/>
        <w:jc w:val="both"/>
        <w:rPr>
          <w:color w:val="000000"/>
          <w:sz w:val="28"/>
        </w:rPr>
      </w:pPr>
      <w:r w:rsidRPr="00041E98">
        <w:rPr>
          <w:color w:val="000000"/>
          <w:sz w:val="28"/>
        </w:rPr>
        <w:t>Комплексный подход к управлению недвижимым имуществом муниципального образования состоит в совместном управлении землей и находящимся на ней недвижимым имуществом. Условиями его реализации являются: формирование рынка недвижимости; создание нормативно-правовой базы; разработка системы налоговых льгот и стимулов; привлечение инвестиций на рынок недвижимости; обеспечение ликвидности недвижимости на вторичном рынке; разработка программной и информационной поддержки системы управления недвижимостью на базе современных технологий; со здание специализированной муниципальной структуры, осуществляющей организацию комплекса мер по управлению муниципальным имуществом с целью повышения эффективности его использования.</w:t>
      </w:r>
    </w:p>
    <w:p w:rsidR="00BB45C4" w:rsidRPr="00041E98" w:rsidRDefault="00BB45C4" w:rsidP="00041E98">
      <w:pPr>
        <w:spacing w:line="360" w:lineRule="auto"/>
        <w:ind w:firstLine="709"/>
        <w:jc w:val="both"/>
        <w:rPr>
          <w:color w:val="000000"/>
          <w:sz w:val="28"/>
        </w:rPr>
      </w:pPr>
      <w:r w:rsidRPr="00041E98">
        <w:rPr>
          <w:color w:val="000000"/>
          <w:sz w:val="28"/>
        </w:rPr>
        <w:t>Основные виды доходов от использования и продажи объектов, находящихся в муниципальной собственности, включают доходы: от приватизации, продажи или другого возмездного отчуждения муниципального имущества; от сдачи в аренду, во временное владение и пользование имуществом, находящимся в муниципальной собственности, включая нежилые помещения и муниципальные земли; от передачи муниципального имущества под залог или в доверительное управление; в виде процентов по остаткам бюджетных средств на счетах в кредитных организациях; от возврата муниципальных кредитов; в виде платы за пользование бюджетными средствами, предоставленными на возвратной и платной основе; в виде прибыли, приходящейся на доли в уставных капиталах, дивидендов по акциям, принадлежащим муниципальным образованиям; часть прибыли муниципальных унитарных предприятий, остающаяся после уплаты налогов и других обязательных платежей; другие доходы от использования имущества, находящегося в муниципальной собственности.</w:t>
      </w:r>
    </w:p>
    <w:p w:rsidR="00BB45C4" w:rsidRPr="00041E98" w:rsidRDefault="00BB45C4" w:rsidP="00041E98">
      <w:pPr>
        <w:spacing w:line="360" w:lineRule="auto"/>
        <w:ind w:firstLine="709"/>
        <w:jc w:val="both"/>
        <w:rPr>
          <w:color w:val="000000"/>
          <w:sz w:val="28"/>
        </w:rPr>
      </w:pPr>
      <w:r w:rsidRPr="00041E98">
        <w:rPr>
          <w:color w:val="000000"/>
          <w:sz w:val="28"/>
        </w:rPr>
        <w:t>Доходы от управления муниципальными земельными ресурсами включают доходы, получаемые от продажи земельных участков и предоставления их в аренду. В период рыночных преобразований российской экономики произошло реформирование земельных отношений, в ходе которого было осуществлено разграничение государственной собственности на собственность Российской Федерации, собственность субъектов Федерации и муниципальную собственность. С принятием Земельного кодекса РФ, содержащего законодательные нормы в отношении земель поселений, муниципальной собственности на землю, полномочий органов местного самоуправления в области земельных отношений, возникла правовая основа управления и распоряжения участками, находящимися в муниципальной собственности, формирования доходов от продажи земельных участков и предоставления их в аренду. Управление и распоряжение муниципальными землями предполагает эффективное использование органами местного самоуправления таких финансовых инструментов, как цена земли, арендная плата, применение обоснованного дифференцирования платежей за землепользование, системы льгот и дотаций. Прочие природные ресурсы, находящиеся в муниципальной собственности, в соответствии с законодательством не подлежат приватизации. Доходы от их использования в основном формируются за счет арендной платы.</w:t>
      </w:r>
    </w:p>
    <w:p w:rsidR="00BB45C4" w:rsidRPr="00041E98" w:rsidRDefault="00BB45C4" w:rsidP="00041E98">
      <w:pPr>
        <w:spacing w:line="360" w:lineRule="auto"/>
        <w:ind w:firstLine="709"/>
        <w:jc w:val="both"/>
        <w:rPr>
          <w:color w:val="000000"/>
          <w:sz w:val="28"/>
        </w:rPr>
      </w:pPr>
      <w:r w:rsidRPr="00041E98">
        <w:rPr>
          <w:color w:val="000000"/>
          <w:sz w:val="28"/>
        </w:rPr>
        <w:t>В дипломной работе было отмечено, что в 2008 году в муниципальных образованиях области продолжится реализация национальных проектов, включение муниципальных образований в число объектов федеральных и региональных программ, развитие новых форм организации хозяйственной деятельности.</w:t>
      </w:r>
    </w:p>
    <w:p w:rsidR="00BB45C4" w:rsidRPr="00041E98" w:rsidRDefault="00BB45C4" w:rsidP="00041E98">
      <w:pPr>
        <w:spacing w:line="360" w:lineRule="auto"/>
        <w:ind w:firstLine="709"/>
        <w:jc w:val="both"/>
        <w:rPr>
          <w:color w:val="000000"/>
          <w:sz w:val="28"/>
        </w:rPr>
      </w:pPr>
      <w:r w:rsidRPr="00041E98">
        <w:rPr>
          <w:color w:val="000000"/>
          <w:sz w:val="28"/>
        </w:rPr>
        <w:t>В 2007</w:t>
      </w:r>
      <w:r w:rsidR="00041E98">
        <w:rPr>
          <w:color w:val="000000"/>
          <w:sz w:val="28"/>
        </w:rPr>
        <w:t>–</w:t>
      </w:r>
      <w:r w:rsidR="00041E98" w:rsidRPr="00041E98">
        <w:rPr>
          <w:color w:val="000000"/>
          <w:sz w:val="28"/>
        </w:rPr>
        <w:t>2</w:t>
      </w:r>
      <w:r w:rsidRPr="00041E98">
        <w:rPr>
          <w:color w:val="000000"/>
          <w:sz w:val="28"/>
        </w:rPr>
        <w:t>008 годах</w:t>
      </w:r>
      <w:r w:rsidR="00041E98">
        <w:rPr>
          <w:color w:val="000000"/>
          <w:sz w:val="28"/>
        </w:rPr>
        <w:t xml:space="preserve"> </w:t>
      </w:r>
      <w:r w:rsidRPr="00041E98">
        <w:rPr>
          <w:color w:val="000000"/>
          <w:sz w:val="28"/>
        </w:rPr>
        <w:t xml:space="preserve">произойдет сокращение организаций муниципальной формы собственности за счет ликвидации убыточных предприятий, реструктуризации сети </w:t>
      </w:r>
      <w:r w:rsidRPr="00041E98">
        <w:rPr>
          <w:color w:val="000000"/>
          <w:sz w:val="28"/>
          <w:szCs w:val="26"/>
        </w:rPr>
        <w:t>учреждений социальной сферы села</w:t>
      </w:r>
      <w:r w:rsidRPr="00041E98">
        <w:rPr>
          <w:color w:val="000000"/>
          <w:sz w:val="28"/>
        </w:rPr>
        <w:t>.</w:t>
      </w:r>
    </w:p>
    <w:p w:rsidR="00BB45C4" w:rsidRPr="00041E98" w:rsidRDefault="00BB45C4" w:rsidP="00041E98">
      <w:pPr>
        <w:spacing w:line="360" w:lineRule="auto"/>
        <w:ind w:firstLine="709"/>
        <w:jc w:val="both"/>
        <w:rPr>
          <w:color w:val="000000"/>
          <w:sz w:val="28"/>
        </w:rPr>
      </w:pPr>
      <w:r w:rsidRPr="00041E98">
        <w:rPr>
          <w:color w:val="000000"/>
          <w:sz w:val="28"/>
        </w:rPr>
        <w:t>В 2005 году общее количество муниципальных унитарных предприятий увеличилось за счет передачи в муниципальную собственность ряда областных государственных предприятий и составляло 214 единиц. В 2006 году количество МУПов сократилось на 17 единиц, что связано с реорганизацией муниципальных унитарных предприятий, применением процедур банкротства, приведением деятельности предприятий в соответствие с Федеральным законом «О государственных и муниципальных унитарных предприятиях» от</w:t>
      </w:r>
      <w:r w:rsidR="00041E98">
        <w:rPr>
          <w:color w:val="000000"/>
          <w:sz w:val="28"/>
        </w:rPr>
        <w:t xml:space="preserve"> </w:t>
      </w:r>
      <w:r w:rsidRPr="00041E98">
        <w:rPr>
          <w:color w:val="000000"/>
          <w:sz w:val="28"/>
        </w:rPr>
        <w:t xml:space="preserve">14.11.2002 </w:t>
      </w:r>
      <w:r w:rsidR="00041E98">
        <w:rPr>
          <w:color w:val="000000"/>
          <w:sz w:val="28"/>
        </w:rPr>
        <w:t>№</w:t>
      </w:r>
      <w:r w:rsidR="00041E98" w:rsidRPr="00041E98">
        <w:rPr>
          <w:color w:val="000000"/>
          <w:sz w:val="28"/>
        </w:rPr>
        <w:t>1</w:t>
      </w:r>
      <w:r w:rsidRPr="00041E98">
        <w:rPr>
          <w:color w:val="000000"/>
          <w:sz w:val="28"/>
        </w:rPr>
        <w:t>61</w:t>
      </w:r>
      <w:r w:rsidR="00041E98">
        <w:rPr>
          <w:color w:val="000000"/>
          <w:sz w:val="28"/>
        </w:rPr>
        <w:t>-</w:t>
      </w:r>
      <w:r w:rsidR="00041E98" w:rsidRPr="00041E98">
        <w:rPr>
          <w:color w:val="000000"/>
          <w:sz w:val="28"/>
        </w:rPr>
        <w:t>Ф</w:t>
      </w:r>
      <w:r w:rsidRPr="00041E98">
        <w:rPr>
          <w:color w:val="000000"/>
          <w:sz w:val="28"/>
        </w:rPr>
        <w:t>З. Уменьшение общего количества муниципальных унитарных предприятий прогнозируется в 2007</w:t>
      </w:r>
      <w:r w:rsidR="00041E98">
        <w:rPr>
          <w:color w:val="000000"/>
          <w:sz w:val="28"/>
        </w:rPr>
        <w:t>–</w:t>
      </w:r>
      <w:r w:rsidR="00041E98" w:rsidRPr="00041E98">
        <w:rPr>
          <w:color w:val="000000"/>
          <w:sz w:val="28"/>
        </w:rPr>
        <w:t>2</w:t>
      </w:r>
      <w:r w:rsidRPr="00041E98">
        <w:rPr>
          <w:color w:val="000000"/>
          <w:sz w:val="28"/>
        </w:rPr>
        <w:t>008 годах. Однако, процесс ликвидации носит затяжной характер, поэтому многие предприятия, находящиеся в стадии ликвидации еще числятся в реестрах.</w:t>
      </w:r>
    </w:p>
    <w:p w:rsidR="00BB45C4" w:rsidRDefault="00BB45C4" w:rsidP="00041E98">
      <w:pPr>
        <w:spacing w:line="360" w:lineRule="auto"/>
        <w:ind w:firstLine="709"/>
        <w:jc w:val="both"/>
        <w:rPr>
          <w:color w:val="000000"/>
          <w:sz w:val="28"/>
          <w:szCs w:val="32"/>
        </w:rPr>
      </w:pPr>
      <w:r w:rsidRPr="00041E98">
        <w:rPr>
          <w:color w:val="000000"/>
          <w:sz w:val="28"/>
          <w:szCs w:val="28"/>
        </w:rPr>
        <w:t>В 2006 году администрацией области разработан и начал действовать проект устойчивого развития сельских территорий Тамбовской области</w:t>
      </w:r>
      <w:r w:rsidR="00041E98">
        <w:rPr>
          <w:color w:val="000000"/>
          <w:sz w:val="28"/>
          <w:szCs w:val="28"/>
        </w:rPr>
        <w:t xml:space="preserve"> </w:t>
      </w:r>
      <w:r w:rsidRPr="00041E98">
        <w:rPr>
          <w:color w:val="000000"/>
          <w:sz w:val="28"/>
          <w:szCs w:val="28"/>
        </w:rPr>
        <w:t xml:space="preserve">«Поселения XXI века </w:t>
      </w:r>
      <w:r w:rsidR="00041E98">
        <w:rPr>
          <w:color w:val="000000"/>
          <w:sz w:val="28"/>
          <w:szCs w:val="28"/>
        </w:rPr>
        <w:t xml:space="preserve">– </w:t>
      </w:r>
      <w:r w:rsidRPr="00041E98">
        <w:rPr>
          <w:color w:val="000000"/>
          <w:sz w:val="28"/>
          <w:szCs w:val="28"/>
        </w:rPr>
        <w:t>Тамбов» на 2006</w:t>
      </w:r>
      <w:r w:rsidR="00041E98">
        <w:rPr>
          <w:color w:val="000000"/>
          <w:sz w:val="28"/>
          <w:szCs w:val="28"/>
        </w:rPr>
        <w:t>–</w:t>
      </w:r>
      <w:r w:rsidR="00041E98" w:rsidRPr="00041E98">
        <w:rPr>
          <w:color w:val="000000"/>
          <w:sz w:val="28"/>
          <w:szCs w:val="28"/>
        </w:rPr>
        <w:t>2010</w:t>
      </w:r>
      <w:r w:rsidRPr="00041E98">
        <w:rPr>
          <w:color w:val="000000"/>
          <w:sz w:val="28"/>
          <w:szCs w:val="28"/>
        </w:rPr>
        <w:t xml:space="preserve"> годы. Цель проекта </w:t>
      </w:r>
      <w:r w:rsidRPr="00041E98">
        <w:rPr>
          <w:color w:val="000000"/>
          <w:sz w:val="28"/>
          <w:szCs w:val="32"/>
        </w:rPr>
        <w:t>формирование саморазвивающейся системы сельских территорий на основе государственно-частного партнерства. Ее реализация станет возможной после осуществления двух стратегических целей: развитие экономически эффективных производств на сельских территориях области и создание комфортных условий проживания для сельского населения.</w:t>
      </w:r>
    </w:p>
    <w:p w:rsidR="00C13FB9" w:rsidRDefault="00C13FB9" w:rsidP="00041E98">
      <w:pPr>
        <w:spacing w:line="360" w:lineRule="auto"/>
        <w:ind w:firstLine="709"/>
        <w:jc w:val="both"/>
        <w:rPr>
          <w:color w:val="000000"/>
          <w:sz w:val="28"/>
          <w:szCs w:val="32"/>
        </w:rPr>
      </w:pPr>
    </w:p>
    <w:p w:rsidR="00C13FB9" w:rsidRPr="00041E98" w:rsidRDefault="00C13FB9" w:rsidP="00041E98">
      <w:pPr>
        <w:spacing w:line="360" w:lineRule="auto"/>
        <w:ind w:firstLine="709"/>
        <w:jc w:val="both"/>
        <w:rPr>
          <w:color w:val="000000"/>
          <w:sz w:val="28"/>
          <w:szCs w:val="32"/>
        </w:rPr>
      </w:pPr>
    </w:p>
    <w:p w:rsidR="00BB45C4" w:rsidRPr="00C13FB9" w:rsidRDefault="00BB45C4" w:rsidP="00C13FB9">
      <w:pPr>
        <w:spacing w:line="360" w:lineRule="auto"/>
        <w:ind w:firstLine="709"/>
        <w:jc w:val="both"/>
        <w:rPr>
          <w:b/>
          <w:sz w:val="28"/>
          <w:szCs w:val="28"/>
        </w:rPr>
      </w:pPr>
      <w:r w:rsidRPr="00041E98">
        <w:rPr>
          <w:szCs w:val="28"/>
        </w:rPr>
        <w:br w:type="page"/>
      </w:r>
      <w:bookmarkStart w:id="12" w:name="_Toc200121592"/>
      <w:r w:rsidRPr="00C13FB9">
        <w:rPr>
          <w:b/>
          <w:sz w:val="28"/>
          <w:szCs w:val="28"/>
        </w:rPr>
        <w:t>Список используемой литературы</w:t>
      </w:r>
      <w:bookmarkEnd w:id="12"/>
    </w:p>
    <w:p w:rsidR="00C13FB9" w:rsidRDefault="00C13FB9" w:rsidP="00041E98">
      <w:pPr>
        <w:spacing w:line="360" w:lineRule="auto"/>
        <w:ind w:firstLine="709"/>
        <w:jc w:val="both"/>
        <w:rPr>
          <w:color w:val="000000"/>
          <w:sz w:val="28"/>
          <w:szCs w:val="28"/>
        </w:rPr>
      </w:pP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Астапов</w:t>
      </w:r>
      <w:r>
        <w:rPr>
          <w:iCs/>
          <w:color w:val="000000"/>
          <w:sz w:val="28"/>
          <w:szCs w:val="28"/>
        </w:rPr>
        <w:t> </w:t>
      </w:r>
      <w:r w:rsidRPr="00041E98">
        <w:rPr>
          <w:iCs/>
          <w:color w:val="000000"/>
          <w:sz w:val="28"/>
          <w:szCs w:val="28"/>
        </w:rPr>
        <w:t>К.Л.</w:t>
      </w:r>
      <w:r>
        <w:rPr>
          <w:iCs/>
          <w:color w:val="000000"/>
          <w:sz w:val="28"/>
          <w:szCs w:val="28"/>
        </w:rPr>
        <w:t> </w:t>
      </w:r>
      <w:r w:rsidRPr="00041E98">
        <w:rPr>
          <w:color w:val="000000"/>
          <w:sz w:val="28"/>
          <w:szCs w:val="28"/>
        </w:rPr>
        <w:t>Методы</w:t>
      </w:r>
      <w:r w:rsidR="00BB45C4" w:rsidRPr="00041E98">
        <w:rPr>
          <w:color w:val="000000"/>
          <w:sz w:val="28"/>
          <w:szCs w:val="28"/>
        </w:rPr>
        <w:t xml:space="preserve"> учета доходов и расходов федерального и регионального бюджетов</w:t>
      </w:r>
      <w:r>
        <w:rPr>
          <w:color w:val="000000"/>
          <w:sz w:val="28"/>
          <w:szCs w:val="28"/>
        </w:rPr>
        <w:t> </w:t>
      </w:r>
      <w:r w:rsidRPr="00041E98">
        <w:rPr>
          <w:color w:val="000000"/>
          <w:sz w:val="28"/>
          <w:szCs w:val="28"/>
        </w:rPr>
        <w:t>//</w:t>
      </w:r>
      <w:r w:rsidR="00BB45C4" w:rsidRPr="00041E98">
        <w:rPr>
          <w:color w:val="000000"/>
          <w:sz w:val="28"/>
          <w:szCs w:val="28"/>
        </w:rPr>
        <w:t xml:space="preserve"> Финансы. 2002. </w:t>
      </w:r>
      <w:r>
        <w:rPr>
          <w:color w:val="000000"/>
          <w:sz w:val="28"/>
          <w:szCs w:val="28"/>
        </w:rPr>
        <w:t>№</w:t>
      </w:r>
      <w:r w:rsidRPr="00041E98">
        <w:rPr>
          <w:color w:val="000000"/>
          <w:sz w:val="28"/>
          <w:szCs w:val="28"/>
        </w:rPr>
        <w:t>5</w:t>
      </w:r>
      <w:r w:rsidR="00BB45C4" w:rsidRPr="00041E98">
        <w:rPr>
          <w:color w:val="000000"/>
          <w:sz w:val="28"/>
          <w:szCs w:val="28"/>
        </w:rPr>
        <w:t>. С.</w:t>
      </w:r>
      <w:r>
        <w:rPr>
          <w:color w:val="000000"/>
          <w:sz w:val="28"/>
          <w:szCs w:val="28"/>
        </w:rPr>
        <w:t> </w:t>
      </w:r>
      <w:r w:rsidRPr="00041E98">
        <w:rPr>
          <w:color w:val="000000"/>
          <w:sz w:val="28"/>
          <w:szCs w:val="28"/>
        </w:rPr>
        <w:t>9</w:t>
      </w:r>
      <w:r>
        <w:rPr>
          <w:color w:val="000000"/>
          <w:sz w:val="28"/>
          <w:szCs w:val="28"/>
        </w:rPr>
        <w:t>–</w:t>
      </w:r>
      <w:r w:rsidR="00BB45C4" w:rsidRPr="00041E98">
        <w:rPr>
          <w:color w:val="000000"/>
          <w:sz w:val="28"/>
          <w:szCs w:val="28"/>
        </w:rPr>
        <w:t>12.</w:t>
      </w:r>
    </w:p>
    <w:p w:rsidR="00BB45C4" w:rsidRPr="00041E98" w:rsidRDefault="00BB45C4" w:rsidP="00C13FB9">
      <w:pPr>
        <w:numPr>
          <w:ilvl w:val="0"/>
          <w:numId w:val="1"/>
        </w:numPr>
        <w:autoSpaceDE w:val="0"/>
        <w:autoSpaceDN w:val="0"/>
        <w:adjustRightInd w:val="0"/>
        <w:spacing w:line="360" w:lineRule="auto"/>
        <w:ind w:left="0" w:firstLine="0"/>
        <w:jc w:val="both"/>
        <w:rPr>
          <w:color w:val="000000"/>
          <w:sz w:val="28"/>
          <w:szCs w:val="28"/>
        </w:rPr>
      </w:pPr>
      <w:r w:rsidRPr="00041E98">
        <w:rPr>
          <w:iCs/>
          <w:color w:val="000000"/>
          <w:sz w:val="28"/>
          <w:szCs w:val="28"/>
        </w:rPr>
        <w:t xml:space="preserve">Бабич A.M., </w:t>
      </w:r>
      <w:r w:rsidR="00041E98" w:rsidRPr="00041E98">
        <w:rPr>
          <w:iCs/>
          <w:color w:val="000000"/>
          <w:sz w:val="28"/>
          <w:szCs w:val="28"/>
        </w:rPr>
        <w:t>Павлова</w:t>
      </w:r>
      <w:r w:rsidR="00041E98">
        <w:rPr>
          <w:iCs/>
          <w:color w:val="000000"/>
          <w:sz w:val="28"/>
          <w:szCs w:val="28"/>
        </w:rPr>
        <w:t> </w:t>
      </w:r>
      <w:r w:rsidR="00041E98" w:rsidRPr="00041E98">
        <w:rPr>
          <w:iCs/>
          <w:color w:val="000000"/>
          <w:sz w:val="28"/>
          <w:szCs w:val="28"/>
        </w:rPr>
        <w:t>Л.Н.</w:t>
      </w:r>
      <w:r w:rsidR="00041E98">
        <w:rPr>
          <w:iCs/>
          <w:color w:val="000000"/>
          <w:sz w:val="28"/>
          <w:szCs w:val="28"/>
        </w:rPr>
        <w:t> </w:t>
      </w:r>
      <w:r w:rsidR="00041E98" w:rsidRPr="00041E98">
        <w:rPr>
          <w:color w:val="000000"/>
          <w:sz w:val="28"/>
          <w:szCs w:val="28"/>
        </w:rPr>
        <w:t>Государственные</w:t>
      </w:r>
      <w:r w:rsidRPr="00041E98">
        <w:rPr>
          <w:color w:val="000000"/>
          <w:sz w:val="28"/>
          <w:szCs w:val="28"/>
        </w:rPr>
        <w:t xml:space="preserve"> и муниципальные финансы: Учебник для вузов. </w:t>
      </w:r>
      <w:r w:rsidR="00041E98">
        <w:rPr>
          <w:color w:val="000000"/>
          <w:sz w:val="28"/>
          <w:szCs w:val="28"/>
        </w:rPr>
        <w:t>–</w:t>
      </w:r>
      <w:r w:rsidR="00041E98" w:rsidRPr="00041E98">
        <w:rPr>
          <w:color w:val="000000"/>
          <w:sz w:val="28"/>
          <w:szCs w:val="28"/>
        </w:rPr>
        <w:t xml:space="preserve"> </w:t>
      </w:r>
      <w:r w:rsidRPr="00041E98">
        <w:rPr>
          <w:color w:val="000000"/>
          <w:sz w:val="28"/>
          <w:szCs w:val="28"/>
        </w:rPr>
        <w:t>М.: Финансы: ЮНИТИ, 2000.</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Бабич</w:t>
      </w:r>
      <w:r>
        <w:rPr>
          <w:iCs/>
          <w:color w:val="000000"/>
          <w:sz w:val="28"/>
        </w:rPr>
        <w:t> </w:t>
      </w:r>
      <w:r w:rsidRPr="00041E98">
        <w:rPr>
          <w:iCs/>
          <w:color w:val="000000"/>
          <w:sz w:val="28"/>
        </w:rPr>
        <w:t>А.М.</w:t>
      </w:r>
      <w:r>
        <w:rPr>
          <w:iCs/>
          <w:color w:val="000000"/>
          <w:sz w:val="28"/>
        </w:rPr>
        <w:t> </w:t>
      </w:r>
      <w:r w:rsidRPr="00041E98">
        <w:rPr>
          <w:iCs/>
          <w:color w:val="000000"/>
          <w:sz w:val="28"/>
        </w:rPr>
        <w:t>Павлова</w:t>
      </w:r>
      <w:r>
        <w:rPr>
          <w:iCs/>
          <w:color w:val="000000"/>
          <w:sz w:val="28"/>
        </w:rPr>
        <w:t> </w:t>
      </w:r>
      <w:r w:rsidRPr="00041E98">
        <w:rPr>
          <w:color w:val="000000"/>
          <w:sz w:val="28"/>
        </w:rPr>
        <w:t>Л.</w:t>
      </w:r>
      <w:r w:rsidRPr="00041E98">
        <w:rPr>
          <w:iCs/>
          <w:color w:val="000000"/>
          <w:sz w:val="28"/>
        </w:rPr>
        <w:t>Н.</w:t>
      </w:r>
      <w:r>
        <w:rPr>
          <w:iCs/>
          <w:color w:val="000000"/>
          <w:sz w:val="28"/>
        </w:rPr>
        <w:t> </w:t>
      </w:r>
      <w:r w:rsidRPr="00041E98">
        <w:rPr>
          <w:color w:val="000000"/>
          <w:sz w:val="28"/>
        </w:rPr>
        <w:t>Финансы</w:t>
      </w:r>
      <w:r w:rsidR="00BB45C4" w:rsidRPr="00041E98">
        <w:rPr>
          <w:color w:val="000000"/>
          <w:sz w:val="28"/>
        </w:rPr>
        <w:t xml:space="preserve">, денежное обращение и кредит. </w:t>
      </w:r>
      <w:r>
        <w:rPr>
          <w:color w:val="000000"/>
          <w:sz w:val="28"/>
        </w:rPr>
        <w:t>–</w:t>
      </w:r>
      <w:r w:rsidRPr="00041E98">
        <w:rPr>
          <w:color w:val="000000"/>
          <w:sz w:val="28"/>
        </w:rPr>
        <w:t xml:space="preserve"> </w:t>
      </w:r>
      <w:r w:rsidR="00BB45C4" w:rsidRPr="00041E98">
        <w:rPr>
          <w:color w:val="000000"/>
          <w:sz w:val="28"/>
        </w:rPr>
        <w:t>Ы: ЮНИТИ, 2006 – 389</w:t>
      </w:r>
      <w:r>
        <w:rPr>
          <w:color w:val="000000"/>
          <w:sz w:val="28"/>
        </w:rPr>
        <w:t> </w:t>
      </w:r>
      <w:r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Бабич</w:t>
      </w:r>
      <w:r>
        <w:rPr>
          <w:iCs/>
          <w:color w:val="000000"/>
          <w:sz w:val="28"/>
        </w:rPr>
        <w:t> </w:t>
      </w:r>
      <w:r w:rsidRPr="00041E98">
        <w:rPr>
          <w:iCs/>
          <w:color w:val="000000"/>
          <w:sz w:val="28"/>
        </w:rPr>
        <w:t>А.М.</w:t>
      </w:r>
      <w:r w:rsidR="00BB45C4" w:rsidRPr="00041E98">
        <w:rPr>
          <w:iCs/>
          <w:color w:val="000000"/>
          <w:sz w:val="28"/>
        </w:rPr>
        <w:t xml:space="preserve">, </w:t>
      </w:r>
      <w:r w:rsidRPr="00041E98">
        <w:rPr>
          <w:iCs/>
          <w:color w:val="000000"/>
          <w:sz w:val="28"/>
        </w:rPr>
        <w:t>Павлова</w:t>
      </w:r>
      <w:r>
        <w:rPr>
          <w:iCs/>
          <w:color w:val="000000"/>
          <w:sz w:val="28"/>
        </w:rPr>
        <w:t> </w:t>
      </w:r>
      <w:r w:rsidRPr="00041E98">
        <w:rPr>
          <w:iCs/>
          <w:color w:val="000000"/>
          <w:sz w:val="28"/>
        </w:rPr>
        <w:t>Л.П.</w:t>
      </w:r>
      <w:r>
        <w:rPr>
          <w:iCs/>
          <w:color w:val="000000"/>
          <w:sz w:val="28"/>
        </w:rPr>
        <w:t> </w:t>
      </w:r>
      <w:r w:rsidRPr="00041E98">
        <w:rPr>
          <w:color w:val="000000"/>
          <w:sz w:val="28"/>
        </w:rPr>
        <w:t>Государственные</w:t>
      </w:r>
      <w:r w:rsidR="00BB45C4" w:rsidRPr="00041E98">
        <w:rPr>
          <w:color w:val="000000"/>
          <w:sz w:val="28"/>
        </w:rPr>
        <w:t xml:space="preserve"> и муниципальные финансы. </w:t>
      </w:r>
      <w:r>
        <w:rPr>
          <w:color w:val="000000"/>
          <w:sz w:val="28"/>
        </w:rPr>
        <w:t>–</w:t>
      </w:r>
      <w:r w:rsidRPr="00041E98">
        <w:rPr>
          <w:color w:val="000000"/>
          <w:sz w:val="28"/>
        </w:rPr>
        <w:t xml:space="preserve"> </w:t>
      </w:r>
      <w:r w:rsidR="00BB45C4" w:rsidRPr="00041E98">
        <w:rPr>
          <w:color w:val="000000"/>
          <w:sz w:val="28"/>
        </w:rPr>
        <w:t>М.: ЮНИТИ, 2005 – 654</w:t>
      </w:r>
      <w:r>
        <w:rPr>
          <w:color w:val="000000"/>
          <w:sz w:val="28"/>
        </w:rPr>
        <w:t> </w:t>
      </w:r>
      <w:r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Бухвальд</w:t>
      </w:r>
      <w:r>
        <w:rPr>
          <w:iCs/>
          <w:color w:val="000000"/>
          <w:sz w:val="28"/>
          <w:szCs w:val="28"/>
        </w:rPr>
        <w:t> </w:t>
      </w:r>
      <w:r w:rsidRPr="00041E98">
        <w:rPr>
          <w:iCs/>
          <w:color w:val="000000"/>
          <w:sz w:val="28"/>
          <w:szCs w:val="28"/>
        </w:rPr>
        <w:t>Е.М.</w:t>
      </w:r>
      <w:r w:rsidR="00BB45C4" w:rsidRPr="00041E98">
        <w:rPr>
          <w:iCs/>
          <w:color w:val="000000"/>
          <w:sz w:val="28"/>
          <w:szCs w:val="28"/>
        </w:rPr>
        <w:t xml:space="preserve">, </w:t>
      </w:r>
      <w:r w:rsidRPr="00041E98">
        <w:rPr>
          <w:iCs/>
          <w:color w:val="000000"/>
          <w:sz w:val="28"/>
          <w:szCs w:val="28"/>
        </w:rPr>
        <w:t>Игудин</w:t>
      </w:r>
      <w:r>
        <w:rPr>
          <w:iCs/>
          <w:color w:val="000000"/>
          <w:sz w:val="28"/>
          <w:szCs w:val="28"/>
        </w:rPr>
        <w:t> </w:t>
      </w:r>
      <w:r w:rsidRPr="00041E98">
        <w:rPr>
          <w:iCs/>
          <w:color w:val="000000"/>
          <w:sz w:val="28"/>
          <w:szCs w:val="28"/>
        </w:rPr>
        <w:t>А.Г.</w:t>
      </w:r>
      <w:r>
        <w:rPr>
          <w:iCs/>
          <w:color w:val="000000"/>
          <w:sz w:val="28"/>
          <w:szCs w:val="28"/>
        </w:rPr>
        <w:t> </w:t>
      </w:r>
      <w:r w:rsidRPr="00041E98">
        <w:rPr>
          <w:color w:val="000000"/>
          <w:sz w:val="28"/>
          <w:szCs w:val="28"/>
        </w:rPr>
        <w:t>Межбюджетное</w:t>
      </w:r>
      <w:r w:rsidR="00BB45C4" w:rsidRPr="00041E98">
        <w:rPr>
          <w:color w:val="000000"/>
          <w:sz w:val="28"/>
          <w:szCs w:val="28"/>
        </w:rPr>
        <w:t xml:space="preserve"> регулирование в России: время альтернатив бюджетного федерализма</w:t>
      </w:r>
      <w:r>
        <w:rPr>
          <w:color w:val="000000"/>
          <w:sz w:val="28"/>
          <w:szCs w:val="28"/>
        </w:rPr>
        <w:t> </w:t>
      </w:r>
      <w:r w:rsidRPr="00041E98">
        <w:rPr>
          <w:color w:val="000000"/>
          <w:sz w:val="28"/>
          <w:szCs w:val="28"/>
        </w:rPr>
        <w:t>//</w:t>
      </w:r>
      <w:r w:rsidR="00BB45C4" w:rsidRPr="00041E98">
        <w:rPr>
          <w:color w:val="000000"/>
          <w:sz w:val="28"/>
          <w:szCs w:val="28"/>
        </w:rPr>
        <w:t xml:space="preserve"> Федерализм. 2000. </w:t>
      </w:r>
      <w:r>
        <w:rPr>
          <w:color w:val="000000"/>
          <w:sz w:val="28"/>
          <w:szCs w:val="28"/>
        </w:rPr>
        <w:t>№</w:t>
      </w:r>
      <w:r w:rsidRPr="00041E98">
        <w:rPr>
          <w:color w:val="000000"/>
          <w:sz w:val="28"/>
          <w:szCs w:val="28"/>
        </w:rPr>
        <w:t>4</w:t>
      </w:r>
      <w:r w:rsidR="00BB45C4" w:rsidRPr="00041E98">
        <w:rPr>
          <w:color w:val="000000"/>
          <w:sz w:val="28"/>
          <w:szCs w:val="28"/>
        </w:rPr>
        <w:t>.</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Бушмин</w:t>
      </w:r>
      <w:r>
        <w:rPr>
          <w:iCs/>
          <w:color w:val="000000"/>
          <w:sz w:val="28"/>
        </w:rPr>
        <w:t> </w:t>
      </w:r>
      <w:r w:rsidRPr="00041E98">
        <w:rPr>
          <w:iCs/>
          <w:color w:val="000000"/>
          <w:sz w:val="28"/>
        </w:rPr>
        <w:t>Е.В.</w:t>
      </w:r>
      <w:r w:rsidR="00BB45C4" w:rsidRPr="00041E98">
        <w:rPr>
          <w:iCs/>
          <w:color w:val="000000"/>
          <w:sz w:val="28"/>
        </w:rPr>
        <w:t xml:space="preserve">, </w:t>
      </w:r>
      <w:r w:rsidRPr="00041E98">
        <w:rPr>
          <w:iCs/>
          <w:color w:val="000000"/>
          <w:sz w:val="28"/>
        </w:rPr>
        <w:t>Нестеров</w:t>
      </w:r>
      <w:r>
        <w:rPr>
          <w:iCs/>
          <w:color w:val="000000"/>
          <w:sz w:val="28"/>
        </w:rPr>
        <w:t> </w:t>
      </w:r>
      <w:r w:rsidRPr="00041E98">
        <w:rPr>
          <w:iCs/>
          <w:color w:val="000000"/>
          <w:sz w:val="28"/>
        </w:rPr>
        <w:t>В.В.</w:t>
      </w:r>
      <w:r w:rsidR="00BB45C4" w:rsidRPr="00041E98">
        <w:rPr>
          <w:iCs/>
          <w:color w:val="000000"/>
          <w:sz w:val="28"/>
        </w:rPr>
        <w:t xml:space="preserve"> </w:t>
      </w:r>
      <w:r w:rsidR="00BB45C4" w:rsidRPr="00041E98">
        <w:rPr>
          <w:color w:val="000000"/>
          <w:sz w:val="28"/>
        </w:rPr>
        <w:t xml:space="preserve">и др. Бюджет государства и информационные технологии: Учебник / Под ред. </w:t>
      </w:r>
      <w:r w:rsidRPr="00041E98">
        <w:rPr>
          <w:iCs/>
          <w:color w:val="000000"/>
          <w:sz w:val="28"/>
        </w:rPr>
        <w:t>Е.В.</w:t>
      </w:r>
      <w:r>
        <w:rPr>
          <w:iCs/>
          <w:color w:val="000000"/>
          <w:sz w:val="28"/>
        </w:rPr>
        <w:t> </w:t>
      </w:r>
      <w:r w:rsidRPr="00041E98">
        <w:rPr>
          <w:iCs/>
          <w:color w:val="000000"/>
          <w:sz w:val="28"/>
        </w:rPr>
        <w:t>Буш</w:t>
      </w:r>
      <w:r w:rsidR="00BB45C4" w:rsidRPr="00041E98">
        <w:rPr>
          <w:iCs/>
          <w:color w:val="000000"/>
          <w:sz w:val="28"/>
        </w:rPr>
        <w:t>-мина.</w:t>
      </w:r>
      <w:r>
        <w:rPr>
          <w:iCs/>
          <w:color w:val="000000"/>
          <w:sz w:val="28"/>
        </w:rPr>
        <w:t xml:space="preserve"> </w:t>
      </w:r>
      <w:r>
        <w:rPr>
          <w:color w:val="000000"/>
          <w:sz w:val="28"/>
        </w:rPr>
        <w:t>–</w:t>
      </w:r>
      <w:r w:rsidRPr="00041E98">
        <w:rPr>
          <w:color w:val="000000"/>
          <w:sz w:val="28"/>
        </w:rPr>
        <w:t xml:space="preserve"> </w:t>
      </w:r>
      <w:r w:rsidR="00BB45C4" w:rsidRPr="00041E98">
        <w:rPr>
          <w:color w:val="000000"/>
          <w:sz w:val="28"/>
        </w:rPr>
        <w:t>М.: Перспектива, 2005 – 689</w:t>
      </w:r>
      <w:r>
        <w:rPr>
          <w:color w:val="000000"/>
          <w:sz w:val="28"/>
        </w:rPr>
        <w:t> </w:t>
      </w:r>
      <w:r w:rsidRPr="00041E98">
        <w:rPr>
          <w:color w:val="000000"/>
          <w:sz w:val="28"/>
        </w:rPr>
        <w:t>с.</w:t>
      </w:r>
    </w:p>
    <w:p w:rsidR="00BB45C4" w:rsidRPr="00041E98" w:rsidRDefault="00BB45C4" w:rsidP="00C13FB9">
      <w:pPr>
        <w:numPr>
          <w:ilvl w:val="0"/>
          <w:numId w:val="1"/>
        </w:numPr>
        <w:spacing w:line="360" w:lineRule="auto"/>
        <w:ind w:left="0" w:firstLine="0"/>
        <w:jc w:val="both"/>
        <w:rPr>
          <w:color w:val="000000"/>
          <w:sz w:val="28"/>
        </w:rPr>
      </w:pPr>
      <w:r w:rsidRPr="00041E98">
        <w:rPr>
          <w:color w:val="000000"/>
          <w:sz w:val="28"/>
        </w:rPr>
        <w:t xml:space="preserve">Бюджетная система РФ: Учебник / Под ред. </w:t>
      </w:r>
      <w:r w:rsidR="00041E98" w:rsidRPr="00041E98">
        <w:rPr>
          <w:iCs/>
          <w:color w:val="000000"/>
          <w:sz w:val="28"/>
        </w:rPr>
        <w:t>М.В.</w:t>
      </w:r>
      <w:r w:rsidR="00041E98">
        <w:rPr>
          <w:iCs/>
          <w:color w:val="000000"/>
          <w:sz w:val="28"/>
        </w:rPr>
        <w:t> </w:t>
      </w:r>
      <w:r w:rsidR="00041E98" w:rsidRPr="00041E98">
        <w:rPr>
          <w:iCs/>
          <w:color w:val="000000"/>
          <w:sz w:val="28"/>
        </w:rPr>
        <w:t>Романовского</w:t>
      </w:r>
      <w:r w:rsidRPr="00041E98">
        <w:rPr>
          <w:iCs/>
          <w:color w:val="000000"/>
          <w:sz w:val="28"/>
        </w:rPr>
        <w:t xml:space="preserve">, </w:t>
      </w:r>
      <w:r w:rsidR="00041E98" w:rsidRPr="00041E98">
        <w:rPr>
          <w:iCs/>
          <w:color w:val="000000"/>
          <w:sz w:val="28"/>
        </w:rPr>
        <w:t>О.В.</w:t>
      </w:r>
      <w:r w:rsidR="00041E98">
        <w:rPr>
          <w:iCs/>
          <w:color w:val="000000"/>
          <w:sz w:val="28"/>
        </w:rPr>
        <w:t> </w:t>
      </w:r>
      <w:r w:rsidR="00041E98" w:rsidRPr="00041E98">
        <w:rPr>
          <w:iCs/>
          <w:color w:val="000000"/>
          <w:sz w:val="28"/>
        </w:rPr>
        <w:t>Врублевской</w:t>
      </w:r>
      <w:r w:rsidRPr="00041E98">
        <w:rPr>
          <w:iCs/>
          <w:color w:val="000000"/>
          <w:sz w:val="28"/>
        </w:rPr>
        <w:t xml:space="preserve">. </w:t>
      </w:r>
      <w:r w:rsidR="00041E98">
        <w:rPr>
          <w:color w:val="000000"/>
          <w:sz w:val="28"/>
        </w:rPr>
        <w:t>–</w:t>
      </w:r>
      <w:r w:rsidR="00041E98" w:rsidRPr="00041E98">
        <w:rPr>
          <w:color w:val="000000"/>
          <w:sz w:val="28"/>
        </w:rPr>
        <w:t xml:space="preserve"> </w:t>
      </w:r>
      <w:r w:rsidRPr="00041E98">
        <w:rPr>
          <w:color w:val="000000"/>
          <w:sz w:val="28"/>
        </w:rPr>
        <w:t>М., Юрайт, 2006 – 838</w:t>
      </w:r>
      <w:r w:rsidR="00041E98">
        <w:rPr>
          <w:color w:val="000000"/>
          <w:sz w:val="28"/>
        </w:rPr>
        <w:t> </w:t>
      </w:r>
      <w:r w:rsidR="00041E98" w:rsidRPr="00041E98">
        <w:rPr>
          <w:color w:val="000000"/>
          <w:sz w:val="28"/>
        </w:rPr>
        <w:t>с.</w:t>
      </w:r>
    </w:p>
    <w:p w:rsidR="00BB45C4" w:rsidRPr="00041E98" w:rsidRDefault="00BB45C4" w:rsidP="00C13FB9">
      <w:pPr>
        <w:numPr>
          <w:ilvl w:val="0"/>
          <w:numId w:val="1"/>
        </w:numPr>
        <w:spacing w:line="360" w:lineRule="auto"/>
        <w:ind w:left="0" w:firstLine="0"/>
        <w:jc w:val="both"/>
        <w:rPr>
          <w:color w:val="000000"/>
          <w:sz w:val="28"/>
        </w:rPr>
      </w:pPr>
      <w:r w:rsidRPr="00041E98">
        <w:rPr>
          <w:color w:val="000000"/>
          <w:sz w:val="28"/>
        </w:rPr>
        <w:t xml:space="preserve">Бюджетная система: Учебник для вузов / Под ред. акад. </w:t>
      </w:r>
      <w:r w:rsidR="00041E98" w:rsidRPr="00041E98">
        <w:rPr>
          <w:iCs/>
          <w:color w:val="000000"/>
          <w:sz w:val="28"/>
        </w:rPr>
        <w:t>Г.Б.</w:t>
      </w:r>
      <w:r w:rsidR="00041E98">
        <w:rPr>
          <w:iCs/>
          <w:color w:val="000000"/>
          <w:sz w:val="28"/>
        </w:rPr>
        <w:t> </w:t>
      </w:r>
      <w:r w:rsidR="00041E98" w:rsidRPr="00041E98">
        <w:rPr>
          <w:iCs/>
          <w:color w:val="000000"/>
          <w:sz w:val="28"/>
        </w:rPr>
        <w:t>Поляка</w:t>
      </w:r>
      <w:r w:rsidRPr="00041E98">
        <w:rPr>
          <w:iCs/>
          <w:color w:val="000000"/>
          <w:sz w:val="28"/>
        </w:rPr>
        <w:t xml:space="preserve">. </w:t>
      </w:r>
      <w:r w:rsidR="00041E98">
        <w:rPr>
          <w:color w:val="000000"/>
          <w:sz w:val="28"/>
        </w:rPr>
        <w:t>–</w:t>
      </w:r>
      <w:r w:rsidR="00041E98" w:rsidRPr="00041E98">
        <w:rPr>
          <w:color w:val="000000"/>
          <w:sz w:val="28"/>
        </w:rPr>
        <w:t xml:space="preserve"> </w:t>
      </w:r>
      <w:r w:rsidRPr="00041E98">
        <w:rPr>
          <w:color w:val="000000"/>
          <w:sz w:val="28"/>
        </w:rPr>
        <w:t>М.: ЮНИТИ, 2006 – 897</w:t>
      </w:r>
      <w:r w:rsidR="00041E98">
        <w:rPr>
          <w:color w:val="000000"/>
          <w:sz w:val="28"/>
        </w:rPr>
        <w:t> </w:t>
      </w:r>
      <w:r w:rsidR="00041E98" w:rsidRPr="00041E98">
        <w:rPr>
          <w:color w:val="000000"/>
          <w:sz w:val="28"/>
        </w:rPr>
        <w:t>с.</w:t>
      </w:r>
    </w:p>
    <w:p w:rsidR="00BB45C4" w:rsidRPr="00041E98" w:rsidRDefault="00041E98" w:rsidP="00C13FB9">
      <w:pPr>
        <w:numPr>
          <w:ilvl w:val="0"/>
          <w:numId w:val="1"/>
        </w:numPr>
        <w:autoSpaceDE w:val="0"/>
        <w:autoSpaceDN w:val="0"/>
        <w:adjustRightInd w:val="0"/>
        <w:spacing w:line="360" w:lineRule="auto"/>
        <w:ind w:left="0" w:firstLine="0"/>
        <w:jc w:val="both"/>
        <w:rPr>
          <w:color w:val="000000"/>
          <w:sz w:val="28"/>
          <w:szCs w:val="28"/>
        </w:rPr>
      </w:pPr>
      <w:r w:rsidRPr="00041E98">
        <w:rPr>
          <w:iCs/>
          <w:color w:val="000000"/>
          <w:sz w:val="28"/>
          <w:szCs w:val="28"/>
        </w:rPr>
        <w:t>Воронин</w:t>
      </w:r>
      <w:r>
        <w:rPr>
          <w:iCs/>
          <w:color w:val="000000"/>
          <w:sz w:val="28"/>
          <w:szCs w:val="28"/>
        </w:rPr>
        <w:t> </w:t>
      </w:r>
      <w:r w:rsidRPr="00041E98">
        <w:rPr>
          <w:iCs/>
          <w:color w:val="000000"/>
          <w:sz w:val="28"/>
          <w:szCs w:val="28"/>
        </w:rPr>
        <w:t>А.Г.</w:t>
      </w:r>
      <w:r>
        <w:rPr>
          <w:iCs/>
          <w:color w:val="000000"/>
          <w:sz w:val="28"/>
          <w:szCs w:val="28"/>
        </w:rPr>
        <w:t> </w:t>
      </w:r>
      <w:r w:rsidRPr="00041E98">
        <w:rPr>
          <w:color w:val="000000"/>
          <w:sz w:val="28"/>
          <w:szCs w:val="28"/>
        </w:rPr>
        <w:t>Муниципальное</w:t>
      </w:r>
      <w:r w:rsidR="00BB45C4" w:rsidRPr="00041E98">
        <w:rPr>
          <w:color w:val="000000"/>
          <w:sz w:val="28"/>
          <w:szCs w:val="28"/>
        </w:rPr>
        <w:t xml:space="preserve"> хозяйствование и управление: проблемы теории и практики. </w:t>
      </w:r>
      <w:r>
        <w:rPr>
          <w:color w:val="000000"/>
          <w:sz w:val="28"/>
          <w:szCs w:val="28"/>
        </w:rPr>
        <w:t>–</w:t>
      </w:r>
      <w:r w:rsidRPr="00041E98">
        <w:rPr>
          <w:color w:val="000000"/>
          <w:sz w:val="28"/>
          <w:szCs w:val="28"/>
        </w:rPr>
        <w:t xml:space="preserve"> </w:t>
      </w:r>
      <w:r w:rsidR="00BB45C4" w:rsidRPr="00041E98">
        <w:rPr>
          <w:color w:val="000000"/>
          <w:sz w:val="28"/>
          <w:szCs w:val="28"/>
        </w:rPr>
        <w:t>М.: Финансы и статистика, 2002.</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Годин</w:t>
      </w:r>
      <w:r>
        <w:rPr>
          <w:iCs/>
          <w:color w:val="000000"/>
          <w:sz w:val="28"/>
        </w:rPr>
        <w:t> </w:t>
      </w:r>
      <w:r w:rsidRPr="00041E98">
        <w:rPr>
          <w:iCs/>
          <w:color w:val="000000"/>
          <w:sz w:val="28"/>
        </w:rPr>
        <w:t>А.М.</w:t>
      </w:r>
      <w:r w:rsidR="00BB45C4" w:rsidRPr="00041E98">
        <w:rPr>
          <w:iCs/>
          <w:color w:val="000000"/>
          <w:sz w:val="28"/>
        </w:rPr>
        <w:t xml:space="preserve">, </w:t>
      </w:r>
      <w:r w:rsidRPr="00041E98">
        <w:rPr>
          <w:iCs/>
          <w:color w:val="000000"/>
          <w:sz w:val="28"/>
        </w:rPr>
        <w:t>Подпорина</w:t>
      </w:r>
      <w:r>
        <w:rPr>
          <w:iCs/>
          <w:color w:val="000000"/>
          <w:sz w:val="28"/>
        </w:rPr>
        <w:t> </w:t>
      </w:r>
      <w:r w:rsidRPr="00041E98">
        <w:rPr>
          <w:iCs/>
          <w:color w:val="000000"/>
          <w:sz w:val="28"/>
        </w:rPr>
        <w:t>И.В.</w:t>
      </w:r>
      <w:r>
        <w:rPr>
          <w:iCs/>
          <w:color w:val="000000"/>
          <w:sz w:val="28"/>
        </w:rPr>
        <w:t> </w:t>
      </w:r>
      <w:r w:rsidRPr="00041E98">
        <w:rPr>
          <w:color w:val="000000"/>
          <w:sz w:val="28"/>
        </w:rPr>
        <w:t>Бюджет</w:t>
      </w:r>
      <w:r w:rsidR="00BB45C4" w:rsidRPr="00041E98">
        <w:rPr>
          <w:color w:val="000000"/>
          <w:sz w:val="28"/>
        </w:rPr>
        <w:t xml:space="preserve"> и бюджетная система Российской Федерации. </w:t>
      </w:r>
      <w:r>
        <w:rPr>
          <w:color w:val="000000"/>
          <w:sz w:val="28"/>
        </w:rPr>
        <w:t>–</w:t>
      </w:r>
      <w:r w:rsidRPr="00041E98">
        <w:rPr>
          <w:color w:val="000000"/>
          <w:sz w:val="28"/>
        </w:rPr>
        <w:t xml:space="preserve"> </w:t>
      </w:r>
      <w:r w:rsidR="00BB45C4" w:rsidRPr="00041E98">
        <w:rPr>
          <w:color w:val="000000"/>
          <w:sz w:val="28"/>
        </w:rPr>
        <w:t>М.: Маркетинг, 2006 – 389</w:t>
      </w:r>
      <w:r>
        <w:rPr>
          <w:color w:val="000000"/>
          <w:sz w:val="28"/>
        </w:rPr>
        <w:t> </w:t>
      </w:r>
      <w:r w:rsidRPr="00041E98">
        <w:rPr>
          <w:color w:val="000000"/>
          <w:sz w:val="28"/>
        </w:rPr>
        <w:t>с.</w:t>
      </w:r>
    </w:p>
    <w:p w:rsidR="00BB45C4" w:rsidRPr="00041E98" w:rsidRDefault="00BB45C4" w:rsidP="00C13FB9">
      <w:pPr>
        <w:numPr>
          <w:ilvl w:val="0"/>
          <w:numId w:val="1"/>
        </w:numPr>
        <w:spacing w:line="360" w:lineRule="auto"/>
        <w:ind w:left="0" w:firstLine="0"/>
        <w:jc w:val="both"/>
        <w:rPr>
          <w:color w:val="000000"/>
          <w:sz w:val="28"/>
          <w:szCs w:val="28"/>
        </w:rPr>
      </w:pPr>
      <w:r w:rsidRPr="00041E98">
        <w:rPr>
          <w:iCs/>
          <w:color w:val="000000"/>
          <w:sz w:val="28"/>
          <w:szCs w:val="28"/>
        </w:rPr>
        <w:t xml:space="preserve">Горегляд В. </w:t>
      </w:r>
      <w:r w:rsidRPr="00041E98">
        <w:rPr>
          <w:color w:val="000000"/>
          <w:sz w:val="28"/>
          <w:szCs w:val="28"/>
        </w:rPr>
        <w:t>Формирование современной модели бюджетного федерализма в России: вопросы методологии</w:t>
      </w:r>
      <w:r w:rsidR="00041E98">
        <w:rPr>
          <w:color w:val="000000"/>
          <w:sz w:val="28"/>
          <w:szCs w:val="28"/>
        </w:rPr>
        <w:t> </w:t>
      </w:r>
      <w:r w:rsidR="00041E98" w:rsidRPr="00041E98">
        <w:rPr>
          <w:color w:val="000000"/>
          <w:sz w:val="28"/>
          <w:szCs w:val="28"/>
        </w:rPr>
        <w:t>//</w:t>
      </w:r>
      <w:r w:rsidRPr="00041E98">
        <w:rPr>
          <w:color w:val="000000"/>
          <w:sz w:val="28"/>
          <w:szCs w:val="28"/>
        </w:rPr>
        <w:t xml:space="preserve"> Федерализм. 2002. </w:t>
      </w:r>
      <w:r w:rsidR="00041E98">
        <w:rPr>
          <w:color w:val="000000"/>
          <w:sz w:val="28"/>
          <w:szCs w:val="28"/>
        </w:rPr>
        <w:t>№</w:t>
      </w:r>
      <w:r w:rsidR="00041E98" w:rsidRPr="00041E98">
        <w:rPr>
          <w:color w:val="000000"/>
          <w:sz w:val="28"/>
          <w:szCs w:val="28"/>
        </w:rPr>
        <w:t>1</w:t>
      </w:r>
      <w:r w:rsidRPr="00041E98">
        <w:rPr>
          <w:color w:val="000000"/>
          <w:sz w:val="28"/>
          <w:szCs w:val="28"/>
        </w:rPr>
        <w:t>.</w:t>
      </w:r>
    </w:p>
    <w:p w:rsidR="00BB45C4" w:rsidRPr="00041E98" w:rsidRDefault="00BB45C4" w:rsidP="00C13FB9">
      <w:pPr>
        <w:numPr>
          <w:ilvl w:val="0"/>
          <w:numId w:val="1"/>
        </w:numPr>
        <w:autoSpaceDE w:val="0"/>
        <w:autoSpaceDN w:val="0"/>
        <w:adjustRightInd w:val="0"/>
        <w:spacing w:line="360" w:lineRule="auto"/>
        <w:ind w:left="0" w:firstLine="0"/>
        <w:jc w:val="both"/>
        <w:rPr>
          <w:color w:val="000000"/>
          <w:sz w:val="28"/>
          <w:szCs w:val="28"/>
        </w:rPr>
      </w:pPr>
      <w:r w:rsidRPr="00041E98">
        <w:rPr>
          <w:color w:val="000000"/>
          <w:sz w:val="28"/>
          <w:szCs w:val="28"/>
        </w:rPr>
        <w:t xml:space="preserve">Государственные и территориальные финансы: Учебник / Под общ. ред. </w:t>
      </w:r>
      <w:r w:rsidR="00041E98" w:rsidRPr="00041E98">
        <w:rPr>
          <w:color w:val="000000"/>
          <w:sz w:val="28"/>
          <w:szCs w:val="28"/>
        </w:rPr>
        <w:t>Л.И.</w:t>
      </w:r>
      <w:r w:rsidR="00041E98">
        <w:rPr>
          <w:color w:val="000000"/>
          <w:sz w:val="28"/>
          <w:szCs w:val="28"/>
        </w:rPr>
        <w:t> </w:t>
      </w:r>
      <w:r w:rsidR="00041E98" w:rsidRPr="00041E98">
        <w:rPr>
          <w:color w:val="000000"/>
          <w:sz w:val="28"/>
          <w:szCs w:val="28"/>
        </w:rPr>
        <w:t>Сергеева</w:t>
      </w:r>
      <w:r w:rsidRPr="00041E98">
        <w:rPr>
          <w:color w:val="000000"/>
          <w:sz w:val="28"/>
          <w:szCs w:val="28"/>
        </w:rPr>
        <w:t xml:space="preserve">. </w:t>
      </w:r>
      <w:r w:rsidR="00041E98">
        <w:rPr>
          <w:color w:val="000000"/>
          <w:sz w:val="28"/>
          <w:szCs w:val="28"/>
        </w:rPr>
        <w:t>–</w:t>
      </w:r>
      <w:r w:rsidR="00041E98" w:rsidRPr="00041E98">
        <w:rPr>
          <w:color w:val="000000"/>
          <w:sz w:val="28"/>
          <w:szCs w:val="28"/>
        </w:rPr>
        <w:t xml:space="preserve"> </w:t>
      </w:r>
      <w:r w:rsidRPr="00041E98">
        <w:rPr>
          <w:color w:val="000000"/>
          <w:sz w:val="28"/>
          <w:szCs w:val="28"/>
        </w:rPr>
        <w:t>ГИПП «Янтарный сказ», 2002.</w:t>
      </w:r>
    </w:p>
    <w:p w:rsidR="00BB45C4" w:rsidRPr="00041E98" w:rsidRDefault="00BB45C4" w:rsidP="00C13FB9">
      <w:pPr>
        <w:numPr>
          <w:ilvl w:val="0"/>
          <w:numId w:val="1"/>
        </w:numPr>
        <w:spacing w:line="360" w:lineRule="auto"/>
        <w:ind w:left="0" w:firstLine="0"/>
        <w:jc w:val="both"/>
        <w:rPr>
          <w:color w:val="000000"/>
          <w:sz w:val="28"/>
        </w:rPr>
      </w:pPr>
      <w:r w:rsidRPr="00041E98">
        <w:rPr>
          <w:color w:val="000000"/>
          <w:sz w:val="28"/>
        </w:rPr>
        <w:t xml:space="preserve">Комментарий к Бюджетному кодексу Российской Федерации (введенный) / Под ред. проф. </w:t>
      </w:r>
      <w:r w:rsidR="00041E98" w:rsidRPr="00041E98">
        <w:rPr>
          <w:iCs/>
          <w:color w:val="000000"/>
          <w:sz w:val="28"/>
        </w:rPr>
        <w:t>М.В.</w:t>
      </w:r>
      <w:r w:rsidR="00041E98">
        <w:rPr>
          <w:iCs/>
          <w:color w:val="000000"/>
          <w:sz w:val="28"/>
        </w:rPr>
        <w:t> </w:t>
      </w:r>
      <w:r w:rsidR="00041E98" w:rsidRPr="00041E98">
        <w:rPr>
          <w:iCs/>
          <w:color w:val="000000"/>
          <w:sz w:val="28"/>
        </w:rPr>
        <w:t>Романовского</w:t>
      </w:r>
      <w:r w:rsidRPr="00041E98">
        <w:rPr>
          <w:iCs/>
          <w:color w:val="000000"/>
          <w:sz w:val="28"/>
        </w:rPr>
        <w:t xml:space="preserve"> </w:t>
      </w:r>
      <w:r w:rsidRPr="00041E98">
        <w:rPr>
          <w:color w:val="000000"/>
          <w:sz w:val="28"/>
        </w:rPr>
        <w:t xml:space="preserve">и проф. </w:t>
      </w:r>
      <w:r w:rsidR="00041E98" w:rsidRPr="00041E98">
        <w:rPr>
          <w:color w:val="000000"/>
          <w:sz w:val="28"/>
        </w:rPr>
        <w:t>О.</w:t>
      </w:r>
      <w:r w:rsidR="00041E98" w:rsidRPr="00041E98">
        <w:rPr>
          <w:iCs/>
          <w:color w:val="000000"/>
          <w:sz w:val="28"/>
        </w:rPr>
        <w:t>В.</w:t>
      </w:r>
      <w:r w:rsidR="00041E98">
        <w:rPr>
          <w:color w:val="000000"/>
          <w:sz w:val="28"/>
        </w:rPr>
        <w:t> </w:t>
      </w:r>
      <w:r w:rsidR="00041E98" w:rsidRPr="00041E98">
        <w:rPr>
          <w:iCs/>
          <w:color w:val="000000"/>
          <w:sz w:val="28"/>
        </w:rPr>
        <w:t>Врублевской</w:t>
      </w:r>
      <w:r w:rsidRPr="00041E98">
        <w:rPr>
          <w:iCs/>
          <w:color w:val="000000"/>
          <w:sz w:val="28"/>
        </w:rPr>
        <w:t xml:space="preserve">. </w:t>
      </w:r>
      <w:r w:rsidR="00041E98">
        <w:rPr>
          <w:color w:val="000000"/>
          <w:sz w:val="28"/>
        </w:rPr>
        <w:t>–</w:t>
      </w:r>
      <w:r w:rsidR="00041E98" w:rsidRPr="00041E98">
        <w:rPr>
          <w:color w:val="000000"/>
          <w:sz w:val="28"/>
        </w:rPr>
        <w:t xml:space="preserve"> </w:t>
      </w:r>
      <w:r w:rsidRPr="00041E98">
        <w:rPr>
          <w:color w:val="000000"/>
          <w:sz w:val="28"/>
        </w:rPr>
        <w:t>М.: Юрайт, 2006 – 590</w:t>
      </w:r>
      <w:r w:rsidR="00041E98">
        <w:rPr>
          <w:color w:val="000000"/>
          <w:sz w:val="28"/>
        </w:rPr>
        <w:t> </w:t>
      </w:r>
      <w:r w:rsidR="00041E98"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Кудрин</w:t>
      </w:r>
      <w:r>
        <w:rPr>
          <w:iCs/>
          <w:color w:val="000000"/>
          <w:sz w:val="28"/>
          <w:szCs w:val="28"/>
        </w:rPr>
        <w:t> </w:t>
      </w:r>
      <w:r w:rsidRPr="00041E98">
        <w:rPr>
          <w:iCs/>
          <w:color w:val="000000"/>
          <w:sz w:val="28"/>
          <w:szCs w:val="28"/>
        </w:rPr>
        <w:t>А.Л.</w:t>
      </w:r>
      <w:r>
        <w:rPr>
          <w:iCs/>
          <w:color w:val="000000"/>
          <w:sz w:val="28"/>
          <w:szCs w:val="28"/>
        </w:rPr>
        <w:t> </w:t>
      </w:r>
      <w:r w:rsidRPr="00041E98">
        <w:rPr>
          <w:color w:val="000000"/>
          <w:sz w:val="28"/>
          <w:szCs w:val="28"/>
        </w:rPr>
        <w:t>Бюджет</w:t>
      </w:r>
      <w:r>
        <w:rPr>
          <w:color w:val="000000"/>
          <w:sz w:val="28"/>
          <w:szCs w:val="28"/>
        </w:rPr>
        <w:t>-</w:t>
      </w:r>
      <w:r w:rsidRPr="00041E98">
        <w:rPr>
          <w:color w:val="000000"/>
          <w:sz w:val="28"/>
          <w:szCs w:val="28"/>
        </w:rPr>
        <w:t>2</w:t>
      </w:r>
      <w:r w:rsidR="00BB45C4" w:rsidRPr="00041E98">
        <w:rPr>
          <w:color w:val="000000"/>
          <w:sz w:val="28"/>
          <w:szCs w:val="28"/>
        </w:rPr>
        <w:t xml:space="preserve">002 </w:t>
      </w:r>
      <w:r>
        <w:rPr>
          <w:color w:val="000000"/>
          <w:sz w:val="28"/>
          <w:szCs w:val="28"/>
        </w:rPr>
        <w:t>–</w:t>
      </w:r>
      <w:r w:rsidRPr="00041E98">
        <w:rPr>
          <w:color w:val="000000"/>
          <w:sz w:val="28"/>
          <w:szCs w:val="28"/>
        </w:rPr>
        <w:t xml:space="preserve"> </w:t>
      </w:r>
      <w:r w:rsidR="00BB45C4" w:rsidRPr="00041E98">
        <w:rPr>
          <w:color w:val="000000"/>
          <w:sz w:val="28"/>
          <w:szCs w:val="28"/>
        </w:rPr>
        <w:t>сбалансированный и реалистичный</w:t>
      </w:r>
      <w:r>
        <w:rPr>
          <w:color w:val="000000"/>
          <w:sz w:val="28"/>
          <w:szCs w:val="28"/>
        </w:rPr>
        <w:t> </w:t>
      </w:r>
      <w:r w:rsidRPr="00041E98">
        <w:rPr>
          <w:color w:val="000000"/>
          <w:sz w:val="28"/>
          <w:szCs w:val="28"/>
        </w:rPr>
        <w:t>//</w:t>
      </w:r>
      <w:r w:rsidR="00BB45C4" w:rsidRPr="00041E98">
        <w:rPr>
          <w:color w:val="000000"/>
          <w:sz w:val="28"/>
          <w:szCs w:val="28"/>
        </w:rPr>
        <w:t xml:space="preserve"> Финансы. 2002. </w:t>
      </w:r>
      <w:r>
        <w:rPr>
          <w:color w:val="000000"/>
          <w:sz w:val="28"/>
          <w:szCs w:val="28"/>
        </w:rPr>
        <w:t>№</w:t>
      </w:r>
      <w:r w:rsidRPr="00041E98">
        <w:rPr>
          <w:color w:val="000000"/>
          <w:sz w:val="28"/>
          <w:szCs w:val="28"/>
        </w:rPr>
        <w:t>1</w:t>
      </w:r>
      <w:r w:rsidR="00BB45C4" w:rsidRPr="00041E98">
        <w:rPr>
          <w:color w:val="000000"/>
          <w:sz w:val="28"/>
          <w:szCs w:val="28"/>
        </w:rPr>
        <w:t>. С.</w:t>
      </w:r>
      <w:r>
        <w:rPr>
          <w:color w:val="000000"/>
          <w:sz w:val="28"/>
          <w:szCs w:val="28"/>
        </w:rPr>
        <w:t> </w:t>
      </w:r>
      <w:r w:rsidRPr="00041E98">
        <w:rPr>
          <w:color w:val="000000"/>
          <w:sz w:val="28"/>
          <w:szCs w:val="28"/>
        </w:rPr>
        <w:t>3</w:t>
      </w:r>
      <w:r>
        <w:rPr>
          <w:color w:val="000000"/>
          <w:sz w:val="28"/>
          <w:szCs w:val="28"/>
        </w:rPr>
        <w:t>–</w:t>
      </w:r>
      <w:r w:rsidRPr="00041E98">
        <w:rPr>
          <w:color w:val="000000"/>
          <w:sz w:val="28"/>
          <w:szCs w:val="28"/>
        </w:rPr>
        <w:t>6</w:t>
      </w:r>
      <w:r w:rsidR="00BB45C4" w:rsidRPr="00041E98">
        <w:rPr>
          <w:color w:val="000000"/>
          <w:sz w:val="28"/>
          <w:szCs w:val="28"/>
        </w:rPr>
        <w:t>.</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Лексин</w:t>
      </w:r>
      <w:r>
        <w:rPr>
          <w:iCs/>
          <w:color w:val="000000"/>
          <w:sz w:val="28"/>
          <w:szCs w:val="28"/>
        </w:rPr>
        <w:t> </w:t>
      </w:r>
      <w:r w:rsidRPr="00041E98">
        <w:rPr>
          <w:iCs/>
          <w:color w:val="000000"/>
          <w:sz w:val="28"/>
          <w:szCs w:val="28"/>
        </w:rPr>
        <w:t>В.Н.</w:t>
      </w:r>
      <w:r w:rsidR="00BB45C4" w:rsidRPr="00041E98">
        <w:rPr>
          <w:iCs/>
          <w:color w:val="000000"/>
          <w:sz w:val="28"/>
          <w:szCs w:val="28"/>
        </w:rPr>
        <w:t xml:space="preserve">, </w:t>
      </w:r>
      <w:r w:rsidRPr="00041E98">
        <w:rPr>
          <w:iCs/>
          <w:color w:val="000000"/>
          <w:sz w:val="28"/>
          <w:szCs w:val="28"/>
        </w:rPr>
        <w:t>Швецов</w:t>
      </w:r>
      <w:r>
        <w:rPr>
          <w:iCs/>
          <w:color w:val="000000"/>
          <w:sz w:val="28"/>
          <w:szCs w:val="28"/>
        </w:rPr>
        <w:t> </w:t>
      </w:r>
      <w:r w:rsidRPr="00041E98">
        <w:rPr>
          <w:iCs/>
          <w:color w:val="000000"/>
          <w:sz w:val="28"/>
          <w:szCs w:val="28"/>
        </w:rPr>
        <w:t>А.Н.</w:t>
      </w:r>
      <w:r>
        <w:rPr>
          <w:iCs/>
          <w:color w:val="000000"/>
          <w:sz w:val="28"/>
          <w:szCs w:val="28"/>
        </w:rPr>
        <w:t> </w:t>
      </w:r>
      <w:r w:rsidRPr="00041E98">
        <w:rPr>
          <w:color w:val="000000"/>
          <w:sz w:val="28"/>
          <w:szCs w:val="28"/>
        </w:rPr>
        <w:t>Стереотипы</w:t>
      </w:r>
      <w:r w:rsidR="00BB45C4" w:rsidRPr="00041E98">
        <w:rPr>
          <w:color w:val="000000"/>
          <w:sz w:val="28"/>
          <w:szCs w:val="28"/>
        </w:rPr>
        <w:t xml:space="preserve"> и реалии российского бюджетного федерализма</w:t>
      </w:r>
      <w:r>
        <w:rPr>
          <w:color w:val="000000"/>
          <w:sz w:val="28"/>
          <w:szCs w:val="28"/>
        </w:rPr>
        <w:t> </w:t>
      </w:r>
      <w:r w:rsidRPr="00041E98">
        <w:rPr>
          <w:color w:val="000000"/>
          <w:sz w:val="28"/>
          <w:szCs w:val="28"/>
        </w:rPr>
        <w:t>//</w:t>
      </w:r>
      <w:r w:rsidR="00BB45C4" w:rsidRPr="00041E98">
        <w:rPr>
          <w:color w:val="000000"/>
          <w:sz w:val="28"/>
          <w:szCs w:val="28"/>
        </w:rPr>
        <w:t xml:space="preserve"> Вопросы экономики. 2000. </w:t>
      </w:r>
      <w:r>
        <w:rPr>
          <w:color w:val="000000"/>
          <w:sz w:val="28"/>
          <w:szCs w:val="28"/>
        </w:rPr>
        <w:t>№</w:t>
      </w:r>
      <w:r w:rsidRPr="00041E98">
        <w:rPr>
          <w:color w:val="000000"/>
          <w:sz w:val="28"/>
          <w:szCs w:val="28"/>
        </w:rPr>
        <w:t>1</w:t>
      </w:r>
      <w:r w:rsidR="00BB45C4" w:rsidRPr="00041E98">
        <w:rPr>
          <w:color w:val="000000"/>
          <w:sz w:val="28"/>
          <w:szCs w:val="28"/>
        </w:rPr>
        <w:t>.</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Лексин</w:t>
      </w:r>
      <w:r>
        <w:rPr>
          <w:iCs/>
          <w:color w:val="000000"/>
          <w:sz w:val="28"/>
          <w:szCs w:val="28"/>
        </w:rPr>
        <w:t> </w:t>
      </w:r>
      <w:r w:rsidRPr="00041E98">
        <w:rPr>
          <w:iCs/>
          <w:color w:val="000000"/>
          <w:sz w:val="28"/>
          <w:szCs w:val="28"/>
        </w:rPr>
        <w:t>И.В.</w:t>
      </w:r>
      <w:r>
        <w:rPr>
          <w:iCs/>
          <w:color w:val="000000"/>
          <w:sz w:val="28"/>
          <w:szCs w:val="28"/>
        </w:rPr>
        <w:t> </w:t>
      </w:r>
      <w:r w:rsidRPr="00041E98">
        <w:rPr>
          <w:color w:val="000000"/>
          <w:sz w:val="28"/>
          <w:szCs w:val="28"/>
        </w:rPr>
        <w:t>Договорное</w:t>
      </w:r>
      <w:r w:rsidR="00BB45C4" w:rsidRPr="00041E98">
        <w:rPr>
          <w:color w:val="000000"/>
          <w:sz w:val="28"/>
          <w:szCs w:val="28"/>
        </w:rPr>
        <w:t xml:space="preserve"> регулирование федеративных отношений в России. М.: УРСС,</w:t>
      </w:r>
      <w:r>
        <w:rPr>
          <w:color w:val="000000"/>
          <w:sz w:val="28"/>
          <w:szCs w:val="28"/>
        </w:rPr>
        <w:t xml:space="preserve"> </w:t>
      </w:r>
      <w:r w:rsidR="00BB45C4" w:rsidRPr="00041E98">
        <w:rPr>
          <w:color w:val="000000"/>
          <w:sz w:val="28"/>
          <w:szCs w:val="28"/>
        </w:rPr>
        <w:t>1998.</w:t>
      </w:r>
    </w:p>
    <w:p w:rsidR="00BB45C4" w:rsidRPr="00041E98" w:rsidRDefault="00BB45C4" w:rsidP="00C13FB9">
      <w:pPr>
        <w:numPr>
          <w:ilvl w:val="0"/>
          <w:numId w:val="1"/>
        </w:numPr>
        <w:autoSpaceDE w:val="0"/>
        <w:autoSpaceDN w:val="0"/>
        <w:adjustRightInd w:val="0"/>
        <w:spacing w:line="360" w:lineRule="auto"/>
        <w:ind w:left="0" w:firstLine="0"/>
        <w:jc w:val="both"/>
        <w:rPr>
          <w:color w:val="000000"/>
          <w:sz w:val="28"/>
          <w:szCs w:val="28"/>
        </w:rPr>
      </w:pPr>
      <w:r w:rsidRPr="00041E98">
        <w:rPr>
          <w:color w:val="000000"/>
          <w:sz w:val="28"/>
          <w:szCs w:val="28"/>
        </w:rPr>
        <w:t xml:space="preserve">Муниципальный менеджмент: Учеб. пособие для вузов / </w:t>
      </w:r>
      <w:r w:rsidR="00041E98" w:rsidRPr="00041E98">
        <w:rPr>
          <w:color w:val="000000"/>
          <w:sz w:val="28"/>
          <w:szCs w:val="28"/>
        </w:rPr>
        <w:t>Т.Г.</w:t>
      </w:r>
      <w:r w:rsidR="00041E98">
        <w:rPr>
          <w:color w:val="000000"/>
          <w:sz w:val="28"/>
          <w:szCs w:val="28"/>
        </w:rPr>
        <w:t> </w:t>
      </w:r>
      <w:r w:rsidR="00041E98" w:rsidRPr="00041E98">
        <w:rPr>
          <w:color w:val="000000"/>
          <w:sz w:val="28"/>
          <w:szCs w:val="28"/>
        </w:rPr>
        <w:t>Морозова</w:t>
      </w:r>
      <w:r w:rsidRPr="00041E98">
        <w:rPr>
          <w:color w:val="000000"/>
          <w:sz w:val="28"/>
          <w:szCs w:val="28"/>
        </w:rPr>
        <w:t xml:space="preserve">, </w:t>
      </w:r>
      <w:r w:rsidR="00041E98" w:rsidRPr="00041E98">
        <w:rPr>
          <w:color w:val="000000"/>
          <w:sz w:val="28"/>
          <w:szCs w:val="28"/>
        </w:rPr>
        <w:t>М.П.</w:t>
      </w:r>
      <w:r w:rsidR="00041E98">
        <w:rPr>
          <w:color w:val="000000"/>
          <w:sz w:val="28"/>
          <w:szCs w:val="28"/>
        </w:rPr>
        <w:t> </w:t>
      </w:r>
      <w:r w:rsidR="00041E98" w:rsidRPr="00041E98">
        <w:rPr>
          <w:color w:val="000000"/>
          <w:sz w:val="28"/>
          <w:szCs w:val="28"/>
        </w:rPr>
        <w:t>Победина</w:t>
      </w:r>
      <w:r w:rsidRPr="00041E98">
        <w:rPr>
          <w:color w:val="000000"/>
          <w:sz w:val="28"/>
          <w:szCs w:val="28"/>
        </w:rPr>
        <w:t xml:space="preserve">, </w:t>
      </w:r>
      <w:r w:rsidR="00041E98" w:rsidRPr="00041E98">
        <w:rPr>
          <w:color w:val="000000"/>
          <w:sz w:val="28"/>
          <w:szCs w:val="28"/>
        </w:rPr>
        <w:t>Г.В.</w:t>
      </w:r>
      <w:r w:rsidR="00041E98">
        <w:rPr>
          <w:color w:val="000000"/>
          <w:sz w:val="28"/>
          <w:szCs w:val="28"/>
        </w:rPr>
        <w:t> </w:t>
      </w:r>
      <w:r w:rsidR="00041E98" w:rsidRPr="00041E98">
        <w:rPr>
          <w:color w:val="000000"/>
          <w:sz w:val="28"/>
          <w:szCs w:val="28"/>
        </w:rPr>
        <w:t>Поляк</w:t>
      </w:r>
      <w:r w:rsidRPr="00041E98">
        <w:rPr>
          <w:color w:val="000000"/>
          <w:sz w:val="28"/>
          <w:szCs w:val="28"/>
        </w:rPr>
        <w:t xml:space="preserve"> и др. </w:t>
      </w:r>
      <w:r w:rsidR="00041E98">
        <w:rPr>
          <w:color w:val="000000"/>
          <w:sz w:val="28"/>
          <w:szCs w:val="28"/>
        </w:rPr>
        <w:t>–</w:t>
      </w:r>
      <w:r w:rsidR="00041E98" w:rsidRPr="00041E98">
        <w:rPr>
          <w:color w:val="000000"/>
          <w:sz w:val="28"/>
          <w:szCs w:val="28"/>
        </w:rPr>
        <w:t xml:space="preserve"> </w:t>
      </w:r>
      <w:r w:rsidRPr="00041E98">
        <w:rPr>
          <w:color w:val="000000"/>
          <w:sz w:val="28"/>
          <w:szCs w:val="28"/>
        </w:rPr>
        <w:t>М.: Банки и биржи: ЮНИТИ, 2003.</w:t>
      </w:r>
    </w:p>
    <w:p w:rsidR="00BB45C4" w:rsidRPr="00041E98" w:rsidRDefault="00041E98" w:rsidP="00C13FB9">
      <w:pPr>
        <w:numPr>
          <w:ilvl w:val="0"/>
          <w:numId w:val="1"/>
        </w:numPr>
        <w:autoSpaceDE w:val="0"/>
        <w:autoSpaceDN w:val="0"/>
        <w:adjustRightInd w:val="0"/>
        <w:spacing w:line="360" w:lineRule="auto"/>
        <w:ind w:left="0" w:firstLine="0"/>
        <w:jc w:val="both"/>
        <w:rPr>
          <w:color w:val="000000"/>
          <w:sz w:val="28"/>
          <w:szCs w:val="28"/>
        </w:rPr>
      </w:pPr>
      <w:r w:rsidRPr="00041E98">
        <w:rPr>
          <w:iCs/>
          <w:color w:val="000000"/>
          <w:sz w:val="28"/>
          <w:szCs w:val="28"/>
        </w:rPr>
        <w:t>Мысляева</w:t>
      </w:r>
      <w:r>
        <w:rPr>
          <w:iCs/>
          <w:color w:val="000000"/>
          <w:sz w:val="28"/>
          <w:szCs w:val="28"/>
        </w:rPr>
        <w:t> </w:t>
      </w:r>
      <w:r w:rsidRPr="00041E98">
        <w:rPr>
          <w:iCs/>
          <w:color w:val="000000"/>
          <w:sz w:val="28"/>
          <w:szCs w:val="28"/>
        </w:rPr>
        <w:t>И.И.</w:t>
      </w:r>
      <w:r>
        <w:rPr>
          <w:iCs/>
          <w:color w:val="000000"/>
          <w:sz w:val="28"/>
          <w:szCs w:val="28"/>
        </w:rPr>
        <w:t> </w:t>
      </w:r>
      <w:r w:rsidRPr="00041E98">
        <w:rPr>
          <w:color w:val="000000"/>
          <w:sz w:val="28"/>
          <w:szCs w:val="28"/>
        </w:rPr>
        <w:t>Государственные</w:t>
      </w:r>
      <w:r w:rsidR="00BB45C4" w:rsidRPr="00041E98">
        <w:rPr>
          <w:color w:val="000000"/>
          <w:sz w:val="28"/>
          <w:szCs w:val="28"/>
        </w:rPr>
        <w:t xml:space="preserve"> и муниципальные финансы. </w:t>
      </w:r>
      <w:r>
        <w:rPr>
          <w:color w:val="000000"/>
          <w:sz w:val="28"/>
          <w:szCs w:val="28"/>
        </w:rPr>
        <w:t>–</w:t>
      </w:r>
      <w:r w:rsidRPr="00041E98">
        <w:rPr>
          <w:color w:val="000000"/>
          <w:sz w:val="28"/>
          <w:szCs w:val="28"/>
        </w:rPr>
        <w:t xml:space="preserve"> </w:t>
      </w:r>
      <w:r w:rsidR="00BB45C4" w:rsidRPr="00041E98">
        <w:rPr>
          <w:color w:val="000000"/>
          <w:sz w:val="28"/>
          <w:szCs w:val="28"/>
        </w:rPr>
        <w:t>М.: ИНФРА</w:t>
      </w:r>
      <w:r>
        <w:rPr>
          <w:color w:val="000000"/>
          <w:sz w:val="28"/>
          <w:szCs w:val="28"/>
        </w:rPr>
        <w:t>-</w:t>
      </w:r>
      <w:r w:rsidRPr="00041E98">
        <w:rPr>
          <w:color w:val="000000"/>
          <w:sz w:val="28"/>
          <w:szCs w:val="28"/>
        </w:rPr>
        <w:t>М,</w:t>
      </w:r>
      <w:r w:rsidR="00BB45C4" w:rsidRPr="00041E98">
        <w:rPr>
          <w:color w:val="000000"/>
          <w:sz w:val="28"/>
          <w:szCs w:val="28"/>
        </w:rPr>
        <w:t xml:space="preserve"> 2003.</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Поляк</w:t>
      </w:r>
      <w:r>
        <w:rPr>
          <w:iCs/>
          <w:color w:val="000000"/>
          <w:sz w:val="28"/>
        </w:rPr>
        <w:t> </w:t>
      </w:r>
      <w:r w:rsidRPr="00041E98">
        <w:rPr>
          <w:iCs/>
          <w:color w:val="000000"/>
          <w:sz w:val="28"/>
        </w:rPr>
        <w:t>Г.Б.</w:t>
      </w:r>
      <w:r>
        <w:rPr>
          <w:iCs/>
          <w:color w:val="000000"/>
          <w:sz w:val="28"/>
        </w:rPr>
        <w:t> </w:t>
      </w:r>
      <w:r w:rsidRPr="00041E98">
        <w:rPr>
          <w:color w:val="000000"/>
          <w:sz w:val="28"/>
        </w:rPr>
        <w:t>Финансовое</w:t>
      </w:r>
      <w:r w:rsidR="00BB45C4" w:rsidRPr="00041E98">
        <w:rPr>
          <w:color w:val="000000"/>
          <w:sz w:val="28"/>
        </w:rPr>
        <w:t xml:space="preserve"> обеспечение социальной сферы. </w:t>
      </w:r>
      <w:r>
        <w:rPr>
          <w:color w:val="000000"/>
          <w:sz w:val="28"/>
        </w:rPr>
        <w:t>–</w:t>
      </w:r>
      <w:r w:rsidRPr="00041E98">
        <w:rPr>
          <w:color w:val="000000"/>
          <w:sz w:val="28"/>
        </w:rPr>
        <w:t xml:space="preserve"> </w:t>
      </w:r>
      <w:r w:rsidR="00BB45C4" w:rsidRPr="00041E98">
        <w:rPr>
          <w:color w:val="000000"/>
          <w:sz w:val="28"/>
        </w:rPr>
        <w:t>М.: Финансы и статистика, 2005 – 890</w:t>
      </w:r>
      <w:r>
        <w:rPr>
          <w:color w:val="000000"/>
          <w:sz w:val="28"/>
        </w:rPr>
        <w:t> </w:t>
      </w:r>
      <w:r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Поляк</w:t>
      </w:r>
      <w:r>
        <w:rPr>
          <w:iCs/>
          <w:color w:val="000000"/>
          <w:sz w:val="28"/>
          <w:szCs w:val="28"/>
        </w:rPr>
        <w:t> </w:t>
      </w:r>
      <w:r w:rsidRPr="00041E98">
        <w:rPr>
          <w:iCs/>
          <w:color w:val="000000"/>
          <w:sz w:val="28"/>
          <w:szCs w:val="28"/>
        </w:rPr>
        <w:t>Г.Б.</w:t>
      </w:r>
      <w:r>
        <w:rPr>
          <w:iCs/>
          <w:color w:val="000000"/>
          <w:sz w:val="28"/>
          <w:szCs w:val="28"/>
        </w:rPr>
        <w:t> </w:t>
      </w:r>
      <w:r w:rsidRPr="00041E98">
        <w:rPr>
          <w:color w:val="000000"/>
          <w:sz w:val="28"/>
          <w:szCs w:val="28"/>
        </w:rPr>
        <w:t>Финансовые</w:t>
      </w:r>
      <w:r w:rsidR="00BB45C4" w:rsidRPr="00041E98">
        <w:rPr>
          <w:color w:val="000000"/>
          <w:sz w:val="28"/>
          <w:szCs w:val="28"/>
        </w:rPr>
        <w:t xml:space="preserve"> проблемы развития регионов</w:t>
      </w:r>
      <w:r>
        <w:rPr>
          <w:color w:val="000000"/>
          <w:sz w:val="28"/>
          <w:szCs w:val="28"/>
        </w:rPr>
        <w:t> </w:t>
      </w:r>
      <w:r w:rsidRPr="00041E98">
        <w:rPr>
          <w:color w:val="000000"/>
          <w:sz w:val="28"/>
          <w:szCs w:val="28"/>
        </w:rPr>
        <w:t>//</w:t>
      </w:r>
      <w:r w:rsidR="00BB45C4" w:rsidRPr="00041E98">
        <w:rPr>
          <w:color w:val="000000"/>
          <w:sz w:val="28"/>
          <w:szCs w:val="28"/>
        </w:rPr>
        <w:t xml:space="preserve"> Финансы. 2002. </w:t>
      </w:r>
      <w:r>
        <w:rPr>
          <w:color w:val="000000"/>
          <w:sz w:val="28"/>
          <w:szCs w:val="28"/>
        </w:rPr>
        <w:t>№</w:t>
      </w:r>
      <w:r w:rsidRPr="00041E98">
        <w:rPr>
          <w:color w:val="000000"/>
          <w:sz w:val="28"/>
          <w:szCs w:val="28"/>
        </w:rPr>
        <w:t>9</w:t>
      </w:r>
      <w:r w:rsidR="00BB45C4" w:rsidRPr="00041E98">
        <w:rPr>
          <w:color w:val="000000"/>
          <w:sz w:val="28"/>
          <w:szCs w:val="28"/>
        </w:rPr>
        <w:t>. С.</w:t>
      </w:r>
      <w:r>
        <w:rPr>
          <w:color w:val="000000"/>
          <w:sz w:val="28"/>
          <w:szCs w:val="28"/>
        </w:rPr>
        <w:t> </w:t>
      </w:r>
      <w:r w:rsidRPr="00041E98">
        <w:rPr>
          <w:color w:val="000000"/>
          <w:sz w:val="28"/>
          <w:szCs w:val="28"/>
        </w:rPr>
        <w:t>14</w:t>
      </w:r>
      <w:r>
        <w:rPr>
          <w:color w:val="000000"/>
          <w:sz w:val="28"/>
          <w:szCs w:val="28"/>
        </w:rPr>
        <w:t>–</w:t>
      </w:r>
      <w:r w:rsidRPr="00041E98">
        <w:rPr>
          <w:color w:val="000000"/>
          <w:sz w:val="28"/>
          <w:szCs w:val="28"/>
        </w:rPr>
        <w:t>1</w:t>
      </w:r>
      <w:r w:rsidR="00BB45C4" w:rsidRPr="00041E98">
        <w:rPr>
          <w:color w:val="000000"/>
          <w:sz w:val="28"/>
          <w:szCs w:val="28"/>
        </w:rPr>
        <w:t>7.</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Поляк</w:t>
      </w:r>
      <w:r>
        <w:rPr>
          <w:iCs/>
          <w:color w:val="000000"/>
          <w:sz w:val="28"/>
        </w:rPr>
        <w:t> </w:t>
      </w:r>
      <w:r w:rsidRPr="00041E98">
        <w:rPr>
          <w:iCs/>
          <w:color w:val="000000"/>
          <w:sz w:val="28"/>
        </w:rPr>
        <w:t>Г.Б.</w:t>
      </w:r>
      <w:r>
        <w:rPr>
          <w:iCs/>
          <w:color w:val="000000"/>
          <w:sz w:val="28"/>
        </w:rPr>
        <w:t> </w:t>
      </w:r>
      <w:r w:rsidRPr="00041E98">
        <w:rPr>
          <w:color w:val="000000"/>
          <w:sz w:val="28"/>
        </w:rPr>
        <w:t>Финансы</w:t>
      </w:r>
      <w:r w:rsidR="00BB45C4" w:rsidRPr="00041E98">
        <w:rPr>
          <w:color w:val="000000"/>
          <w:sz w:val="28"/>
        </w:rPr>
        <w:t xml:space="preserve"> местных советов. </w:t>
      </w:r>
      <w:r>
        <w:rPr>
          <w:color w:val="000000"/>
          <w:sz w:val="28"/>
        </w:rPr>
        <w:t>–</w:t>
      </w:r>
      <w:r w:rsidRPr="00041E98">
        <w:rPr>
          <w:color w:val="000000"/>
          <w:sz w:val="28"/>
        </w:rPr>
        <w:t xml:space="preserve"> </w:t>
      </w:r>
      <w:r w:rsidR="00BB45C4" w:rsidRPr="00041E98">
        <w:rPr>
          <w:color w:val="000000"/>
          <w:sz w:val="28"/>
        </w:rPr>
        <w:t>М.: Финансы и статистика, 2005 – 456</w:t>
      </w:r>
      <w:r>
        <w:rPr>
          <w:color w:val="000000"/>
          <w:sz w:val="28"/>
        </w:rPr>
        <w:t> </w:t>
      </w:r>
      <w:r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Романовский</w:t>
      </w:r>
      <w:r>
        <w:rPr>
          <w:iCs/>
          <w:color w:val="000000"/>
          <w:sz w:val="28"/>
        </w:rPr>
        <w:t> </w:t>
      </w:r>
      <w:r w:rsidRPr="00041E98">
        <w:rPr>
          <w:iCs/>
          <w:color w:val="000000"/>
          <w:sz w:val="28"/>
        </w:rPr>
        <w:t>М.В.</w:t>
      </w:r>
      <w:r w:rsidR="00BB45C4" w:rsidRPr="00041E98">
        <w:rPr>
          <w:iCs/>
          <w:color w:val="000000"/>
          <w:sz w:val="28"/>
        </w:rPr>
        <w:t xml:space="preserve">, </w:t>
      </w:r>
      <w:r w:rsidRPr="00041E98">
        <w:rPr>
          <w:iCs/>
          <w:color w:val="000000"/>
          <w:sz w:val="28"/>
        </w:rPr>
        <w:t>Врублевская</w:t>
      </w:r>
      <w:r>
        <w:rPr>
          <w:iCs/>
          <w:color w:val="000000"/>
          <w:sz w:val="28"/>
        </w:rPr>
        <w:t> </w:t>
      </w:r>
      <w:r w:rsidRPr="00041E98">
        <w:rPr>
          <w:iCs/>
          <w:color w:val="000000"/>
          <w:sz w:val="28"/>
        </w:rPr>
        <w:t>О.В.</w:t>
      </w:r>
      <w:r>
        <w:rPr>
          <w:iCs/>
          <w:color w:val="000000"/>
          <w:sz w:val="28"/>
        </w:rPr>
        <w:t> </w:t>
      </w:r>
      <w:r w:rsidRPr="00041E98">
        <w:rPr>
          <w:color w:val="000000"/>
          <w:sz w:val="28"/>
        </w:rPr>
        <w:t>Бюджетная</w:t>
      </w:r>
      <w:r w:rsidR="00BB45C4" w:rsidRPr="00041E98">
        <w:rPr>
          <w:color w:val="000000"/>
          <w:sz w:val="28"/>
        </w:rPr>
        <w:t xml:space="preserve"> система Российской Федерации: Учебник. </w:t>
      </w:r>
      <w:r>
        <w:rPr>
          <w:color w:val="000000"/>
          <w:sz w:val="28"/>
        </w:rPr>
        <w:t>–</w:t>
      </w:r>
      <w:r w:rsidRPr="00041E98">
        <w:rPr>
          <w:color w:val="000000"/>
          <w:sz w:val="28"/>
        </w:rPr>
        <w:t xml:space="preserve"> </w:t>
      </w:r>
      <w:r w:rsidR="00BB45C4" w:rsidRPr="00041E98">
        <w:rPr>
          <w:color w:val="000000"/>
          <w:sz w:val="28"/>
        </w:rPr>
        <w:t>М.: Юрайт, 2006 – 856</w:t>
      </w:r>
      <w:r>
        <w:rPr>
          <w:color w:val="000000"/>
          <w:sz w:val="28"/>
        </w:rPr>
        <w:t> </w:t>
      </w:r>
      <w:r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Русавская</w:t>
      </w:r>
      <w:r>
        <w:rPr>
          <w:iCs/>
          <w:color w:val="000000"/>
          <w:sz w:val="28"/>
          <w:szCs w:val="28"/>
        </w:rPr>
        <w:t> </w:t>
      </w:r>
      <w:r w:rsidRPr="00041E98">
        <w:rPr>
          <w:iCs/>
          <w:color w:val="000000"/>
          <w:sz w:val="28"/>
          <w:szCs w:val="28"/>
        </w:rPr>
        <w:t>А.В.</w:t>
      </w:r>
      <w:r>
        <w:rPr>
          <w:iCs/>
          <w:color w:val="000000"/>
          <w:sz w:val="28"/>
          <w:szCs w:val="28"/>
        </w:rPr>
        <w:t> </w:t>
      </w:r>
      <w:r w:rsidRPr="00041E98">
        <w:rPr>
          <w:color w:val="000000"/>
          <w:sz w:val="28"/>
          <w:szCs w:val="28"/>
        </w:rPr>
        <w:t>Региональные</w:t>
      </w:r>
      <w:r w:rsidR="00BB45C4" w:rsidRPr="00041E98">
        <w:rPr>
          <w:color w:val="000000"/>
          <w:sz w:val="28"/>
          <w:szCs w:val="28"/>
        </w:rPr>
        <w:t xml:space="preserve"> финансы в условиях рынка</w:t>
      </w:r>
      <w:r>
        <w:rPr>
          <w:color w:val="000000"/>
          <w:sz w:val="28"/>
          <w:szCs w:val="28"/>
        </w:rPr>
        <w:t> </w:t>
      </w:r>
      <w:r w:rsidRPr="00041E98">
        <w:rPr>
          <w:color w:val="000000"/>
          <w:sz w:val="28"/>
          <w:szCs w:val="28"/>
        </w:rPr>
        <w:t>//</w:t>
      </w:r>
      <w:r w:rsidR="00BB45C4" w:rsidRPr="00041E98">
        <w:rPr>
          <w:color w:val="000000"/>
          <w:sz w:val="28"/>
          <w:szCs w:val="28"/>
        </w:rPr>
        <w:t xml:space="preserve"> Проблемы развития региона. Калуга. 2000. С.</w:t>
      </w:r>
      <w:r>
        <w:rPr>
          <w:color w:val="000000"/>
          <w:sz w:val="28"/>
          <w:szCs w:val="28"/>
        </w:rPr>
        <w:t> </w:t>
      </w:r>
      <w:r w:rsidRPr="00041E98">
        <w:rPr>
          <w:color w:val="000000"/>
          <w:sz w:val="28"/>
          <w:szCs w:val="28"/>
        </w:rPr>
        <w:t>308</w:t>
      </w:r>
      <w:r>
        <w:rPr>
          <w:color w:val="000000"/>
          <w:sz w:val="28"/>
          <w:szCs w:val="28"/>
        </w:rPr>
        <w:t>–</w:t>
      </w:r>
      <w:r w:rsidRPr="00041E98">
        <w:rPr>
          <w:color w:val="000000"/>
          <w:sz w:val="28"/>
          <w:szCs w:val="28"/>
        </w:rPr>
        <w:t>3</w:t>
      </w:r>
      <w:r w:rsidR="00BB45C4" w:rsidRPr="00041E98">
        <w:rPr>
          <w:color w:val="000000"/>
          <w:sz w:val="28"/>
          <w:szCs w:val="28"/>
        </w:rPr>
        <w:t>14.</w:t>
      </w:r>
    </w:p>
    <w:p w:rsidR="00BB45C4" w:rsidRPr="00041E98" w:rsidRDefault="00041E98" w:rsidP="00C13FB9">
      <w:pPr>
        <w:numPr>
          <w:ilvl w:val="0"/>
          <w:numId w:val="1"/>
        </w:numPr>
        <w:spacing w:line="360" w:lineRule="auto"/>
        <w:ind w:left="0" w:firstLine="0"/>
        <w:jc w:val="both"/>
        <w:rPr>
          <w:color w:val="000000"/>
          <w:sz w:val="28"/>
          <w:szCs w:val="28"/>
        </w:rPr>
      </w:pPr>
      <w:r w:rsidRPr="00041E98">
        <w:rPr>
          <w:iCs/>
          <w:color w:val="000000"/>
          <w:sz w:val="28"/>
          <w:szCs w:val="28"/>
        </w:rPr>
        <w:t>Федоткин</w:t>
      </w:r>
      <w:r>
        <w:rPr>
          <w:iCs/>
          <w:color w:val="000000"/>
          <w:sz w:val="28"/>
          <w:szCs w:val="28"/>
        </w:rPr>
        <w:t> </w:t>
      </w:r>
      <w:r w:rsidRPr="00041E98">
        <w:rPr>
          <w:iCs/>
          <w:color w:val="000000"/>
          <w:sz w:val="28"/>
          <w:szCs w:val="28"/>
        </w:rPr>
        <w:t>В.Н.</w:t>
      </w:r>
      <w:r>
        <w:rPr>
          <w:iCs/>
          <w:color w:val="000000"/>
          <w:sz w:val="28"/>
          <w:szCs w:val="28"/>
        </w:rPr>
        <w:t> </w:t>
      </w:r>
      <w:r w:rsidRPr="00041E98">
        <w:rPr>
          <w:color w:val="000000"/>
          <w:sz w:val="28"/>
          <w:szCs w:val="28"/>
        </w:rPr>
        <w:t>Финансово</w:t>
      </w:r>
      <w:r w:rsidR="00BB45C4" w:rsidRPr="00041E98">
        <w:rPr>
          <w:color w:val="000000"/>
          <w:sz w:val="28"/>
          <w:szCs w:val="28"/>
        </w:rPr>
        <w:t>-бюджетные</w:t>
      </w:r>
      <w:r>
        <w:rPr>
          <w:color w:val="000000"/>
          <w:sz w:val="28"/>
          <w:szCs w:val="28"/>
        </w:rPr>
        <w:t xml:space="preserve"> </w:t>
      </w:r>
      <w:r w:rsidR="00BB45C4" w:rsidRPr="00041E98">
        <w:rPr>
          <w:color w:val="000000"/>
          <w:sz w:val="28"/>
          <w:szCs w:val="28"/>
        </w:rPr>
        <w:t>основы</w:t>
      </w:r>
      <w:r>
        <w:rPr>
          <w:color w:val="000000"/>
          <w:sz w:val="28"/>
          <w:szCs w:val="28"/>
        </w:rPr>
        <w:t xml:space="preserve"> </w:t>
      </w:r>
      <w:r w:rsidR="00BB45C4" w:rsidRPr="00041E98">
        <w:rPr>
          <w:color w:val="000000"/>
          <w:sz w:val="28"/>
          <w:szCs w:val="28"/>
        </w:rPr>
        <w:t>местного</w:t>
      </w:r>
      <w:r>
        <w:rPr>
          <w:color w:val="000000"/>
          <w:sz w:val="28"/>
          <w:szCs w:val="28"/>
        </w:rPr>
        <w:t xml:space="preserve"> </w:t>
      </w:r>
      <w:r w:rsidR="00BB45C4" w:rsidRPr="00041E98">
        <w:rPr>
          <w:color w:val="000000"/>
          <w:sz w:val="28"/>
          <w:szCs w:val="28"/>
        </w:rPr>
        <w:t>самоуправления в Российской Федерации. Рязань: РГРТА, 2001.</w:t>
      </w:r>
    </w:p>
    <w:p w:rsidR="00BB45C4" w:rsidRPr="00041E98" w:rsidRDefault="00041E98" w:rsidP="00C13FB9">
      <w:pPr>
        <w:numPr>
          <w:ilvl w:val="0"/>
          <w:numId w:val="1"/>
        </w:numPr>
        <w:autoSpaceDE w:val="0"/>
        <w:autoSpaceDN w:val="0"/>
        <w:adjustRightInd w:val="0"/>
        <w:spacing w:line="360" w:lineRule="auto"/>
        <w:ind w:left="0" w:firstLine="0"/>
        <w:jc w:val="both"/>
        <w:rPr>
          <w:color w:val="000000"/>
          <w:sz w:val="28"/>
          <w:szCs w:val="28"/>
        </w:rPr>
      </w:pPr>
      <w:r w:rsidRPr="00041E98">
        <w:rPr>
          <w:iCs/>
          <w:color w:val="000000"/>
          <w:sz w:val="28"/>
          <w:szCs w:val="28"/>
        </w:rPr>
        <w:t>Федоткин</w:t>
      </w:r>
      <w:r>
        <w:rPr>
          <w:iCs/>
          <w:color w:val="000000"/>
          <w:sz w:val="28"/>
          <w:szCs w:val="28"/>
        </w:rPr>
        <w:t> </w:t>
      </w:r>
      <w:r w:rsidRPr="00041E98">
        <w:rPr>
          <w:iCs/>
          <w:color w:val="000000"/>
          <w:sz w:val="28"/>
          <w:szCs w:val="28"/>
        </w:rPr>
        <w:t>В.Н.</w:t>
      </w:r>
      <w:r>
        <w:rPr>
          <w:iCs/>
          <w:color w:val="000000"/>
          <w:sz w:val="28"/>
          <w:szCs w:val="28"/>
        </w:rPr>
        <w:t> </w:t>
      </w:r>
      <w:r w:rsidRPr="00041E98">
        <w:rPr>
          <w:color w:val="000000"/>
          <w:sz w:val="28"/>
          <w:szCs w:val="28"/>
        </w:rPr>
        <w:t>Экономические</w:t>
      </w:r>
      <w:r w:rsidR="00BB45C4" w:rsidRPr="00041E98">
        <w:rPr>
          <w:color w:val="000000"/>
          <w:sz w:val="28"/>
          <w:szCs w:val="28"/>
        </w:rPr>
        <w:t xml:space="preserve"> основы управления территорией: Финансово-бюджетный аспект. Рязань: Узорочье, 2003.</w:t>
      </w:r>
    </w:p>
    <w:p w:rsidR="00BB45C4" w:rsidRPr="00041E98" w:rsidRDefault="00BB45C4" w:rsidP="00C13FB9">
      <w:pPr>
        <w:numPr>
          <w:ilvl w:val="0"/>
          <w:numId w:val="1"/>
        </w:numPr>
        <w:spacing w:line="360" w:lineRule="auto"/>
        <w:ind w:left="0" w:firstLine="0"/>
        <w:jc w:val="both"/>
        <w:rPr>
          <w:color w:val="000000"/>
          <w:sz w:val="28"/>
        </w:rPr>
      </w:pPr>
      <w:r w:rsidRPr="00041E98">
        <w:rPr>
          <w:color w:val="000000"/>
          <w:sz w:val="28"/>
        </w:rPr>
        <w:t xml:space="preserve">Финансово-кредитный энциклопедический словарь / Колл. авторов; Под общ. ред. засл. деятеля науки РФ, д.э.н. проф. </w:t>
      </w:r>
      <w:r w:rsidR="00041E98" w:rsidRPr="00041E98">
        <w:rPr>
          <w:iCs/>
          <w:color w:val="000000"/>
          <w:sz w:val="28"/>
        </w:rPr>
        <w:t>А.</w:t>
      </w:r>
      <w:r w:rsidR="00041E98" w:rsidRPr="00041E98">
        <w:rPr>
          <w:color w:val="000000"/>
          <w:sz w:val="28"/>
        </w:rPr>
        <w:t>Г.</w:t>
      </w:r>
      <w:r w:rsidR="00041E98">
        <w:rPr>
          <w:iCs/>
          <w:color w:val="000000"/>
          <w:sz w:val="28"/>
        </w:rPr>
        <w:t> </w:t>
      </w:r>
      <w:r w:rsidR="00041E98" w:rsidRPr="00041E98">
        <w:rPr>
          <w:iCs/>
          <w:color w:val="000000"/>
          <w:sz w:val="28"/>
        </w:rPr>
        <w:t>Грязновой</w:t>
      </w:r>
      <w:r w:rsidRPr="00041E98">
        <w:rPr>
          <w:iCs/>
          <w:color w:val="000000"/>
          <w:sz w:val="28"/>
        </w:rPr>
        <w:t xml:space="preserve">. </w:t>
      </w:r>
      <w:r w:rsidR="00041E98">
        <w:rPr>
          <w:color w:val="000000"/>
          <w:sz w:val="28"/>
        </w:rPr>
        <w:t>–</w:t>
      </w:r>
      <w:r w:rsidR="00041E98" w:rsidRPr="00041E98">
        <w:rPr>
          <w:color w:val="000000"/>
          <w:sz w:val="28"/>
        </w:rPr>
        <w:t xml:space="preserve"> </w:t>
      </w:r>
      <w:r w:rsidRPr="00041E98">
        <w:rPr>
          <w:color w:val="000000"/>
          <w:sz w:val="28"/>
        </w:rPr>
        <w:t>М.: Финансы и статистика, 2002. – 1267</w:t>
      </w:r>
      <w:r w:rsidR="00041E98">
        <w:rPr>
          <w:color w:val="000000"/>
          <w:sz w:val="28"/>
        </w:rPr>
        <w:t> </w:t>
      </w:r>
      <w:r w:rsidR="00041E98" w:rsidRPr="00041E98">
        <w:rPr>
          <w:color w:val="000000"/>
          <w:sz w:val="28"/>
        </w:rPr>
        <w:t>с.</w:t>
      </w:r>
    </w:p>
    <w:p w:rsidR="00BB45C4" w:rsidRPr="00041E98" w:rsidRDefault="00041E98" w:rsidP="00C13FB9">
      <w:pPr>
        <w:numPr>
          <w:ilvl w:val="0"/>
          <w:numId w:val="1"/>
        </w:numPr>
        <w:spacing w:line="360" w:lineRule="auto"/>
        <w:ind w:left="0" w:firstLine="0"/>
        <w:jc w:val="both"/>
        <w:rPr>
          <w:color w:val="000000"/>
          <w:sz w:val="28"/>
        </w:rPr>
      </w:pPr>
      <w:r w:rsidRPr="00041E98">
        <w:rPr>
          <w:iCs/>
          <w:color w:val="000000"/>
          <w:sz w:val="28"/>
        </w:rPr>
        <w:t>Фисенко</w:t>
      </w:r>
      <w:r>
        <w:rPr>
          <w:iCs/>
          <w:color w:val="000000"/>
          <w:sz w:val="28"/>
        </w:rPr>
        <w:t> </w:t>
      </w:r>
      <w:r w:rsidRPr="00041E98">
        <w:rPr>
          <w:iCs/>
          <w:color w:val="000000"/>
          <w:sz w:val="28"/>
        </w:rPr>
        <w:t>А.И.</w:t>
      </w:r>
      <w:r w:rsidR="00BB45C4" w:rsidRPr="00041E98">
        <w:rPr>
          <w:iCs/>
          <w:color w:val="000000"/>
          <w:sz w:val="28"/>
        </w:rPr>
        <w:t xml:space="preserve">, </w:t>
      </w:r>
      <w:r w:rsidRPr="00041E98">
        <w:rPr>
          <w:iCs/>
          <w:color w:val="000000"/>
          <w:sz w:val="28"/>
        </w:rPr>
        <w:t>Кулешова</w:t>
      </w:r>
      <w:r>
        <w:rPr>
          <w:iCs/>
          <w:color w:val="000000"/>
          <w:sz w:val="28"/>
        </w:rPr>
        <w:t> </w:t>
      </w:r>
      <w:r w:rsidRPr="00041E98">
        <w:rPr>
          <w:iCs/>
          <w:color w:val="000000"/>
          <w:sz w:val="28"/>
        </w:rPr>
        <w:t>Е.А.</w:t>
      </w:r>
      <w:r>
        <w:rPr>
          <w:iCs/>
          <w:color w:val="000000"/>
          <w:sz w:val="28"/>
        </w:rPr>
        <w:t> </w:t>
      </w:r>
      <w:r w:rsidRPr="00041E98">
        <w:rPr>
          <w:color w:val="000000"/>
          <w:sz w:val="28"/>
        </w:rPr>
        <w:t>Казначейское</w:t>
      </w:r>
      <w:r w:rsidR="00BB45C4" w:rsidRPr="00041E98">
        <w:rPr>
          <w:color w:val="000000"/>
          <w:sz w:val="28"/>
        </w:rPr>
        <w:t xml:space="preserve"> исполнение государственного бюджета Российской Федерации. </w:t>
      </w:r>
      <w:r>
        <w:rPr>
          <w:color w:val="000000"/>
          <w:sz w:val="28"/>
        </w:rPr>
        <w:t>–</w:t>
      </w:r>
      <w:r w:rsidRPr="00041E98">
        <w:rPr>
          <w:color w:val="000000"/>
          <w:sz w:val="28"/>
        </w:rPr>
        <w:t xml:space="preserve"> </w:t>
      </w:r>
      <w:r w:rsidR="00BB45C4" w:rsidRPr="00041E98">
        <w:rPr>
          <w:color w:val="000000"/>
          <w:sz w:val="28"/>
        </w:rPr>
        <w:t>Владивосток, 2005 – 290</w:t>
      </w:r>
      <w:r>
        <w:rPr>
          <w:color w:val="000000"/>
          <w:sz w:val="28"/>
        </w:rPr>
        <w:t> </w:t>
      </w:r>
      <w:r w:rsidRPr="00041E98">
        <w:rPr>
          <w:color w:val="000000"/>
          <w:sz w:val="28"/>
        </w:rPr>
        <w:t>с.</w:t>
      </w:r>
    </w:p>
    <w:p w:rsidR="00BB45C4" w:rsidRPr="00041E98" w:rsidRDefault="00BB45C4" w:rsidP="00C13FB9">
      <w:pPr>
        <w:numPr>
          <w:ilvl w:val="0"/>
          <w:numId w:val="1"/>
        </w:numPr>
        <w:spacing w:line="360" w:lineRule="auto"/>
        <w:ind w:left="0" w:firstLine="0"/>
        <w:jc w:val="both"/>
        <w:rPr>
          <w:color w:val="000000"/>
          <w:sz w:val="28"/>
          <w:szCs w:val="28"/>
        </w:rPr>
      </w:pPr>
      <w:r w:rsidRPr="00041E98">
        <w:rPr>
          <w:iCs/>
          <w:color w:val="000000"/>
          <w:sz w:val="28"/>
          <w:szCs w:val="28"/>
        </w:rPr>
        <w:t xml:space="preserve">Христенко В. </w:t>
      </w:r>
      <w:r w:rsidRPr="00041E98">
        <w:rPr>
          <w:color w:val="000000"/>
          <w:sz w:val="28"/>
          <w:szCs w:val="28"/>
        </w:rPr>
        <w:t>Реформа межбюджетных отношений: новые задачи</w:t>
      </w:r>
      <w:r w:rsidR="00041E98">
        <w:rPr>
          <w:color w:val="000000"/>
          <w:sz w:val="28"/>
          <w:szCs w:val="28"/>
        </w:rPr>
        <w:t> </w:t>
      </w:r>
      <w:r w:rsidR="00041E98" w:rsidRPr="00041E98">
        <w:rPr>
          <w:color w:val="000000"/>
          <w:sz w:val="28"/>
          <w:szCs w:val="28"/>
        </w:rPr>
        <w:t>//</w:t>
      </w:r>
      <w:r w:rsidRPr="00041E98">
        <w:rPr>
          <w:color w:val="000000"/>
          <w:sz w:val="28"/>
          <w:szCs w:val="28"/>
        </w:rPr>
        <w:t xml:space="preserve"> Вопросы экономики. 2000. </w:t>
      </w:r>
      <w:r w:rsidR="00041E98">
        <w:rPr>
          <w:color w:val="000000"/>
          <w:sz w:val="28"/>
          <w:szCs w:val="28"/>
        </w:rPr>
        <w:t>№</w:t>
      </w:r>
      <w:r w:rsidR="00041E98" w:rsidRPr="00041E98">
        <w:rPr>
          <w:color w:val="000000"/>
          <w:sz w:val="28"/>
          <w:szCs w:val="28"/>
        </w:rPr>
        <w:t>8</w:t>
      </w:r>
      <w:r w:rsidRPr="00041E98">
        <w:rPr>
          <w:color w:val="000000"/>
          <w:sz w:val="28"/>
          <w:szCs w:val="28"/>
        </w:rPr>
        <w:t>.</w:t>
      </w:r>
    </w:p>
    <w:p w:rsidR="00BB45C4" w:rsidRPr="00041E98" w:rsidRDefault="00041E98" w:rsidP="00C13FB9">
      <w:pPr>
        <w:numPr>
          <w:ilvl w:val="0"/>
          <w:numId w:val="1"/>
        </w:numPr>
        <w:autoSpaceDE w:val="0"/>
        <w:autoSpaceDN w:val="0"/>
        <w:adjustRightInd w:val="0"/>
        <w:spacing w:line="360" w:lineRule="auto"/>
        <w:ind w:left="0" w:firstLine="0"/>
        <w:jc w:val="both"/>
        <w:rPr>
          <w:color w:val="000000"/>
          <w:sz w:val="28"/>
          <w:szCs w:val="28"/>
        </w:rPr>
      </w:pPr>
      <w:r w:rsidRPr="00041E98">
        <w:rPr>
          <w:iCs/>
          <w:color w:val="000000"/>
          <w:sz w:val="28"/>
          <w:szCs w:val="28"/>
        </w:rPr>
        <w:t>Яндиев</w:t>
      </w:r>
      <w:r>
        <w:rPr>
          <w:iCs/>
          <w:color w:val="000000"/>
          <w:sz w:val="28"/>
          <w:szCs w:val="28"/>
        </w:rPr>
        <w:t> </w:t>
      </w:r>
      <w:r w:rsidRPr="00041E98">
        <w:rPr>
          <w:iCs/>
          <w:color w:val="000000"/>
          <w:sz w:val="28"/>
          <w:szCs w:val="28"/>
        </w:rPr>
        <w:t>М.И.</w:t>
      </w:r>
      <w:r>
        <w:rPr>
          <w:iCs/>
          <w:color w:val="000000"/>
          <w:sz w:val="28"/>
          <w:szCs w:val="28"/>
        </w:rPr>
        <w:t> </w:t>
      </w:r>
      <w:r w:rsidRPr="00041E98">
        <w:rPr>
          <w:color w:val="000000"/>
          <w:sz w:val="28"/>
          <w:szCs w:val="28"/>
        </w:rPr>
        <w:t>Государственные</w:t>
      </w:r>
      <w:r w:rsidR="00BB45C4" w:rsidRPr="00041E98">
        <w:rPr>
          <w:color w:val="000000"/>
          <w:sz w:val="28"/>
          <w:szCs w:val="28"/>
        </w:rPr>
        <w:t xml:space="preserve"> и муниципальные финансы. </w:t>
      </w:r>
      <w:r>
        <w:rPr>
          <w:color w:val="000000"/>
          <w:sz w:val="28"/>
          <w:szCs w:val="28"/>
        </w:rPr>
        <w:t>–</w:t>
      </w:r>
      <w:r w:rsidRPr="00041E98">
        <w:rPr>
          <w:color w:val="000000"/>
          <w:sz w:val="28"/>
          <w:szCs w:val="28"/>
        </w:rPr>
        <w:t xml:space="preserve"> </w:t>
      </w:r>
      <w:r w:rsidR="00BB45C4" w:rsidRPr="00041E98">
        <w:rPr>
          <w:color w:val="000000"/>
          <w:sz w:val="28"/>
          <w:szCs w:val="28"/>
        </w:rPr>
        <w:t>М.: ТЕИС, 2003.</w:t>
      </w:r>
    </w:p>
    <w:p w:rsidR="00BB45C4" w:rsidRPr="006E643F" w:rsidRDefault="00041E98" w:rsidP="00C13FB9">
      <w:pPr>
        <w:numPr>
          <w:ilvl w:val="0"/>
          <w:numId w:val="1"/>
        </w:numPr>
        <w:spacing w:line="360" w:lineRule="auto"/>
        <w:ind w:left="0" w:firstLine="0"/>
        <w:jc w:val="both"/>
        <w:rPr>
          <w:color w:val="000000"/>
          <w:sz w:val="28"/>
          <w:szCs w:val="28"/>
        </w:rPr>
      </w:pPr>
      <w:r w:rsidRPr="00041E98">
        <w:rPr>
          <w:iCs/>
          <w:color w:val="000000"/>
          <w:sz w:val="28"/>
        </w:rPr>
        <w:t>Яров</w:t>
      </w:r>
      <w:r>
        <w:rPr>
          <w:iCs/>
          <w:color w:val="000000"/>
          <w:sz w:val="28"/>
        </w:rPr>
        <w:t> </w:t>
      </w:r>
      <w:r w:rsidRPr="00041E98">
        <w:rPr>
          <w:iCs/>
          <w:color w:val="000000"/>
          <w:sz w:val="28"/>
        </w:rPr>
        <w:t>В.Ф.</w:t>
      </w:r>
      <w:r>
        <w:rPr>
          <w:iCs/>
          <w:color w:val="000000"/>
          <w:sz w:val="28"/>
        </w:rPr>
        <w:t> </w:t>
      </w:r>
      <w:r w:rsidRPr="00041E98">
        <w:rPr>
          <w:color w:val="000000"/>
          <w:sz w:val="28"/>
        </w:rPr>
        <w:t>Прибыль</w:t>
      </w:r>
      <w:r w:rsidR="00BB45C4" w:rsidRPr="00041E98">
        <w:rPr>
          <w:color w:val="000000"/>
          <w:sz w:val="28"/>
        </w:rPr>
        <w:t xml:space="preserve"> в рыночной экономике. </w:t>
      </w:r>
      <w:r>
        <w:rPr>
          <w:color w:val="000000"/>
          <w:sz w:val="28"/>
        </w:rPr>
        <w:t>–</w:t>
      </w:r>
      <w:r w:rsidRPr="00041E98">
        <w:rPr>
          <w:color w:val="000000"/>
          <w:sz w:val="28"/>
        </w:rPr>
        <w:t xml:space="preserve"> </w:t>
      </w:r>
      <w:r w:rsidR="00BB45C4" w:rsidRPr="00041E98">
        <w:rPr>
          <w:color w:val="000000"/>
          <w:sz w:val="28"/>
        </w:rPr>
        <w:t>М.: Финансы и статистика,</w:t>
      </w:r>
      <w:r>
        <w:rPr>
          <w:color w:val="000000"/>
          <w:sz w:val="28"/>
        </w:rPr>
        <w:t xml:space="preserve"> </w:t>
      </w:r>
      <w:r w:rsidR="00BB45C4" w:rsidRPr="00041E98">
        <w:rPr>
          <w:color w:val="000000"/>
          <w:sz w:val="28"/>
        </w:rPr>
        <w:t>2006 – 789</w:t>
      </w:r>
      <w:r>
        <w:rPr>
          <w:color w:val="000000"/>
          <w:sz w:val="28"/>
        </w:rPr>
        <w:t> </w:t>
      </w:r>
      <w:r w:rsidRPr="00041E98">
        <w:rPr>
          <w:color w:val="000000"/>
          <w:sz w:val="28"/>
        </w:rPr>
        <w:t>с.</w:t>
      </w:r>
    </w:p>
    <w:p w:rsidR="006E643F" w:rsidRPr="006E643F" w:rsidRDefault="006E643F" w:rsidP="006E643F">
      <w:pPr>
        <w:spacing w:line="360" w:lineRule="auto"/>
        <w:jc w:val="both"/>
        <w:rPr>
          <w:color w:val="FFFFFF"/>
          <w:sz w:val="28"/>
        </w:rPr>
      </w:pPr>
    </w:p>
    <w:p w:rsidR="006E643F" w:rsidRPr="00041E98" w:rsidRDefault="006E643F" w:rsidP="006E643F">
      <w:pPr>
        <w:spacing w:line="360" w:lineRule="auto"/>
        <w:jc w:val="both"/>
        <w:rPr>
          <w:color w:val="000000"/>
          <w:sz w:val="28"/>
          <w:szCs w:val="28"/>
        </w:rPr>
      </w:pPr>
      <w:bookmarkStart w:id="13" w:name="_GoBack"/>
      <w:bookmarkEnd w:id="13"/>
    </w:p>
    <w:sectPr w:rsidR="006E643F" w:rsidRPr="00041E98" w:rsidSect="00041E98">
      <w:headerReference w:type="even" r:id="rId9"/>
      <w:headerReference w:type="default" r:id="rId10"/>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623" w:rsidRDefault="00DA3623">
      <w:r>
        <w:separator/>
      </w:r>
    </w:p>
  </w:endnote>
  <w:endnote w:type="continuationSeparator" w:id="0">
    <w:p w:rsidR="00DA3623" w:rsidRDefault="00D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623" w:rsidRDefault="00DA3623">
      <w:r>
        <w:separator/>
      </w:r>
    </w:p>
  </w:footnote>
  <w:footnote w:type="continuationSeparator" w:id="0">
    <w:p w:rsidR="00DA3623" w:rsidRDefault="00DA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2E" w:rsidRDefault="001A6A2E" w:rsidP="00237FD8">
    <w:pPr>
      <w:pStyle w:val="a3"/>
      <w:framePr w:wrap="around" w:vAnchor="text" w:hAnchor="margin" w:xAlign="center" w:y="1"/>
      <w:rPr>
        <w:rStyle w:val="a5"/>
      </w:rPr>
    </w:pPr>
  </w:p>
  <w:p w:rsidR="001A6A2E" w:rsidRDefault="001A6A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98" w:rsidRPr="00041E98" w:rsidRDefault="00041E98" w:rsidP="00041E98">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E3704"/>
    <w:multiLevelType w:val="multilevel"/>
    <w:tmpl w:val="C05654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80E7F5E"/>
    <w:multiLevelType w:val="hybridMultilevel"/>
    <w:tmpl w:val="047201CA"/>
    <w:lvl w:ilvl="0" w:tplc="56D82774">
      <w:start w:val="1"/>
      <w:numFmt w:val="decimal"/>
      <w:lvlRestart w:val="0"/>
      <w:lvlText w:val="%1."/>
      <w:lvlJc w:val="left"/>
      <w:pPr>
        <w:tabs>
          <w:tab w:val="num" w:pos="397"/>
        </w:tabs>
        <w:ind w:left="397" w:hanging="397"/>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5C4"/>
    <w:rsid w:val="00011963"/>
    <w:rsid w:val="000242B5"/>
    <w:rsid w:val="00041E98"/>
    <w:rsid w:val="00060C6A"/>
    <w:rsid w:val="00073030"/>
    <w:rsid w:val="000826E7"/>
    <w:rsid w:val="000D5B44"/>
    <w:rsid w:val="000E1C5E"/>
    <w:rsid w:val="00121907"/>
    <w:rsid w:val="001251A2"/>
    <w:rsid w:val="001659BA"/>
    <w:rsid w:val="001A6A2E"/>
    <w:rsid w:val="001F2105"/>
    <w:rsid w:val="001F3A79"/>
    <w:rsid w:val="00205F55"/>
    <w:rsid w:val="00223734"/>
    <w:rsid w:val="00237FD8"/>
    <w:rsid w:val="00300D19"/>
    <w:rsid w:val="003444B6"/>
    <w:rsid w:val="003D2756"/>
    <w:rsid w:val="00460E3B"/>
    <w:rsid w:val="004A10B5"/>
    <w:rsid w:val="00506C23"/>
    <w:rsid w:val="00526D92"/>
    <w:rsid w:val="0055164B"/>
    <w:rsid w:val="00580BA4"/>
    <w:rsid w:val="005A2B2B"/>
    <w:rsid w:val="005E4C86"/>
    <w:rsid w:val="005F2BEA"/>
    <w:rsid w:val="0060390D"/>
    <w:rsid w:val="006253C0"/>
    <w:rsid w:val="006524CE"/>
    <w:rsid w:val="00654800"/>
    <w:rsid w:val="006E643F"/>
    <w:rsid w:val="00720B6F"/>
    <w:rsid w:val="00733ADA"/>
    <w:rsid w:val="00733BF2"/>
    <w:rsid w:val="007F302D"/>
    <w:rsid w:val="00806EAA"/>
    <w:rsid w:val="00870369"/>
    <w:rsid w:val="00876FD8"/>
    <w:rsid w:val="008E1FF7"/>
    <w:rsid w:val="008E6959"/>
    <w:rsid w:val="009902AB"/>
    <w:rsid w:val="00A22F89"/>
    <w:rsid w:val="00A27062"/>
    <w:rsid w:val="00A36C7F"/>
    <w:rsid w:val="00AE1F09"/>
    <w:rsid w:val="00AF353A"/>
    <w:rsid w:val="00B037BC"/>
    <w:rsid w:val="00B4180B"/>
    <w:rsid w:val="00B45E59"/>
    <w:rsid w:val="00BB45C4"/>
    <w:rsid w:val="00C13FB9"/>
    <w:rsid w:val="00CF1C91"/>
    <w:rsid w:val="00D44F23"/>
    <w:rsid w:val="00DA3623"/>
    <w:rsid w:val="00DB015A"/>
    <w:rsid w:val="00E11CCA"/>
    <w:rsid w:val="00E14857"/>
    <w:rsid w:val="00E91B84"/>
    <w:rsid w:val="00EB77C7"/>
    <w:rsid w:val="00F0374D"/>
    <w:rsid w:val="00F04953"/>
    <w:rsid w:val="00F24EBD"/>
    <w:rsid w:val="00F914DC"/>
    <w:rsid w:val="00FA34B0"/>
    <w:rsid w:val="00FE02A5"/>
    <w:rsid w:val="00FE65DE"/>
    <w:rsid w:val="00FE6F46"/>
    <w:rsid w:val="00FE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FBB622B-12F9-49E3-8CD8-18433129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5C4"/>
    <w:rPr>
      <w:sz w:val="24"/>
      <w:szCs w:val="24"/>
    </w:rPr>
  </w:style>
  <w:style w:type="paragraph" w:styleId="1">
    <w:name w:val="heading 1"/>
    <w:basedOn w:val="a"/>
    <w:next w:val="a"/>
    <w:link w:val="10"/>
    <w:autoRedefine/>
    <w:uiPriority w:val="99"/>
    <w:qFormat/>
    <w:rsid w:val="00BB45C4"/>
    <w:pPr>
      <w:keepNext/>
      <w:spacing w:before="240" w:after="60" w:line="360" w:lineRule="auto"/>
      <w:jc w:val="center"/>
      <w:outlineLvl w:val="0"/>
    </w:pPr>
    <w:rPr>
      <w:b/>
      <w:bCs/>
      <w:kern w:val="28"/>
      <w:sz w:val="28"/>
      <w:szCs w:val="28"/>
    </w:rPr>
  </w:style>
  <w:style w:type="paragraph" w:styleId="2">
    <w:name w:val="heading 2"/>
    <w:basedOn w:val="a"/>
    <w:next w:val="a"/>
    <w:link w:val="20"/>
    <w:autoRedefine/>
    <w:uiPriority w:val="99"/>
    <w:qFormat/>
    <w:rsid w:val="00BB45C4"/>
    <w:pPr>
      <w:keepNext/>
      <w:spacing w:before="240" w:after="60" w:line="360" w:lineRule="auto"/>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BB45C4"/>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B45C4"/>
    <w:rPr>
      <w:rFonts w:cs="Times New Roman"/>
    </w:rPr>
  </w:style>
  <w:style w:type="paragraph" w:styleId="11">
    <w:name w:val="toc 1"/>
    <w:basedOn w:val="a"/>
    <w:next w:val="a"/>
    <w:autoRedefine/>
    <w:uiPriority w:val="99"/>
    <w:semiHidden/>
    <w:rsid w:val="001F3A79"/>
    <w:pPr>
      <w:tabs>
        <w:tab w:val="right" w:leader="dot" w:pos="9628"/>
      </w:tabs>
      <w:spacing w:line="360" w:lineRule="auto"/>
    </w:pPr>
  </w:style>
  <w:style w:type="paragraph" w:styleId="21">
    <w:name w:val="toc 2"/>
    <w:basedOn w:val="a"/>
    <w:next w:val="a"/>
    <w:autoRedefine/>
    <w:uiPriority w:val="99"/>
    <w:semiHidden/>
    <w:rsid w:val="00BB45C4"/>
    <w:pPr>
      <w:ind w:left="240"/>
    </w:pPr>
  </w:style>
  <w:style w:type="character" w:styleId="a6">
    <w:name w:val="Hyperlink"/>
    <w:uiPriority w:val="99"/>
    <w:rsid w:val="00BB45C4"/>
    <w:rPr>
      <w:rFonts w:cs="Times New Roman"/>
      <w:color w:val="0000FF"/>
      <w:u w:val="single"/>
    </w:rPr>
  </w:style>
  <w:style w:type="paragraph" w:styleId="a7">
    <w:name w:val="Normal (Web)"/>
    <w:basedOn w:val="a"/>
    <w:uiPriority w:val="99"/>
    <w:rsid w:val="00BB45C4"/>
    <w:pPr>
      <w:spacing w:before="30" w:after="30"/>
    </w:pPr>
    <w:rPr>
      <w:rFonts w:ascii="Arial" w:hAnsi="Arial" w:cs="Arial"/>
      <w:color w:val="332E2D"/>
      <w:spacing w:val="2"/>
    </w:rPr>
  </w:style>
  <w:style w:type="paragraph" w:styleId="a8">
    <w:name w:val="footnote text"/>
    <w:basedOn w:val="a"/>
    <w:link w:val="a9"/>
    <w:uiPriority w:val="99"/>
    <w:semiHidden/>
    <w:rsid w:val="0055164B"/>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55164B"/>
    <w:rPr>
      <w:rFonts w:cs="Times New Roman"/>
      <w:vertAlign w:val="superscript"/>
    </w:rPr>
  </w:style>
  <w:style w:type="paragraph" w:styleId="ab">
    <w:name w:val="footer"/>
    <w:basedOn w:val="a"/>
    <w:link w:val="ac"/>
    <w:uiPriority w:val="99"/>
    <w:rsid w:val="00237FD8"/>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styleId="22">
    <w:name w:val="Body Text 2"/>
    <w:basedOn w:val="a"/>
    <w:link w:val="23"/>
    <w:uiPriority w:val="99"/>
    <w:rsid w:val="004A10B5"/>
    <w:pPr>
      <w:jc w:val="center"/>
    </w:pPr>
    <w:rPr>
      <w:szCs w:val="20"/>
    </w:rPr>
  </w:style>
  <w:style w:type="table" w:styleId="12">
    <w:name w:val="Table Grid 1"/>
    <w:basedOn w:val="a1"/>
    <w:uiPriority w:val="99"/>
    <w:rsid w:val="00041E9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23">
    <w:name w:val="Основной текст 2 Знак"/>
    <w:link w:val="22"/>
    <w:uiPriority w:val="99"/>
    <w:locked/>
    <w:rsid w:val="004A10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6147">
      <w:marLeft w:val="0"/>
      <w:marRight w:val="0"/>
      <w:marTop w:val="0"/>
      <w:marBottom w:val="0"/>
      <w:divBdr>
        <w:top w:val="none" w:sz="0" w:space="0" w:color="auto"/>
        <w:left w:val="none" w:sz="0" w:space="0" w:color="auto"/>
        <w:bottom w:val="none" w:sz="0" w:space="0" w:color="auto"/>
        <w:right w:val="none" w:sz="0" w:space="0" w:color="auto"/>
      </w:divBdr>
      <w:divsChild>
        <w:div w:id="53550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18092</Words>
  <Characters>103128</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Тема: Роль доходов от использования муниципального имущества в формировании собственных доходов муниципального образования</vt:lpstr>
    </vt:vector>
  </TitlesOfParts>
  <Company>Microsoft</Company>
  <LinksUpToDate>false</LinksUpToDate>
  <CharactersWithSpaces>120979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Роль доходов от использования муниципального имущества в формировании собственных доходов муниципального образования</dc:title>
  <dc:subject/>
  <dc:creator>User</dc:creator>
  <cp:keywords/>
  <dc:description/>
  <cp:lastModifiedBy>admin</cp:lastModifiedBy>
  <cp:revision>2</cp:revision>
  <cp:lastPrinted>2008-06-03T09:03:00Z</cp:lastPrinted>
  <dcterms:created xsi:type="dcterms:W3CDTF">2014-03-24T01:00:00Z</dcterms:created>
  <dcterms:modified xsi:type="dcterms:W3CDTF">2014-03-24T01:00:00Z</dcterms:modified>
</cp:coreProperties>
</file>