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72F" w:rsidRDefault="0049472F">
      <w:pPr>
        <w:pStyle w:val="ab"/>
      </w:pPr>
    </w:p>
    <w:p w:rsidR="00A5143A" w:rsidRDefault="00A5143A">
      <w:pPr>
        <w:pStyle w:val="ab"/>
      </w:pPr>
    </w:p>
    <w:p w:rsidR="00A5143A" w:rsidRDefault="00A5143A">
      <w:pPr>
        <w:pStyle w:val="ab"/>
      </w:pPr>
    </w:p>
    <w:p w:rsidR="0049472F" w:rsidRDefault="0049472F">
      <w:pPr>
        <w:pStyle w:val="ab"/>
      </w:pPr>
    </w:p>
    <w:p w:rsidR="0049472F" w:rsidRDefault="0049472F">
      <w:pPr>
        <w:pStyle w:val="ab"/>
      </w:pPr>
    </w:p>
    <w:p w:rsidR="00250E08" w:rsidRPr="00F83F31" w:rsidRDefault="00250E08" w:rsidP="00250E08">
      <w:pPr>
        <w:pStyle w:val="1"/>
        <w:ind w:firstLine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F83F31">
        <w:rPr>
          <w:rFonts w:ascii="Times New Roman" w:hAnsi="Times New Roman"/>
          <w:b/>
          <w:caps/>
          <w:sz w:val="24"/>
          <w:szCs w:val="24"/>
        </w:rPr>
        <w:t>минобрнауки россии</w:t>
      </w:r>
    </w:p>
    <w:p w:rsidR="00250E08" w:rsidRPr="00F83F31" w:rsidRDefault="00250E08" w:rsidP="00250E08">
      <w:pPr>
        <w:rPr>
          <w:lang w:bidi="he-IL"/>
        </w:rPr>
      </w:pPr>
    </w:p>
    <w:p w:rsidR="00F83F31" w:rsidRPr="00F83F31" w:rsidRDefault="00F83F31" w:rsidP="00250E08">
      <w:pPr>
        <w:jc w:val="center"/>
        <w:rPr>
          <w:b/>
        </w:rPr>
      </w:pPr>
      <w:r w:rsidRPr="00F83F31">
        <w:rPr>
          <w:b/>
        </w:rPr>
        <w:t xml:space="preserve"> Федеральное г</w:t>
      </w:r>
      <w:r w:rsidR="00250E08" w:rsidRPr="00F83F31">
        <w:rPr>
          <w:b/>
        </w:rPr>
        <w:t>осударственное</w:t>
      </w:r>
      <w:r w:rsidRPr="00F83F31">
        <w:rPr>
          <w:b/>
        </w:rPr>
        <w:t xml:space="preserve"> бюджетное  образовательное </w:t>
      </w:r>
      <w:r w:rsidR="00250E08" w:rsidRPr="00F83F31">
        <w:rPr>
          <w:b/>
        </w:rPr>
        <w:t xml:space="preserve">учреждение </w:t>
      </w:r>
    </w:p>
    <w:p w:rsidR="00250E08" w:rsidRPr="00F83F31" w:rsidRDefault="00250E08" w:rsidP="00250E08">
      <w:pPr>
        <w:jc w:val="center"/>
        <w:rPr>
          <w:b/>
        </w:rPr>
      </w:pPr>
      <w:r w:rsidRPr="00F83F31">
        <w:rPr>
          <w:b/>
        </w:rPr>
        <w:t>высшего профессионального образования</w:t>
      </w:r>
    </w:p>
    <w:p w:rsidR="00250E08" w:rsidRPr="00F83F31" w:rsidRDefault="00250E08" w:rsidP="00250E08">
      <w:pPr>
        <w:jc w:val="center"/>
        <w:rPr>
          <w:b/>
        </w:rPr>
      </w:pPr>
      <w:r w:rsidRPr="00F83F31">
        <w:rPr>
          <w:b/>
        </w:rPr>
        <w:t xml:space="preserve"> «</w:t>
      </w:r>
      <w:r w:rsidR="00F83F31" w:rsidRPr="00F83F31">
        <w:rPr>
          <w:b/>
        </w:rPr>
        <w:t>Российский государственный гуманитарный университет</w:t>
      </w:r>
      <w:r w:rsidRPr="00F83F31">
        <w:rPr>
          <w:b/>
        </w:rPr>
        <w:t>»</w:t>
      </w:r>
    </w:p>
    <w:p w:rsidR="00250E08" w:rsidRPr="00F83F31" w:rsidRDefault="00250E08" w:rsidP="00250E08">
      <w:pPr>
        <w:jc w:val="center"/>
        <w:rPr>
          <w:b/>
        </w:rPr>
      </w:pPr>
      <w:r w:rsidRPr="00F83F31">
        <w:rPr>
          <w:b/>
        </w:rPr>
        <w:t>(РГГУ)</w:t>
      </w:r>
    </w:p>
    <w:p w:rsidR="00A94823" w:rsidRPr="00F83F31" w:rsidRDefault="00A94823">
      <w:pPr>
        <w:jc w:val="center"/>
        <w:rPr>
          <w:b/>
          <w:caps/>
        </w:rPr>
      </w:pPr>
    </w:p>
    <w:p w:rsidR="00A94823" w:rsidRPr="00F83F31" w:rsidRDefault="00A94823" w:rsidP="009655EA">
      <w:pPr>
        <w:pStyle w:val="6"/>
        <w:rPr>
          <w:sz w:val="24"/>
          <w:szCs w:val="24"/>
        </w:rPr>
      </w:pPr>
      <w:r w:rsidRPr="00F83F31">
        <w:rPr>
          <w:sz w:val="24"/>
          <w:szCs w:val="24"/>
        </w:rPr>
        <w:t>Институт филологии и истории</w:t>
      </w:r>
    </w:p>
    <w:p w:rsidR="005B3CDD" w:rsidRPr="00F83F31" w:rsidRDefault="005B3CDD" w:rsidP="009655EA">
      <w:pPr>
        <w:jc w:val="center"/>
        <w:rPr>
          <w:sz w:val="28"/>
          <w:szCs w:val="28"/>
        </w:rPr>
      </w:pPr>
    </w:p>
    <w:p w:rsidR="00A94823" w:rsidRPr="005B3CDD" w:rsidRDefault="00A94823">
      <w:pPr>
        <w:jc w:val="center"/>
        <w:rPr>
          <w:b/>
          <w:caps/>
          <w:sz w:val="36"/>
          <w:szCs w:val="36"/>
        </w:rPr>
      </w:pPr>
    </w:p>
    <w:p w:rsidR="00A94823" w:rsidRPr="005B3CDD" w:rsidRDefault="00A94823">
      <w:pPr>
        <w:jc w:val="center"/>
        <w:rPr>
          <w:b/>
          <w:sz w:val="36"/>
          <w:szCs w:val="36"/>
        </w:rPr>
      </w:pPr>
    </w:p>
    <w:p w:rsidR="00A94823" w:rsidRDefault="00A94823">
      <w:pPr>
        <w:jc w:val="center"/>
        <w:rPr>
          <w:b/>
          <w:sz w:val="28"/>
        </w:rPr>
      </w:pPr>
    </w:p>
    <w:p w:rsidR="00A94823" w:rsidRDefault="00A94823">
      <w:pPr>
        <w:jc w:val="center"/>
        <w:rPr>
          <w:b/>
          <w:sz w:val="28"/>
        </w:rPr>
      </w:pPr>
    </w:p>
    <w:p w:rsidR="00A94823" w:rsidRDefault="00A94823">
      <w:pPr>
        <w:jc w:val="center"/>
        <w:rPr>
          <w:b/>
          <w:sz w:val="28"/>
        </w:rPr>
      </w:pPr>
    </w:p>
    <w:p w:rsidR="00A94823" w:rsidRDefault="00A94823">
      <w:pPr>
        <w:jc w:val="center"/>
        <w:rPr>
          <w:b/>
          <w:sz w:val="28"/>
        </w:rPr>
      </w:pPr>
    </w:p>
    <w:p w:rsidR="00A94823" w:rsidRDefault="00A94823">
      <w:pPr>
        <w:jc w:val="center"/>
        <w:rPr>
          <w:b/>
          <w:sz w:val="28"/>
        </w:rPr>
      </w:pPr>
    </w:p>
    <w:p w:rsidR="00A94823" w:rsidRDefault="00A94823">
      <w:pPr>
        <w:jc w:val="center"/>
        <w:rPr>
          <w:b/>
          <w:sz w:val="28"/>
        </w:rPr>
      </w:pPr>
    </w:p>
    <w:p w:rsidR="00A94823" w:rsidRDefault="00A94823">
      <w:pPr>
        <w:jc w:val="center"/>
        <w:rPr>
          <w:b/>
          <w:sz w:val="28"/>
        </w:rPr>
      </w:pPr>
    </w:p>
    <w:p w:rsidR="00A94823" w:rsidRDefault="00A94823">
      <w:pPr>
        <w:jc w:val="center"/>
        <w:rPr>
          <w:b/>
          <w:sz w:val="32"/>
        </w:rPr>
      </w:pPr>
      <w:r>
        <w:rPr>
          <w:b/>
          <w:sz w:val="32"/>
        </w:rPr>
        <w:t xml:space="preserve">ПОРЯДОК ПОДГОТОВКИ </w:t>
      </w:r>
    </w:p>
    <w:p w:rsidR="00A94823" w:rsidRDefault="00A94823">
      <w:pPr>
        <w:jc w:val="center"/>
        <w:rPr>
          <w:b/>
          <w:sz w:val="32"/>
        </w:rPr>
      </w:pPr>
      <w:r>
        <w:rPr>
          <w:b/>
          <w:sz w:val="32"/>
        </w:rPr>
        <w:t xml:space="preserve">И КРИТЕРИИ ОЦЕНКИ </w:t>
      </w:r>
    </w:p>
    <w:p w:rsidR="00A94823" w:rsidRDefault="00A94823">
      <w:pPr>
        <w:jc w:val="center"/>
        <w:rPr>
          <w:b/>
          <w:sz w:val="32"/>
        </w:rPr>
      </w:pPr>
      <w:r>
        <w:rPr>
          <w:b/>
          <w:sz w:val="32"/>
        </w:rPr>
        <w:t>ДИПЛОМНЫХ РАБОТ</w:t>
      </w:r>
    </w:p>
    <w:p w:rsidR="00A94823" w:rsidRDefault="00A94823">
      <w:pPr>
        <w:jc w:val="center"/>
        <w:rPr>
          <w:b/>
          <w:sz w:val="32"/>
        </w:rPr>
      </w:pPr>
    </w:p>
    <w:p w:rsidR="00A94823" w:rsidRDefault="00A94823">
      <w:pPr>
        <w:jc w:val="center"/>
        <w:rPr>
          <w:b/>
          <w:sz w:val="32"/>
        </w:rPr>
      </w:pPr>
    </w:p>
    <w:p w:rsidR="00A94823" w:rsidRDefault="00A94823">
      <w:pPr>
        <w:jc w:val="center"/>
        <w:rPr>
          <w:b/>
          <w:sz w:val="32"/>
        </w:rPr>
      </w:pPr>
      <w:r>
        <w:rPr>
          <w:b/>
          <w:sz w:val="32"/>
        </w:rPr>
        <w:t>Методические указания</w:t>
      </w:r>
    </w:p>
    <w:p w:rsidR="00A94823" w:rsidRDefault="00A94823">
      <w:pPr>
        <w:jc w:val="center"/>
        <w:rPr>
          <w:b/>
          <w:sz w:val="28"/>
        </w:rPr>
      </w:pPr>
    </w:p>
    <w:p w:rsidR="00A94823" w:rsidRDefault="00A94823">
      <w:pPr>
        <w:jc w:val="center"/>
        <w:rPr>
          <w:b/>
          <w:sz w:val="28"/>
        </w:rPr>
      </w:pPr>
    </w:p>
    <w:p w:rsidR="00A94823" w:rsidRDefault="00A94823">
      <w:pPr>
        <w:jc w:val="center"/>
        <w:rPr>
          <w:b/>
          <w:sz w:val="28"/>
        </w:rPr>
      </w:pPr>
    </w:p>
    <w:p w:rsidR="00A94823" w:rsidRDefault="00A94823">
      <w:pPr>
        <w:jc w:val="center"/>
        <w:rPr>
          <w:b/>
          <w:sz w:val="28"/>
        </w:rPr>
      </w:pPr>
    </w:p>
    <w:p w:rsidR="00A94823" w:rsidRDefault="00A94823">
      <w:pPr>
        <w:jc w:val="center"/>
        <w:rPr>
          <w:b/>
          <w:sz w:val="28"/>
        </w:rPr>
      </w:pPr>
    </w:p>
    <w:p w:rsidR="00A94823" w:rsidRDefault="00A94823">
      <w:pPr>
        <w:jc w:val="center"/>
        <w:rPr>
          <w:b/>
          <w:sz w:val="28"/>
        </w:rPr>
      </w:pPr>
    </w:p>
    <w:p w:rsidR="00A94823" w:rsidRDefault="00A94823">
      <w:pPr>
        <w:jc w:val="center"/>
        <w:rPr>
          <w:b/>
          <w:sz w:val="28"/>
        </w:rPr>
      </w:pPr>
    </w:p>
    <w:p w:rsidR="00A94823" w:rsidRDefault="00A94823">
      <w:pPr>
        <w:jc w:val="center"/>
        <w:rPr>
          <w:b/>
          <w:sz w:val="28"/>
        </w:rPr>
      </w:pPr>
    </w:p>
    <w:p w:rsidR="00A94823" w:rsidRDefault="00A94823">
      <w:pPr>
        <w:jc w:val="center"/>
        <w:rPr>
          <w:b/>
          <w:sz w:val="28"/>
        </w:rPr>
      </w:pPr>
    </w:p>
    <w:p w:rsidR="00A94823" w:rsidRDefault="00A94823">
      <w:pPr>
        <w:jc w:val="center"/>
        <w:rPr>
          <w:b/>
          <w:sz w:val="28"/>
        </w:rPr>
      </w:pPr>
    </w:p>
    <w:p w:rsidR="00A94823" w:rsidRDefault="00A94823">
      <w:pPr>
        <w:jc w:val="center"/>
        <w:rPr>
          <w:b/>
          <w:sz w:val="28"/>
        </w:rPr>
      </w:pPr>
    </w:p>
    <w:p w:rsidR="00A94823" w:rsidRDefault="00A94823" w:rsidP="00F7120B">
      <w:pPr>
        <w:jc w:val="center"/>
        <w:rPr>
          <w:b/>
          <w:sz w:val="28"/>
        </w:rPr>
      </w:pPr>
      <w:r>
        <w:rPr>
          <w:b/>
          <w:sz w:val="28"/>
        </w:rPr>
        <w:t>Москва – 20</w:t>
      </w:r>
      <w:r w:rsidR="009655EA">
        <w:rPr>
          <w:b/>
          <w:sz w:val="28"/>
        </w:rPr>
        <w:t>1</w:t>
      </w:r>
      <w:r w:rsidR="00371D8D">
        <w:rPr>
          <w:b/>
          <w:sz w:val="28"/>
        </w:rPr>
        <w:t>1</w:t>
      </w:r>
    </w:p>
    <w:p w:rsidR="00A94823" w:rsidRDefault="00A94823">
      <w:pPr>
        <w:rPr>
          <w:sz w:val="28"/>
        </w:rPr>
      </w:pPr>
    </w:p>
    <w:p w:rsidR="00A94823" w:rsidRDefault="00A94823">
      <w:pPr>
        <w:rPr>
          <w:sz w:val="28"/>
        </w:rPr>
      </w:pPr>
    </w:p>
    <w:p w:rsidR="00A94823" w:rsidRDefault="00A94823">
      <w:pPr>
        <w:rPr>
          <w:sz w:val="28"/>
        </w:rPr>
      </w:pPr>
    </w:p>
    <w:p w:rsidR="00CC5E77" w:rsidRDefault="00CC5E77" w:rsidP="00CC5E77">
      <w:pPr>
        <w:rPr>
          <w:sz w:val="28"/>
        </w:rPr>
      </w:pPr>
    </w:p>
    <w:p w:rsidR="00CC5E77" w:rsidRDefault="00CC5E77" w:rsidP="00CC5E77">
      <w:pPr>
        <w:jc w:val="center"/>
        <w:rPr>
          <w:b/>
          <w:sz w:val="28"/>
        </w:rPr>
      </w:pPr>
      <w:r>
        <w:rPr>
          <w:b/>
          <w:sz w:val="28"/>
        </w:rPr>
        <w:t>СОДЕРЖАНИЕ</w:t>
      </w:r>
    </w:p>
    <w:p w:rsidR="00CC5E77" w:rsidRDefault="00CC5E77" w:rsidP="00CC5E77">
      <w:pPr>
        <w:rPr>
          <w:sz w:val="28"/>
        </w:rPr>
      </w:pPr>
    </w:p>
    <w:p w:rsidR="00CC5E77" w:rsidRDefault="00CC5E77" w:rsidP="00CC5E77">
      <w:pPr>
        <w:spacing w:line="360" w:lineRule="auto"/>
        <w:rPr>
          <w:sz w:val="28"/>
        </w:rPr>
      </w:pPr>
      <w:r>
        <w:rPr>
          <w:sz w:val="28"/>
        </w:rPr>
        <w:t xml:space="preserve">Тематика дипломного сочинения и основные </w:t>
      </w:r>
    </w:p>
    <w:p w:rsidR="00CC5E77" w:rsidRDefault="00CC5E77" w:rsidP="00CC5E77">
      <w:pPr>
        <w:tabs>
          <w:tab w:val="right" w:leader="dot" w:pos="8505"/>
        </w:tabs>
        <w:spacing w:line="360" w:lineRule="auto"/>
        <w:rPr>
          <w:sz w:val="28"/>
        </w:rPr>
      </w:pPr>
      <w:r>
        <w:rPr>
          <w:sz w:val="28"/>
        </w:rPr>
        <w:t>требования к работе</w:t>
      </w:r>
      <w:r>
        <w:rPr>
          <w:sz w:val="28"/>
        </w:rPr>
        <w:tab/>
        <w:t>4</w:t>
      </w:r>
    </w:p>
    <w:p w:rsidR="00CC5E77" w:rsidRDefault="00CC5E77" w:rsidP="00CC5E77">
      <w:pPr>
        <w:tabs>
          <w:tab w:val="right" w:leader="dot" w:pos="8505"/>
        </w:tabs>
        <w:spacing w:line="360" w:lineRule="auto"/>
        <w:ind w:firstLine="720"/>
        <w:rPr>
          <w:sz w:val="28"/>
        </w:rPr>
      </w:pPr>
      <w:r>
        <w:rPr>
          <w:sz w:val="28"/>
        </w:rPr>
        <w:t>Дополнения: дипломные работы по кафедрам</w:t>
      </w:r>
      <w:r>
        <w:rPr>
          <w:sz w:val="28"/>
        </w:rPr>
        <w:tab/>
        <w:t>5</w:t>
      </w:r>
    </w:p>
    <w:p w:rsidR="00CC5E77" w:rsidRDefault="00CC5E77" w:rsidP="00CC5E77">
      <w:pPr>
        <w:tabs>
          <w:tab w:val="right" w:leader="dot" w:pos="8505"/>
        </w:tabs>
        <w:spacing w:line="360" w:lineRule="auto"/>
        <w:rPr>
          <w:sz w:val="28"/>
        </w:rPr>
      </w:pPr>
      <w:r>
        <w:rPr>
          <w:sz w:val="28"/>
        </w:rPr>
        <w:t>Структура дипломной работы</w:t>
      </w:r>
      <w:r>
        <w:rPr>
          <w:sz w:val="28"/>
        </w:rPr>
        <w:tab/>
        <w:t>8</w:t>
      </w:r>
    </w:p>
    <w:p w:rsidR="00CC5E77" w:rsidRDefault="00CC5E77" w:rsidP="00CC5E77">
      <w:pPr>
        <w:tabs>
          <w:tab w:val="right" w:leader="dot" w:pos="8505"/>
        </w:tabs>
        <w:spacing w:line="360" w:lineRule="auto"/>
        <w:rPr>
          <w:sz w:val="28"/>
        </w:rPr>
      </w:pPr>
      <w:r>
        <w:rPr>
          <w:sz w:val="28"/>
        </w:rPr>
        <w:t>Оформление дипломной работы</w:t>
      </w:r>
      <w:r>
        <w:rPr>
          <w:sz w:val="28"/>
        </w:rPr>
        <w:tab/>
        <w:t>10</w:t>
      </w:r>
    </w:p>
    <w:p w:rsidR="00A94823" w:rsidRDefault="00A94823">
      <w:pPr>
        <w:rPr>
          <w:sz w:val="28"/>
        </w:rPr>
      </w:pPr>
    </w:p>
    <w:p w:rsidR="00A94823" w:rsidRDefault="00A94823">
      <w:pPr>
        <w:rPr>
          <w:sz w:val="28"/>
        </w:rPr>
      </w:pPr>
    </w:p>
    <w:p w:rsidR="00A94823" w:rsidRDefault="00A94823">
      <w:pPr>
        <w:rPr>
          <w:sz w:val="28"/>
        </w:rPr>
      </w:pPr>
    </w:p>
    <w:p w:rsidR="00A94823" w:rsidRDefault="00A94823">
      <w:pPr>
        <w:rPr>
          <w:sz w:val="28"/>
        </w:rPr>
      </w:pPr>
    </w:p>
    <w:p w:rsidR="00A94823" w:rsidRDefault="00A94823">
      <w:pPr>
        <w:rPr>
          <w:sz w:val="28"/>
        </w:rPr>
        <w:sectPr w:rsidR="00A94823">
          <w:headerReference w:type="even" r:id="rId7"/>
          <w:headerReference w:type="default" r:id="rId8"/>
          <w:footerReference w:type="even" r:id="rId9"/>
          <w:pgSz w:w="11906" w:h="16838"/>
          <w:pgMar w:top="1418" w:right="1418" w:bottom="1418" w:left="1418" w:header="720" w:footer="720" w:gutter="0"/>
          <w:cols w:space="708"/>
          <w:titlePg/>
          <w:docGrid w:linePitch="360"/>
        </w:sectPr>
      </w:pPr>
    </w:p>
    <w:p w:rsidR="00A94823" w:rsidRDefault="00A94823">
      <w:pPr>
        <w:tabs>
          <w:tab w:val="num" w:pos="1440"/>
        </w:tabs>
        <w:ind w:firstLine="720"/>
        <w:jc w:val="both"/>
        <w:rPr>
          <w:b/>
          <w:color w:val="000000"/>
          <w:spacing w:val="6"/>
          <w:sz w:val="28"/>
        </w:rPr>
      </w:pPr>
      <w:r>
        <w:rPr>
          <w:b/>
          <w:color w:val="000000"/>
          <w:spacing w:val="6"/>
          <w:sz w:val="28"/>
        </w:rPr>
        <w:t xml:space="preserve">ТЕМАТИКА ДИПЛОМНОГО СОЧИНЕНИЯ </w:t>
      </w:r>
    </w:p>
    <w:p w:rsidR="00A94823" w:rsidRDefault="00A94823">
      <w:pPr>
        <w:tabs>
          <w:tab w:val="num" w:pos="1440"/>
        </w:tabs>
        <w:ind w:firstLine="720"/>
        <w:jc w:val="both"/>
        <w:rPr>
          <w:b/>
          <w:color w:val="000000"/>
          <w:spacing w:val="6"/>
          <w:sz w:val="28"/>
        </w:rPr>
      </w:pPr>
      <w:r>
        <w:rPr>
          <w:b/>
          <w:color w:val="000000"/>
          <w:spacing w:val="6"/>
          <w:sz w:val="28"/>
        </w:rPr>
        <w:t>И ОСНОВНЫЕ ТРЕБОВАНИЯ К РАБОТЕ</w:t>
      </w:r>
    </w:p>
    <w:p w:rsidR="00A94823" w:rsidRDefault="00A94823">
      <w:pPr>
        <w:pStyle w:val="10"/>
        <w:spacing w:line="240" w:lineRule="auto"/>
      </w:pPr>
    </w:p>
    <w:p w:rsidR="00A94823" w:rsidRDefault="00A94823">
      <w:pPr>
        <w:pStyle w:val="10"/>
        <w:spacing w:line="240" w:lineRule="auto"/>
      </w:pPr>
      <w:r>
        <w:t xml:space="preserve">Дипломное сочинение – это научная квалификационная работа, итог трехлетней подготовки студента по специализации, т. е. прежде всего его работы в спецсеминаре. Его цель – решение определенной научной проблемы, доступной по степени своей сложности студенту старших курсов </w:t>
      </w:r>
    </w:p>
    <w:p w:rsidR="00A94823" w:rsidRDefault="00A94823">
      <w:pPr>
        <w:shd w:val="clear" w:color="auto" w:fill="FFFFFF"/>
        <w:ind w:right="7" w:firstLine="583"/>
        <w:jc w:val="both"/>
      </w:pPr>
      <w:r>
        <w:rPr>
          <w:color w:val="000000"/>
          <w:sz w:val="28"/>
        </w:rPr>
        <w:t xml:space="preserve">В Институте филологии и истории РГГУ студенты-филологи работают над дипломными сочинениями при кафедрах: истории русской литературы, сравнительной истории литератур, теоретической и исторической </w:t>
      </w:r>
      <w:r>
        <w:rPr>
          <w:color w:val="000000"/>
          <w:spacing w:val="1"/>
          <w:sz w:val="28"/>
        </w:rPr>
        <w:t>поэтики, германской филологии, иностранных языков, истории театра и кино, теории и практики перевода, а также в учебно-научном центре глобалистики и компаративистики. При всем многообразии возможных тем, между ними есть извест</w:t>
      </w:r>
      <w:r>
        <w:rPr>
          <w:color w:val="000000"/>
          <w:spacing w:val="-1"/>
          <w:sz w:val="28"/>
        </w:rPr>
        <w:t>ное родство, которое определяется современным уровнем филологии</w:t>
      </w:r>
      <w:r>
        <w:rPr>
          <w:color w:val="000000"/>
          <w:sz w:val="28"/>
        </w:rPr>
        <w:t>, в частности, литературоведения.</w:t>
      </w:r>
    </w:p>
    <w:p w:rsidR="00A94823" w:rsidRDefault="00A94823">
      <w:pPr>
        <w:shd w:val="clear" w:color="auto" w:fill="FFFFFF"/>
        <w:spacing w:before="7" w:line="324" w:lineRule="exact"/>
        <w:ind w:right="7" w:firstLine="569"/>
        <w:jc w:val="both"/>
      </w:pPr>
      <w:r>
        <w:rPr>
          <w:color w:val="000000"/>
          <w:sz w:val="28"/>
        </w:rPr>
        <w:t xml:space="preserve">Речь идет об установке на изучение фактов, в первую очередь </w:t>
      </w:r>
      <w:r>
        <w:rPr>
          <w:sz w:val="28"/>
        </w:rPr>
        <w:t>–</w:t>
      </w:r>
      <w:r>
        <w:rPr>
          <w:color w:val="000000"/>
          <w:sz w:val="28"/>
        </w:rPr>
        <w:t xml:space="preserve"> текстов: прежде всего </w:t>
      </w:r>
      <w:r>
        <w:rPr>
          <w:sz w:val="28"/>
        </w:rPr>
        <w:t>–</w:t>
      </w:r>
      <w:r>
        <w:rPr>
          <w:color w:val="000000"/>
          <w:sz w:val="28"/>
        </w:rPr>
        <w:t xml:space="preserve"> художественных (включая сюда театральную постановку пьесы или кинофильм), а затем </w:t>
      </w:r>
      <w:r>
        <w:rPr>
          <w:sz w:val="28"/>
        </w:rPr>
        <w:t>–</w:t>
      </w:r>
      <w:r>
        <w:rPr>
          <w:color w:val="000000"/>
          <w:sz w:val="28"/>
        </w:rPr>
        <w:t xml:space="preserve"> литературно-критических, публицистических. Иначе говоря, являющихся результатами творчества. Далее </w:t>
      </w:r>
      <w:r>
        <w:rPr>
          <w:color w:val="000000"/>
          <w:spacing w:val="-1"/>
          <w:sz w:val="28"/>
        </w:rPr>
        <w:t xml:space="preserve">фактами могут явиться мемуары, архивные документы и т. п., на основании </w:t>
      </w:r>
      <w:r>
        <w:rPr>
          <w:color w:val="000000"/>
          <w:spacing w:val="2"/>
          <w:sz w:val="28"/>
        </w:rPr>
        <w:t>которых могут быть изучены обстоятельства создания автором и воспри</w:t>
      </w:r>
      <w:r>
        <w:rPr>
          <w:color w:val="000000"/>
          <w:spacing w:val="-1"/>
          <w:sz w:val="28"/>
        </w:rPr>
        <w:t xml:space="preserve">ятия читателем тех или иных текстов; в частности </w:t>
      </w:r>
      <w:r>
        <w:rPr>
          <w:sz w:val="28"/>
        </w:rPr>
        <w:t>–</w:t>
      </w:r>
      <w:r>
        <w:rPr>
          <w:color w:val="000000"/>
          <w:spacing w:val="-1"/>
          <w:sz w:val="28"/>
        </w:rPr>
        <w:t xml:space="preserve"> так называемый лите</w:t>
      </w:r>
      <w:r>
        <w:rPr>
          <w:color w:val="000000"/>
          <w:sz w:val="28"/>
        </w:rPr>
        <w:t>ратурный быт (общества, кружки, салоны), журналистика и литературные дискуссии эпохи.</w:t>
      </w:r>
    </w:p>
    <w:p w:rsidR="00A94823" w:rsidRDefault="00A94823">
      <w:pPr>
        <w:shd w:val="clear" w:color="auto" w:fill="FFFFFF"/>
        <w:spacing w:line="324" w:lineRule="exact"/>
        <w:ind w:left="7" w:right="14" w:firstLine="562"/>
        <w:jc w:val="both"/>
      </w:pPr>
      <w:r>
        <w:rPr>
          <w:color w:val="000000"/>
          <w:spacing w:val="-2"/>
          <w:sz w:val="28"/>
        </w:rPr>
        <w:t xml:space="preserve">Исходя из сказанного, можно выделить следующие основные </w:t>
      </w:r>
      <w:r>
        <w:rPr>
          <w:color w:val="000000"/>
          <w:spacing w:val="-2"/>
          <w:sz w:val="28"/>
          <w:u w:val="single"/>
        </w:rPr>
        <w:t>типы ди</w:t>
      </w:r>
      <w:r>
        <w:rPr>
          <w:color w:val="000000"/>
          <w:sz w:val="28"/>
          <w:u w:val="single"/>
        </w:rPr>
        <w:t>пломных сочинений по их тематике</w:t>
      </w:r>
      <w:r>
        <w:rPr>
          <w:color w:val="000000"/>
          <w:sz w:val="28"/>
        </w:rPr>
        <w:t>:</w:t>
      </w:r>
    </w:p>
    <w:p w:rsidR="00A94823" w:rsidRDefault="00A94823">
      <w:pPr>
        <w:numPr>
          <w:ilvl w:val="0"/>
          <w:numId w:val="7"/>
        </w:numPr>
        <w:shd w:val="clear" w:color="auto" w:fill="FFFFFF"/>
        <w:tabs>
          <w:tab w:val="left" w:pos="950"/>
        </w:tabs>
        <w:spacing w:line="324" w:lineRule="exact"/>
        <w:jc w:val="both"/>
      </w:pPr>
      <w:r>
        <w:rPr>
          <w:color w:val="000000"/>
          <w:spacing w:val="3"/>
          <w:sz w:val="28"/>
        </w:rPr>
        <w:t xml:space="preserve">Изучение художественных текстов с историко-литературной или </w:t>
      </w:r>
      <w:r>
        <w:rPr>
          <w:color w:val="000000"/>
          <w:sz w:val="28"/>
        </w:rPr>
        <w:t>теоретико-литературной точек зрения;</w:t>
      </w:r>
    </w:p>
    <w:p w:rsidR="00A94823" w:rsidRDefault="00A94823">
      <w:pPr>
        <w:widowControl w:val="0"/>
        <w:numPr>
          <w:ilvl w:val="0"/>
          <w:numId w:val="7"/>
        </w:numPr>
        <w:shd w:val="clear" w:color="auto" w:fill="FFFFFF"/>
        <w:tabs>
          <w:tab w:val="left" w:pos="886"/>
        </w:tabs>
        <w:autoSpaceDE w:val="0"/>
        <w:autoSpaceDN w:val="0"/>
        <w:adjustRightInd w:val="0"/>
        <w:spacing w:before="7" w:line="324" w:lineRule="exact"/>
        <w:jc w:val="both"/>
        <w:rPr>
          <w:color w:val="000000"/>
          <w:spacing w:val="-16"/>
          <w:sz w:val="28"/>
        </w:rPr>
      </w:pPr>
      <w:r>
        <w:rPr>
          <w:color w:val="000000"/>
          <w:spacing w:val="1"/>
          <w:sz w:val="28"/>
        </w:rPr>
        <w:t xml:space="preserve">Изучение документальных (в частности, архивных) источников, решение проблем истории литературной (театральной) жизни и биографий ее </w:t>
      </w:r>
      <w:r>
        <w:rPr>
          <w:color w:val="000000"/>
          <w:sz w:val="28"/>
        </w:rPr>
        <w:t>участников или истории науки о литературе и биографий ее деятелей;</w:t>
      </w:r>
    </w:p>
    <w:p w:rsidR="00A94823" w:rsidRDefault="00A94823">
      <w:pPr>
        <w:widowControl w:val="0"/>
        <w:numPr>
          <w:ilvl w:val="0"/>
          <w:numId w:val="7"/>
        </w:numPr>
        <w:shd w:val="clear" w:color="auto" w:fill="FFFFFF"/>
        <w:tabs>
          <w:tab w:val="left" w:pos="886"/>
        </w:tabs>
        <w:autoSpaceDE w:val="0"/>
        <w:autoSpaceDN w:val="0"/>
        <w:adjustRightInd w:val="0"/>
        <w:spacing w:before="7" w:line="324" w:lineRule="exact"/>
        <w:jc w:val="both"/>
        <w:rPr>
          <w:color w:val="000000"/>
          <w:spacing w:val="-15"/>
          <w:sz w:val="28"/>
        </w:rPr>
      </w:pPr>
      <w:r>
        <w:rPr>
          <w:color w:val="000000"/>
          <w:spacing w:val="1"/>
          <w:sz w:val="28"/>
        </w:rPr>
        <w:t>Решение текстологической или историографической проблемы</w:t>
      </w:r>
      <w:r>
        <w:rPr>
          <w:color w:val="000000"/>
          <w:sz w:val="28"/>
        </w:rPr>
        <w:t xml:space="preserve">; </w:t>
      </w:r>
    </w:p>
    <w:p w:rsidR="00A94823" w:rsidRDefault="00A94823">
      <w:pPr>
        <w:widowControl w:val="0"/>
        <w:numPr>
          <w:ilvl w:val="0"/>
          <w:numId w:val="7"/>
        </w:numPr>
        <w:shd w:val="clear" w:color="auto" w:fill="FFFFFF"/>
        <w:tabs>
          <w:tab w:val="left" w:pos="886"/>
        </w:tabs>
        <w:autoSpaceDE w:val="0"/>
        <w:autoSpaceDN w:val="0"/>
        <w:adjustRightInd w:val="0"/>
        <w:spacing w:line="331" w:lineRule="exact"/>
        <w:jc w:val="both"/>
        <w:rPr>
          <w:color w:val="000000"/>
          <w:spacing w:val="-16"/>
          <w:sz w:val="28"/>
        </w:rPr>
      </w:pPr>
      <w:r>
        <w:rPr>
          <w:color w:val="000000"/>
          <w:spacing w:val="5"/>
          <w:sz w:val="28"/>
        </w:rPr>
        <w:t>Решение источниковедческой проблемы (включая перевод и ком</w:t>
      </w:r>
      <w:r>
        <w:rPr>
          <w:color w:val="000000"/>
          <w:spacing w:val="4"/>
          <w:sz w:val="28"/>
        </w:rPr>
        <w:t>ментирование источника</w:t>
      </w:r>
      <w:r>
        <w:rPr>
          <w:color w:val="000000"/>
          <w:spacing w:val="-2"/>
          <w:sz w:val="28"/>
        </w:rPr>
        <w:t>).</w:t>
      </w:r>
    </w:p>
    <w:p w:rsidR="00A94823" w:rsidRDefault="00A94823">
      <w:pPr>
        <w:widowControl w:val="0"/>
        <w:shd w:val="clear" w:color="auto" w:fill="FFFFFF"/>
        <w:tabs>
          <w:tab w:val="left" w:pos="886"/>
        </w:tabs>
        <w:autoSpaceDE w:val="0"/>
        <w:autoSpaceDN w:val="0"/>
        <w:adjustRightInd w:val="0"/>
        <w:ind w:firstLine="720"/>
        <w:jc w:val="both"/>
        <w:rPr>
          <w:i/>
          <w:color w:val="000000"/>
          <w:sz w:val="28"/>
        </w:rPr>
      </w:pPr>
      <w:r>
        <w:rPr>
          <w:i/>
          <w:color w:val="000000"/>
          <w:sz w:val="28"/>
        </w:rPr>
        <w:t>(Уточнения и дополнения с учетом специфики кафедр см. далее в этом разделе).</w:t>
      </w:r>
    </w:p>
    <w:p w:rsidR="00A94823" w:rsidRDefault="00A94823">
      <w:pPr>
        <w:widowControl w:val="0"/>
        <w:shd w:val="clear" w:color="auto" w:fill="FFFFFF"/>
        <w:tabs>
          <w:tab w:val="left" w:pos="886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u w:val="single"/>
        </w:rPr>
      </w:pPr>
      <w:r>
        <w:rPr>
          <w:color w:val="000000"/>
          <w:sz w:val="28"/>
          <w:u w:val="single"/>
        </w:rPr>
        <w:t>Общие требования к дипломным работам:</w:t>
      </w:r>
    </w:p>
    <w:p w:rsidR="00A94823" w:rsidRDefault="00A94823">
      <w:pPr>
        <w:widowControl w:val="0"/>
        <w:numPr>
          <w:ilvl w:val="0"/>
          <w:numId w:val="9"/>
        </w:numPr>
        <w:shd w:val="clear" w:color="auto" w:fill="FFFFFF"/>
        <w:tabs>
          <w:tab w:val="clear" w:pos="1440"/>
          <w:tab w:val="num" w:pos="720"/>
          <w:tab w:val="left" w:pos="886"/>
        </w:tabs>
        <w:autoSpaceDE w:val="0"/>
        <w:autoSpaceDN w:val="0"/>
        <w:adjustRightInd w:val="0"/>
        <w:ind w:left="720"/>
        <w:jc w:val="both"/>
        <w:rPr>
          <w:color w:val="000000"/>
          <w:sz w:val="28"/>
        </w:rPr>
      </w:pPr>
      <w:r>
        <w:rPr>
          <w:color w:val="000000"/>
          <w:sz w:val="28"/>
        </w:rPr>
        <w:t>Дипломное сочинение должно быть оригинальным (самостоятельным, не переписанным, не компилятивным) научным исследованием; недопустимо использование источников без ссылок на них;</w:t>
      </w:r>
    </w:p>
    <w:p w:rsidR="00A94823" w:rsidRDefault="00A94823">
      <w:pPr>
        <w:widowControl w:val="0"/>
        <w:numPr>
          <w:ilvl w:val="0"/>
          <w:numId w:val="9"/>
        </w:numPr>
        <w:shd w:val="clear" w:color="auto" w:fill="FFFFFF"/>
        <w:tabs>
          <w:tab w:val="clear" w:pos="1440"/>
          <w:tab w:val="num" w:pos="720"/>
          <w:tab w:val="left" w:pos="886"/>
        </w:tabs>
        <w:autoSpaceDE w:val="0"/>
        <w:autoSpaceDN w:val="0"/>
        <w:adjustRightInd w:val="0"/>
        <w:ind w:left="720"/>
        <w:jc w:val="both"/>
        <w:rPr>
          <w:color w:val="000000"/>
          <w:spacing w:val="-16"/>
          <w:sz w:val="28"/>
        </w:rPr>
      </w:pPr>
      <w:r>
        <w:rPr>
          <w:color w:val="000000"/>
          <w:sz w:val="28"/>
        </w:rPr>
        <w:t>Дипломное сочинение должно обладать научной новизной в контексте современной науки (это касается как введения в научный обиход нового литературного материала,</w:t>
      </w:r>
      <w:r>
        <w:rPr>
          <w:color w:val="000000"/>
          <w:spacing w:val="8"/>
          <w:sz w:val="28"/>
        </w:rPr>
        <w:t xml:space="preserve"> так и новых способов подхода к анализу </w:t>
      </w:r>
      <w:r>
        <w:rPr>
          <w:color w:val="000000"/>
          <w:spacing w:val="-1"/>
          <w:sz w:val="28"/>
        </w:rPr>
        <w:t xml:space="preserve">известных текстов в традициях отечественного литературоведения); </w:t>
      </w:r>
    </w:p>
    <w:p w:rsidR="00A94823" w:rsidRDefault="00A94823">
      <w:pPr>
        <w:widowControl w:val="0"/>
        <w:numPr>
          <w:ilvl w:val="0"/>
          <w:numId w:val="9"/>
        </w:numPr>
        <w:shd w:val="clear" w:color="auto" w:fill="FFFFFF"/>
        <w:tabs>
          <w:tab w:val="clear" w:pos="1440"/>
          <w:tab w:val="num" w:pos="720"/>
          <w:tab w:val="left" w:pos="886"/>
        </w:tabs>
        <w:autoSpaceDE w:val="0"/>
        <w:autoSpaceDN w:val="0"/>
        <w:adjustRightInd w:val="0"/>
        <w:ind w:left="720"/>
        <w:jc w:val="both"/>
        <w:rPr>
          <w:sz w:val="28"/>
        </w:rPr>
      </w:pPr>
      <w:r>
        <w:rPr>
          <w:sz w:val="28"/>
        </w:rPr>
        <w:t xml:space="preserve">Дипломная работа должна учесть важнейшую научную литературу по избранной теме, причем не только общие положения исследований, но и конкретные наблюдения. Свою трактовку проблемы студент обязан соотнести с уже существующими. </w:t>
      </w:r>
    </w:p>
    <w:p w:rsidR="00A94823" w:rsidRDefault="00A94823">
      <w:pPr>
        <w:shd w:val="clear" w:color="auto" w:fill="FFFFFF"/>
        <w:ind w:left="7" w:firstLine="713"/>
        <w:jc w:val="both"/>
        <w:rPr>
          <w:color w:val="000000"/>
          <w:sz w:val="28"/>
        </w:rPr>
      </w:pPr>
    </w:p>
    <w:p w:rsidR="00A94823" w:rsidRDefault="00A94823">
      <w:pPr>
        <w:shd w:val="clear" w:color="auto" w:fill="FFFFFF"/>
        <w:ind w:left="7" w:firstLine="576"/>
        <w:jc w:val="both"/>
        <w:rPr>
          <w:b/>
          <w:color w:val="000000"/>
          <w:sz w:val="28"/>
          <w:u w:val="single"/>
        </w:rPr>
      </w:pPr>
      <w:r>
        <w:rPr>
          <w:b/>
          <w:color w:val="000000"/>
          <w:sz w:val="28"/>
          <w:u w:val="single"/>
        </w:rPr>
        <w:t>Кафедра теории и практики перевода (специализация «Переводоведение и практика перевода»)</w:t>
      </w:r>
    </w:p>
    <w:p w:rsidR="00A94823" w:rsidRDefault="00A94823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ind w:left="0" w:firstLine="0"/>
        <w:jc w:val="both"/>
        <w:rPr>
          <w:sz w:val="28"/>
        </w:rPr>
      </w:pPr>
      <w:r>
        <w:rPr>
          <w:color w:val="000000"/>
          <w:spacing w:val="3"/>
          <w:sz w:val="28"/>
        </w:rPr>
        <w:t xml:space="preserve">Дипломное сочинение может включать самостоятельный перевод текста </w:t>
      </w:r>
      <w:r>
        <w:rPr>
          <w:color w:val="000000"/>
          <w:sz w:val="28"/>
        </w:rPr>
        <w:t xml:space="preserve">(художественного, научного или информативного), выделенный в отдельную главу </w:t>
      </w:r>
      <w:r>
        <w:rPr>
          <w:color w:val="000000"/>
          <w:spacing w:val="-1"/>
          <w:sz w:val="28"/>
        </w:rPr>
        <w:t xml:space="preserve">с комментированием трудностей перевода, при условии постановки теоретической </w:t>
      </w:r>
      <w:r>
        <w:rPr>
          <w:color w:val="000000"/>
          <w:spacing w:val="4"/>
          <w:sz w:val="28"/>
        </w:rPr>
        <w:t xml:space="preserve">проблемы филологического, переводоведческого или междисциплинарного </w:t>
      </w:r>
      <w:r>
        <w:rPr>
          <w:color w:val="000000"/>
          <w:spacing w:val="-1"/>
          <w:sz w:val="28"/>
        </w:rPr>
        <w:t>характера, а также способа ее решения.</w:t>
      </w:r>
    </w:p>
    <w:p w:rsidR="00A94823" w:rsidRDefault="00A94823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ind w:left="0" w:firstLine="0"/>
        <w:jc w:val="both"/>
        <w:rPr>
          <w:sz w:val="28"/>
        </w:rPr>
      </w:pPr>
      <w:r>
        <w:rPr>
          <w:color w:val="000000"/>
          <w:sz w:val="28"/>
        </w:rPr>
        <w:t>Дипломное сочинение может представлять собой сравнительно-сти</w:t>
      </w:r>
      <w:r>
        <w:rPr>
          <w:color w:val="000000"/>
          <w:sz w:val="28"/>
        </w:rPr>
        <w:softHyphen/>
        <w:t>лис</w:t>
      </w:r>
      <w:r>
        <w:rPr>
          <w:color w:val="000000"/>
          <w:sz w:val="28"/>
        </w:rPr>
        <w:softHyphen/>
        <w:t>тический анализ текста источника и текста(ов) перевода, при условии постановки теоретической проблемы филологического, переводоведческого или междисциплинарного характера.</w:t>
      </w:r>
    </w:p>
    <w:p w:rsidR="00A94823" w:rsidRDefault="00A94823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ind w:left="0" w:firstLine="0"/>
        <w:jc w:val="both"/>
        <w:rPr>
          <w:sz w:val="28"/>
        </w:rPr>
      </w:pPr>
      <w:r>
        <w:rPr>
          <w:color w:val="000000"/>
          <w:sz w:val="28"/>
        </w:rPr>
        <w:t xml:space="preserve">Дипломное сочинение по филологической проблематике, вынесенное на защиту по </w:t>
      </w:r>
      <w:r>
        <w:rPr>
          <w:color w:val="000000"/>
          <w:spacing w:val="-1"/>
          <w:sz w:val="28"/>
        </w:rPr>
        <w:t>кафедре ТиПП, должно содержать переводоведческий аспект, т.е. анализ текста перевода в связи с текстом источника.</w:t>
      </w:r>
    </w:p>
    <w:p w:rsidR="00A94823" w:rsidRDefault="00A94823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ind w:left="0" w:firstLine="0"/>
        <w:jc w:val="both"/>
        <w:rPr>
          <w:sz w:val="28"/>
        </w:rPr>
      </w:pPr>
      <w:r>
        <w:rPr>
          <w:color w:val="000000"/>
          <w:spacing w:val="2"/>
          <w:sz w:val="28"/>
        </w:rPr>
        <w:t>Дипломное сочинение может быть посвящено проблемам стилистики.</w:t>
      </w:r>
    </w:p>
    <w:p w:rsidR="00A94823" w:rsidRDefault="00A94823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ind w:left="0" w:right="178" w:firstLine="0"/>
        <w:jc w:val="both"/>
        <w:rPr>
          <w:sz w:val="28"/>
        </w:rPr>
      </w:pPr>
      <w:r>
        <w:rPr>
          <w:color w:val="000000"/>
          <w:sz w:val="28"/>
        </w:rPr>
        <w:t xml:space="preserve">Дипломное сочинение может быть выполнено на иностранном языке при условии </w:t>
      </w:r>
      <w:r>
        <w:rPr>
          <w:color w:val="000000"/>
          <w:spacing w:val="-1"/>
          <w:sz w:val="28"/>
        </w:rPr>
        <w:t>представления автором тезисов на русском языке, в которых изложены концепция работы, ее основное содержание и выводы.</w:t>
      </w:r>
    </w:p>
    <w:p w:rsidR="00A94823" w:rsidRDefault="00A94823">
      <w:pPr>
        <w:shd w:val="clear" w:color="auto" w:fill="FFFFFF"/>
        <w:ind w:left="7" w:firstLine="576"/>
        <w:jc w:val="both"/>
        <w:rPr>
          <w:b/>
          <w:color w:val="000000"/>
          <w:sz w:val="28"/>
        </w:rPr>
      </w:pPr>
      <w:r>
        <w:rPr>
          <w:color w:val="000000"/>
          <w:sz w:val="28"/>
        </w:rPr>
        <w:br w:type="page"/>
      </w:r>
      <w:r>
        <w:rPr>
          <w:b/>
          <w:color w:val="000000"/>
          <w:sz w:val="28"/>
        </w:rPr>
        <w:t>СТРУКТУРА ДИПЛОМНОЙ РАБОТЫ</w:t>
      </w:r>
    </w:p>
    <w:p w:rsidR="00A94823" w:rsidRDefault="00A94823">
      <w:pPr>
        <w:shd w:val="clear" w:color="auto" w:fill="FFFFFF"/>
        <w:ind w:left="7" w:firstLine="576"/>
        <w:jc w:val="both"/>
        <w:rPr>
          <w:color w:val="000000"/>
          <w:sz w:val="28"/>
        </w:rPr>
      </w:pPr>
    </w:p>
    <w:p w:rsidR="00A94823" w:rsidRDefault="00A94823">
      <w:pPr>
        <w:shd w:val="clear" w:color="auto" w:fill="FFFFFF"/>
        <w:ind w:left="7" w:firstLine="576"/>
        <w:jc w:val="both"/>
      </w:pPr>
      <w:r>
        <w:rPr>
          <w:color w:val="000000"/>
          <w:sz w:val="28"/>
        </w:rPr>
        <w:t>Дипломная работа любого типа состоит, как правило, из следующих основных частей: введения, основной части, заключения и списка использованных источников и литературы.</w:t>
      </w:r>
    </w:p>
    <w:p w:rsidR="00A94823" w:rsidRDefault="00A94823">
      <w:pPr>
        <w:shd w:val="clear" w:color="auto" w:fill="FFFFFF"/>
        <w:spacing w:line="324" w:lineRule="exact"/>
        <w:ind w:right="7" w:firstLine="569"/>
        <w:jc w:val="both"/>
      </w:pPr>
      <w:r>
        <w:rPr>
          <w:color w:val="000000"/>
          <w:sz w:val="28"/>
        </w:rPr>
        <w:t xml:space="preserve">Во </w:t>
      </w:r>
      <w:r>
        <w:rPr>
          <w:b/>
          <w:color w:val="000000"/>
          <w:sz w:val="28"/>
        </w:rPr>
        <w:t>введении</w:t>
      </w:r>
      <w:r>
        <w:rPr>
          <w:color w:val="000000"/>
          <w:sz w:val="28"/>
        </w:rPr>
        <w:t>, во-первых, разъясняется формулировка темы (благодаря чему выделяется ее проблемное ядро); во-вторых, на этом основании определяется степень актуальности исследования; в-третьих, дается краткая характеристика состояния вопроса в научной традиции (подробный историо</w:t>
      </w:r>
      <w:r>
        <w:rPr>
          <w:color w:val="000000"/>
          <w:spacing w:val="-1"/>
          <w:sz w:val="28"/>
        </w:rPr>
        <w:t xml:space="preserve">графический обзор может быть либо самостоятельным предметом изучения, </w:t>
      </w:r>
      <w:r>
        <w:rPr>
          <w:color w:val="000000"/>
          <w:sz w:val="28"/>
        </w:rPr>
        <w:t>либо темой одного из разделов); в-четвертых, исходя из этой характеристики, формулируется главная задача (цель) исследования и ее важнейшие аспекты (частные задачи); в-пятых, в соответствии с постановкой задач обос</w:t>
      </w:r>
      <w:r>
        <w:rPr>
          <w:color w:val="000000"/>
          <w:spacing w:val="-1"/>
          <w:sz w:val="28"/>
        </w:rPr>
        <w:t>новывается структура работы.</w:t>
      </w:r>
    </w:p>
    <w:p w:rsidR="00A94823" w:rsidRDefault="00A94823">
      <w:pPr>
        <w:shd w:val="clear" w:color="auto" w:fill="FFFFFF"/>
        <w:spacing w:line="324" w:lineRule="exact"/>
        <w:ind w:left="7" w:firstLine="569"/>
        <w:jc w:val="both"/>
      </w:pPr>
      <w:r>
        <w:rPr>
          <w:b/>
          <w:color w:val="000000"/>
          <w:sz w:val="28"/>
        </w:rPr>
        <w:t>Основная часть</w:t>
      </w:r>
      <w:r>
        <w:rPr>
          <w:color w:val="000000"/>
          <w:sz w:val="28"/>
        </w:rPr>
        <w:t xml:space="preserve"> сочинения состоит из разделов (обычно </w:t>
      </w:r>
      <w:r>
        <w:rPr>
          <w:sz w:val="28"/>
        </w:rPr>
        <w:t>–</w:t>
      </w:r>
      <w:r>
        <w:rPr>
          <w:color w:val="000000"/>
          <w:sz w:val="28"/>
        </w:rPr>
        <w:t xml:space="preserve"> глав), количество и тематика которых зависит от вычленения аспектов основной зада</w:t>
      </w:r>
      <w:r>
        <w:rPr>
          <w:color w:val="000000"/>
          <w:spacing w:val="1"/>
          <w:sz w:val="28"/>
        </w:rPr>
        <w:t>чи исследования. В каждой главе наряду с анализом того или иного мате</w:t>
      </w:r>
      <w:r>
        <w:rPr>
          <w:color w:val="000000"/>
          <w:sz w:val="28"/>
        </w:rPr>
        <w:t xml:space="preserve">риала (текстов или документов) могут быть рассмотрены суждения различных ученых по отдельным конкретным вопросам, связанным с изучаемыми </w:t>
      </w:r>
      <w:r>
        <w:rPr>
          <w:color w:val="000000"/>
          <w:spacing w:val="-1"/>
          <w:sz w:val="28"/>
        </w:rPr>
        <w:t xml:space="preserve">фактами (учет дипломником научной традиции не может ограничиться теми </w:t>
      </w:r>
      <w:r>
        <w:rPr>
          <w:color w:val="000000"/>
          <w:sz w:val="28"/>
        </w:rPr>
        <w:t>суждениями его предшественников, которые представляют собой общие выводы или решения). В итоге глава должна быть завершена краткой формулировкой результатов предпринятого исследования.</w:t>
      </w:r>
    </w:p>
    <w:p w:rsidR="00A94823" w:rsidRDefault="00A94823">
      <w:pPr>
        <w:tabs>
          <w:tab w:val="num" w:pos="1440"/>
        </w:tabs>
        <w:ind w:firstLine="720"/>
        <w:jc w:val="both"/>
        <w:rPr>
          <w:color w:val="000000"/>
          <w:sz w:val="28"/>
        </w:rPr>
      </w:pPr>
      <w:r>
        <w:rPr>
          <w:b/>
          <w:color w:val="000000"/>
          <w:spacing w:val="-1"/>
          <w:sz w:val="28"/>
        </w:rPr>
        <w:t>Заключение</w:t>
      </w:r>
      <w:r>
        <w:rPr>
          <w:color w:val="000000"/>
          <w:spacing w:val="-1"/>
          <w:sz w:val="28"/>
        </w:rPr>
        <w:t xml:space="preserve"> должно свести воедино и обобщить выводы всех глав, что</w:t>
      </w:r>
      <w:r>
        <w:rPr>
          <w:color w:val="000000"/>
          <w:sz w:val="28"/>
        </w:rPr>
        <w:t xml:space="preserve">бы решение частных задач оказалось тем самым предпосылкой итогового </w:t>
      </w:r>
      <w:r>
        <w:rPr>
          <w:color w:val="000000"/>
          <w:spacing w:val="2"/>
          <w:sz w:val="28"/>
        </w:rPr>
        <w:t xml:space="preserve">решения главной задачи или достижения цели исследования. Кроме того </w:t>
      </w:r>
      <w:r>
        <w:rPr>
          <w:color w:val="000000"/>
          <w:sz w:val="28"/>
        </w:rPr>
        <w:t xml:space="preserve">здесь могут быть указаны перспективы дальнейшей работы над темой. </w:t>
      </w:r>
    </w:p>
    <w:p w:rsidR="00A94823" w:rsidRDefault="00A94823">
      <w:pPr>
        <w:tabs>
          <w:tab w:val="num" w:pos="1440"/>
        </w:tabs>
        <w:ind w:firstLine="720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>Список использованных источников и литературы</w:t>
      </w:r>
      <w:r>
        <w:rPr>
          <w:color w:val="000000"/>
          <w:sz w:val="28"/>
        </w:rPr>
        <w:t xml:space="preserve"> состоит из следующих разделов: </w:t>
      </w:r>
    </w:p>
    <w:p w:rsidR="00A94823" w:rsidRDefault="00A94823">
      <w:pPr>
        <w:numPr>
          <w:ilvl w:val="0"/>
          <w:numId w:val="8"/>
        </w:numPr>
        <w:jc w:val="both"/>
        <w:rPr>
          <w:color w:val="000000"/>
          <w:sz w:val="28"/>
        </w:rPr>
      </w:pPr>
      <w:r>
        <w:rPr>
          <w:color w:val="000000"/>
          <w:sz w:val="28"/>
          <w:u w:val="single"/>
        </w:rPr>
        <w:t>Источники</w:t>
      </w:r>
      <w:r>
        <w:rPr>
          <w:color w:val="000000"/>
          <w:sz w:val="28"/>
        </w:rPr>
        <w:t xml:space="preserve"> </w:t>
      </w:r>
      <w:r w:rsidR="00920EB3">
        <w:rPr>
          <w:color w:val="000000"/>
          <w:sz w:val="28"/>
        </w:rPr>
        <w:t xml:space="preserve"> </w:t>
      </w:r>
      <w:r>
        <w:rPr>
          <w:color w:val="000000"/>
          <w:sz w:val="28"/>
        </w:rPr>
        <w:t>(художественные тексты, дневники, письма, мемуары, документы, критические статьи, т.е. все то, что является материалом исследования).</w:t>
      </w:r>
    </w:p>
    <w:p w:rsidR="00A94823" w:rsidRDefault="00A94823">
      <w:pPr>
        <w:numPr>
          <w:ilvl w:val="1"/>
          <w:numId w:val="8"/>
        </w:numPr>
        <w:ind w:hanging="360"/>
        <w:jc w:val="both"/>
        <w:rPr>
          <w:color w:val="000000"/>
          <w:sz w:val="28"/>
        </w:rPr>
      </w:pPr>
      <w:r>
        <w:rPr>
          <w:color w:val="000000"/>
          <w:sz w:val="28"/>
        </w:rPr>
        <w:t>Опубликованные (сначала на русском языке, потом на иностранных).</w:t>
      </w:r>
    </w:p>
    <w:p w:rsidR="00A94823" w:rsidRDefault="00A94823">
      <w:pPr>
        <w:numPr>
          <w:ilvl w:val="1"/>
          <w:numId w:val="8"/>
        </w:numPr>
        <w:ind w:hanging="360"/>
        <w:jc w:val="both"/>
        <w:rPr>
          <w:color w:val="000000"/>
          <w:sz w:val="28"/>
        </w:rPr>
      </w:pPr>
      <w:r>
        <w:rPr>
          <w:color w:val="000000"/>
          <w:sz w:val="28"/>
        </w:rPr>
        <w:t>Неопубликованные (т.е. архивные материалы; опять же сначала на русском языке, потом на иностранных).</w:t>
      </w:r>
    </w:p>
    <w:p w:rsidR="00A94823" w:rsidRDefault="00A94823">
      <w:pPr>
        <w:numPr>
          <w:ilvl w:val="0"/>
          <w:numId w:val="8"/>
        </w:numPr>
        <w:jc w:val="both"/>
        <w:rPr>
          <w:color w:val="000000"/>
          <w:sz w:val="28"/>
        </w:rPr>
      </w:pPr>
      <w:r>
        <w:rPr>
          <w:color w:val="000000"/>
          <w:sz w:val="28"/>
          <w:u w:val="single"/>
        </w:rPr>
        <w:t>Справочная литература</w:t>
      </w:r>
      <w:r>
        <w:rPr>
          <w:color w:val="000000"/>
          <w:sz w:val="28"/>
        </w:rPr>
        <w:t xml:space="preserve"> (энциклопедии, словари, путеводители, справочники и т.п.).</w:t>
      </w:r>
    </w:p>
    <w:p w:rsidR="00A94823" w:rsidRDefault="00A94823">
      <w:pPr>
        <w:numPr>
          <w:ilvl w:val="0"/>
          <w:numId w:val="8"/>
        </w:numPr>
        <w:jc w:val="both"/>
        <w:rPr>
          <w:color w:val="000000"/>
          <w:sz w:val="28"/>
        </w:rPr>
      </w:pPr>
      <w:r>
        <w:rPr>
          <w:color w:val="000000"/>
          <w:sz w:val="28"/>
          <w:u w:val="single"/>
        </w:rPr>
        <w:t>Научная литература</w:t>
      </w:r>
      <w:r>
        <w:rPr>
          <w:color w:val="000000"/>
          <w:sz w:val="28"/>
        </w:rPr>
        <w:t xml:space="preserve"> (научная литература сначала на русском, а затем на иностранных языках, расположенная в алфавитном порядке). Монографии, статьи из периодических и продолжающихся изданий идут общим перечнем.</w:t>
      </w:r>
    </w:p>
    <w:p w:rsidR="00A94823" w:rsidRDefault="00A94823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Внутри каждого блока должен соблюдаться алфавитный порядок и нумерация (т.е. </w:t>
      </w:r>
      <w:r>
        <w:rPr>
          <w:sz w:val="28"/>
        </w:rPr>
        <w:t>сначала нумеруются источники, затем – справочные издания, затем – научная литература и т.п.)</w:t>
      </w:r>
      <w:r>
        <w:rPr>
          <w:color w:val="000000"/>
          <w:sz w:val="28"/>
        </w:rPr>
        <w:t>.</w:t>
      </w:r>
    </w:p>
    <w:p w:rsidR="00A94823" w:rsidRDefault="00A94823">
      <w:pPr>
        <w:ind w:firstLine="720"/>
        <w:jc w:val="both"/>
        <w:rPr>
          <w:color w:val="000000"/>
          <w:spacing w:val="-1"/>
          <w:sz w:val="28"/>
        </w:rPr>
      </w:pPr>
      <w:r>
        <w:rPr>
          <w:color w:val="000000"/>
          <w:sz w:val="28"/>
        </w:rPr>
        <w:t>В конце</w:t>
      </w:r>
      <w:r w:rsidR="00920EB3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 работы могут быть </w:t>
      </w:r>
      <w:r w:rsidR="00920EB3"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приложения</w:t>
      </w:r>
      <w:r>
        <w:rPr>
          <w:color w:val="000000"/>
          <w:sz w:val="28"/>
        </w:rPr>
        <w:t>: таблицы, схемы, иллюстрации, отдельные анализируемые (или переведенные дипломником) тексты и т.п., фотодокументы,</w:t>
      </w:r>
      <w:r w:rsidR="00920EB3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 текстовые документы и т.п. </w:t>
      </w:r>
      <w:r>
        <w:rPr>
          <w:color w:val="000000"/>
          <w:spacing w:val="-2"/>
          <w:sz w:val="28"/>
        </w:rPr>
        <w:t>Они служат для иллюстрации отдельных положений исследуемой проблемы. Приложения помещаются после библиографического списка, в порядке их упоминания в тексте. Каждое приложение начинается с нового листа, в пра</w:t>
      </w:r>
      <w:r>
        <w:rPr>
          <w:color w:val="000000"/>
          <w:spacing w:val="-1"/>
          <w:sz w:val="28"/>
        </w:rPr>
        <w:t>вом верхнем углу которого пишут слово «Приложение» и номер, обозначенный арабской цифрой без знака №, например: «Приложение 1».</w:t>
      </w:r>
    </w:p>
    <w:p w:rsidR="00920EB3" w:rsidRDefault="00920EB3">
      <w:pPr>
        <w:ind w:firstLine="720"/>
        <w:jc w:val="both"/>
        <w:rPr>
          <w:color w:val="000000"/>
          <w:sz w:val="28"/>
        </w:rPr>
      </w:pPr>
    </w:p>
    <w:p w:rsidR="00A94823" w:rsidRDefault="00920EB3">
      <w:pPr>
        <w:tabs>
          <w:tab w:val="num" w:pos="1440"/>
        </w:tabs>
        <w:ind w:firstLine="720"/>
        <w:jc w:val="both"/>
        <w:rPr>
          <w:b/>
          <w:sz w:val="28"/>
        </w:rPr>
      </w:pPr>
      <w:r>
        <w:rPr>
          <w:b/>
          <w:sz w:val="28"/>
        </w:rPr>
        <w:t>ОФ</w:t>
      </w:r>
      <w:r w:rsidR="00A94823">
        <w:rPr>
          <w:b/>
          <w:sz w:val="28"/>
        </w:rPr>
        <w:t>ОРМЛЕНИЕ ДИПЛОМНОЙ РАБОТЫ</w:t>
      </w:r>
    </w:p>
    <w:p w:rsidR="00A94823" w:rsidRDefault="00A94823">
      <w:pPr>
        <w:rPr>
          <w:b/>
          <w:sz w:val="28"/>
        </w:rPr>
      </w:pPr>
    </w:p>
    <w:p w:rsidR="00A94823" w:rsidRDefault="00A94823">
      <w:pPr>
        <w:pStyle w:val="10"/>
        <w:numPr>
          <w:ilvl w:val="0"/>
          <w:numId w:val="20"/>
        </w:numPr>
        <w:tabs>
          <w:tab w:val="clear" w:pos="720"/>
          <w:tab w:val="num" w:pos="0"/>
        </w:tabs>
        <w:spacing w:line="240" w:lineRule="auto"/>
        <w:ind w:left="0" w:hanging="43"/>
      </w:pPr>
      <w:r>
        <w:t>Дипломная работа должна быть отредактирована и вычитана. Наличие опечаток, а также орфографических, пунктуационных, грамматических, речевых ошибок является основанием для снижения оценки.</w:t>
      </w:r>
    </w:p>
    <w:p w:rsidR="00A94823" w:rsidRDefault="00A94823">
      <w:pPr>
        <w:pStyle w:val="10"/>
        <w:numPr>
          <w:ilvl w:val="0"/>
          <w:numId w:val="20"/>
        </w:numPr>
        <w:tabs>
          <w:tab w:val="clear" w:pos="720"/>
          <w:tab w:val="num" w:pos="0"/>
        </w:tabs>
        <w:spacing w:line="240" w:lineRule="auto"/>
        <w:ind w:left="0" w:hanging="43"/>
      </w:pPr>
      <w:r>
        <w:t>Общий объем дипломной работы должен составлять не менее 60–80 страниц машино</w:t>
      </w:r>
      <w:r>
        <w:rPr>
          <w:spacing w:val="-1"/>
        </w:rPr>
        <w:t>писного или компьютерного текста. Приложения и библиография в общий объем не вхо</w:t>
      </w:r>
      <w:r>
        <w:rPr>
          <w:spacing w:val="-11"/>
        </w:rPr>
        <w:t>дят.</w:t>
      </w:r>
    </w:p>
    <w:p w:rsidR="00A94823" w:rsidRDefault="00A94823">
      <w:pPr>
        <w:pStyle w:val="10"/>
        <w:numPr>
          <w:ilvl w:val="0"/>
          <w:numId w:val="20"/>
        </w:numPr>
        <w:tabs>
          <w:tab w:val="clear" w:pos="720"/>
          <w:tab w:val="num" w:pos="0"/>
        </w:tabs>
        <w:spacing w:line="240" w:lineRule="auto"/>
        <w:ind w:left="0" w:hanging="43"/>
      </w:pPr>
      <w:r>
        <w:rPr>
          <w:color w:val="000000"/>
        </w:rPr>
        <w:t>Дипломная работа должна быть подготовлена не менее чем в двух идентичных экземплярах. Каждый экземпляр переплетается в твердую об</w:t>
      </w:r>
      <w:r>
        <w:rPr>
          <w:color w:val="000000"/>
          <w:spacing w:val="-4"/>
        </w:rPr>
        <w:t>ложку.</w:t>
      </w:r>
    </w:p>
    <w:p w:rsidR="00A94823" w:rsidRDefault="00A94823">
      <w:pPr>
        <w:pStyle w:val="10"/>
        <w:numPr>
          <w:ilvl w:val="0"/>
          <w:numId w:val="20"/>
        </w:numPr>
        <w:tabs>
          <w:tab w:val="clear" w:pos="720"/>
          <w:tab w:val="num" w:pos="0"/>
        </w:tabs>
        <w:spacing w:line="240" w:lineRule="auto"/>
        <w:ind w:left="0" w:hanging="43"/>
      </w:pPr>
      <w:r>
        <w:rPr>
          <w:color w:val="000000"/>
          <w:spacing w:val="-2"/>
        </w:rPr>
        <w:t>Работа должна быть оформлена на одной стороне листа бумаги формата А4</w:t>
      </w:r>
      <w:r>
        <w:t>.</w:t>
      </w:r>
    </w:p>
    <w:p w:rsidR="00A94823" w:rsidRDefault="00A94823">
      <w:pPr>
        <w:pStyle w:val="10"/>
        <w:numPr>
          <w:ilvl w:val="0"/>
          <w:numId w:val="20"/>
        </w:numPr>
        <w:tabs>
          <w:tab w:val="clear" w:pos="720"/>
          <w:tab w:val="num" w:pos="0"/>
        </w:tabs>
        <w:spacing w:line="240" w:lineRule="auto"/>
        <w:ind w:left="0" w:hanging="43"/>
      </w:pPr>
      <w:r>
        <w:t>Титульный лист оформляется строго по образцу (</w:t>
      </w:r>
      <w:r>
        <w:rPr>
          <w:i/>
        </w:rPr>
        <w:t>см. приложение 5</w:t>
      </w:r>
      <w:r>
        <w:t>).</w:t>
      </w:r>
    </w:p>
    <w:p w:rsidR="00A94823" w:rsidRDefault="00A94823">
      <w:pPr>
        <w:pStyle w:val="10"/>
        <w:numPr>
          <w:ilvl w:val="0"/>
          <w:numId w:val="20"/>
        </w:numPr>
        <w:tabs>
          <w:tab w:val="clear" w:pos="720"/>
          <w:tab w:val="num" w:pos="0"/>
        </w:tabs>
        <w:spacing w:line="240" w:lineRule="auto"/>
        <w:ind w:left="0" w:firstLine="0"/>
      </w:pPr>
      <w:r>
        <w:t>Вторая страница – это содержание работы (</w:t>
      </w:r>
      <w:r>
        <w:rPr>
          <w:i/>
        </w:rPr>
        <w:t>см. приложение 6</w:t>
      </w:r>
      <w:r>
        <w:t xml:space="preserve">). </w:t>
      </w:r>
      <w:r>
        <w:rPr>
          <w:color w:val="000000"/>
          <w:spacing w:val="-1"/>
        </w:rPr>
        <w:t xml:space="preserve">Содержание включает наименования всех разделов (глав), подразделов (параграфов) с указанием номера начальной страницы. </w:t>
      </w:r>
      <w:r>
        <w:t>Важно соблюдать единую систему нумерации разделов и подразделов.</w:t>
      </w:r>
    </w:p>
    <w:p w:rsidR="00A94823" w:rsidRDefault="00A94823">
      <w:pPr>
        <w:pStyle w:val="10"/>
        <w:numPr>
          <w:ilvl w:val="0"/>
          <w:numId w:val="20"/>
        </w:numPr>
        <w:tabs>
          <w:tab w:val="clear" w:pos="720"/>
          <w:tab w:val="num" w:pos="0"/>
        </w:tabs>
        <w:spacing w:line="240" w:lineRule="auto"/>
        <w:ind w:left="0" w:firstLine="0"/>
      </w:pPr>
      <w:r>
        <w:t>С третьей страницы начинается собственно текст работы. Нумерация страниц проставляется арабскими цифрами в правом верхнем углу. Номер на первой странице главы (равно как и на титульном листе и содержании) не ставится.</w:t>
      </w:r>
    </w:p>
    <w:p w:rsidR="00A94823" w:rsidRDefault="00A94823">
      <w:pPr>
        <w:pStyle w:val="10"/>
        <w:numPr>
          <w:ilvl w:val="0"/>
          <w:numId w:val="20"/>
        </w:numPr>
        <w:tabs>
          <w:tab w:val="clear" w:pos="720"/>
          <w:tab w:val="num" w:pos="0"/>
        </w:tabs>
        <w:spacing w:line="240" w:lineRule="auto"/>
        <w:ind w:left="0" w:firstLine="0"/>
      </w:pPr>
      <w:r>
        <w:rPr>
          <w:color w:val="000000"/>
        </w:rPr>
        <w:t xml:space="preserve">Число разделов определяется темой работы. Каждый раздел (главу) </w:t>
      </w:r>
      <w:r>
        <w:rPr>
          <w:color w:val="000000"/>
          <w:spacing w:val="-1"/>
        </w:rPr>
        <w:t>следует начинать с нового листа.</w:t>
      </w:r>
    </w:p>
    <w:p w:rsidR="00A94823" w:rsidRDefault="00A94823">
      <w:pPr>
        <w:pStyle w:val="10"/>
        <w:numPr>
          <w:ilvl w:val="0"/>
          <w:numId w:val="20"/>
        </w:numPr>
        <w:tabs>
          <w:tab w:val="clear" w:pos="720"/>
          <w:tab w:val="num" w:pos="0"/>
        </w:tabs>
        <w:spacing w:line="240" w:lineRule="auto"/>
        <w:ind w:left="0" w:firstLine="0"/>
      </w:pPr>
      <w:r>
        <w:t>Заголовочный комплекс:</w:t>
      </w:r>
    </w:p>
    <w:p w:rsidR="00A94823" w:rsidRDefault="00A94823">
      <w:pPr>
        <w:pStyle w:val="10"/>
        <w:numPr>
          <w:ilvl w:val="1"/>
          <w:numId w:val="20"/>
        </w:numPr>
        <w:tabs>
          <w:tab w:val="clear" w:pos="1440"/>
          <w:tab w:val="num" w:pos="360"/>
        </w:tabs>
        <w:spacing w:line="240" w:lineRule="auto"/>
        <w:ind w:left="720"/>
      </w:pPr>
      <w:r>
        <w:rPr>
          <w:color w:val="000000"/>
          <w:spacing w:val="-2"/>
        </w:rPr>
        <w:t>разделы должны иметь заголовки, которые начинаются с абзаца;</w:t>
      </w:r>
    </w:p>
    <w:p w:rsidR="00A94823" w:rsidRDefault="00A94823">
      <w:pPr>
        <w:pStyle w:val="10"/>
        <w:numPr>
          <w:ilvl w:val="1"/>
          <w:numId w:val="20"/>
        </w:numPr>
        <w:tabs>
          <w:tab w:val="clear" w:pos="1440"/>
          <w:tab w:val="num" w:pos="360"/>
        </w:tabs>
        <w:spacing w:line="240" w:lineRule="auto"/>
        <w:ind w:left="720"/>
      </w:pPr>
      <w:r>
        <w:rPr>
          <w:color w:val="000000"/>
          <w:spacing w:val="-2"/>
        </w:rPr>
        <w:t>заго</w:t>
      </w:r>
      <w:r>
        <w:rPr>
          <w:color w:val="000000"/>
          <w:spacing w:val="-1"/>
        </w:rPr>
        <w:t>ловки печатаются прописными буквами;</w:t>
      </w:r>
    </w:p>
    <w:p w:rsidR="00A94823" w:rsidRDefault="00A94823">
      <w:pPr>
        <w:pStyle w:val="10"/>
        <w:numPr>
          <w:ilvl w:val="1"/>
          <w:numId w:val="20"/>
        </w:numPr>
        <w:tabs>
          <w:tab w:val="clear" w:pos="1440"/>
          <w:tab w:val="num" w:pos="360"/>
        </w:tabs>
        <w:spacing w:line="240" w:lineRule="auto"/>
        <w:ind w:left="720"/>
      </w:pPr>
      <w:r>
        <w:rPr>
          <w:color w:val="000000"/>
          <w:spacing w:val="-1"/>
        </w:rPr>
        <w:t>заголовки не подчеркиваются;</w:t>
      </w:r>
    </w:p>
    <w:p w:rsidR="00A94823" w:rsidRDefault="00A94823">
      <w:pPr>
        <w:pStyle w:val="10"/>
        <w:numPr>
          <w:ilvl w:val="1"/>
          <w:numId w:val="20"/>
        </w:numPr>
        <w:tabs>
          <w:tab w:val="clear" w:pos="1440"/>
          <w:tab w:val="num" w:pos="360"/>
        </w:tabs>
        <w:spacing w:line="240" w:lineRule="auto"/>
        <w:ind w:left="720"/>
      </w:pPr>
      <w:r>
        <w:t>точка в конце заголовка не ставится;</w:t>
      </w:r>
    </w:p>
    <w:p w:rsidR="00A94823" w:rsidRDefault="00A94823">
      <w:pPr>
        <w:pStyle w:val="10"/>
        <w:numPr>
          <w:ilvl w:val="1"/>
          <w:numId w:val="20"/>
        </w:numPr>
        <w:tabs>
          <w:tab w:val="clear" w:pos="1440"/>
          <w:tab w:val="num" w:pos="360"/>
        </w:tabs>
        <w:spacing w:line="240" w:lineRule="auto"/>
        <w:ind w:left="720"/>
      </w:pPr>
      <w:r>
        <w:t>заголовок отделяется от подзаголовка и/или основного текста интервалом;</w:t>
      </w:r>
    </w:p>
    <w:p w:rsidR="00A94823" w:rsidRDefault="00A94823">
      <w:pPr>
        <w:pStyle w:val="10"/>
        <w:numPr>
          <w:ilvl w:val="1"/>
          <w:numId w:val="20"/>
        </w:numPr>
        <w:tabs>
          <w:tab w:val="clear" w:pos="1440"/>
          <w:tab w:val="num" w:pos="360"/>
        </w:tabs>
        <w:spacing w:line="240" w:lineRule="auto"/>
        <w:ind w:left="720"/>
      </w:pPr>
      <w:r>
        <w:t xml:space="preserve">заголовки разделов и подразделов могут быть пронумерованы арабскими цифрами; номер параграфа (подраздела) состоит из номера раздела </w:t>
      </w:r>
      <w:r>
        <w:rPr>
          <w:spacing w:val="-4"/>
        </w:rPr>
        <w:t xml:space="preserve">и подраздела, разделенных точкой </w:t>
      </w:r>
      <w:r>
        <w:rPr>
          <w:spacing w:val="20"/>
        </w:rPr>
        <w:t>(1.1;</w:t>
      </w:r>
      <w:r>
        <w:rPr>
          <w:spacing w:val="-4"/>
        </w:rPr>
        <w:t xml:space="preserve"> 1.2);</w:t>
      </w:r>
    </w:p>
    <w:p w:rsidR="00A94823" w:rsidRDefault="00A94823">
      <w:pPr>
        <w:pStyle w:val="10"/>
        <w:numPr>
          <w:ilvl w:val="1"/>
          <w:numId w:val="20"/>
        </w:numPr>
        <w:tabs>
          <w:tab w:val="clear" w:pos="1440"/>
          <w:tab w:val="num" w:pos="360"/>
        </w:tabs>
        <w:spacing w:line="240" w:lineRule="auto"/>
        <w:ind w:left="720"/>
      </w:pPr>
      <w:r>
        <w:t>должна быть единая система нумерации и оформления заголовков и подзаголовков.</w:t>
      </w:r>
    </w:p>
    <w:p w:rsidR="00A94823" w:rsidRDefault="00A94823">
      <w:pPr>
        <w:pStyle w:val="10"/>
        <w:numPr>
          <w:ilvl w:val="0"/>
          <w:numId w:val="20"/>
        </w:numPr>
        <w:tabs>
          <w:tab w:val="clear" w:pos="720"/>
          <w:tab w:val="num" w:pos="0"/>
        </w:tabs>
        <w:spacing w:line="240" w:lineRule="auto"/>
        <w:ind w:left="0" w:firstLine="0"/>
      </w:pPr>
      <w:r>
        <w:t>Текст работы:</w:t>
      </w:r>
    </w:p>
    <w:p w:rsidR="00A94823" w:rsidRDefault="00A94823">
      <w:pPr>
        <w:pStyle w:val="10"/>
        <w:numPr>
          <w:ilvl w:val="0"/>
          <w:numId w:val="21"/>
        </w:numPr>
        <w:spacing w:line="240" w:lineRule="auto"/>
      </w:pPr>
      <w:r>
        <w:t xml:space="preserve">поля: </w:t>
      </w:r>
      <w:r>
        <w:rPr>
          <w:color w:val="000000"/>
          <w:spacing w:val="-2"/>
        </w:rPr>
        <w:t xml:space="preserve">левое – </w:t>
      </w:r>
      <w:r>
        <w:rPr>
          <w:color w:val="000000"/>
          <w:spacing w:val="1"/>
        </w:rPr>
        <w:t xml:space="preserve">30 мм, правое – 20 мм, верхнее – 15 мм, нижнее – </w:t>
      </w:r>
      <w:r>
        <w:rPr>
          <w:color w:val="000000"/>
          <w:spacing w:val="-3"/>
        </w:rPr>
        <w:t>20 мм;</w:t>
      </w:r>
    </w:p>
    <w:p w:rsidR="00A94823" w:rsidRDefault="00A94823">
      <w:pPr>
        <w:numPr>
          <w:ilvl w:val="0"/>
          <w:numId w:val="21"/>
        </w:numPr>
        <w:tabs>
          <w:tab w:val="num" w:pos="1440"/>
        </w:tabs>
        <w:jc w:val="both"/>
        <w:rPr>
          <w:sz w:val="28"/>
        </w:rPr>
      </w:pPr>
      <w:r>
        <w:rPr>
          <w:sz w:val="28"/>
        </w:rPr>
        <w:t xml:space="preserve">гарнитура </w:t>
      </w:r>
      <w:r>
        <w:rPr>
          <w:sz w:val="28"/>
          <w:lang w:val="en-US"/>
        </w:rPr>
        <w:t>Times</w:t>
      </w:r>
      <w:r>
        <w:rPr>
          <w:sz w:val="28"/>
        </w:rPr>
        <w:t xml:space="preserve"> </w:t>
      </w:r>
      <w:r>
        <w:rPr>
          <w:sz w:val="28"/>
          <w:lang w:val="en-US"/>
        </w:rPr>
        <w:t>New</w:t>
      </w:r>
      <w:r>
        <w:rPr>
          <w:sz w:val="28"/>
        </w:rPr>
        <w:t xml:space="preserve"> </w:t>
      </w:r>
      <w:r>
        <w:rPr>
          <w:sz w:val="28"/>
          <w:lang w:val="en-US"/>
        </w:rPr>
        <w:t>Roman</w:t>
      </w:r>
      <w:r>
        <w:rPr>
          <w:sz w:val="28"/>
        </w:rPr>
        <w:t>;</w:t>
      </w:r>
    </w:p>
    <w:p w:rsidR="00A94823" w:rsidRDefault="00A94823">
      <w:pPr>
        <w:numPr>
          <w:ilvl w:val="0"/>
          <w:numId w:val="21"/>
        </w:numPr>
        <w:tabs>
          <w:tab w:val="num" w:pos="1440"/>
        </w:tabs>
        <w:jc w:val="both"/>
        <w:rPr>
          <w:sz w:val="28"/>
        </w:rPr>
      </w:pPr>
      <w:r>
        <w:rPr>
          <w:sz w:val="28"/>
        </w:rPr>
        <w:t>кегль: основной текст – 14, сноски и стихи – 12, заголовки – 16;</w:t>
      </w:r>
    </w:p>
    <w:p w:rsidR="00A94823" w:rsidRDefault="00A94823">
      <w:pPr>
        <w:numPr>
          <w:ilvl w:val="0"/>
          <w:numId w:val="21"/>
        </w:numPr>
        <w:tabs>
          <w:tab w:val="num" w:pos="1440"/>
        </w:tabs>
        <w:jc w:val="both"/>
        <w:rPr>
          <w:sz w:val="28"/>
        </w:rPr>
      </w:pPr>
      <w:r>
        <w:rPr>
          <w:sz w:val="28"/>
        </w:rPr>
        <w:t>интерлиньяж (интервал между строками) 1,5 (полуторный);</w:t>
      </w:r>
    </w:p>
    <w:p w:rsidR="00A94823" w:rsidRDefault="00A94823">
      <w:pPr>
        <w:numPr>
          <w:ilvl w:val="0"/>
          <w:numId w:val="21"/>
        </w:numPr>
        <w:tabs>
          <w:tab w:val="num" w:pos="1440"/>
        </w:tabs>
        <w:jc w:val="both"/>
        <w:rPr>
          <w:sz w:val="28"/>
        </w:rPr>
      </w:pPr>
      <w:r>
        <w:rPr>
          <w:sz w:val="28"/>
        </w:rPr>
        <w:t>выравнивание текста по ширине;</w:t>
      </w:r>
    </w:p>
    <w:p w:rsidR="00A94823" w:rsidRDefault="00A94823">
      <w:pPr>
        <w:numPr>
          <w:ilvl w:val="0"/>
          <w:numId w:val="21"/>
        </w:numPr>
        <w:jc w:val="both"/>
        <w:rPr>
          <w:sz w:val="28"/>
        </w:rPr>
      </w:pPr>
      <w:r>
        <w:rPr>
          <w:sz w:val="28"/>
        </w:rPr>
        <w:t xml:space="preserve">каждый абзац начинается с красной строки; отступ должен равняться 1,25; в </w:t>
      </w:r>
      <w:r>
        <w:rPr>
          <w:sz w:val="28"/>
          <w:lang w:val="en-US"/>
        </w:rPr>
        <w:t>Microsoft</w:t>
      </w:r>
      <w:r>
        <w:rPr>
          <w:sz w:val="28"/>
        </w:rPr>
        <w:t xml:space="preserve"> </w:t>
      </w:r>
      <w:r>
        <w:rPr>
          <w:sz w:val="28"/>
          <w:lang w:val="en-US"/>
        </w:rPr>
        <w:t>Word</w:t>
      </w:r>
      <w:r>
        <w:rPr>
          <w:sz w:val="28"/>
        </w:rPr>
        <w:t xml:space="preserve"> абзац устанавливается автоматически (Формат → Абзац → первая строка → отступ на 1,25 см). ; использование пробелов для отступа не допустимо;</w:t>
      </w:r>
    </w:p>
    <w:p w:rsidR="00A94823" w:rsidRDefault="00A94823">
      <w:pPr>
        <w:numPr>
          <w:ilvl w:val="0"/>
          <w:numId w:val="21"/>
        </w:numPr>
        <w:tabs>
          <w:tab w:val="num" w:pos="1440"/>
        </w:tabs>
        <w:jc w:val="both"/>
        <w:rPr>
          <w:sz w:val="28"/>
        </w:rPr>
      </w:pPr>
      <w:r>
        <w:rPr>
          <w:sz w:val="28"/>
        </w:rPr>
        <w:t>единое оформление списков;</w:t>
      </w:r>
    </w:p>
    <w:p w:rsidR="00A94823" w:rsidRDefault="00A94823">
      <w:pPr>
        <w:numPr>
          <w:ilvl w:val="0"/>
          <w:numId w:val="21"/>
        </w:numPr>
        <w:tabs>
          <w:tab w:val="num" w:pos="1440"/>
        </w:tabs>
        <w:jc w:val="both"/>
        <w:rPr>
          <w:sz w:val="28"/>
        </w:rPr>
      </w:pPr>
      <w:r>
        <w:rPr>
          <w:sz w:val="28"/>
        </w:rPr>
        <w:t xml:space="preserve">необходимо различать тире (–) и дефис (-); в </w:t>
      </w:r>
      <w:r>
        <w:rPr>
          <w:sz w:val="28"/>
          <w:lang w:val="en-US"/>
        </w:rPr>
        <w:t>Microsoft</w:t>
      </w:r>
      <w:r>
        <w:rPr>
          <w:sz w:val="28"/>
        </w:rPr>
        <w:t xml:space="preserve"> </w:t>
      </w:r>
      <w:r>
        <w:rPr>
          <w:sz w:val="28"/>
          <w:lang w:val="en-US"/>
        </w:rPr>
        <w:t>Word</w:t>
      </w:r>
      <w:r>
        <w:rPr>
          <w:sz w:val="28"/>
        </w:rPr>
        <w:t xml:space="preserve"> тире вставляется следующим образом: Вставка –&gt; Символ –&gt; Специальные знаки –&gt; Короткое тире</w:t>
      </w:r>
    </w:p>
    <w:p w:rsidR="00A94823" w:rsidRDefault="00A94823">
      <w:pPr>
        <w:numPr>
          <w:ilvl w:val="0"/>
          <w:numId w:val="21"/>
        </w:numPr>
        <w:tabs>
          <w:tab w:val="num" w:pos="1440"/>
        </w:tabs>
        <w:jc w:val="both"/>
        <w:rPr>
          <w:sz w:val="28"/>
        </w:rPr>
      </w:pPr>
      <w:r>
        <w:rPr>
          <w:sz w:val="28"/>
        </w:rPr>
        <w:t>цитаты должны быть заключены в кавычки;</w:t>
      </w:r>
    </w:p>
    <w:p w:rsidR="00A94823" w:rsidRDefault="00A94823">
      <w:pPr>
        <w:numPr>
          <w:ilvl w:val="0"/>
          <w:numId w:val="21"/>
        </w:numPr>
        <w:tabs>
          <w:tab w:val="num" w:pos="1440"/>
        </w:tabs>
        <w:jc w:val="both"/>
        <w:rPr>
          <w:sz w:val="28"/>
        </w:rPr>
      </w:pPr>
      <w:r>
        <w:rPr>
          <w:sz w:val="28"/>
        </w:rPr>
        <w:t>необходимо различать внешние («») и внутренние (“”) кавычки; для второго типа кавычек необходимо переключить клавиатуру на латинский шрифт;</w:t>
      </w:r>
    </w:p>
    <w:p w:rsidR="00A94823" w:rsidRDefault="00A94823">
      <w:pPr>
        <w:numPr>
          <w:ilvl w:val="0"/>
          <w:numId w:val="21"/>
        </w:numPr>
        <w:tabs>
          <w:tab w:val="num" w:pos="1440"/>
        </w:tabs>
        <w:jc w:val="both"/>
        <w:rPr>
          <w:sz w:val="28"/>
        </w:rPr>
      </w:pPr>
      <w:r>
        <w:rPr>
          <w:sz w:val="28"/>
        </w:rPr>
        <w:t>обязательно расставлять автоматические переносы слов;</w:t>
      </w:r>
    </w:p>
    <w:p w:rsidR="00A94823" w:rsidRDefault="00A94823">
      <w:pPr>
        <w:numPr>
          <w:ilvl w:val="0"/>
          <w:numId w:val="21"/>
        </w:numPr>
        <w:tabs>
          <w:tab w:val="num" w:pos="1440"/>
        </w:tabs>
        <w:jc w:val="both"/>
        <w:rPr>
          <w:sz w:val="28"/>
        </w:rPr>
      </w:pPr>
      <w:r>
        <w:rPr>
          <w:sz w:val="28"/>
        </w:rPr>
        <w:t>не ставить переносы слов вручную;</w:t>
      </w:r>
    </w:p>
    <w:p w:rsidR="00A94823" w:rsidRDefault="00A94823">
      <w:pPr>
        <w:numPr>
          <w:ilvl w:val="0"/>
          <w:numId w:val="21"/>
        </w:numPr>
        <w:tabs>
          <w:tab w:val="num" w:pos="1440"/>
        </w:tabs>
        <w:jc w:val="both"/>
        <w:rPr>
          <w:sz w:val="28"/>
        </w:rPr>
      </w:pPr>
      <w:r>
        <w:rPr>
          <w:sz w:val="28"/>
        </w:rPr>
        <w:t xml:space="preserve">нельзя начинать строку с тире или разрывать инициалы и фамилию, чтобы избежать этого, необходимо вставлять неразрывный пробел; в </w:t>
      </w:r>
      <w:r>
        <w:rPr>
          <w:sz w:val="28"/>
          <w:lang w:val="en-US"/>
        </w:rPr>
        <w:t>Microsoft</w:t>
      </w:r>
      <w:r>
        <w:rPr>
          <w:sz w:val="28"/>
        </w:rPr>
        <w:t xml:space="preserve"> </w:t>
      </w:r>
      <w:r>
        <w:rPr>
          <w:sz w:val="28"/>
          <w:lang w:val="en-US"/>
        </w:rPr>
        <w:t>Word</w:t>
      </w:r>
      <w:r>
        <w:rPr>
          <w:sz w:val="28"/>
        </w:rPr>
        <w:t xml:space="preserve"> неразрывный пробел вставляется следующим образом: Вставка –&gt; Символ –&gt; Специальные знаки –&gt; Неразрывный пробел, либо одновременным нажатием клавиш </w:t>
      </w:r>
      <w:r>
        <w:rPr>
          <w:sz w:val="28"/>
          <w:lang w:val="en-US"/>
        </w:rPr>
        <w:t>Ctrl</w:t>
      </w:r>
      <w:r>
        <w:rPr>
          <w:sz w:val="28"/>
        </w:rPr>
        <w:t xml:space="preserve">, </w:t>
      </w:r>
      <w:r>
        <w:rPr>
          <w:sz w:val="28"/>
          <w:lang w:val="en-US"/>
        </w:rPr>
        <w:t>Shift</w:t>
      </w:r>
      <w:r>
        <w:rPr>
          <w:sz w:val="28"/>
        </w:rPr>
        <w:t xml:space="preserve"> и пробел </w:t>
      </w:r>
    </w:p>
    <w:p w:rsidR="00A94823" w:rsidRDefault="00A94823">
      <w:pPr>
        <w:numPr>
          <w:ilvl w:val="0"/>
          <w:numId w:val="21"/>
        </w:numPr>
        <w:tabs>
          <w:tab w:val="num" w:pos="1440"/>
        </w:tabs>
        <w:jc w:val="both"/>
        <w:rPr>
          <w:sz w:val="28"/>
        </w:rPr>
      </w:pPr>
      <w:r>
        <w:rPr>
          <w:sz w:val="28"/>
        </w:rPr>
        <w:t>Инициалы и фамилия в тексте печатаются через пробелы, например: А. С. Пушкин, Дж. Г. Байрон, А. Дюма.</w:t>
      </w:r>
    </w:p>
    <w:p w:rsidR="00A94823" w:rsidRDefault="00A94823">
      <w:pPr>
        <w:numPr>
          <w:ilvl w:val="0"/>
          <w:numId w:val="21"/>
        </w:numPr>
        <w:jc w:val="both"/>
        <w:rPr>
          <w:sz w:val="28"/>
        </w:rPr>
      </w:pPr>
      <w:r>
        <w:rPr>
          <w:sz w:val="28"/>
        </w:rPr>
        <w:t>Стихи:</w:t>
      </w:r>
    </w:p>
    <w:p w:rsidR="00A94823" w:rsidRDefault="00A94823">
      <w:pPr>
        <w:numPr>
          <w:ilvl w:val="1"/>
          <w:numId w:val="21"/>
        </w:numPr>
        <w:jc w:val="both"/>
        <w:rPr>
          <w:sz w:val="28"/>
        </w:rPr>
      </w:pPr>
      <w:r>
        <w:rPr>
          <w:sz w:val="28"/>
        </w:rPr>
        <w:t xml:space="preserve">Шрифт 12 </w:t>
      </w:r>
    </w:p>
    <w:p w:rsidR="00A94823" w:rsidRDefault="00A94823">
      <w:pPr>
        <w:numPr>
          <w:ilvl w:val="1"/>
          <w:numId w:val="21"/>
        </w:numPr>
        <w:jc w:val="both"/>
        <w:rPr>
          <w:sz w:val="28"/>
        </w:rPr>
      </w:pPr>
      <w:r>
        <w:rPr>
          <w:sz w:val="28"/>
        </w:rPr>
        <w:t>Одинарный интервал</w:t>
      </w:r>
    </w:p>
    <w:p w:rsidR="00A94823" w:rsidRDefault="00A94823">
      <w:pPr>
        <w:numPr>
          <w:ilvl w:val="1"/>
          <w:numId w:val="21"/>
        </w:numPr>
        <w:jc w:val="both"/>
        <w:rPr>
          <w:sz w:val="28"/>
        </w:rPr>
      </w:pPr>
      <w:r>
        <w:rPr>
          <w:sz w:val="28"/>
        </w:rPr>
        <w:t>Отступ от левого края страницы – 4 см</w:t>
      </w:r>
    </w:p>
    <w:p w:rsidR="00A94823" w:rsidRDefault="00A94823">
      <w:pPr>
        <w:widowControl w:val="0"/>
        <w:shd w:val="clear" w:color="auto" w:fill="FFFFFF"/>
        <w:tabs>
          <w:tab w:val="left" w:pos="353"/>
        </w:tabs>
        <w:autoSpaceDE w:val="0"/>
        <w:autoSpaceDN w:val="0"/>
        <w:adjustRightInd w:val="0"/>
        <w:spacing w:before="7" w:line="324" w:lineRule="exact"/>
        <w:ind w:firstLine="720"/>
        <w:jc w:val="both"/>
        <w:rPr>
          <w:color w:val="000000"/>
          <w:sz w:val="28"/>
        </w:rPr>
      </w:pPr>
      <w:r>
        <w:rPr>
          <w:color w:val="000000"/>
          <w:spacing w:val="5"/>
          <w:sz w:val="28"/>
        </w:rPr>
        <w:t xml:space="preserve">  </w:t>
      </w:r>
      <w:r>
        <w:rPr>
          <w:color w:val="000000"/>
          <w:sz w:val="28"/>
        </w:rPr>
        <w:t xml:space="preserve">Объем отзыва – 3-5 страниц, отзыв должен быть напечатан на компьютере/пишущей машинке и подписан рецензентом. </w:t>
      </w:r>
    </w:p>
    <w:p w:rsidR="00F6725F" w:rsidRDefault="00F6725F">
      <w:pPr>
        <w:widowControl w:val="0"/>
        <w:shd w:val="clear" w:color="auto" w:fill="FFFFFF"/>
        <w:tabs>
          <w:tab w:val="left" w:pos="353"/>
        </w:tabs>
        <w:autoSpaceDE w:val="0"/>
        <w:autoSpaceDN w:val="0"/>
        <w:adjustRightInd w:val="0"/>
        <w:spacing w:before="7" w:line="324" w:lineRule="exact"/>
        <w:ind w:firstLine="720"/>
        <w:jc w:val="both"/>
        <w:rPr>
          <w:color w:val="000000"/>
          <w:sz w:val="28"/>
        </w:rPr>
      </w:pPr>
    </w:p>
    <w:p w:rsidR="00F6725F" w:rsidRDefault="00F6725F">
      <w:pPr>
        <w:widowControl w:val="0"/>
        <w:shd w:val="clear" w:color="auto" w:fill="FFFFFF"/>
        <w:tabs>
          <w:tab w:val="left" w:pos="353"/>
        </w:tabs>
        <w:autoSpaceDE w:val="0"/>
        <w:autoSpaceDN w:val="0"/>
        <w:adjustRightInd w:val="0"/>
        <w:spacing w:before="7" w:line="324" w:lineRule="exact"/>
        <w:ind w:firstLine="720"/>
        <w:jc w:val="both"/>
        <w:rPr>
          <w:color w:val="000000"/>
          <w:sz w:val="28"/>
        </w:rPr>
      </w:pPr>
    </w:p>
    <w:p w:rsidR="00F6725F" w:rsidRDefault="00F6725F">
      <w:pPr>
        <w:widowControl w:val="0"/>
        <w:shd w:val="clear" w:color="auto" w:fill="FFFFFF"/>
        <w:tabs>
          <w:tab w:val="left" w:pos="353"/>
        </w:tabs>
        <w:autoSpaceDE w:val="0"/>
        <w:autoSpaceDN w:val="0"/>
        <w:adjustRightInd w:val="0"/>
        <w:spacing w:before="7" w:line="324" w:lineRule="exact"/>
        <w:ind w:firstLine="720"/>
        <w:jc w:val="both"/>
        <w:rPr>
          <w:color w:val="000000"/>
          <w:spacing w:val="-15"/>
          <w:sz w:val="28"/>
        </w:rPr>
      </w:pPr>
    </w:p>
    <w:p w:rsidR="00A94823" w:rsidRDefault="00A94823">
      <w:pPr>
        <w:shd w:val="clear" w:color="auto" w:fill="FFFFFF"/>
        <w:spacing w:line="324" w:lineRule="exact"/>
        <w:ind w:right="70" w:firstLine="720"/>
        <w:jc w:val="both"/>
        <w:rPr>
          <w:sz w:val="28"/>
        </w:rPr>
      </w:pPr>
      <w:r>
        <w:rPr>
          <w:b/>
          <w:sz w:val="28"/>
        </w:rPr>
        <w:t>Минимум за три рабочих дня до защиты</w:t>
      </w:r>
      <w:r>
        <w:rPr>
          <w:sz w:val="28"/>
        </w:rPr>
        <w:t xml:space="preserve"> в Учебно-методический кабинет Института филологии и истории (к. 269а) должны быть представлены:</w:t>
      </w:r>
    </w:p>
    <w:p w:rsidR="00A94823" w:rsidRDefault="00A94823">
      <w:pPr>
        <w:numPr>
          <w:ilvl w:val="0"/>
          <w:numId w:val="1"/>
        </w:numPr>
        <w:shd w:val="clear" w:color="auto" w:fill="FFFFFF"/>
        <w:spacing w:line="324" w:lineRule="exact"/>
        <w:ind w:right="7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первый экземпляр работы; </w:t>
      </w:r>
    </w:p>
    <w:p w:rsidR="00A94823" w:rsidRDefault="00A94823">
      <w:pPr>
        <w:numPr>
          <w:ilvl w:val="0"/>
          <w:numId w:val="1"/>
        </w:numPr>
        <w:shd w:val="clear" w:color="auto" w:fill="FFFFFF"/>
        <w:spacing w:line="324" w:lineRule="exact"/>
        <w:ind w:right="2592"/>
        <w:jc w:val="both"/>
        <w:rPr>
          <w:color w:val="000000"/>
          <w:sz w:val="28"/>
        </w:rPr>
      </w:pPr>
      <w:r>
        <w:rPr>
          <w:color w:val="000000"/>
          <w:sz w:val="28"/>
        </w:rPr>
        <w:t>электронный вариант работы (на диске);</w:t>
      </w:r>
    </w:p>
    <w:p w:rsidR="00A94823" w:rsidRDefault="00A94823">
      <w:pPr>
        <w:numPr>
          <w:ilvl w:val="0"/>
          <w:numId w:val="1"/>
        </w:numPr>
        <w:shd w:val="clear" w:color="auto" w:fill="FFFFFF"/>
        <w:spacing w:line="324" w:lineRule="exact"/>
        <w:ind w:right="2592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 xml:space="preserve">отзыв научного руководителя; </w:t>
      </w:r>
    </w:p>
    <w:p w:rsidR="00A94823" w:rsidRDefault="00A94823">
      <w:pPr>
        <w:numPr>
          <w:ilvl w:val="0"/>
          <w:numId w:val="1"/>
        </w:numPr>
        <w:shd w:val="clear" w:color="auto" w:fill="FFFFFF"/>
        <w:spacing w:line="324" w:lineRule="exact"/>
        <w:ind w:right="2592"/>
        <w:jc w:val="both"/>
        <w:rPr>
          <w:color w:val="000000"/>
          <w:spacing w:val="-3"/>
          <w:sz w:val="28"/>
        </w:rPr>
      </w:pPr>
      <w:r>
        <w:rPr>
          <w:color w:val="000000"/>
          <w:spacing w:val="-3"/>
          <w:sz w:val="28"/>
        </w:rPr>
        <w:t>отзывы рецензентов;</w:t>
      </w:r>
    </w:p>
    <w:p w:rsidR="00A94823" w:rsidRDefault="00A94823">
      <w:pPr>
        <w:numPr>
          <w:ilvl w:val="0"/>
          <w:numId w:val="1"/>
        </w:numPr>
        <w:shd w:val="clear" w:color="auto" w:fill="FFFFFF"/>
        <w:spacing w:line="324" w:lineRule="exact"/>
        <w:ind w:right="70"/>
        <w:jc w:val="both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 xml:space="preserve">зачетная книжка </w:t>
      </w:r>
      <w:r>
        <w:rPr>
          <w:sz w:val="28"/>
        </w:rPr>
        <w:t>с отметкой о допуске к защите диплома</w:t>
      </w:r>
      <w:r>
        <w:rPr>
          <w:color w:val="000000"/>
          <w:spacing w:val="-1"/>
          <w:sz w:val="28"/>
        </w:rPr>
        <w:t>.</w:t>
      </w:r>
    </w:p>
    <w:p w:rsidR="00A94823" w:rsidRDefault="00A94823">
      <w:pPr>
        <w:shd w:val="clear" w:color="auto" w:fill="FFFFFF"/>
        <w:spacing w:line="324" w:lineRule="exact"/>
        <w:ind w:right="70" w:firstLine="720"/>
        <w:jc w:val="both"/>
        <w:rPr>
          <w:sz w:val="28"/>
        </w:rPr>
      </w:pPr>
      <w:r>
        <w:rPr>
          <w:sz w:val="28"/>
        </w:rPr>
        <w:t xml:space="preserve">Представляемый экземпляр диплома должен быть в твердом переплете. Титульный лист подписывается научным руководителем и заведующим кафедрой. На внутреннюю сторону переплета (форзац) приклеивается конверт формата А5, куда должны быть вложены отзывы научного руководителя и оппонентов и зачетная книжка. </w:t>
      </w:r>
    </w:p>
    <w:p w:rsidR="00F6725F" w:rsidRDefault="00F6725F" w:rsidP="00CC5E77">
      <w:pPr>
        <w:widowControl w:val="0"/>
        <w:shd w:val="clear" w:color="auto" w:fill="FFFFFF"/>
        <w:tabs>
          <w:tab w:val="left" w:pos="590"/>
          <w:tab w:val="left" w:leader="dot" w:pos="5782"/>
          <w:tab w:val="right" w:leader="dot" w:pos="8505"/>
        </w:tabs>
        <w:autoSpaceDE w:val="0"/>
        <w:autoSpaceDN w:val="0"/>
        <w:adjustRightInd w:val="0"/>
        <w:spacing w:line="360" w:lineRule="auto"/>
        <w:rPr>
          <w:color w:val="000000"/>
          <w:spacing w:val="6"/>
          <w:sz w:val="28"/>
        </w:rPr>
      </w:pPr>
    </w:p>
    <w:p w:rsidR="00F6725F" w:rsidRDefault="00F6725F" w:rsidP="00CC5E77">
      <w:pPr>
        <w:widowControl w:val="0"/>
        <w:shd w:val="clear" w:color="auto" w:fill="FFFFFF"/>
        <w:tabs>
          <w:tab w:val="left" w:pos="590"/>
          <w:tab w:val="left" w:leader="dot" w:pos="5782"/>
          <w:tab w:val="right" w:leader="dot" w:pos="8505"/>
        </w:tabs>
        <w:autoSpaceDE w:val="0"/>
        <w:autoSpaceDN w:val="0"/>
        <w:adjustRightInd w:val="0"/>
        <w:spacing w:line="360" w:lineRule="auto"/>
        <w:rPr>
          <w:color w:val="000000"/>
          <w:spacing w:val="6"/>
          <w:sz w:val="28"/>
        </w:rPr>
      </w:pPr>
    </w:p>
    <w:p w:rsidR="00F6725F" w:rsidRDefault="00F6725F" w:rsidP="00CC5E77">
      <w:pPr>
        <w:widowControl w:val="0"/>
        <w:shd w:val="clear" w:color="auto" w:fill="FFFFFF"/>
        <w:tabs>
          <w:tab w:val="left" w:pos="590"/>
          <w:tab w:val="left" w:leader="dot" w:pos="5782"/>
          <w:tab w:val="right" w:leader="dot" w:pos="8505"/>
        </w:tabs>
        <w:autoSpaceDE w:val="0"/>
        <w:autoSpaceDN w:val="0"/>
        <w:adjustRightInd w:val="0"/>
        <w:spacing w:line="360" w:lineRule="auto"/>
        <w:rPr>
          <w:color w:val="000000"/>
          <w:spacing w:val="6"/>
          <w:sz w:val="28"/>
        </w:rPr>
      </w:pPr>
    </w:p>
    <w:p w:rsidR="00F6725F" w:rsidRDefault="00F6725F" w:rsidP="00CC5E77">
      <w:pPr>
        <w:widowControl w:val="0"/>
        <w:shd w:val="clear" w:color="auto" w:fill="FFFFFF"/>
        <w:tabs>
          <w:tab w:val="left" w:pos="590"/>
          <w:tab w:val="left" w:leader="dot" w:pos="5782"/>
          <w:tab w:val="right" w:leader="dot" w:pos="8505"/>
        </w:tabs>
        <w:autoSpaceDE w:val="0"/>
        <w:autoSpaceDN w:val="0"/>
        <w:adjustRightInd w:val="0"/>
        <w:spacing w:line="360" w:lineRule="auto"/>
        <w:rPr>
          <w:color w:val="000000"/>
          <w:spacing w:val="6"/>
          <w:sz w:val="28"/>
        </w:rPr>
      </w:pPr>
    </w:p>
    <w:p w:rsidR="00F6725F" w:rsidRDefault="00F6725F" w:rsidP="00CC5E77">
      <w:pPr>
        <w:widowControl w:val="0"/>
        <w:shd w:val="clear" w:color="auto" w:fill="FFFFFF"/>
        <w:tabs>
          <w:tab w:val="left" w:pos="590"/>
          <w:tab w:val="left" w:leader="dot" w:pos="5782"/>
          <w:tab w:val="right" w:leader="dot" w:pos="8505"/>
        </w:tabs>
        <w:autoSpaceDE w:val="0"/>
        <w:autoSpaceDN w:val="0"/>
        <w:adjustRightInd w:val="0"/>
        <w:spacing w:line="360" w:lineRule="auto"/>
        <w:rPr>
          <w:color w:val="000000"/>
          <w:spacing w:val="6"/>
          <w:sz w:val="28"/>
        </w:rPr>
      </w:pPr>
    </w:p>
    <w:p w:rsidR="00F6725F" w:rsidRDefault="00F6725F" w:rsidP="00CC5E77">
      <w:pPr>
        <w:widowControl w:val="0"/>
        <w:shd w:val="clear" w:color="auto" w:fill="FFFFFF"/>
        <w:tabs>
          <w:tab w:val="left" w:pos="590"/>
          <w:tab w:val="left" w:leader="dot" w:pos="5782"/>
          <w:tab w:val="right" w:leader="dot" w:pos="8505"/>
        </w:tabs>
        <w:autoSpaceDE w:val="0"/>
        <w:autoSpaceDN w:val="0"/>
        <w:adjustRightInd w:val="0"/>
        <w:spacing w:line="360" w:lineRule="auto"/>
        <w:rPr>
          <w:color w:val="000000"/>
          <w:spacing w:val="6"/>
          <w:sz w:val="28"/>
        </w:rPr>
      </w:pPr>
    </w:p>
    <w:p w:rsidR="00F6725F" w:rsidRDefault="00F6725F" w:rsidP="00CC5E77">
      <w:pPr>
        <w:widowControl w:val="0"/>
        <w:shd w:val="clear" w:color="auto" w:fill="FFFFFF"/>
        <w:tabs>
          <w:tab w:val="left" w:pos="590"/>
          <w:tab w:val="left" w:leader="dot" w:pos="5782"/>
          <w:tab w:val="right" w:leader="dot" w:pos="8505"/>
        </w:tabs>
        <w:autoSpaceDE w:val="0"/>
        <w:autoSpaceDN w:val="0"/>
        <w:adjustRightInd w:val="0"/>
        <w:spacing w:line="360" w:lineRule="auto"/>
        <w:rPr>
          <w:color w:val="000000"/>
          <w:spacing w:val="6"/>
          <w:sz w:val="28"/>
        </w:rPr>
      </w:pPr>
    </w:p>
    <w:p w:rsidR="00F6725F" w:rsidRDefault="00F6725F" w:rsidP="00CC5E77">
      <w:pPr>
        <w:widowControl w:val="0"/>
        <w:shd w:val="clear" w:color="auto" w:fill="FFFFFF"/>
        <w:tabs>
          <w:tab w:val="left" w:pos="590"/>
          <w:tab w:val="left" w:leader="dot" w:pos="5782"/>
          <w:tab w:val="right" w:leader="dot" w:pos="8505"/>
        </w:tabs>
        <w:autoSpaceDE w:val="0"/>
        <w:autoSpaceDN w:val="0"/>
        <w:adjustRightInd w:val="0"/>
        <w:spacing w:line="360" w:lineRule="auto"/>
        <w:rPr>
          <w:color w:val="000000"/>
          <w:spacing w:val="6"/>
          <w:sz w:val="28"/>
        </w:rPr>
      </w:pPr>
    </w:p>
    <w:p w:rsidR="00F6725F" w:rsidRDefault="00F6725F" w:rsidP="00CC5E77">
      <w:pPr>
        <w:widowControl w:val="0"/>
        <w:shd w:val="clear" w:color="auto" w:fill="FFFFFF"/>
        <w:tabs>
          <w:tab w:val="left" w:pos="590"/>
          <w:tab w:val="left" w:leader="dot" w:pos="5782"/>
          <w:tab w:val="right" w:leader="dot" w:pos="8505"/>
        </w:tabs>
        <w:autoSpaceDE w:val="0"/>
        <w:autoSpaceDN w:val="0"/>
        <w:adjustRightInd w:val="0"/>
        <w:spacing w:line="360" w:lineRule="auto"/>
        <w:rPr>
          <w:color w:val="000000"/>
          <w:spacing w:val="6"/>
          <w:sz w:val="28"/>
        </w:rPr>
      </w:pPr>
    </w:p>
    <w:p w:rsidR="00F6725F" w:rsidRDefault="00F6725F" w:rsidP="00CC5E77">
      <w:pPr>
        <w:widowControl w:val="0"/>
        <w:shd w:val="clear" w:color="auto" w:fill="FFFFFF"/>
        <w:tabs>
          <w:tab w:val="left" w:pos="590"/>
          <w:tab w:val="left" w:leader="dot" w:pos="5782"/>
          <w:tab w:val="right" w:leader="dot" w:pos="8505"/>
        </w:tabs>
        <w:autoSpaceDE w:val="0"/>
        <w:autoSpaceDN w:val="0"/>
        <w:adjustRightInd w:val="0"/>
        <w:spacing w:line="360" w:lineRule="auto"/>
        <w:rPr>
          <w:color w:val="000000"/>
          <w:spacing w:val="6"/>
          <w:sz w:val="28"/>
        </w:rPr>
      </w:pPr>
    </w:p>
    <w:p w:rsidR="00F6725F" w:rsidRDefault="00F6725F" w:rsidP="00CC5E77">
      <w:pPr>
        <w:widowControl w:val="0"/>
        <w:shd w:val="clear" w:color="auto" w:fill="FFFFFF"/>
        <w:tabs>
          <w:tab w:val="left" w:pos="590"/>
          <w:tab w:val="left" w:leader="dot" w:pos="5782"/>
          <w:tab w:val="right" w:leader="dot" w:pos="8505"/>
        </w:tabs>
        <w:autoSpaceDE w:val="0"/>
        <w:autoSpaceDN w:val="0"/>
        <w:adjustRightInd w:val="0"/>
        <w:spacing w:line="360" w:lineRule="auto"/>
        <w:rPr>
          <w:color w:val="000000"/>
          <w:spacing w:val="6"/>
          <w:sz w:val="28"/>
        </w:rPr>
      </w:pPr>
    </w:p>
    <w:p w:rsidR="00F6725F" w:rsidRDefault="00F6725F" w:rsidP="00CC5E77">
      <w:pPr>
        <w:widowControl w:val="0"/>
        <w:shd w:val="clear" w:color="auto" w:fill="FFFFFF"/>
        <w:tabs>
          <w:tab w:val="left" w:pos="590"/>
          <w:tab w:val="left" w:leader="dot" w:pos="5782"/>
          <w:tab w:val="right" w:leader="dot" w:pos="8505"/>
        </w:tabs>
        <w:autoSpaceDE w:val="0"/>
        <w:autoSpaceDN w:val="0"/>
        <w:adjustRightInd w:val="0"/>
        <w:spacing w:line="360" w:lineRule="auto"/>
        <w:rPr>
          <w:color w:val="000000"/>
          <w:spacing w:val="6"/>
          <w:sz w:val="28"/>
        </w:rPr>
      </w:pPr>
    </w:p>
    <w:p w:rsidR="00F6725F" w:rsidRDefault="00F6725F" w:rsidP="00CC5E77">
      <w:pPr>
        <w:widowControl w:val="0"/>
        <w:shd w:val="clear" w:color="auto" w:fill="FFFFFF"/>
        <w:tabs>
          <w:tab w:val="left" w:pos="590"/>
          <w:tab w:val="left" w:leader="dot" w:pos="5782"/>
          <w:tab w:val="right" w:leader="dot" w:pos="8505"/>
        </w:tabs>
        <w:autoSpaceDE w:val="0"/>
        <w:autoSpaceDN w:val="0"/>
        <w:adjustRightInd w:val="0"/>
        <w:spacing w:line="360" w:lineRule="auto"/>
        <w:rPr>
          <w:color w:val="000000"/>
          <w:spacing w:val="6"/>
          <w:sz w:val="28"/>
        </w:rPr>
      </w:pPr>
    </w:p>
    <w:p w:rsidR="00F6725F" w:rsidRDefault="00F6725F" w:rsidP="00CC5E77">
      <w:pPr>
        <w:widowControl w:val="0"/>
        <w:shd w:val="clear" w:color="auto" w:fill="FFFFFF"/>
        <w:tabs>
          <w:tab w:val="left" w:pos="590"/>
          <w:tab w:val="left" w:leader="dot" w:pos="5782"/>
          <w:tab w:val="right" w:leader="dot" w:pos="8505"/>
        </w:tabs>
        <w:autoSpaceDE w:val="0"/>
        <w:autoSpaceDN w:val="0"/>
        <w:adjustRightInd w:val="0"/>
        <w:spacing w:line="360" w:lineRule="auto"/>
        <w:rPr>
          <w:color w:val="000000"/>
          <w:spacing w:val="6"/>
          <w:sz w:val="28"/>
        </w:rPr>
      </w:pPr>
    </w:p>
    <w:p w:rsidR="00F6725F" w:rsidRDefault="00F6725F" w:rsidP="00CC5E77">
      <w:pPr>
        <w:widowControl w:val="0"/>
        <w:shd w:val="clear" w:color="auto" w:fill="FFFFFF"/>
        <w:tabs>
          <w:tab w:val="left" w:pos="590"/>
          <w:tab w:val="left" w:leader="dot" w:pos="5782"/>
          <w:tab w:val="right" w:leader="dot" w:pos="8505"/>
        </w:tabs>
        <w:autoSpaceDE w:val="0"/>
        <w:autoSpaceDN w:val="0"/>
        <w:adjustRightInd w:val="0"/>
        <w:spacing w:line="360" w:lineRule="auto"/>
        <w:rPr>
          <w:color w:val="000000"/>
          <w:spacing w:val="6"/>
          <w:sz w:val="28"/>
        </w:rPr>
      </w:pPr>
    </w:p>
    <w:p w:rsidR="00F6725F" w:rsidRDefault="00F6725F" w:rsidP="00CC5E77">
      <w:pPr>
        <w:widowControl w:val="0"/>
        <w:shd w:val="clear" w:color="auto" w:fill="FFFFFF"/>
        <w:tabs>
          <w:tab w:val="left" w:pos="590"/>
          <w:tab w:val="left" w:leader="dot" w:pos="5782"/>
          <w:tab w:val="right" w:leader="dot" w:pos="8505"/>
        </w:tabs>
        <w:autoSpaceDE w:val="0"/>
        <w:autoSpaceDN w:val="0"/>
        <w:adjustRightInd w:val="0"/>
        <w:spacing w:line="360" w:lineRule="auto"/>
        <w:rPr>
          <w:color w:val="000000"/>
          <w:spacing w:val="6"/>
          <w:sz w:val="28"/>
        </w:rPr>
      </w:pPr>
    </w:p>
    <w:p w:rsidR="00A94823" w:rsidRDefault="00A94823" w:rsidP="00CC5E77">
      <w:pPr>
        <w:widowControl w:val="0"/>
        <w:shd w:val="clear" w:color="auto" w:fill="FFFFFF"/>
        <w:tabs>
          <w:tab w:val="left" w:pos="590"/>
          <w:tab w:val="left" w:leader="dot" w:pos="5782"/>
          <w:tab w:val="right" w:leader="dot" w:pos="8505"/>
        </w:tabs>
        <w:autoSpaceDE w:val="0"/>
        <w:autoSpaceDN w:val="0"/>
        <w:adjustRightInd w:val="0"/>
        <w:spacing w:line="360" w:lineRule="auto"/>
        <w:rPr>
          <w:color w:val="000000"/>
          <w:spacing w:val="-17"/>
          <w:sz w:val="28"/>
        </w:rPr>
      </w:pPr>
      <w:bookmarkStart w:id="0" w:name="_GoBack"/>
      <w:bookmarkEnd w:id="0"/>
    </w:p>
    <w:sectPr w:rsidR="00A94823">
      <w:pgSz w:w="11906" w:h="16838"/>
      <w:pgMar w:top="1418" w:right="1418" w:bottom="1418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E32" w:rsidRDefault="00564E32">
      <w:r>
        <w:separator/>
      </w:r>
    </w:p>
  </w:endnote>
  <w:endnote w:type="continuationSeparator" w:id="0">
    <w:p w:rsidR="00564E32" w:rsidRDefault="00564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F31" w:rsidRDefault="00F83F3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83F31" w:rsidRDefault="00F83F3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E32" w:rsidRDefault="00564E32">
      <w:r>
        <w:separator/>
      </w:r>
    </w:p>
  </w:footnote>
  <w:footnote w:type="continuationSeparator" w:id="0">
    <w:p w:rsidR="00564E32" w:rsidRDefault="00564E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F31" w:rsidRDefault="00F83F31">
    <w:pPr>
      <w:pStyle w:val="a6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83F31" w:rsidRDefault="00F83F31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F31" w:rsidRDefault="00F83F31">
    <w:pPr>
      <w:pStyle w:val="a6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639A0">
      <w:rPr>
        <w:rStyle w:val="a4"/>
        <w:noProof/>
      </w:rPr>
      <w:t>8</w:t>
    </w:r>
    <w:r>
      <w:rPr>
        <w:rStyle w:val="a4"/>
      </w:rPr>
      <w:fldChar w:fldCharType="end"/>
    </w:r>
  </w:p>
  <w:p w:rsidR="00F83F31" w:rsidRDefault="00F83F31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B7FE3"/>
    <w:multiLevelType w:val="multilevel"/>
    <w:tmpl w:val="8C620A8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6633CD"/>
    <w:multiLevelType w:val="hybridMultilevel"/>
    <w:tmpl w:val="C4CC5BB4"/>
    <w:lvl w:ilvl="0" w:tplc="9A147EF2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80F83FA4">
      <w:start w:val="1"/>
      <w:numFmt w:val="decimal"/>
      <w:lvlText w:val="%2.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 w:tplc="DFBE10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CC2A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FED2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3E8D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DCF5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C889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5A6C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A91C09"/>
    <w:multiLevelType w:val="multilevel"/>
    <w:tmpl w:val="93663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EA08A5"/>
    <w:multiLevelType w:val="hybridMultilevel"/>
    <w:tmpl w:val="BF36074A"/>
    <w:lvl w:ilvl="0" w:tplc="8C5AF8E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3CFF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3888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6AE3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10D4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37A5C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FC30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3A6B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A2C06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67A2315"/>
    <w:multiLevelType w:val="hybridMultilevel"/>
    <w:tmpl w:val="9366303E"/>
    <w:lvl w:ilvl="0" w:tplc="7AA6CB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6A8F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DC7B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B02D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EE7B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FA9C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60C3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9E4A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8644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A7332A"/>
    <w:multiLevelType w:val="hybridMultilevel"/>
    <w:tmpl w:val="04F6C1CC"/>
    <w:lvl w:ilvl="0" w:tplc="4672F2D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CC5EEFD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CB9E00C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772E9D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88E89C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9468ED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D37251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25DA9D5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AA343F64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0DA10950"/>
    <w:multiLevelType w:val="singleLevel"/>
    <w:tmpl w:val="DA24228E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7">
    <w:nsid w:val="0E157A6D"/>
    <w:multiLevelType w:val="hybridMultilevel"/>
    <w:tmpl w:val="065EC294"/>
    <w:lvl w:ilvl="0" w:tplc="64EC3D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56EB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7CD5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7800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A281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6C33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D80C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507A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6443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144312"/>
    <w:multiLevelType w:val="hybridMultilevel"/>
    <w:tmpl w:val="A1F80E46"/>
    <w:lvl w:ilvl="0" w:tplc="C7A4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58D6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04E0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EEAE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E619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5EE8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4C84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B009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0ADA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313D74"/>
    <w:multiLevelType w:val="singleLevel"/>
    <w:tmpl w:val="E140128A"/>
    <w:lvl w:ilvl="0">
      <w:start w:val="1"/>
      <w:numFmt w:val="decimal"/>
      <w:lvlText w:val="%1."/>
      <w:legacy w:legacy="1" w:legacySpace="0" w:legacyIndent="310"/>
      <w:lvlJc w:val="left"/>
      <w:rPr>
        <w:rFonts w:ascii="Times New Roman" w:hAnsi="Times New Roman" w:cs="Times New Roman" w:hint="default"/>
      </w:rPr>
    </w:lvl>
  </w:abstractNum>
  <w:abstractNum w:abstractNumId="10">
    <w:nsid w:val="1BC761A0"/>
    <w:multiLevelType w:val="hybridMultilevel"/>
    <w:tmpl w:val="21784E22"/>
    <w:lvl w:ilvl="0" w:tplc="9E909E1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7714C5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D061C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FA42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BA51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AC05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BCD2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A4D9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385F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BB2952"/>
    <w:multiLevelType w:val="multilevel"/>
    <w:tmpl w:val="065EC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37871A5"/>
    <w:multiLevelType w:val="hybridMultilevel"/>
    <w:tmpl w:val="3F3E98BA"/>
    <w:lvl w:ilvl="0" w:tplc="9ACE5DA2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ABCC602C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D9900CA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CAF8182E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00C945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B5F402D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4026526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E9D0650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8812C5C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57E1090"/>
    <w:multiLevelType w:val="multilevel"/>
    <w:tmpl w:val="40B81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DC2CFB"/>
    <w:multiLevelType w:val="hybridMultilevel"/>
    <w:tmpl w:val="C2F0198A"/>
    <w:lvl w:ilvl="0" w:tplc="FD9CE474">
      <w:start w:val="1"/>
      <w:numFmt w:val="bullet"/>
      <w:lvlText w:val=""/>
      <w:lvlJc w:val="left"/>
      <w:pPr>
        <w:tabs>
          <w:tab w:val="num" w:pos="480"/>
        </w:tabs>
        <w:ind w:left="480" w:hanging="360"/>
      </w:pPr>
      <w:rPr>
        <w:rFonts w:ascii="Wingdings" w:hAnsi="Wingdings" w:hint="default"/>
      </w:rPr>
    </w:lvl>
    <w:lvl w:ilvl="1" w:tplc="BAE0C824" w:tentative="1">
      <w:start w:val="1"/>
      <w:numFmt w:val="lowerLetter"/>
      <w:lvlText w:val="%2."/>
      <w:lvlJc w:val="left"/>
      <w:pPr>
        <w:tabs>
          <w:tab w:val="num" w:pos="480"/>
        </w:tabs>
        <w:ind w:left="480" w:hanging="360"/>
      </w:pPr>
    </w:lvl>
    <w:lvl w:ilvl="2" w:tplc="8E6C30C6" w:tentative="1">
      <w:start w:val="1"/>
      <w:numFmt w:val="lowerRoman"/>
      <w:lvlText w:val="%3."/>
      <w:lvlJc w:val="right"/>
      <w:pPr>
        <w:tabs>
          <w:tab w:val="num" w:pos="1200"/>
        </w:tabs>
        <w:ind w:left="1200" w:hanging="180"/>
      </w:pPr>
    </w:lvl>
    <w:lvl w:ilvl="3" w:tplc="7674D504" w:tentative="1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 w:tplc="B8008274" w:tentative="1">
      <w:start w:val="1"/>
      <w:numFmt w:val="lowerLetter"/>
      <w:lvlText w:val="%5."/>
      <w:lvlJc w:val="left"/>
      <w:pPr>
        <w:tabs>
          <w:tab w:val="num" w:pos="2640"/>
        </w:tabs>
        <w:ind w:left="2640" w:hanging="360"/>
      </w:pPr>
    </w:lvl>
    <w:lvl w:ilvl="5" w:tplc="2200A8AE" w:tentative="1">
      <w:start w:val="1"/>
      <w:numFmt w:val="lowerRoman"/>
      <w:lvlText w:val="%6."/>
      <w:lvlJc w:val="right"/>
      <w:pPr>
        <w:tabs>
          <w:tab w:val="num" w:pos="3360"/>
        </w:tabs>
        <w:ind w:left="3360" w:hanging="180"/>
      </w:pPr>
    </w:lvl>
    <w:lvl w:ilvl="6" w:tplc="8AC05E40" w:tentative="1">
      <w:start w:val="1"/>
      <w:numFmt w:val="decimal"/>
      <w:lvlText w:val="%7."/>
      <w:lvlJc w:val="left"/>
      <w:pPr>
        <w:tabs>
          <w:tab w:val="num" w:pos="4080"/>
        </w:tabs>
        <w:ind w:left="4080" w:hanging="360"/>
      </w:pPr>
    </w:lvl>
    <w:lvl w:ilvl="7" w:tplc="2E8AF29A" w:tentative="1">
      <w:start w:val="1"/>
      <w:numFmt w:val="lowerLetter"/>
      <w:lvlText w:val="%8."/>
      <w:lvlJc w:val="left"/>
      <w:pPr>
        <w:tabs>
          <w:tab w:val="num" w:pos="4800"/>
        </w:tabs>
        <w:ind w:left="4800" w:hanging="360"/>
      </w:pPr>
    </w:lvl>
    <w:lvl w:ilvl="8" w:tplc="9C54EE4A" w:tentative="1">
      <w:start w:val="1"/>
      <w:numFmt w:val="lowerRoman"/>
      <w:lvlText w:val="%9."/>
      <w:lvlJc w:val="right"/>
      <w:pPr>
        <w:tabs>
          <w:tab w:val="num" w:pos="5520"/>
        </w:tabs>
        <w:ind w:left="5520" w:hanging="180"/>
      </w:pPr>
    </w:lvl>
  </w:abstractNum>
  <w:abstractNum w:abstractNumId="15">
    <w:nsid w:val="2EEE11FC"/>
    <w:multiLevelType w:val="singleLevel"/>
    <w:tmpl w:val="48A8DF72"/>
    <w:lvl w:ilvl="0">
      <w:start w:val="2"/>
      <w:numFmt w:val="decimal"/>
      <w:lvlText w:val="1.%1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abstractNum w:abstractNumId="16">
    <w:nsid w:val="325E0C21"/>
    <w:multiLevelType w:val="hybridMultilevel"/>
    <w:tmpl w:val="F9FE09D2"/>
    <w:lvl w:ilvl="0" w:tplc="FEAC9BF4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 w:tplc="4998D1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6661A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7237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4E16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250D2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7605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265E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97655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2D676E0"/>
    <w:multiLevelType w:val="hybridMultilevel"/>
    <w:tmpl w:val="8C620A88"/>
    <w:lvl w:ilvl="0" w:tplc="BBD2F01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0CDA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9682A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46DE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A6F2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3249F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24F5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20AD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C467F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64D6266"/>
    <w:multiLevelType w:val="hybridMultilevel"/>
    <w:tmpl w:val="37B69A1E"/>
    <w:lvl w:ilvl="0" w:tplc="88187D3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12F3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6A9A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EA00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E0D9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DE11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DED5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F06C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4E00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E125DC"/>
    <w:multiLevelType w:val="hybridMultilevel"/>
    <w:tmpl w:val="3E4C3442"/>
    <w:lvl w:ilvl="0" w:tplc="4C0E2FD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8098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19E1C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946F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5A55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81CE5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3A04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5203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65C2E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56A38B5"/>
    <w:multiLevelType w:val="hybridMultilevel"/>
    <w:tmpl w:val="7940219E"/>
    <w:lvl w:ilvl="0" w:tplc="393062D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0A84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ED090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7A61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604D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6294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AAA4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C2A0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7606A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8343F40"/>
    <w:multiLevelType w:val="hybridMultilevel"/>
    <w:tmpl w:val="40B81C82"/>
    <w:lvl w:ilvl="0" w:tplc="5F48B0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7089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EC90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AAF1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F253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7CD4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3E7B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7CDB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66E3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079756D"/>
    <w:multiLevelType w:val="hybridMultilevel"/>
    <w:tmpl w:val="07C2E678"/>
    <w:lvl w:ilvl="0" w:tplc="3398A6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E4BD3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46CC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A235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A0FB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7673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CAB4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F6BF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96C8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55156EE"/>
    <w:multiLevelType w:val="hybridMultilevel"/>
    <w:tmpl w:val="44981114"/>
    <w:lvl w:ilvl="0" w:tplc="CD7A65E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C86C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DFA6A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8432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E81F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4C4A3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EEC4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F8A3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DC459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9B005C9"/>
    <w:multiLevelType w:val="singleLevel"/>
    <w:tmpl w:val="26E8E18E"/>
    <w:lvl w:ilvl="0">
      <w:start w:val="1"/>
      <w:numFmt w:val="decimal"/>
      <w:lvlText w:val="2.%1"/>
      <w:legacy w:legacy="1" w:legacySpace="0" w:legacyIndent="296"/>
      <w:lvlJc w:val="left"/>
      <w:rPr>
        <w:rFonts w:ascii="Times New Roman" w:hAnsi="Times New Roman" w:cs="Times New Roman" w:hint="default"/>
      </w:rPr>
    </w:lvl>
  </w:abstractNum>
  <w:abstractNum w:abstractNumId="25">
    <w:nsid w:val="5D861F10"/>
    <w:multiLevelType w:val="hybridMultilevel"/>
    <w:tmpl w:val="D5D4E558"/>
    <w:lvl w:ilvl="0" w:tplc="7C706B8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D494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5F4F6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18DC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B05B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30A4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FC0D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32B7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E5832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EC32B39"/>
    <w:multiLevelType w:val="hybridMultilevel"/>
    <w:tmpl w:val="D61A5014"/>
    <w:lvl w:ilvl="0" w:tplc="A8A2C69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9874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D1253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4826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380E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E0A3A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2E29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DC13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C2268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8C50C1B"/>
    <w:multiLevelType w:val="hybridMultilevel"/>
    <w:tmpl w:val="4BF8E18E"/>
    <w:lvl w:ilvl="0" w:tplc="953CC2A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2E03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73C71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EE39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0E28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4B6D9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4DA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3C59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37840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FED33CD"/>
    <w:multiLevelType w:val="singleLevel"/>
    <w:tmpl w:val="E94835D8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29">
    <w:nsid w:val="708852FE"/>
    <w:multiLevelType w:val="singleLevel"/>
    <w:tmpl w:val="4E9413BA"/>
    <w:lvl w:ilvl="0">
      <w:start w:val="1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30">
    <w:nsid w:val="7629527E"/>
    <w:multiLevelType w:val="hybridMultilevel"/>
    <w:tmpl w:val="D8E218B8"/>
    <w:lvl w:ilvl="0" w:tplc="7364521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D8C7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0844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3A3C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E2D6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BE57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4E3C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2820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9453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855FC"/>
    <w:multiLevelType w:val="singleLevel"/>
    <w:tmpl w:val="DA24228E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2">
    <w:nsid w:val="79847FEF"/>
    <w:multiLevelType w:val="hybridMultilevel"/>
    <w:tmpl w:val="A5F671C6"/>
    <w:lvl w:ilvl="0" w:tplc="30DAAC3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1FFEA69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1B5AD5C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01E1D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E94BFE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A7E80F3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78E17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6926580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B72E0924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7D310BED"/>
    <w:multiLevelType w:val="hybridMultilevel"/>
    <w:tmpl w:val="F32ED170"/>
    <w:lvl w:ilvl="0" w:tplc="08C863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F58195E">
      <w:numFmt w:val="none"/>
      <w:lvlText w:val=""/>
      <w:lvlJc w:val="left"/>
      <w:pPr>
        <w:tabs>
          <w:tab w:val="num" w:pos="360"/>
        </w:tabs>
      </w:pPr>
    </w:lvl>
    <w:lvl w:ilvl="2" w:tplc="A546DC7E">
      <w:numFmt w:val="none"/>
      <w:lvlText w:val=""/>
      <w:lvlJc w:val="left"/>
      <w:pPr>
        <w:tabs>
          <w:tab w:val="num" w:pos="360"/>
        </w:tabs>
      </w:pPr>
    </w:lvl>
    <w:lvl w:ilvl="3" w:tplc="7600734E">
      <w:numFmt w:val="none"/>
      <w:lvlText w:val=""/>
      <w:lvlJc w:val="left"/>
      <w:pPr>
        <w:tabs>
          <w:tab w:val="num" w:pos="360"/>
        </w:tabs>
      </w:pPr>
    </w:lvl>
    <w:lvl w:ilvl="4" w:tplc="0DE2F0D2">
      <w:numFmt w:val="none"/>
      <w:lvlText w:val=""/>
      <w:lvlJc w:val="left"/>
      <w:pPr>
        <w:tabs>
          <w:tab w:val="num" w:pos="360"/>
        </w:tabs>
      </w:pPr>
    </w:lvl>
    <w:lvl w:ilvl="5" w:tplc="2CFAE4EE">
      <w:numFmt w:val="none"/>
      <w:lvlText w:val=""/>
      <w:lvlJc w:val="left"/>
      <w:pPr>
        <w:tabs>
          <w:tab w:val="num" w:pos="360"/>
        </w:tabs>
      </w:pPr>
    </w:lvl>
    <w:lvl w:ilvl="6" w:tplc="4290EE7C">
      <w:numFmt w:val="none"/>
      <w:lvlText w:val=""/>
      <w:lvlJc w:val="left"/>
      <w:pPr>
        <w:tabs>
          <w:tab w:val="num" w:pos="360"/>
        </w:tabs>
      </w:pPr>
    </w:lvl>
    <w:lvl w:ilvl="7" w:tplc="959E62B2">
      <w:numFmt w:val="none"/>
      <w:lvlText w:val=""/>
      <w:lvlJc w:val="left"/>
      <w:pPr>
        <w:tabs>
          <w:tab w:val="num" w:pos="360"/>
        </w:tabs>
      </w:pPr>
    </w:lvl>
    <w:lvl w:ilvl="8" w:tplc="AF3E925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3"/>
  </w:num>
  <w:num w:numId="2">
    <w:abstractNumId w:val="4"/>
  </w:num>
  <w:num w:numId="3">
    <w:abstractNumId w:val="2"/>
  </w:num>
  <w:num w:numId="4">
    <w:abstractNumId w:val="18"/>
  </w:num>
  <w:num w:numId="5">
    <w:abstractNumId w:val="28"/>
    <w:lvlOverride w:ilvl="0">
      <w:lvl w:ilvl="0">
        <w:start w:val="3"/>
        <w:numFmt w:val="decimal"/>
        <w:lvlText w:val="%1.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9"/>
  </w:num>
  <w:num w:numId="7">
    <w:abstractNumId w:val="3"/>
  </w:num>
  <w:num w:numId="8">
    <w:abstractNumId w:val="33"/>
  </w:num>
  <w:num w:numId="9">
    <w:abstractNumId w:val="32"/>
  </w:num>
  <w:num w:numId="10">
    <w:abstractNumId w:val="6"/>
  </w:num>
  <w:num w:numId="11">
    <w:abstractNumId w:val="21"/>
  </w:num>
  <w:num w:numId="12">
    <w:abstractNumId w:val="7"/>
  </w:num>
  <w:num w:numId="13">
    <w:abstractNumId w:val="31"/>
  </w:num>
  <w:num w:numId="14">
    <w:abstractNumId w:val="25"/>
  </w:num>
  <w:num w:numId="15">
    <w:abstractNumId w:val="11"/>
  </w:num>
  <w:num w:numId="16">
    <w:abstractNumId w:val="30"/>
  </w:num>
  <w:num w:numId="17">
    <w:abstractNumId w:val="13"/>
  </w:num>
  <w:num w:numId="18">
    <w:abstractNumId w:val="14"/>
  </w:num>
  <w:num w:numId="19">
    <w:abstractNumId w:val="5"/>
  </w:num>
  <w:num w:numId="20">
    <w:abstractNumId w:val="22"/>
  </w:num>
  <w:num w:numId="21">
    <w:abstractNumId w:val="27"/>
  </w:num>
  <w:num w:numId="22">
    <w:abstractNumId w:val="17"/>
  </w:num>
  <w:num w:numId="23">
    <w:abstractNumId w:val="8"/>
  </w:num>
  <w:num w:numId="24">
    <w:abstractNumId w:val="10"/>
  </w:num>
  <w:num w:numId="25">
    <w:abstractNumId w:val="1"/>
  </w:num>
  <w:num w:numId="26">
    <w:abstractNumId w:val="0"/>
  </w:num>
  <w:num w:numId="27">
    <w:abstractNumId w:val="29"/>
  </w:num>
  <w:num w:numId="28">
    <w:abstractNumId w:val="12"/>
  </w:num>
  <w:num w:numId="29">
    <w:abstractNumId w:val="26"/>
  </w:num>
  <w:num w:numId="30">
    <w:abstractNumId w:val="19"/>
  </w:num>
  <w:num w:numId="31">
    <w:abstractNumId w:val="20"/>
  </w:num>
  <w:num w:numId="32">
    <w:abstractNumId w:val="15"/>
  </w:num>
  <w:num w:numId="33">
    <w:abstractNumId w:val="24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autoHyphenation/>
  <w:hyphenationZone w:val="357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5EF7"/>
    <w:rsid w:val="00005B97"/>
    <w:rsid w:val="0001786D"/>
    <w:rsid w:val="000243A0"/>
    <w:rsid w:val="0005540D"/>
    <w:rsid w:val="00056D53"/>
    <w:rsid w:val="000645B9"/>
    <w:rsid w:val="00081E6E"/>
    <w:rsid w:val="000B26A2"/>
    <w:rsid w:val="0010685B"/>
    <w:rsid w:val="001A3C37"/>
    <w:rsid w:val="001B3AA6"/>
    <w:rsid w:val="001C6259"/>
    <w:rsid w:val="0020642F"/>
    <w:rsid w:val="0024325E"/>
    <w:rsid w:val="00250E08"/>
    <w:rsid w:val="00270144"/>
    <w:rsid w:val="00371D8D"/>
    <w:rsid w:val="003861B1"/>
    <w:rsid w:val="003C0B0D"/>
    <w:rsid w:val="003F1EF7"/>
    <w:rsid w:val="0041341E"/>
    <w:rsid w:val="004823A8"/>
    <w:rsid w:val="0049472F"/>
    <w:rsid w:val="004B3949"/>
    <w:rsid w:val="005006A8"/>
    <w:rsid w:val="00530960"/>
    <w:rsid w:val="00533803"/>
    <w:rsid w:val="00564E32"/>
    <w:rsid w:val="005B3CDD"/>
    <w:rsid w:val="005C2D10"/>
    <w:rsid w:val="00676D45"/>
    <w:rsid w:val="006B5F21"/>
    <w:rsid w:val="006C50D8"/>
    <w:rsid w:val="006C5FD4"/>
    <w:rsid w:val="006D24C3"/>
    <w:rsid w:val="00712236"/>
    <w:rsid w:val="00735C99"/>
    <w:rsid w:val="00750668"/>
    <w:rsid w:val="007639A0"/>
    <w:rsid w:val="007806BC"/>
    <w:rsid w:val="00794D5B"/>
    <w:rsid w:val="007F5A3F"/>
    <w:rsid w:val="00836139"/>
    <w:rsid w:val="00884457"/>
    <w:rsid w:val="00885EF7"/>
    <w:rsid w:val="008D7B72"/>
    <w:rsid w:val="008F00E9"/>
    <w:rsid w:val="00905B0F"/>
    <w:rsid w:val="00920EB3"/>
    <w:rsid w:val="009655EA"/>
    <w:rsid w:val="009B18BD"/>
    <w:rsid w:val="009F7A8A"/>
    <w:rsid w:val="00A42526"/>
    <w:rsid w:val="00A5143A"/>
    <w:rsid w:val="00A94823"/>
    <w:rsid w:val="00AF04FA"/>
    <w:rsid w:val="00B27556"/>
    <w:rsid w:val="00B30296"/>
    <w:rsid w:val="00BE0F09"/>
    <w:rsid w:val="00C00B73"/>
    <w:rsid w:val="00C20A77"/>
    <w:rsid w:val="00C4136D"/>
    <w:rsid w:val="00C62806"/>
    <w:rsid w:val="00C63D48"/>
    <w:rsid w:val="00CB5EC3"/>
    <w:rsid w:val="00CC1527"/>
    <w:rsid w:val="00CC5E77"/>
    <w:rsid w:val="00D14CF4"/>
    <w:rsid w:val="00DD7E00"/>
    <w:rsid w:val="00E2596D"/>
    <w:rsid w:val="00E43A53"/>
    <w:rsid w:val="00E70FD2"/>
    <w:rsid w:val="00E719C5"/>
    <w:rsid w:val="00E83B05"/>
    <w:rsid w:val="00F11D85"/>
    <w:rsid w:val="00F12C20"/>
    <w:rsid w:val="00F14328"/>
    <w:rsid w:val="00F271D5"/>
    <w:rsid w:val="00F6725F"/>
    <w:rsid w:val="00F7120B"/>
    <w:rsid w:val="00F83F31"/>
    <w:rsid w:val="00F9019E"/>
    <w:rsid w:val="00F915A4"/>
    <w:rsid w:val="00F95D9C"/>
    <w:rsid w:val="00FA15C3"/>
    <w:rsid w:val="00FB4F48"/>
    <w:rsid w:val="00FB526D"/>
    <w:rsid w:val="00FF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95893-2F76-4D38-AF32-174FB3D29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720"/>
      <w:outlineLvl w:val="0"/>
    </w:pPr>
    <w:rPr>
      <w:rFonts w:ascii="Arial" w:hAnsi="Arial" w:cs="Arial"/>
      <w:sz w:val="28"/>
      <w:szCs w:val="28"/>
      <w:lang w:bidi="he-IL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caps/>
      <w:sz w:val="32"/>
      <w:szCs w:val="20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mallCaps/>
      <w:sz w:val="28"/>
      <w:szCs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i/>
      <w:sz w:val="28"/>
      <w:szCs w:val="2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  <w:sz w:val="36"/>
      <w:szCs w:val="20"/>
    </w:rPr>
  </w:style>
  <w:style w:type="paragraph" w:styleId="7">
    <w:name w:val="heading 7"/>
    <w:basedOn w:val="a"/>
    <w:next w:val="a"/>
    <w:qFormat/>
    <w:pPr>
      <w:keepNext/>
      <w:shd w:val="clear" w:color="auto" w:fill="FFFFFF"/>
      <w:ind w:firstLine="709"/>
      <w:jc w:val="center"/>
      <w:outlineLvl w:val="6"/>
    </w:pPr>
    <w:rPr>
      <w:cap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customStyle="1" w:styleId="10">
    <w:name w:val="Стиль1"/>
    <w:basedOn w:val="a"/>
    <w:pPr>
      <w:tabs>
        <w:tab w:val="left" w:pos="567"/>
      </w:tabs>
      <w:spacing w:line="360" w:lineRule="auto"/>
      <w:ind w:right="57" w:firstLine="567"/>
      <w:jc w:val="both"/>
    </w:pPr>
    <w:rPr>
      <w:sz w:val="28"/>
    </w:rPr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note text"/>
    <w:basedOn w:val="a"/>
    <w:semiHidden/>
    <w:rPr>
      <w:sz w:val="20"/>
      <w:szCs w:val="20"/>
    </w:rPr>
  </w:style>
  <w:style w:type="paragraph" w:styleId="20">
    <w:name w:val="Body Text Indent 2"/>
    <w:basedOn w:val="a"/>
    <w:pPr>
      <w:spacing w:after="120" w:line="480" w:lineRule="auto"/>
      <w:ind w:left="283"/>
    </w:pPr>
    <w:rPr>
      <w:sz w:val="20"/>
      <w:szCs w:val="20"/>
    </w:rPr>
  </w:style>
  <w:style w:type="character" w:styleId="a8">
    <w:name w:val="footnote reference"/>
    <w:basedOn w:val="a0"/>
    <w:semiHidden/>
    <w:rPr>
      <w:vertAlign w:val="superscript"/>
    </w:rPr>
  </w:style>
  <w:style w:type="paragraph" w:styleId="a9">
    <w:name w:val="Body Text"/>
    <w:basedOn w:val="a"/>
    <w:pPr>
      <w:jc w:val="center"/>
    </w:pPr>
    <w:rPr>
      <w:caps/>
      <w:sz w:val="28"/>
      <w:szCs w:val="20"/>
    </w:rPr>
  </w:style>
  <w:style w:type="paragraph" w:styleId="aa">
    <w:name w:val="Body Text Indent"/>
    <w:basedOn w:val="a"/>
    <w:pPr>
      <w:ind w:firstLine="720"/>
      <w:jc w:val="both"/>
    </w:pPr>
  </w:style>
  <w:style w:type="paragraph" w:styleId="ab">
    <w:name w:val="Title"/>
    <w:basedOn w:val="a"/>
    <w:qFormat/>
    <w:pPr>
      <w:jc w:val="center"/>
    </w:pPr>
    <w:rPr>
      <w:b/>
      <w:bCs/>
      <w:caps/>
      <w:sz w:val="20"/>
      <w:szCs w:val="28"/>
    </w:rPr>
  </w:style>
  <w:style w:type="paragraph" w:styleId="21">
    <w:name w:val="Body Text 2"/>
    <w:basedOn w:val="a"/>
    <w:pPr>
      <w:jc w:val="center"/>
    </w:pPr>
    <w:rPr>
      <w:b/>
      <w:bCs/>
      <w:caps/>
      <w:sz w:val="32"/>
      <w:szCs w:val="28"/>
    </w:rPr>
  </w:style>
  <w:style w:type="paragraph" w:styleId="ac">
    <w:name w:val="Document Map"/>
    <w:basedOn w:val="a"/>
    <w:semiHidden/>
    <w:rsid w:val="00C20A77"/>
    <w:pPr>
      <w:shd w:val="clear" w:color="auto" w:fill="000080"/>
    </w:pPr>
    <w:rPr>
      <w:rFonts w:ascii="Tahoma" w:hAnsi="Tahoma" w:cs="Tahoma"/>
    </w:rPr>
  </w:style>
  <w:style w:type="table" w:styleId="ad">
    <w:name w:val="Table Grid"/>
    <w:basedOn w:val="a1"/>
    <w:rsid w:val="00C63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semiHidden/>
    <w:rsid w:val="005309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1682</Words>
  <Characters>9588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 РФ</vt:lpstr>
    </vt:vector>
  </TitlesOfParts>
  <Company/>
  <LinksUpToDate>false</LinksUpToDate>
  <CharactersWithSpaces>11248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 РФ</dc:title>
  <dc:subject/>
  <dc:creator>user</dc:creator>
  <cp:keywords/>
  <cp:lastModifiedBy>Irina</cp:lastModifiedBy>
  <cp:revision>2</cp:revision>
  <cp:lastPrinted>2011-05-31T12:08:00Z</cp:lastPrinted>
  <dcterms:created xsi:type="dcterms:W3CDTF">2014-10-04T15:54:00Z</dcterms:created>
  <dcterms:modified xsi:type="dcterms:W3CDTF">2014-10-04T15:54:00Z</dcterms:modified>
</cp:coreProperties>
</file>