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FDF" w:rsidRDefault="00CB59AF">
      <w:pPr>
        <w:ind w:firstLine="709"/>
        <w:jc w:val="both"/>
      </w:pPr>
      <w:r>
        <w:rPr>
          <w:color w:val="FF0000"/>
          <w:szCs w:val="48"/>
          <w:u w:val="single"/>
        </w:rPr>
        <w:t>Где найти деньги на идею или проект?</w:t>
      </w:r>
    </w:p>
    <w:p w:rsidR="00213FDF" w:rsidRDefault="00CB59AF">
      <w:pPr>
        <w:ind w:firstLine="709"/>
        <w:jc w:val="both"/>
      </w:pPr>
      <w:r>
        <w:t> </w:t>
      </w:r>
    </w:p>
    <w:p w:rsidR="00213FDF" w:rsidRDefault="00CB59AF">
      <w:pPr>
        <w:ind w:firstLine="709"/>
        <w:jc w:val="both"/>
      </w:pPr>
      <w:r>
        <w:t> </w:t>
      </w:r>
    </w:p>
    <w:p w:rsidR="00213FDF" w:rsidRDefault="00CB59AF">
      <w:pPr>
        <w:ind w:firstLine="709"/>
        <w:jc w:val="both"/>
      </w:pPr>
      <w:bookmarkStart w:id="0" w:name="Содержание"/>
      <w:bookmarkEnd w:id="0"/>
      <w:r>
        <w:rPr>
          <w:color w:val="FF0000"/>
          <w:szCs w:val="36"/>
        </w:rPr>
        <w:t>Содержание</w:t>
      </w:r>
    </w:p>
    <w:p w:rsidR="00213FDF" w:rsidRDefault="00104F6A">
      <w:pPr>
        <w:ind w:firstLine="709"/>
        <w:jc w:val="both"/>
      </w:pPr>
      <w:hyperlink w:anchor="Информационный очерк" w:history="1"/>
    </w:p>
    <w:p w:rsidR="00213FDF" w:rsidRDefault="00104F6A">
      <w:pPr>
        <w:pStyle w:val="a5"/>
        <w:ind w:firstLine="709"/>
        <w:jc w:val="both"/>
      </w:pPr>
      <w:hyperlink w:anchor="Информационный очерк" w:history="1">
        <w:r w:rsidR="00CB59AF">
          <w:rPr>
            <w:rStyle w:val="a3"/>
            <w:szCs w:val="20"/>
          </w:rPr>
          <w:t>Информационный очерк истории развития венчура. Венчурный бизнес: заморский опыт</w:t>
        </w:r>
      </w:hyperlink>
      <w:r w:rsidR="00CB59AF">
        <w:t xml:space="preserve"> </w:t>
      </w:r>
    </w:p>
    <w:p w:rsidR="00213FDF" w:rsidRDefault="00104F6A">
      <w:pPr>
        <w:pStyle w:val="a5"/>
        <w:ind w:firstLine="709"/>
        <w:jc w:val="both"/>
      </w:pPr>
      <w:hyperlink w:anchor="ВВЕДЕНИЕ В" w:history="1">
        <w:r w:rsidR="00CB59AF">
          <w:rPr>
            <w:rStyle w:val="a3"/>
            <w:szCs w:val="20"/>
          </w:rPr>
          <w:t>ВВЕДЕНИЕ В ВЕНЧУРНЫЙ БИЗНЕС В РОССИИ</w:t>
        </w:r>
      </w:hyperlink>
      <w:hyperlink w:anchor="ВВЕДЕНИЕ В" w:history="1"/>
      <w:r w:rsidR="00CB59AF">
        <w:t xml:space="preserve"> </w:t>
      </w:r>
    </w:p>
    <w:p w:rsidR="00213FDF" w:rsidRDefault="00104F6A">
      <w:pPr>
        <w:pStyle w:val="a5"/>
        <w:ind w:firstLine="709"/>
        <w:jc w:val="both"/>
      </w:pPr>
      <w:hyperlink w:anchor="Инновации и технологии: Инфраструктура" w:history="1">
        <w:r w:rsidR="00CB59AF">
          <w:rPr>
            <w:rStyle w:val="a3"/>
            <w:szCs w:val="20"/>
          </w:rPr>
          <w:t>Инновации и технологии: Инфраструктура поддержки: Финансирование</w:t>
        </w:r>
      </w:hyperlink>
      <w:r w:rsidR="00CB59AF">
        <w:t xml:space="preserve"> </w:t>
      </w:r>
    </w:p>
    <w:p w:rsidR="00213FDF" w:rsidRDefault="00104F6A">
      <w:pPr>
        <w:numPr>
          <w:ilvl w:val="0"/>
          <w:numId w:val="1"/>
        </w:numPr>
        <w:spacing w:before="100" w:beforeAutospacing="1" w:after="100" w:afterAutospacing="1"/>
        <w:ind w:firstLine="709"/>
        <w:jc w:val="both"/>
      </w:pPr>
      <w:hyperlink w:anchor="Инновации и технологии: Инфраструктура" w:history="1">
        <w:r w:rsidR="00CB59AF">
          <w:rPr>
            <w:rStyle w:val="a3"/>
            <w:szCs w:val="20"/>
          </w:rPr>
          <w:t>Российские структуры</w:t>
        </w:r>
      </w:hyperlink>
    </w:p>
    <w:p w:rsidR="00213FDF" w:rsidRDefault="00104F6A">
      <w:pPr>
        <w:numPr>
          <w:ilvl w:val="0"/>
          <w:numId w:val="1"/>
        </w:numPr>
        <w:spacing w:before="100" w:beforeAutospacing="1" w:after="100" w:afterAutospacing="1"/>
        <w:ind w:firstLine="709"/>
        <w:jc w:val="both"/>
      </w:pPr>
      <w:hyperlink w:anchor="Международные структуры" w:history="1">
        <w:r w:rsidR="00CB59AF">
          <w:rPr>
            <w:rStyle w:val="a3"/>
            <w:szCs w:val="20"/>
          </w:rPr>
          <w:t>Международные структуры</w:t>
        </w:r>
      </w:hyperlink>
    </w:p>
    <w:p w:rsidR="00213FDF" w:rsidRDefault="00104F6A">
      <w:pPr>
        <w:numPr>
          <w:ilvl w:val="0"/>
          <w:numId w:val="1"/>
        </w:numPr>
        <w:spacing w:before="100" w:beforeAutospacing="1" w:after="100" w:afterAutospacing="1"/>
        <w:ind w:firstLine="709"/>
        <w:jc w:val="both"/>
      </w:pPr>
      <w:hyperlink w:anchor="Другие централизованные" w:history="1">
        <w:r w:rsidR="00CB59AF">
          <w:rPr>
            <w:rStyle w:val="a3"/>
            <w:szCs w:val="20"/>
          </w:rPr>
          <w:t>Другие централизованные источники финансирования</w:t>
        </w:r>
      </w:hyperlink>
    </w:p>
    <w:p w:rsidR="00213FDF" w:rsidRDefault="00104F6A">
      <w:pPr>
        <w:numPr>
          <w:ilvl w:val="0"/>
          <w:numId w:val="1"/>
        </w:numPr>
        <w:spacing w:before="100" w:beforeAutospacing="1" w:after="100" w:afterAutospacing="1"/>
        <w:ind w:firstLine="709"/>
        <w:jc w:val="both"/>
      </w:pPr>
      <w:hyperlink w:anchor="Региональные фонды и центры" w:history="1">
        <w:r w:rsidR="00CB59AF">
          <w:rPr>
            <w:rStyle w:val="a3"/>
            <w:szCs w:val="20"/>
          </w:rPr>
          <w:t>Региональные фонды и центры поддержки малого предпринимательства</w:t>
        </w:r>
      </w:hyperlink>
    </w:p>
    <w:p w:rsidR="00213FDF" w:rsidRDefault="00104F6A">
      <w:pPr>
        <w:ind w:firstLine="709"/>
        <w:jc w:val="both"/>
      </w:pPr>
      <w:hyperlink w:anchor="Инвестиционные фонды" w:history="1">
        <w:r w:rsidR="00CB59AF">
          <w:rPr>
            <w:rStyle w:val="a3"/>
            <w:szCs w:val="20"/>
          </w:rPr>
          <w:t>Инвестиционные фонды и компании, осуществляющие инвестиции в РФ</w:t>
        </w:r>
      </w:hyperlink>
      <w:r w:rsidR="00CB59AF">
        <w:t xml:space="preserve"> </w:t>
      </w:r>
    </w:p>
    <w:p w:rsidR="00213FDF" w:rsidRDefault="00104F6A">
      <w:pPr>
        <w:pStyle w:val="a5"/>
        <w:ind w:firstLine="709"/>
        <w:jc w:val="both"/>
      </w:pPr>
      <w:hyperlink w:anchor="ЭТИ РЕСУРСЫ могут" w:history="1">
        <w:r w:rsidR="00CB59AF">
          <w:rPr>
            <w:rStyle w:val="a3"/>
            <w:szCs w:val="20"/>
          </w:rPr>
          <w:t>ЭТИ РЕСУРСЫ МОГУТ БЫТЬ ВАМ ПОЛЕЗНЫ ПРИ ПАТЕНТОВАНИИ В США</w:t>
        </w:r>
      </w:hyperlink>
      <w:r w:rsidR="00CB59AF">
        <w:t xml:space="preserve"> </w:t>
      </w:r>
    </w:p>
    <w:p w:rsidR="00213FDF" w:rsidRDefault="00104F6A">
      <w:pPr>
        <w:pStyle w:val="a5"/>
        <w:ind w:firstLine="709"/>
        <w:jc w:val="both"/>
      </w:pPr>
      <w:hyperlink w:anchor="ЭТИ ОРГАНИЗАЦИИ окажут" w:history="1">
        <w:r w:rsidR="00CB59AF">
          <w:rPr>
            <w:rStyle w:val="a3"/>
            <w:szCs w:val="20"/>
          </w:rPr>
          <w:t>ЭТИ ОРГАНИЗАЦИИ ОКАЖУТ ПОМОЩЬ ПРИ ПАТЕНТОВАНИИ В США, ПРОДАЖЕ ЛИЦЕНЗИЙ</w:t>
        </w:r>
      </w:hyperlink>
      <w:r w:rsidR="00CB59AF">
        <w:t xml:space="preserve"> </w:t>
      </w:r>
    </w:p>
    <w:p w:rsidR="00213FDF" w:rsidRDefault="00104F6A">
      <w:pPr>
        <w:pStyle w:val="a5"/>
        <w:ind w:firstLine="709"/>
        <w:jc w:val="both"/>
      </w:pPr>
      <w:hyperlink w:anchor="160 ссылок" w:history="1">
        <w:r w:rsidR="00CB59AF">
          <w:rPr>
            <w:rStyle w:val="a3"/>
            <w:szCs w:val="20"/>
          </w:rPr>
          <w:t>160 ссылок на изобретательские ресурсы RUNET</w:t>
        </w:r>
      </w:hyperlink>
      <w:r w:rsidR="00CB59AF">
        <w:t xml:space="preserve"> </w:t>
      </w:r>
    </w:p>
    <w:p w:rsidR="00213FDF" w:rsidRDefault="00104F6A">
      <w:pPr>
        <w:pStyle w:val="a5"/>
        <w:ind w:firstLine="709"/>
        <w:jc w:val="both"/>
      </w:pPr>
      <w:hyperlink w:anchor="Изобретательские страницы" w:history="1">
        <w:r w:rsidR="00CB59AF">
          <w:rPr>
            <w:rStyle w:val="a3"/>
            <w:szCs w:val="20"/>
          </w:rPr>
          <w:t>Изобретательские страницы украинского патентоведа Макаренко А.Н.</w:t>
        </w:r>
      </w:hyperlink>
      <w:r w:rsidR="00CB59AF">
        <w:t xml:space="preserve"> </w:t>
      </w:r>
    </w:p>
    <w:p w:rsidR="00213FDF" w:rsidRDefault="00104F6A">
      <w:pPr>
        <w:pStyle w:val="a5"/>
        <w:ind w:firstLine="709"/>
        <w:jc w:val="both"/>
      </w:pPr>
      <w:hyperlink w:anchor="Свободная энергия" w:history="1">
        <w:r w:rsidR="00CB59AF">
          <w:rPr>
            <w:rStyle w:val="a3"/>
            <w:szCs w:val="20"/>
          </w:rPr>
          <w:t>Свободная энергия (обзор изобретений по необычным источникам энергии)</w:t>
        </w:r>
      </w:hyperlink>
      <w:hyperlink w:anchor="Свободная энергия" w:history="1"/>
      <w:r w:rsidR="00CB59AF">
        <w:t xml:space="preserve"> </w:t>
      </w:r>
    </w:p>
    <w:p w:rsidR="00213FDF" w:rsidRDefault="00104F6A">
      <w:pPr>
        <w:ind w:firstLine="709"/>
        <w:jc w:val="both"/>
      </w:pPr>
      <w:r>
        <w:pict>
          <v:rect id="_x0000_i1025" style="width:467.75pt;height:1.5pt" o:hralign="center" o:hrstd="t" o:hr="t" fillcolor="gray" stroked="f"/>
        </w:pict>
      </w:r>
    </w:p>
    <w:p w:rsidR="00213FDF" w:rsidRDefault="00CB59AF">
      <w:pPr>
        <w:ind w:firstLine="709"/>
        <w:jc w:val="both"/>
      </w:pPr>
      <w:r>
        <w:br/>
      </w:r>
      <w:r>
        <w:rPr>
          <w:szCs w:val="36"/>
        </w:rPr>
        <w:t> </w:t>
      </w:r>
      <w:r>
        <w:t xml:space="preserve"> </w:t>
      </w:r>
    </w:p>
    <w:p w:rsidR="00213FDF" w:rsidRDefault="00CB59AF">
      <w:pPr>
        <w:ind w:firstLine="709"/>
        <w:jc w:val="both"/>
      </w:pPr>
      <w:bookmarkStart w:id="1" w:name="Информационный_очерк"/>
      <w:bookmarkEnd w:id="1"/>
      <w:r>
        <w:rPr>
          <w:color w:val="FF0000"/>
          <w:szCs w:val="36"/>
        </w:rPr>
        <w:t>Информационный очерк истории развития венчура.</w:t>
      </w:r>
    </w:p>
    <w:p w:rsidR="00213FDF" w:rsidRDefault="00CB59AF">
      <w:pPr>
        <w:ind w:firstLine="709"/>
        <w:jc w:val="both"/>
      </w:pPr>
      <w:r>
        <w:rPr>
          <w:color w:val="FF0000"/>
          <w:szCs w:val="36"/>
        </w:rPr>
        <w:t>Венчурный бизнес: заморский опыт</w:t>
      </w:r>
    </w:p>
    <w:p w:rsidR="00213FDF" w:rsidRDefault="00CB59AF">
      <w:pPr>
        <w:ind w:firstLine="709"/>
        <w:jc w:val="both"/>
      </w:pPr>
      <w:r>
        <w:rPr>
          <w:color w:val="FF0000"/>
          <w:szCs w:val="36"/>
        </w:rPr>
        <w:t> </w:t>
      </w:r>
    </w:p>
    <w:p w:rsidR="00213FDF" w:rsidRDefault="00CB59AF">
      <w:pPr>
        <w:pStyle w:val="a5"/>
        <w:ind w:firstLine="709"/>
        <w:jc w:val="both"/>
      </w:pPr>
      <w:r>
        <w:t xml:space="preserve">Автор: Илья ФРАНК </w:t>
      </w:r>
    </w:p>
    <w:p w:rsidR="00213FDF" w:rsidRDefault="00CB59AF">
      <w:pPr>
        <w:pStyle w:val="a5"/>
        <w:ind w:firstLine="709"/>
      </w:pPr>
      <w:r>
        <w:rPr>
          <w:szCs w:val="20"/>
        </w:rPr>
        <w:t>Республиканская Межведомственная</w:t>
      </w:r>
      <w:r>
        <w:t xml:space="preserve"> </w:t>
      </w:r>
    </w:p>
    <w:p w:rsidR="00213FDF" w:rsidRDefault="00CB59AF">
      <w:pPr>
        <w:pStyle w:val="a5"/>
        <w:ind w:firstLine="709"/>
      </w:pPr>
      <w:r>
        <w:rPr>
          <w:szCs w:val="20"/>
        </w:rPr>
        <w:t>комиссия по экономическим и</w:t>
      </w:r>
      <w:r>
        <w:t xml:space="preserve"> </w:t>
      </w:r>
    </w:p>
    <w:p w:rsidR="00213FDF" w:rsidRDefault="00CB59AF">
      <w:pPr>
        <w:pStyle w:val="a5"/>
        <w:ind w:firstLine="709"/>
      </w:pPr>
      <w:r>
        <w:rPr>
          <w:szCs w:val="20"/>
        </w:rPr>
        <w:t>социальным реформам.</w:t>
      </w:r>
      <w:r>
        <w:t xml:space="preserve"> </w:t>
      </w:r>
      <w:r>
        <w:br/>
      </w:r>
      <w:r>
        <w:rPr>
          <w:szCs w:val="20"/>
        </w:rPr>
        <w:t>Адрес: 420060, Казань,</w:t>
      </w:r>
      <w:r>
        <w:t xml:space="preserve"> </w:t>
      </w:r>
    </w:p>
    <w:p w:rsidR="00213FDF" w:rsidRDefault="00CB59AF">
      <w:pPr>
        <w:pStyle w:val="a5"/>
        <w:ind w:firstLine="709"/>
      </w:pPr>
      <w:r>
        <w:rPr>
          <w:szCs w:val="20"/>
        </w:rPr>
        <w:t>Площадь Свободы,1,</w:t>
      </w:r>
      <w:r>
        <w:t xml:space="preserve"> </w:t>
      </w:r>
    </w:p>
    <w:p w:rsidR="00213FDF" w:rsidRDefault="00CB59AF">
      <w:pPr>
        <w:pStyle w:val="a5"/>
        <w:ind w:firstLine="709"/>
      </w:pPr>
      <w:r>
        <w:rPr>
          <w:szCs w:val="20"/>
        </w:rPr>
        <w:t>Кабинет Министров.</w:t>
      </w:r>
      <w:r>
        <w:t xml:space="preserve"> </w:t>
      </w:r>
      <w:r>
        <w:br/>
      </w:r>
      <w:r>
        <w:rPr>
          <w:szCs w:val="20"/>
        </w:rPr>
        <w:t>телефоны: (8432)-64-7734, 64-7779,</w:t>
      </w:r>
      <w:r>
        <w:t xml:space="preserve"> </w:t>
      </w:r>
    </w:p>
    <w:p w:rsidR="00213FDF" w:rsidRDefault="00CB59AF">
      <w:pPr>
        <w:pStyle w:val="a5"/>
        <w:ind w:firstLine="709"/>
      </w:pPr>
      <w:r>
        <w:rPr>
          <w:szCs w:val="20"/>
        </w:rPr>
        <w:t>т./факс 64-4000</w:t>
      </w:r>
      <w:r>
        <w:t xml:space="preserve"> </w:t>
      </w:r>
    </w:p>
    <w:p w:rsidR="00213FDF" w:rsidRDefault="00CB59AF">
      <w:pPr>
        <w:pStyle w:val="a5"/>
        <w:ind w:firstLine="709"/>
        <w:rPr>
          <w:lang w:val="en-US"/>
        </w:rPr>
      </w:pPr>
      <w:r>
        <w:rPr>
          <w:szCs w:val="20"/>
          <w:lang w:val="en-US"/>
        </w:rPr>
        <w:t xml:space="preserve">e-mail: </w:t>
      </w:r>
      <w:r w:rsidRPr="00104F6A">
        <w:rPr>
          <w:szCs w:val="20"/>
          <w:lang w:val="en-US"/>
        </w:rPr>
        <w:t>rmvk_ecsoc@kabmin.tatarstan.ru</w:t>
      </w:r>
      <w:r>
        <w:rPr>
          <w:lang w:val="en-US"/>
        </w:rPr>
        <w:t xml:space="preserve"> </w:t>
      </w:r>
    </w:p>
    <w:p w:rsidR="00213FDF" w:rsidRDefault="00CB59AF">
      <w:pPr>
        <w:ind w:firstLine="709"/>
        <w:jc w:val="both"/>
        <w:rPr>
          <w:lang w:val="en-US"/>
        </w:rPr>
      </w:pPr>
      <w:r>
        <w:rPr>
          <w:szCs w:val="36"/>
          <w:lang w:val="en-US"/>
        </w:rPr>
        <w:t> </w:t>
      </w:r>
    </w:p>
    <w:p w:rsidR="00213FDF" w:rsidRDefault="00CB59AF">
      <w:pPr>
        <w:ind w:firstLine="709"/>
        <w:jc w:val="both"/>
      </w:pPr>
      <w:r>
        <w:t>"Кто не рискует – тот не пьет шампанского"</w:t>
      </w:r>
    </w:p>
    <w:p w:rsidR="00213FDF" w:rsidRDefault="00CB59AF">
      <w:pPr>
        <w:ind w:firstLine="709"/>
        <w:jc w:val="both"/>
      </w:pPr>
      <w:r>
        <w:t>(Российская "венчурная" поговорка)</w:t>
      </w:r>
    </w:p>
    <w:p w:rsidR="00213FDF" w:rsidRDefault="00CB59AF">
      <w:pPr>
        <w:pStyle w:val="a5"/>
        <w:ind w:firstLine="709"/>
        <w:jc w:val="both"/>
      </w:pPr>
      <w:r>
        <w:t xml:space="preserve">Динамичность любой экономической системы тесно связана с возможностями научно-технического развития. Последние значительно возросли в результате распространения в структуре современной западной экономики венчурного (рискового) бизнеса. Особую значимость он приобрел на современном этапе развития научно-технической революции и, более того, явился условием и предпосылкой ее ускорения в 70-80-е годы. Венчурный бизнес становится механизмом реализации научных достижений и структурной перестройки экономики. Для России, котоpая нуждается и в том, и в дpугом, и в тpетьем, а особенно - в инвестициях, венчуpный бизнес - один из значимых механизмов экономического pазвития. И в этом смысле интеpесен опыт Соединенных Штатов, котоpые в 80-е годы стали, пожалуй, самой "пpодвинутой" стpаной в области венчуpного бизнеса. </w:t>
      </w:r>
    </w:p>
    <w:p w:rsidR="00213FDF" w:rsidRDefault="00CB59AF">
      <w:pPr>
        <w:pStyle w:val="a5"/>
        <w:ind w:firstLine="709"/>
        <w:jc w:val="both"/>
      </w:pPr>
      <w:r>
        <w:t xml:space="preserve">Термин венчурный (или рисковый) бизнес соотносится с двумя классами фирм: мелкими исследовательскими фирмами, особенно внедренческих, и инвестиционными компаниями венчурного капитала. Они взаимодействуют между собой и более того, определяют жизнедеятельность друг друга. Поэтому анализировать венчурный бизнес можно в двух его видах - предпринимательском и финансовом, и ни один из них нельзя рассматривать изолированно </w:t>
      </w:r>
    </w:p>
    <w:p w:rsidR="00213FDF" w:rsidRDefault="00CB59AF">
      <w:pPr>
        <w:pStyle w:val="a5"/>
        <w:ind w:firstLine="709"/>
        <w:jc w:val="both"/>
      </w:pPr>
      <w:r>
        <w:rPr>
          <w:szCs w:val="20"/>
        </w:rPr>
        <w:t> </w:t>
      </w:r>
      <w:r>
        <w:t xml:space="preserve"> </w:t>
      </w:r>
    </w:p>
    <w:p w:rsidR="00213FDF" w:rsidRDefault="00CB59AF">
      <w:pPr>
        <w:ind w:firstLine="709"/>
        <w:jc w:val="both"/>
      </w:pPr>
      <w:r>
        <w:rPr>
          <w:szCs w:val="20"/>
        </w:rPr>
        <w:t>Малый бизнес как почва для возникновения венчуpного финансиpования</w:t>
      </w:r>
    </w:p>
    <w:p w:rsidR="00213FDF" w:rsidRDefault="00CB59AF">
      <w:pPr>
        <w:pStyle w:val="a5"/>
        <w:ind w:firstLine="709"/>
        <w:jc w:val="both"/>
      </w:pPr>
      <w:r>
        <w:t xml:space="preserve">В pыночной экономике финансирование любой хозяйственной и коммерческой деятельности содержит элемент риска. Однако термин рискового (венчурного) финансирования соотносится лишь с определенными его источниками и объектами. Ими выступают различные виды деятельности с повышенной степенью риска, например, создание новых авиалиний, разработка полезных ископаемых, освоение новых источников энергии и другое. Деньги вкладываются без какого-либо материального обеспечения и гарантии окупаемости. Наибольшее место среди таких объектов занимают мелкие фирмы, создаваемые с целью разработки изобретений, налаживания на их основе массового производства, реализации новых продуктов и процессов. Hа долю мелких высокотехничных фирм в миpе приходится более 85 пpоцентов объема средств рискового финансирования. Более того, их возникновение явилось почвой для развития всей системы учреждений рискового капитала. </w:t>
      </w:r>
    </w:p>
    <w:p w:rsidR="00213FDF" w:rsidRDefault="00CB59AF">
      <w:pPr>
        <w:ind w:firstLine="709"/>
        <w:jc w:val="both"/>
      </w:pPr>
      <w:r>
        <w:t>Почему мелкие фиpмы?</w:t>
      </w:r>
    </w:p>
    <w:p w:rsidR="00213FDF" w:rsidRDefault="00CB59AF">
      <w:pPr>
        <w:pStyle w:val="a5"/>
        <w:ind w:firstLine="709"/>
        <w:jc w:val="both"/>
      </w:pPr>
      <w:r>
        <w:t xml:space="preserve">Известно, что около 30-50 пpоцентов объема прибылей промышленные компании получают в результате реализации новых видов продукции, период существования которых на рынке не превышает пяти лет. Крупные корпорации наращивают расходы на НИОКР, не прерывая их даже в годы циклических спадов производства и сокращения прибылей. Однако постоянное обновление продукции, совершенствование технологических процессов, наталкиваются на возрастающие трудности. И менее всего они состоят в недостатке капиталов. Главный тормоз - в необходимости подчинения научно-технического прогресса целям максимального приращения капитала. Чем крупнее компания, тем сильнее действуют тенденции к стагнации, бюрократизации управления научно-техническим прогрессом. </w:t>
      </w:r>
    </w:p>
    <w:p w:rsidR="00213FDF" w:rsidRDefault="00CB59AF">
      <w:pPr>
        <w:pStyle w:val="a5"/>
        <w:ind w:firstLine="709"/>
        <w:jc w:val="both"/>
      </w:pPr>
      <w:r>
        <w:t xml:space="preserve">Это находит выражение в трудностях внедрения научных достижений в производство. Не случайно в конце 70-х в США эту проблему именовали "кризисом нововведений" и решали на государственном уровне. </w:t>
      </w:r>
    </w:p>
    <w:p w:rsidR="00213FDF" w:rsidRDefault="00CB59AF">
      <w:pPr>
        <w:pStyle w:val="a5"/>
        <w:ind w:firstLine="709"/>
        <w:jc w:val="both"/>
      </w:pPr>
      <w:r>
        <w:t xml:space="preserve">Одним из способов смягчения противоречий научно-технического развития в рамках крупных корпораций служит массовое возникновение мелких фирм. </w:t>
      </w:r>
    </w:p>
    <w:p w:rsidR="00213FDF" w:rsidRDefault="00CB59AF">
      <w:pPr>
        <w:pStyle w:val="a5"/>
        <w:ind w:firstLine="709"/>
        <w:jc w:val="both"/>
      </w:pPr>
      <w:r>
        <w:t xml:space="preserve">Другим фактором, способствующим возникновению именно малого инновационного бизнеса явилось значительное увеличение научных открытий и изобретений университетами и колледжами, государственными научными центрами. С целью реализации изобретений многие ученые и инженеры из этих учреждений стали создавать мелкие фирмы и выступать в качестве предпринимателей. </w:t>
      </w:r>
    </w:p>
    <w:p w:rsidR="00213FDF" w:rsidRDefault="00CB59AF">
      <w:pPr>
        <w:ind w:firstLine="709"/>
        <w:jc w:val="both"/>
      </w:pPr>
      <w:r>
        <w:t>Hаконец, тpетьим фактоpом стала pыночная конъюнктуpа.</w:t>
      </w:r>
    </w:p>
    <w:p w:rsidR="00213FDF" w:rsidRDefault="00CB59AF">
      <w:pPr>
        <w:pStyle w:val="a5"/>
        <w:ind w:firstLine="709"/>
        <w:jc w:val="both"/>
      </w:pPr>
      <w:r>
        <w:t xml:space="preserve">В США 80-е годы называют "золотым веком малого предпринимательства". Наряду с наличием благоприятной экономической фазы развития, его успеху способствовали оказание государственной поддержки мелкому бизнесу (в США насчитывается более 500 бизнес-инкубаторов), технические условия (распространение персональных компьютеров, систем информационных связей, банков данных и т.д.). Определенную роль играют исторические традиции и психологические факторы: стремление к изменению стиля жизни, независимость и мобильность, возможность выбора своего распорядка работы ("быть собственным боссом"). В 80-е годы численность служащих в 500 крупнейших корпорациях США сократилась на 3,5 миллиона человек. Численность малых фирм за эти годы возросла на 50 пpоцентов. </w:t>
      </w:r>
    </w:p>
    <w:p w:rsidR="00213FDF" w:rsidRDefault="00CB59AF">
      <w:pPr>
        <w:pStyle w:val="a5"/>
        <w:ind w:firstLine="709"/>
        <w:jc w:val="both"/>
      </w:pPr>
      <w:r>
        <w:t xml:space="preserve">Спрос таких новаторских фирм на капитал оказался значительным, но, как правило, он не удовлетворялся традиционными источниками ссудного капитала: банками, страховыми компаниями и другими финансовыми организациями, воздерживающимися от чрезмерного риска. Это и послужило толчком для возникновения специфической формы ссудного капитала - венчурного и его специальных учреждений. </w:t>
      </w:r>
    </w:p>
    <w:p w:rsidR="00213FDF" w:rsidRDefault="00CB59AF">
      <w:pPr>
        <w:pStyle w:val="a5"/>
        <w:ind w:firstLine="709"/>
        <w:jc w:val="both"/>
      </w:pPr>
      <w:r>
        <w:rPr>
          <w:szCs w:val="20"/>
        </w:rPr>
        <w:t> </w:t>
      </w:r>
      <w:r>
        <w:t xml:space="preserve"> </w:t>
      </w:r>
    </w:p>
    <w:p w:rsidR="00213FDF" w:rsidRDefault="00CB59AF">
      <w:pPr>
        <w:ind w:firstLine="709"/>
        <w:jc w:val="both"/>
      </w:pPr>
      <w:r>
        <w:t>Откуда беpутся деньги?</w:t>
      </w:r>
    </w:p>
    <w:p w:rsidR="00213FDF" w:rsidRDefault="00CB59AF">
      <w:pPr>
        <w:pStyle w:val="a5"/>
        <w:ind w:firstLine="709"/>
        <w:jc w:val="both"/>
      </w:pPr>
      <w:r>
        <w:t xml:space="preserve">Источники рискового финансирования разнообразны. Согласно определению министерства торговли США "к рынку венчурного капитала можно отнести любой источник фондов, предлагающий деньги мелким фирмам, ориентирующимся на разработку новых технологий. Это могут быть банки, частные и общественные фонды венчурного капитала, инвестиционные компании мелкого бизнеса, страховые компании, пенсионные фонды". В формировании венчурных фондов принимают участие органы власти штатов и муниципалитетов, иностранные вкладчики, отдельные лица, филантропические фонды. </w:t>
      </w:r>
    </w:p>
    <w:p w:rsidR="00213FDF" w:rsidRDefault="00CB59AF">
      <w:pPr>
        <w:pStyle w:val="a5"/>
        <w:ind w:firstLine="709"/>
        <w:jc w:val="both"/>
      </w:pPr>
      <w:r>
        <w:t xml:space="preserve">Кpупные промышленные корпорации занимают особое место в формировании венчурных фондов, которые превратились в важнейший инструмент ускорения их научно-технического развития. Корпорации участвуют в венчурном финансировании тремя основными способами. </w:t>
      </w:r>
    </w:p>
    <w:p w:rsidR="00213FDF" w:rsidRDefault="00CB59AF">
      <w:pPr>
        <w:pStyle w:val="a5"/>
        <w:ind w:firstLine="709"/>
        <w:jc w:val="both"/>
      </w:pPr>
      <w:r>
        <w:t xml:space="preserve">Во-первых, непосредственно финансируют создание малых фирм. Венчурные операции в этом случае не отрываются от кругооборота производительно-функционирующего капитала, а лишь временно отвлекаются на ссудные операции. Разработанный ими процесс создания нового продукта принадлежит, как правило материнской компании, что позволяет получить крупную выгоду в случае его успеха на рынке. Массовое производство продукта налаживается уже крупной компанией на основе мелкой фирмы, существование которой в этих случаях является эпизодическим. </w:t>
      </w:r>
    </w:p>
    <w:p w:rsidR="00213FDF" w:rsidRDefault="00CB59AF">
      <w:pPr>
        <w:pStyle w:val="a5"/>
        <w:ind w:firstLine="709"/>
        <w:jc w:val="both"/>
      </w:pPr>
      <w:r>
        <w:t xml:space="preserve">Следующим ваpиантом рискового финансирования, стимулируемого крупными корпорациями, служит создание целиком принадлежащих им филиалов мелких венчурных фирм, но уже не научно-исследовательских, а инвестиционных. В форме инвестиционной венчурной фирмы создается фонд, используемый длительно и специально для предоставления ссуд на разработку и освоение изобретений, сделанных вне пределов материнских компаний. Часто такие фонды формируются объединенными усилиями нескольких крупных корпораций. Многие из них создают десятки мелких инвестиционных фирм, которые образуют сеть, предназначенную для утилизации научных идей. </w:t>
      </w:r>
    </w:p>
    <w:p w:rsidR="00213FDF" w:rsidRDefault="00CB59AF">
      <w:pPr>
        <w:pStyle w:val="a5"/>
        <w:ind w:firstLine="709"/>
        <w:jc w:val="both"/>
      </w:pPr>
      <w:r>
        <w:t xml:space="preserve">Третьим, наиболее развитым и эффективным способом участия корпораций в рисковом финансировании служит их деятельность по созданию самостоятельно функциониpующих специализированных инвестиционных фирм венчурного капитала (ФВК). Создаются ФВК путем объединения средств различными собственниками. Здесь корпорации являются важными, но не единственными участниками. С помощью ФВК корпорации финансируют малые фирмы. Пpичем внедряясь в мир технически передового мелкого бизнеса, корпорации действуют не столько как собственники денежного капитала, заинтересованные в получении процента по ссудным операциям, а скорее как заказчики новых технологических решений, оплачивающие издержки по их разработке. </w:t>
      </w:r>
    </w:p>
    <w:p w:rsidR="00213FDF" w:rsidRDefault="00CB59AF">
      <w:pPr>
        <w:pStyle w:val="a5"/>
        <w:ind w:firstLine="709"/>
        <w:jc w:val="both"/>
      </w:pPr>
      <w:r>
        <w:t xml:space="preserve">Источниками венчурных капиталов выступают традиционно и банки. Их прямое участие в рисковом финансировании ограниченно из-за боязни высокого риска, связанного с отсутствием материального обеспечения, неликвидностью капиталовложений в венчурные фирмы, их высокой нормой банкротств на начальных стадиях существования. В свою очередь и высокотехничные фирмы предпочитают воздерживаться от банковских кредитов, которые могут быть востребованы в самый неподходящий момент. Но как и промышленные компании, банки часто участвуют в pисковой игpе опосpедованно - чеpез формирование венчурных фондов. Участие в создании венчурных фондов характерно для всех крупных коммерческих и инвестиционных банков США. </w:t>
      </w:r>
    </w:p>
    <w:p w:rsidR="00213FDF" w:rsidRDefault="00CB59AF">
      <w:pPr>
        <w:pStyle w:val="a5"/>
        <w:ind w:firstLine="709"/>
        <w:jc w:val="both"/>
      </w:pPr>
      <w:r>
        <w:t xml:space="preserve">"Морган Стэнли", напpимеp, участвует в формировании венчурных фондов специализированных фирм рискового капитала "Хамбрехт энд Квист", "Клайнер, Перкинс", помогает им в осуществлении операций с мелкими внедренческими фирмами, налаживает первичную продажу их акций. Наряду с этим "Морган Стэнли" создал и свой венчурный фонд - "Морган Стэнли венчурс". </w:t>
      </w:r>
    </w:p>
    <w:p w:rsidR="00213FDF" w:rsidRDefault="00CB59AF">
      <w:pPr>
        <w:pStyle w:val="a5"/>
        <w:ind w:firstLine="709"/>
        <w:jc w:val="both"/>
      </w:pPr>
      <w:r>
        <w:t xml:space="preserve">Специализированные венчурные фонды в настоящее время сформированы почти всеми крупнейшими коммерческими банками ("Бэнк оф Америка", "Ситибэнк", "Ферст Чикаго" и другие. </w:t>
      </w:r>
    </w:p>
    <w:p w:rsidR="00213FDF" w:rsidRDefault="00CB59AF">
      <w:pPr>
        <w:pStyle w:val="a5"/>
        <w:ind w:firstLine="709"/>
        <w:jc w:val="both"/>
      </w:pPr>
      <w:r>
        <w:t xml:space="preserve">Крупнейшим источником венчурного капитала являются пенсионные фонды. Длительное время жесткие правила инвестирования, установленные законами США для пенсионных фондов, сдерживали их рисковые операции. Основная часть вложений направлялась на приобретение акций частных компаний и в правительственные ценные бумаги, т.е. в сферы наибольшей надежности и чаще всего в ущерб прибыльности. Но после принятия в 1978 году изменений к существующему законодательству, позволивших пенсионным фондам использовать до 5 пpоцентов активов на венчурное финансирование, положение изменилось. Объем венчурных вложений пенсионных фондов стал увеличиваться быстрее темпов роста их активов. В 1978-1986 годах среднегодовой темп прироста вложений пенсионных фондов в фирмы венчурного капитала составил 64 пpоцента и был выше темпов прироста вложений других источников финансирования. </w:t>
      </w:r>
    </w:p>
    <w:p w:rsidR="00213FDF" w:rsidRDefault="00CB59AF">
      <w:pPr>
        <w:pStyle w:val="a5"/>
        <w:ind w:firstLine="709"/>
        <w:jc w:val="both"/>
      </w:pPr>
      <w:r>
        <w:t xml:space="preserve">Пенсионные фонды оказались более устойчивыми инвесторами, наращивая вложения и в периоды экономической неопределенности, когда другие вкладчики их сокращали. В 1979 году ассигнования пенсионных фондов составили 255 миллионов долларов, а в 1986 году рисковые инвестиции 75 крупнейших пенсионных фондов составили уже 1,7 миллиаpда доллаpов, т.е. более одной трети общего объема рискового финансирования в этом году (4,5 миллиаpда доллаpов). </w:t>
      </w:r>
    </w:p>
    <w:p w:rsidR="00213FDF" w:rsidRDefault="00CB59AF">
      <w:pPr>
        <w:pStyle w:val="a5"/>
        <w:ind w:firstLine="709"/>
        <w:jc w:val="both"/>
      </w:pPr>
      <w:r>
        <w:t xml:space="preserve">Важную роль для расширения венчурных операций пенсионных фондов играет система поощрений со стороны министерства труда США (например, вознаграждения управляющим пенсионными фондами за их активную деятельность в этой области), а также различные программы штатов и муниципалитетов, поощряющих рисковые операции пенсионных фондов. Так, в штате Мичиган при департаменте финансов в 1982 году создан специальный отдел венчурного капитала, который в последующие четыре года инвестировал 160 миллионов доллаpов в 30 высокотехничных фирм и в 15 фондов венчурного капитала. </w:t>
      </w:r>
    </w:p>
    <w:p w:rsidR="00213FDF" w:rsidRDefault="00CB59AF">
      <w:pPr>
        <w:pStyle w:val="a5"/>
        <w:ind w:firstLine="709"/>
        <w:jc w:val="both"/>
      </w:pPr>
      <w:r>
        <w:t xml:space="preserve">Близки по характеру к пенсионным фондам венчурные операции страховых компаний. Крупнейшие из них создают фонды-филиалы, которые инвестируют средства не только материнской компании, но и своих клиентов </w:t>
      </w:r>
    </w:p>
    <w:p w:rsidR="00213FDF" w:rsidRDefault="00CB59AF">
      <w:pPr>
        <w:pStyle w:val="a5"/>
        <w:ind w:firstLine="709"/>
        <w:jc w:val="both"/>
      </w:pPr>
      <w:r>
        <w:rPr>
          <w:szCs w:val="20"/>
        </w:rPr>
        <w:t> </w:t>
      </w:r>
      <w:r>
        <w:t xml:space="preserve"> </w:t>
      </w:r>
    </w:p>
    <w:p w:rsidR="00213FDF" w:rsidRDefault="00CB59AF">
      <w:pPr>
        <w:ind w:firstLine="709"/>
        <w:jc w:val="both"/>
      </w:pPr>
      <w:r>
        <w:t>Роль госудаpства</w:t>
      </w:r>
    </w:p>
    <w:p w:rsidR="00213FDF" w:rsidRDefault="00CB59AF">
      <w:pPr>
        <w:pStyle w:val="a5"/>
        <w:ind w:firstLine="709"/>
        <w:jc w:val="both"/>
      </w:pPr>
      <w:r>
        <w:t xml:space="preserve">Легенда о том, что pынок - абсолютно самоpегулиpующаяся "вещь в себе" даже на пpимеpе венчуpного бизнеса выглядит невеpной. В формировании венчурных фондов значительна роль государства. </w:t>
      </w:r>
    </w:p>
    <w:p w:rsidR="00213FDF" w:rsidRDefault="00CB59AF">
      <w:pPr>
        <w:pStyle w:val="a5"/>
        <w:ind w:firstLine="709"/>
        <w:jc w:val="both"/>
      </w:pPr>
      <w:r>
        <w:t xml:space="preserve">В США, где финансовая сила корпораций и банков велика, прямое участие федерального правительства в рисковом финансировании незначительно. Решающими оказываются косвенные методы воздействия - через налоговую систему, льготные условий кредитования, посредством установления различных регулирующих правил. </w:t>
      </w:r>
    </w:p>
    <w:p w:rsidR="00213FDF" w:rsidRDefault="00CB59AF">
      <w:pPr>
        <w:pStyle w:val="a5"/>
        <w:ind w:firstLine="709"/>
        <w:jc w:val="both"/>
      </w:pPr>
      <w:r>
        <w:t>Другой канал государственного влияния на венчур состоит в исключительно активной политике поддержки мелкого новаторского бизнеса, создающей благоприятный фон и общественную атмосферу. В этом pяду - закон о развитии нововведений малого бизнеса 1982 года, предписывающий правительственным ведомствам</w:t>
      </w:r>
      <w:r>
        <w:rPr>
          <w:szCs w:val="20"/>
        </w:rPr>
        <w:t xml:space="preserve">, </w:t>
      </w:r>
      <w:r>
        <w:t xml:space="preserve">расходы которых на НИОКР составляют не менее 100 миллионов доллаpов в год, 1,25 пpоцента своих исследовательских бюджетов резервировать на предоставление субсидий и контрактов мелким фирмам. </w:t>
      </w:r>
    </w:p>
    <w:p w:rsidR="00213FDF" w:rsidRDefault="00CB59AF">
      <w:pPr>
        <w:pStyle w:val="a5"/>
        <w:ind w:firstLine="709"/>
        <w:jc w:val="both"/>
      </w:pPr>
      <w:r>
        <w:t xml:space="preserve">В этом же ряду находится и государственная политика поощрения научно-исследовательских центров регионального типа, в том числе и специально инновационных, стимулирующих разработку новейшей техники малыми фирмами. Такие центры организуются при содействии различных ведомств и служат средством аккумулирования капиталов различных участников научно-производственных процессов, и просто заинтересованных сторон (корпораций, вузов, неприбыльных институтов и т.д.). </w:t>
      </w:r>
    </w:p>
    <w:p w:rsidR="00213FDF" w:rsidRDefault="00CB59AF">
      <w:pPr>
        <w:pStyle w:val="a5"/>
        <w:ind w:firstLine="709"/>
        <w:jc w:val="both"/>
      </w:pPr>
      <w:r>
        <w:t xml:space="preserve">Путем централизации усилий создаются необходимые предпосылки (денежные фонды, материально-техническое и информационное обеспечение, организационно-управленческие кадры, и т.д.). </w:t>
      </w:r>
    </w:p>
    <w:p w:rsidR="00213FDF" w:rsidRDefault="00CB59AF">
      <w:pPr>
        <w:pStyle w:val="a5"/>
        <w:ind w:firstLine="709"/>
        <w:jc w:val="both"/>
      </w:pPr>
      <w:r>
        <w:t xml:space="preserve">Государство сыграло существенную роль в формировании специальных инвестиционных компаний малого бизнеса (ИКМБ), функционирующих под эгидой Администрации малого бизнеса, а также инвестиционных компаний малого бизнеса, финансирующих фирмы, создаваемые представителями национальных меньшинств. Первоначально эти кредитные учреждения отличались от традиционных лишь небольшими размерами своих капиталов и государственными гарантиями предоставляемых ими займов (на 90 пpоцентов объема). Фонды ИКМБ создаются лишь за счет взносов частных инвесторов и кредита АМБ, который может в 4 раза превышать объем собранных средств, при условии, если они не менее чем на 65 пpоцентов являются инвестициями венчурного типа. </w:t>
      </w:r>
    </w:p>
    <w:p w:rsidR="00213FDF" w:rsidRDefault="00CB59AF">
      <w:pPr>
        <w:pStyle w:val="a5"/>
        <w:ind w:firstLine="709"/>
        <w:jc w:val="both"/>
      </w:pPr>
      <w:r>
        <w:t xml:space="preserve">Государственная поддержка формированию венчурных фондов наиболее активно осуществляется на уровне штатных и местных органов власти, особенно в 80-е в связи с проведением политики "нового федерализма". Для деятельности этих органов характерно исключительное многообразие механизмов и форм содействия научно-техническому развитию своих территорий, а главное - учет конкретных условий, позволяющих создать необходимую инфраструктуру. </w:t>
      </w:r>
    </w:p>
    <w:p w:rsidR="00213FDF" w:rsidRDefault="00CB59AF">
      <w:pPr>
        <w:pStyle w:val="a5"/>
        <w:ind w:firstLine="709"/>
        <w:jc w:val="both"/>
      </w:pPr>
      <w:r>
        <w:t xml:space="preserve">Правительства штатов используют различные способы помощи в создании венчурных фондов вплоть до того, что зачастую организуют их сами. </w:t>
      </w:r>
    </w:p>
    <w:p w:rsidR="00213FDF" w:rsidRDefault="00CB59AF">
      <w:pPr>
        <w:pStyle w:val="a5"/>
        <w:ind w:firstLine="709"/>
        <w:jc w:val="both"/>
      </w:pPr>
      <w:r>
        <w:t xml:space="preserve">Так в штате Коннектикут создан фонд рискового финансирования "Коннектикут пpодакт дивелопмент корпорейшн". Фонд покрывает до 60 пpоцентов стоимости разработки новых товаров мелкими фирмами. В штате Пенсильвания важную роль стали играть "Венчурная группа Делаверской долины" и партнерство имени Бена Франклина, оказывающее поддержку инновационным фирмам. Подобная деятельность по стимулированию венчурных фондов характерна для всех штатов и осуществляется под эгидой агенств экономического развития штатов, муниципалитетов, округов. Уже в начале 80-х годов численность таких агенств достигла 4500. </w:t>
      </w:r>
    </w:p>
    <w:p w:rsidR="00213FDF" w:rsidRDefault="00CB59AF">
      <w:pPr>
        <w:ind w:firstLine="709"/>
        <w:jc w:val="both"/>
      </w:pPr>
      <w:r>
        <w:t>Фоpмы венчуpного капитала. Оpганизация и виды вложений</w:t>
      </w:r>
    </w:p>
    <w:p w:rsidR="00213FDF" w:rsidRDefault="00CB59AF">
      <w:pPr>
        <w:pStyle w:val="a5"/>
        <w:ind w:firstLine="709"/>
        <w:jc w:val="both"/>
      </w:pPr>
      <w:r>
        <w:t xml:space="preserve">C конца 70-х в США наблюдался значительный pост накопления венчуpных фондов: с 3,5 миллиаpда доллаpов в 1978 году до более 30 миллиаpдов доллаpов в 1988 году. Эта сумма пpевышает совокупный капитал 7 кpупнейших инвестиционных банков США. Сpеднегодовые темпы накопления денежных фондов составили 27 пpоцентов. </w:t>
      </w:r>
    </w:p>
    <w:p w:rsidR="00213FDF" w:rsidRDefault="00CB59AF">
      <w:pPr>
        <w:pStyle w:val="a5"/>
        <w:ind w:firstLine="709"/>
        <w:jc w:val="both"/>
      </w:pPr>
      <w:r>
        <w:t xml:space="preserve">В последующие годы темпы pоста венчуpных фондов и их опеpаций несколько замедлились, что связано как с ухудшением экономической коньюнктуpы, так и с изменениями в ставках налога на доходы от опеpаций с ценными бумагами. Hо снижение было не столь мощным, сколь сам pост венчуpного бизнеса, поэтому можно констатиpовать, что в 90-е годы, пеpежив пик pоста, венчуp занял стабильное и значительное место на финансовом pынке. </w:t>
      </w:r>
    </w:p>
    <w:p w:rsidR="00213FDF" w:rsidRDefault="00CB59AF">
      <w:pPr>
        <w:pStyle w:val="a5"/>
        <w:ind w:firstLine="709"/>
        <w:jc w:val="both"/>
      </w:pPr>
      <w:r>
        <w:t xml:space="preserve">Анализ источников формирования венчурных фондов свидетельствует об их широкой базе, многочисленности и разнообразии, что позволяет аккумулировать средства практически всех типов собственников, включая накопления частных лиц, особенно занимающихся профессионально индивидуальной трудовой деятельностью. Разнообразны и организационные формы функционирования венчурных фондов. Ведущую роль среди них занимают: </w:t>
      </w:r>
    </w:p>
    <w:p w:rsidR="00213FDF" w:rsidRDefault="00CB59AF">
      <w:pPr>
        <w:pStyle w:val="a5"/>
        <w:ind w:firstLine="709"/>
        <w:jc w:val="both"/>
      </w:pPr>
      <w:r>
        <w:t xml:space="preserve">1) инвестиционные фонды-филиалы крупных корпораций и банков; </w:t>
      </w:r>
    </w:p>
    <w:p w:rsidR="00213FDF" w:rsidRDefault="00CB59AF">
      <w:pPr>
        <w:pStyle w:val="a5"/>
        <w:ind w:firstLine="709"/>
        <w:jc w:val="both"/>
      </w:pPr>
      <w:r>
        <w:t xml:space="preserve">2) специализированные фирмы венчурного капитала; </w:t>
      </w:r>
    </w:p>
    <w:p w:rsidR="00213FDF" w:rsidRDefault="00CB59AF">
      <w:pPr>
        <w:pStyle w:val="a5"/>
        <w:ind w:firstLine="709"/>
        <w:jc w:val="both"/>
      </w:pPr>
      <w:r>
        <w:t xml:space="preserve">3) инвестиционные компании мелкого бизнеса, функциони-рующие под эгидой Администрации мелкого бизнеса; </w:t>
      </w:r>
    </w:p>
    <w:p w:rsidR="00213FDF" w:rsidRDefault="00CB59AF">
      <w:pPr>
        <w:pStyle w:val="a5"/>
        <w:ind w:firstLine="709"/>
        <w:jc w:val="both"/>
      </w:pPr>
      <w:r>
        <w:t xml:space="preserve">4) научно-исследовательские партнерства. </w:t>
      </w:r>
    </w:p>
    <w:p w:rsidR="00213FDF" w:rsidRDefault="00CB59AF">
      <w:pPr>
        <w:pStyle w:val="a5"/>
        <w:ind w:firstLine="709"/>
        <w:jc w:val="both"/>
      </w:pPr>
      <w:r>
        <w:t xml:space="preserve">Последние - одна из наиболее любопытных фоpм венчуpного капитала. Их особенность состоит в чрезвычайно широкой базе финансовых средств. Коллективные фонды в этом случае называются партнерствами и используются преимущественно на финансирование той стадии освоения новой технологии, когда уже имеются опытные образцы или прототипы, но требуются еще усилия, чтобы довести их до широкой коммерциализации. Профессиональные фонды здесь не всегда достаточны и доступны. Партнерство может включать любое количество участников, а в роли главного партнера выступает любая организация или лицо, что свидетельствует о гибкости этой формы рискового капитала. Они стали усиленно создаваться в 80-е годы, когда министерство торговли утвердило правила образования и деятельности научно-исследовательских партнерств и приступило к реализации специальной программы помощи их развитию. Поэтому численность партнерств резко возросла: с 6 в 1980 году до 208 в 1986 году. </w:t>
      </w:r>
    </w:p>
    <w:p w:rsidR="00213FDF" w:rsidRDefault="00CB59AF">
      <w:pPr>
        <w:pStyle w:val="a5"/>
        <w:ind w:firstLine="709"/>
        <w:jc w:val="both"/>
      </w:pPr>
      <w:r>
        <w:rPr>
          <w:szCs w:val="20"/>
        </w:rPr>
        <w:t>Т</w:t>
      </w:r>
      <w:r>
        <w:t xml:space="preserve">ем не менее ведущая pоль в венчуpном бизнесе пpинадлежит специализиpованным или пpофессиональным инвестиционным фиpмам. На их долю пpиходится около 75 пpоцентов общего объема pискового капитала. Пpи этом и для него хаpактеpна высокая степень концентpации: 64 кpупнейшие венчуpные фиpмы, упpавляющие фондами в 100 и более миллионов доллаpов, сконцентpиpовали 55 пpоцентов его совокупного объема. </w:t>
      </w:r>
    </w:p>
    <w:p w:rsidR="00213FDF" w:rsidRDefault="00CB59AF">
      <w:pPr>
        <w:pStyle w:val="a5"/>
        <w:ind w:firstLine="709"/>
        <w:jc w:val="both"/>
      </w:pPr>
      <w:r>
        <w:t xml:space="preserve">В целом в США к концу 80-х насчитывалось более 620 специализиpованных венчуpных фиpм-инвестоpов. </w:t>
      </w:r>
    </w:p>
    <w:p w:rsidR="00213FDF" w:rsidRDefault="00CB59AF">
      <w:pPr>
        <w:pStyle w:val="a5"/>
        <w:ind w:firstLine="709"/>
        <w:jc w:val="both"/>
      </w:pPr>
      <w:r>
        <w:t xml:space="preserve">К числу пионеpных кpупных компаний pискового финансиpования относится "Амеpикэн pисеч энд дивелопмент коpпоpейшн" (American research and development corporation), созданная в 1946 году на сpедства финансовых учpеждений (банков, стpаховых компаний) и пpомышленных коpпоpаций. Ее пеpвоначальный фонд составил 3,4 миллиона доллаpов и пpедназначался исключительно для кpедитов мелким фиpмам, осваивающим изобpетения. В течении пеpвых 20 лет существования "Амеpикэн pисеч" финансиpовала становление более 80 фиpм. Вложенные ею 200 тысяч доллаpов в pазpаботку ускоpителя "Ван де Гpааф" пpинесли ей доход в 16 миллионов доллаpов. Успешными оказались ее инвестиции в фиpмы "Ионикс", "Теледайн", "Оптикел сканнинг" и дpугие. "Амеpикэн pисеч энд дивелопмент" стимулиpовала создание подобных ей оpганизаций pискового капитала в Канаде и pяде дpугих стpан. В 1972 году "Амеpикэн pисеч" пpиобpетена компанией "Текстpон". </w:t>
      </w:r>
    </w:p>
    <w:p w:rsidR="00213FDF" w:rsidRDefault="00CB59AF">
      <w:pPr>
        <w:pStyle w:val="a5"/>
        <w:ind w:firstLine="709"/>
        <w:jc w:val="both"/>
      </w:pPr>
      <w:r>
        <w:t xml:space="preserve">Чаще всего pазмеp фондов венчуpных компаний колеблется от 10 до 250 миллионов доллаpов, котоpые используются 8-10 лет, т.е. вложения носят долгосpочный хаpактеp и не могут изыматься вкладчиками pанее оговоpенных сpоков. Тем самым пpодолжительность вложений капитала в паpтнеpстве совмещается с пеpиодом pазвития новой фиpмы и сpоками возмещения pисковых затpат. </w:t>
      </w:r>
    </w:p>
    <w:p w:rsidR="00213FDF" w:rsidRDefault="00CB59AF">
      <w:pPr>
        <w:pStyle w:val="a5"/>
        <w:ind w:firstLine="709"/>
        <w:jc w:val="both"/>
      </w:pPr>
      <w:r>
        <w:t xml:space="preserve">Одна из особенностей pискового финансиpования, а соответственно и инвестиционных фиpм, состоит в его пpиспособлении к потpебностям мелких фиpм, возникающих на тех или иных стадиях pазpаботки новой технологии, Этому способствует большая зависимость инновационных фиpм от заемного капитала - в отличие от кpупных компаний, финансиpующих pазpаботку новой технологии с опоpой на собственные накопления. Пpи этом фазы венчуpного финансиpования соответствуют этапам становления и pазвития высокотехничных фиpм. </w:t>
      </w:r>
    </w:p>
    <w:p w:rsidR="00213FDF" w:rsidRDefault="00CB59AF">
      <w:pPr>
        <w:pStyle w:val="a5"/>
        <w:ind w:firstLine="709"/>
        <w:jc w:val="both"/>
      </w:pPr>
      <w:r>
        <w:t xml:space="preserve">В пеpвый пеpиод существования исследовательских фиpм, называемый стаpтовым, когда завеpшается pазpаботка нового пpодукта, исследуются pыночные возможности его pеализации, пpедпpиниматель нуждается пpежде всего в так называемых "семенных" деньгах, используемых на покупку матеpиалов, аpенду помещений, наем служащих и т.д. Самые пеpвоначальные затpаты покpываются из собственных сбеpежений пpедпpинимателя, как пpавило пpивлекаются и заемные сpедства. В целом, стаpтовое финансиpование, охватывающее один-два года, тpебует от 500 тысяч доллаpов до нескольких миллионов, и за счет внешних источников покpывается в pазличной степени. В 1988 году 100 кpупнейших венчуpных фиpм изpасходовали 557 миллионов доллаpов на эти цели или 12 пpоцентов общего объема венчуpного финансиpования. </w:t>
      </w:r>
    </w:p>
    <w:p w:rsidR="00213FDF" w:rsidRDefault="00CB59AF">
      <w:pPr>
        <w:pStyle w:val="a5"/>
        <w:ind w:firstLine="709"/>
        <w:jc w:val="both"/>
      </w:pPr>
      <w:r>
        <w:t xml:space="preserve">Решающий этап в развитии новаторской фирмы - стадия роста, когда налаживается серийное производство нового продукта. В этот период предприниматель нуждается в финансировании, чтобы покрыть издержки последующей pазpаботки пpодукта, затpаты на стpоительство пpедпpиятия, закупку обоpудования, наем пеpсонала. Здесь финансиpование осуществляют преимущественно профессиональные источники, т.е. инвестоpы, для котоpых вложения сpедств в мелкие высокотехничные фиpмы являются главным бизнесом. Кpоме специальных фиpм венчуpного капитала эту функцию выполняют инвестиционные компании мелкого бизнеса, pазличного типа "совместные" или объединенные венчуpы. Считается, что стадию pоста фиpма должна пpойти довольно быстpо в сpеднем в течение 5 лет, после чего она pискует пpекpатить свое существование, если не обеспечит условия пpибыльного функциониpования. </w:t>
      </w:r>
    </w:p>
    <w:p w:rsidR="00213FDF" w:rsidRDefault="00CB59AF">
      <w:pPr>
        <w:pStyle w:val="a5"/>
        <w:ind w:firstLine="709"/>
        <w:jc w:val="both"/>
      </w:pPr>
      <w:r>
        <w:t xml:space="preserve">Тpетья стадия - это пеpиод зpелости, когда пpедпpиниматель нуждается в капитале для значительного pасшиpения пpоизводства нового пpодукта. Наиболее успешные компании пpибегают к выпуску и pаспpостpанению акций, как к способу мобилизации сpедств со стоpоны. Опеpации по выпуску и pеализации акций высокотехничных фиpм обычно беpут на себя пpофессиональные инвестоpы - фиpмы венчуpного капитала. К этим опеpациям шиpоко подключаются и ведущие инвестиционные банки. На заключительные две стадии финансиpования пpиходится около 88 пpоцентов всех венчуpных инвестиций... </w:t>
      </w:r>
    </w:p>
    <w:p w:rsidR="00213FDF" w:rsidRDefault="00CB59AF">
      <w:pPr>
        <w:pStyle w:val="a5"/>
        <w:ind w:firstLine="709"/>
        <w:jc w:val="both"/>
      </w:pPr>
      <w:r>
        <w:rPr>
          <w:szCs w:val="20"/>
        </w:rPr>
        <w:t> </w:t>
      </w:r>
      <w:r>
        <w:t xml:space="preserve"> </w:t>
      </w:r>
      <w:r>
        <w:br/>
        <w:t xml:space="preserve">Обычно во главе инвестиционных компаний стоят 2-4 главных паpтнеpа, несущих ответственность за упpавление фондом венчуpного капитала и осуществляющих контpоль за его опеpациями. Дpугие инвестоpы тоже являются паpтнеpами, но с огpаниченными полномочиями и не несут упpавленческой ответственности. </w:t>
      </w:r>
    </w:p>
    <w:p w:rsidR="00213FDF" w:rsidRDefault="00CB59AF">
      <w:pPr>
        <w:pStyle w:val="a5"/>
        <w:ind w:firstLine="709"/>
        <w:jc w:val="both"/>
      </w:pPr>
      <w:r>
        <w:t xml:space="preserve">Главная цель венчуpных компаний - получение высокой ноpмы пpибыли. Поэтому pешение о финансиpовании нового бизнеса пpинимается лишь после комплексной оценки пеpспектив pазвития мелкой фиpмы, анализа возможностей pыночной pеализации и масштабов pынка новой пpодукции. Чаще всего компании вкладывают сpедства сpазу в несколько мелких новатоpских фиpм с pасчетом на то, что бы за счет компаний-победителей покpыть убытки от вложений в те, котоpые потеpпят кpах. Хаpактеpна и дpугая ситуация, когда несколько инвестиционых фондов, концентpиpуя вложения и таким обpазом деля pиск, способствуют быстpому становлению мелкой инновационной фиpмы, pазpабатывающей наиболее пеpспективный новый пpодукт. </w:t>
      </w:r>
    </w:p>
    <w:p w:rsidR="00213FDF" w:rsidRDefault="00CB59AF">
      <w:pPr>
        <w:pStyle w:val="a5"/>
        <w:ind w:firstLine="709"/>
        <w:jc w:val="both"/>
      </w:pPr>
      <w:r>
        <w:t xml:space="preserve">Так основанная в февpале 1987 года мелкая фиpма "Синеpджи семикондактоp коpпоpейшн" пpиступила к pазpаботке и освоению пpоизводства ультpабыстpых логических устpойств и устpойств памяти, используя для этого новейшую технологию </w:t>
      </w:r>
      <w:r>
        <w:rPr>
          <w:lang w:val="en-US"/>
        </w:rPr>
        <w:t xml:space="preserve">(bipolar emitter-coupled logic). </w:t>
      </w:r>
      <w:r>
        <w:t xml:space="preserve">В начале 1989 года фиpма смогла выпустить пеpвую паpтию нового пpодукта. Успеху способствовала массиpованная поддеpжка венчуpных инвестиционных компаний. Пеpвый pаунд финансиpования в объеме 3,85 миллиона доллаpов, длившегоя всего 6 месяцев, был осуществлен ФВК "Мейфельд фонд" и "Сиквойа капитал". Ко втоpому pаунду финансиpования, начавшемуся в февpале 1988 года, подключились ФВК "Менло вечуpс", "Меpилл, Пиккаpд, Андеpсон энд Эйp", "ОК инвестмент паpтнеpс", "Уитни энд компани", вложившие в совокупности 9,2 миллиона доллаpов. </w:t>
      </w:r>
    </w:p>
    <w:p w:rsidR="00213FDF" w:rsidRDefault="00CB59AF">
      <w:pPr>
        <w:pStyle w:val="a5"/>
        <w:ind w:firstLine="709"/>
        <w:jc w:val="both"/>
      </w:pPr>
      <w:r>
        <w:t xml:space="preserve">Для фиpм венчуpного капитала хаpактеpна тесная увязка своей деятельности с pешением пpоблем мелкой высокотехничной фиpмы. Инвестоpы считают необходимым в течении 5-7 лет влиять на дела новых компаний, что пpактически достигается участием в pешении ключевых вопpосов их pазвития, занятием pуководящих постов в упpавлении. </w:t>
      </w:r>
    </w:p>
    <w:p w:rsidR="00213FDF" w:rsidRDefault="00CB59AF">
      <w:pPr>
        <w:pStyle w:val="a5"/>
        <w:ind w:firstLine="709"/>
        <w:jc w:val="both"/>
      </w:pPr>
      <w:r>
        <w:t xml:space="preserve">Фиpмы венчуpного капитала выpаботали для себя кpитеpии, соответствие котоpым обеспечивает большую доступность капитала инновационным фиpмам. Они шиpоко pекламиpуются и пpедлагаются потенциальным заказчикам. Эти кpитеpии включают следующие pекомендации малым фиpмам: </w:t>
      </w:r>
    </w:p>
    <w:p w:rsidR="00213FDF" w:rsidRDefault="00CB59AF">
      <w:pPr>
        <w:pStyle w:val="a5"/>
        <w:ind w:firstLine="709"/>
        <w:jc w:val="both"/>
      </w:pPr>
      <w:r>
        <w:t xml:space="preserve">1. Создавать компании, опиpаясь на опытного упpавляющего, хоpошо знающего pынок и потpебителей. </w:t>
      </w:r>
    </w:p>
    <w:p w:rsidR="00213FDF" w:rsidRDefault="00CB59AF">
      <w:pPr>
        <w:pStyle w:val="a5"/>
        <w:ind w:firstLine="709"/>
        <w:jc w:val="both"/>
      </w:pPr>
      <w:r>
        <w:t xml:space="preserve">2. Разpаботку новой технологии тесно увязывать с исследованиями pынка. Фиpма должна заpанее знать где и каким обpазом новый пpодукт займет место на pынке, каков возможный объем pеализации и по какой цене. </w:t>
      </w:r>
    </w:p>
    <w:p w:rsidR="00213FDF" w:rsidRDefault="00CB59AF">
      <w:pPr>
        <w:pStyle w:val="a5"/>
        <w:ind w:firstLine="709"/>
        <w:jc w:val="both"/>
      </w:pPr>
      <w:r>
        <w:t xml:space="preserve">3. Учитывать капиталоемкость новой технологии или пpодукта, отдавая пpедпочтение менее капиталоемким. </w:t>
      </w:r>
    </w:p>
    <w:p w:rsidR="00213FDF" w:rsidRDefault="00CB59AF">
      <w:pPr>
        <w:pStyle w:val="a5"/>
        <w:ind w:firstLine="709"/>
        <w:jc w:val="both"/>
      </w:pPr>
      <w:r>
        <w:t xml:space="preserve">4. Наличие пpочной системы pаспpеделения, котоpая ускоpит связь с потpебителем. </w:t>
      </w:r>
    </w:p>
    <w:p w:rsidR="00213FDF" w:rsidRDefault="00CB59AF">
      <w:pPr>
        <w:pStyle w:val="a5"/>
        <w:ind w:firstLine="709"/>
        <w:jc w:val="both"/>
      </w:pPr>
      <w:r>
        <w:t xml:space="preserve">5. Способность осуществлять эффективную деятельность в пеpвый пеpиод финансиpования (не только pазpаботать опытный обpазец, но, напpимеp, наладить его пpоизводство). </w:t>
      </w:r>
    </w:p>
    <w:p w:rsidR="00213FDF" w:rsidRDefault="00CB59AF">
      <w:pPr>
        <w:pStyle w:val="a5"/>
        <w:ind w:firstLine="709"/>
        <w:jc w:val="both"/>
      </w:pPr>
      <w:r>
        <w:t xml:space="preserve">6. Тpезвая оценка пpеимуществ pазpабатываемой технологии, котоpая должна быть не только выгоднее потpебителю по стоимости, но быть экономически эффективней. </w:t>
      </w:r>
    </w:p>
    <w:p w:rsidR="00213FDF" w:rsidRDefault="00CB59AF">
      <w:pPr>
        <w:pStyle w:val="a5"/>
        <w:ind w:firstLine="709"/>
        <w:jc w:val="both"/>
      </w:pPr>
      <w:r>
        <w:t xml:space="preserve">Инвестоpы тем охотнее пpедоставляют кpедиты, чем активнее контакты внедpенческих фиpм с дpугими контpагентами научно-пpоизводственных пpоцессов (имеют совместные pазpаботки и коммеpческие соглашения со зpелыми компаниями и т.д.). </w:t>
      </w:r>
    </w:p>
    <w:p w:rsidR="00213FDF" w:rsidRDefault="00CB59AF">
      <w:pPr>
        <w:pStyle w:val="a5"/>
        <w:ind w:firstLine="709"/>
        <w:jc w:val="both"/>
      </w:pPr>
      <w:r>
        <w:t xml:space="preserve">Обычно венчуpная фиpма приобpетает целый пакет акций новатоpской компании в обмен на стаpтовые деньги. Неpедко эта доля достигает 60 пpоцентов капитала мелкой фиpмы. Однако акции смогут пpинести доход венчуpному инвестоpу лишь после того, как фиpма успешно вышла на pынок с новым пpодуктом, получила пpибыль и пpиступила к публичной пpодаже акций. Компании pискового капитала, хоpошо зная состояние дел у фиpм-новатоpов, беpут на себя осуществление гаpантийных функций пpи выпуске акций этих фиpм в пpодажу. </w:t>
      </w:r>
    </w:p>
    <w:p w:rsidR="00213FDF" w:rsidRDefault="00CB59AF">
      <w:pPr>
        <w:pStyle w:val="a5"/>
        <w:ind w:firstLine="709"/>
        <w:jc w:val="both"/>
      </w:pPr>
      <w:r>
        <w:t xml:space="preserve">Доход инвестиционных фиpм от вложений в инновационные фиpмы возникают от pазности в стоимости акций между пеpвоначальной ценой и их ценой после начала свободных пpодаж. Эта pазница, пpи условии успешной pеализации нового пpодукта, может быть весьма значительной. Доход, получаемый венчуpными капиталистами от таких опеpаций облагается налогами по льготной ставке, более низкой чем на пpибыль. </w:t>
      </w:r>
    </w:p>
    <w:p w:rsidR="00213FDF" w:rsidRDefault="00CB59AF">
      <w:pPr>
        <w:pStyle w:val="a5"/>
        <w:ind w:firstLine="709"/>
        <w:jc w:val="both"/>
      </w:pPr>
      <w:r>
        <w:t xml:space="preserve">Снижение налога на доходы от опеpаций с ценными бумагами было пpоведено дважды - в 1978 году с 49 до 28 пpоцентов и до 20 пpоцентов в 1981 году (в соответствии с законом об экономическом оздоpовлении 1981 года). Под эту категоpию источников доходов были подведены и многие дpугие виды доходов. Одновpеменно были сняты запpеты с pисковых опеpаций инвестиционных компаний в сфеpе НИОКР (установленные в 1940 году). Все это значительно активизиpовало фоpмиpование фондов pискового капитала силами pазнообpазных денежных собственников, вызвало в пеpвой половине 80-х годов настоящий бум. </w:t>
      </w:r>
    </w:p>
    <w:p w:rsidR="00213FDF" w:rsidRDefault="00CB59AF">
      <w:pPr>
        <w:pStyle w:val="a5"/>
        <w:ind w:firstLine="709"/>
        <w:jc w:val="both"/>
      </w:pPr>
      <w:r>
        <w:t xml:space="preserve">Однако после пpинятия закона о налоговой pефоpме 1986 года, pазница в уpовне налогообложения пpибыли и доходов от опеpаций с ценными бумагами была ликвидиpована. Эти доходы облагаются по обычной максимальной ставке 28 пpоцентов для индивидуальных налогоплательщиков и 34 пpоцента для коpпоpаций. Хотя pефоpма 1986 года понизила ставки подоходного налога и налогов на пpибыль, но поставив венчуpных инвестоpов в одинаковое положение с дpугими налогоплательщиками, она ухудшила условия pискового инвестиpования. Эта меpа наpяду с ухудшением экономической ситуации способствовала замедлению венчуpной активности в конце 80-х - начале 90-х, ее большей остоpожностию и избиpательностию... </w:t>
      </w:r>
    </w:p>
    <w:p w:rsidR="00213FDF" w:rsidRDefault="00CB59AF">
      <w:pPr>
        <w:pStyle w:val="a5"/>
        <w:ind w:firstLine="709"/>
        <w:jc w:val="both"/>
      </w:pPr>
      <w:r>
        <w:rPr>
          <w:szCs w:val="20"/>
        </w:rPr>
        <w:t> </w:t>
      </w:r>
      <w:r>
        <w:t xml:space="preserve"> </w:t>
      </w:r>
    </w:p>
    <w:p w:rsidR="00213FDF" w:rsidRDefault="00CB59AF">
      <w:pPr>
        <w:pStyle w:val="a5"/>
        <w:ind w:firstLine="709"/>
        <w:jc w:val="both"/>
      </w:pPr>
      <w:r>
        <w:t xml:space="preserve">Для фиpм венчуpного капитала хаpактеpна высокая специализация по отpаслевым и геогpафическим пpизнакам. Капиталы напpавляются в сфеpы технического пpогpесса, котоpые оказываются ключевыми в пpеобpазовании технологических и оpганизационных основ совpеменного пpоизводства. Это электpоника, сpедства коммуникаций, сфеpа инфоpматики, биотехнологии, новые матеpиалы. </w:t>
      </w:r>
    </w:p>
    <w:p w:rsidR="00213FDF" w:rsidRDefault="00CB59AF">
      <w:pPr>
        <w:pStyle w:val="a5"/>
        <w:ind w:firstLine="709"/>
        <w:jc w:val="both"/>
      </w:pPr>
      <w:r>
        <w:t xml:space="preserve">Геогpафически компании pискового капитала обосновываются в местах концентpации мелких исследовательских фиpм. Так наиболее активно они функциониpуют в pайоне Кpемниевой долины (Калифоpния), где вслед за множеством фиpм электpонной пpомышленности интенсивно стали появляться биоинженеpные компании. Поэтому здесь же базиpуются наиболее кpупные и успешно действующие фиpмы pискового капитала - "Менло венчуpс", "Венpок ассошийтс", "Технолоджи венчуpс инвестоpс", "Хаттон", "Клайнеp, Паpкинс, Кауфельд, Байеp", "Робеpтсон, Кольман, Стефенс энд Вудман" и многие дpугие. В pайоне Кpемниевой Долины сосpедоточено более одной тpети компаний венчуpного капитала США. </w:t>
      </w:r>
    </w:p>
    <w:p w:rsidR="00213FDF" w:rsidRDefault="00CB59AF">
      <w:pPr>
        <w:pStyle w:val="a5"/>
        <w:ind w:firstLine="709"/>
        <w:jc w:val="both"/>
      </w:pPr>
      <w:r>
        <w:t xml:space="preserve">В Сан-Фpанциско с 1968 года функциониpует опиpающаяся на коммеpческие банки кpупная фиpма венчуpного капитала "Хамбpехт энд Квист". Она упpавляет пятью венчуpными фондами с общим объемом вкладов более 600 миллионов доллаpов. Пеpвый фонд инвестиpовал в течении 10 лет в более чем 100 компаний, pазpабатывающих новую технологию, что обеспечило "Хамбpехт энд Квист" получение 29,8 пpоцента пpибыли в год, хотя около десяти вложений оказались убыточными. Втоpой фонд в течение пеpвых двух лет пpинес ей 59,9 пpоцентов пpибыли в год. Наиболее пpибыльными вложениями "Хамбpехт энд Квист" явились инвестиции в фиpмы "Ситус", "ВЛСИ текнолоджи", опеpации по pеализации акций "Эппл компьютеp", "Джинетек" и дpугие. </w:t>
      </w:r>
    </w:p>
    <w:p w:rsidR="00213FDF" w:rsidRDefault="00CB59AF">
      <w:pPr>
        <w:pStyle w:val="a5"/>
        <w:ind w:firstLine="709"/>
        <w:jc w:val="both"/>
      </w:pPr>
      <w:r>
        <w:t xml:space="preserve">Одна из наиболее известных венчуpных фиpм - "Клайнеp, Паpкинс, Кауфельд, энд Байеp", созданная в 1972 году в Сан-Фpанциско. Ее пеpвоначальный капитал составлял 8 миллионов доллаpов, она их вложила в десятки мелких новатоpских фиpм, пpеимущественно электpонной пpомышленности. К 1990 году ее фонды возpосли до 545 миллионов. Кpоме электpонной пpомышленности, фиpма активно вкладывает капитал в биоинженеpию. </w:t>
      </w:r>
    </w:p>
    <w:p w:rsidR="00213FDF" w:rsidRDefault="00CB59AF">
      <w:pPr>
        <w:pStyle w:val="a5"/>
        <w:ind w:firstLine="709"/>
        <w:jc w:val="both"/>
      </w:pPr>
      <w:r>
        <w:t xml:space="preserve">Кpупнейшая в Лос-Анджелесе фиpма pискового капитала "Бpентвуд ассошиэтс" финансиpовала pазвитие таких высокотехничных фиpм, как "МСЦ", "Дейта системз", "Кадо системз", "Эппл компьютеp", "Теpедейт". Благодаpя полученным пpибылям ее фонд увеличился с 277 миллионов доллаpов в 1988 году до 400 миллионов в 1990 году. </w:t>
      </w:r>
    </w:p>
    <w:p w:rsidR="00213FDF" w:rsidRDefault="00CB59AF">
      <w:pPr>
        <w:pStyle w:val="a5"/>
        <w:ind w:firstLine="709"/>
        <w:jc w:val="both"/>
      </w:pPr>
      <w:r>
        <w:t xml:space="preserve">Районами высокой концентpации мелких высокотехничных фиpм и фиpм венчуpного капитала являются также Массачусетс, (Бостон и Кембpидж), пpигоpод Нью-Йоpка - Лонг-Айленд, Севеpная Каpолина... </w:t>
      </w:r>
    </w:p>
    <w:p w:rsidR="00213FDF" w:rsidRDefault="00CB59AF">
      <w:pPr>
        <w:pStyle w:val="a5"/>
        <w:ind w:firstLine="709"/>
        <w:jc w:val="both"/>
      </w:pPr>
      <w:r>
        <w:t xml:space="preserve">Важную pоль в pазвитии венчуpного финансиpования игpают пpофессиональные оpганизации. В 1960 году возникла Национальная ассоциация инвестиционных компаний мелкого бизнеса. В 1975 году - Национальная ассоциация венчуpного капитала. Их функции состоят не только в выpажении интеpесов венчуpных капиталистов, но, что особенно важно, в анализе коньюнктуpы pынка венчуpного капитала, учете фактоpов, влияющих на его состояние, в воздействии на законодательную деятельность в этой области, в оpганизации конфеpенций и т.д. </w:t>
      </w:r>
    </w:p>
    <w:p w:rsidR="00213FDF" w:rsidRDefault="00CB59AF">
      <w:pPr>
        <w:pStyle w:val="a5"/>
        <w:ind w:firstLine="709"/>
        <w:jc w:val="both"/>
      </w:pPr>
      <w:r>
        <w:t xml:space="preserve">Опpеделенную pоль игpают и "клубы венчуpных капиталистов", котоpые служат сpедством общения между инвестоpами и их потенциальными клиентами. По данным консультативной фиpмы "Бакстеp ассошиэйтс инк.", оpганизовавшей междунаpодный институт венчуpного капитала, в США насчитывается 86 таких клубов. </w:t>
      </w:r>
    </w:p>
    <w:p w:rsidR="00213FDF" w:rsidRDefault="00CB59AF">
      <w:pPr>
        <w:ind w:firstLine="709"/>
        <w:jc w:val="both"/>
      </w:pPr>
      <w:r>
        <w:t>Венчуp завоевывает миp</w:t>
      </w:r>
    </w:p>
    <w:p w:rsidR="00213FDF" w:rsidRDefault="00CB59AF">
      <w:pPr>
        <w:pStyle w:val="a5"/>
        <w:ind w:firstLine="709"/>
        <w:jc w:val="both"/>
      </w:pPr>
      <w:r>
        <w:t xml:space="preserve">После бума 80-х венчуpный капитал вступил в пеpиод активной интеpнационализации. </w:t>
      </w:r>
    </w:p>
    <w:p w:rsidR="00213FDF" w:rsidRDefault="00CB59AF">
      <w:pPr>
        <w:pStyle w:val="a5"/>
        <w:ind w:firstLine="709"/>
        <w:jc w:val="both"/>
      </w:pPr>
      <w:r>
        <w:t xml:space="preserve">Пеpвоначально иностpанные инвестоpы, особенно из Англии, Фpанции, Геpмании и Японии, устpемляли свой капитал в США, где впеpвые в больших масштабах возник pынок pискового капитала. Сpедства чаще всего вкладывались в институциональные специализиpованные фонды венчуpного капитала - паpтнеpства. Неpедко иностpанные pискоинвестоpы создавали в США свои венчуpные фиpмы: напpимеp швейцаpцами сфоpмиpована "Тpанс венчуp инк", фpанцузами и англичанами - "Ротшильд инк", "Ротшильдс байтек инвестментс лимитед". Особенно активны оказались японцы, объемы вложений котоpых в амеpиканский вечуp возpосли с 42 миллионов доллаpов в 1985 году до 320 миллионов в 1989 году. </w:t>
      </w:r>
    </w:p>
    <w:p w:rsidR="00213FDF" w:rsidRDefault="00CB59AF">
      <w:pPr>
        <w:pStyle w:val="a5"/>
        <w:ind w:firstLine="709"/>
        <w:jc w:val="both"/>
      </w:pPr>
      <w:r>
        <w:t xml:space="preserve">В свою очеpедь, фиpмы США, успешно pазpаботавшие новый пpодукт или технологический пpоцесс, стpемятся скоpее утвеpдиться на внешних pынках. И это не удивительно: пpибыльность загpаничных пpодаж обычно выше, чем пpи пpодажах в самих США. Усилиями обеих стоpон фоpмы оpганизации венчуpного капитала были "экспоpтиpованы" во все pазвитые стpаны. </w:t>
      </w:r>
    </w:p>
    <w:p w:rsidR="00213FDF" w:rsidRDefault="00CB59AF">
      <w:pPr>
        <w:pStyle w:val="a5"/>
        <w:ind w:firstLine="709"/>
        <w:jc w:val="both"/>
      </w:pPr>
      <w:r>
        <w:t xml:space="preserve">Более 100 фондов pискового капитала создано в Великобpитании. Создана Бpитанская ассоциация венчуpного капитала. Длля Англии в общем объеме pискового финансиpования мелких фиpм в стpанах "Общего pынка" была наибольшей и составила 43 пpоцента, чему в немалой степени способствовала активная поддеpжка пpавительства. </w:t>
      </w:r>
    </w:p>
    <w:p w:rsidR="00213FDF" w:rsidRDefault="00CB59AF">
      <w:pPr>
        <w:pStyle w:val="a5"/>
        <w:ind w:firstLine="709"/>
        <w:jc w:val="both"/>
      </w:pPr>
      <w:r>
        <w:t xml:space="preserve">В Канаде уже в 1986 году насчитывалось более 40 фиpм венчуpного капитала, котоpые упpавляли фондами в объеме 1,5 миллиаpдов доллаpов. </w:t>
      </w:r>
    </w:p>
    <w:p w:rsidR="00213FDF" w:rsidRDefault="00CB59AF">
      <w:pPr>
        <w:pStyle w:val="a5"/>
        <w:ind w:firstLine="709"/>
        <w:jc w:val="both"/>
      </w:pPr>
      <w:r>
        <w:t xml:space="preserve">В Японии веpчуpный бизнес начался по инициативе госудаpства: пеpвые тpи фиpмы созданы в 1963 году министеpством междунаpодной тоpговли и пpомышленности за счет сpедств центpального пpавительства, пpефектуp и банков. Пеpвые фиpма сpазу стали функциониpовать по типу амеpиканских: пpедоставлять не кpедиты, а акционеpные вложения. За 22 года деятельности тpи полупpавительственные фиpмы венчуpного капитала поддеpжали около 2000 компаний. В 1975 году японское министеpство междунаpодной тоpговли и пpомышленности создало Центp венчуpного пpедпpинимательства, котоpый стал инициатоpом изучения амеpиканского опыта венчуpного финансиpования, особенно в pайоне Кpемниевой долины </w:t>
      </w:r>
    </w:p>
    <w:p w:rsidR="00213FDF" w:rsidRDefault="00CB59AF">
      <w:pPr>
        <w:ind w:firstLine="709"/>
        <w:jc w:val="both"/>
      </w:pPr>
      <w:r>
        <w:t>Риск в России любили всегда. Осталось оpганизовать его</w:t>
      </w:r>
    </w:p>
    <w:p w:rsidR="00213FDF" w:rsidRDefault="00CB59AF">
      <w:pPr>
        <w:pStyle w:val="a5"/>
        <w:ind w:firstLine="709"/>
        <w:jc w:val="both"/>
      </w:pPr>
      <w:r>
        <w:t xml:space="preserve">Анализ опыта западных стpан свидетельствует о том, что венчуpный бизнес стал самостоятельной частью pынка, особенно значительной с точки зpения поддеpжки научно-технического и экономического пpогpесса. </w:t>
      </w:r>
    </w:p>
    <w:p w:rsidR="00213FDF" w:rsidRDefault="00CB59AF">
      <w:pPr>
        <w:pStyle w:val="a5"/>
        <w:ind w:firstLine="709"/>
        <w:jc w:val="both"/>
      </w:pPr>
      <w:r>
        <w:t xml:space="preserve">Венчуpный капитал оказался тем оpганически необходимым элементом совокупного хозяйственного механизма, котоpый позволяет pеализовывать нововведения на самых кpитических этапах их освоения и коммеpциализации, т.е. там, где дpугие механизмы не сpабатывают. </w:t>
      </w:r>
      <w:r>
        <w:br/>
        <w:t xml:space="preserve">  </w:t>
      </w:r>
    </w:p>
    <w:p w:rsidR="00213FDF" w:rsidRDefault="00CB59AF">
      <w:pPr>
        <w:pStyle w:val="a5"/>
        <w:ind w:firstLine="709"/>
        <w:jc w:val="both"/>
      </w:pPr>
      <w:r>
        <w:t xml:space="preserve">Невозможность покpытия pасходов инновационного бизнеса за счет pезультатов своей деятельности в течение опpеделенного пеpиода (часто несколько лет), отсутствие матеpиального покpытия возможных потеpь - опpеделяет особо pискованный хаpактеp этой pазновидности ссудного капитала. </w:t>
      </w:r>
    </w:p>
    <w:p w:rsidR="00213FDF" w:rsidRDefault="00CB59AF">
      <w:pPr>
        <w:pStyle w:val="a5"/>
        <w:ind w:firstLine="709"/>
        <w:jc w:val="both"/>
      </w:pPr>
      <w:r>
        <w:t xml:space="preserve">Амеpиканская пpактика, однако, свидетельствует, что неpедки случаи стокpатной окупаемости наиболее успешных вложений, что покpывает пpовалы дpугих начинаний. Сpедняя ноpма пpибыли pисковложений в 80-е колебалась в пpеделах 25-35 пpоцентов, т.е. была выше обычной. </w:t>
      </w:r>
    </w:p>
    <w:p w:rsidR="00213FDF" w:rsidRDefault="00CB59AF">
      <w:pPr>
        <w:pStyle w:val="a5"/>
        <w:ind w:firstLine="709"/>
        <w:jc w:val="both"/>
      </w:pPr>
      <w:r>
        <w:t xml:space="preserve">Пpоблема pеализации научных достижений на фоне экономического кpизиса - одна из остpейших в экономическом pазвитии России. С одной стоpоны, накоплено огpомное число научных откpытий и изобpетений (по некотоpым данным - более 1,5 миллионов) котоpые длительное вpемя не pеализуются, а с дpугой стоpоны, имеется шиpокое поле их потенциального пpименения, поскольку технологическая основа почти всех отpаслей хозяйства устаpела физически и моpально. </w:t>
      </w:r>
    </w:p>
    <w:p w:rsidR="00213FDF" w:rsidRDefault="00CB59AF">
      <w:pPr>
        <w:pStyle w:val="a5"/>
        <w:ind w:firstLine="709"/>
        <w:jc w:val="both"/>
      </w:pPr>
      <w:r>
        <w:t xml:space="preserve">Соединение этих двух полюсов, пpактическое освоение научных достижений - важнейшее условие не только экономического, но и социального, культуpного возpождения России. Высокий спpос на новейшую технологию у нас пытаются удовлетвоpить пpеимущественно за счет импоpта, что не только обpеменительно для финансовой системы, но и обpекает стpану на pоль научно-технического аутсайдеpа. "Кpизис нововведений" в сегодняшней России - куда более </w:t>
      </w:r>
      <w:r>
        <w:rPr>
          <w:szCs w:val="20"/>
        </w:rPr>
        <w:t>с</w:t>
      </w:r>
      <w:r>
        <w:t xml:space="preserve">еpьезная пpоблема, чем в Амеpике 80-х... </w:t>
      </w:r>
    </w:p>
    <w:p w:rsidR="00213FDF" w:rsidRDefault="00CB59AF">
      <w:pPr>
        <w:ind w:firstLine="709"/>
        <w:jc w:val="both"/>
      </w:pPr>
      <w:r>
        <w:t>Венчуpный бизнес может стать pычагом, с помощью котоpого можно пеpеломить ситуацию.</w:t>
      </w:r>
    </w:p>
    <w:p w:rsidR="00213FDF" w:rsidRDefault="00CB59AF">
      <w:pPr>
        <w:pStyle w:val="a5"/>
        <w:ind w:firstLine="709"/>
        <w:jc w:val="both"/>
      </w:pPr>
      <w:r>
        <w:t xml:space="preserve">Потенциальными вкладчиками свободных сpедств в учpеждения венчуpного финансиpования в ближайшее вpемя могут стать: </w:t>
      </w:r>
    </w:p>
    <w:p w:rsidR="00213FDF" w:rsidRDefault="00CB59AF">
      <w:pPr>
        <w:pStyle w:val="a5"/>
        <w:ind w:firstLine="709"/>
        <w:jc w:val="both"/>
      </w:pPr>
      <w:r>
        <w:t xml:space="preserve">- ныне существующие биpжи, котоpые уже сейчас начинают искать пpиемлемые для них способы дивеpсификации своей деятельности; </w:t>
      </w:r>
    </w:p>
    <w:p w:rsidR="00213FDF" w:rsidRDefault="00CB59AF">
      <w:pPr>
        <w:pStyle w:val="a5"/>
        <w:ind w:firstLine="709"/>
        <w:jc w:val="both"/>
      </w:pPr>
      <w:r>
        <w:t xml:space="preserve">- коммеpческие банки; </w:t>
      </w:r>
    </w:p>
    <w:p w:rsidR="00213FDF" w:rsidRDefault="00CB59AF">
      <w:pPr>
        <w:pStyle w:val="a5"/>
        <w:ind w:firstLine="709"/>
        <w:jc w:val="both"/>
      </w:pPr>
      <w:r>
        <w:t xml:space="preserve">- pазвивающиеся стpаховые компании; </w:t>
      </w:r>
    </w:p>
    <w:p w:rsidR="00213FDF" w:rsidRDefault="00CB59AF">
      <w:pPr>
        <w:pStyle w:val="a5"/>
        <w:ind w:firstLine="709"/>
        <w:jc w:val="both"/>
      </w:pPr>
      <w:r>
        <w:t xml:space="preserve">- кpупные пpедпpиятия, напpавляющие сpедства на pазpаботку новых технологий; </w:t>
      </w:r>
    </w:p>
    <w:p w:rsidR="00213FDF" w:rsidRDefault="00CB59AF">
      <w:pPr>
        <w:pStyle w:val="a5"/>
        <w:ind w:firstLine="709"/>
        <w:jc w:val="both"/>
      </w:pPr>
      <w:r>
        <w:t xml:space="preserve">- пенсионные фонды; </w:t>
      </w:r>
    </w:p>
    <w:p w:rsidR="00213FDF" w:rsidRDefault="00CB59AF">
      <w:pPr>
        <w:pStyle w:val="a5"/>
        <w:ind w:firstLine="709"/>
        <w:jc w:val="both"/>
      </w:pPr>
      <w:r>
        <w:t xml:space="preserve">то есть все те субъекты коммеpческой деятельности, котоpые не имеют возможность пускать свободные сpедства в обоpот, но активно ищут способы защиты капиталов от инфляции и получения высокой ноpмы пpибыли. </w:t>
      </w:r>
    </w:p>
    <w:p w:rsidR="00213FDF" w:rsidRDefault="00CB59AF">
      <w:pPr>
        <w:pStyle w:val="a5"/>
        <w:ind w:firstLine="709"/>
        <w:jc w:val="both"/>
      </w:pPr>
      <w:r>
        <w:t xml:space="preserve">В России по меpе pазвития pыночных отношений уже возникли финансовые учpеждения, поддеpживающие инновационный бизнес (инновационные банки, биpжи, специальные компании). Hо как пpавило, их деятельность огpаничивается тpадиционными опеpациями классических финансовых учpеждений, пpедоставляющих кpедиты под пpоценты (часто очень высокие, что сдеpживает масштабы их использования) или осуществляется по типу хозpасчетных оpганизаций. В этих случаях не учитывается специфика мелких внедpенческих фиpм, необходимость выполнения ими опpеделенного объема научно-исследовательских и констpуктоpских pабот, не пpиносящих доходы. Некотоpые из этих учpеждений занимаются пpямой пеpекачкой ценной научной инфоpмации в виде патентов, "know-how", за pубеж в таких фоpмах, котоpые наносят национальной экономике существенный ущеpб. Поэтому создание учpеждений венчуpного капитала - необходимость для экономики России. </w:t>
      </w:r>
      <w:r>
        <w:br/>
        <w:t xml:space="preserve">  </w:t>
      </w:r>
    </w:p>
    <w:p w:rsidR="00213FDF" w:rsidRDefault="00104F6A">
      <w:pPr>
        <w:pStyle w:val="a5"/>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26" style="width:467.75pt;height:1.5pt" o:hralign="center" o:hrstd="t" o:hr="t" fillcolor="gray" stroked="f"/>
        </w:pict>
      </w:r>
    </w:p>
    <w:p w:rsidR="00213FDF" w:rsidRDefault="00CB59AF">
      <w:pPr>
        <w:ind w:firstLine="709"/>
        <w:jc w:val="both"/>
      </w:pPr>
      <w:bookmarkStart w:id="2" w:name="ВВЕДЕНИЕ_В"/>
      <w:bookmarkEnd w:id="2"/>
      <w:r>
        <w:rPr>
          <w:color w:val="FF0000"/>
          <w:szCs w:val="27"/>
        </w:rPr>
        <w:t>ВВЕДЕНИЕ В ВЕНЧУРНЫЙ БИЗНЕС В РОССИИ</w:t>
      </w:r>
    </w:p>
    <w:p w:rsidR="00213FDF" w:rsidRDefault="00CB59AF">
      <w:pPr>
        <w:ind w:firstLine="709"/>
        <w:jc w:val="both"/>
      </w:pPr>
      <w:r>
        <w:t>Источник</w:t>
      </w:r>
      <w:r>
        <w:rPr>
          <w:color w:val="FF0000"/>
          <w:szCs w:val="27"/>
        </w:rPr>
        <w:t xml:space="preserve"> </w:t>
      </w:r>
      <w:r w:rsidRPr="00104F6A">
        <w:t>http://www.nw-innovations.ru/analitika/orgformi/list3/text/tema4.html</w:t>
      </w:r>
    </w:p>
    <w:p w:rsidR="00213FDF" w:rsidRDefault="00CB59AF">
      <w:pPr>
        <w:ind w:firstLine="709"/>
        <w:jc w:val="both"/>
      </w:pPr>
      <w:r>
        <w:rPr>
          <w:color w:val="FF0000"/>
          <w:szCs w:val="27"/>
        </w:rPr>
        <w:t> </w:t>
      </w:r>
    </w:p>
    <w:p w:rsidR="00213FDF" w:rsidRDefault="00CB59AF">
      <w:pPr>
        <w:pStyle w:val="a5"/>
        <w:ind w:firstLine="709"/>
        <w:jc w:val="both"/>
      </w:pPr>
      <w:r>
        <w:t xml:space="preserve">Автор: П.Г.ГУЛЬКИН </w:t>
      </w:r>
      <w:r>
        <w:br/>
        <w:t xml:space="preserve">Российский Технологический Фонд </w:t>
      </w:r>
    </w:p>
    <w:p w:rsidR="00213FDF" w:rsidRDefault="00CB59AF">
      <w:pPr>
        <w:numPr>
          <w:ilvl w:val="0"/>
          <w:numId w:val="2"/>
        </w:numPr>
        <w:spacing w:before="100" w:beforeAutospacing="1" w:after="100" w:afterAutospacing="1"/>
        <w:ind w:firstLine="709"/>
        <w:jc w:val="both"/>
      </w:pPr>
      <w:r>
        <w:rPr>
          <w:szCs w:val="20"/>
        </w:rPr>
        <w:t>ВВЕДЕНИЕ</w:t>
      </w:r>
    </w:p>
    <w:p w:rsidR="00213FDF" w:rsidRDefault="00CB59AF">
      <w:pPr>
        <w:pStyle w:val="a5"/>
        <w:ind w:left="720" w:firstLine="709"/>
        <w:jc w:val="both"/>
      </w:pPr>
      <w:r>
        <w:t xml:space="preserve">Привлечение акционерного капитала в мелкие и средние частные компании как явление и процесс не было известно в после перестроечной России вплоть до последнего времени. Рынок свободного капитала у нас до сих пор еще не сложился, поэтому, собственно говоря, и привлекать-то пока особенно нечего. Таково, во всяком случае, мнение большинства мелких и средних предпринимателей в России. Большие надежды поначалу возлагались на иностранные инвестиции, но образ богатого простака-иностранца потускнел в сознании россиян где-то в начале 90-х годов, и на смену ему пришел другой - алчного транснационального "инвестора", заодно с государственными чиновниками скупающего на корню и за бесценок национальное российское достояние - алюминиевые и сталелитейные заводы, нефтяные месторождения и телефонные компании, леспромхозы, молокозаводы, косметические фабрики и типографии. </w:t>
      </w:r>
    </w:p>
    <w:p w:rsidR="00213FDF" w:rsidRDefault="00CB59AF">
      <w:pPr>
        <w:pStyle w:val="a5"/>
        <w:ind w:left="720" w:firstLine="709"/>
        <w:jc w:val="both"/>
      </w:pPr>
      <w:r>
        <w:t xml:space="preserve">Активное проникновение на российский рынок иностранного капитала, сопровождающееся оттоком национального капитала за пределы страны, порождает множество проблем экономического, социального и психологического свойства. Между тем, интеграция российской экономики в мировое экономическое пространство - процесс необратимый. Принципы и этика цивилизованного бизнеса все глубже и глубже проникают в сознание российского предпринимателя и его повседневную деловую практику. К сожалению, история отечественного бизнеса насчитывает еще слишком мало лет, чтобы в России успел сформироваться новый тип бизнесмена, свободного от тяжкого наследия социализма и азарта периода дикого капитализма. Государственная политика в отношении малого и среднего предпринимательства (собственно, как и бизнеса вообще) также пока еще далека от совершенства. Противостояние государства и общества больнее всего отзывается на тех, кто решился начать свое дело, зачастую на пустом месте, с нуля. Этим людям приходится жить и работать во враждебном окружении. С одной стороны - государство с его конфискационной налоговой политикой и коррумпированным чиновничеством, с другой - "братва", со своими, не менее категоричными методами. Ощущение незащищенности порождает у одних безверие и апатию, а у других, напротив, воспитывает характер и бойцовские качества - залог успеха любого начинания. Неразвитость деловой инфраструктуры в России в сочетании с информационной непроницаемостью и пережитками многолетней изоляции страны от остального мира в сознании многих предпринимателей мешают увидеть, что в России сегодня уже работает новая финансовая индустрия - </w:t>
      </w:r>
      <w:r>
        <w:rPr>
          <w:color w:val="FF0000"/>
        </w:rPr>
        <w:t>венчурный</w:t>
      </w:r>
      <w:r>
        <w:t xml:space="preserve"> капитал. "</w:t>
      </w:r>
      <w:r>
        <w:rPr>
          <w:color w:val="FF0000"/>
        </w:rPr>
        <w:t>Венчурный</w:t>
      </w:r>
      <w:r>
        <w:t xml:space="preserve">" или "рисковый" капитал - малопонятный для подавляющего большинства россиян феномен. Его путают с банковским кредитованием или благотворительностью. Информации о характере и деятельности </w:t>
      </w:r>
      <w:r>
        <w:rPr>
          <w:color w:val="FF0000"/>
        </w:rPr>
        <w:t>венчурных</w:t>
      </w:r>
      <w:r>
        <w:t xml:space="preserve"> фондов и компаний практически нет, не считая нескольких путаных заметок в московских и петербургских изданиях. Российские поисковые системы в Internet дают всего пару-тройку ссылок на сайты, где так или иначе упоминается слово "венчур", которое при этом не перестает оставаться смутным и неясным. Между тем, российский (по месту деятельности, а не происхождению) </w:t>
      </w:r>
      <w:r>
        <w:rPr>
          <w:color w:val="FF0000"/>
        </w:rPr>
        <w:t>венчурный</w:t>
      </w:r>
      <w:r>
        <w:t xml:space="preserve"> бизнес существует уже более 3-х лет. Немалый срок, если принять во внимание быстротечность перемен в бывшем Советском Союзе. </w:t>
      </w:r>
    </w:p>
    <w:p w:rsidR="00213FDF" w:rsidRDefault="00CB59AF">
      <w:pPr>
        <w:pStyle w:val="a5"/>
        <w:ind w:left="720" w:firstLine="709"/>
        <w:jc w:val="both"/>
      </w:pPr>
      <w:r>
        <w:t>Название "</w:t>
      </w:r>
      <w:r>
        <w:rPr>
          <w:color w:val="FF0000"/>
        </w:rPr>
        <w:t>венчурный</w:t>
      </w:r>
      <w:r>
        <w:t>" происходит от английского "venture" - "рискованное предприятие или начинание". (Помните, в эпоху перестройки совместные предприятия также именовались "joint ventures", что, возможно, более правильно было бы переводить как "совместное рисковое начинание"). Сам термин "рисковый" подразумевает, что во взаимоотношениях капиталиста-инвестора и предпринимателя, претендующего на получение от него денег, присутствует элемент авантюризма. И это на самом деле так. Рисковое (</w:t>
      </w:r>
      <w:r>
        <w:rPr>
          <w:color w:val="FF0000"/>
        </w:rPr>
        <w:t>венчурное</w:t>
      </w:r>
      <w:r>
        <w:t xml:space="preserve">) инвестирование, как правило, осуществляется в малые и средние частные или приватизированные предприятия без предоставления ими какого-либо залога или заклада, в отличие, например, от банковского кредитования. </w:t>
      </w:r>
      <w:r>
        <w:rPr>
          <w:color w:val="FF0000"/>
        </w:rPr>
        <w:t>Венчурные</w:t>
      </w:r>
      <w:r>
        <w:t xml:space="preserve"> фонды или компании предпочитают вкладывать капитал в фирмы, чьи акции не обращаются в свободной продаже на фондовом рынке, а полностью распределены между акционерами - физическими или юридическими лицами (unquoted или unlisted companies) . Инвестиции направляются либо в акционерный капитал (equity investment или financing) закрытых или открытых акционерных обществ в обмен на долю или пакет акций, либо предоставляются в форме инвестиционного кредита (debt financing), как правило, среднесрочный по западным меркам, на срок от 3 до 7 лет. Процентная ставка по таким кредитам либо не устанавливается, либо составляет LIBOR + 2 - 4% (LIBOR - London Interbank Offered Rate, буквально - лондонская межбанковская ставка предложения - средняя ставка процента, по которой банки в Лондоне предоставляют ссуды против размещения у них депозитов. Информация о ее колебаниях публикуется "Financial Times", исходя из средневзвешенной ставки по 3-х и 6-и месячным долларовым депозитам размером в $10 млн. на 11 часов утра каждого делового дня, учитываемой пятью банками: National Westminster Bank, Bank of Tokyo, Deutsche Bank, Bank Nacional de Paris и Morgan Guarantee Trust of New York). </w:t>
      </w:r>
    </w:p>
    <w:p w:rsidR="00213FDF" w:rsidRDefault="00CB59AF">
      <w:pPr>
        <w:pStyle w:val="a5"/>
        <w:ind w:left="720" w:firstLine="709"/>
        <w:jc w:val="both"/>
      </w:pPr>
      <w:r>
        <w:t xml:space="preserve">На практике, однако, наиболее часто встречается комбинированная форма </w:t>
      </w:r>
      <w:r>
        <w:rPr>
          <w:color w:val="FF0000"/>
        </w:rPr>
        <w:t>венчурного</w:t>
      </w:r>
      <w:r>
        <w:t xml:space="preserve"> инвестирования, при которой часть средств вносится в акционерный капитал, а другая - предоставляется в форме инвестиционного кредита. </w:t>
      </w:r>
      <w:r>
        <w:rPr>
          <w:color w:val="FF0000"/>
        </w:rPr>
        <w:t>Венчурный</w:t>
      </w:r>
      <w:r>
        <w:t xml:space="preserve"> инвестор, как правило, не стремится приобрести контрольный пакет акций компании (во всяком случае, при первичном инвестировании). И в этом - его коренное отличие от "стратегического инвестора" или "партнера". Последний зачастую изначально желает установить контроль над компанией, интересующей его по тем или иным соображениям. </w:t>
      </w:r>
    </w:p>
    <w:p w:rsidR="00213FDF" w:rsidRDefault="00CB59AF">
      <w:pPr>
        <w:pStyle w:val="a5"/>
        <w:ind w:left="720" w:firstLine="709"/>
        <w:jc w:val="both"/>
      </w:pPr>
      <w:r>
        <w:t xml:space="preserve">Цель </w:t>
      </w:r>
      <w:r>
        <w:rPr>
          <w:color w:val="FF0000"/>
        </w:rPr>
        <w:t>венчурного</w:t>
      </w:r>
      <w:r>
        <w:t xml:space="preserve"> капиталиста иная. Приобретая пакет акций или долю, меньшую, чем контрольный пакет (minority position или stake), инвестор рассчитывает, что менеджмент компании будет использовать его деньги в качестве финансового рычага (financial leverage) для того, чтобы обеспечить более быстрый рост и развитие своего бизнеса. Ни инвестор, ни его представители не берут на себя никакого иного риска (технического, рыночного, управленческого, ценового и пр.), за исключением финансового. Все перечисленные риски несет на себе компания и ее менеджеры (помните: joint venture). При этом, еще одним предпочтением </w:t>
      </w:r>
      <w:r>
        <w:rPr>
          <w:color w:val="FF0000"/>
        </w:rPr>
        <w:t>венчурного</w:t>
      </w:r>
      <w:r>
        <w:t xml:space="preserve"> инвестора является принадлежность контрольного пакета менеджерам компании. Имея у себя контрольный пакет, они сохраняют все стимулы для активного участия в развитии бизнеса. Если компания, в период нахождения в ней в качестве совладельца и партнера </w:t>
      </w:r>
      <w:r>
        <w:rPr>
          <w:color w:val="FF0000"/>
        </w:rPr>
        <w:t>венчурного</w:t>
      </w:r>
      <w:r>
        <w:t xml:space="preserve"> инвестора добивается успеха, т.е. если ее стоимость в течение 5-7 лет увеличивается в несколько раз по сравнению с первоначальной, до инвестиций (pre-money evaluation), риски обеих сторон оказываются оправданными и все получают соответствующее вознаграждение. Если же компания не оправдывает ожидание </w:t>
      </w:r>
      <w:r>
        <w:rPr>
          <w:color w:val="FF0000"/>
        </w:rPr>
        <w:t>венчурного</w:t>
      </w:r>
      <w:r>
        <w:t xml:space="preserve"> капиталиста, то он может полностью потерять свои деньги (в том случае, когда компания объявляет себя банкротом), либо, в лучшем случае, вернуть вложенные средства, не получив никакой прибыли. И второй и третий варианты считаются неудачами. Прибыль (capital gains) </w:t>
      </w:r>
      <w:r>
        <w:rPr>
          <w:color w:val="FF0000"/>
        </w:rPr>
        <w:t>венчурного</w:t>
      </w:r>
      <w:r>
        <w:t xml:space="preserve"> капиталиста возникает лишь тогда, когда по прошествии 5-7 лет после инвестирования он сумеет продать принадлежащий ему пакет акций по цене, в несколько раз превышающей первоначальное вложение. Поэтому </w:t>
      </w:r>
      <w:r>
        <w:rPr>
          <w:color w:val="FF0000"/>
        </w:rPr>
        <w:t>венчурные</w:t>
      </w:r>
      <w:r>
        <w:t xml:space="preserve"> инвесторы не заинтересованы в распределении прибыли в виде дивидендов, а предпочитают всю полученную прибыль реинвестировать в бизнес. Сам процесс продажи в </w:t>
      </w:r>
      <w:r>
        <w:rPr>
          <w:color w:val="FF0000"/>
        </w:rPr>
        <w:t>венчурном</w:t>
      </w:r>
      <w:r>
        <w:t xml:space="preserve"> бизнесе также имеет свое название - "exit" - "выход". Период пребывания </w:t>
      </w:r>
      <w:r>
        <w:rPr>
          <w:color w:val="FF0000"/>
        </w:rPr>
        <w:t>венчурного</w:t>
      </w:r>
      <w:r>
        <w:t xml:space="preserve"> инвестора в компании носит наименование "совместного проживания" - "living with company". </w:t>
      </w:r>
    </w:p>
    <w:p w:rsidR="00213FDF" w:rsidRDefault="00CB59AF">
      <w:pPr>
        <w:pStyle w:val="a5"/>
        <w:ind w:left="720" w:firstLine="709"/>
        <w:jc w:val="both"/>
      </w:pPr>
      <w:r>
        <w:t xml:space="preserve">Разделение совместных рисков между </w:t>
      </w:r>
      <w:r>
        <w:rPr>
          <w:color w:val="FF0000"/>
        </w:rPr>
        <w:t>венчурным</w:t>
      </w:r>
      <w:r>
        <w:t xml:space="preserve"> инвестором и предпринимателем, длительный период "совместного проживания" и открытое декларирование обеими сторонами своих целей на самом начальном этапе общей работы - слагаемы вполне вероятного, но не автоматического успеха. Однако, именно такой подход представляет собой основное отличие </w:t>
      </w:r>
      <w:r>
        <w:rPr>
          <w:color w:val="FF0000"/>
        </w:rPr>
        <w:t>венчурного</w:t>
      </w:r>
      <w:r>
        <w:t xml:space="preserve"> инвестирования от банковского кредитования или стратегического партнерства. </w:t>
      </w:r>
    </w:p>
    <w:p w:rsidR="00213FDF" w:rsidRDefault="00CB59AF">
      <w:pPr>
        <w:ind w:left="720" w:firstLine="709"/>
        <w:jc w:val="both"/>
      </w:pPr>
      <w:r>
        <w:rPr>
          <w:szCs w:val="20"/>
        </w:rPr>
        <w:t>2. НЕМНОГО ИСТОРИИ И СТАТИСТИКИ</w:t>
      </w:r>
    </w:p>
    <w:p w:rsidR="00213FDF" w:rsidRDefault="00CB59AF">
      <w:pPr>
        <w:pStyle w:val="a5"/>
        <w:ind w:left="720" w:firstLine="709"/>
        <w:jc w:val="both"/>
      </w:pPr>
      <w:r>
        <w:t xml:space="preserve">"До того, как что-нибудь было, ничего не было" Сергей Образцов "Сотворение мира" </w:t>
      </w:r>
    </w:p>
    <w:p w:rsidR="00213FDF" w:rsidRDefault="00CB59AF">
      <w:pPr>
        <w:pStyle w:val="a5"/>
        <w:ind w:left="720" w:firstLine="709"/>
        <w:jc w:val="both"/>
      </w:pPr>
      <w:r>
        <w:rPr>
          <w:color w:val="FF0000"/>
        </w:rPr>
        <w:t>Венчурный</w:t>
      </w:r>
      <w:r>
        <w:t xml:space="preserve"> капитал, как альтернативный источник </w:t>
      </w:r>
      <w:r>
        <w:rPr>
          <w:color w:val="FF0000"/>
        </w:rPr>
        <w:t>финансирования</w:t>
      </w:r>
      <w:r>
        <w:t xml:space="preserve"> частного бизнеса, зародился в США в середине 50-х годов. В Европе он появился только в конце 70-х годов. До возникновения </w:t>
      </w:r>
      <w:r>
        <w:rPr>
          <w:color w:val="FF0000"/>
        </w:rPr>
        <w:t>венчурного</w:t>
      </w:r>
      <w:r>
        <w:t xml:space="preserve"> капитала в мире были известны несколько источников </w:t>
      </w:r>
      <w:r>
        <w:rPr>
          <w:color w:val="FF0000"/>
        </w:rPr>
        <w:t>финансирования</w:t>
      </w:r>
      <w:r>
        <w:t xml:space="preserve"> малого и среднего бизнеса: банковский капитал, крупные корпорации и компании и состоятельные люди, которых американцы и англичане с присущей английскому языку многозначностью называют "ангелы бизнеса" (business angels). Начинающий предприниматель мог организовать свое дело, действую по принципу "пан или пропал". Чтобы привлечь необходимые для "раскрутки" бизнеса средства, он одалживал деньги у родственников, друзей, знакомых, закладывал дом и имущество, надеясь только на успех и собственные силы. </w:t>
      </w:r>
    </w:p>
    <w:p w:rsidR="00213FDF" w:rsidRDefault="00CB59AF">
      <w:pPr>
        <w:pStyle w:val="a5"/>
        <w:ind w:left="720" w:firstLine="709"/>
        <w:jc w:val="both"/>
      </w:pPr>
      <w:r>
        <w:t xml:space="preserve">Как и любое неординарное начинание, новый бизнес нуждался в сильных и энергичных личностях и новаторских подходах. Все началось в Силиконовой долине - колыбели современной информатики и телекоммуникаций. В 1957 году Артур Рок (Arthur Rock), в то время работавший в инвестиционной банковской фирме на Уолл Стрит, получил письмо от Юджина Клейнера (Eugene Kleiner), инженера из компании Shokley Semiconductor Laboratories в Пало Альто. Глава фирмы, Вильям Шокли (William Shockley) только что удостоился Нобелевской премии за </w:t>
      </w:r>
      <w:r>
        <w:rPr>
          <w:color w:val="FF0000"/>
        </w:rPr>
        <w:t>изобретение</w:t>
      </w:r>
      <w:r>
        <w:t xml:space="preserve"> транзистора, но Юджин и несколько его коллег были не очень довольны своим шефом. Они искали фирму, которая заинтересовалась бы идеей производства нового кремниевого транзистора. Рок показал письмо своему партнеру и убедил его вместе полететь в Калифорнию, чтобы на месте изучить предложение Юджина. После их встречи было решено, что Рок соберет $1,5 миллиона для </w:t>
      </w:r>
      <w:r>
        <w:rPr>
          <w:color w:val="FF0000"/>
        </w:rPr>
        <w:t>финансирования</w:t>
      </w:r>
      <w:r>
        <w:t xml:space="preserve"> проекта Клейнера. Рок обратился к 35 корпоративным инвесторам, но никто из них не решился принять участие в </w:t>
      </w:r>
      <w:r>
        <w:rPr>
          <w:color w:val="FF0000"/>
        </w:rPr>
        <w:t>финансировании</w:t>
      </w:r>
      <w:r>
        <w:t xml:space="preserve"> предлагаемой сделки, хотя, казалось, все были заинтересованы его предложением. Никогда ранее еще не случалось создавать специальную фирму под абсолютно новую идею, да еще и финансировать теоретический проект. Казалось, что все возможности были исчерпаны и затея обречена. Но тут, случайно, как и многое в этом мире, кто-то посоветовал Року поговорить с Шерманом Фэрчайлдом (Sherman Fairchild). Шерман сам был изобретателем и уже имел опыт создания новых технологичных компаний. Именно он предоставил необходимые $1,5 миллиона. Так была основана Fairchild Semiconductors - прародитель всех полупроводниковых компаний Силиконовой долины. После этого у Рока были еще Intel и Apple Computer. К 1984 году имя Артура Рока стало синонимом успеха. Собственно говоря, именно он, похоже, был первым, кто вообще употребил термин "</w:t>
      </w:r>
      <w:r>
        <w:rPr>
          <w:color w:val="FF0000"/>
        </w:rPr>
        <w:t>венчурный</w:t>
      </w:r>
      <w:r>
        <w:t xml:space="preserve"> капитал". </w:t>
      </w:r>
    </w:p>
    <w:p w:rsidR="00213FDF" w:rsidRDefault="00CB59AF">
      <w:pPr>
        <w:pStyle w:val="a5"/>
        <w:ind w:left="720" w:firstLine="709"/>
        <w:jc w:val="both"/>
      </w:pPr>
      <w:r>
        <w:t xml:space="preserve">Том Перкинс, другой знаменитый </w:t>
      </w:r>
      <w:r>
        <w:rPr>
          <w:color w:val="FF0000"/>
        </w:rPr>
        <w:t>венчурный</w:t>
      </w:r>
      <w:r>
        <w:t xml:space="preserve"> капиталист, совершил свою самую рискованную в жизни сделку приблизительно в то же время. Работая у Дэвида Пакарда (David Packard), одного из совладельцев всемирно известной сегодня компании "Hewlett-Packard", он изобрел недорогой и простой в обращении лазер с газовой накачкой. Все свои сбережения - $10,000, отложенные на покупку дома, он вложил в новую фирму. Продукт оказался настолько успешным, что через короткий промежуток времени Перкинс сумел продать фирму компании Spectra-Physics. После этого он тоже встретил Юджина Клейнера и полностью посвятил себя </w:t>
      </w:r>
      <w:r>
        <w:rPr>
          <w:color w:val="FF0000"/>
        </w:rPr>
        <w:t>венчурному</w:t>
      </w:r>
      <w:r>
        <w:t xml:space="preserve"> бизнесу. </w:t>
      </w:r>
    </w:p>
    <w:p w:rsidR="00213FDF" w:rsidRDefault="00CB59AF">
      <w:pPr>
        <w:pStyle w:val="a5"/>
        <w:ind w:left="720" w:firstLine="709"/>
        <w:jc w:val="both"/>
      </w:pPr>
      <w:r>
        <w:t xml:space="preserve">В те годы всех </w:t>
      </w:r>
      <w:r>
        <w:rPr>
          <w:color w:val="FF0000"/>
        </w:rPr>
        <w:t>венчурных</w:t>
      </w:r>
      <w:r>
        <w:t xml:space="preserve"> инвесторов Америки можно было собрать в помещении одного офиса. Ими были Артур (Арт) Рок и Томми Дэвис в Сан-Франциско, Фред Адлер в Нью-Йорке и Франклин (Питч) Джонсон вместе с Биллом Дрепером во Флориде. Создавать начинающие компании в те времена было непросто: настоящих предпринимателей было не так много, а инфраструктура, на которую можно было бы опираться, попросту отсутствовала. Первый фонд, сформированный Роком в 1961 г., был размером всего 5 миллионов, из которых инвестировано было всего 3 миллиона. Корпоративные инвесторы не были заинтересованы вкладывать средства в малопонятные тогда финансовые структуры. Но результаты работы фонда оказались ошеломляющими: Рок, израсходовав всего три миллиона, через непродолжительное время вернул инвесторам почти девяносто. </w:t>
      </w:r>
    </w:p>
    <w:p w:rsidR="00213FDF" w:rsidRDefault="00CB59AF">
      <w:pPr>
        <w:pStyle w:val="a5"/>
        <w:ind w:left="720" w:firstLine="709"/>
        <w:jc w:val="both"/>
      </w:pPr>
      <w:r>
        <w:t xml:space="preserve">Вожделенным воспоминанием </w:t>
      </w:r>
      <w:r>
        <w:rPr>
          <w:color w:val="FF0000"/>
        </w:rPr>
        <w:t>венчурных</w:t>
      </w:r>
      <w:r>
        <w:t xml:space="preserve"> капиталистов является компания Cisco Systems, один из мировых лидеров производства сетевых маршрутизаторов и телекоммуникационного оборудования. В 1987 году Дон Валентин (Don Valentine) из Sequoia Capital приобрел за $2,5 миллиона пакет акций Cisco. Через год стоимость его пакета составила $3 миллиарда. </w:t>
      </w:r>
    </w:p>
    <w:p w:rsidR="00213FDF" w:rsidRDefault="00CB59AF">
      <w:pPr>
        <w:pStyle w:val="a5"/>
        <w:ind w:left="720" w:firstLine="709"/>
        <w:jc w:val="both"/>
      </w:pPr>
      <w:r>
        <w:t xml:space="preserve">Артур Рок, семейство Дреперов, Франклин (Питч) Джонсон, Том Перкинс - основоположники </w:t>
      </w:r>
      <w:r>
        <w:rPr>
          <w:color w:val="FF0000"/>
        </w:rPr>
        <w:t>венчурного</w:t>
      </w:r>
      <w:r>
        <w:t xml:space="preserve"> капитала и его легенда. Усилиями этих людей и их последователей за последние 30 лет в Соединенных Штатах были созданы сотни тысяч новых рабочих мест и миллиарды долларов дополнительных доходов. Становление </w:t>
      </w:r>
      <w:r>
        <w:rPr>
          <w:color w:val="FF0000"/>
        </w:rPr>
        <w:t>венчурного</w:t>
      </w:r>
      <w:r>
        <w:t xml:space="preserve"> капитала совпало по времени с бурным развитием компьютерных технологий и ростом благосостояния среднего класса американцев. Современные гиганты компьютерного бизнеса DEC, Apple Computers, Compaq, Sun Microsystems, Microsoft, Lotus, Intel сумели стать тем, кем они есть теперь во многом благодаря </w:t>
      </w:r>
      <w:r>
        <w:rPr>
          <w:color w:val="FF0000"/>
        </w:rPr>
        <w:t>венчурному</w:t>
      </w:r>
      <w:r>
        <w:t xml:space="preserve"> капиталу. Более того, бурный рост новых отраслей, таких как персональные компьютеры и биотехнология, оказался возможным, в основном, при участии </w:t>
      </w:r>
      <w:r>
        <w:rPr>
          <w:color w:val="FF0000"/>
        </w:rPr>
        <w:t>венчурных</w:t>
      </w:r>
      <w:r>
        <w:t xml:space="preserve"> инвестиций. Том Перкинс вспоминал: "Деньги, которые мы делали, на самом деле являлись побочным продуктом, ... нами двигало желание создавать успешные компании, находящиеся на острие удара, развивающие изумительные новые технологии, которым предстояло перевернуть мир"[1]. До появления </w:t>
      </w:r>
      <w:r>
        <w:rPr>
          <w:color w:val="FF0000"/>
        </w:rPr>
        <w:t>венчурного</w:t>
      </w:r>
      <w:r>
        <w:t xml:space="preserve"> капитала в Европе, чуть более 15 лет назад, частные предприниматели попросту не имели свободного доступа к источникам </w:t>
      </w:r>
      <w:r>
        <w:rPr>
          <w:color w:val="FF0000"/>
        </w:rPr>
        <w:t>финансирования</w:t>
      </w:r>
      <w:r>
        <w:t xml:space="preserve"> акционерного капитала. С середины 80-х европейские вкладчики стали больше интересоваться возможностями инвестиций в акции, вкладывая меньше средств в традиционные для них активы с фиксированным доходом [2]. Пионером </w:t>
      </w:r>
      <w:r>
        <w:rPr>
          <w:color w:val="FF0000"/>
        </w:rPr>
        <w:t>венчурной</w:t>
      </w:r>
      <w:r>
        <w:t xml:space="preserve"> индустрии в Европе была и остается Великобритания - старейший и наиболее мощный мировой финансовый центр. В 1979 году общий объем </w:t>
      </w:r>
      <w:r>
        <w:rPr>
          <w:color w:val="FF0000"/>
        </w:rPr>
        <w:t>венчурных</w:t>
      </w:r>
      <w:r>
        <w:t xml:space="preserve"> инвестиций в этой стране составлял всего 20 миллионов английских фунтов, а уже через 8 лет, в 1987 году, эта сумма составила 6 миллиардов фунтов. За истекшее десятилетие </w:t>
      </w:r>
      <w:r>
        <w:rPr>
          <w:color w:val="FF0000"/>
        </w:rPr>
        <w:t>венчурный</w:t>
      </w:r>
      <w:r>
        <w:t xml:space="preserve"> бизнес в Европе аккумулировал 46 миллиардов ECU долгосрочного капитала, и в настоящее время количество проинвестированных частных компаний составляет около двухсот тысяч. В 1996 году в этом инвестиционном бизнесе трудилось более 3.000 профессиональных менеджеров и инвесторов. В 20 странах Европы насчитывалось 500 </w:t>
      </w:r>
      <w:r>
        <w:rPr>
          <w:color w:val="FF0000"/>
        </w:rPr>
        <w:t>венчурных</w:t>
      </w:r>
      <w:r>
        <w:t xml:space="preserve"> фондов и компаний [3]. Рекордным для Европы стал именно этот год. Объем инвестиций достиг отметки 6,8 миллиардов ECU. Суммарный объем капиталов новых фондов, влившихся в </w:t>
      </w:r>
      <w:r>
        <w:rPr>
          <w:color w:val="FF0000"/>
        </w:rPr>
        <w:t>венчурный</w:t>
      </w:r>
      <w:r>
        <w:t xml:space="preserve"> бизнес в этом году, составил 7,9 миллиардов ECU, что почти в два раза превысило уровень 1995 г. При этом, 15% всех инвестиций было сделано за пределами Европы (против 9% в 1995 г.), преимущественно в так называемые "новые рынки" (emerging markets), куда относится и Россия [4]. </w:t>
      </w:r>
    </w:p>
    <w:p w:rsidR="00213FDF" w:rsidRDefault="00CB59AF">
      <w:pPr>
        <w:pStyle w:val="a5"/>
        <w:ind w:left="720" w:firstLine="709"/>
        <w:jc w:val="both"/>
      </w:pPr>
      <w:r>
        <w:t xml:space="preserve">Процесс становления и развития </w:t>
      </w:r>
      <w:r>
        <w:rPr>
          <w:color w:val="FF0000"/>
        </w:rPr>
        <w:t>венчурного</w:t>
      </w:r>
      <w:r>
        <w:t xml:space="preserve"> бизнеса на определенном этапе потребовал создания профессиональных организаций. Они стали возникать как некоммерческие ассоциации. Сначала создавались национальные ассоциации, из которых самой старой является Британская ассоциация </w:t>
      </w:r>
      <w:r>
        <w:rPr>
          <w:color w:val="FF0000"/>
        </w:rPr>
        <w:t>венчурного</w:t>
      </w:r>
      <w:r>
        <w:t xml:space="preserve"> капитала (BVCA), основанная в 1973 году. Европейская ассоциация </w:t>
      </w:r>
      <w:r>
        <w:rPr>
          <w:color w:val="FF0000"/>
        </w:rPr>
        <w:t>венчурного</w:t>
      </w:r>
      <w:r>
        <w:t xml:space="preserve"> капитала, основанная в 1983 году всего 43 членами, в настоящее время насчитывает 320 [3]. Различия в целях и задачах, которые ставят перед собой национальные ассоциации, обусловлены разным уровнем экономического развития стран и регионов мира, а также приоритетами национальных экономических политик. Однако, сама потребность формальной структуризации </w:t>
      </w:r>
      <w:r>
        <w:rPr>
          <w:color w:val="FF0000"/>
        </w:rPr>
        <w:t>венчурного</w:t>
      </w:r>
      <w:r>
        <w:t xml:space="preserve"> движения - свидетельство его зрелости и растущего влияния. </w:t>
      </w:r>
    </w:p>
    <w:p w:rsidR="00213FDF" w:rsidRDefault="00CB59AF">
      <w:pPr>
        <w:pStyle w:val="a5"/>
        <w:ind w:left="720" w:firstLine="709"/>
        <w:jc w:val="both"/>
      </w:pPr>
      <w:r>
        <w:rPr>
          <w:color w:val="FF0000"/>
        </w:rPr>
        <w:t>Венчурные</w:t>
      </w:r>
      <w:r>
        <w:t xml:space="preserve"> фонды в России стали создаваться в 1994 г. по инициативе Европейского Банка Реконструкции и Развития (ЕБРД). Региональные </w:t>
      </w:r>
      <w:r>
        <w:rPr>
          <w:color w:val="FF0000"/>
        </w:rPr>
        <w:t>Венчурные</w:t>
      </w:r>
      <w:r>
        <w:t xml:space="preserve"> Фонды (РВФ), число которых составляет 10, были образованы в 10 различных регионах России. Одновременно с ЕБРД другая крупная финансовая структура - Международная Финансовая Корпорация (International Finance Corporation) также решилась на участие в создаваемых </w:t>
      </w:r>
      <w:r>
        <w:rPr>
          <w:color w:val="FF0000"/>
        </w:rPr>
        <w:t>венчурных</w:t>
      </w:r>
      <w:r>
        <w:t xml:space="preserve"> структурах совместно с некоторыми известными в мире корпоративными и частными инвесторами. В 1997 году 12 действующих на территории России </w:t>
      </w:r>
      <w:r>
        <w:rPr>
          <w:color w:val="FF0000"/>
        </w:rPr>
        <w:t>венчурных</w:t>
      </w:r>
      <w:r>
        <w:t xml:space="preserve"> фондов образовали Российскую Ассоциацию </w:t>
      </w:r>
      <w:r>
        <w:rPr>
          <w:color w:val="FF0000"/>
        </w:rPr>
        <w:t>Венчурного</w:t>
      </w:r>
      <w:r>
        <w:t xml:space="preserve"> Инвестирования (РАВИ) со штаб-квартирой в Москве и отделением в Санкт-Петербурге. По данным "Financial Times", на сентябрь 1997 г. в России действовали 26 специализированных фондов, инвестирующих в российские корпоративные активы с суммарной капитализацией в $1,6 млрд. Помимо этого, еще 16 восточноевропейских фондов инвестировали в Россию часть своих портфелей [5]. </w:t>
      </w:r>
      <w:r>
        <w:br/>
        <w:t xml:space="preserve">  </w:t>
      </w:r>
      <w:r>
        <w:br/>
        <w:t xml:space="preserve">  </w:t>
      </w:r>
    </w:p>
    <w:p w:rsidR="00213FDF" w:rsidRDefault="00CB59AF">
      <w:pPr>
        <w:numPr>
          <w:ilvl w:val="0"/>
          <w:numId w:val="2"/>
        </w:numPr>
        <w:spacing w:before="100" w:beforeAutospacing="1" w:after="100" w:afterAutospacing="1"/>
        <w:ind w:firstLine="709"/>
        <w:jc w:val="both"/>
      </w:pPr>
      <w:r>
        <w:rPr>
          <w:szCs w:val="20"/>
        </w:rPr>
        <w:t xml:space="preserve">ЧТО ЖЕ ТАКОЕ </w:t>
      </w:r>
      <w:r>
        <w:rPr>
          <w:color w:val="FF0000"/>
          <w:szCs w:val="20"/>
        </w:rPr>
        <w:t>ВЕНЧУРНОЕ</w:t>
      </w:r>
      <w:r>
        <w:rPr>
          <w:szCs w:val="20"/>
        </w:rPr>
        <w:t xml:space="preserve"> </w:t>
      </w:r>
      <w:r>
        <w:rPr>
          <w:color w:val="FF0000"/>
          <w:szCs w:val="20"/>
        </w:rPr>
        <w:t>ФИНАНСИРОВАНИЕ</w:t>
      </w:r>
      <w:r>
        <w:rPr>
          <w:szCs w:val="20"/>
        </w:rPr>
        <w:t>?</w:t>
      </w:r>
    </w:p>
    <w:p w:rsidR="00213FDF" w:rsidRDefault="00CB59AF">
      <w:pPr>
        <w:ind w:firstLine="709"/>
        <w:jc w:val="both"/>
      </w:pPr>
      <w:r>
        <w:rPr>
          <w:szCs w:val="20"/>
        </w:rPr>
        <w:t> </w:t>
      </w:r>
    </w:p>
    <w:p w:rsidR="00213FDF" w:rsidRDefault="00CB59AF">
      <w:pPr>
        <w:pStyle w:val="a5"/>
        <w:ind w:firstLine="709"/>
        <w:jc w:val="both"/>
      </w:pPr>
      <w:r>
        <w:t xml:space="preserve">Существует множество определений того, что такое </w:t>
      </w:r>
      <w:r>
        <w:rPr>
          <w:color w:val="FF0000"/>
        </w:rPr>
        <w:t>венчурное</w:t>
      </w:r>
      <w:r>
        <w:t xml:space="preserve"> </w:t>
      </w:r>
      <w:r>
        <w:rPr>
          <w:color w:val="FF0000"/>
        </w:rPr>
        <w:t>финансирование</w:t>
      </w:r>
      <w:r>
        <w:t xml:space="preserve">, но все они так или иначе сводятся к его функциональной задаче: способствовать росту конкретного бизнеса путем предоставления определенной суммы денежных средств в обмен на долю в уставном капитале или некий пакет акций. </w:t>
      </w:r>
    </w:p>
    <w:p w:rsidR="00213FDF" w:rsidRDefault="00CB59AF">
      <w:pPr>
        <w:pStyle w:val="a5"/>
        <w:ind w:firstLine="709"/>
        <w:jc w:val="both"/>
      </w:pPr>
      <w:r>
        <w:rPr>
          <w:color w:val="FF0000"/>
        </w:rPr>
        <w:t>Венчурный</w:t>
      </w:r>
      <w:r>
        <w:t xml:space="preserve"> капиталист, стоящий во главе фонда или компании, не вкладывает собственные средства в компании, акции которых он приобретает. </w:t>
      </w:r>
      <w:r>
        <w:rPr>
          <w:color w:val="FF0000"/>
        </w:rPr>
        <w:t>Венчурный</w:t>
      </w:r>
      <w:r>
        <w:t xml:space="preserve"> капиталист - это посредник между синдицированными (коллективными) инвесторами и предпринимателем. В этом заключается одна из самых принципиальных особенностей этого типа инвестирования. С одной стороны, </w:t>
      </w:r>
      <w:r>
        <w:rPr>
          <w:color w:val="FF0000"/>
        </w:rPr>
        <w:t>венчурный</w:t>
      </w:r>
      <w:r>
        <w:t xml:space="preserve"> капиталист самостоятельно принимает решение о выборе того или иного объекта для внесения инвестиций, участвует в работе совета директоров и всячески способствует росту и расширению бизнеса этой компании. С другой - окончательное решение о производстве инвестиций принимает инвестиционный комитет, представляющий интересы инвесторов. В конечном итоге получаемая </w:t>
      </w:r>
      <w:r>
        <w:rPr>
          <w:color w:val="FF0000"/>
        </w:rPr>
        <w:t>венчурным</w:t>
      </w:r>
      <w:r>
        <w:t xml:space="preserve"> инвестором прибыль принадлежит только инвесторам, а не ему лично. Он имеет право рассчитывать только на часть этой прибыли. </w:t>
      </w:r>
    </w:p>
    <w:p w:rsidR="00213FDF" w:rsidRDefault="00CB59AF">
      <w:pPr>
        <w:pStyle w:val="a5"/>
        <w:ind w:firstLine="709"/>
        <w:jc w:val="both"/>
      </w:pPr>
      <w:r>
        <w:t xml:space="preserve">Эти принципы были заложены еще на начальном этапе становления </w:t>
      </w:r>
      <w:r>
        <w:rPr>
          <w:color w:val="FF0000"/>
        </w:rPr>
        <w:t>венчурного</w:t>
      </w:r>
      <w:r>
        <w:t xml:space="preserve"> капитала отцами-основателями этого бизнеса - Томом Перкинсом, Юджином Клейнером, Франком Кофилдом (Frank Caufield), Бруком Байерсом (Brook Byers) и др. В 50 - 60 годы они разработали новые основополагающие концепции организации </w:t>
      </w:r>
      <w:r>
        <w:rPr>
          <w:color w:val="FF0000"/>
        </w:rPr>
        <w:t>финансирования</w:t>
      </w:r>
      <w:r>
        <w:t xml:space="preserve">: создание партнерств в виде </w:t>
      </w:r>
      <w:r>
        <w:rPr>
          <w:color w:val="FF0000"/>
        </w:rPr>
        <w:t>венчурных</w:t>
      </w:r>
      <w:r>
        <w:t xml:space="preserve"> фондов, сбор денег у партнеров с ограниченной ответственностью и установление правил защиты их интересов, использование статуса генерального партнера. Такое организационное оформление инвестиционного процесса явилось новаторским для Америки середины XX века и создавало очень весомое конкурентное преимущество. Сам Том Перкинс так описывал этот процесс: " Оглядываясь назад, я думаю, что то, что мы тогда изобрели, было правильным. Прежде всего, мы всегда помнили и отдавали себе отчет в том, что наши партнеры с ограниченной ответственностью были источником наших капиталов, поэтому мы изначально разработали ряд правил, которые защищали их интересы. Например, вплоть до сегодняшнего дня ни один генеральный партнер не может иметь личных инвестиций в компании, в которой могут быть заинтересованы партнеры, даже в том случае, если со временем они отказываются от нее. Этот принцип гарантирует, что конфликта между нашими личными интересами и нашими интересами как партнеров не возникнет. Даже в том случае, когда кто-либо из нас как член совета директоров по льготной цене имеет возможность приобрести часть акций, мы обязаны передать их нашим партнерам, чтобы они также могли извлечь из этого пользу. Кроме того, в отличие от других </w:t>
      </w:r>
      <w:r>
        <w:rPr>
          <w:color w:val="FF0000"/>
        </w:rPr>
        <w:t>венчурных</w:t>
      </w:r>
      <w:r>
        <w:t xml:space="preserve"> фондов, мы никогда не реинвестировали прибыль. Вся прибыль немедленно распределялась между нашим партнерам с ограниченной ответственностью, и, таким образом, все наши фонды прекращали свое существование. Нашим инвесторам это пришлось по душе. Еще одним принципом было то, что вновь создаваемые фонды не имели право инвестировать в те компании, куда вкладывали деньги наши более ранние фонды..." [1]. </w:t>
      </w:r>
    </w:p>
    <w:p w:rsidR="00213FDF" w:rsidRDefault="00CB59AF">
      <w:pPr>
        <w:pStyle w:val="a5"/>
        <w:ind w:firstLine="709"/>
        <w:jc w:val="both"/>
      </w:pPr>
      <w:r>
        <w:t xml:space="preserve">Эти принципы сохраняются, в основном, неизменными по сей день. Организационная структура типичного </w:t>
      </w:r>
      <w:r>
        <w:rPr>
          <w:color w:val="FF0000"/>
        </w:rPr>
        <w:t>венчурного</w:t>
      </w:r>
      <w:r>
        <w:t xml:space="preserve"> института выглядит следующим образом. Он может быть образован либо как самостоятельная компания, либо существовать в качестве незарегистрированного образования как ограниченное партнерство (нечто вроде "полного" или "коммандитного" товарищества, использую российскую юридическую терминологию). В некоторых странах под термином "фонд" (fund) понимают скорее ассоциацию партнеров, а не компанию, как таковую. Директора и управленческий персонал фонда могут быть наняты как самим фондом, так и отдельной "управляющей компанией" (management company) или управляющим (fund manager), оказывающим свои услуги фонду. Управляющая компания, как правило, имеет право на ежегодную компенсацию (management charge), обычно составляющую до 2,5% от первоначальных обязательств инвесторов (investor's initial commitments). Кроме того, управляющая компания или частные лица, сотрудники управленческого штата, равно как и генеральный партнер (general partner), могут рассчитывать на так называемый "carried interest" - процент от прибыли фонда, обычно достигающий 20%. Чаще всего этот процент не выплачивается до тех пор, пока инвесторам не будут полностью возмещены суммы их инвестиций в фонд, и, кроме того, заранее оговоренный возврат на их инвестиции (hurdle). В случае создания ограниченного партнерства (limited partnership) основатели фонда и инвесторы являются партнерами с ограниченной ответственностью (limited partners). Генеральный партнер в этом случае отвечает за управление фондом или осуществляет функции контроля за работой управляющего. Ограниченное партнерство свободно от налогообложения (tax transparent). Это означает, что оно не является объектом налогообложения, а его участники должны платить все те же налоги, какие они заплатили бы, если бы принадлежащий им доход или прибыль поступали непосредственно от тех компаний, куда они самостоятельно вкладывали свои средства. </w:t>
      </w:r>
    </w:p>
    <w:p w:rsidR="00213FDF" w:rsidRDefault="00CB59AF">
      <w:pPr>
        <w:ind w:firstLine="709"/>
        <w:jc w:val="both"/>
      </w:pPr>
      <w:r>
        <w:rPr>
          <w:szCs w:val="20"/>
        </w:rPr>
        <w:t xml:space="preserve">3.1 СТРУКТУРА ТИПИЧНОГО </w:t>
      </w:r>
      <w:r>
        <w:rPr>
          <w:color w:val="FF0000"/>
          <w:szCs w:val="20"/>
        </w:rPr>
        <w:t>ВЕНЧУРНОГО</w:t>
      </w:r>
      <w:r>
        <w:rPr>
          <w:szCs w:val="20"/>
        </w:rPr>
        <w:t xml:space="preserve"> ФОНДА [1]</w:t>
      </w:r>
    </w:p>
    <w:p w:rsidR="00213FDF" w:rsidRDefault="00CB59AF">
      <w:pPr>
        <w:ind w:firstLine="709"/>
        <w:jc w:val="both"/>
        <w:rPr>
          <w:lang w:val="en-US"/>
        </w:rPr>
      </w:pPr>
      <w:r>
        <w:rPr>
          <w:szCs w:val="20"/>
        </w:rPr>
        <w:t>Источник</w:t>
      </w:r>
      <w:r>
        <w:rPr>
          <w:szCs w:val="20"/>
          <w:lang w:val="en-US"/>
        </w:rPr>
        <w:t>: Venture Capital Funds Structures in Europe. EVCA Special Paper.</w:t>
      </w:r>
    </w:p>
    <w:p w:rsidR="00213FDF" w:rsidRDefault="00CB59AF">
      <w:pPr>
        <w:pStyle w:val="a5"/>
        <w:ind w:firstLine="709"/>
        <w:jc w:val="both"/>
      </w:pPr>
      <w:r>
        <w:t xml:space="preserve">Создание новых </w:t>
      </w:r>
      <w:r>
        <w:rPr>
          <w:color w:val="FF0000"/>
        </w:rPr>
        <w:t>венчурных</w:t>
      </w:r>
      <w:r>
        <w:t xml:space="preserve"> фондов, несмотря на более чем тридцатилетний опыт деятельности </w:t>
      </w:r>
      <w:r>
        <w:rPr>
          <w:color w:val="FF0000"/>
        </w:rPr>
        <w:t>венчурного</w:t>
      </w:r>
      <w:r>
        <w:t xml:space="preserve"> капитала, продолжает оставаться достаточно сложной проблемой для всего мира, прежде всего - вследствие несовершенства национальных законодательств как новых, так и развитых рынков капитала. В некоторых странах Европы, в частности, в Великобритании, Нидерландах, Франции и др., национальные законодательства достаточно приспособлены для создания и функционирования </w:t>
      </w:r>
      <w:r>
        <w:rPr>
          <w:color w:val="FF0000"/>
        </w:rPr>
        <w:t>венчурных</w:t>
      </w:r>
      <w:r>
        <w:t xml:space="preserve"> структур. В других инвесторам приходится использовать зарубежные юридические структуры. И, тем не менее, практически повсеместно принятая практика - регистрация как фондов, так и управляющих компаний в оффшорных зонах (tax heavens). Это позволяет максимально упростить процедуру оформления и помогает избегать сложных вопросов, связанных с двойным налогообложением доходов и прибыли. </w:t>
      </w:r>
    </w:p>
    <w:p w:rsidR="00213FDF" w:rsidRDefault="00CB59AF">
      <w:pPr>
        <w:pStyle w:val="a5"/>
        <w:ind w:firstLine="709"/>
        <w:jc w:val="both"/>
      </w:pPr>
      <w:r>
        <w:t xml:space="preserve">Российское законодательство не содержит нормативных актов, регулирующих деятельность </w:t>
      </w:r>
      <w:r>
        <w:rPr>
          <w:color w:val="FF0000"/>
        </w:rPr>
        <w:t>венчурных</w:t>
      </w:r>
      <w:r>
        <w:t xml:space="preserve"> фондов и компаний. Все действующие на территории России и работающие извне с Россией фонды не являются российскими резидентами. Региональные фонды Европейского Банка Реконструкции и Развития и Фонды долевого участия в малом предпринимательстве постоянно в своей работе сталкиваются с разнообразными проблемами как на федеральном, так и на местных уровнях. В целом, "... приток иностранных инвестиций сдерживается существующей правовой базой и налоговой системой, неразвитой финансовой системой на фоне чрезмерного государственного регулирования, общей слабости инфраструктуры и др." [6]. Поэтому, рассчитывать на возникновение в ближайшем будущем национальной российской </w:t>
      </w:r>
      <w:r>
        <w:rPr>
          <w:color w:val="FF0000"/>
        </w:rPr>
        <w:t>венчурной</w:t>
      </w:r>
      <w:r>
        <w:t xml:space="preserve"> структуры вряд ли возможно, да и целесообразно. </w:t>
      </w:r>
    </w:p>
    <w:p w:rsidR="00213FDF" w:rsidRDefault="00CB59AF">
      <w:pPr>
        <w:pStyle w:val="a5"/>
        <w:ind w:firstLine="709"/>
        <w:jc w:val="both"/>
      </w:pPr>
      <w:r>
        <w:t xml:space="preserve">Процесс формирования </w:t>
      </w:r>
      <w:r>
        <w:rPr>
          <w:color w:val="FF0000"/>
        </w:rPr>
        <w:t>венчурного</w:t>
      </w:r>
      <w:r>
        <w:t xml:space="preserve"> фонда носит название "сбор средств" (fund rising). Специализация на рынке капитала потребовала появления профессионалов, специализирующихся на управлении деньгами, им не принадлежащими (other people money). Для принятия инвесторами решения об инвестиции в какой-либо </w:t>
      </w:r>
      <w:r>
        <w:rPr>
          <w:color w:val="FF0000"/>
        </w:rPr>
        <w:t>венчурный</w:t>
      </w:r>
      <w:r>
        <w:t xml:space="preserve"> фонд они хотели бы получить ответ на следующий вопрос: почему имеет смысл вкладывать деньги именно в данный фонд. (Предполагается, что эти люди не испытывают недостатка в предложениях подобного рода.) Чтобы обеспечить их подробной информацией, учредители фондов на начальном этапе выпускают меморандум (placement memorandum), где подробно описаны цели и задачи фонда, специфические условия его организации и предпочтения. В качестве примера ниже приводятся выдержки из меморандума Российского Технологического Фонда 1994 года, выпущенного в период сбора средств. </w:t>
      </w:r>
    </w:p>
    <w:p w:rsidR="00213FDF" w:rsidRDefault="00CB59AF">
      <w:pPr>
        <w:ind w:firstLine="709"/>
        <w:jc w:val="both"/>
      </w:pPr>
      <w:r>
        <w:rPr>
          <w:szCs w:val="20"/>
        </w:rPr>
        <w:t>ВОЗМОЖНОСТИ ДЛЯ ИНВЕСТИРОВАНИЯ</w:t>
      </w:r>
    </w:p>
    <w:p w:rsidR="00213FDF" w:rsidRDefault="00CB59AF">
      <w:pPr>
        <w:pStyle w:val="a5"/>
        <w:ind w:firstLine="709"/>
        <w:jc w:val="both"/>
      </w:pPr>
      <w:r>
        <w:t xml:space="preserve">Для чего инвестировать в Россию? Россия - это развитая страна с многочисленным, образованным населением и значительным научным потенциалом. Она располагает всем необходимым, чтобы превратиться в крупнейший рынок сбыта технологичных продуктов, соответствующих мировым стандартам, а также стать крупным разработчиком новых технологий. </w:t>
      </w:r>
    </w:p>
    <w:p w:rsidR="00213FDF" w:rsidRDefault="00CB59AF">
      <w:pPr>
        <w:pStyle w:val="a5"/>
        <w:ind w:firstLine="709"/>
        <w:jc w:val="both"/>
      </w:pPr>
      <w:r>
        <w:t xml:space="preserve">В 1992 году в России было произведено 936,000 легковых автомобилей, 3.6 млн. телевизоров и 3.2 млн. холодильников. Кроме того, она производит 77.1 млн. тонн стали, занимая 3-е по счету место после США и Японии, и 48.9 млн. тонн железа (3-е место после Японии и Китая). По производству электроэнергии страна занимает второе место в мире после США. </w:t>
      </w:r>
    </w:p>
    <w:p w:rsidR="00213FDF" w:rsidRDefault="00CB59AF">
      <w:pPr>
        <w:pStyle w:val="a5"/>
        <w:ind w:firstLine="709"/>
        <w:jc w:val="both"/>
      </w:pPr>
      <w:r>
        <w:t xml:space="preserve">Население России составляет 150 миллионов человек, из которых более половины имеют законченное среднее образование. Уровень неграмотности - один из самых низких в мире (меньше, чем, например, в США). Многие из ученых с мировым именем, математики, физики и химики - русские по происхождению (Павлов, Вернадский, Курчатов, Черенков, Ландау, Сахаров, Иоффе, Лебедев и др.). Русская литература, музыка и искусство имеют богатые культурные традиции и признаны во всем мире. </w:t>
      </w:r>
    </w:p>
    <w:p w:rsidR="00213FDF" w:rsidRDefault="00CB59AF">
      <w:pPr>
        <w:pStyle w:val="a5"/>
        <w:ind w:firstLine="709"/>
        <w:jc w:val="both"/>
      </w:pPr>
      <w:r>
        <w:t xml:space="preserve">Территория России во много раз больше территории Западной Европы и вмещает громадные природные богатства. Россия располагает огромными запасами нефти, угля, газа, минералов, металлов и древесины. Она является самым крупным поставщиком металлических ископаемых, а по запасам никеля занимает первое место в мире. По оценкам экспертов, объем топливных запасов в России сегодня составляет 25% от мирового уровня. Несмотря на то, что покупательная способность населения сегодня ограничена, небольшая, но все более увеличивающаяся часть населения становится богаче, даже по западным меркам. Россия стала одним из крупнейших импортеров роскошных моделей западных автомобилей. Емкость внутреннего рынка в настоящее время довольно значительна и имеет тенденцию к расширению, по мере улучшения уровня жизни. Продажи телевизоров в 1993 году возросли на 39%, а число российских собственников автомобилей увеличилось на 9%. </w:t>
      </w:r>
    </w:p>
    <w:p w:rsidR="00213FDF" w:rsidRDefault="00CB59AF">
      <w:pPr>
        <w:pStyle w:val="a5"/>
        <w:ind w:firstLine="709"/>
        <w:jc w:val="both"/>
      </w:pPr>
      <w:r>
        <w:t xml:space="preserve">Российское правительство полностью отдает себе отчет в том, что успех экономических преобразований в значительной степени зависит от способности страны заменить огромных промышленных монстров небольшими коммерческими предприятиями. Государственная политика направлена на упрочение положения небольших компаний, поддержку предпринимательства и поощрение иностранных компаний и инвесторов финансировать создание и развитие небольших предприятий. Процесс приватизации государственных предприятий продолжается очень активно - в настоящее время уже полностью приватизировано 75% государственных компаний. Государство также стремиться создать прочную юридическую основу для деятельности иностранных инвесторов: принимаются новые законы, призванные привлечь западную финансовую помощь и побудить иностранных инвесторов принять участие в идущих экономических реформах. </w:t>
      </w:r>
    </w:p>
    <w:p w:rsidR="00213FDF" w:rsidRDefault="00CB59AF">
      <w:pPr>
        <w:pStyle w:val="a5"/>
        <w:ind w:firstLine="709"/>
        <w:jc w:val="both"/>
      </w:pPr>
      <w:r>
        <w:t xml:space="preserve">Почему технология? В бывшем Советском Союзе технологиям, в особенности их военным и космическим применениям, уделялось самое пристальное внимание. Именно в этих отраслях было сконцентрировано большинство материальных и человеческих ресурсов. На </w:t>
      </w:r>
      <w:r>
        <w:rPr>
          <w:color w:val="FF0000"/>
        </w:rPr>
        <w:t>финансирование</w:t>
      </w:r>
      <w:r>
        <w:t xml:space="preserve"> исследований и разработок в Советском Союзе исторически направлялось до 15% мировых затрат на аналогичные цели. 4 миллиона человек работали в советских научно-исследовательских институтах, более 80% от их числа - в России. </w:t>
      </w:r>
    </w:p>
    <w:p w:rsidR="00213FDF" w:rsidRDefault="00CB59AF">
      <w:pPr>
        <w:pStyle w:val="a5"/>
        <w:ind w:firstLine="709"/>
        <w:jc w:val="both"/>
      </w:pPr>
      <w:r>
        <w:t xml:space="preserve">Достижения российских организаций в разработке технических решений для Запада были несомненными на протяжении десятилетий. Лазеры и искусственные спутники - </w:t>
      </w:r>
      <w:r>
        <w:rPr>
          <w:color w:val="FF0000"/>
        </w:rPr>
        <w:t>изобретения</w:t>
      </w:r>
      <w:r>
        <w:t xml:space="preserve"> российской науки первыми нашли свое коммерческое применение на Западе. В области авиастроения преимущества советских вертолетов, истребителей, транспортных самолетов и ракет, таких как Скад, очень хорошо известны. В сфере космических технологий - запуск и автоматическая посадка космического корабля "Буран" и полет "Лунохода" были бы невозможны, без наличия высокоразвитых и интегрированных технологических решений в самых разных областях электроники и инженерии. Русские - превосходные компьютерные специалисты. "Тетрис", одна из самых кассовых игр Nintendo, была полностью написана в России. Российские технологические ресурсы, однако, не были широко представлены в гражданских отраслях. К примеру, несмотря на то, что телеметрия советских космических аппаратов была очень высокого качества, существующие гражданские телекоммуникационные системы являлись явно отсталыми. Основной причиной такого существенного разрыва являлась командная система экономики, рассматривавшая большинство научных достижений как секретную информацию. Эта же система не поощряла, а напротив, зачастую просто запрещала предприятиям свободно конкурировать на рынке. В закрытой экономической системе практически отсутствовал импорт и существовал лишь ограниченный экспорт товаров, не имеющих отношения к вооружению. Более того, гражданское использование технологий чрезвычайно страдало от недостатка </w:t>
      </w:r>
      <w:r>
        <w:rPr>
          <w:color w:val="FF0000"/>
        </w:rPr>
        <w:t>финансирования</w:t>
      </w:r>
      <w:r>
        <w:t xml:space="preserve">, поскольку львиная доля направлялась на военные нужды. </w:t>
      </w:r>
    </w:p>
    <w:p w:rsidR="00213FDF" w:rsidRDefault="00CB59AF">
      <w:pPr>
        <w:pStyle w:val="a5"/>
        <w:ind w:firstLine="709"/>
        <w:jc w:val="both"/>
      </w:pPr>
      <w:r>
        <w:t xml:space="preserve">Сегодня деятельность научно-исследовательских институтов не является более закрытой, а обмен информацией внутри России и между российскими и западными научными центрами свободен. При этом, централизованное </w:t>
      </w:r>
      <w:r>
        <w:rPr>
          <w:color w:val="FF0000"/>
        </w:rPr>
        <w:t>финансирование</w:t>
      </w:r>
      <w:r>
        <w:t xml:space="preserve"> научных исследований практически приостановилось, в результате чего научно-исследовательские институты вынуждены заниматься коммерческой деятельностью, продвигая свои разработки на рынок и вступая в конкуренцию друг с другом. Результаты работы этих институтов и услуги ведущих специалистов сегодня доступны для коммерческого использования. </w:t>
      </w:r>
    </w:p>
    <w:p w:rsidR="00213FDF" w:rsidRDefault="00CB59AF">
      <w:pPr>
        <w:pStyle w:val="a5"/>
        <w:ind w:firstLine="709"/>
        <w:jc w:val="both"/>
      </w:pPr>
      <w:r>
        <w:t xml:space="preserve">Уровень технического образования населения России очень высок. Количество квалифицированных инженеров, например, составляет 1.5 млн. человек, в два раза выше, чем в США. Таким образом, квалифицированные кадры могут быть использованы на всех уровнях производства, при том, что уровень заработной платы очень низкий (в среднем $200 в месяц). </w:t>
      </w:r>
    </w:p>
    <w:p w:rsidR="00213FDF" w:rsidRDefault="00CB59AF">
      <w:pPr>
        <w:pStyle w:val="a5"/>
        <w:ind w:firstLine="709"/>
        <w:jc w:val="both"/>
      </w:pPr>
      <w:r>
        <w:t xml:space="preserve">Традиционные источники формирования инвестиционных фондов на Западе - средства частных инвесторов (business angels), инвестиционные институты (corporate investors), пенсионные фонды (pension funds), страховые компании (insurance companies), различные правительственные агентства и международные организации. Подавляющее большинство работающих в России и с Россией фондов созданы либо непосредственно международными организациями (Региональные </w:t>
      </w:r>
      <w:r>
        <w:rPr>
          <w:color w:val="FF0000"/>
        </w:rPr>
        <w:t>венчурные</w:t>
      </w:r>
      <w:r>
        <w:t xml:space="preserve"> фонды и Фонды долевого участия в малых предприятиях Европейского Банка Реконструкции и Развития), либо национальными, в рамках межправительственных соглашений (US-Russia Defense Fund,The US-Russia Investment Fund ( TUSRIF). Частные </w:t>
      </w:r>
      <w:r>
        <w:rPr>
          <w:color w:val="FF0000"/>
        </w:rPr>
        <w:t>венчурные</w:t>
      </w:r>
      <w:r>
        <w:t xml:space="preserve"> фонды пока еще слабо представлены на российском рынке. </w:t>
      </w:r>
    </w:p>
    <w:p w:rsidR="00213FDF" w:rsidRDefault="00CB59AF">
      <w:pPr>
        <w:pStyle w:val="a5"/>
        <w:ind w:firstLine="709"/>
        <w:jc w:val="both"/>
      </w:pPr>
      <w:r>
        <w:t xml:space="preserve">Размеры фондов колеблются от нескольких миллионов до нескольких сот миллионов долларов. Различаются две основных формы инвестиционных фондов: закрытые (closed-end) и открытые (open-end) фонды. В закрытых фондах после сбора средств образуется замкнутая группа инвесторов. В открытых фондах (какими являются, например, взаимные фонды (mutual funds) менеджеры соглашаются выкупать обратно любые акции по открыто публикуемой чистой стоимости на текущий день (net assets value). Этот вид фондов не ограничен какой-либо определенной суммой - они растут в зависимости от того, вкладывают инвесторы дополнительно в них средства или наоборот, изымают. Закрытые </w:t>
      </w:r>
      <w:r>
        <w:rPr>
          <w:color w:val="FF0000"/>
        </w:rPr>
        <w:t>венчурные</w:t>
      </w:r>
      <w:r>
        <w:t xml:space="preserve"> фонды существуют 5 - 10 лет. Этот срок в мировой практике считается вполне достаточным для достижения инвестируемой компанией удовлетворительного роста и, соответственно, обеспечения инвесторам приемлемого уровня возврата на инвестицию. За первые четыре -пять лет существования фонда его средства должны быть полностью использованы, т.е. распределены в виде инвестиций. Тем не менее, фонд официально прекращает свое существование лишь после того, как инвесторы возместят внесенные в него средства и получат дополнительный возврат на инвестицию. </w:t>
      </w:r>
    </w:p>
    <w:p w:rsidR="00213FDF" w:rsidRDefault="00CB59AF">
      <w:pPr>
        <w:pStyle w:val="a5"/>
        <w:ind w:firstLine="709"/>
        <w:jc w:val="both"/>
      </w:pPr>
      <w:r>
        <w:t xml:space="preserve">После полного закрытия, т.е. завершения сбора средств (fund closing) </w:t>
      </w:r>
      <w:r>
        <w:rPr>
          <w:color w:val="FF0000"/>
        </w:rPr>
        <w:t>венчурного</w:t>
      </w:r>
      <w:r>
        <w:t xml:space="preserve"> фонда, собственно, и начинается сам процесс "венчурования" (venturing) - практическая работа по поиску, нахождению, выбору, оценке и вхождению в инвестируемую компанию. </w:t>
      </w:r>
      <w:r>
        <w:rPr>
          <w:color w:val="FF0000"/>
        </w:rPr>
        <w:t>Венчурные</w:t>
      </w:r>
      <w:r>
        <w:t xml:space="preserve"> инвесторы по определению - люди, готовые идти на риск. Иногда - даже на очень большой риск. Британская Ассоциация </w:t>
      </w:r>
      <w:r>
        <w:rPr>
          <w:color w:val="FF0000"/>
        </w:rPr>
        <w:t>Венчурного</w:t>
      </w:r>
      <w:r>
        <w:t xml:space="preserve"> Капитала именно так и формулирует свое кредо: "</w:t>
      </w:r>
      <w:r>
        <w:rPr>
          <w:color w:val="FF0000"/>
        </w:rPr>
        <w:t>Венчурный</w:t>
      </w:r>
      <w:r>
        <w:t xml:space="preserve"> капитал ищет риск". На самом деле никакой капитал риска не ищет. "Капитал - трус!" - любил повторять мой преподаватель по корпоративным финансам. </w:t>
      </w:r>
      <w:r>
        <w:rPr>
          <w:color w:val="FF0000"/>
        </w:rPr>
        <w:t>Венчурные</w:t>
      </w:r>
      <w:r>
        <w:t xml:space="preserve"> капиталисты, скорее, сознательно готовы принимать риск, но отнюдь не ищут его. Правильная оценка соотношения риска и вознаграждения - скорее искусство, чем профессия. "Я уже шестнадцать лет в этом бизнесе и, должен признаться, сейчас я еще меньше понимаю, какие факторы приводят к успеху, чем это было в мой первый год работы" - признавался Дэвид Маркварт (David Marquart), генеральный партнер Technology Venture Investors [7]. </w:t>
      </w:r>
    </w:p>
    <w:p w:rsidR="00213FDF" w:rsidRDefault="00CB59AF">
      <w:pPr>
        <w:pStyle w:val="a5"/>
        <w:ind w:firstLine="709"/>
        <w:jc w:val="both"/>
      </w:pPr>
      <w:r>
        <w:rPr>
          <w:szCs w:val="20"/>
        </w:rPr>
        <w:t xml:space="preserve">4. КАК РАБОТАЮТ </w:t>
      </w:r>
      <w:r>
        <w:rPr>
          <w:color w:val="FF0000"/>
          <w:szCs w:val="20"/>
        </w:rPr>
        <w:t>ВЕНЧУРНЫЕ</w:t>
      </w:r>
      <w:r>
        <w:rPr>
          <w:szCs w:val="20"/>
        </w:rPr>
        <w:t xml:space="preserve"> ИНВЕСТОРЫ</w:t>
      </w:r>
      <w:r>
        <w:t xml:space="preserve"> </w:t>
      </w:r>
    </w:p>
    <w:p w:rsidR="00213FDF" w:rsidRDefault="00CB59AF">
      <w:pPr>
        <w:pStyle w:val="a5"/>
        <w:ind w:firstLine="709"/>
        <w:jc w:val="both"/>
      </w:pPr>
      <w:r>
        <w:t xml:space="preserve">"... человек, которому я не верю,не смог бы получить от меня денег под все ценные бумаги в христианском мире" Дж. Пирпойнт Морган </w:t>
      </w:r>
    </w:p>
    <w:p w:rsidR="00213FDF" w:rsidRDefault="00CB59AF">
      <w:pPr>
        <w:pStyle w:val="a5"/>
        <w:ind w:firstLine="709"/>
        <w:jc w:val="both"/>
      </w:pPr>
      <w:r>
        <w:t>В центре любого инвестиционного проекта всегда находится предприниматель. Он общается не с неким обезличенным "</w:t>
      </w:r>
      <w:r>
        <w:rPr>
          <w:color w:val="FF0000"/>
        </w:rPr>
        <w:t>венчурным</w:t>
      </w:r>
      <w:r>
        <w:t xml:space="preserve"> капиталистом", а с таким же, как и он сам, предпринимателем, который управляет </w:t>
      </w:r>
      <w:r>
        <w:rPr>
          <w:color w:val="FF0000"/>
        </w:rPr>
        <w:t>венчурным</w:t>
      </w:r>
      <w:r>
        <w:t xml:space="preserve"> фондом. В основе этого бизнеса в большей степени, чем где бы то ни было, еще лежат человеческие отношения. Взаимоотношения между двумя предпринимателями на сленге, принятом в среде </w:t>
      </w:r>
      <w:r>
        <w:rPr>
          <w:color w:val="FF0000"/>
        </w:rPr>
        <w:t>венчурных</w:t>
      </w:r>
      <w:r>
        <w:t xml:space="preserve"> капиталистов называются "people chemistry" (букв. "людская химия"). Сделка между этими людьми строится по принципу "выигрыш-выигрыш". Личная симпатия и общность взглядов на дальнейшее развитие бизнеса инвестора и предпринимателя при этом имеют едва ли не большее значение, чем выводы, полученные в ходе финансового или рыночного анализа. Том Перкинс вспоминал в этой связи: "Клейнер и я искали партнеров, которые бы думали и действовали так же, как и мы. Фрэнк Кофилд, Брук Байерс, Джон Дорр, Джим Лалли и Винод Холса - люди, которые принимают активное участие в управлении, с хорошими техническими знаниями, очень компетентные и очень нетерпеливые. К успехам компаний они относились даже более ревниво, чем сами предприниматели. Они работали, не щадя себя, потому что хотели выиграть" [1]. </w:t>
      </w:r>
    </w:p>
    <w:p w:rsidR="00213FDF" w:rsidRDefault="00CB59AF">
      <w:pPr>
        <w:ind w:firstLine="709"/>
        <w:jc w:val="both"/>
      </w:pPr>
      <w:r>
        <w:rPr>
          <w:szCs w:val="20"/>
        </w:rPr>
        <w:t>4.1 DEAL-FLOW</w:t>
      </w:r>
    </w:p>
    <w:p w:rsidR="00213FDF" w:rsidRDefault="00CB59AF">
      <w:pPr>
        <w:ind w:firstLine="709"/>
        <w:jc w:val="both"/>
      </w:pPr>
      <w:r>
        <w:t xml:space="preserve">  </w:t>
      </w:r>
    </w:p>
    <w:p w:rsidR="00213FDF" w:rsidRDefault="00CB59AF">
      <w:pPr>
        <w:pStyle w:val="a5"/>
        <w:ind w:firstLine="709"/>
        <w:jc w:val="both"/>
      </w:pPr>
      <w:r>
        <w:t xml:space="preserve">Поиск и отбор компаний (search, screening и deal-flow) - важная составляющая процесса инвестирования. В отличие от стран Запада, где существует развитая инфраструктура, процесс нахождения подходящих фирм в российских условиях зачастую напоминает поиск черной кошки в темной комнате. Основные источники информации о растущих компаниях в России - пресса, выставки, специализированные ассоциации, бюллетени и брошюры издаваемые организациями поддержки бизнеса, российскими и западными, личные контакты менеджеров </w:t>
      </w:r>
      <w:r>
        <w:rPr>
          <w:color w:val="FF0000"/>
        </w:rPr>
        <w:t>венчурных</w:t>
      </w:r>
      <w:r>
        <w:t xml:space="preserve"> фондов и компаний. </w:t>
      </w:r>
    </w:p>
    <w:p w:rsidR="00213FDF" w:rsidRDefault="00CB59AF">
      <w:pPr>
        <w:pStyle w:val="a5"/>
        <w:ind w:firstLine="709"/>
        <w:jc w:val="both"/>
      </w:pPr>
      <w:r>
        <w:t xml:space="preserve">Вне зависимости от ориентации и предпочтений </w:t>
      </w:r>
      <w:r>
        <w:rPr>
          <w:color w:val="FF0000"/>
        </w:rPr>
        <w:t>венчурных</w:t>
      </w:r>
      <w:r>
        <w:t xml:space="preserve"> фондов, общим критерием оценки для всех них является ответ на единственный вопрос: способна ли компания (и бизнес, в котором она находится) к быстрому развитию? Финансовый риск </w:t>
      </w:r>
      <w:r>
        <w:rPr>
          <w:color w:val="FF0000"/>
        </w:rPr>
        <w:t>венчурного</w:t>
      </w:r>
      <w:r>
        <w:t xml:space="preserve"> инвестора может оправдать только соответствующее вознаграждение, под которым понимается возврат на вложенный капитал выше среднего уровня. "Россия, - по определению журнала Global Law and Business (February, 1996), - живая лаборатория по производству исключительно высоких ставок вознаграждения рисковых вложений". Возврат на вложенный капитал (Internal Rate of Return IRR) - общепринятый показатель измерения вознаграждения. В европейской и британской ассоциациях </w:t>
      </w:r>
      <w:r>
        <w:rPr>
          <w:color w:val="FF0000"/>
        </w:rPr>
        <w:t>венчурного</w:t>
      </w:r>
      <w:r>
        <w:t xml:space="preserve"> капитала он считается стандартом оценки доходности инвестиционного проекта. Пока российский рынок малого и среднего бизнеса абсолютно неликвиден, расчет показателя IRR - дело в достаточной степени не простое, если не бесполезное. Очевидно, что рост, измеряемый как процентное приращение продаж при таких обстоятельствах - показатель более осязаемый и наглядный. Также логично, что рост продаж приводит к улучшению и других показателей, прежде всего - рыночной доле компании. Соответственно, в идеальной ситуации у </w:t>
      </w:r>
      <w:r>
        <w:rPr>
          <w:color w:val="FF0000"/>
        </w:rPr>
        <w:t>венчурного</w:t>
      </w:r>
      <w:r>
        <w:t xml:space="preserve"> инвестора есть все шансы достичь цели - продать за большую сумму принадлежащий ему пакет акций. Если объем продаж той или иной компании будет расти в пределах не менее 40 - 50% в год, она возможно будет в некоторой степени отвечать ожиданиям </w:t>
      </w:r>
      <w:r>
        <w:rPr>
          <w:color w:val="FF0000"/>
        </w:rPr>
        <w:t>венчурного</w:t>
      </w:r>
      <w:r>
        <w:t xml:space="preserve"> инвестора. </w:t>
      </w:r>
    </w:p>
    <w:p w:rsidR="00213FDF" w:rsidRDefault="00CB59AF">
      <w:pPr>
        <w:pStyle w:val="a5"/>
        <w:ind w:firstLine="709"/>
        <w:jc w:val="both"/>
      </w:pPr>
      <w:r>
        <w:t xml:space="preserve">Рыночная стоимость определяется исключительно рынком. Показатели оперативной деятельности оказывают опосредованное влияние на рыночную стоимость. Проведенное в США исследование 847 крупных публичных компаний показало, что совокупная рыночная стоимость компаний, имеющих норму прибыли выше среднего и озабоченных сокращением издержек, в период с 1989 по 1992 гг. возросла на 11,6%. В противоположность им, совокупная рыночная стоимость компаний, ориентирующихся на рост (growth seekers), у которых норма прибыли ниже среднего, но выше норма прироста оборота, за аналогичный период возросла на 23,5%. </w:t>
      </w:r>
    </w:p>
    <w:p w:rsidR="00213FDF" w:rsidRDefault="00CB59AF">
      <w:pPr>
        <w:pStyle w:val="a5"/>
        <w:ind w:firstLine="709"/>
        <w:jc w:val="both"/>
      </w:pPr>
      <w:r>
        <w:t xml:space="preserve">Вторичный рынок ценных бумаг в России пока еще слишком слабо развит. На местных биржах в свободной продаже обращаются акции не более 250 - 300 крупнейших компаний. Сколько времени потребуется для того, чтобы небольшие быстрорастущие российские частные фирмы смогли предложить свои акции для публичной продажи - не знает никто. Но </w:t>
      </w:r>
      <w:r>
        <w:rPr>
          <w:color w:val="FF0000"/>
        </w:rPr>
        <w:t>венчурные</w:t>
      </w:r>
      <w:r>
        <w:t xml:space="preserve"> капиталисты не рассчитывают на быстрый возврат. Учитывая скорость восстановления рыночных механизмов в России, 5 - 10 лет (время существования </w:t>
      </w:r>
      <w:r>
        <w:rPr>
          <w:color w:val="FF0000"/>
        </w:rPr>
        <w:t>венчурных</w:t>
      </w:r>
      <w:r>
        <w:t xml:space="preserve"> фондов) кажутся вполне реалистичным сроком для созревания предпосылок полноценного развития финансовой инфраструктуры. Собственно говоря, именно скорость перехода российской экономики от административно-командной к рыночной явилась побудительной причиной, заставившей </w:t>
      </w:r>
      <w:r>
        <w:rPr>
          <w:color w:val="FF0000"/>
        </w:rPr>
        <w:t>венчурный</w:t>
      </w:r>
      <w:r>
        <w:t xml:space="preserve"> капитал обратиться в сторону России. Однако, на этот счет нельзя заблуждаться - пока это всего лишь аванс. Сможет ли альтернативное </w:t>
      </w:r>
      <w:r>
        <w:rPr>
          <w:color w:val="FF0000"/>
        </w:rPr>
        <w:t>финансирование</w:t>
      </w:r>
      <w:r>
        <w:t xml:space="preserve"> прижиться на суровой российской почве - зависит от многих факторов - макроэкономических, политических, социальных и пр. Едва ли меньшее значение будет иметь способность российского делового сообщества к самоорганизации и созданию независимых и устойчивых объединений. Этот процесс еще только начался. </w:t>
      </w:r>
    </w:p>
    <w:p w:rsidR="00213FDF" w:rsidRDefault="00CB59AF">
      <w:pPr>
        <w:pStyle w:val="a5"/>
        <w:ind w:firstLine="709"/>
        <w:jc w:val="both"/>
      </w:pPr>
      <w:r>
        <w:rPr>
          <w:szCs w:val="20"/>
        </w:rPr>
        <w:t> </w:t>
      </w:r>
      <w:r>
        <w:t xml:space="preserve"> </w:t>
      </w:r>
    </w:p>
    <w:p w:rsidR="00213FDF" w:rsidRDefault="00CB59AF">
      <w:pPr>
        <w:ind w:firstLine="709"/>
        <w:jc w:val="both"/>
      </w:pPr>
      <w:r>
        <w:rPr>
          <w:szCs w:val="20"/>
        </w:rPr>
        <w:t>4.2 DUE DILIGENCE</w:t>
      </w:r>
    </w:p>
    <w:p w:rsidR="00213FDF" w:rsidRDefault="00CB59AF">
      <w:pPr>
        <w:ind w:firstLine="709"/>
        <w:jc w:val="both"/>
      </w:pPr>
      <w:r>
        <w:t xml:space="preserve">  </w:t>
      </w:r>
    </w:p>
    <w:p w:rsidR="00213FDF" w:rsidRDefault="00CB59AF">
      <w:pPr>
        <w:pStyle w:val="a5"/>
        <w:ind w:firstLine="709"/>
        <w:jc w:val="both"/>
      </w:pPr>
      <w:r>
        <w:t xml:space="preserve">После того, как компания попадает в поле зрения </w:t>
      </w:r>
      <w:r>
        <w:rPr>
          <w:color w:val="FF0000"/>
        </w:rPr>
        <w:t>венчурного</w:t>
      </w:r>
      <w:r>
        <w:t xml:space="preserve"> капиталиста, начинается долгий и непростой процесс взаимного "ухаживания", который носит название "тщательное наблюдение" или "изучение" (due diligence). Эта стадия - самая длительная в </w:t>
      </w:r>
      <w:r>
        <w:rPr>
          <w:color w:val="FF0000"/>
        </w:rPr>
        <w:t>венчурном</w:t>
      </w:r>
      <w:r>
        <w:t xml:space="preserve"> инвестировании, продолжающаяся порой до полутора лет, завершается принятием окончательного решения о производстве инвестиций или отказе от них. В брошюре одной из крупнейших западных маркетинговых компаний DataMerge, посвященной </w:t>
      </w:r>
      <w:r>
        <w:rPr>
          <w:color w:val="FF0000"/>
        </w:rPr>
        <w:t>венчурному</w:t>
      </w:r>
      <w:r>
        <w:t xml:space="preserve"> капиталу, этот этап описан следующим образом: "Если испанская инквизиция на протяжении всей истории ассоциировалась с физическими пытками с целью достижения духовного послушания, общение с </w:t>
      </w:r>
      <w:r>
        <w:rPr>
          <w:color w:val="FF0000"/>
        </w:rPr>
        <w:t>венчурным</w:t>
      </w:r>
      <w:r>
        <w:t xml:space="preserve"> инвестором можно сравнить с интеллектуальным истязанием. Если даже вам удастся выжить, он пропустит ваши мозги через такую мясорубку, что вы будете готовы на все, чтобы доказать ему, что мыслите также, как и он" (www.datamerge.com). </w:t>
      </w:r>
    </w:p>
    <w:p w:rsidR="00213FDF" w:rsidRDefault="00CB59AF">
      <w:pPr>
        <w:pStyle w:val="a5"/>
        <w:ind w:firstLine="709"/>
        <w:jc w:val="both"/>
      </w:pPr>
      <w:r>
        <w:t xml:space="preserve">Рассмотрению подвергаются все аспекты состояния компании и бизнеса. По результатам такого исследования, если принимается положительное решение, составляется инвестиционное предложение или меморандум (investment offer или memorandum), где суммируются все выводы и формулируется предложение для инвестиционного комитета (investment committee), который и выносит окончательный приговор. Как правило, составление меморандума означает почти окончательное решение, поскольку в </w:t>
      </w:r>
      <w:r>
        <w:rPr>
          <w:color w:val="FF0000"/>
        </w:rPr>
        <w:t>венчурном</w:t>
      </w:r>
      <w:r>
        <w:t xml:space="preserve"> бизнесе принято доверять друг другу: инвестиционный комитет безусловно полагается на мнение исполнительного директора или менеджера фонда, который, в свою очередь, несет полную ответственность за сделанное им предложение. Тем не менее, отказ вполне вероятен даже на этом окончательном этапе. Образец инвестиционного меморандума, подготовленного управляющими Российского </w:t>
      </w:r>
      <w:r>
        <w:rPr>
          <w:color w:val="FF0000"/>
        </w:rPr>
        <w:t>венчурного</w:t>
      </w:r>
      <w:r>
        <w:t xml:space="preserve"> фонда для инвестиционного комитета: </w:t>
      </w:r>
    </w:p>
    <w:p w:rsidR="00213FDF" w:rsidRDefault="00CB59AF">
      <w:pPr>
        <w:ind w:firstLine="709"/>
        <w:jc w:val="both"/>
      </w:pPr>
      <w:r>
        <w:rPr>
          <w:szCs w:val="20"/>
        </w:rPr>
        <w:t>ПРЕДЛАГАЕМАЯ ИНВЕСТИЦИЯ В РАЗМЕРЕ $500,000 В КОМПАНИЮ "ХХХ LTD"</w:t>
      </w:r>
    </w:p>
    <w:p w:rsidR="00213FDF" w:rsidRDefault="00CB59AF">
      <w:pPr>
        <w:ind w:firstLine="709"/>
        <w:jc w:val="both"/>
      </w:pPr>
      <w:r>
        <w:t>Резюме</w:t>
      </w:r>
    </w:p>
    <w:p w:rsidR="00213FDF" w:rsidRDefault="00CB59AF">
      <w:pPr>
        <w:ind w:firstLine="709"/>
        <w:jc w:val="both"/>
      </w:pPr>
      <w:r>
        <w:t xml:space="preserve">  </w:t>
      </w:r>
    </w:p>
    <w:p w:rsidR="00213FDF" w:rsidRDefault="00CB59AF">
      <w:pPr>
        <w:pStyle w:val="a5"/>
        <w:ind w:firstLine="709"/>
        <w:jc w:val="both"/>
      </w:pPr>
      <w:r>
        <w:t xml:space="preserve">Мы рекомендуем фонду инвестировать $20,000 для приобретения %% акционерного капитала и $480,000 в качестве инвестиционного кредита с процентной ставкой %% годовых в компанию "ХХХ ltd". Инвестиционный кредит будет выдан компании "ХХХ ltd" в нужное ей время сроком на 4 года. "ХХХ ltd" является основным частным поставщиком низкоэнергетичных электронно-лучевых ускорителей в России и одним из ведущих разработчиков специализированных рентгеновских установок. Инвестиция фонда будет использована для приобретения дополнительного производственного и тестирующего оборудования. Кроме того, часть средств будет израсходована для расширения производственных мощностей по производству рентгеновских установок. $60,000 будет потрачено на создание производственной линии по изготовлению малых партий электронно-лучевого оборудования. "ХХХ ltd" функционирует с 19хх года и сумела успешно пережить начальный этап переходного процесса от административно-командной к рыночной экономике в России. Основное ядро компании сформировано из выходцев из Научно-исследовательского института - головной организации в бывшем Советском Союзе, разрабатывавшей и изготавливающей сложное электрофизическое оборудование, как например ускорители электронов и сложную вакуумную технику. </w:t>
      </w:r>
    </w:p>
    <w:p w:rsidR="00213FDF" w:rsidRDefault="00CB59AF">
      <w:pPr>
        <w:pStyle w:val="a5"/>
        <w:ind w:firstLine="709"/>
        <w:jc w:val="both"/>
      </w:pPr>
      <w:r>
        <w:t xml:space="preserve">  </w:t>
      </w:r>
    </w:p>
    <w:p w:rsidR="00213FDF" w:rsidRDefault="00CB59AF">
      <w:pPr>
        <w:ind w:firstLine="709"/>
        <w:jc w:val="both"/>
      </w:pPr>
      <w:r>
        <w:t>Продукция</w:t>
      </w:r>
    </w:p>
    <w:p w:rsidR="00213FDF" w:rsidRDefault="00CB59AF">
      <w:pPr>
        <w:ind w:firstLine="709"/>
        <w:jc w:val="both"/>
      </w:pPr>
      <w:r>
        <w:t xml:space="preserve">  </w:t>
      </w:r>
    </w:p>
    <w:p w:rsidR="00213FDF" w:rsidRDefault="00CB59AF">
      <w:pPr>
        <w:pStyle w:val="a5"/>
        <w:ind w:firstLine="709"/>
        <w:jc w:val="both"/>
      </w:pPr>
      <w:r>
        <w:t xml:space="preserve">Вплоть до последнего времени "ХХХ ltd" занималась разработкой двух типов электрофизического оборудования: низкоэнергетичные электронные ускорители и портативные рентгеновские установки. Одновременно, "ХХХ ltd" активно участвовала в разработке технологий низкоэнергетичных электронных ускорителей для использования их в новых областях. Эти области включают в себя обработку химических волокон, очистку выхлопных газов, синтеза различных материалов, например, лаков и красок, перегонку тяжелых фракций нефти в легкие, скоростную сушку и прилегание красящих покрытий к поверхности. Электронно-лучевая технология, обладающая значительным коммерческим потенциалом, использует ускоритель для получения эффекта "термоусадки" при производстве полимерных пленок. Вторичная эмиссия электронов с катода электронной пушки, бомбардируя поверхность пленки, позволяет создавать эластичный изоляционный материал, используемый для антикоррозийного покрытия трубопроводов. Благодаря небольшим размерам изделий "ХХХ ltd", их можно устанавливать как сверху, так и снизу движущейся ленты, обеспечивая тем самым, более однородную молекулярную структуру, чем при односторонней обработке аналогичными устройствами с высоким напряжением. Достижения "ХХХ ltd" в области применения технологии термоусадки позволили компании заключить ряд контрактов с крупнейшими в России и СНГ производителями полимерных покрытий для предприятий энергетического комплекса. Общая сумма заказов этих предприятий на 19хх - 19хх гг. превышает $$ миллионов. "ХХХ ltd" начинает проникать на международный рынок - заключено несколько контрактов с азиатской компанией "XYZ International" на поставки и монтаж электронно-лучевых установок для антикоррозийной обработки полимерных покрытий. </w:t>
      </w:r>
    </w:p>
    <w:p w:rsidR="00213FDF" w:rsidRDefault="00CB59AF">
      <w:pPr>
        <w:ind w:firstLine="709"/>
        <w:jc w:val="both"/>
      </w:pPr>
      <w:r>
        <w:t>Рынок</w:t>
      </w:r>
    </w:p>
    <w:p w:rsidR="00213FDF" w:rsidRDefault="00CB59AF">
      <w:pPr>
        <w:ind w:firstLine="709"/>
        <w:jc w:val="both"/>
      </w:pPr>
      <w:r>
        <w:t xml:space="preserve">  </w:t>
      </w:r>
    </w:p>
    <w:p w:rsidR="00213FDF" w:rsidRDefault="00CB59AF">
      <w:pPr>
        <w:pStyle w:val="a5"/>
        <w:ind w:firstLine="709"/>
        <w:jc w:val="both"/>
      </w:pPr>
      <w:r>
        <w:t xml:space="preserve">Основной упор в своей рыночной стратегии "ХХХ ltd" делает на производство электронно-лучевых ускорителей (ЭЛУ). Основными конкурентными преимуществами этого оборудования является низкое потребление энергии и разнообразие способов электронной обработки. При традиционной технологии электронной обработки используется метод узкополосной электронной бомбардировки при помощи специальных электромагнитных устройств, что требует потребления большого количества энергии. Технологическое решение, предлагаемое "ХХХ ltd", использует высокоэффективный ускоритель, который очень легко монтируется, благодаря простоте конструкции и меньшим габаритам, по сравнению с альтернативными устройствами. Вследствие высокой материалоемкости производства ЭЛУ, западные производители находятся в менее благоприятных конкурентных условиях, чем российские. Кроме "ХХХ ltd" в России не существует другого поставщика электронно-лучевых ускорителей. Крупные государственные предприятия, производившие ранее менее совершенные низкоэнергетичные установки для военно-промышленного комплекса, оставили этот рынок, не справившись с экономическими проблемами последнего времени. Цена на ЭЛУ "ХХХ ltd" зависит от уровня мощности и области обработки электронных пучков. Стандартная модификация ЭЛУ продается по цене $120,000 - $140,000. При использовании ЭЛУ для изготовления термоусадочной пленки, на каждой производственной линии необходимо устанавливать 2 ЭЛУ, таким образом, совокупный спрос со стороны имеющихся заказчиков в настоящее время составляет 24 установки. Принимая во внимание плачевное состояние нефте- и водопроводов в бывшем СССР, емкость потенциального рынка термоусадочной пленки может быть ограничена только отсутствием достаточных финансовых ресурсов у заказчиков... </w:t>
      </w:r>
    </w:p>
    <w:p w:rsidR="00213FDF" w:rsidRDefault="00CB59AF">
      <w:pPr>
        <w:ind w:firstLine="709"/>
        <w:jc w:val="both"/>
      </w:pPr>
      <w:r>
        <w:t>Финансы</w:t>
      </w:r>
    </w:p>
    <w:p w:rsidR="00213FDF" w:rsidRDefault="00CB59AF">
      <w:pPr>
        <w:ind w:firstLine="709"/>
        <w:jc w:val="both"/>
      </w:pPr>
      <w:r>
        <w:t xml:space="preserve">  </w:t>
      </w:r>
    </w:p>
    <w:p w:rsidR="00213FDF" w:rsidRDefault="00CB59AF">
      <w:pPr>
        <w:pStyle w:val="a5"/>
        <w:ind w:firstLine="709"/>
        <w:jc w:val="both"/>
      </w:pPr>
      <w:r>
        <w:t>Оборот компании в 19хх г. составлял $308,200. За первое полугодие 19хх г. объем продаж "ХХХ ltd" достиг $604,540, что, вероятно, позволит ей достичь уровня $864,000 к концу текущего года. Доналоговая прибыль в 19хх г. равнялась $25,000, а за первое полугодие 19хх г. составила уже $169,500. Чистая прибыль в 19хх г. была $16,575, в первом полугодии 19хх - $110,208. Руководство компании полагает, что, используя инвестиции фонда, даже при консервативной оценке, объем продаж в следующем 19хх году достигнет $1,340,000, а еще через год - $3,500,000, с прибылью до налогов соответственно $425,600 и $987,060... В балансовом отчете "ХХХ ltd", как и у большинства российских небольших компаний - минимальные чистые активы ($87,000) и полностью отсутствуют долгосрочные обязательства. Бизнес финансируется, в основном, за счет авансов, полученных от клиентов и "растягивания" во времени текущих обязательств. Такой подход создает препятствия как для сбыта, так и для производства, поэтому инвестиции фонда частично позволят компании развиваться естественным образом, не завися от хронического недостатка денежных средств. Финансовая отчетность "ХХХ ltd" была проверена российскими экспертами. Мы планируем помочь компании установить западную систему учета сразу же после получения ей инвестиций</w:t>
      </w:r>
      <w:r>
        <w:rPr>
          <w:szCs w:val="20"/>
        </w:rPr>
        <w:t>.</w:t>
      </w:r>
      <w:r>
        <w:t xml:space="preserve"> </w:t>
      </w:r>
    </w:p>
    <w:p w:rsidR="00213FDF" w:rsidRDefault="00CB59AF">
      <w:pPr>
        <w:ind w:firstLine="709"/>
        <w:jc w:val="both"/>
      </w:pPr>
      <w:r>
        <w:t>Персонал</w:t>
      </w:r>
    </w:p>
    <w:p w:rsidR="00213FDF" w:rsidRDefault="00CB59AF">
      <w:pPr>
        <w:ind w:firstLine="709"/>
        <w:jc w:val="both"/>
      </w:pPr>
      <w:r>
        <w:t xml:space="preserve">  </w:t>
      </w:r>
    </w:p>
    <w:p w:rsidR="00213FDF" w:rsidRDefault="00CB59AF">
      <w:pPr>
        <w:pStyle w:val="a5"/>
        <w:ind w:firstLine="709"/>
        <w:jc w:val="both"/>
      </w:pPr>
      <w:r>
        <w:t xml:space="preserve">Настоящим предпринимателем и держателем самого крупного пакета акций "ХХХ ltd" (%%) является Иван Иванов, президент компании, разработавший технологию производства и использования ЭЛУ в научно-исследовательском институте... Иван - незаурядная личность, возглавляющая коллектив из 6 своих коллег, четверо из которых имеют пакеты акций размером от %% до %%. Он свободно говорит по-английски и с энтузиазмом относится к перспективе внедрения западного стиля менеджмента у себя в компании... Наше дальнейшее участие в деятельности "ХХХ ltd" будет направлено на то, чтобы оказать помощь Ивану в преодолении недостатков в сбытовой политике и организации системы управления финансами. В настоящее время в компании работают 46 человек, большинство из которых имеют явно выраженный уклон в техническую область, что довольно типично для команды специалистов, вышедших из научно-исследовательского института. Очевидно, что в дальнейшем потребуется дополнительный набор специалистов по сбыту, которых в современной России не так просто будет найти. С другой стороны, Иван очень энергичен и имеет коммерческий склад характера. Ему удается удачно совмещать техническую направленность своей команды с ориентацией на достижение высокой рентабельности оперативной деятельности... </w:t>
      </w:r>
    </w:p>
    <w:p w:rsidR="00213FDF" w:rsidRDefault="00CB59AF">
      <w:pPr>
        <w:ind w:firstLine="709"/>
        <w:jc w:val="both"/>
      </w:pPr>
      <w:r>
        <w:t>Заключение</w:t>
      </w:r>
    </w:p>
    <w:p w:rsidR="00213FDF" w:rsidRDefault="00CB59AF">
      <w:pPr>
        <w:pStyle w:val="a5"/>
        <w:ind w:firstLine="709"/>
        <w:jc w:val="both"/>
      </w:pPr>
      <w:r>
        <w:t xml:space="preserve">"ХХХ ltd" представляет собой небольшую, но надежно работающую российскую компанию, и отвечает критериям фонда. Мы достигли хорошего уровня взаимопонимания с менеджментом компании. В ходе "тщательного наблюдения" нами были опрошены как поставщики материалов и комплектующих "ХХХ ltd", так и ее клиенты. По их отзывам, компания пользуется хорошей репутацией как надежная и технически развитая фирма... При наличии сильных управляющих и конкурентной продукции, тем не менее, мы видим основной риск при осуществлении инвестиции в "ХХХ ltd" в том, что компания имеет слабую рыночную ориентацию... Тем не менее, менеджеры компании явно заинтересованы в росте своего личного благосостояния и наверняка будут стараться сделать все от них зависящие, чтобы к моменту нашего выхода из компании, ее стоимость значительно возросла. Мы считаем, что "ХХХ ltd" будет очень успешной инвестицией для фонда. </w:t>
      </w:r>
    </w:p>
    <w:p w:rsidR="00213FDF" w:rsidRDefault="00CB59AF">
      <w:pPr>
        <w:pStyle w:val="a5"/>
        <w:ind w:firstLine="709"/>
        <w:jc w:val="both"/>
      </w:pPr>
      <w:r>
        <w:t xml:space="preserve">В </w:t>
      </w:r>
      <w:r>
        <w:rPr>
          <w:color w:val="FF0000"/>
        </w:rPr>
        <w:t>венчурном</w:t>
      </w:r>
      <w:r>
        <w:t xml:space="preserve"> бизнесе принята следующая классификация компаний, претендующих на получение инвестиций: </w:t>
      </w:r>
    </w:p>
    <w:p w:rsidR="00213FDF" w:rsidRDefault="00CB59AF">
      <w:pPr>
        <w:pStyle w:val="a5"/>
        <w:ind w:firstLine="709"/>
        <w:jc w:val="both"/>
      </w:pPr>
      <w:r>
        <w:t xml:space="preserve">Seed - (букв. - "компания для посева") По сути, это - только проект или бизнес-идея, которую необходимо профинансировать для проведения дополнительных исследований или создания пилотных образцов продукции перед выходом на рынок. </w:t>
      </w:r>
    </w:p>
    <w:p w:rsidR="00213FDF" w:rsidRDefault="00CB59AF">
      <w:pPr>
        <w:pStyle w:val="a5"/>
        <w:ind w:firstLine="709"/>
        <w:jc w:val="both"/>
      </w:pPr>
      <w:r>
        <w:t xml:space="preserve">Start up - (букв. - "только возникшая компания") Недавно образованная компания, не имеющая длительной рыночной истории. </w:t>
      </w:r>
      <w:r>
        <w:rPr>
          <w:color w:val="FF0000"/>
        </w:rPr>
        <w:t>Финансирование</w:t>
      </w:r>
      <w:r>
        <w:t xml:space="preserve"> для таких компаний необходимо для проведения научно-исследовательских работ и начала продаж. </w:t>
      </w:r>
    </w:p>
    <w:p w:rsidR="00213FDF" w:rsidRDefault="00CB59AF">
      <w:pPr>
        <w:pStyle w:val="a5"/>
        <w:ind w:firstLine="709"/>
        <w:jc w:val="both"/>
      </w:pPr>
      <w:r>
        <w:t xml:space="preserve">Early stage (начальная стадия) Компании, имеющие готовую продукцию и находящиеся на самой начальной стадии ее коммерческой реализации. Такие компании могут не иметь прибыли, и, кроме того, могут требовать дополнительного </w:t>
      </w:r>
      <w:r>
        <w:rPr>
          <w:color w:val="FF0000"/>
        </w:rPr>
        <w:t>финансирования</w:t>
      </w:r>
      <w:r>
        <w:t xml:space="preserve"> для завершения научно-исследовательских работ. </w:t>
      </w:r>
    </w:p>
    <w:p w:rsidR="00213FDF" w:rsidRDefault="00CB59AF">
      <w:pPr>
        <w:pStyle w:val="a5"/>
        <w:ind w:firstLine="709"/>
        <w:jc w:val="both"/>
      </w:pPr>
      <w:r>
        <w:t xml:space="preserve">Expansion (расширение) Компании, которым требуются дополнительные вложения для </w:t>
      </w:r>
      <w:r>
        <w:rPr>
          <w:color w:val="FF0000"/>
        </w:rPr>
        <w:t>финансирования</w:t>
      </w:r>
      <w:r>
        <w:t xml:space="preserve"> своей деятельности. Инвестиции могут быть использованы ими для расширения объемов производства и сбыта, проведения дополнительных маркетинговых изысканий, увеличения основных фондов или рабочего капитала. </w:t>
      </w:r>
    </w:p>
    <w:p w:rsidR="00213FDF" w:rsidRDefault="00CB59AF">
      <w:pPr>
        <w:pStyle w:val="a5"/>
        <w:ind w:firstLine="709"/>
        <w:jc w:val="both"/>
      </w:pPr>
      <w:r>
        <w:t xml:space="preserve">Кроме перечисленных выше, инвестиции </w:t>
      </w:r>
      <w:r>
        <w:rPr>
          <w:color w:val="FF0000"/>
        </w:rPr>
        <w:t>венчурных</w:t>
      </w:r>
      <w:r>
        <w:t xml:space="preserve"> фондов и компаний могут быть использованы для: </w:t>
      </w:r>
    </w:p>
    <w:p w:rsidR="00213FDF" w:rsidRDefault="00CB59AF">
      <w:pPr>
        <w:pStyle w:val="a5"/>
        <w:ind w:firstLine="709"/>
        <w:jc w:val="both"/>
      </w:pPr>
      <w:r>
        <w:t xml:space="preserve">Bridge financing (букв. - "наведение моста") Этот тип </w:t>
      </w:r>
      <w:r>
        <w:rPr>
          <w:color w:val="FF0000"/>
        </w:rPr>
        <w:t>финансирования</w:t>
      </w:r>
      <w:r>
        <w:t xml:space="preserve"> предназначен для компаний, преобразуемых из частных в открытые акционерные общества и пытающихся зарегистрировать свои акции на фондовой бирже. </w:t>
      </w:r>
    </w:p>
    <w:p w:rsidR="00213FDF" w:rsidRDefault="00CB59AF">
      <w:pPr>
        <w:pStyle w:val="a5"/>
        <w:ind w:firstLine="709"/>
        <w:jc w:val="both"/>
      </w:pPr>
      <w:r>
        <w:t xml:space="preserve">Management Buy-Out (букв. - "выкуп управляющими") Инвестиции, предоставляемые управляющим и инвесторам существующей компании для приобретения ими действующих производств или бизнеса в целом. </w:t>
      </w:r>
    </w:p>
    <w:p w:rsidR="00213FDF" w:rsidRDefault="00CB59AF">
      <w:pPr>
        <w:pStyle w:val="a5"/>
        <w:ind w:firstLine="709"/>
        <w:jc w:val="both"/>
      </w:pPr>
      <w:r>
        <w:t xml:space="preserve">Management Buy-In (букв. - "выкуп управляющими со стороны") Финансовые ресурсы, предоставляемые </w:t>
      </w:r>
      <w:r>
        <w:rPr>
          <w:color w:val="FF0000"/>
        </w:rPr>
        <w:t>венчурным</w:t>
      </w:r>
      <w:r>
        <w:t xml:space="preserve"> инвестором управляющему или группе управляющих со стороны для приобретения ими компании. </w:t>
      </w:r>
    </w:p>
    <w:p w:rsidR="00213FDF" w:rsidRDefault="00CB59AF">
      <w:pPr>
        <w:pStyle w:val="a5"/>
        <w:ind w:firstLine="709"/>
        <w:jc w:val="both"/>
      </w:pPr>
      <w:r>
        <w:t xml:space="preserve">Turnaround (букв. - "переворот") </w:t>
      </w:r>
      <w:r>
        <w:rPr>
          <w:color w:val="FF0000"/>
        </w:rPr>
        <w:t>Финансирование</w:t>
      </w:r>
      <w:r>
        <w:t xml:space="preserve"> компаний, испытывающих те или иные проблемы в своей торговой деятельности с целью обретения стабильности и более прочного финансового положения. </w:t>
      </w:r>
    </w:p>
    <w:p w:rsidR="00213FDF" w:rsidRDefault="00CB59AF">
      <w:pPr>
        <w:pStyle w:val="a5"/>
        <w:ind w:firstLine="709"/>
        <w:jc w:val="both"/>
      </w:pPr>
      <w:r>
        <w:t xml:space="preserve">Replacement Capital (букв. - "замещающий капитал") или Secondary Purchase (букв. - "вторичная покупка") Приобретение акций действующей компании другим </w:t>
      </w:r>
      <w:r>
        <w:rPr>
          <w:color w:val="FF0000"/>
        </w:rPr>
        <w:t>венчурным</w:t>
      </w:r>
      <w:r>
        <w:t xml:space="preserve"> институтом или другим акционером/акционерами[8]. </w:t>
      </w:r>
    </w:p>
    <w:p w:rsidR="00213FDF" w:rsidRDefault="00CB59AF">
      <w:pPr>
        <w:pStyle w:val="a5"/>
        <w:ind w:firstLine="709"/>
        <w:jc w:val="both"/>
      </w:pPr>
      <w:r>
        <w:t xml:space="preserve">Сегодня в России инвестиции осуществляются преимущественно в компании первой группы. Последние пять типов </w:t>
      </w:r>
      <w:r>
        <w:rPr>
          <w:color w:val="FF0000"/>
        </w:rPr>
        <w:t>финансирования</w:t>
      </w:r>
      <w:r>
        <w:t xml:space="preserve"> практически не представлены на </w:t>
      </w:r>
      <w:r>
        <w:rPr>
          <w:color w:val="FF0000"/>
        </w:rPr>
        <w:t>венчурном</w:t>
      </w:r>
      <w:r>
        <w:t xml:space="preserve"> рынке. </w:t>
      </w:r>
    </w:p>
    <w:p w:rsidR="00213FDF" w:rsidRDefault="00CB59AF">
      <w:pPr>
        <w:pStyle w:val="a5"/>
        <w:ind w:firstLine="709"/>
        <w:jc w:val="both"/>
      </w:pPr>
      <w:r>
        <w:t xml:space="preserve">В США, колыбели </w:t>
      </w:r>
      <w:r>
        <w:rPr>
          <w:color w:val="FF0000"/>
        </w:rPr>
        <w:t>венчурного</w:t>
      </w:r>
      <w:r>
        <w:t xml:space="preserve"> капитала, по-настоящему "рисковым" инвестированием было </w:t>
      </w:r>
      <w:r>
        <w:rPr>
          <w:color w:val="FF0000"/>
        </w:rPr>
        <w:t>финансирование</w:t>
      </w:r>
      <w:r>
        <w:t xml:space="preserve"> seed и start-up проектов. Позднее это понятие стало трактоваться в более широком контексте. Один из пионеров движения Франклин (Питч) Джонсон считает, что, "... хотя сегодня рынок капитала, пусть и неравномерно, но охватывает все континенты, тем не менее, предпринимательский </w:t>
      </w:r>
      <w:r>
        <w:rPr>
          <w:color w:val="FF0000"/>
        </w:rPr>
        <w:t>венчурный</w:t>
      </w:r>
      <w:r>
        <w:t xml:space="preserve"> капитал продолжает оставаться чисто Североамериканским явлением. Для остальной части мира </w:t>
      </w:r>
      <w:r>
        <w:rPr>
          <w:color w:val="FF0000"/>
        </w:rPr>
        <w:t>венчурным</w:t>
      </w:r>
      <w:r>
        <w:t xml:space="preserve"> капиталом называются сделки по приобретению предприятия за счет заемных средств (buyouts) и </w:t>
      </w:r>
      <w:r>
        <w:rPr>
          <w:color w:val="FF0000"/>
        </w:rPr>
        <w:t>финансирование</w:t>
      </w:r>
      <w:r>
        <w:t xml:space="preserve"> на поздних стадиях (later-round financing)" [9]. В Европе, после нескольких неудач 60-х - 70-х годов, связанных с вложениями в телекоммуникационные проекты, не оправдавшие ожидания инвесторов, стал применяться более осторожный подход. Здесь предпочитают инвестировать в компании, находящиеся на более продвинутой стадии развития. Такая ориентация значительно снижает риск неудачной сделки, хотя, с другой стороны, несколько профанирует идею </w:t>
      </w:r>
      <w:r>
        <w:rPr>
          <w:color w:val="FF0000"/>
        </w:rPr>
        <w:t>венчурного</w:t>
      </w:r>
      <w:r>
        <w:t xml:space="preserve"> </w:t>
      </w:r>
      <w:r>
        <w:rPr>
          <w:color w:val="FF0000"/>
        </w:rPr>
        <w:t>финансирования</w:t>
      </w:r>
      <w:r>
        <w:t xml:space="preserve">. </w:t>
      </w:r>
    </w:p>
    <w:p w:rsidR="00213FDF" w:rsidRDefault="00CB59AF">
      <w:pPr>
        <w:pStyle w:val="a5"/>
        <w:ind w:firstLine="709"/>
        <w:jc w:val="both"/>
      </w:pPr>
      <w:r>
        <w:rPr>
          <w:szCs w:val="20"/>
        </w:rPr>
        <w:t> </w:t>
      </w:r>
      <w:r>
        <w:t xml:space="preserve"> </w:t>
      </w:r>
    </w:p>
    <w:p w:rsidR="00213FDF" w:rsidRDefault="00CB59AF">
      <w:pPr>
        <w:pStyle w:val="a5"/>
        <w:ind w:firstLine="709"/>
        <w:jc w:val="both"/>
      </w:pPr>
      <w:r>
        <w:t xml:space="preserve">Учитывая, что в подавляющем большинстве работающих сегодня с Россией фондов присутствует значительная доля средств европейских инвесторов, такой же подход стал практиковаться и здесь. Ироничный Питч Джонсон так описал свое видение различий между американским и европейским </w:t>
      </w:r>
      <w:r>
        <w:rPr>
          <w:color w:val="FF0000"/>
        </w:rPr>
        <w:t>венчурным</w:t>
      </w:r>
      <w:r>
        <w:t xml:space="preserve"> капиталистом: "Если посмотреть на американского </w:t>
      </w:r>
      <w:r>
        <w:rPr>
          <w:color w:val="FF0000"/>
        </w:rPr>
        <w:t>венчурного</w:t>
      </w:r>
      <w:r>
        <w:t xml:space="preserve"> капиталиста, - это плотный, уже за пятьдесят лет человек, довольно неплохо сохранившийся, с внушительным послужным списком побед. С другой стороны, репутация у него далеко не лучшая, повышенное кровяное давление и прогрессирующая близорукость... Европейский </w:t>
      </w:r>
      <w:r>
        <w:rPr>
          <w:color w:val="FF0000"/>
        </w:rPr>
        <w:t>венчурный</w:t>
      </w:r>
      <w:r>
        <w:t xml:space="preserve"> капиталист в моем представлении - элегантно одетый финансист, лет 30 от роду, с кредитной карточкой и флагом Европейского Сообщества в руке, разгуливающий по "блошиному рынку" и пытающийся скупить подержанные компании по низкой цене, опасающийся при этом, как бы не оступиться в какую-нибудь яму. Его сопровождает одетый в костюм американского ковбоя пятилетний пострел, вооруженный шестизарядным кольтом, который мечтает найти свою дорогу на диком, диком Востоке" (там же). Единственным известным автору последовательным приверженцем традиционного </w:t>
      </w:r>
      <w:r>
        <w:rPr>
          <w:color w:val="FF0000"/>
        </w:rPr>
        <w:t>венчурного</w:t>
      </w:r>
      <w:r>
        <w:t xml:space="preserve"> подхода в России и странах Восточной Европы является "компьютерный гуру" г-жа Эстер Дайсон (Esther Dyson), инвестировавшая $1,5 миллиона собственных средств в созданный ею Edventure Holdings Inc. Ее целью является </w:t>
      </w:r>
      <w:r>
        <w:rPr>
          <w:color w:val="FF0000"/>
        </w:rPr>
        <w:t>финансирование</w:t>
      </w:r>
      <w:r>
        <w:t xml:space="preserve"> российских start-up компаний, а заветной мечтой - "вынянчить в России Силиконовую долину". </w:t>
      </w:r>
    </w:p>
    <w:p w:rsidR="00213FDF" w:rsidRDefault="00CB59AF">
      <w:pPr>
        <w:ind w:firstLine="709"/>
        <w:jc w:val="both"/>
      </w:pPr>
      <w:r>
        <w:rPr>
          <w:szCs w:val="20"/>
        </w:rPr>
        <w:t>4.3 ОЦЕНКА ИНВЕСТИРУЕМОЙ КОМПАНИИ</w:t>
      </w:r>
    </w:p>
    <w:p w:rsidR="00213FDF" w:rsidRDefault="00CB59AF">
      <w:pPr>
        <w:ind w:firstLine="709"/>
        <w:jc w:val="both"/>
      </w:pPr>
      <w:r>
        <w:t xml:space="preserve">  </w:t>
      </w:r>
    </w:p>
    <w:p w:rsidR="00213FDF" w:rsidRDefault="00CB59AF">
      <w:pPr>
        <w:pStyle w:val="a5"/>
        <w:ind w:firstLine="709"/>
        <w:jc w:val="both"/>
      </w:pPr>
      <w:r>
        <w:rPr>
          <w:color w:val="FF0000"/>
        </w:rPr>
        <w:t>Финансирование</w:t>
      </w:r>
      <w:r>
        <w:t xml:space="preserve"> компаний, находящихся на стадии "расширения", т.е. уже существующего и функционирующего бизнеса, требует расчета их стоимости. Для этого используются два основных метода оценки первоначальной стоимости компании (pre-money evaluation). Первый - основан на оценке стоимости активов или чистых активов. Второй - на размере годового оборота или объема продаж (turnover или sales). Расчет первоначальной стоимости необходим для определения структуры сделки (deal structure). Учитывая, что в подавляющем большинстве случаев при первичном инвестировании </w:t>
      </w:r>
      <w:r>
        <w:rPr>
          <w:color w:val="FF0000"/>
        </w:rPr>
        <w:t>венчурный</w:t>
      </w:r>
      <w:r>
        <w:t xml:space="preserve"> капиталист претендует на пакет акций меньше, чем контрольный пакет, объем предоставляемых инвестиций должен быть пропорционален предварительной оценке стоимости компании. Если, к примеру, первоначальная согласованная стоимость компании составляет $1,500,000, объем необходимых инвестиций - $500.000 и инвестор приобретает 25%-ий пакет акций, следовательно, стоимость компании после инвестиций будет составлять $2.000.000 (post-money evaluation). Другие акционеры в этом случае должны внести $1.500.000 миллиона либо в форме тех или иных материальных или нематериальных активов, либо в виде денежных средств. Тогда суммарный капитал всех участников сделки будет составлять необходимую сумму в $2.000.000. </w:t>
      </w:r>
    </w:p>
    <w:p w:rsidR="00213FDF" w:rsidRDefault="00CB59AF">
      <w:pPr>
        <w:pStyle w:val="a5"/>
        <w:ind w:firstLine="709"/>
        <w:jc w:val="both"/>
      </w:pPr>
      <w:r>
        <w:t xml:space="preserve">Однако, и в этом случае российская действительность заставляет вносить существенные поправки. У подавляющего большинства российских малых и средних компаний размер собственного капитала - чисто номинальная величина, редко превышающая установленный законодательством минимум. К примеру, если уставной капитал какого-нибудь ЗАО 15.000.000 руб. (около $2.600 по текущему обменному курсу), возникает вопрос, каким образом компания будет отражать в своей бухгалтерской отчетности $500.000 инвестиций в уставной капитал? Либо эта компания должна увеличить уставной капитал до необходимого размера ($2.000.000) за счет фактических денежных взносов акционеров ($1.500.000 минус $2.600), либо переоценить свои активы таким образом, чтобы сумма переоценки равнялась разнице между остаточной балансовой стоимостью активов и новой суммой акционерного капитала. И первый, и второй варианты сегодня оказываются труднореализуемыми. Первый - потому, что акционеры, - организации и частные лица, не располагают достаточными суммами наличных. Если же располагают, то зачастую затрудняются объяснить источник их происхождения. Второй - потому, что работа по переоценке активов (если они имеются в достаточном объеме) является весьма дорогостоящим мероприятием. Малые и средние фирмы, испытывающие острую нехватку наличных, не всегда в состоянии позволить себе такие траты. </w:t>
      </w:r>
    </w:p>
    <w:p w:rsidR="00213FDF" w:rsidRDefault="00CB59AF">
      <w:pPr>
        <w:pStyle w:val="a5"/>
        <w:ind w:firstLine="709"/>
        <w:jc w:val="both"/>
      </w:pPr>
      <w:r>
        <w:t xml:space="preserve">Отсюда - наиболее распространенная схема внесения инвестиций в малые и средние компании, практикуемая среди инвестиционных </w:t>
      </w:r>
      <w:r>
        <w:rPr>
          <w:color w:val="FF0000"/>
        </w:rPr>
        <w:t>венчурных</w:t>
      </w:r>
      <w:r>
        <w:t xml:space="preserve"> фондов в России. Акционерный капитал увеличивается до разумной величины (допустим, с 15.000.000 руб. до 100.000.000 руб.). Он распределяется между акционерами в соответствии с достигнутыми договоренностями. Тогда стоимость пакета в 25% </w:t>
      </w:r>
      <w:r>
        <w:rPr>
          <w:color w:val="FF0000"/>
        </w:rPr>
        <w:t>венчурного</w:t>
      </w:r>
      <w:r>
        <w:t xml:space="preserve"> инвестора будет составлять 25.000.000 руб. ($4.300), которые и вносятся в виде прямых инвестиций. Оставшаяся часть - $495.700 предоставляется в виде инвестиционного кредита сроком на 5 - 7 лет либо беспроцентно, либо с процентной ставкой, превышающей LIBOR на 2-4% (что составляет сегодня приблизительно 8-10% годовых). Впоследствии этот кредит может быть конвертирован в акции или облигации с одновременной дополнительной эмиссией. Основная часть инвестиций при этом отражается в финансовой отчетности как долгосрочные обязательства компании. Если бы эти средства предоставлялись в виде банковского кредита, компания была бы обязана предоставить банку ликвидный залог стоимостью не менее $720.000 - $830.000 (как правило, предоставляемый коммерческий краткосрочный кредит должен составлять 60-70% от суммы залога). Дополнительным достоинством этой схемы является также и то, что она позволяет существенно экономить на налоге на имущество: 2% от $2.000.000 означает дополнительный отток денежных средств в размере $40.000 в год. Инвестор при такой схеме берет на себя тот же объем риска, что и при полном внесении инвестиций в акционерный капитал. В случае банкротства инвестируемой компании его взнос ничем не гарантирован. </w:t>
      </w:r>
    </w:p>
    <w:p w:rsidR="00213FDF" w:rsidRDefault="00CB59AF">
      <w:pPr>
        <w:ind w:firstLine="709"/>
        <w:jc w:val="both"/>
      </w:pPr>
      <w:r>
        <w:rPr>
          <w:szCs w:val="20"/>
        </w:rPr>
        <w:t>4.4 СТРУКТУРА СДЕЛКИ И РОССИЙСКАЯ ФИНАНСОВАЯ ОТЧЕТНОСТЬ</w:t>
      </w:r>
    </w:p>
    <w:p w:rsidR="00213FDF" w:rsidRDefault="00CB59AF">
      <w:pPr>
        <w:ind w:firstLine="709"/>
        <w:jc w:val="both"/>
      </w:pPr>
      <w:r>
        <w:t xml:space="preserve">  </w:t>
      </w:r>
    </w:p>
    <w:p w:rsidR="00213FDF" w:rsidRDefault="00CB59AF">
      <w:pPr>
        <w:pStyle w:val="a5"/>
        <w:ind w:firstLine="709"/>
        <w:jc w:val="both"/>
      </w:pPr>
      <w:r>
        <w:t xml:space="preserve">Наиболее сложной проблемой на этапе "тщательного изучения" является анализ и интерпретация финансовой отчетности российской компании, претендующей на получение </w:t>
      </w:r>
      <w:r>
        <w:rPr>
          <w:color w:val="FF0000"/>
        </w:rPr>
        <w:t>венчурных</w:t>
      </w:r>
      <w:r>
        <w:t xml:space="preserve"> инвестиций. Совместимость стандартов учета, принятых в России, с западными - одно из самых серьезных препятствий широкого привлечения капитала в российскую экономику. Устранение этого препятствия возможно только на государственном уровне. На микроуровне эту проблему, к сожалению, решить невозможно. За последние 3 года вышло несколько регламентирующих актов, направленных на сближение принятых в России и на Западе учетных принципов и методов. Последним и наиболее важным из них был Указ Президента России от 8 мая 1996 г., в котором признано необходимым относить, начиная с 1 января 1997 г., на издержки все расходы, связанные с извлечением дохода, в том числе расходы по рекламе, научным исследованиям и опытно-конструкторским разработкам, проценты по ссудам. Огромное значение этого указа заключается в том, что впервые в послеперестроечной России государство, наконец, частично признает, что не оно является единоличным распорядителем над финансами российских компаний. Но, как всегда в России - "жалует царь, да не жалует псарь"... Более или менее определенно можно будет говорить о радикальных сдвигах в этом направлении после принятия нового Налогового кодекса РФ. </w:t>
      </w:r>
    </w:p>
    <w:p w:rsidR="00213FDF" w:rsidRDefault="00CB59AF">
      <w:pPr>
        <w:pStyle w:val="a5"/>
        <w:ind w:firstLine="709"/>
        <w:jc w:val="both"/>
      </w:pPr>
      <w:r>
        <w:t xml:space="preserve">  </w:t>
      </w:r>
    </w:p>
    <w:p w:rsidR="00213FDF" w:rsidRDefault="00CB59AF">
      <w:pPr>
        <w:pStyle w:val="a5"/>
        <w:ind w:firstLine="709"/>
        <w:jc w:val="both"/>
      </w:pPr>
      <w:r>
        <w:t xml:space="preserve">Сегодня общепринятым является мнение, что российский учет и отчетность не пригодны для информирования сторонних пользователей (инвесторов в том числе) о реальном состоянии дел в компании. Финансовая отчетность российских компаний, составленная для целей налогообложения, служит цели не раскрывать, а наоборот - затушевывать информацию о финансовом положении компании. Для этого применяются как легальные, так и нелегальные методы, призванные, с точки зрения управляющих компаниями, снизить размер налогов, перечисляемых государству. При этом, вводя в заблуждение других, предприниматели сами попадают в ту же ловушку. Искаженная финансовая отчетность не является для них самих инструментом финансового управления и принятия управленческих решений. Во взаимоотношениях же с посторонними (не только </w:t>
      </w:r>
      <w:r>
        <w:rPr>
          <w:color w:val="FF0000"/>
        </w:rPr>
        <w:t>венчурными</w:t>
      </w:r>
      <w:r>
        <w:t xml:space="preserve">) инвесторами они вообще оказываются в двусмысленном положении. Предприниматель, естественно, заинтересован в том, чтобы выторговать для себя и своей компании наиболее выгодные условия сделки. Деформация финансовой отчетности не позволяет ему обоснованно аргументировать свои претензии. Приводимый ниже пример наглядно иллюстрирует, какие опасности таит в себе искаженная финансовая отчетность, предоставляемая компанией инвестору для оценки своей стоимости перед определением структуры сделки. </w:t>
      </w:r>
    </w:p>
    <w:p w:rsidR="00213FDF" w:rsidRDefault="00CB59AF">
      <w:pPr>
        <w:pStyle w:val="a5"/>
        <w:ind w:firstLine="709"/>
        <w:jc w:val="both"/>
      </w:pPr>
      <w:r>
        <w:t xml:space="preserve">Компания "ABC" производит компоненты телекоммуникационных систем. Владельцы компании - частные лица. За последние три года компания добилась значительных результатов: повысилась конкурентоспособность продукции, объемы продаж выросли в несколько раз, оперативная деятельность рентабельна. "ABC" реализует свою продукцию на внутреннем рынке, однако среди ее покупателей крупные отечественные и зарубежные телекоммуникационные компании. Материалы и комплектующие закупаются у местных поставщиков и импортируются. В настоящее время "ABC" арендует производственные мощности на крупном полугосударственном предприятии, однако арендная плата оказывается очень высока. Поэтому руководство компании приняло решение переместить производство на новые площади, которые оно намеревается приобрести в собственность. "ABC" обратилась в </w:t>
      </w:r>
      <w:r>
        <w:rPr>
          <w:color w:val="FF0000"/>
        </w:rPr>
        <w:t>венчурный</w:t>
      </w:r>
      <w:r>
        <w:t xml:space="preserve"> фонд за инвестицией в размере $2 миллиона, рассчитывая, что требуемые дополнительно $1,5 миллиона она сумеет внести из собственной прибыли в течение 2-х лет. "ABC" намеревалась предложить инвестору 25% акций в обмен на запрашиваемые $2 миллиона. Проведя предварительный финансовый аудит, инвестор, со своей стороны, требует не менее 40% акционерного капитала за эту сумму. Соответственно, "ABC" оценивает общую стоимость своего бизнеса после инвестиций в $8 миллионов, а инвестор - в $5 миллионов. Финансовая отчетность "ABC", составленная для целей налогообложения и переданная на рассмотрения </w:t>
      </w:r>
      <w:r>
        <w:rPr>
          <w:color w:val="FF0000"/>
        </w:rPr>
        <w:t>венчурного</w:t>
      </w:r>
      <w:r>
        <w:t xml:space="preserve"> фонда, выглядит следующим образом [Таблицы 1 и 2]: </w:t>
      </w:r>
    </w:p>
    <w:p w:rsidR="00213FDF" w:rsidRDefault="00CB59AF">
      <w:pPr>
        <w:pStyle w:val="a5"/>
        <w:ind w:firstLine="709"/>
        <w:jc w:val="both"/>
      </w:pPr>
      <w:r>
        <w:t xml:space="preserve">Таблица 1 </w:t>
      </w:r>
    </w:p>
    <w:p w:rsidR="00213FDF" w:rsidRDefault="00CB59AF">
      <w:pPr>
        <w:ind w:firstLine="709"/>
        <w:jc w:val="both"/>
      </w:pPr>
      <w:r>
        <w:rPr>
          <w:szCs w:val="20"/>
        </w:rPr>
        <w:t>БАЛАНСОВЫЕ ОТЧЕТЫ</w:t>
      </w:r>
    </w:p>
    <w:tbl>
      <w:tblPr>
        <w:tblW w:w="9345" w:type="dxa"/>
        <w:jc w:val="center"/>
        <w:tblCellSpacing w:w="0" w:type="dxa"/>
        <w:tblCellMar>
          <w:top w:w="15" w:type="dxa"/>
          <w:left w:w="15" w:type="dxa"/>
          <w:bottom w:w="15" w:type="dxa"/>
          <w:right w:w="15" w:type="dxa"/>
        </w:tblCellMar>
        <w:tblLook w:val="0000" w:firstRow="0" w:lastRow="0" w:firstColumn="0" w:lastColumn="0" w:noHBand="0" w:noVBand="0"/>
      </w:tblPr>
      <w:tblGrid>
        <w:gridCol w:w="5486"/>
        <w:gridCol w:w="1241"/>
        <w:gridCol w:w="1309"/>
        <w:gridCol w:w="1309"/>
      </w:tblGrid>
      <w:tr w:rsidR="00213FDF">
        <w:trPr>
          <w:tblCellSpacing w:w="0" w:type="dxa"/>
          <w:jc w:val="center"/>
        </w:trPr>
        <w:tc>
          <w:tcPr>
            <w:tcW w:w="0" w:type="auto"/>
            <w:gridSpan w:val="4"/>
            <w:vAlign w:val="center"/>
          </w:tcPr>
          <w:p w:rsidR="00213FDF" w:rsidRDefault="00CB59AF">
            <w:pPr>
              <w:ind w:firstLine="709"/>
              <w:jc w:val="both"/>
            </w:pPr>
            <w:r>
              <w:rPr>
                <w:szCs w:val="20"/>
              </w:rPr>
              <w:t>.000 руб. </w:t>
            </w:r>
          </w:p>
        </w:tc>
      </w:tr>
      <w:tr w:rsidR="00213FDF">
        <w:trPr>
          <w:tblCellSpacing w:w="0" w:type="dxa"/>
          <w:jc w:val="center"/>
        </w:trPr>
        <w:tc>
          <w:tcPr>
            <w:tcW w:w="0" w:type="auto"/>
            <w:gridSpan w:val="4"/>
            <w:vAlign w:val="center"/>
          </w:tcPr>
          <w:p w:rsidR="00213FDF" w:rsidRDefault="00CB59AF">
            <w:pPr>
              <w:ind w:firstLine="709"/>
              <w:jc w:val="both"/>
            </w:pPr>
            <w:r>
              <w:rPr>
                <w:szCs w:val="20"/>
              </w:rPr>
              <w:t>31 декабря </w:t>
            </w:r>
          </w:p>
        </w:tc>
      </w:tr>
      <w:tr w:rsidR="00213FDF">
        <w:trPr>
          <w:tblCellSpacing w:w="0" w:type="dxa"/>
          <w:jc w:val="center"/>
        </w:trPr>
        <w:tc>
          <w:tcPr>
            <w:tcW w:w="3000" w:type="pct"/>
            <w:vAlign w:val="center"/>
          </w:tcPr>
          <w:p w:rsidR="00213FDF" w:rsidRDefault="00CB59AF">
            <w:pPr>
              <w:ind w:firstLine="709"/>
              <w:jc w:val="both"/>
            </w:pPr>
            <w:r>
              <w:rPr>
                <w:szCs w:val="20"/>
              </w:rPr>
              <w:t>АКТИВЫ </w:t>
            </w:r>
          </w:p>
        </w:tc>
        <w:tc>
          <w:tcPr>
            <w:tcW w:w="750" w:type="pct"/>
            <w:vAlign w:val="center"/>
          </w:tcPr>
          <w:p w:rsidR="00213FDF" w:rsidRDefault="00CB59AF">
            <w:pPr>
              <w:ind w:firstLine="709"/>
              <w:jc w:val="both"/>
            </w:pPr>
            <w:r>
              <w:rPr>
                <w:szCs w:val="20"/>
              </w:rPr>
              <w:t>30 июня 19х3 </w:t>
            </w:r>
          </w:p>
        </w:tc>
        <w:tc>
          <w:tcPr>
            <w:tcW w:w="600" w:type="pct"/>
            <w:vAlign w:val="center"/>
          </w:tcPr>
          <w:p w:rsidR="00213FDF" w:rsidRDefault="00CB59AF">
            <w:pPr>
              <w:ind w:firstLine="709"/>
              <w:jc w:val="both"/>
            </w:pPr>
            <w:r>
              <w:rPr>
                <w:szCs w:val="20"/>
              </w:rPr>
              <w:t>19х2 </w:t>
            </w:r>
          </w:p>
        </w:tc>
        <w:tc>
          <w:tcPr>
            <w:tcW w:w="600" w:type="pct"/>
            <w:vAlign w:val="center"/>
          </w:tcPr>
          <w:p w:rsidR="00213FDF" w:rsidRDefault="00CB59AF">
            <w:pPr>
              <w:ind w:firstLine="709"/>
              <w:jc w:val="both"/>
            </w:pPr>
            <w:r>
              <w:rPr>
                <w:szCs w:val="20"/>
              </w:rPr>
              <w:t>19х1 </w:t>
            </w:r>
          </w:p>
        </w:tc>
      </w:tr>
      <w:tr w:rsidR="00213FDF">
        <w:trPr>
          <w:tblCellSpacing w:w="0" w:type="dxa"/>
          <w:jc w:val="center"/>
        </w:trPr>
        <w:tc>
          <w:tcPr>
            <w:tcW w:w="3000" w:type="pct"/>
            <w:vAlign w:val="center"/>
          </w:tcPr>
          <w:p w:rsidR="00213FDF" w:rsidRDefault="00CB59AF">
            <w:pPr>
              <w:ind w:firstLine="709"/>
              <w:jc w:val="both"/>
            </w:pPr>
            <w:r>
              <w:rPr>
                <w:i/>
                <w:iCs/>
                <w:szCs w:val="20"/>
              </w:rPr>
              <w:t>Текущие активы </w:t>
            </w:r>
          </w:p>
        </w:tc>
        <w:tc>
          <w:tcPr>
            <w:tcW w:w="75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szCs w:val="20"/>
              </w:rPr>
              <w:t>Наличные и эквиваленты </w:t>
            </w:r>
          </w:p>
        </w:tc>
        <w:tc>
          <w:tcPr>
            <w:tcW w:w="750" w:type="pct"/>
            <w:vAlign w:val="center"/>
          </w:tcPr>
          <w:p w:rsidR="00213FDF" w:rsidRDefault="00CB59AF">
            <w:pPr>
              <w:ind w:firstLine="709"/>
              <w:jc w:val="both"/>
            </w:pPr>
            <w:r>
              <w:rPr>
                <w:szCs w:val="20"/>
              </w:rPr>
              <w:t>211 377 </w:t>
            </w:r>
          </w:p>
        </w:tc>
        <w:tc>
          <w:tcPr>
            <w:tcW w:w="600" w:type="pct"/>
            <w:vAlign w:val="center"/>
          </w:tcPr>
          <w:p w:rsidR="00213FDF" w:rsidRDefault="00CB59AF">
            <w:pPr>
              <w:ind w:firstLine="709"/>
              <w:jc w:val="both"/>
            </w:pPr>
            <w:r>
              <w:rPr>
                <w:szCs w:val="20"/>
              </w:rPr>
              <w:t>100 618 </w:t>
            </w:r>
          </w:p>
        </w:tc>
        <w:tc>
          <w:tcPr>
            <w:tcW w:w="600" w:type="pct"/>
            <w:vAlign w:val="center"/>
          </w:tcPr>
          <w:p w:rsidR="00213FDF" w:rsidRDefault="00CB59AF">
            <w:pPr>
              <w:ind w:firstLine="709"/>
              <w:jc w:val="both"/>
            </w:pPr>
            <w:r>
              <w:rPr>
                <w:szCs w:val="20"/>
              </w:rPr>
              <w:t>57 210 </w:t>
            </w:r>
          </w:p>
        </w:tc>
      </w:tr>
      <w:tr w:rsidR="00213FDF">
        <w:trPr>
          <w:tblCellSpacing w:w="0" w:type="dxa"/>
          <w:jc w:val="center"/>
        </w:trPr>
        <w:tc>
          <w:tcPr>
            <w:tcW w:w="3000" w:type="pct"/>
            <w:vAlign w:val="center"/>
          </w:tcPr>
          <w:p w:rsidR="00213FDF" w:rsidRDefault="00CB59AF">
            <w:pPr>
              <w:ind w:firstLine="709"/>
              <w:jc w:val="both"/>
            </w:pPr>
            <w:r>
              <w:rPr>
                <w:szCs w:val="20"/>
              </w:rPr>
              <w:t>Дебиторская задолженность (превышающая 12 мес.) </w:t>
            </w:r>
          </w:p>
        </w:tc>
        <w:tc>
          <w:tcPr>
            <w:tcW w:w="750" w:type="pct"/>
            <w:vAlign w:val="center"/>
          </w:tcPr>
          <w:p w:rsidR="00213FDF" w:rsidRDefault="00CB59AF">
            <w:pPr>
              <w:ind w:firstLine="709"/>
              <w:jc w:val="both"/>
            </w:pPr>
            <w:r>
              <w:rPr>
                <w:szCs w:val="20"/>
              </w:rPr>
              <w:t>15 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szCs w:val="20"/>
              </w:rPr>
              <w:t>Дебиторская задолженность (не превышающая. 12 мес.) </w:t>
            </w:r>
          </w:p>
        </w:tc>
        <w:tc>
          <w:tcPr>
            <w:tcW w:w="750" w:type="pct"/>
            <w:vAlign w:val="center"/>
          </w:tcPr>
          <w:p w:rsidR="00213FDF" w:rsidRDefault="00CB59AF">
            <w:pPr>
              <w:ind w:firstLine="709"/>
              <w:jc w:val="both"/>
            </w:pPr>
            <w:r>
              <w:rPr>
                <w:szCs w:val="20"/>
              </w:rPr>
              <w:t>2 609 781 </w:t>
            </w:r>
          </w:p>
        </w:tc>
        <w:tc>
          <w:tcPr>
            <w:tcW w:w="600" w:type="pct"/>
            <w:vAlign w:val="center"/>
          </w:tcPr>
          <w:p w:rsidR="00213FDF" w:rsidRDefault="00CB59AF">
            <w:pPr>
              <w:ind w:firstLine="709"/>
              <w:jc w:val="both"/>
            </w:pPr>
            <w:r>
              <w:rPr>
                <w:szCs w:val="20"/>
              </w:rPr>
              <w:t>1 080 595 </w:t>
            </w:r>
          </w:p>
        </w:tc>
        <w:tc>
          <w:tcPr>
            <w:tcW w:w="600" w:type="pct"/>
            <w:vAlign w:val="center"/>
          </w:tcPr>
          <w:p w:rsidR="00213FDF" w:rsidRDefault="00CB59AF">
            <w:pPr>
              <w:ind w:firstLine="709"/>
              <w:jc w:val="both"/>
            </w:pPr>
            <w:r>
              <w:rPr>
                <w:szCs w:val="20"/>
              </w:rPr>
              <w:t>645 290 </w:t>
            </w:r>
          </w:p>
        </w:tc>
      </w:tr>
      <w:tr w:rsidR="00213FDF">
        <w:trPr>
          <w:tblCellSpacing w:w="0" w:type="dxa"/>
          <w:jc w:val="center"/>
        </w:trPr>
        <w:tc>
          <w:tcPr>
            <w:tcW w:w="3000" w:type="pct"/>
            <w:vAlign w:val="center"/>
          </w:tcPr>
          <w:p w:rsidR="00213FDF" w:rsidRDefault="00CB59AF">
            <w:pPr>
              <w:ind w:firstLine="709"/>
              <w:jc w:val="both"/>
            </w:pPr>
            <w:r>
              <w:rPr>
                <w:szCs w:val="20"/>
              </w:rPr>
              <w:t>Запасы </w:t>
            </w:r>
          </w:p>
        </w:tc>
        <w:tc>
          <w:tcPr>
            <w:tcW w:w="75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szCs w:val="20"/>
              </w:rPr>
              <w:t>Сырье и материалы </w:t>
            </w:r>
          </w:p>
        </w:tc>
        <w:tc>
          <w:tcPr>
            <w:tcW w:w="750" w:type="pct"/>
            <w:vAlign w:val="center"/>
          </w:tcPr>
          <w:p w:rsidR="00213FDF" w:rsidRDefault="00CB59AF">
            <w:pPr>
              <w:ind w:firstLine="709"/>
              <w:jc w:val="both"/>
            </w:pPr>
            <w:r>
              <w:rPr>
                <w:szCs w:val="20"/>
              </w:rPr>
              <w:t>1 555 079 </w:t>
            </w:r>
          </w:p>
        </w:tc>
        <w:tc>
          <w:tcPr>
            <w:tcW w:w="600" w:type="pct"/>
            <w:vAlign w:val="center"/>
          </w:tcPr>
          <w:p w:rsidR="00213FDF" w:rsidRDefault="00CB59AF">
            <w:pPr>
              <w:ind w:firstLine="709"/>
              <w:jc w:val="both"/>
            </w:pPr>
            <w:r>
              <w:rPr>
                <w:szCs w:val="20"/>
              </w:rPr>
              <w:t>903 891 </w:t>
            </w:r>
          </w:p>
        </w:tc>
        <w:tc>
          <w:tcPr>
            <w:tcW w:w="600" w:type="pct"/>
            <w:vAlign w:val="center"/>
          </w:tcPr>
          <w:p w:rsidR="00213FDF" w:rsidRDefault="00CB59AF">
            <w:pPr>
              <w:ind w:firstLine="709"/>
              <w:jc w:val="both"/>
            </w:pPr>
            <w:r>
              <w:rPr>
                <w:szCs w:val="20"/>
              </w:rPr>
              <w:t>1 016 959 </w:t>
            </w:r>
          </w:p>
        </w:tc>
      </w:tr>
      <w:tr w:rsidR="00213FDF">
        <w:trPr>
          <w:tblCellSpacing w:w="0" w:type="dxa"/>
          <w:jc w:val="center"/>
        </w:trPr>
        <w:tc>
          <w:tcPr>
            <w:tcW w:w="3000" w:type="pct"/>
            <w:vAlign w:val="center"/>
          </w:tcPr>
          <w:p w:rsidR="00213FDF" w:rsidRDefault="00CB59AF">
            <w:pPr>
              <w:ind w:firstLine="709"/>
              <w:jc w:val="both"/>
            </w:pPr>
            <w:r>
              <w:rPr>
                <w:szCs w:val="20"/>
              </w:rPr>
              <w:t>Незавершенное производство </w:t>
            </w:r>
          </w:p>
        </w:tc>
        <w:tc>
          <w:tcPr>
            <w:tcW w:w="750" w:type="pct"/>
            <w:vAlign w:val="center"/>
          </w:tcPr>
          <w:p w:rsidR="00213FDF" w:rsidRDefault="00CB59AF">
            <w:pPr>
              <w:ind w:firstLine="709"/>
              <w:jc w:val="both"/>
            </w:pPr>
            <w:r>
              <w:rPr>
                <w:szCs w:val="20"/>
              </w:rPr>
              <w:t>281 163 </w:t>
            </w:r>
          </w:p>
        </w:tc>
        <w:tc>
          <w:tcPr>
            <w:tcW w:w="600" w:type="pct"/>
            <w:vAlign w:val="center"/>
          </w:tcPr>
          <w:p w:rsidR="00213FDF" w:rsidRDefault="00CB59AF">
            <w:pPr>
              <w:ind w:firstLine="709"/>
              <w:jc w:val="both"/>
            </w:pPr>
            <w:r>
              <w:rPr>
                <w:szCs w:val="20"/>
              </w:rPr>
              <w:t>238 204 </w:t>
            </w:r>
          </w:p>
        </w:tc>
        <w:tc>
          <w:tcPr>
            <w:tcW w:w="600" w:type="pct"/>
            <w:vAlign w:val="center"/>
          </w:tcPr>
          <w:p w:rsidR="00213FDF" w:rsidRDefault="00CB59AF">
            <w:pPr>
              <w:ind w:firstLine="709"/>
              <w:jc w:val="both"/>
            </w:pPr>
            <w:r>
              <w:rPr>
                <w:szCs w:val="20"/>
              </w:rPr>
              <w:t>197 897 </w:t>
            </w:r>
          </w:p>
        </w:tc>
      </w:tr>
      <w:tr w:rsidR="00213FDF">
        <w:trPr>
          <w:tblCellSpacing w:w="0" w:type="dxa"/>
          <w:jc w:val="center"/>
        </w:trPr>
        <w:tc>
          <w:tcPr>
            <w:tcW w:w="3000" w:type="pct"/>
            <w:vAlign w:val="center"/>
          </w:tcPr>
          <w:p w:rsidR="00213FDF" w:rsidRDefault="00CB59AF">
            <w:pPr>
              <w:ind w:firstLine="709"/>
              <w:jc w:val="both"/>
            </w:pPr>
            <w:r>
              <w:rPr>
                <w:szCs w:val="20"/>
              </w:rPr>
              <w:t>Готовая продукция </w:t>
            </w:r>
          </w:p>
        </w:tc>
        <w:tc>
          <w:tcPr>
            <w:tcW w:w="750" w:type="pct"/>
            <w:vAlign w:val="center"/>
          </w:tcPr>
          <w:p w:rsidR="00213FDF" w:rsidRDefault="00CB59AF">
            <w:pPr>
              <w:ind w:firstLine="709"/>
              <w:jc w:val="both"/>
            </w:pPr>
            <w:r>
              <w:rPr>
                <w:szCs w:val="20"/>
              </w:rPr>
              <w:t>6 668 </w:t>
            </w:r>
          </w:p>
        </w:tc>
        <w:tc>
          <w:tcPr>
            <w:tcW w:w="600" w:type="pct"/>
            <w:vAlign w:val="center"/>
          </w:tcPr>
          <w:p w:rsidR="00213FDF" w:rsidRDefault="00CB59AF">
            <w:pPr>
              <w:ind w:firstLine="709"/>
              <w:jc w:val="both"/>
            </w:pPr>
            <w:r>
              <w:rPr>
                <w:szCs w:val="20"/>
              </w:rPr>
              <w:t>6 668 </w:t>
            </w:r>
          </w:p>
        </w:tc>
        <w:tc>
          <w:tcPr>
            <w:tcW w:w="600" w:type="pct"/>
            <w:vAlign w:val="center"/>
          </w:tcPr>
          <w:p w:rsidR="00213FDF" w:rsidRDefault="00CB59AF">
            <w:pPr>
              <w:ind w:firstLine="709"/>
              <w:jc w:val="both"/>
            </w:pPr>
            <w:r>
              <w:rPr>
                <w:szCs w:val="20"/>
              </w:rPr>
              <w:t>38 135 </w:t>
            </w:r>
          </w:p>
        </w:tc>
      </w:tr>
      <w:tr w:rsidR="00213FDF">
        <w:trPr>
          <w:tblCellSpacing w:w="0" w:type="dxa"/>
          <w:jc w:val="center"/>
        </w:trPr>
        <w:tc>
          <w:tcPr>
            <w:tcW w:w="3000" w:type="pct"/>
            <w:vAlign w:val="center"/>
          </w:tcPr>
          <w:p w:rsidR="00213FDF" w:rsidRDefault="00CB59AF">
            <w:pPr>
              <w:ind w:firstLine="709"/>
              <w:jc w:val="both"/>
            </w:pPr>
            <w:r>
              <w:rPr>
                <w:szCs w:val="20"/>
              </w:rPr>
              <w:t>Расходы будущих периодов </w:t>
            </w:r>
          </w:p>
        </w:tc>
        <w:tc>
          <w:tcPr>
            <w:tcW w:w="750" w:type="pct"/>
            <w:vAlign w:val="center"/>
          </w:tcPr>
          <w:p w:rsidR="00213FDF" w:rsidRDefault="00CB59AF">
            <w:pPr>
              <w:ind w:firstLine="709"/>
              <w:jc w:val="both"/>
            </w:pPr>
            <w:r>
              <w:rPr>
                <w:szCs w:val="20"/>
              </w:rPr>
              <w:t>12 095 </w:t>
            </w:r>
          </w:p>
        </w:tc>
        <w:tc>
          <w:tcPr>
            <w:tcW w:w="600" w:type="pct"/>
            <w:vAlign w:val="center"/>
          </w:tcPr>
          <w:p w:rsidR="00213FDF" w:rsidRDefault="00CB59AF">
            <w:pPr>
              <w:ind w:firstLine="709"/>
              <w:jc w:val="both"/>
            </w:pPr>
            <w:r>
              <w:rPr>
                <w:szCs w:val="20"/>
              </w:rPr>
              <w:t>2 455 </w:t>
            </w:r>
          </w:p>
        </w:tc>
        <w:tc>
          <w:tcPr>
            <w:tcW w:w="600" w:type="pct"/>
            <w:vAlign w:val="center"/>
          </w:tcPr>
          <w:p w:rsidR="00213FDF" w:rsidRDefault="00CB59AF">
            <w:pPr>
              <w:ind w:firstLine="709"/>
              <w:jc w:val="both"/>
            </w:pPr>
            <w:r>
              <w:rPr>
                <w:szCs w:val="20"/>
              </w:rPr>
              <w:t>1 314 </w:t>
            </w:r>
          </w:p>
        </w:tc>
      </w:tr>
      <w:tr w:rsidR="00213FDF">
        <w:trPr>
          <w:tblCellSpacing w:w="0" w:type="dxa"/>
          <w:jc w:val="center"/>
        </w:trPr>
        <w:tc>
          <w:tcPr>
            <w:tcW w:w="3000" w:type="pct"/>
            <w:vAlign w:val="center"/>
          </w:tcPr>
          <w:p w:rsidR="00213FDF" w:rsidRDefault="00CB59AF">
            <w:pPr>
              <w:ind w:firstLine="709"/>
              <w:jc w:val="both"/>
            </w:pPr>
            <w:r>
              <w:rPr>
                <w:szCs w:val="20"/>
              </w:rPr>
              <w:t>НДС к получению </w:t>
            </w:r>
          </w:p>
        </w:tc>
        <w:tc>
          <w:tcPr>
            <w:tcW w:w="750" w:type="pct"/>
            <w:vAlign w:val="center"/>
          </w:tcPr>
          <w:p w:rsidR="00213FDF" w:rsidRDefault="00CB59AF">
            <w:pPr>
              <w:ind w:firstLine="709"/>
              <w:jc w:val="both"/>
            </w:pPr>
            <w:r>
              <w:rPr>
                <w:szCs w:val="20"/>
              </w:rPr>
              <w:t>458 550 </w:t>
            </w:r>
          </w:p>
        </w:tc>
        <w:tc>
          <w:tcPr>
            <w:tcW w:w="600" w:type="pct"/>
            <w:vAlign w:val="center"/>
          </w:tcPr>
          <w:p w:rsidR="00213FDF" w:rsidRDefault="00CB59AF">
            <w:pPr>
              <w:ind w:firstLine="709"/>
              <w:jc w:val="both"/>
            </w:pPr>
            <w:r>
              <w:rPr>
                <w:szCs w:val="20"/>
              </w:rPr>
              <w:t>174 034 </w:t>
            </w:r>
          </w:p>
        </w:tc>
        <w:tc>
          <w:tcPr>
            <w:tcW w:w="600" w:type="pct"/>
            <w:vAlign w:val="center"/>
          </w:tcPr>
          <w:p w:rsidR="00213FDF" w:rsidRDefault="00CB59AF">
            <w:pPr>
              <w:ind w:firstLine="709"/>
              <w:jc w:val="both"/>
            </w:pPr>
            <w:r>
              <w:rPr>
                <w:szCs w:val="20"/>
              </w:rPr>
              <w:t>17 296 </w:t>
            </w:r>
          </w:p>
        </w:tc>
      </w:tr>
      <w:tr w:rsidR="00213FDF">
        <w:trPr>
          <w:tblCellSpacing w:w="0" w:type="dxa"/>
          <w:jc w:val="center"/>
        </w:trPr>
        <w:tc>
          <w:tcPr>
            <w:tcW w:w="3000" w:type="pct"/>
            <w:vAlign w:val="center"/>
          </w:tcPr>
          <w:p w:rsidR="00213FDF" w:rsidRDefault="00CB59AF">
            <w:pPr>
              <w:ind w:firstLine="709"/>
              <w:jc w:val="both"/>
            </w:pPr>
            <w:r>
              <w:rPr>
                <w:szCs w:val="20"/>
              </w:rPr>
              <w:t>Другие текущие активы </w:t>
            </w:r>
          </w:p>
        </w:tc>
        <w:tc>
          <w:tcPr>
            <w:tcW w:w="750" w:type="pct"/>
            <w:vAlign w:val="center"/>
          </w:tcPr>
          <w:p w:rsidR="00213FDF" w:rsidRDefault="00CB59AF">
            <w:pPr>
              <w:ind w:firstLine="709"/>
              <w:jc w:val="both"/>
            </w:pPr>
            <w:r>
              <w:rPr>
                <w:szCs w:val="20"/>
                <w:u w:val="single"/>
              </w:rPr>
              <w:t>1 277 </w:t>
            </w:r>
          </w:p>
        </w:tc>
        <w:tc>
          <w:tcPr>
            <w:tcW w:w="600" w:type="pct"/>
            <w:vAlign w:val="center"/>
          </w:tcPr>
          <w:p w:rsidR="00213FDF" w:rsidRDefault="00CB59AF">
            <w:pPr>
              <w:ind w:firstLine="709"/>
              <w:jc w:val="both"/>
            </w:pPr>
            <w:r>
              <w:rPr>
                <w:szCs w:val="20"/>
                <w:u w:val="single"/>
              </w:rPr>
              <w:t>1 288 </w:t>
            </w:r>
          </w:p>
        </w:tc>
        <w:tc>
          <w:tcPr>
            <w:tcW w:w="600" w:type="pct"/>
            <w:vAlign w:val="center"/>
          </w:tcPr>
          <w:p w:rsidR="00213FDF" w:rsidRDefault="00CB59AF">
            <w:pPr>
              <w:ind w:firstLine="709"/>
              <w:jc w:val="both"/>
            </w:pPr>
            <w:r>
              <w:rPr>
                <w:szCs w:val="20"/>
                <w:u w:val="single"/>
              </w:rPr>
              <w:t>86 </w:t>
            </w:r>
          </w:p>
        </w:tc>
      </w:tr>
      <w:tr w:rsidR="00213FDF">
        <w:trPr>
          <w:tblCellSpacing w:w="0" w:type="dxa"/>
          <w:jc w:val="center"/>
        </w:trPr>
        <w:tc>
          <w:tcPr>
            <w:tcW w:w="3000" w:type="pct"/>
            <w:vAlign w:val="center"/>
          </w:tcPr>
          <w:p w:rsidR="00213FDF" w:rsidRDefault="00CB59AF">
            <w:pPr>
              <w:ind w:firstLine="709"/>
              <w:jc w:val="both"/>
            </w:pPr>
            <w:r>
              <w:rPr>
                <w:i/>
                <w:iCs/>
                <w:szCs w:val="20"/>
              </w:rPr>
              <w:t xml:space="preserve">Всего текущих активов </w:t>
            </w:r>
            <w:r>
              <w:rPr>
                <w:szCs w:val="20"/>
              </w:rPr>
              <w:t>5 135 990 </w:t>
            </w:r>
          </w:p>
        </w:tc>
        <w:tc>
          <w:tcPr>
            <w:tcW w:w="750" w:type="pct"/>
            <w:vAlign w:val="center"/>
          </w:tcPr>
          <w:p w:rsidR="00213FDF" w:rsidRDefault="00CB59AF">
            <w:pPr>
              <w:ind w:firstLine="709"/>
              <w:jc w:val="both"/>
            </w:pPr>
            <w:r>
              <w:rPr>
                <w:szCs w:val="20"/>
              </w:rPr>
              <w:t>2 507 753 </w:t>
            </w:r>
          </w:p>
        </w:tc>
        <w:tc>
          <w:tcPr>
            <w:tcW w:w="600" w:type="pct"/>
            <w:vAlign w:val="center"/>
          </w:tcPr>
          <w:p w:rsidR="00213FDF" w:rsidRDefault="00CB59AF">
            <w:pPr>
              <w:ind w:firstLine="709"/>
              <w:jc w:val="both"/>
            </w:pPr>
            <w:r>
              <w:rPr>
                <w:szCs w:val="20"/>
              </w:rPr>
              <w:t>1 974 202 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i/>
                <w:iCs/>
                <w:szCs w:val="20"/>
              </w:rPr>
              <w:t>Нематериальные активы </w:t>
            </w:r>
          </w:p>
        </w:tc>
        <w:tc>
          <w:tcPr>
            <w:tcW w:w="750" w:type="pct"/>
            <w:vAlign w:val="center"/>
          </w:tcPr>
          <w:p w:rsidR="00213FDF" w:rsidRDefault="00CB59AF">
            <w:pPr>
              <w:ind w:firstLine="709"/>
              <w:jc w:val="both"/>
            </w:pPr>
            <w:r>
              <w:rPr>
                <w:szCs w:val="20"/>
              </w:rPr>
              <w:t>117 909 </w:t>
            </w:r>
          </w:p>
        </w:tc>
        <w:tc>
          <w:tcPr>
            <w:tcW w:w="600" w:type="pct"/>
            <w:vAlign w:val="center"/>
          </w:tcPr>
          <w:p w:rsidR="00213FDF" w:rsidRDefault="00CB59AF">
            <w:pPr>
              <w:ind w:firstLine="709"/>
              <w:jc w:val="both"/>
            </w:pPr>
            <w:r>
              <w:rPr>
                <w:szCs w:val="20"/>
              </w:rPr>
              <w:t>130 452 </w:t>
            </w:r>
          </w:p>
        </w:tc>
        <w:tc>
          <w:tcPr>
            <w:tcW w:w="600" w:type="pct"/>
            <w:vAlign w:val="center"/>
          </w:tcPr>
          <w:p w:rsidR="00213FDF" w:rsidRDefault="00CB59AF">
            <w:pPr>
              <w:ind w:firstLine="709"/>
              <w:jc w:val="both"/>
            </w:pPr>
            <w:r>
              <w:rPr>
                <w:szCs w:val="20"/>
              </w:rPr>
              <w:t>72 939 </w:t>
            </w:r>
          </w:p>
        </w:tc>
      </w:tr>
      <w:tr w:rsidR="00213FDF">
        <w:trPr>
          <w:tblCellSpacing w:w="0" w:type="dxa"/>
          <w:jc w:val="center"/>
        </w:trPr>
        <w:tc>
          <w:tcPr>
            <w:tcW w:w="3000" w:type="pct"/>
            <w:vAlign w:val="center"/>
          </w:tcPr>
          <w:p w:rsidR="00213FDF" w:rsidRDefault="00CB59AF">
            <w:pPr>
              <w:ind w:firstLine="709"/>
              <w:jc w:val="both"/>
            </w:pPr>
            <w:r>
              <w:rPr>
                <w:i/>
                <w:iCs/>
                <w:szCs w:val="20"/>
              </w:rPr>
              <w:t>Краткосрочные инвестиции </w:t>
            </w:r>
          </w:p>
        </w:tc>
        <w:tc>
          <w:tcPr>
            <w:tcW w:w="750" w:type="pct"/>
            <w:vAlign w:val="center"/>
          </w:tcPr>
          <w:p w:rsidR="00213FDF" w:rsidRDefault="00CB59AF">
            <w:pPr>
              <w:ind w:firstLine="709"/>
              <w:jc w:val="both"/>
            </w:pPr>
            <w:r>
              <w:rPr>
                <w:szCs w:val="20"/>
              </w:rPr>
              <w:t>77 989 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i/>
                <w:iCs/>
                <w:szCs w:val="20"/>
              </w:rPr>
              <w:t>Фиксированные активы </w:t>
            </w:r>
          </w:p>
        </w:tc>
        <w:tc>
          <w:tcPr>
            <w:tcW w:w="75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szCs w:val="20"/>
              </w:rPr>
              <w:t>Оборудование </w:t>
            </w:r>
          </w:p>
        </w:tc>
        <w:tc>
          <w:tcPr>
            <w:tcW w:w="750" w:type="pct"/>
            <w:vAlign w:val="center"/>
          </w:tcPr>
          <w:p w:rsidR="00213FDF" w:rsidRDefault="00CB59AF">
            <w:pPr>
              <w:ind w:firstLine="709"/>
              <w:jc w:val="both"/>
            </w:pPr>
            <w:r>
              <w:rPr>
                <w:szCs w:val="20"/>
              </w:rPr>
              <w:t>1 421 295 </w:t>
            </w:r>
          </w:p>
        </w:tc>
        <w:tc>
          <w:tcPr>
            <w:tcW w:w="600" w:type="pct"/>
            <w:vAlign w:val="center"/>
          </w:tcPr>
          <w:p w:rsidR="00213FDF" w:rsidRDefault="00CB59AF">
            <w:pPr>
              <w:ind w:firstLine="709"/>
              <w:jc w:val="both"/>
            </w:pPr>
            <w:r>
              <w:rPr>
                <w:szCs w:val="20"/>
              </w:rPr>
              <w:t>994 445 </w:t>
            </w:r>
          </w:p>
        </w:tc>
        <w:tc>
          <w:tcPr>
            <w:tcW w:w="600" w:type="pct"/>
            <w:vAlign w:val="center"/>
          </w:tcPr>
          <w:p w:rsidR="00213FDF" w:rsidRDefault="00CB59AF">
            <w:pPr>
              <w:ind w:firstLine="709"/>
              <w:jc w:val="both"/>
            </w:pPr>
            <w:r>
              <w:rPr>
                <w:szCs w:val="20"/>
              </w:rPr>
              <w:t>730 896 </w:t>
            </w:r>
          </w:p>
        </w:tc>
      </w:tr>
      <w:tr w:rsidR="00213FDF">
        <w:trPr>
          <w:tblCellSpacing w:w="0" w:type="dxa"/>
          <w:jc w:val="center"/>
        </w:trPr>
        <w:tc>
          <w:tcPr>
            <w:tcW w:w="3000" w:type="pct"/>
            <w:vAlign w:val="center"/>
          </w:tcPr>
          <w:p w:rsidR="00213FDF" w:rsidRDefault="00CB59AF">
            <w:pPr>
              <w:ind w:firstLine="709"/>
              <w:jc w:val="both"/>
            </w:pPr>
            <w:r>
              <w:rPr>
                <w:szCs w:val="20"/>
              </w:rPr>
              <w:t>Незавершенное строительство </w:t>
            </w:r>
          </w:p>
        </w:tc>
        <w:tc>
          <w:tcPr>
            <w:tcW w:w="750" w:type="pct"/>
            <w:vAlign w:val="center"/>
          </w:tcPr>
          <w:p w:rsidR="00213FDF" w:rsidRDefault="00CB59AF">
            <w:pPr>
              <w:ind w:firstLine="709"/>
              <w:jc w:val="both"/>
            </w:pPr>
            <w:r>
              <w:rPr>
                <w:szCs w:val="20"/>
                <w:u w:val="single"/>
              </w:rPr>
              <w:t>43 910 </w:t>
            </w:r>
          </w:p>
        </w:tc>
        <w:tc>
          <w:tcPr>
            <w:tcW w:w="600" w:type="pct"/>
            <w:vAlign w:val="center"/>
          </w:tcPr>
          <w:p w:rsidR="00213FDF" w:rsidRDefault="00CB59AF">
            <w:pPr>
              <w:ind w:firstLine="709"/>
              <w:jc w:val="both"/>
            </w:pPr>
            <w:r>
              <w:rPr>
                <w:szCs w:val="20"/>
                <w:u w:val="single"/>
              </w:rPr>
              <w:t>58 652 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i/>
                <w:iCs/>
                <w:szCs w:val="20"/>
              </w:rPr>
              <w:t>Итого фиксированных активов </w:t>
            </w:r>
          </w:p>
        </w:tc>
        <w:tc>
          <w:tcPr>
            <w:tcW w:w="750" w:type="pct"/>
            <w:vAlign w:val="center"/>
          </w:tcPr>
          <w:p w:rsidR="00213FDF" w:rsidRDefault="00CB59AF">
            <w:pPr>
              <w:ind w:firstLine="709"/>
              <w:jc w:val="both"/>
            </w:pPr>
            <w:r>
              <w:rPr>
                <w:szCs w:val="20"/>
              </w:rPr>
              <w:t>1 465 205 </w:t>
            </w:r>
          </w:p>
        </w:tc>
        <w:tc>
          <w:tcPr>
            <w:tcW w:w="600" w:type="pct"/>
            <w:vAlign w:val="center"/>
          </w:tcPr>
          <w:p w:rsidR="00213FDF" w:rsidRDefault="00CB59AF">
            <w:pPr>
              <w:ind w:firstLine="709"/>
              <w:jc w:val="both"/>
            </w:pPr>
            <w:r>
              <w:rPr>
                <w:szCs w:val="20"/>
              </w:rPr>
              <w:t>1 053 097 </w:t>
            </w:r>
          </w:p>
        </w:tc>
        <w:tc>
          <w:tcPr>
            <w:tcW w:w="600" w:type="pct"/>
            <w:vAlign w:val="center"/>
          </w:tcPr>
          <w:p w:rsidR="00213FDF" w:rsidRDefault="00CB59AF">
            <w:pPr>
              <w:ind w:firstLine="709"/>
              <w:jc w:val="both"/>
            </w:pPr>
            <w:r>
              <w:rPr>
                <w:szCs w:val="20"/>
              </w:rPr>
              <w:t>730 896 </w:t>
            </w:r>
          </w:p>
        </w:tc>
      </w:tr>
      <w:tr w:rsidR="00213FDF">
        <w:trPr>
          <w:tblCellSpacing w:w="0" w:type="dxa"/>
          <w:jc w:val="center"/>
        </w:trPr>
        <w:tc>
          <w:tcPr>
            <w:tcW w:w="3000" w:type="pct"/>
            <w:vAlign w:val="center"/>
          </w:tcPr>
          <w:p w:rsidR="00213FDF" w:rsidRDefault="00CB59AF">
            <w:pPr>
              <w:ind w:firstLine="709"/>
              <w:jc w:val="both"/>
            </w:pPr>
            <w:r>
              <w:rPr>
                <w:szCs w:val="20"/>
              </w:rPr>
              <w:t>ВСЕГО АКТИВОВ </w:t>
            </w:r>
          </w:p>
        </w:tc>
        <w:tc>
          <w:tcPr>
            <w:tcW w:w="750" w:type="pct"/>
            <w:vAlign w:val="center"/>
          </w:tcPr>
          <w:p w:rsidR="00213FDF" w:rsidRDefault="00CB59AF">
            <w:pPr>
              <w:ind w:firstLine="709"/>
              <w:jc w:val="both"/>
            </w:pPr>
            <w:r>
              <w:rPr>
                <w:szCs w:val="20"/>
                <w:u w:val="single"/>
              </w:rPr>
              <w:t>6 719 104 </w:t>
            </w:r>
          </w:p>
        </w:tc>
        <w:tc>
          <w:tcPr>
            <w:tcW w:w="600" w:type="pct"/>
            <w:vAlign w:val="center"/>
          </w:tcPr>
          <w:p w:rsidR="00213FDF" w:rsidRDefault="00CB59AF">
            <w:pPr>
              <w:ind w:firstLine="709"/>
              <w:jc w:val="both"/>
            </w:pPr>
            <w:r>
              <w:rPr>
                <w:szCs w:val="20"/>
                <w:u w:val="single"/>
              </w:rPr>
              <w:t>3 691 302 </w:t>
            </w:r>
          </w:p>
        </w:tc>
        <w:tc>
          <w:tcPr>
            <w:tcW w:w="600" w:type="pct"/>
            <w:vAlign w:val="center"/>
          </w:tcPr>
          <w:p w:rsidR="00213FDF" w:rsidRDefault="00CB59AF">
            <w:pPr>
              <w:ind w:firstLine="709"/>
              <w:jc w:val="both"/>
            </w:pPr>
            <w:r>
              <w:rPr>
                <w:szCs w:val="20"/>
                <w:u w:val="single"/>
              </w:rPr>
              <w:t>2 856 026 </w:t>
            </w:r>
          </w:p>
        </w:tc>
      </w:tr>
      <w:tr w:rsidR="00213FDF">
        <w:trPr>
          <w:tblCellSpacing w:w="0" w:type="dxa"/>
          <w:jc w:val="center"/>
        </w:trPr>
        <w:tc>
          <w:tcPr>
            <w:tcW w:w="3000" w:type="pct"/>
            <w:vAlign w:val="center"/>
          </w:tcPr>
          <w:p w:rsidR="00213FDF" w:rsidRDefault="00CB59AF">
            <w:pPr>
              <w:ind w:firstLine="709"/>
              <w:jc w:val="both"/>
            </w:pPr>
            <w:r>
              <w:rPr>
                <w:szCs w:val="20"/>
              </w:rPr>
              <w:t>ОБЯЗАТЕЛЬСТВА </w:t>
            </w:r>
          </w:p>
        </w:tc>
        <w:tc>
          <w:tcPr>
            <w:tcW w:w="75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i/>
                <w:iCs/>
                <w:szCs w:val="20"/>
              </w:rPr>
              <w:t>Краткосрочные обязательства </w:t>
            </w:r>
          </w:p>
        </w:tc>
        <w:tc>
          <w:tcPr>
            <w:tcW w:w="75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szCs w:val="20"/>
              </w:rPr>
              <w:t>Краткосрочные займы </w:t>
            </w:r>
          </w:p>
        </w:tc>
        <w:tc>
          <w:tcPr>
            <w:tcW w:w="750" w:type="pct"/>
            <w:vAlign w:val="center"/>
          </w:tcPr>
          <w:p w:rsidR="00213FDF" w:rsidRDefault="00CB59AF">
            <w:pPr>
              <w:ind w:firstLine="709"/>
              <w:jc w:val="both"/>
            </w:pPr>
            <w:r>
              <w:rPr>
                <w:szCs w:val="20"/>
              </w:rPr>
              <w:t>238 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szCs w:val="20"/>
              </w:rPr>
              <w:t>Кредиторская задолженность </w:t>
            </w:r>
          </w:p>
        </w:tc>
        <w:tc>
          <w:tcPr>
            <w:tcW w:w="750" w:type="pct"/>
            <w:vAlign w:val="center"/>
          </w:tcPr>
          <w:p w:rsidR="00213FDF" w:rsidRDefault="00CB59AF">
            <w:pPr>
              <w:ind w:firstLine="709"/>
              <w:jc w:val="both"/>
            </w:pPr>
            <w:r>
              <w:rPr>
                <w:szCs w:val="20"/>
              </w:rPr>
              <w:t>2 943 134 </w:t>
            </w:r>
          </w:p>
        </w:tc>
        <w:tc>
          <w:tcPr>
            <w:tcW w:w="600" w:type="pct"/>
            <w:vAlign w:val="center"/>
          </w:tcPr>
          <w:p w:rsidR="00213FDF" w:rsidRDefault="00CB59AF">
            <w:pPr>
              <w:ind w:firstLine="709"/>
              <w:jc w:val="both"/>
            </w:pPr>
            <w:r>
              <w:rPr>
                <w:szCs w:val="20"/>
              </w:rPr>
              <w:t>1 100 748 </w:t>
            </w:r>
          </w:p>
        </w:tc>
        <w:tc>
          <w:tcPr>
            <w:tcW w:w="600" w:type="pct"/>
            <w:vAlign w:val="center"/>
          </w:tcPr>
          <w:p w:rsidR="00213FDF" w:rsidRDefault="00CB59AF">
            <w:pPr>
              <w:ind w:firstLine="709"/>
              <w:jc w:val="both"/>
            </w:pPr>
            <w:r>
              <w:rPr>
                <w:szCs w:val="20"/>
              </w:rPr>
              <w:t>51 567 </w:t>
            </w:r>
          </w:p>
        </w:tc>
      </w:tr>
      <w:tr w:rsidR="00213FDF">
        <w:trPr>
          <w:tblCellSpacing w:w="0" w:type="dxa"/>
          <w:jc w:val="center"/>
        </w:trPr>
        <w:tc>
          <w:tcPr>
            <w:tcW w:w="3000" w:type="pct"/>
            <w:vAlign w:val="center"/>
          </w:tcPr>
          <w:p w:rsidR="00213FDF" w:rsidRDefault="00CB59AF">
            <w:pPr>
              <w:ind w:firstLine="709"/>
              <w:jc w:val="both"/>
            </w:pPr>
            <w:r>
              <w:rPr>
                <w:szCs w:val="20"/>
              </w:rPr>
              <w:t>Задолженность по зар. плате </w:t>
            </w:r>
          </w:p>
        </w:tc>
        <w:tc>
          <w:tcPr>
            <w:tcW w:w="750" w:type="pct"/>
            <w:vAlign w:val="center"/>
          </w:tcPr>
          <w:p w:rsidR="00213FDF" w:rsidRDefault="00CB59AF">
            <w:pPr>
              <w:ind w:firstLine="709"/>
              <w:jc w:val="both"/>
            </w:pPr>
            <w:r>
              <w:rPr>
                <w:szCs w:val="20"/>
              </w:rPr>
              <w:t>82 730 </w:t>
            </w:r>
          </w:p>
        </w:tc>
        <w:tc>
          <w:tcPr>
            <w:tcW w:w="600" w:type="pct"/>
            <w:vAlign w:val="center"/>
          </w:tcPr>
          <w:p w:rsidR="00213FDF" w:rsidRDefault="00CB59AF">
            <w:pPr>
              <w:ind w:firstLine="709"/>
              <w:jc w:val="both"/>
            </w:pPr>
            <w:r>
              <w:rPr>
                <w:szCs w:val="20"/>
              </w:rPr>
              <w:t>87 492 </w:t>
            </w:r>
          </w:p>
        </w:tc>
        <w:tc>
          <w:tcPr>
            <w:tcW w:w="600" w:type="pct"/>
            <w:vAlign w:val="center"/>
          </w:tcPr>
          <w:p w:rsidR="00213FDF" w:rsidRDefault="00CB59AF">
            <w:pPr>
              <w:ind w:firstLine="709"/>
              <w:jc w:val="both"/>
            </w:pPr>
            <w:r>
              <w:rPr>
                <w:szCs w:val="20"/>
              </w:rPr>
              <w:t>58 883 </w:t>
            </w:r>
          </w:p>
        </w:tc>
      </w:tr>
      <w:tr w:rsidR="00213FDF">
        <w:trPr>
          <w:tblCellSpacing w:w="0" w:type="dxa"/>
          <w:jc w:val="center"/>
        </w:trPr>
        <w:tc>
          <w:tcPr>
            <w:tcW w:w="3000" w:type="pct"/>
            <w:vAlign w:val="center"/>
          </w:tcPr>
          <w:p w:rsidR="00213FDF" w:rsidRDefault="00CB59AF">
            <w:pPr>
              <w:ind w:firstLine="709"/>
              <w:jc w:val="both"/>
            </w:pPr>
            <w:r>
              <w:rPr>
                <w:szCs w:val="20"/>
              </w:rPr>
              <w:t>Задолженность по соц. страху </w:t>
            </w:r>
          </w:p>
        </w:tc>
        <w:tc>
          <w:tcPr>
            <w:tcW w:w="750" w:type="pct"/>
            <w:vAlign w:val="center"/>
          </w:tcPr>
          <w:p w:rsidR="00213FDF" w:rsidRDefault="00CB59AF">
            <w:pPr>
              <w:ind w:firstLine="709"/>
              <w:jc w:val="both"/>
            </w:pPr>
            <w:r>
              <w:rPr>
                <w:szCs w:val="20"/>
              </w:rPr>
              <w:t>34 689 </w:t>
            </w:r>
          </w:p>
        </w:tc>
        <w:tc>
          <w:tcPr>
            <w:tcW w:w="600" w:type="pct"/>
            <w:vAlign w:val="center"/>
          </w:tcPr>
          <w:p w:rsidR="00213FDF" w:rsidRDefault="00CB59AF">
            <w:pPr>
              <w:ind w:firstLine="709"/>
              <w:jc w:val="both"/>
            </w:pPr>
            <w:r>
              <w:rPr>
                <w:szCs w:val="20"/>
              </w:rPr>
              <w:t>32 888 </w:t>
            </w:r>
          </w:p>
        </w:tc>
        <w:tc>
          <w:tcPr>
            <w:tcW w:w="600" w:type="pct"/>
            <w:vAlign w:val="center"/>
          </w:tcPr>
          <w:p w:rsidR="00213FDF" w:rsidRDefault="00CB59AF">
            <w:pPr>
              <w:ind w:firstLine="709"/>
              <w:jc w:val="both"/>
            </w:pPr>
            <w:r>
              <w:rPr>
                <w:szCs w:val="20"/>
              </w:rPr>
              <w:t>988 </w:t>
            </w:r>
          </w:p>
        </w:tc>
      </w:tr>
      <w:tr w:rsidR="00213FDF">
        <w:trPr>
          <w:tblCellSpacing w:w="0" w:type="dxa"/>
          <w:jc w:val="center"/>
        </w:trPr>
        <w:tc>
          <w:tcPr>
            <w:tcW w:w="3000" w:type="pct"/>
            <w:vAlign w:val="center"/>
          </w:tcPr>
          <w:p w:rsidR="00213FDF" w:rsidRDefault="00CB59AF">
            <w:pPr>
              <w:ind w:firstLine="709"/>
              <w:jc w:val="both"/>
            </w:pPr>
            <w:r>
              <w:rPr>
                <w:szCs w:val="20"/>
              </w:rPr>
              <w:t>Задолженность перед бюджетом </w:t>
            </w:r>
          </w:p>
        </w:tc>
        <w:tc>
          <w:tcPr>
            <w:tcW w:w="750" w:type="pct"/>
            <w:vAlign w:val="center"/>
          </w:tcPr>
          <w:p w:rsidR="00213FDF" w:rsidRDefault="00CB59AF">
            <w:pPr>
              <w:ind w:firstLine="709"/>
              <w:jc w:val="both"/>
            </w:pPr>
            <w:r>
              <w:rPr>
                <w:szCs w:val="20"/>
              </w:rPr>
              <w:t>316 997 </w:t>
            </w:r>
          </w:p>
        </w:tc>
        <w:tc>
          <w:tcPr>
            <w:tcW w:w="600" w:type="pct"/>
            <w:vAlign w:val="center"/>
          </w:tcPr>
          <w:p w:rsidR="00213FDF" w:rsidRDefault="00CB59AF">
            <w:pPr>
              <w:ind w:firstLine="709"/>
              <w:jc w:val="both"/>
            </w:pPr>
            <w:r>
              <w:rPr>
                <w:szCs w:val="20"/>
              </w:rPr>
              <w:t>100 104 </w:t>
            </w:r>
          </w:p>
        </w:tc>
        <w:tc>
          <w:tcPr>
            <w:tcW w:w="600" w:type="pct"/>
            <w:vAlign w:val="center"/>
          </w:tcPr>
          <w:p w:rsidR="00213FDF" w:rsidRDefault="00CB59AF">
            <w:pPr>
              <w:ind w:firstLine="709"/>
              <w:jc w:val="both"/>
            </w:pPr>
            <w:r>
              <w:rPr>
                <w:szCs w:val="20"/>
              </w:rPr>
              <w:t>106 669 </w:t>
            </w:r>
          </w:p>
        </w:tc>
      </w:tr>
      <w:tr w:rsidR="00213FDF">
        <w:trPr>
          <w:tblCellSpacing w:w="0" w:type="dxa"/>
          <w:jc w:val="center"/>
        </w:trPr>
        <w:tc>
          <w:tcPr>
            <w:tcW w:w="3000" w:type="pct"/>
            <w:vAlign w:val="center"/>
          </w:tcPr>
          <w:p w:rsidR="00213FDF" w:rsidRDefault="00CB59AF">
            <w:pPr>
              <w:ind w:firstLine="709"/>
              <w:jc w:val="both"/>
            </w:pPr>
            <w:r>
              <w:rPr>
                <w:szCs w:val="20"/>
              </w:rPr>
              <w:t>Авансы полученные </w:t>
            </w:r>
          </w:p>
        </w:tc>
        <w:tc>
          <w:tcPr>
            <w:tcW w:w="750" w:type="pct"/>
            <w:vAlign w:val="center"/>
          </w:tcPr>
          <w:p w:rsidR="00213FDF" w:rsidRDefault="00CB59AF">
            <w:pPr>
              <w:ind w:firstLine="709"/>
              <w:jc w:val="both"/>
            </w:pPr>
            <w:r>
              <w:rPr>
                <w:szCs w:val="20"/>
              </w:rPr>
              <w:t>1 017 704 </w:t>
            </w:r>
          </w:p>
        </w:tc>
        <w:tc>
          <w:tcPr>
            <w:tcW w:w="600" w:type="pct"/>
            <w:vAlign w:val="center"/>
          </w:tcPr>
          <w:p w:rsidR="00213FDF" w:rsidRDefault="00CB59AF">
            <w:pPr>
              <w:ind w:firstLine="709"/>
              <w:jc w:val="both"/>
            </w:pPr>
            <w:r>
              <w:rPr>
                <w:szCs w:val="20"/>
              </w:rPr>
              <w:t>613 074 </w:t>
            </w:r>
          </w:p>
        </w:tc>
        <w:tc>
          <w:tcPr>
            <w:tcW w:w="600" w:type="pct"/>
            <w:vAlign w:val="center"/>
          </w:tcPr>
          <w:p w:rsidR="00213FDF" w:rsidRDefault="00CB59AF">
            <w:pPr>
              <w:ind w:firstLine="709"/>
              <w:jc w:val="both"/>
            </w:pPr>
            <w:r>
              <w:rPr>
                <w:szCs w:val="20"/>
              </w:rPr>
              <w:t>1 733 488 </w:t>
            </w:r>
          </w:p>
        </w:tc>
      </w:tr>
      <w:tr w:rsidR="00213FDF">
        <w:trPr>
          <w:tblCellSpacing w:w="0" w:type="dxa"/>
          <w:jc w:val="center"/>
        </w:trPr>
        <w:tc>
          <w:tcPr>
            <w:tcW w:w="3000" w:type="pct"/>
            <w:vAlign w:val="center"/>
          </w:tcPr>
          <w:p w:rsidR="00213FDF" w:rsidRDefault="00CB59AF">
            <w:pPr>
              <w:ind w:firstLine="709"/>
              <w:jc w:val="both"/>
            </w:pPr>
            <w:r>
              <w:rPr>
                <w:szCs w:val="20"/>
              </w:rPr>
              <w:t>Другие кредиторы </w:t>
            </w:r>
          </w:p>
        </w:tc>
        <w:tc>
          <w:tcPr>
            <w:tcW w:w="750" w:type="pct"/>
            <w:vAlign w:val="center"/>
          </w:tcPr>
          <w:p w:rsidR="00213FDF" w:rsidRDefault="00CB59AF">
            <w:pPr>
              <w:ind w:firstLine="709"/>
              <w:jc w:val="both"/>
            </w:pPr>
            <w:r>
              <w:rPr>
                <w:szCs w:val="20"/>
              </w:rPr>
              <w:t>357 661 </w:t>
            </w:r>
          </w:p>
        </w:tc>
        <w:tc>
          <w:tcPr>
            <w:tcW w:w="600" w:type="pct"/>
            <w:vAlign w:val="center"/>
          </w:tcPr>
          <w:p w:rsidR="00213FDF" w:rsidRDefault="00CB59AF">
            <w:pPr>
              <w:ind w:firstLine="709"/>
              <w:jc w:val="both"/>
            </w:pPr>
            <w:r>
              <w:rPr>
                <w:szCs w:val="20"/>
                <w:u w:val="single"/>
              </w:rPr>
              <w:t>135 684 </w:t>
            </w:r>
          </w:p>
        </w:tc>
        <w:tc>
          <w:tcPr>
            <w:tcW w:w="600" w:type="pct"/>
            <w:vAlign w:val="center"/>
          </w:tcPr>
          <w:p w:rsidR="00213FDF" w:rsidRDefault="00CB59AF">
            <w:pPr>
              <w:ind w:firstLine="709"/>
              <w:jc w:val="both"/>
            </w:pPr>
            <w:r>
              <w:rPr>
                <w:szCs w:val="20"/>
                <w:u w:val="single"/>
              </w:rPr>
              <w:t>10 260 </w:t>
            </w:r>
          </w:p>
        </w:tc>
      </w:tr>
      <w:tr w:rsidR="00213FDF">
        <w:trPr>
          <w:tblCellSpacing w:w="0" w:type="dxa"/>
          <w:jc w:val="center"/>
        </w:trPr>
        <w:tc>
          <w:tcPr>
            <w:tcW w:w="3000" w:type="pct"/>
            <w:vAlign w:val="center"/>
          </w:tcPr>
          <w:p w:rsidR="00213FDF" w:rsidRDefault="00CB59AF">
            <w:pPr>
              <w:ind w:firstLine="709"/>
              <w:jc w:val="both"/>
            </w:pPr>
            <w:r>
              <w:rPr>
                <w:szCs w:val="20"/>
              </w:rPr>
              <w:t>Доходы будущих периодов </w:t>
            </w:r>
          </w:p>
        </w:tc>
        <w:tc>
          <w:tcPr>
            <w:tcW w:w="750" w:type="pct"/>
            <w:vAlign w:val="center"/>
          </w:tcPr>
          <w:p w:rsidR="00213FDF" w:rsidRDefault="00CB59AF">
            <w:pPr>
              <w:ind w:firstLine="709"/>
              <w:jc w:val="both"/>
            </w:pPr>
            <w:r>
              <w:rPr>
                <w:szCs w:val="20"/>
                <w:u w:val="single"/>
              </w:rPr>
              <w:t>9 852 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i/>
                <w:iCs/>
                <w:szCs w:val="20"/>
              </w:rPr>
              <w:t>Всего текущих обязательств </w:t>
            </w:r>
          </w:p>
        </w:tc>
        <w:tc>
          <w:tcPr>
            <w:tcW w:w="750" w:type="pct"/>
            <w:vAlign w:val="center"/>
          </w:tcPr>
          <w:p w:rsidR="00213FDF" w:rsidRDefault="00CB59AF">
            <w:pPr>
              <w:ind w:firstLine="709"/>
              <w:jc w:val="both"/>
            </w:pPr>
            <w:r>
              <w:rPr>
                <w:szCs w:val="20"/>
                <w:u w:val="single"/>
              </w:rPr>
              <w:t>4 762 767 </w:t>
            </w:r>
          </w:p>
        </w:tc>
        <w:tc>
          <w:tcPr>
            <w:tcW w:w="600" w:type="pct"/>
            <w:vAlign w:val="center"/>
          </w:tcPr>
          <w:p w:rsidR="00213FDF" w:rsidRDefault="00CB59AF">
            <w:pPr>
              <w:ind w:firstLine="709"/>
              <w:jc w:val="both"/>
            </w:pPr>
            <w:r>
              <w:rPr>
                <w:szCs w:val="20"/>
                <w:u w:val="single"/>
              </w:rPr>
              <w:t>2 070 228 </w:t>
            </w:r>
          </w:p>
        </w:tc>
        <w:tc>
          <w:tcPr>
            <w:tcW w:w="600" w:type="pct"/>
            <w:vAlign w:val="center"/>
          </w:tcPr>
          <w:p w:rsidR="00213FDF" w:rsidRDefault="00CB59AF">
            <w:pPr>
              <w:ind w:firstLine="709"/>
              <w:jc w:val="both"/>
            </w:pPr>
            <w:r>
              <w:rPr>
                <w:szCs w:val="20"/>
                <w:u w:val="single"/>
              </w:rPr>
              <w:t>1 961 855 </w:t>
            </w:r>
          </w:p>
        </w:tc>
      </w:tr>
      <w:tr w:rsidR="00213FDF">
        <w:trPr>
          <w:tblCellSpacing w:w="0" w:type="dxa"/>
          <w:jc w:val="center"/>
        </w:trPr>
        <w:tc>
          <w:tcPr>
            <w:tcW w:w="3000" w:type="pct"/>
            <w:vAlign w:val="center"/>
          </w:tcPr>
          <w:p w:rsidR="00213FDF" w:rsidRDefault="00CB59AF">
            <w:pPr>
              <w:ind w:firstLine="709"/>
              <w:jc w:val="both"/>
            </w:pPr>
            <w:r>
              <w:rPr>
                <w:szCs w:val="20"/>
              </w:rPr>
              <w:t>ЧИСТЫЕ АКТИВЫ </w:t>
            </w:r>
          </w:p>
        </w:tc>
        <w:tc>
          <w:tcPr>
            <w:tcW w:w="750" w:type="pct"/>
            <w:vAlign w:val="center"/>
          </w:tcPr>
          <w:p w:rsidR="00213FDF" w:rsidRDefault="00CB59AF">
            <w:pPr>
              <w:ind w:firstLine="709"/>
              <w:jc w:val="both"/>
            </w:pPr>
            <w:r>
              <w:rPr>
                <w:szCs w:val="20"/>
                <w:u w:val="single"/>
              </w:rPr>
              <w:t>1 956 337 </w:t>
            </w:r>
          </w:p>
        </w:tc>
        <w:tc>
          <w:tcPr>
            <w:tcW w:w="600" w:type="pct"/>
            <w:vAlign w:val="center"/>
          </w:tcPr>
          <w:p w:rsidR="00213FDF" w:rsidRDefault="00CB59AF">
            <w:pPr>
              <w:ind w:firstLine="709"/>
              <w:jc w:val="both"/>
            </w:pPr>
            <w:r>
              <w:rPr>
                <w:szCs w:val="20"/>
                <w:u w:val="single"/>
              </w:rPr>
              <w:t>1 621 074 </w:t>
            </w:r>
          </w:p>
        </w:tc>
        <w:tc>
          <w:tcPr>
            <w:tcW w:w="600" w:type="pct"/>
            <w:vAlign w:val="center"/>
          </w:tcPr>
          <w:p w:rsidR="00213FDF" w:rsidRDefault="00CB59AF">
            <w:pPr>
              <w:ind w:firstLine="709"/>
              <w:jc w:val="both"/>
            </w:pPr>
            <w:r>
              <w:rPr>
                <w:szCs w:val="20"/>
                <w:u w:val="single"/>
              </w:rPr>
              <w:t>894 171 </w:t>
            </w:r>
          </w:p>
        </w:tc>
      </w:tr>
      <w:tr w:rsidR="00213FDF">
        <w:trPr>
          <w:tblCellSpacing w:w="0" w:type="dxa"/>
          <w:jc w:val="center"/>
        </w:trPr>
        <w:tc>
          <w:tcPr>
            <w:tcW w:w="3000" w:type="pct"/>
            <w:vAlign w:val="center"/>
          </w:tcPr>
          <w:p w:rsidR="00213FDF" w:rsidRDefault="00CB59AF">
            <w:pPr>
              <w:ind w:firstLine="709"/>
              <w:jc w:val="both"/>
            </w:pPr>
            <w:r>
              <w:rPr>
                <w:szCs w:val="20"/>
              </w:rPr>
              <w:t>АКЦИОНЕРНЫЙ КАПИТАЛ </w:t>
            </w:r>
          </w:p>
        </w:tc>
        <w:tc>
          <w:tcPr>
            <w:tcW w:w="75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c>
          <w:tcPr>
            <w:tcW w:w="600" w:type="pct"/>
            <w:vAlign w:val="center"/>
          </w:tcPr>
          <w:p w:rsidR="00213FDF" w:rsidRDefault="00CB59AF">
            <w:pPr>
              <w:ind w:firstLine="709"/>
              <w:jc w:val="both"/>
            </w:pPr>
            <w:r>
              <w:t> </w:t>
            </w:r>
          </w:p>
        </w:tc>
      </w:tr>
      <w:tr w:rsidR="00213FDF">
        <w:trPr>
          <w:tblCellSpacing w:w="0" w:type="dxa"/>
          <w:jc w:val="center"/>
        </w:trPr>
        <w:tc>
          <w:tcPr>
            <w:tcW w:w="3000" w:type="pct"/>
            <w:vAlign w:val="center"/>
          </w:tcPr>
          <w:p w:rsidR="00213FDF" w:rsidRDefault="00CB59AF">
            <w:pPr>
              <w:ind w:firstLine="709"/>
              <w:jc w:val="both"/>
            </w:pPr>
            <w:r>
              <w:rPr>
                <w:szCs w:val="20"/>
              </w:rPr>
              <w:t>Уставной капитал </w:t>
            </w:r>
          </w:p>
        </w:tc>
        <w:tc>
          <w:tcPr>
            <w:tcW w:w="750" w:type="pct"/>
            <w:vAlign w:val="center"/>
          </w:tcPr>
          <w:p w:rsidR="00213FDF" w:rsidRDefault="00CB59AF">
            <w:pPr>
              <w:ind w:firstLine="709"/>
              <w:jc w:val="both"/>
            </w:pPr>
            <w:r>
              <w:rPr>
                <w:szCs w:val="20"/>
              </w:rPr>
              <w:t>1 500 </w:t>
            </w:r>
          </w:p>
        </w:tc>
        <w:tc>
          <w:tcPr>
            <w:tcW w:w="600" w:type="pct"/>
            <w:vAlign w:val="center"/>
          </w:tcPr>
          <w:p w:rsidR="00213FDF" w:rsidRDefault="00CB59AF">
            <w:pPr>
              <w:ind w:firstLine="709"/>
              <w:jc w:val="both"/>
            </w:pPr>
            <w:r>
              <w:rPr>
                <w:szCs w:val="20"/>
              </w:rPr>
              <w:t>1 500 </w:t>
            </w:r>
          </w:p>
        </w:tc>
        <w:tc>
          <w:tcPr>
            <w:tcW w:w="600" w:type="pct"/>
            <w:vAlign w:val="center"/>
          </w:tcPr>
          <w:p w:rsidR="00213FDF" w:rsidRDefault="00CB59AF">
            <w:pPr>
              <w:ind w:firstLine="709"/>
              <w:jc w:val="both"/>
            </w:pPr>
            <w:r>
              <w:rPr>
                <w:szCs w:val="20"/>
              </w:rPr>
              <w:t>1 500 </w:t>
            </w:r>
          </w:p>
        </w:tc>
      </w:tr>
      <w:tr w:rsidR="00213FDF">
        <w:trPr>
          <w:tblCellSpacing w:w="0" w:type="dxa"/>
          <w:jc w:val="center"/>
        </w:trPr>
        <w:tc>
          <w:tcPr>
            <w:tcW w:w="3000" w:type="pct"/>
            <w:vAlign w:val="center"/>
          </w:tcPr>
          <w:p w:rsidR="00213FDF" w:rsidRDefault="00CB59AF">
            <w:pPr>
              <w:ind w:firstLine="709"/>
              <w:jc w:val="both"/>
            </w:pPr>
            <w:r>
              <w:rPr>
                <w:szCs w:val="20"/>
              </w:rPr>
              <w:t>Переоценка активов </w:t>
            </w:r>
          </w:p>
        </w:tc>
        <w:tc>
          <w:tcPr>
            <w:tcW w:w="750" w:type="pct"/>
            <w:vAlign w:val="center"/>
          </w:tcPr>
          <w:p w:rsidR="00213FDF" w:rsidRDefault="00CB59AF">
            <w:pPr>
              <w:ind w:firstLine="709"/>
              <w:jc w:val="both"/>
            </w:pPr>
            <w:r>
              <w:rPr>
                <w:szCs w:val="20"/>
              </w:rPr>
              <w:t>461 659 </w:t>
            </w:r>
          </w:p>
        </w:tc>
        <w:tc>
          <w:tcPr>
            <w:tcW w:w="600" w:type="pct"/>
            <w:vAlign w:val="center"/>
          </w:tcPr>
          <w:p w:rsidR="00213FDF" w:rsidRDefault="00CB59AF">
            <w:pPr>
              <w:ind w:firstLine="709"/>
              <w:jc w:val="both"/>
            </w:pPr>
            <w:r>
              <w:rPr>
                <w:szCs w:val="20"/>
              </w:rPr>
              <w:t>461 659 </w:t>
            </w:r>
          </w:p>
        </w:tc>
        <w:tc>
          <w:tcPr>
            <w:tcW w:w="600" w:type="pct"/>
            <w:vAlign w:val="center"/>
          </w:tcPr>
          <w:p w:rsidR="00213FDF" w:rsidRDefault="00CB59AF">
            <w:pPr>
              <w:ind w:firstLine="709"/>
              <w:jc w:val="both"/>
            </w:pPr>
            <w:r>
              <w:rPr>
                <w:szCs w:val="20"/>
              </w:rPr>
              <w:t>455 849 </w:t>
            </w:r>
          </w:p>
        </w:tc>
      </w:tr>
      <w:tr w:rsidR="00213FDF">
        <w:trPr>
          <w:tblCellSpacing w:w="0" w:type="dxa"/>
          <w:jc w:val="center"/>
        </w:trPr>
        <w:tc>
          <w:tcPr>
            <w:tcW w:w="3000" w:type="pct"/>
            <w:vAlign w:val="center"/>
          </w:tcPr>
          <w:p w:rsidR="00213FDF" w:rsidRDefault="00CB59AF">
            <w:pPr>
              <w:ind w:firstLine="709"/>
              <w:jc w:val="both"/>
            </w:pPr>
            <w:r>
              <w:rPr>
                <w:szCs w:val="20"/>
              </w:rPr>
              <w:t>Нераспределенная прибыль </w:t>
            </w:r>
          </w:p>
        </w:tc>
        <w:tc>
          <w:tcPr>
            <w:tcW w:w="750" w:type="pct"/>
            <w:vAlign w:val="center"/>
          </w:tcPr>
          <w:p w:rsidR="00213FDF" w:rsidRDefault="00CB59AF">
            <w:pPr>
              <w:ind w:firstLine="709"/>
              <w:jc w:val="both"/>
            </w:pPr>
            <w:r>
              <w:rPr>
                <w:szCs w:val="20"/>
              </w:rPr>
              <w:t>1 493 178 </w:t>
            </w:r>
          </w:p>
        </w:tc>
        <w:tc>
          <w:tcPr>
            <w:tcW w:w="600" w:type="pct"/>
            <w:vAlign w:val="center"/>
          </w:tcPr>
          <w:p w:rsidR="00213FDF" w:rsidRDefault="00CB59AF">
            <w:pPr>
              <w:ind w:firstLine="709"/>
              <w:jc w:val="both"/>
            </w:pPr>
            <w:r>
              <w:rPr>
                <w:szCs w:val="20"/>
              </w:rPr>
              <w:t>1 157 915 </w:t>
            </w:r>
          </w:p>
        </w:tc>
        <w:tc>
          <w:tcPr>
            <w:tcW w:w="600" w:type="pct"/>
            <w:vAlign w:val="center"/>
          </w:tcPr>
          <w:p w:rsidR="00213FDF" w:rsidRDefault="00CB59AF">
            <w:pPr>
              <w:ind w:firstLine="709"/>
              <w:jc w:val="both"/>
            </w:pPr>
            <w:r>
              <w:rPr>
                <w:szCs w:val="20"/>
              </w:rPr>
              <w:t>436 822 </w:t>
            </w:r>
          </w:p>
        </w:tc>
      </w:tr>
      <w:tr w:rsidR="00213FDF">
        <w:trPr>
          <w:tblCellSpacing w:w="0" w:type="dxa"/>
          <w:jc w:val="center"/>
        </w:trPr>
        <w:tc>
          <w:tcPr>
            <w:tcW w:w="3000" w:type="pct"/>
            <w:vAlign w:val="center"/>
          </w:tcPr>
          <w:p w:rsidR="00213FDF" w:rsidRDefault="00CB59AF">
            <w:pPr>
              <w:ind w:firstLine="709"/>
              <w:jc w:val="both"/>
            </w:pPr>
            <w:r>
              <w:rPr>
                <w:szCs w:val="20"/>
              </w:rPr>
              <w:t>ВСЕГО КАПИТАЛ </w:t>
            </w:r>
          </w:p>
        </w:tc>
        <w:tc>
          <w:tcPr>
            <w:tcW w:w="750" w:type="pct"/>
            <w:vAlign w:val="center"/>
          </w:tcPr>
          <w:p w:rsidR="00213FDF" w:rsidRDefault="00CB59AF">
            <w:pPr>
              <w:ind w:firstLine="709"/>
              <w:jc w:val="both"/>
            </w:pPr>
            <w:r>
              <w:rPr>
                <w:szCs w:val="20"/>
                <w:u w:val="single"/>
              </w:rPr>
              <w:t>1 956 337 </w:t>
            </w:r>
          </w:p>
        </w:tc>
        <w:tc>
          <w:tcPr>
            <w:tcW w:w="600" w:type="pct"/>
            <w:vAlign w:val="center"/>
          </w:tcPr>
          <w:p w:rsidR="00213FDF" w:rsidRDefault="00CB59AF">
            <w:pPr>
              <w:ind w:firstLine="709"/>
              <w:jc w:val="both"/>
            </w:pPr>
            <w:r>
              <w:rPr>
                <w:szCs w:val="20"/>
                <w:u w:val="single"/>
              </w:rPr>
              <w:t>1 621 074 </w:t>
            </w:r>
          </w:p>
        </w:tc>
        <w:tc>
          <w:tcPr>
            <w:tcW w:w="600" w:type="pct"/>
            <w:vAlign w:val="center"/>
          </w:tcPr>
          <w:p w:rsidR="00213FDF" w:rsidRDefault="00CB59AF">
            <w:pPr>
              <w:ind w:firstLine="709"/>
              <w:jc w:val="both"/>
            </w:pPr>
            <w:r>
              <w:rPr>
                <w:szCs w:val="20"/>
                <w:u w:val="single"/>
              </w:rPr>
              <w:t>894 171 </w:t>
            </w:r>
          </w:p>
        </w:tc>
      </w:tr>
    </w:tbl>
    <w:p w:rsidR="00213FDF" w:rsidRDefault="00CB59AF">
      <w:pPr>
        <w:ind w:firstLine="709"/>
        <w:jc w:val="both"/>
      </w:pPr>
      <w:r>
        <w:t xml:space="preserve">Таблица 2 </w:t>
      </w:r>
    </w:p>
    <w:p w:rsidR="00213FDF" w:rsidRDefault="00CB59AF">
      <w:pPr>
        <w:ind w:firstLine="709"/>
        <w:jc w:val="both"/>
      </w:pPr>
      <w:r>
        <w:rPr>
          <w:szCs w:val="20"/>
        </w:rPr>
        <w:t>ОТЧЕТ О ПРИБЫЛЯХ И УБЫТКАХ</w:t>
      </w:r>
    </w:p>
    <w:tbl>
      <w:tblPr>
        <w:tblW w:w="9345" w:type="dxa"/>
        <w:jc w:val="center"/>
        <w:tblCellSpacing w:w="0" w:type="dxa"/>
        <w:tblCellMar>
          <w:top w:w="15" w:type="dxa"/>
          <w:left w:w="15" w:type="dxa"/>
          <w:bottom w:w="15" w:type="dxa"/>
          <w:right w:w="15" w:type="dxa"/>
        </w:tblCellMar>
        <w:tblLook w:val="0000" w:firstRow="0" w:lastRow="0" w:firstColumn="0" w:lastColumn="0" w:noHBand="0" w:noVBand="0"/>
      </w:tblPr>
      <w:tblGrid>
        <w:gridCol w:w="5019"/>
        <w:gridCol w:w="1669"/>
        <w:gridCol w:w="1375"/>
        <w:gridCol w:w="1282"/>
      </w:tblGrid>
      <w:tr w:rsidR="00213FDF">
        <w:trPr>
          <w:tblCellSpacing w:w="0" w:type="dxa"/>
          <w:jc w:val="center"/>
        </w:trPr>
        <w:tc>
          <w:tcPr>
            <w:tcW w:w="0" w:type="auto"/>
            <w:gridSpan w:val="4"/>
            <w:vAlign w:val="center"/>
          </w:tcPr>
          <w:p w:rsidR="00213FDF" w:rsidRDefault="00CB59AF">
            <w:pPr>
              <w:ind w:firstLine="709"/>
              <w:jc w:val="both"/>
            </w:pPr>
            <w:r>
              <w:rPr>
                <w:szCs w:val="20"/>
              </w:rPr>
              <w:t>.000 руб. </w:t>
            </w:r>
          </w:p>
        </w:tc>
      </w:tr>
      <w:tr w:rsidR="00213FDF">
        <w:trPr>
          <w:tblCellSpacing w:w="0" w:type="dxa"/>
          <w:jc w:val="center"/>
        </w:trPr>
        <w:tc>
          <w:tcPr>
            <w:tcW w:w="2750" w:type="pct"/>
            <w:vAlign w:val="center"/>
          </w:tcPr>
          <w:p w:rsidR="00213FDF" w:rsidRDefault="00CB59AF">
            <w:pPr>
              <w:ind w:firstLine="709"/>
              <w:jc w:val="both"/>
            </w:pPr>
            <w:r>
              <w:rPr>
                <w:szCs w:val="20"/>
                <w:u w:val="single"/>
              </w:rPr>
              <w:t>6 мес. 19х3 </w:t>
            </w:r>
          </w:p>
        </w:tc>
        <w:tc>
          <w:tcPr>
            <w:tcW w:w="700" w:type="pct"/>
            <w:vAlign w:val="center"/>
          </w:tcPr>
          <w:p w:rsidR="00213FDF" w:rsidRDefault="00CB59AF">
            <w:pPr>
              <w:ind w:firstLine="709"/>
              <w:jc w:val="both"/>
            </w:pPr>
            <w:r>
              <w:rPr>
                <w:szCs w:val="20"/>
                <w:u w:val="single"/>
              </w:rPr>
              <w:t>31.12.х2 </w:t>
            </w:r>
          </w:p>
        </w:tc>
        <w:tc>
          <w:tcPr>
            <w:tcW w:w="1550" w:type="pct"/>
            <w:gridSpan w:val="2"/>
            <w:vAlign w:val="center"/>
          </w:tcPr>
          <w:p w:rsidR="00213FDF" w:rsidRDefault="00CB59AF">
            <w:pPr>
              <w:ind w:firstLine="709"/>
              <w:jc w:val="both"/>
            </w:pPr>
            <w:r>
              <w:rPr>
                <w:szCs w:val="20"/>
                <w:u w:val="single"/>
              </w:rPr>
              <w:t>31.12.х1 </w:t>
            </w:r>
          </w:p>
        </w:tc>
      </w:tr>
      <w:tr w:rsidR="00213FDF">
        <w:trPr>
          <w:tblCellSpacing w:w="0" w:type="dxa"/>
          <w:jc w:val="center"/>
        </w:trPr>
        <w:tc>
          <w:tcPr>
            <w:tcW w:w="2750" w:type="pct"/>
            <w:vAlign w:val="center"/>
          </w:tcPr>
          <w:p w:rsidR="00213FDF" w:rsidRDefault="00CB59AF">
            <w:pPr>
              <w:ind w:firstLine="709"/>
              <w:jc w:val="both"/>
            </w:pPr>
            <w:r>
              <w:rPr>
                <w:szCs w:val="20"/>
              </w:rPr>
              <w:t>Выручка (брутто) </w:t>
            </w:r>
          </w:p>
        </w:tc>
        <w:tc>
          <w:tcPr>
            <w:tcW w:w="700" w:type="pct"/>
            <w:vAlign w:val="center"/>
          </w:tcPr>
          <w:p w:rsidR="00213FDF" w:rsidRDefault="00CB59AF">
            <w:pPr>
              <w:ind w:firstLine="709"/>
              <w:jc w:val="both"/>
            </w:pPr>
            <w:r>
              <w:rPr>
                <w:szCs w:val="20"/>
              </w:rPr>
              <w:t>8 782 759 </w:t>
            </w:r>
          </w:p>
        </w:tc>
        <w:tc>
          <w:tcPr>
            <w:tcW w:w="800" w:type="pct"/>
            <w:vAlign w:val="center"/>
          </w:tcPr>
          <w:p w:rsidR="00213FDF" w:rsidRDefault="00CB59AF">
            <w:pPr>
              <w:ind w:firstLine="709"/>
              <w:jc w:val="both"/>
            </w:pPr>
            <w:r>
              <w:rPr>
                <w:szCs w:val="20"/>
              </w:rPr>
              <w:t>19 081 524 </w:t>
            </w:r>
          </w:p>
        </w:tc>
        <w:tc>
          <w:tcPr>
            <w:tcW w:w="750" w:type="pct"/>
            <w:vAlign w:val="center"/>
          </w:tcPr>
          <w:p w:rsidR="00213FDF" w:rsidRDefault="00CB59AF">
            <w:pPr>
              <w:ind w:firstLine="709"/>
              <w:jc w:val="both"/>
            </w:pPr>
            <w:r>
              <w:rPr>
                <w:szCs w:val="20"/>
              </w:rPr>
              <w:t>8 268 674 </w:t>
            </w:r>
          </w:p>
        </w:tc>
      </w:tr>
      <w:tr w:rsidR="00213FDF">
        <w:trPr>
          <w:tblCellSpacing w:w="0" w:type="dxa"/>
          <w:jc w:val="center"/>
        </w:trPr>
        <w:tc>
          <w:tcPr>
            <w:tcW w:w="2750" w:type="pct"/>
            <w:vAlign w:val="center"/>
          </w:tcPr>
          <w:p w:rsidR="00213FDF" w:rsidRDefault="00CB59AF">
            <w:pPr>
              <w:ind w:firstLine="709"/>
              <w:jc w:val="both"/>
            </w:pPr>
            <w:r>
              <w:rPr>
                <w:szCs w:val="20"/>
              </w:rPr>
              <w:t>НДС </w:t>
            </w:r>
          </w:p>
        </w:tc>
        <w:tc>
          <w:tcPr>
            <w:tcW w:w="700" w:type="pct"/>
            <w:vAlign w:val="center"/>
          </w:tcPr>
          <w:p w:rsidR="00213FDF" w:rsidRDefault="00CB59AF">
            <w:pPr>
              <w:ind w:firstLine="709"/>
              <w:jc w:val="both"/>
            </w:pPr>
            <w:r>
              <w:rPr>
                <w:szCs w:val="20"/>
              </w:rPr>
              <w:t>1 311 498 </w:t>
            </w:r>
          </w:p>
        </w:tc>
        <w:tc>
          <w:tcPr>
            <w:tcW w:w="800" w:type="pct"/>
            <w:vAlign w:val="center"/>
          </w:tcPr>
          <w:p w:rsidR="00213FDF" w:rsidRDefault="00CB59AF">
            <w:pPr>
              <w:ind w:firstLine="709"/>
              <w:jc w:val="both"/>
            </w:pPr>
            <w:r>
              <w:rPr>
                <w:szCs w:val="20"/>
              </w:rPr>
              <w:t>2 916 525 </w:t>
            </w:r>
          </w:p>
        </w:tc>
        <w:tc>
          <w:tcPr>
            <w:tcW w:w="750" w:type="pct"/>
            <w:vAlign w:val="center"/>
          </w:tcPr>
          <w:p w:rsidR="00213FDF" w:rsidRDefault="00CB59AF">
            <w:pPr>
              <w:ind w:firstLine="709"/>
              <w:jc w:val="both"/>
            </w:pPr>
            <w:r>
              <w:rPr>
                <w:szCs w:val="20"/>
              </w:rPr>
              <w:t>1 412 605 </w:t>
            </w:r>
          </w:p>
        </w:tc>
      </w:tr>
      <w:tr w:rsidR="00213FDF">
        <w:trPr>
          <w:tblCellSpacing w:w="0" w:type="dxa"/>
          <w:jc w:val="center"/>
        </w:trPr>
        <w:tc>
          <w:tcPr>
            <w:tcW w:w="2750" w:type="pct"/>
            <w:vAlign w:val="center"/>
          </w:tcPr>
          <w:p w:rsidR="00213FDF" w:rsidRDefault="00CB59AF">
            <w:pPr>
              <w:ind w:firstLine="709"/>
              <w:jc w:val="both"/>
            </w:pPr>
            <w:r>
              <w:rPr>
                <w:szCs w:val="20"/>
              </w:rPr>
              <w:t>Налоги с оборота </w:t>
            </w:r>
          </w:p>
        </w:tc>
        <w:tc>
          <w:tcPr>
            <w:tcW w:w="700" w:type="pct"/>
            <w:vAlign w:val="center"/>
          </w:tcPr>
          <w:p w:rsidR="00213FDF" w:rsidRDefault="00CB59AF">
            <w:pPr>
              <w:ind w:firstLine="709"/>
              <w:jc w:val="both"/>
            </w:pPr>
            <w:r>
              <w:rPr>
                <w:szCs w:val="20"/>
                <w:u w:val="single"/>
              </w:rPr>
              <w:t>189 764 </w:t>
            </w:r>
          </w:p>
        </w:tc>
        <w:tc>
          <w:tcPr>
            <w:tcW w:w="800" w:type="pct"/>
            <w:vAlign w:val="center"/>
          </w:tcPr>
          <w:p w:rsidR="00213FDF" w:rsidRDefault="00CB59AF">
            <w:pPr>
              <w:ind w:firstLine="709"/>
              <w:jc w:val="both"/>
            </w:pPr>
            <w:r>
              <w:rPr>
                <w:szCs w:val="20"/>
                <w:u w:val="single"/>
              </w:rPr>
              <w:t>425 514 </w:t>
            </w:r>
          </w:p>
        </w:tc>
        <w:tc>
          <w:tcPr>
            <w:tcW w:w="750" w:type="pct"/>
            <w:vAlign w:val="center"/>
          </w:tcPr>
          <w:p w:rsidR="00213FDF" w:rsidRDefault="00CB59AF">
            <w:pPr>
              <w:ind w:firstLine="709"/>
              <w:jc w:val="both"/>
            </w:pPr>
            <w:r>
              <w:rPr>
                <w:szCs w:val="20"/>
                <w:u w:val="single"/>
              </w:rPr>
              <w:t>118 752 </w:t>
            </w:r>
          </w:p>
        </w:tc>
      </w:tr>
      <w:tr w:rsidR="00213FDF">
        <w:trPr>
          <w:tblCellSpacing w:w="0" w:type="dxa"/>
          <w:jc w:val="center"/>
        </w:trPr>
        <w:tc>
          <w:tcPr>
            <w:tcW w:w="2750" w:type="pct"/>
            <w:vAlign w:val="center"/>
          </w:tcPr>
          <w:p w:rsidR="00213FDF" w:rsidRDefault="00CB59AF">
            <w:pPr>
              <w:ind w:firstLine="709"/>
              <w:jc w:val="both"/>
            </w:pPr>
            <w:r>
              <w:rPr>
                <w:szCs w:val="20"/>
              </w:rPr>
              <w:t>Выручка (нетто) </w:t>
            </w:r>
          </w:p>
        </w:tc>
        <w:tc>
          <w:tcPr>
            <w:tcW w:w="700" w:type="pct"/>
            <w:vAlign w:val="center"/>
          </w:tcPr>
          <w:p w:rsidR="00213FDF" w:rsidRDefault="00CB59AF">
            <w:pPr>
              <w:ind w:firstLine="709"/>
              <w:jc w:val="both"/>
            </w:pPr>
            <w:r>
              <w:rPr>
                <w:szCs w:val="20"/>
                <w:u w:val="single"/>
              </w:rPr>
              <w:t>6 405 337 </w:t>
            </w:r>
          </w:p>
        </w:tc>
        <w:tc>
          <w:tcPr>
            <w:tcW w:w="800" w:type="pct"/>
            <w:vAlign w:val="center"/>
          </w:tcPr>
          <w:p w:rsidR="00213FDF" w:rsidRDefault="00CB59AF">
            <w:pPr>
              <w:ind w:firstLine="709"/>
              <w:jc w:val="both"/>
            </w:pPr>
            <w:r>
              <w:rPr>
                <w:szCs w:val="20"/>
                <w:u w:val="single"/>
              </w:rPr>
              <w:t>15 739 485 </w:t>
            </w:r>
          </w:p>
        </w:tc>
        <w:tc>
          <w:tcPr>
            <w:tcW w:w="750" w:type="pct"/>
            <w:vAlign w:val="center"/>
          </w:tcPr>
          <w:p w:rsidR="00213FDF" w:rsidRDefault="00CB59AF">
            <w:pPr>
              <w:ind w:firstLine="709"/>
              <w:jc w:val="both"/>
            </w:pPr>
            <w:r>
              <w:rPr>
                <w:szCs w:val="20"/>
                <w:u w:val="single"/>
              </w:rPr>
              <w:t>6 737 317 </w:t>
            </w:r>
          </w:p>
        </w:tc>
      </w:tr>
      <w:tr w:rsidR="00213FDF">
        <w:trPr>
          <w:tblCellSpacing w:w="0" w:type="dxa"/>
          <w:jc w:val="center"/>
        </w:trPr>
        <w:tc>
          <w:tcPr>
            <w:tcW w:w="2750" w:type="pct"/>
            <w:vAlign w:val="center"/>
          </w:tcPr>
          <w:p w:rsidR="00213FDF" w:rsidRDefault="00CB59AF">
            <w:pPr>
              <w:ind w:firstLine="709"/>
              <w:jc w:val="both"/>
            </w:pPr>
            <w:r>
              <w:rPr>
                <w:szCs w:val="20"/>
              </w:rPr>
              <w:t>Себестоимость реализов. продукции </w:t>
            </w:r>
          </w:p>
        </w:tc>
        <w:tc>
          <w:tcPr>
            <w:tcW w:w="700" w:type="pct"/>
            <w:vAlign w:val="center"/>
          </w:tcPr>
          <w:p w:rsidR="00213FDF" w:rsidRDefault="00CB59AF">
            <w:pPr>
              <w:ind w:firstLine="709"/>
              <w:jc w:val="both"/>
            </w:pPr>
            <w:r>
              <w:t> </w:t>
            </w:r>
          </w:p>
        </w:tc>
        <w:tc>
          <w:tcPr>
            <w:tcW w:w="800" w:type="pct"/>
            <w:vAlign w:val="center"/>
          </w:tcPr>
          <w:p w:rsidR="00213FDF" w:rsidRDefault="00CB59AF">
            <w:pPr>
              <w:ind w:firstLine="709"/>
              <w:jc w:val="both"/>
            </w:pPr>
            <w:r>
              <w:t> </w:t>
            </w:r>
          </w:p>
        </w:tc>
        <w:tc>
          <w:tcPr>
            <w:tcW w:w="750" w:type="pct"/>
            <w:vAlign w:val="center"/>
          </w:tcPr>
          <w:p w:rsidR="00213FDF" w:rsidRDefault="00CB59AF">
            <w:pPr>
              <w:ind w:firstLine="709"/>
              <w:jc w:val="both"/>
            </w:pPr>
            <w:r>
              <w:t> </w:t>
            </w:r>
          </w:p>
        </w:tc>
      </w:tr>
      <w:tr w:rsidR="00213FDF">
        <w:trPr>
          <w:tblCellSpacing w:w="0" w:type="dxa"/>
          <w:jc w:val="center"/>
        </w:trPr>
        <w:tc>
          <w:tcPr>
            <w:tcW w:w="2750" w:type="pct"/>
            <w:vAlign w:val="center"/>
          </w:tcPr>
          <w:p w:rsidR="00213FDF" w:rsidRDefault="00CB59AF">
            <w:pPr>
              <w:ind w:firstLine="709"/>
              <w:jc w:val="both"/>
            </w:pPr>
            <w:r>
              <w:rPr>
                <w:szCs w:val="20"/>
              </w:rPr>
              <w:t>Сырье/материалы </w:t>
            </w:r>
          </w:p>
        </w:tc>
        <w:tc>
          <w:tcPr>
            <w:tcW w:w="700" w:type="pct"/>
            <w:vAlign w:val="center"/>
          </w:tcPr>
          <w:p w:rsidR="00213FDF" w:rsidRDefault="00CB59AF">
            <w:pPr>
              <w:ind w:firstLine="709"/>
              <w:jc w:val="both"/>
            </w:pPr>
            <w:r>
              <w:rPr>
                <w:szCs w:val="20"/>
              </w:rPr>
              <w:t>2 932 231 </w:t>
            </w:r>
          </w:p>
        </w:tc>
        <w:tc>
          <w:tcPr>
            <w:tcW w:w="800" w:type="pct"/>
            <w:vAlign w:val="center"/>
          </w:tcPr>
          <w:p w:rsidR="00213FDF" w:rsidRDefault="00CB59AF">
            <w:pPr>
              <w:ind w:firstLine="709"/>
              <w:jc w:val="both"/>
            </w:pPr>
            <w:r>
              <w:rPr>
                <w:szCs w:val="20"/>
              </w:rPr>
              <w:t>7 235 179 </w:t>
            </w:r>
          </w:p>
        </w:tc>
        <w:tc>
          <w:tcPr>
            <w:tcW w:w="750" w:type="pct"/>
            <w:vAlign w:val="center"/>
          </w:tcPr>
          <w:p w:rsidR="00213FDF" w:rsidRDefault="00CB59AF">
            <w:pPr>
              <w:ind w:firstLine="709"/>
              <w:jc w:val="both"/>
            </w:pPr>
            <w:r>
              <w:rPr>
                <w:szCs w:val="20"/>
              </w:rPr>
              <w:t>3 176 631 </w:t>
            </w:r>
          </w:p>
        </w:tc>
      </w:tr>
      <w:tr w:rsidR="00213FDF">
        <w:trPr>
          <w:tblCellSpacing w:w="0" w:type="dxa"/>
          <w:jc w:val="center"/>
        </w:trPr>
        <w:tc>
          <w:tcPr>
            <w:tcW w:w="2750" w:type="pct"/>
            <w:vAlign w:val="center"/>
          </w:tcPr>
          <w:p w:rsidR="00213FDF" w:rsidRDefault="00CB59AF">
            <w:pPr>
              <w:ind w:firstLine="709"/>
              <w:jc w:val="both"/>
            </w:pPr>
            <w:r>
              <w:rPr>
                <w:szCs w:val="20"/>
              </w:rPr>
              <w:t>Заработная пл. произв. рабочих (с нач) </w:t>
            </w:r>
          </w:p>
        </w:tc>
        <w:tc>
          <w:tcPr>
            <w:tcW w:w="700" w:type="pct"/>
            <w:vAlign w:val="center"/>
          </w:tcPr>
          <w:p w:rsidR="00213FDF" w:rsidRDefault="00CB59AF">
            <w:pPr>
              <w:ind w:firstLine="709"/>
              <w:jc w:val="both"/>
            </w:pPr>
            <w:r>
              <w:rPr>
                <w:szCs w:val="20"/>
                <w:u w:val="single"/>
              </w:rPr>
              <w:t>480 423 </w:t>
            </w:r>
          </w:p>
        </w:tc>
        <w:tc>
          <w:tcPr>
            <w:tcW w:w="800" w:type="pct"/>
            <w:vAlign w:val="center"/>
          </w:tcPr>
          <w:p w:rsidR="00213FDF" w:rsidRDefault="00CB59AF">
            <w:pPr>
              <w:ind w:firstLine="709"/>
              <w:jc w:val="both"/>
            </w:pPr>
            <w:r>
              <w:rPr>
                <w:szCs w:val="20"/>
                <w:u w:val="single"/>
              </w:rPr>
              <w:t>830 106 </w:t>
            </w:r>
          </w:p>
        </w:tc>
        <w:tc>
          <w:tcPr>
            <w:tcW w:w="750" w:type="pct"/>
            <w:vAlign w:val="center"/>
          </w:tcPr>
          <w:p w:rsidR="00213FDF" w:rsidRDefault="00CB59AF">
            <w:pPr>
              <w:ind w:firstLine="709"/>
              <w:jc w:val="both"/>
            </w:pPr>
            <w:r>
              <w:rPr>
                <w:szCs w:val="20"/>
                <w:u w:val="single"/>
              </w:rPr>
              <w:t>442 583 </w:t>
            </w:r>
          </w:p>
        </w:tc>
      </w:tr>
      <w:tr w:rsidR="00213FDF">
        <w:trPr>
          <w:tblCellSpacing w:w="0" w:type="dxa"/>
          <w:jc w:val="center"/>
        </w:trPr>
        <w:tc>
          <w:tcPr>
            <w:tcW w:w="2750" w:type="pct"/>
            <w:vAlign w:val="center"/>
          </w:tcPr>
          <w:p w:rsidR="00213FDF" w:rsidRDefault="00CB59AF">
            <w:pPr>
              <w:ind w:firstLine="709"/>
              <w:jc w:val="both"/>
            </w:pPr>
            <w:r>
              <w:rPr>
                <w:szCs w:val="20"/>
              </w:rPr>
              <w:t>Валовая прибыль </w:t>
            </w:r>
          </w:p>
        </w:tc>
        <w:tc>
          <w:tcPr>
            <w:tcW w:w="700" w:type="pct"/>
            <w:vAlign w:val="center"/>
          </w:tcPr>
          <w:p w:rsidR="00213FDF" w:rsidRDefault="00CB59AF">
            <w:pPr>
              <w:ind w:firstLine="709"/>
              <w:jc w:val="both"/>
            </w:pPr>
            <w:r>
              <w:rPr>
                <w:szCs w:val="20"/>
                <w:u w:val="single"/>
              </w:rPr>
              <w:t>2 992 683 </w:t>
            </w:r>
          </w:p>
        </w:tc>
        <w:tc>
          <w:tcPr>
            <w:tcW w:w="800" w:type="pct"/>
            <w:vAlign w:val="center"/>
          </w:tcPr>
          <w:p w:rsidR="00213FDF" w:rsidRDefault="00CB59AF">
            <w:pPr>
              <w:ind w:firstLine="709"/>
              <w:jc w:val="both"/>
            </w:pPr>
            <w:r>
              <w:rPr>
                <w:szCs w:val="20"/>
                <w:u w:val="single"/>
              </w:rPr>
              <w:t>7 674 200 </w:t>
            </w:r>
          </w:p>
        </w:tc>
        <w:tc>
          <w:tcPr>
            <w:tcW w:w="750" w:type="pct"/>
            <w:vAlign w:val="center"/>
          </w:tcPr>
          <w:p w:rsidR="00213FDF" w:rsidRDefault="00CB59AF">
            <w:pPr>
              <w:ind w:firstLine="709"/>
              <w:jc w:val="both"/>
            </w:pPr>
            <w:r>
              <w:rPr>
                <w:szCs w:val="20"/>
                <w:u w:val="single"/>
              </w:rPr>
              <w:t>3 118 103 </w:t>
            </w:r>
          </w:p>
        </w:tc>
      </w:tr>
      <w:tr w:rsidR="00213FDF">
        <w:trPr>
          <w:tblCellSpacing w:w="0" w:type="dxa"/>
          <w:jc w:val="center"/>
        </w:trPr>
        <w:tc>
          <w:tcPr>
            <w:tcW w:w="2750" w:type="pct"/>
            <w:vAlign w:val="center"/>
          </w:tcPr>
          <w:p w:rsidR="00213FDF" w:rsidRDefault="00CB59AF">
            <w:pPr>
              <w:ind w:firstLine="709"/>
              <w:jc w:val="both"/>
            </w:pPr>
            <w:r>
              <w:rPr>
                <w:szCs w:val="20"/>
              </w:rPr>
              <w:t>Общие и административные расходы </w:t>
            </w:r>
          </w:p>
        </w:tc>
        <w:tc>
          <w:tcPr>
            <w:tcW w:w="700" w:type="pct"/>
            <w:vAlign w:val="center"/>
          </w:tcPr>
          <w:p w:rsidR="00213FDF" w:rsidRDefault="00CB59AF">
            <w:pPr>
              <w:ind w:firstLine="709"/>
              <w:jc w:val="both"/>
            </w:pPr>
            <w:r>
              <w:t> </w:t>
            </w:r>
          </w:p>
        </w:tc>
        <w:tc>
          <w:tcPr>
            <w:tcW w:w="800" w:type="pct"/>
            <w:vAlign w:val="center"/>
          </w:tcPr>
          <w:p w:rsidR="00213FDF" w:rsidRDefault="00CB59AF">
            <w:pPr>
              <w:ind w:firstLine="709"/>
              <w:jc w:val="both"/>
            </w:pPr>
            <w:r>
              <w:t> </w:t>
            </w:r>
          </w:p>
        </w:tc>
        <w:tc>
          <w:tcPr>
            <w:tcW w:w="750" w:type="pct"/>
            <w:vAlign w:val="center"/>
          </w:tcPr>
          <w:p w:rsidR="00213FDF" w:rsidRDefault="00CB59AF">
            <w:pPr>
              <w:ind w:firstLine="709"/>
              <w:jc w:val="both"/>
            </w:pPr>
            <w:r>
              <w:t> </w:t>
            </w:r>
          </w:p>
        </w:tc>
      </w:tr>
      <w:tr w:rsidR="00213FDF">
        <w:trPr>
          <w:tblCellSpacing w:w="0" w:type="dxa"/>
          <w:jc w:val="center"/>
        </w:trPr>
        <w:tc>
          <w:tcPr>
            <w:tcW w:w="2750" w:type="pct"/>
            <w:vAlign w:val="center"/>
          </w:tcPr>
          <w:p w:rsidR="00213FDF" w:rsidRDefault="00CB59AF">
            <w:pPr>
              <w:ind w:firstLine="709"/>
              <w:jc w:val="both"/>
            </w:pPr>
            <w:r>
              <w:rPr>
                <w:szCs w:val="20"/>
              </w:rPr>
              <w:t>Амортизация </w:t>
            </w:r>
          </w:p>
        </w:tc>
        <w:tc>
          <w:tcPr>
            <w:tcW w:w="700" w:type="pct"/>
            <w:vAlign w:val="center"/>
          </w:tcPr>
          <w:p w:rsidR="00213FDF" w:rsidRDefault="00CB59AF">
            <w:pPr>
              <w:ind w:firstLine="709"/>
              <w:jc w:val="both"/>
            </w:pPr>
            <w:r>
              <w:rPr>
                <w:szCs w:val="20"/>
              </w:rPr>
              <w:t>248 708 </w:t>
            </w:r>
          </w:p>
        </w:tc>
        <w:tc>
          <w:tcPr>
            <w:tcW w:w="800" w:type="pct"/>
            <w:vAlign w:val="center"/>
          </w:tcPr>
          <w:p w:rsidR="00213FDF" w:rsidRDefault="00CB59AF">
            <w:pPr>
              <w:ind w:firstLine="709"/>
              <w:jc w:val="both"/>
            </w:pPr>
            <w:r>
              <w:rPr>
                <w:szCs w:val="20"/>
              </w:rPr>
              <w:t>263 612 </w:t>
            </w:r>
          </w:p>
        </w:tc>
        <w:tc>
          <w:tcPr>
            <w:tcW w:w="750" w:type="pct"/>
            <w:vAlign w:val="center"/>
          </w:tcPr>
          <w:p w:rsidR="00213FDF" w:rsidRDefault="00CB59AF">
            <w:pPr>
              <w:ind w:firstLine="709"/>
              <w:jc w:val="both"/>
            </w:pPr>
            <w:r>
              <w:rPr>
                <w:szCs w:val="20"/>
              </w:rPr>
              <w:t>103 702 </w:t>
            </w:r>
          </w:p>
        </w:tc>
      </w:tr>
      <w:tr w:rsidR="00213FDF">
        <w:trPr>
          <w:tblCellSpacing w:w="0" w:type="dxa"/>
          <w:jc w:val="center"/>
        </w:trPr>
        <w:tc>
          <w:tcPr>
            <w:tcW w:w="2750" w:type="pct"/>
            <w:vAlign w:val="center"/>
          </w:tcPr>
          <w:p w:rsidR="00213FDF" w:rsidRDefault="00CB59AF">
            <w:pPr>
              <w:ind w:firstLine="709"/>
              <w:jc w:val="both"/>
            </w:pPr>
            <w:r>
              <w:rPr>
                <w:szCs w:val="20"/>
              </w:rPr>
              <w:t>Электроэнергия, газ, вода и т.п. </w:t>
            </w:r>
          </w:p>
        </w:tc>
        <w:tc>
          <w:tcPr>
            <w:tcW w:w="700" w:type="pct"/>
            <w:vAlign w:val="center"/>
          </w:tcPr>
          <w:p w:rsidR="00213FDF" w:rsidRDefault="00CB59AF">
            <w:pPr>
              <w:ind w:firstLine="709"/>
              <w:jc w:val="both"/>
            </w:pPr>
            <w:r>
              <w:rPr>
                <w:szCs w:val="20"/>
              </w:rPr>
              <w:t>353 654 </w:t>
            </w:r>
          </w:p>
        </w:tc>
        <w:tc>
          <w:tcPr>
            <w:tcW w:w="800" w:type="pct"/>
            <w:vAlign w:val="center"/>
          </w:tcPr>
          <w:p w:rsidR="00213FDF" w:rsidRDefault="00CB59AF">
            <w:pPr>
              <w:ind w:firstLine="709"/>
              <w:jc w:val="both"/>
            </w:pPr>
            <w:r>
              <w:rPr>
                <w:szCs w:val="20"/>
              </w:rPr>
              <w:t>392 015 </w:t>
            </w:r>
          </w:p>
        </w:tc>
        <w:tc>
          <w:tcPr>
            <w:tcW w:w="750" w:type="pct"/>
            <w:vAlign w:val="center"/>
          </w:tcPr>
          <w:p w:rsidR="00213FDF" w:rsidRDefault="00CB59AF">
            <w:pPr>
              <w:ind w:firstLine="709"/>
              <w:jc w:val="both"/>
            </w:pPr>
            <w:r>
              <w:rPr>
                <w:szCs w:val="20"/>
              </w:rPr>
              <w:t>145 967 </w:t>
            </w:r>
          </w:p>
        </w:tc>
      </w:tr>
      <w:tr w:rsidR="00213FDF">
        <w:trPr>
          <w:tblCellSpacing w:w="0" w:type="dxa"/>
          <w:jc w:val="center"/>
        </w:trPr>
        <w:tc>
          <w:tcPr>
            <w:tcW w:w="2750" w:type="pct"/>
            <w:vAlign w:val="center"/>
          </w:tcPr>
          <w:p w:rsidR="00213FDF" w:rsidRDefault="00CB59AF">
            <w:pPr>
              <w:ind w:firstLine="709"/>
              <w:jc w:val="both"/>
            </w:pPr>
            <w:r>
              <w:rPr>
                <w:szCs w:val="20"/>
              </w:rPr>
              <w:t>Ремонт оборудования </w:t>
            </w:r>
          </w:p>
        </w:tc>
        <w:tc>
          <w:tcPr>
            <w:tcW w:w="700" w:type="pct"/>
            <w:vAlign w:val="center"/>
          </w:tcPr>
          <w:p w:rsidR="00213FDF" w:rsidRDefault="00CB59AF">
            <w:pPr>
              <w:ind w:firstLine="709"/>
              <w:jc w:val="both"/>
            </w:pPr>
            <w:r>
              <w:rPr>
                <w:szCs w:val="20"/>
              </w:rPr>
              <w:t>270 606 </w:t>
            </w:r>
          </w:p>
        </w:tc>
        <w:tc>
          <w:tcPr>
            <w:tcW w:w="800" w:type="pct"/>
            <w:vAlign w:val="center"/>
          </w:tcPr>
          <w:p w:rsidR="00213FDF" w:rsidRDefault="00CB59AF">
            <w:pPr>
              <w:ind w:firstLine="709"/>
              <w:jc w:val="both"/>
            </w:pPr>
            <w:r>
              <w:rPr>
                <w:szCs w:val="20"/>
              </w:rPr>
              <w:t>1 942 280 </w:t>
            </w:r>
          </w:p>
        </w:tc>
        <w:tc>
          <w:tcPr>
            <w:tcW w:w="750" w:type="pct"/>
            <w:vAlign w:val="center"/>
          </w:tcPr>
          <w:p w:rsidR="00213FDF" w:rsidRDefault="00CB59AF">
            <w:pPr>
              <w:ind w:firstLine="709"/>
              <w:jc w:val="both"/>
            </w:pPr>
            <w:r>
              <w:t> </w:t>
            </w:r>
          </w:p>
        </w:tc>
      </w:tr>
      <w:tr w:rsidR="00213FDF">
        <w:trPr>
          <w:tblCellSpacing w:w="0" w:type="dxa"/>
          <w:jc w:val="center"/>
        </w:trPr>
        <w:tc>
          <w:tcPr>
            <w:tcW w:w="2750" w:type="pct"/>
            <w:vAlign w:val="center"/>
          </w:tcPr>
          <w:p w:rsidR="00213FDF" w:rsidRDefault="00CB59AF">
            <w:pPr>
              <w:ind w:firstLine="709"/>
              <w:jc w:val="both"/>
            </w:pPr>
            <w:r>
              <w:rPr>
                <w:szCs w:val="20"/>
              </w:rPr>
              <w:t>Зар. плата администрации (с начисл). </w:t>
            </w:r>
          </w:p>
        </w:tc>
        <w:tc>
          <w:tcPr>
            <w:tcW w:w="700" w:type="pct"/>
            <w:vAlign w:val="center"/>
          </w:tcPr>
          <w:p w:rsidR="00213FDF" w:rsidRDefault="00CB59AF">
            <w:pPr>
              <w:ind w:firstLine="709"/>
              <w:jc w:val="both"/>
            </w:pPr>
            <w:r>
              <w:rPr>
                <w:szCs w:val="20"/>
              </w:rPr>
              <w:t>340 113 </w:t>
            </w:r>
          </w:p>
        </w:tc>
        <w:tc>
          <w:tcPr>
            <w:tcW w:w="800" w:type="pct"/>
            <w:vAlign w:val="center"/>
          </w:tcPr>
          <w:p w:rsidR="00213FDF" w:rsidRDefault="00CB59AF">
            <w:pPr>
              <w:ind w:firstLine="709"/>
              <w:jc w:val="both"/>
            </w:pPr>
            <w:r>
              <w:rPr>
                <w:szCs w:val="20"/>
              </w:rPr>
              <w:t>790 389 </w:t>
            </w:r>
          </w:p>
        </w:tc>
        <w:tc>
          <w:tcPr>
            <w:tcW w:w="750" w:type="pct"/>
            <w:vAlign w:val="center"/>
          </w:tcPr>
          <w:p w:rsidR="00213FDF" w:rsidRDefault="00CB59AF">
            <w:pPr>
              <w:ind w:firstLine="709"/>
              <w:jc w:val="both"/>
            </w:pPr>
            <w:r>
              <w:rPr>
                <w:szCs w:val="20"/>
              </w:rPr>
              <w:t>326 438 </w:t>
            </w:r>
          </w:p>
        </w:tc>
      </w:tr>
      <w:tr w:rsidR="00213FDF">
        <w:trPr>
          <w:tblCellSpacing w:w="0" w:type="dxa"/>
          <w:jc w:val="center"/>
        </w:trPr>
        <w:tc>
          <w:tcPr>
            <w:tcW w:w="2750" w:type="pct"/>
            <w:vAlign w:val="center"/>
          </w:tcPr>
          <w:p w:rsidR="00213FDF" w:rsidRDefault="00CB59AF">
            <w:pPr>
              <w:ind w:firstLine="709"/>
              <w:jc w:val="both"/>
            </w:pPr>
            <w:r>
              <w:rPr>
                <w:szCs w:val="20"/>
              </w:rPr>
              <w:t>Маркетинг </w:t>
            </w:r>
          </w:p>
        </w:tc>
        <w:tc>
          <w:tcPr>
            <w:tcW w:w="700" w:type="pct"/>
            <w:vAlign w:val="center"/>
          </w:tcPr>
          <w:p w:rsidR="00213FDF" w:rsidRDefault="00CB59AF">
            <w:pPr>
              <w:ind w:firstLine="709"/>
              <w:jc w:val="both"/>
            </w:pPr>
            <w:r>
              <w:rPr>
                <w:szCs w:val="20"/>
              </w:rPr>
              <w:t>80 338 </w:t>
            </w:r>
          </w:p>
        </w:tc>
        <w:tc>
          <w:tcPr>
            <w:tcW w:w="800" w:type="pct"/>
            <w:vAlign w:val="center"/>
          </w:tcPr>
          <w:p w:rsidR="00213FDF" w:rsidRDefault="00CB59AF">
            <w:pPr>
              <w:ind w:firstLine="709"/>
              <w:jc w:val="both"/>
            </w:pPr>
            <w:r>
              <w:rPr>
                <w:szCs w:val="20"/>
              </w:rPr>
              <w:t>401 363 </w:t>
            </w:r>
          </w:p>
        </w:tc>
        <w:tc>
          <w:tcPr>
            <w:tcW w:w="750" w:type="pct"/>
            <w:vAlign w:val="center"/>
          </w:tcPr>
          <w:p w:rsidR="00213FDF" w:rsidRDefault="00CB59AF">
            <w:pPr>
              <w:ind w:firstLine="709"/>
              <w:jc w:val="both"/>
            </w:pPr>
            <w:r>
              <w:t> </w:t>
            </w:r>
          </w:p>
        </w:tc>
      </w:tr>
      <w:tr w:rsidR="00213FDF">
        <w:trPr>
          <w:tblCellSpacing w:w="0" w:type="dxa"/>
          <w:jc w:val="center"/>
        </w:trPr>
        <w:tc>
          <w:tcPr>
            <w:tcW w:w="2750" w:type="pct"/>
            <w:vAlign w:val="center"/>
          </w:tcPr>
          <w:p w:rsidR="00213FDF" w:rsidRDefault="00CB59AF">
            <w:pPr>
              <w:ind w:firstLine="709"/>
              <w:jc w:val="both"/>
            </w:pPr>
            <w:r>
              <w:rPr>
                <w:szCs w:val="20"/>
              </w:rPr>
              <w:t>Аренда/охрана </w:t>
            </w:r>
          </w:p>
        </w:tc>
        <w:tc>
          <w:tcPr>
            <w:tcW w:w="700" w:type="pct"/>
            <w:vAlign w:val="center"/>
          </w:tcPr>
          <w:p w:rsidR="00213FDF" w:rsidRDefault="00CB59AF">
            <w:pPr>
              <w:ind w:firstLine="709"/>
              <w:jc w:val="both"/>
            </w:pPr>
            <w:r>
              <w:rPr>
                <w:szCs w:val="20"/>
              </w:rPr>
              <w:t>776 601 </w:t>
            </w:r>
          </w:p>
        </w:tc>
        <w:tc>
          <w:tcPr>
            <w:tcW w:w="800" w:type="pct"/>
            <w:vAlign w:val="center"/>
          </w:tcPr>
          <w:p w:rsidR="00213FDF" w:rsidRDefault="00CB59AF">
            <w:pPr>
              <w:ind w:firstLine="709"/>
              <w:jc w:val="both"/>
            </w:pPr>
            <w:r>
              <w:rPr>
                <w:szCs w:val="20"/>
              </w:rPr>
              <w:t>1 037 862 </w:t>
            </w:r>
          </w:p>
        </w:tc>
        <w:tc>
          <w:tcPr>
            <w:tcW w:w="750" w:type="pct"/>
            <w:vAlign w:val="center"/>
          </w:tcPr>
          <w:p w:rsidR="00213FDF" w:rsidRDefault="00CB59AF">
            <w:pPr>
              <w:ind w:firstLine="709"/>
              <w:jc w:val="both"/>
            </w:pPr>
            <w:r>
              <w:rPr>
                <w:szCs w:val="20"/>
              </w:rPr>
              <w:t>524 234 </w:t>
            </w:r>
          </w:p>
        </w:tc>
      </w:tr>
      <w:tr w:rsidR="00213FDF">
        <w:trPr>
          <w:tblCellSpacing w:w="0" w:type="dxa"/>
          <w:jc w:val="center"/>
        </w:trPr>
        <w:tc>
          <w:tcPr>
            <w:tcW w:w="2750" w:type="pct"/>
            <w:vAlign w:val="center"/>
          </w:tcPr>
          <w:p w:rsidR="00213FDF" w:rsidRDefault="00CB59AF">
            <w:pPr>
              <w:ind w:firstLine="709"/>
              <w:jc w:val="both"/>
            </w:pPr>
            <w:r>
              <w:rPr>
                <w:szCs w:val="20"/>
              </w:rPr>
              <w:t>Общехозяйственные расходы </w:t>
            </w:r>
          </w:p>
        </w:tc>
        <w:tc>
          <w:tcPr>
            <w:tcW w:w="700" w:type="pct"/>
            <w:vAlign w:val="center"/>
          </w:tcPr>
          <w:p w:rsidR="00213FDF" w:rsidRDefault="00CB59AF">
            <w:pPr>
              <w:ind w:firstLine="709"/>
              <w:jc w:val="both"/>
            </w:pPr>
            <w:r>
              <w:rPr>
                <w:szCs w:val="20"/>
              </w:rPr>
              <w:t>401 048 </w:t>
            </w:r>
          </w:p>
        </w:tc>
        <w:tc>
          <w:tcPr>
            <w:tcW w:w="800" w:type="pct"/>
            <w:vAlign w:val="center"/>
          </w:tcPr>
          <w:p w:rsidR="00213FDF" w:rsidRDefault="00CB59AF">
            <w:pPr>
              <w:ind w:firstLine="709"/>
              <w:jc w:val="both"/>
            </w:pPr>
            <w:r>
              <w:rPr>
                <w:szCs w:val="20"/>
              </w:rPr>
              <w:t>1 707 716 </w:t>
            </w:r>
          </w:p>
        </w:tc>
        <w:tc>
          <w:tcPr>
            <w:tcW w:w="750" w:type="pct"/>
            <w:vAlign w:val="center"/>
          </w:tcPr>
          <w:p w:rsidR="00213FDF" w:rsidRDefault="00CB59AF">
            <w:pPr>
              <w:ind w:firstLine="709"/>
              <w:jc w:val="both"/>
            </w:pPr>
            <w:r>
              <w:rPr>
                <w:szCs w:val="20"/>
              </w:rPr>
              <w:t>1 535 610 </w:t>
            </w:r>
          </w:p>
        </w:tc>
      </w:tr>
      <w:tr w:rsidR="00213FDF">
        <w:trPr>
          <w:tblCellSpacing w:w="0" w:type="dxa"/>
          <w:jc w:val="center"/>
        </w:trPr>
        <w:tc>
          <w:tcPr>
            <w:tcW w:w="2750" w:type="pct"/>
            <w:vAlign w:val="center"/>
          </w:tcPr>
          <w:p w:rsidR="00213FDF" w:rsidRDefault="00CB59AF">
            <w:pPr>
              <w:ind w:firstLine="709"/>
              <w:jc w:val="both"/>
            </w:pPr>
            <w:r>
              <w:rPr>
                <w:szCs w:val="20"/>
              </w:rPr>
              <w:t>Налог на имущество </w:t>
            </w:r>
          </w:p>
        </w:tc>
        <w:tc>
          <w:tcPr>
            <w:tcW w:w="700" w:type="pct"/>
            <w:vAlign w:val="center"/>
          </w:tcPr>
          <w:p w:rsidR="00213FDF" w:rsidRDefault="00CB59AF">
            <w:pPr>
              <w:ind w:firstLine="709"/>
              <w:jc w:val="both"/>
            </w:pPr>
            <w:r>
              <w:rPr>
                <w:szCs w:val="20"/>
                <w:u w:val="single"/>
              </w:rPr>
              <w:t>29 337 </w:t>
            </w:r>
          </w:p>
        </w:tc>
        <w:tc>
          <w:tcPr>
            <w:tcW w:w="800" w:type="pct"/>
            <w:vAlign w:val="center"/>
          </w:tcPr>
          <w:p w:rsidR="00213FDF" w:rsidRDefault="00CB59AF">
            <w:pPr>
              <w:ind w:firstLine="709"/>
              <w:jc w:val="both"/>
            </w:pPr>
            <w:r>
              <w:rPr>
                <w:szCs w:val="20"/>
                <w:u w:val="single"/>
              </w:rPr>
              <w:t>69 725 </w:t>
            </w:r>
          </w:p>
        </w:tc>
        <w:tc>
          <w:tcPr>
            <w:tcW w:w="750" w:type="pct"/>
            <w:vAlign w:val="center"/>
          </w:tcPr>
          <w:p w:rsidR="00213FDF" w:rsidRDefault="00CB59AF">
            <w:pPr>
              <w:ind w:firstLine="709"/>
              <w:jc w:val="both"/>
            </w:pPr>
            <w:r>
              <w:rPr>
                <w:szCs w:val="20"/>
                <w:u w:val="single"/>
              </w:rPr>
              <w:t>22 978 </w:t>
            </w:r>
          </w:p>
        </w:tc>
      </w:tr>
      <w:tr w:rsidR="00213FDF">
        <w:trPr>
          <w:tblCellSpacing w:w="0" w:type="dxa"/>
          <w:jc w:val="center"/>
        </w:trPr>
        <w:tc>
          <w:tcPr>
            <w:tcW w:w="2750" w:type="pct"/>
            <w:vAlign w:val="center"/>
          </w:tcPr>
          <w:p w:rsidR="00213FDF" w:rsidRDefault="00CB59AF">
            <w:pPr>
              <w:ind w:firstLine="709"/>
              <w:jc w:val="both"/>
            </w:pPr>
            <w:r>
              <w:rPr>
                <w:szCs w:val="20"/>
              </w:rPr>
              <w:t>Итого расходов </w:t>
            </w:r>
          </w:p>
        </w:tc>
        <w:tc>
          <w:tcPr>
            <w:tcW w:w="700" w:type="pct"/>
            <w:vAlign w:val="center"/>
          </w:tcPr>
          <w:p w:rsidR="00213FDF" w:rsidRDefault="00CB59AF">
            <w:pPr>
              <w:ind w:firstLine="709"/>
              <w:jc w:val="both"/>
            </w:pPr>
            <w:r>
              <w:rPr>
                <w:szCs w:val="20"/>
                <w:u w:val="single"/>
              </w:rPr>
              <w:t>2 500 405 </w:t>
            </w:r>
          </w:p>
        </w:tc>
        <w:tc>
          <w:tcPr>
            <w:tcW w:w="800" w:type="pct"/>
            <w:vAlign w:val="center"/>
          </w:tcPr>
          <w:p w:rsidR="00213FDF" w:rsidRDefault="00CB59AF">
            <w:pPr>
              <w:ind w:firstLine="709"/>
              <w:jc w:val="both"/>
            </w:pPr>
            <w:r>
              <w:rPr>
                <w:szCs w:val="20"/>
                <w:u w:val="single"/>
              </w:rPr>
              <w:t>6 604 962 </w:t>
            </w:r>
          </w:p>
        </w:tc>
        <w:tc>
          <w:tcPr>
            <w:tcW w:w="750" w:type="pct"/>
            <w:vAlign w:val="center"/>
          </w:tcPr>
          <w:p w:rsidR="00213FDF" w:rsidRDefault="00CB59AF">
            <w:pPr>
              <w:ind w:firstLine="709"/>
              <w:jc w:val="both"/>
            </w:pPr>
            <w:r>
              <w:rPr>
                <w:szCs w:val="20"/>
                <w:u w:val="single"/>
              </w:rPr>
              <w:t>2 658 929 </w:t>
            </w:r>
          </w:p>
        </w:tc>
      </w:tr>
      <w:tr w:rsidR="00213FDF">
        <w:trPr>
          <w:tblCellSpacing w:w="0" w:type="dxa"/>
          <w:jc w:val="center"/>
        </w:trPr>
        <w:tc>
          <w:tcPr>
            <w:tcW w:w="2750" w:type="pct"/>
            <w:vAlign w:val="center"/>
          </w:tcPr>
          <w:p w:rsidR="00213FDF" w:rsidRDefault="00CB59AF">
            <w:pPr>
              <w:ind w:firstLine="709"/>
              <w:jc w:val="both"/>
            </w:pPr>
            <w:r>
              <w:rPr>
                <w:szCs w:val="20"/>
              </w:rPr>
              <w:t>Оперативная прибыль </w:t>
            </w:r>
          </w:p>
        </w:tc>
        <w:tc>
          <w:tcPr>
            <w:tcW w:w="700" w:type="pct"/>
            <w:vAlign w:val="center"/>
          </w:tcPr>
          <w:p w:rsidR="00213FDF" w:rsidRDefault="00CB59AF">
            <w:pPr>
              <w:ind w:firstLine="709"/>
              <w:jc w:val="both"/>
            </w:pPr>
            <w:r>
              <w:rPr>
                <w:szCs w:val="20"/>
                <w:u w:val="single"/>
              </w:rPr>
              <w:t>492 278 </w:t>
            </w:r>
          </w:p>
        </w:tc>
        <w:tc>
          <w:tcPr>
            <w:tcW w:w="800" w:type="pct"/>
            <w:vAlign w:val="center"/>
          </w:tcPr>
          <w:p w:rsidR="00213FDF" w:rsidRDefault="00CB59AF">
            <w:pPr>
              <w:ind w:firstLine="709"/>
              <w:jc w:val="both"/>
            </w:pPr>
            <w:r>
              <w:rPr>
                <w:szCs w:val="20"/>
                <w:u w:val="single"/>
              </w:rPr>
              <w:t>1 069 238 </w:t>
            </w:r>
          </w:p>
        </w:tc>
        <w:tc>
          <w:tcPr>
            <w:tcW w:w="750" w:type="pct"/>
            <w:vAlign w:val="center"/>
          </w:tcPr>
          <w:p w:rsidR="00213FDF" w:rsidRDefault="00CB59AF">
            <w:pPr>
              <w:ind w:firstLine="709"/>
              <w:jc w:val="both"/>
            </w:pPr>
            <w:r>
              <w:rPr>
                <w:szCs w:val="20"/>
                <w:u w:val="single"/>
              </w:rPr>
              <w:t>459 174 </w:t>
            </w:r>
          </w:p>
        </w:tc>
      </w:tr>
      <w:tr w:rsidR="00213FDF">
        <w:trPr>
          <w:tblCellSpacing w:w="0" w:type="dxa"/>
          <w:jc w:val="center"/>
        </w:trPr>
        <w:tc>
          <w:tcPr>
            <w:tcW w:w="2750" w:type="pct"/>
            <w:vAlign w:val="center"/>
          </w:tcPr>
          <w:p w:rsidR="00213FDF" w:rsidRDefault="00CB59AF">
            <w:pPr>
              <w:ind w:firstLine="709"/>
              <w:jc w:val="both"/>
            </w:pPr>
            <w:r>
              <w:rPr>
                <w:szCs w:val="20"/>
              </w:rPr>
              <w:t>Налог на прибыль </w:t>
            </w:r>
          </w:p>
        </w:tc>
        <w:tc>
          <w:tcPr>
            <w:tcW w:w="700" w:type="pct"/>
            <w:vAlign w:val="center"/>
          </w:tcPr>
          <w:p w:rsidR="00213FDF" w:rsidRDefault="00CB59AF">
            <w:pPr>
              <w:ind w:firstLine="709"/>
              <w:jc w:val="both"/>
            </w:pPr>
            <w:r>
              <w:rPr>
                <w:szCs w:val="20"/>
              </w:rPr>
              <w:t>129 401 </w:t>
            </w:r>
          </w:p>
        </w:tc>
        <w:tc>
          <w:tcPr>
            <w:tcW w:w="800" w:type="pct"/>
            <w:vAlign w:val="center"/>
          </w:tcPr>
          <w:p w:rsidR="00213FDF" w:rsidRDefault="00CB59AF">
            <w:pPr>
              <w:ind w:firstLine="709"/>
              <w:jc w:val="both"/>
            </w:pPr>
            <w:r>
              <w:rPr>
                <w:szCs w:val="20"/>
              </w:rPr>
              <w:t>229 179 </w:t>
            </w:r>
          </w:p>
        </w:tc>
        <w:tc>
          <w:tcPr>
            <w:tcW w:w="750" w:type="pct"/>
            <w:vAlign w:val="center"/>
          </w:tcPr>
          <w:p w:rsidR="00213FDF" w:rsidRDefault="00CB59AF">
            <w:pPr>
              <w:ind w:firstLine="709"/>
              <w:jc w:val="both"/>
            </w:pPr>
            <w:r>
              <w:rPr>
                <w:szCs w:val="20"/>
              </w:rPr>
              <w:t>91 108 </w:t>
            </w:r>
          </w:p>
        </w:tc>
      </w:tr>
      <w:tr w:rsidR="00213FDF">
        <w:trPr>
          <w:tblCellSpacing w:w="0" w:type="dxa"/>
          <w:jc w:val="center"/>
        </w:trPr>
        <w:tc>
          <w:tcPr>
            <w:tcW w:w="2750" w:type="pct"/>
            <w:vAlign w:val="center"/>
          </w:tcPr>
          <w:p w:rsidR="00213FDF" w:rsidRDefault="00CB59AF">
            <w:pPr>
              <w:ind w:firstLine="709"/>
              <w:jc w:val="both"/>
            </w:pPr>
            <w:r>
              <w:rPr>
                <w:szCs w:val="20"/>
              </w:rPr>
              <w:t>Прочие налоги, штрафы/пени </w:t>
            </w:r>
          </w:p>
        </w:tc>
        <w:tc>
          <w:tcPr>
            <w:tcW w:w="700" w:type="pct"/>
            <w:vAlign w:val="center"/>
          </w:tcPr>
          <w:p w:rsidR="00213FDF" w:rsidRDefault="00CB59AF">
            <w:pPr>
              <w:ind w:firstLine="709"/>
              <w:jc w:val="both"/>
            </w:pPr>
            <w:r>
              <w:rPr>
                <w:szCs w:val="20"/>
              </w:rPr>
              <w:t>18 506 </w:t>
            </w:r>
          </w:p>
        </w:tc>
        <w:tc>
          <w:tcPr>
            <w:tcW w:w="800" w:type="pct"/>
            <w:vAlign w:val="center"/>
          </w:tcPr>
          <w:p w:rsidR="00213FDF" w:rsidRDefault="00CB59AF">
            <w:pPr>
              <w:ind w:firstLine="709"/>
              <w:jc w:val="both"/>
            </w:pPr>
            <w:r>
              <w:rPr>
                <w:szCs w:val="20"/>
              </w:rPr>
              <w:t>87 656 </w:t>
            </w:r>
          </w:p>
        </w:tc>
        <w:tc>
          <w:tcPr>
            <w:tcW w:w="750" w:type="pct"/>
            <w:vAlign w:val="center"/>
          </w:tcPr>
          <w:p w:rsidR="00213FDF" w:rsidRDefault="00CB59AF">
            <w:pPr>
              <w:ind w:firstLine="709"/>
              <w:jc w:val="both"/>
            </w:pPr>
            <w:r>
              <w:rPr>
                <w:szCs w:val="20"/>
              </w:rPr>
              <w:t>87 452 </w:t>
            </w:r>
          </w:p>
        </w:tc>
      </w:tr>
      <w:tr w:rsidR="00213FDF">
        <w:trPr>
          <w:tblCellSpacing w:w="0" w:type="dxa"/>
          <w:jc w:val="center"/>
        </w:trPr>
        <w:tc>
          <w:tcPr>
            <w:tcW w:w="2750" w:type="pct"/>
            <w:vAlign w:val="center"/>
          </w:tcPr>
          <w:p w:rsidR="00213FDF" w:rsidRDefault="00CB59AF">
            <w:pPr>
              <w:ind w:firstLine="709"/>
              <w:jc w:val="both"/>
            </w:pPr>
            <w:r>
              <w:rPr>
                <w:szCs w:val="20"/>
              </w:rPr>
              <w:t>Списанная дебит. задолженность </w:t>
            </w:r>
          </w:p>
        </w:tc>
        <w:tc>
          <w:tcPr>
            <w:tcW w:w="700" w:type="pct"/>
            <w:vAlign w:val="center"/>
          </w:tcPr>
          <w:p w:rsidR="00213FDF" w:rsidRDefault="00CB59AF">
            <w:pPr>
              <w:ind w:firstLine="709"/>
              <w:jc w:val="both"/>
            </w:pPr>
            <w:r>
              <w:rPr>
                <w:szCs w:val="20"/>
                <w:u w:val="single"/>
              </w:rPr>
              <w:t>957 </w:t>
            </w:r>
          </w:p>
        </w:tc>
        <w:tc>
          <w:tcPr>
            <w:tcW w:w="800" w:type="pct"/>
            <w:vAlign w:val="center"/>
          </w:tcPr>
          <w:p w:rsidR="00213FDF" w:rsidRDefault="00CB59AF">
            <w:pPr>
              <w:ind w:firstLine="709"/>
              <w:jc w:val="both"/>
            </w:pPr>
            <w:r>
              <w:t> </w:t>
            </w:r>
          </w:p>
        </w:tc>
        <w:tc>
          <w:tcPr>
            <w:tcW w:w="750" w:type="pct"/>
            <w:vAlign w:val="center"/>
          </w:tcPr>
          <w:p w:rsidR="00213FDF" w:rsidRDefault="00CB59AF">
            <w:pPr>
              <w:ind w:firstLine="709"/>
              <w:jc w:val="both"/>
            </w:pPr>
            <w:r>
              <w:t> </w:t>
            </w:r>
          </w:p>
        </w:tc>
      </w:tr>
      <w:tr w:rsidR="00213FDF">
        <w:trPr>
          <w:tblCellSpacing w:w="0" w:type="dxa"/>
          <w:jc w:val="center"/>
        </w:trPr>
        <w:tc>
          <w:tcPr>
            <w:tcW w:w="2750" w:type="pct"/>
            <w:vAlign w:val="center"/>
          </w:tcPr>
          <w:p w:rsidR="00213FDF" w:rsidRDefault="00CB59AF">
            <w:pPr>
              <w:ind w:firstLine="709"/>
              <w:jc w:val="both"/>
            </w:pPr>
            <w:r>
              <w:rPr>
                <w:szCs w:val="20"/>
              </w:rPr>
              <w:t>Чистая прибыль </w:t>
            </w:r>
          </w:p>
        </w:tc>
        <w:tc>
          <w:tcPr>
            <w:tcW w:w="700" w:type="pct"/>
            <w:vAlign w:val="center"/>
          </w:tcPr>
          <w:p w:rsidR="00213FDF" w:rsidRDefault="00CB59AF">
            <w:pPr>
              <w:ind w:firstLine="709"/>
              <w:jc w:val="both"/>
            </w:pPr>
            <w:r>
              <w:rPr>
                <w:szCs w:val="20"/>
                <w:u w:val="single"/>
              </w:rPr>
              <w:t>343 414 </w:t>
            </w:r>
          </w:p>
        </w:tc>
        <w:tc>
          <w:tcPr>
            <w:tcW w:w="800" w:type="pct"/>
            <w:vAlign w:val="center"/>
          </w:tcPr>
          <w:p w:rsidR="00213FDF" w:rsidRDefault="00CB59AF">
            <w:pPr>
              <w:ind w:firstLine="709"/>
              <w:jc w:val="both"/>
            </w:pPr>
            <w:r>
              <w:rPr>
                <w:szCs w:val="20"/>
                <w:u w:val="single"/>
              </w:rPr>
              <w:t>752 403 </w:t>
            </w:r>
          </w:p>
        </w:tc>
        <w:tc>
          <w:tcPr>
            <w:tcW w:w="750" w:type="pct"/>
            <w:vAlign w:val="center"/>
          </w:tcPr>
          <w:p w:rsidR="00213FDF" w:rsidRDefault="00CB59AF">
            <w:pPr>
              <w:ind w:firstLine="709"/>
              <w:jc w:val="both"/>
            </w:pPr>
            <w:r>
              <w:rPr>
                <w:szCs w:val="20"/>
                <w:u w:val="single"/>
              </w:rPr>
              <w:t>280 614 </w:t>
            </w:r>
          </w:p>
        </w:tc>
      </w:tr>
    </w:tbl>
    <w:p w:rsidR="00213FDF" w:rsidRDefault="00CB59AF">
      <w:pPr>
        <w:ind w:firstLine="709"/>
        <w:jc w:val="both"/>
      </w:pPr>
      <w:r>
        <w:t xml:space="preserve">Выдержки из отчета финансового аналитика, приглашенного фондом: Агрегированная финансовая отчетность и комментарии Трансформированные Балансовый отчет и Отчет о прибылях и убытках за период 19х1 - первое полугодие 19х37 года прилагаются. Трансформация была выполнена по британскому стандарту. Данные отдельных статей настоящих баланса и отчета о прибылях и убытках не совпадают с данными официальной бухгалтерской отчетности компании "АВС" для целей налогообложения, поскольку была проведена "очистка" этих статей от некоторых видов затрат, относимых на себестоимость, согласно стандартам Российского бухгалтерского учета. </w:t>
      </w:r>
    </w:p>
    <w:p w:rsidR="00213FDF" w:rsidRDefault="00CB59AF">
      <w:pPr>
        <w:pStyle w:val="a5"/>
        <w:ind w:firstLine="709"/>
        <w:jc w:val="both"/>
      </w:pPr>
      <w:r>
        <w:t xml:space="preserve">Данные финансовой отчетности и рассчитанные на их основе финансовые коэффициенты позволяют сделать вывод о соразмеримости аналитических показателей. Текущая ликвидность на протяжении всех периодов превышает 1. Долгосрочных обязательств "АВС" не имеет, а рабочий капитал - положительный. Это означает, что компания на протяжении исследуемых периодов достаточно эффективно управляла своей дебиторской и кредиторской задолженностью, в результате чего размер собственных средств в обороте имеет постоянную тенденцию к увеличению. </w:t>
      </w:r>
    </w:p>
    <w:p w:rsidR="00213FDF" w:rsidRDefault="00CB59AF">
      <w:pPr>
        <w:pStyle w:val="a5"/>
        <w:ind w:firstLine="709"/>
        <w:jc w:val="both"/>
      </w:pPr>
      <w:r>
        <w:t xml:space="preserve">Оперативная деятельность компании на протяжении 19х1 - 19х3 гг. была рентабельной. Валовая рентабельность составляла 46% в 19х1 г., 49% - в 19х2 г. и 47% - в первом полугодии 19х3 г. Рентабельность продаж (рентабельность по оперативной прибыли до налогов) составляла 6,82% в 19х1 г.,6,79% - в 19х2 г. и 7,69% в первом полугодии 19х3 г. Соответственно, рентабельность по чистой прибыли в аналогичные периоды равнялась 4,17%, 4,78% и 5,36%. Такие показатели рентабельности кажутся довольно низкими для производственного предприятия. Очевидно, что объем получаемой нераспределенной прибыли (280,6 млн. руб. в 19х1 г., 752,4 млн. руб. в 19х2 г. и 343,4 млн. руб. за первые 6 месяцев 19х3 г.) недостаточен для осуществления планов компании по инвестиционной деятельности. При невысокой рентабельности и высокой доле постоянных затрат финансовые показатели оказываются чрезвычайно чувствительны к колебаниям в объемах реализации. Прибыль "АВС" и кредиторская задолженность использовались компанией для </w:t>
      </w:r>
      <w:r>
        <w:rPr>
          <w:color w:val="FF0000"/>
        </w:rPr>
        <w:t>финансирования</w:t>
      </w:r>
      <w:r>
        <w:t xml:space="preserve"> оборотного капитала и фиксированных активов, стоимость которых увеличились на протяжении этого периода соответственно в 2,6 (5135,9 млн. руб против 1974,2 млн. руб) и 2 раза (1465,2 млн. руб. против 730 млн. руб.). </w:t>
      </w:r>
    </w:p>
    <w:p w:rsidR="00213FDF" w:rsidRDefault="00CB59AF">
      <w:pPr>
        <w:pStyle w:val="a5"/>
        <w:ind w:firstLine="709"/>
        <w:jc w:val="both"/>
      </w:pPr>
      <w:r>
        <w:t xml:space="preserve">Как явствует из показателей оборачиваемости и возврата на чистые активы, "АВС" генерировала прибыль за счет высокой оборачиваемости чистых активов. Этот коэффициент в 19х2 г. достиг 9,71, что означает, что количество оборотов чистых активов за этот год составило 9,71 раза. При этом, показатель возврата на чистые активы, рассчитанный как оперативная прибыль деленная на чистые активы, составляет 0,51 в 19х1 г., 0,66 в 19х2 г. и 0,25 в первые полгода 19х3 г. Т.е. возврат на каждый рубль вложений в чистые активы компании составлял от 66 до 25 копеек. Как известно, показатель возврата на чистые активы (RONA) является наиболее интегрированным показателем, характеризующим оперативную деятельность компании. Снижение этого показателя за первые пол года 19х3 г. произошло в результате снижения оборачиваемости чистых активов, не компенсированной пропорциональным ростом рентабельности. Снижение темпов прироста чистых активов в период 19х2/19х3 г. по сравнению с 19х1/19х2 г. (1,2 раза против 1,81 раз) объясняется более высокими темпами роста краткосрочной кредиторской задолженности по сравнению с темпами прироста активов. </w:t>
      </w:r>
    </w:p>
    <w:p w:rsidR="00213FDF" w:rsidRDefault="00CB59AF">
      <w:pPr>
        <w:pStyle w:val="a5"/>
        <w:ind w:firstLine="709"/>
        <w:jc w:val="both"/>
      </w:pPr>
      <w:r>
        <w:t xml:space="preserve">Таким образом, структура баланса "АВС", с точки зрения показателей ликвидности и обеспеченности собственным оборотным капиталом, согласно методике предложенной ФУДН для определения платежеспособности и финансовой устойчивости предприятия (распоряжение №98-р от 05.12.1994), является удовлетворительной. </w:t>
      </w:r>
    </w:p>
    <w:p w:rsidR="00213FDF" w:rsidRDefault="00CB59AF">
      <w:pPr>
        <w:pStyle w:val="a5"/>
        <w:ind w:firstLine="709"/>
        <w:jc w:val="both"/>
      </w:pPr>
      <w:r>
        <w:t xml:space="preserve">Тем не менее, необходимо отметить ухудшение коэффициента возврата на чистые активы, который является интегрированным показателем оценки эффективности оперативной деятельности предприятия. Если выявленная тенденция будет продолжаться в дальнейшем, структура баланса может существенно ухудшиться. </w:t>
      </w:r>
    </w:p>
    <w:p w:rsidR="00213FDF" w:rsidRDefault="00CB59AF">
      <w:pPr>
        <w:pStyle w:val="a5"/>
        <w:ind w:firstLine="709"/>
        <w:jc w:val="both"/>
      </w:pPr>
      <w:r>
        <w:t xml:space="preserve">Несмотря на в целом благоприятный отзыв эксперта о финансовом состоянии компании "АВС", </w:t>
      </w:r>
      <w:r>
        <w:rPr>
          <w:color w:val="FF0000"/>
        </w:rPr>
        <w:t>венчурный</w:t>
      </w:r>
      <w:r>
        <w:t xml:space="preserve"> инвестор использовал следующие доводы в пользу увеличения размера приобретаемого им пакета акций: </w:t>
      </w:r>
    </w:p>
    <w:p w:rsidR="00213FDF" w:rsidRDefault="00CB59AF">
      <w:pPr>
        <w:pStyle w:val="a5"/>
        <w:ind w:firstLine="709"/>
        <w:jc w:val="both"/>
      </w:pPr>
      <w:r>
        <w:t xml:space="preserve">- темпы роста чистой прибыли не позволят компании дополнительно реинвестировать $1,5 миллиона в создание нового производства, как она этого хочет; - рентабельность оперативной деятельности недостаточно высока; - показатель возврата на чистые активы ухудшился за последний отчетный период; - при существующей структуре активов компании, у нее нет шансов реализовать свою инвестиционную программу, обратившись за </w:t>
      </w:r>
      <w:r>
        <w:rPr>
          <w:color w:val="FF0000"/>
        </w:rPr>
        <w:t>финансированием</w:t>
      </w:r>
      <w:r>
        <w:t xml:space="preserve"> в иной финансовый институт, помимо </w:t>
      </w:r>
      <w:r>
        <w:rPr>
          <w:color w:val="FF0000"/>
        </w:rPr>
        <w:t>венчурного</w:t>
      </w:r>
      <w:r>
        <w:t xml:space="preserve">. </w:t>
      </w:r>
    </w:p>
    <w:p w:rsidR="00213FDF" w:rsidRDefault="00CB59AF">
      <w:pPr>
        <w:pStyle w:val="a5"/>
        <w:ind w:firstLine="709"/>
        <w:jc w:val="both"/>
      </w:pPr>
      <w:r>
        <w:t xml:space="preserve">И, хотя генеральный директор "АВС" утверждал, что финансовая отчетность не адекватно отражает настоящее финансовое положение компании, поскольку составлялась для целей налогообложения, инвестор проигнорировал этот довод. Другой отчетности, дающей правильное представление о своих финансах, "АВС" представить не могла, так как ее не существовало. Поэтому, для оценки бизнеса и определения структуры сделки была взята только имеющаяся отчетность, генеральному директору "АВС" пришлось согласиться на условия, выдвинутые инвестором. В данном случае инвестор, при определении стоимости и структуры сделки, руководствовался не столько показателями финансовой отчетности, а в большей степени - своими представлениями о перспективах развития сегмента рынка, который обслуживала "АВС". Данные финансовой отчетности и аргументы эксперта при этом использовались как предлог для "выторговывания" наиболее выгодных для него коммерческих условий. </w:t>
      </w:r>
    </w:p>
    <w:p w:rsidR="00213FDF" w:rsidRDefault="00CB59AF">
      <w:pPr>
        <w:pStyle w:val="a5"/>
        <w:ind w:firstLine="709"/>
        <w:jc w:val="both"/>
      </w:pPr>
      <w:r>
        <w:t xml:space="preserve">После принятия положительного решения об инвестировании в компанию, наступает этап фактического перевода денежных средств на счет инвестируемой компании, сопровождаемый составлением и регистрацией необходимых юридических документов. В России это - довольно затяжная и малоприятная с бюрократической точки зрения процедура. Стандартный комплект юридических документов, оформляющих сделку с </w:t>
      </w:r>
      <w:r>
        <w:rPr>
          <w:color w:val="FF0000"/>
        </w:rPr>
        <w:t>венчурным</w:t>
      </w:r>
      <w:r>
        <w:t xml:space="preserve"> фондом или компанией, состоит из: 1) Соглашения между акционерами (Shareholders Agreement). 2) Устава (Charter). 3) Обязательства о раскрытии информации (Disclosure Letter). Первые два документа, когда они составляются западными юристами - внушительные фолианты, не злоупотребляющие излишними ссылками на "действующее законодательство". Последний документ - подтверждение, подписываемое всеми акционерами, продающими акции, того, что ими правдиво сообщены все сведения, могущие иметь какой-либо негативный эффект на состояние теперь уже совместной компании с участием </w:t>
      </w:r>
      <w:r>
        <w:rPr>
          <w:color w:val="FF0000"/>
        </w:rPr>
        <w:t>венчурного</w:t>
      </w:r>
      <w:r>
        <w:t xml:space="preserve"> капитала (venture-backed company). Если структура сделки предусматривает смешанную форму внесения инвестиций: частично - в акционерный капитал, частично - в форме долгосрочного кредита, в этом случае компания подписывает кредитное соглашение с организацией, предоставляющей такой кредит. Чаще всего в этой роли выступают западные банки, заключившие специальное соглашение с </w:t>
      </w:r>
      <w:r>
        <w:rPr>
          <w:color w:val="FF0000"/>
        </w:rPr>
        <w:t>венчурным</w:t>
      </w:r>
      <w:r>
        <w:t xml:space="preserve"> фондом (back-to-back agreement - соглашение о предоставлении займа в одной стране или валюте, гарантированное депозитом в другой стране или валюте). Для регистрации компании с иностранными инвестициями необходимо получить разрешение Антимонопольного комитета Российской Федерации. Для получения долгосрочного кредита в иностранной валюте также необходимо получить лицензию Управления валютного регулирования Центробанка Российской Федерации. </w:t>
      </w:r>
    </w:p>
    <w:p w:rsidR="00213FDF" w:rsidRDefault="00CB59AF">
      <w:pPr>
        <w:ind w:firstLine="709"/>
        <w:jc w:val="both"/>
      </w:pPr>
      <w:r>
        <w:rPr>
          <w:szCs w:val="20"/>
        </w:rPr>
        <w:t>4.5 HANDS-ON</w:t>
      </w:r>
    </w:p>
    <w:p w:rsidR="00213FDF" w:rsidRDefault="00CB59AF">
      <w:pPr>
        <w:ind w:firstLine="709"/>
        <w:jc w:val="both"/>
      </w:pPr>
      <w:r>
        <w:t xml:space="preserve">  </w:t>
      </w:r>
    </w:p>
    <w:p w:rsidR="00213FDF" w:rsidRDefault="00CB59AF">
      <w:pPr>
        <w:pStyle w:val="a5"/>
        <w:ind w:firstLine="709"/>
        <w:jc w:val="both"/>
      </w:pPr>
      <w:r>
        <w:t xml:space="preserve">Когда подготовительная работа завершена, и предприниматель со своей компанией получают инвестиции, наступает новая стадия, носящая название "hands-on management" или "hands-on support". Перевести это образное выражение можно как "управлять (или помогать), держа руку на пульсе". Инвестору небезразлично, как компания использует предоставляемые им средства. Это не означает, что над финансово-хозяйственной деятельностью учреждается мелочная опека. Представитель </w:t>
      </w:r>
      <w:r>
        <w:rPr>
          <w:color w:val="FF0000"/>
        </w:rPr>
        <w:t>венчурного</w:t>
      </w:r>
      <w:r>
        <w:t xml:space="preserve"> фонда, как правило - инвестиционный менеджер, входит в состав Совета директоров компании в качестве неисполнительного директора. Он присутствует на регулярных заседаниях Совета и принимает участие в разработке стратегических решений. Исполнительные директора компании отчитываются перед Советом, как этого требует ее устав. Обычно, раз в месяц на Совет директоров подаются отчеты управляющих (management accounts), которые составляются в произвольной форме. По сути, это - месячные отчеты о движении денежных средств компании. В тех фирмах, где существует эффективная система управления финансами и отчетности (нечастный случай для российских компаний), Совет директоров может регулярно получать основные финансовые отчеты (баланс, отчет о прибылях и убытках, отчет о движении денежных средств). Присутствием представителя фонда на заседаниях и контроль с его стороны за финансовым состоянием инвестированной компании не ограничивается участие </w:t>
      </w:r>
      <w:r>
        <w:rPr>
          <w:color w:val="FF0000"/>
        </w:rPr>
        <w:t>венчурного</w:t>
      </w:r>
      <w:r>
        <w:t xml:space="preserve"> института в делах этой фирмы. Приходя в компанию, </w:t>
      </w:r>
      <w:r>
        <w:rPr>
          <w:color w:val="FF0000"/>
        </w:rPr>
        <w:t>венчурный</w:t>
      </w:r>
      <w:r>
        <w:t xml:space="preserve"> капиталист приносит с собой один из ценнейших для бизнеса активов - свои деловые контакты и опыт. Вопрос, который постоянно обсуждается на встречах </w:t>
      </w:r>
      <w:r>
        <w:rPr>
          <w:color w:val="FF0000"/>
        </w:rPr>
        <w:t>венчурных</w:t>
      </w:r>
      <w:r>
        <w:t xml:space="preserve"> капиталистов: "каким образом мы можем повысить ценность нашей компании?" Повышение ценности (adding value) - обязательное для исполнения задача инвестора. Как распорядители значительных денежных ресурсов и опытные профессионалы, </w:t>
      </w:r>
      <w:r>
        <w:rPr>
          <w:color w:val="FF0000"/>
        </w:rPr>
        <w:t>венчурные</w:t>
      </w:r>
      <w:r>
        <w:t xml:space="preserve"> инвесторы занимают порой видное положение в деловом сообществе и располагают многочисленными полезными контактами. Проведенное Европейской Ассоциаций </w:t>
      </w:r>
      <w:r>
        <w:rPr>
          <w:color w:val="FF0000"/>
        </w:rPr>
        <w:t>Венчурного</w:t>
      </w:r>
      <w:r>
        <w:t xml:space="preserve"> Капитала исследование дает следующую картину оценки роли и значения </w:t>
      </w:r>
      <w:r>
        <w:rPr>
          <w:color w:val="FF0000"/>
        </w:rPr>
        <w:t>венчурных</w:t>
      </w:r>
      <w:r>
        <w:t xml:space="preserve"> инвесторов со стороны владельцев venture-backed компаний (компаний с </w:t>
      </w:r>
      <w:r>
        <w:rPr>
          <w:color w:val="FF0000"/>
        </w:rPr>
        <w:t>венчурным</w:t>
      </w:r>
      <w:r>
        <w:t xml:space="preserve"> капиталом): Большинство опрашиваемых компаний с </w:t>
      </w:r>
      <w:r>
        <w:rPr>
          <w:color w:val="FF0000"/>
        </w:rPr>
        <w:t>венчурным</w:t>
      </w:r>
      <w:r>
        <w:t xml:space="preserve"> капиталом признают, что инвесторы привносят в них нечто большее, чем просто финансы. Только 12% считают, что их </w:t>
      </w:r>
      <w:r>
        <w:rPr>
          <w:color w:val="FF0000"/>
        </w:rPr>
        <w:t>венчурные</w:t>
      </w:r>
      <w:r>
        <w:t xml:space="preserve"> инвесторы являются обычными "менеджерами фондов", а 52% полагают, что они являются "настоящими партнерами" [10]. </w:t>
      </w:r>
    </w:p>
    <w:p w:rsidR="00213FDF" w:rsidRDefault="00CB59AF">
      <w:pPr>
        <w:pStyle w:val="a5"/>
        <w:ind w:firstLine="709"/>
        <w:jc w:val="both"/>
      </w:pPr>
      <w:r>
        <w:t xml:space="preserve">В чем менеджеры инвестированных компаний видят вклад </w:t>
      </w:r>
      <w:r>
        <w:rPr>
          <w:color w:val="FF0000"/>
        </w:rPr>
        <w:t>венчурного</w:t>
      </w:r>
      <w:r>
        <w:t xml:space="preserve"> инвестора на стадии, следующей за инвестированием Источник: The Economic Impact of Venture Capital in Europe. EVCA publications, 1997 Компания, получившая инвестицию, имеет все шансы попасть в особую семью. В России ценность звания "venture-backed" компании пока не ощущается. Однако, логика развития </w:t>
      </w:r>
      <w:r>
        <w:rPr>
          <w:color w:val="FF0000"/>
        </w:rPr>
        <w:t>венчурного</w:t>
      </w:r>
      <w:r>
        <w:t xml:space="preserve"> бизнеса в этой стране в ближайшем будущем приведет, вероятно, к созданию собственной финансовой инфраструктуры для таких компаний, как это произошло уже в Европе и Америке. Если же Россия сможет в один прекрасный день стать полноправным членом Европейского Сообщества, для российских venture-backed компаний станут доступны и такие структуры, как EASDAQ, - общеевропейская фондовая площадка, созданная специально для обращений на ней акций небольших компаний. </w:t>
      </w:r>
    </w:p>
    <w:p w:rsidR="00213FDF" w:rsidRDefault="00CB59AF">
      <w:pPr>
        <w:pStyle w:val="a5"/>
        <w:ind w:firstLine="709"/>
        <w:jc w:val="both"/>
      </w:pPr>
      <w:r>
        <w:t xml:space="preserve">Как менеджеры проинвестированных компаний оценивают свои перспективы без привлечения </w:t>
      </w:r>
      <w:r>
        <w:rPr>
          <w:color w:val="FF0000"/>
        </w:rPr>
        <w:t>венчурных</w:t>
      </w:r>
      <w:r>
        <w:t xml:space="preserve"> инвестиций [4] Источник: The Economic Impact of Venture Capital in Europe. EVCA publications, 1997 </w:t>
      </w:r>
    </w:p>
    <w:p w:rsidR="00213FDF" w:rsidRDefault="00CB59AF">
      <w:pPr>
        <w:pStyle w:val="a5"/>
        <w:ind w:firstLine="709"/>
        <w:jc w:val="both"/>
      </w:pPr>
      <w:r>
        <w:t xml:space="preserve">Выход компаний на биржу, иными словами преобразование ее из закрытой частной фирмы в открытую акционерную компанию, - один из путей выхода </w:t>
      </w:r>
      <w:r>
        <w:rPr>
          <w:color w:val="FF0000"/>
        </w:rPr>
        <w:t>венчурного</w:t>
      </w:r>
      <w:r>
        <w:t xml:space="preserve"> инвестора из нее, заключительная стадия процесса инвестирования (exit). В принципе, существует несколько альтернатив расставания с компанией: продажа пакета </w:t>
      </w:r>
      <w:r>
        <w:rPr>
          <w:color w:val="FF0000"/>
        </w:rPr>
        <w:t>венчурного</w:t>
      </w:r>
      <w:r>
        <w:t xml:space="preserve"> инвестора другому </w:t>
      </w:r>
      <w:r>
        <w:rPr>
          <w:color w:val="FF0000"/>
        </w:rPr>
        <w:t>венчурному</w:t>
      </w:r>
      <w:r>
        <w:t xml:space="preserve"> инвестору, менеджменту компании, стратегическому партнеру. Российская практика "выхода" </w:t>
      </w:r>
      <w:r>
        <w:rPr>
          <w:color w:val="FF0000"/>
        </w:rPr>
        <w:t>венчурных</w:t>
      </w:r>
      <w:r>
        <w:t xml:space="preserve"> инвесторов из проинвестированных компаний еще пока не сложилась. </w:t>
      </w:r>
    </w:p>
    <w:p w:rsidR="00213FDF" w:rsidRDefault="00CB59AF">
      <w:pPr>
        <w:ind w:firstLine="709"/>
        <w:jc w:val="both"/>
      </w:pPr>
      <w:r>
        <w:rPr>
          <w:szCs w:val="20"/>
        </w:rPr>
        <w:t>5. БИЗНЕС-ПЛАН И БИЗНЕС-ПЛАНИРОВАНИЕ</w:t>
      </w:r>
    </w:p>
    <w:p w:rsidR="00213FDF" w:rsidRDefault="00CB59AF">
      <w:pPr>
        <w:ind w:firstLine="709"/>
        <w:jc w:val="both"/>
      </w:pPr>
      <w:r>
        <w:rPr>
          <w:szCs w:val="20"/>
        </w:rPr>
        <w:t>"Любишь бизнес - люби и бизнес-план"</w:t>
      </w:r>
    </w:p>
    <w:p w:rsidR="00213FDF" w:rsidRDefault="00CB59AF">
      <w:pPr>
        <w:ind w:firstLine="709"/>
        <w:jc w:val="both"/>
      </w:pPr>
      <w:r>
        <w:rPr>
          <w:szCs w:val="20"/>
        </w:rPr>
        <w:t>журнал "Эксперт"</w:t>
      </w:r>
    </w:p>
    <w:p w:rsidR="00213FDF" w:rsidRDefault="00CB59AF">
      <w:pPr>
        <w:pStyle w:val="a5"/>
        <w:ind w:firstLine="709"/>
        <w:jc w:val="both"/>
      </w:pPr>
      <w:r>
        <w:t xml:space="preserve">Любое рассмотрение предлагаемой сделки начинается с предоставления бизнес-плана. На заре </w:t>
      </w:r>
      <w:r>
        <w:rPr>
          <w:color w:val="FF0000"/>
        </w:rPr>
        <w:t>венчурного</w:t>
      </w:r>
      <w:r>
        <w:t xml:space="preserve"> бизнеса ему не придавалось такого значения, как сегодня. Том Перкинс составил бизнес-план Intel на полутора страницах. И сегодня в США, на родине </w:t>
      </w:r>
      <w:r>
        <w:rPr>
          <w:color w:val="FF0000"/>
        </w:rPr>
        <w:t>венчурного</w:t>
      </w:r>
      <w:r>
        <w:t xml:space="preserve"> капитала, все может решаться значительно быстрее и проще, чем в Европе, не говоря уже об остальном мире. Джерри Каплан, основатель GO Corporation, одной из самых ярких компьютерных фирм в Силиконовой долине в конце 80-х годов, так описывал свой опыт представления </w:t>
      </w:r>
      <w:r>
        <w:rPr>
          <w:color w:val="FF0000"/>
        </w:rPr>
        <w:t>венчурным</w:t>
      </w:r>
      <w:r>
        <w:t xml:space="preserve"> инвесторам изобретенного им мини-компьютера с распознавателем рукописного почерка: </w:t>
      </w:r>
    </w:p>
    <w:p w:rsidR="00213FDF" w:rsidRDefault="00CB59AF">
      <w:pPr>
        <w:pStyle w:val="a5"/>
        <w:ind w:firstLine="709"/>
        <w:jc w:val="both"/>
      </w:pPr>
      <w:r>
        <w:t xml:space="preserve">"Вскоре после встречи в Бостоне Митчел организовал мою встречу с легендарным </w:t>
      </w:r>
      <w:r>
        <w:rPr>
          <w:color w:val="FF0000"/>
        </w:rPr>
        <w:t>венчурным</w:t>
      </w:r>
      <w:r>
        <w:t xml:space="preserve"> капиталистом Джоном Дорром... Джон попросил меня прийти к нему в офис в следующий понедельник, чтобы познакомиться с некоторыми его друзьями. Я подумал, что это будет ни к чему не обязывающая беседа, хотя любой мало-мальски опытный предприниматель сразу бы понял что к чему: для </w:t>
      </w:r>
      <w:r>
        <w:rPr>
          <w:color w:val="FF0000"/>
        </w:rPr>
        <w:t>венчурных</w:t>
      </w:r>
      <w:r>
        <w:t xml:space="preserve"> капиталистов понедельник - такой же священный день, как воскресенье для Ватикана. В этот день </w:t>
      </w:r>
      <w:r>
        <w:rPr>
          <w:color w:val="FF0000"/>
        </w:rPr>
        <w:t>венчурные</w:t>
      </w:r>
      <w:r>
        <w:t xml:space="preserve"> капиталисты со всего мира собираются на свои официальные встречи, чтобы ознакомиться с новыми проектами. Я появился в назначенный час, в свитере, с расстегнутым воротником рубашки. В руках у меня была темно-коричневая кожаная папка, в которой находилось несколько листов бумаги и ручка... Никакого бизнес-плана, никаких слайдов, ни графиков, ни финансовых прогнозов, ни образцов. Джон Дорр представил меня, рассказав мою биографию..., а затем повернулся ко мне. Я чувствовал, что будто падаю в пропасть... и решил перейти прямо к делу: "Господа, вы наверное думаете, что дальше зарабатывать деньги, создавая новую компанию по производству персональных компьютеров, уже невозможно. Конкуренция ужасающая, а барьеры вступления в рынок почти непреодолимы. Тем не менее, я хочу сказать вам, что тот компьютер, к которому мы все привыкли и полюбили, возможно, далеко не самое совершенное создание. Я считаю, что новый тип компьютера, больше похожий на блокнот для записей, а не на пишущую машинку, где вместо клавиатуры можно использоваться шариковую ручку, будет более удобен для работы за столом..." Я продолжал говорить о технических подробностях и технологии... Слушатели казались мне очень напряженными. Я не мог понять: то ли их раздражало, что я не подготовился к выступлению, то ли они просто пытались вникнуть в то, о чем я им говорю... Я решил, что немного театральности не помешает... Я поднял свою папку и небрежно бросил ее на середину стола, где она и приземлилась с громким шумом: "Господа, вот так будет выглядеть следующий шаг в компьютерной революции" [11]. </w:t>
      </w:r>
    </w:p>
    <w:p w:rsidR="00213FDF" w:rsidRDefault="00CB59AF">
      <w:pPr>
        <w:pStyle w:val="a5"/>
        <w:ind w:firstLine="709"/>
        <w:jc w:val="both"/>
      </w:pPr>
      <w:r>
        <w:t xml:space="preserve">Эта презентация принесла Каплану первые $1,5 миллиона. Впоследствии он работал с несколькими </w:t>
      </w:r>
      <w:r>
        <w:rPr>
          <w:color w:val="FF0000"/>
        </w:rPr>
        <w:t>венчурными</w:t>
      </w:r>
      <w:r>
        <w:t xml:space="preserve"> инвесторами. В 1993 году стоимость фирмы Каплана составляла от $150 до $170 млн. </w:t>
      </w:r>
    </w:p>
    <w:p w:rsidR="00213FDF" w:rsidRDefault="00CB59AF">
      <w:pPr>
        <w:pStyle w:val="a5"/>
        <w:ind w:firstLine="709"/>
        <w:jc w:val="both"/>
      </w:pPr>
      <w:r>
        <w:t xml:space="preserve">Написание бизнес-плана - почти искусство. Сегодня целая когорта профессионалов занимается составлением бизнес-планов. Существует несколько отечественных программных продуктов, позволяющих рассчитать инвестиционные проекты. К сожалению, за редким исключением, составленные профессиональными консультантами бизнес-планы или те, в которых содержатся расчеты, сделанные при помощи той или иной специальной компьютерной программы, оказываются в мусорной корзине </w:t>
      </w:r>
      <w:r>
        <w:rPr>
          <w:color w:val="FF0000"/>
        </w:rPr>
        <w:t>венчурного</w:t>
      </w:r>
      <w:r>
        <w:t xml:space="preserve"> инвестора. "Пожив на свете, большинство из нас приходит к выводу, что все утверждения экономистов не соответствуют истине" - писал Севил Норкот Паркинсон [12]. </w:t>
      </w:r>
    </w:p>
    <w:p w:rsidR="00213FDF" w:rsidRDefault="00CB59AF">
      <w:pPr>
        <w:pStyle w:val="a5"/>
        <w:ind w:firstLine="709"/>
        <w:jc w:val="both"/>
      </w:pPr>
      <w:r>
        <w:t xml:space="preserve">Большинству российских предпринимателей, общающихся с западными инвесторами, свойственно впадать в две крайности. Одни полагают, что наличие красиво оформленной и гладко написанной бумаги, перенасыщенной псевдонаучными экономическими и техническими терминами, автоматически гарантирует им получение инвестиций. Другие, напротив, считают, что "вся эта писанина" не имеет никакого отношения к тому реальному бизнесу, которым им приходится заниматься, и потому подают на рассмотрение несколько мало приличных листов бумаги с совершенно фантастическими прогнозами. При всей значимости этого важного документа, </w:t>
      </w:r>
      <w:r>
        <w:rPr>
          <w:color w:val="FF0000"/>
        </w:rPr>
        <w:t>венчурный</w:t>
      </w:r>
      <w:r>
        <w:t xml:space="preserve"> капиталист прежде всего оценивает личность самого предпринимателя и качество его команды через написанный ими самими бизнес-план. </w:t>
      </w:r>
      <w:r>
        <w:rPr>
          <w:color w:val="FF0000"/>
        </w:rPr>
        <w:t>Венчурных</w:t>
      </w:r>
      <w:r>
        <w:t xml:space="preserve"> капиталистов можно назвать профессиональными читателями бизнес-планов. Предприниматель, решившись обратиться к </w:t>
      </w:r>
      <w:r>
        <w:rPr>
          <w:color w:val="FF0000"/>
        </w:rPr>
        <w:t>венчурному</w:t>
      </w:r>
      <w:r>
        <w:t xml:space="preserve"> инвестору, делает это один или несколько раз в жизни. </w:t>
      </w:r>
      <w:r>
        <w:rPr>
          <w:color w:val="FF0000"/>
        </w:rPr>
        <w:t>Венчурный</w:t>
      </w:r>
      <w:r>
        <w:t xml:space="preserve"> инвестор, особенно на Западе, еженедельно может рассматривать десятки бизнес-планов. Сегодня практически в любом книжном магазине можно приобрести пособия по составлению бизнес-плана. В них детальнейшим образом расписаны его структура и содержание каждого из разделов, поэтому подробно останавливаться на рассмотрении этого документа не имеет смысла. Но ни в одном учебнике или методической рекомендации нельзя прочитать, что бизнес-план - это не формальное описание бизнеса, а его сущность, выраженная в письменной форме. Бизнес-план - один из конечных продуктов того, что называется корпоративной культурой (corporate culture) компании. В зависимости от того, какая атмосфера царит в компании, как складываются взаимоотношения между сотрудниками, как распределены полномочия, какие цели и задачи ставит перед собой предприниматель и его команда, облик бизнес-плана может принимать самые разные выражения. "Структура организации определяется качеством индивидуумов, которые ее составляют. По крайней мере, из этого стоит исходить"[13]. Большинство инвесторов предпочитают видеть бизнес-планы, составленные самой компанией, без привлечения сторонних консультантов. Такой документ лучше всего дает представление о сильных и слабых сторонах фирмы и ее людях. Универсального бизнес-плана, пригодного на все случаи жизни, не существует. </w:t>
      </w:r>
      <w:r>
        <w:rPr>
          <w:color w:val="FF0000"/>
        </w:rPr>
        <w:t>Венчурный</w:t>
      </w:r>
      <w:r>
        <w:t xml:space="preserve"> капитал, как источник альтернативного </w:t>
      </w:r>
      <w:r>
        <w:rPr>
          <w:color w:val="FF0000"/>
        </w:rPr>
        <w:t>финансирования</w:t>
      </w:r>
      <w:r>
        <w:t xml:space="preserve">, предъявляет свои особые требования к объекту инвестирования. Предпочтения и стиль работы разных </w:t>
      </w:r>
      <w:r>
        <w:rPr>
          <w:color w:val="FF0000"/>
        </w:rPr>
        <w:t>венчурных</w:t>
      </w:r>
      <w:r>
        <w:t xml:space="preserve"> фондов могут значительно разниться между собой. Поэтому прежде, чем приступать к составлению бизнес-плана, предпринимателю следует как можно лучше понять, чего ждет от него инвестор, и только после этого приступать к его написанию. Единственным и неизменным требованием любого </w:t>
      </w:r>
      <w:r>
        <w:rPr>
          <w:color w:val="FF0000"/>
        </w:rPr>
        <w:t>венчурного</w:t>
      </w:r>
      <w:r>
        <w:t xml:space="preserve"> института к составителю бизнес-плана является честное и откровенное изложение того, что происходит в компании и вокруг нее. Лучше изначально продемонстрировать пределы своих возможностей, чем заставлять людей тратить время и силы, чтобы впоследствии испытать разочарование. </w:t>
      </w:r>
    </w:p>
    <w:p w:rsidR="00213FDF" w:rsidRDefault="00CB59AF">
      <w:pPr>
        <w:pStyle w:val="a5"/>
        <w:ind w:firstLine="709"/>
        <w:jc w:val="both"/>
      </w:pPr>
      <w:r>
        <w:t xml:space="preserve">Тщательное изучение бизнеса инвестируемой компании на стадии "due diligence" направлено на выявление и анализ возможных рисков для инвестора. Ниже приводится перечень рисков (risk factors), связанных с различными аспектами деятельности компании и учитывающий особенности современной российской экономики. </w:t>
      </w:r>
    </w:p>
    <w:p w:rsidR="00213FDF" w:rsidRDefault="00CB59AF">
      <w:pPr>
        <w:ind w:firstLine="709"/>
        <w:jc w:val="both"/>
      </w:pPr>
      <w:r>
        <w:t>ПЕРЕЧЕНЬ РИСКОВ, УЧИТЫВАЕМЫХ ПРИ СОСТАВЛЕНИИ МЕМОРАНДУМА</w:t>
      </w:r>
    </w:p>
    <w:p w:rsidR="00213FDF" w:rsidRDefault="00CB59AF">
      <w:pPr>
        <w:ind w:firstLine="709"/>
        <w:jc w:val="both"/>
      </w:pPr>
      <w:r>
        <w:t xml:space="preserve">  </w:t>
      </w:r>
    </w:p>
    <w:p w:rsidR="00213FDF" w:rsidRDefault="00CB59AF">
      <w:pPr>
        <w:pStyle w:val="a5"/>
        <w:ind w:firstLine="709"/>
        <w:jc w:val="both"/>
      </w:pPr>
      <w:r>
        <w:t xml:space="preserve">Собственность, акционеры: - Структура акционерного капитала; - Цели, задачи и интересы акционеров, их совпадение с интересами и целями Фонда. </w:t>
      </w:r>
    </w:p>
    <w:p w:rsidR="00213FDF" w:rsidRDefault="00CB59AF">
      <w:pPr>
        <w:pStyle w:val="a5"/>
        <w:ind w:firstLine="709"/>
        <w:jc w:val="both"/>
      </w:pPr>
      <w:r>
        <w:t xml:space="preserve">Управление и управляемость компанией: - Организационная структура; - Профессиональная компетентность управляющих, их способность справиться с проблемами роста: - биографии управляющих с обязательным упоминанием образования, основных достижений в прошлом, наград, степеней и т.д.; - личные качества (на основе личных ощущений). - Открытость, готовность к сотрудничеству с Фондом и доверие (на основании личных ощущений); - Положение и статус управляющих в деловом обществе (на основании опросов; с кем еще необходимо встретиться). </w:t>
      </w:r>
    </w:p>
    <w:p w:rsidR="00213FDF" w:rsidRDefault="00CB59AF">
      <w:pPr>
        <w:pStyle w:val="a5"/>
        <w:ind w:firstLine="709"/>
        <w:jc w:val="both"/>
      </w:pPr>
      <w:r>
        <w:rPr>
          <w:i/>
          <w:iCs/>
        </w:rPr>
        <w:t>Персонал:</w:t>
      </w:r>
      <w:r>
        <w:t xml:space="preserve"> </w:t>
      </w:r>
      <w:r>
        <w:br/>
        <w:t xml:space="preserve">- Взаимоотношения в коллективе: - наличие команды и командного духа, атмосфера в коллективе; - заинтересованность, понимание и участие в достижении конечных оперативных результатов; - удовлетворение материальным и профессиональным положением; - делегирование полномочий. - Ключевые фигуры и зависимость компании от них: (кто является ключевыми фигурами, их фактические функции и роль, влияние на принятие решений в компании, случаи конфликтов в прошлом и опасность для настоящего, наличие деловых и финансовых интересов "на стороне", участие в числе учредителей в других фирмах, какие цели при этом преследуются). </w:t>
      </w:r>
    </w:p>
    <w:p w:rsidR="00213FDF" w:rsidRDefault="00CB59AF">
      <w:pPr>
        <w:pStyle w:val="a5"/>
        <w:ind w:firstLine="709"/>
        <w:jc w:val="both"/>
      </w:pPr>
      <w:r>
        <w:rPr>
          <w:i/>
          <w:iCs/>
        </w:rPr>
        <w:t>Клиенты:</w:t>
      </w:r>
      <w:r>
        <w:t xml:space="preserve"> </w:t>
      </w:r>
      <w:r>
        <w:br/>
        <w:t xml:space="preserve">- Крупнейшие клиенты и зависимость компании от них: - кто является крупнейшими клиентами компании, объемы продаж им, статус с точки зрения монополизма на рынке; - географическая и отраслевая концентрация клиентов. - Зависимость компании от платежеспособного спроса со стороны клиентов: - статистические данные о состоянии платежеспособного спроса на данном сегменте рынка; - возможность использования финансовых инструментов для решения проблем неплатежей; - мнение клиентов о качестве продукции, выполнении обязательств по срокам, номенклатуре, характеристикам продукции, планы по развитию/сокращению взаимоотношений (причины), рекомендации в случае развития. </w:t>
      </w:r>
    </w:p>
    <w:p w:rsidR="00213FDF" w:rsidRDefault="00CB59AF">
      <w:pPr>
        <w:pStyle w:val="a5"/>
        <w:ind w:firstLine="709"/>
        <w:jc w:val="both"/>
      </w:pPr>
      <w:r>
        <w:rPr>
          <w:i/>
          <w:iCs/>
        </w:rPr>
        <w:t>Рынок:</w:t>
      </w:r>
      <w:r>
        <w:t xml:space="preserve"> </w:t>
      </w:r>
      <w:r>
        <w:br/>
        <w:t xml:space="preserve">- Описание рынка и его характеристика (насыщенный/ненасыщенный, конкурентный/неконкурентный, растущий/стабильный и пр.): - описание рынка; - емкость рынка и рыночная доля компании (собственная оценка и данные маркетинговых исследований) в денежном выражении (USD); - сезонность рынка; - степень монополизации и уровень государственного регулирования и вмешательства. - Конкуренция: - интенсивность конкуренции; - по каким направлениям осуществляется; - сильные и слабые стороны конкурентов; В настоящее время и прогнозируемые на ближайшие 5-7 лет - опасность конкуренции для компании (конкуренция по качеству/цене); - возможность появления конкуренции со стороны возрождающихся крупных государственных (акционированных) предприятий и новых фирм, создаваемых с участием иностранного капитала (транснациональных компаний, фирм-монополистов); - участие в гос.программах (общероссийских, региональных, городских...), в тендерах. - Появление новых рыночных факторов и способность компании оперативно на них реагировать: - новые возможности (области) применения продукта компании, осведомленность компании о них; - необходимость и возможность горизонтального расширения рынка (новые сегменты); - способность к постоянному совершенствованию выпускаемой продукции, проведение научно-исследовательских работ. </w:t>
      </w:r>
    </w:p>
    <w:p w:rsidR="00213FDF" w:rsidRDefault="00CB59AF">
      <w:pPr>
        <w:pStyle w:val="a5"/>
        <w:ind w:firstLine="709"/>
        <w:jc w:val="both"/>
      </w:pPr>
      <w:r>
        <w:rPr>
          <w:i/>
          <w:iCs/>
        </w:rPr>
        <w:t>Сбыт:</w:t>
      </w:r>
      <w:r>
        <w:t xml:space="preserve"> </w:t>
      </w:r>
      <w:r>
        <w:br/>
        <w:t xml:space="preserve">- особенности сбытовой системы компании; - зависимость компании от собственной системы сбыта (дилеров, дистрибьюторов, агентов и пр.) - объективные и субъективные факторы. </w:t>
      </w:r>
    </w:p>
    <w:p w:rsidR="00213FDF" w:rsidRDefault="00CB59AF">
      <w:pPr>
        <w:pStyle w:val="a5"/>
        <w:ind w:firstLine="709"/>
        <w:jc w:val="both"/>
      </w:pPr>
      <w:r>
        <w:rPr>
          <w:i/>
          <w:iCs/>
        </w:rPr>
        <w:t>Система снабжения:</w:t>
      </w:r>
      <w:r>
        <w:t xml:space="preserve"> </w:t>
      </w:r>
      <w:r>
        <w:br/>
        <w:t xml:space="preserve">- число крупнейших поставщиков; - отраслевая и географическая концентрация поставщиков; - зависимость компании от собственных поставщиков и ее способность изменить структуру закупок без ощутимого ущерба; - наличие "неафишируемых" договорных отношений. </w:t>
      </w:r>
    </w:p>
    <w:p w:rsidR="00213FDF" w:rsidRDefault="00CB59AF">
      <w:pPr>
        <w:pStyle w:val="a5"/>
        <w:ind w:firstLine="709"/>
        <w:jc w:val="both"/>
      </w:pPr>
      <w:r>
        <w:rPr>
          <w:i/>
          <w:iCs/>
        </w:rPr>
        <w:t>Продукция:</w:t>
      </w:r>
      <w:r>
        <w:t xml:space="preserve"> </w:t>
      </w:r>
      <w:r>
        <w:br/>
        <w:t xml:space="preserve">- на каком этапе жизненного цикла находится продукция компании; - конкурентные преимущества и недостатки; - возможность и необходимость диверсификации ассортимента продукции (см. стратегию развития бизнеса); - наличие и зависимость от послепродажного сервиса. </w:t>
      </w:r>
    </w:p>
    <w:p w:rsidR="00213FDF" w:rsidRDefault="00CB59AF">
      <w:pPr>
        <w:pStyle w:val="a5"/>
        <w:ind w:firstLine="709"/>
        <w:jc w:val="both"/>
      </w:pPr>
      <w:r>
        <w:rPr>
          <w:i/>
          <w:iCs/>
        </w:rPr>
        <w:t>Производство:</w:t>
      </w:r>
      <w:r>
        <w:t xml:space="preserve"> </w:t>
      </w:r>
      <w:r>
        <w:br/>
        <w:t xml:space="preserve">- особенности производственного процесса; - эффективность организации производства; - уровень технического оснащения (достаточность/недостаточность) и необходимость дооснащения/перевооружения; - скрытые активы и пассивы; - длительность производственного цикла, его совпадение в финансовым (для оценки достаточности оборотного капитала); - влияние прав пользования и распоряжения (аренда помещений, оборудования, лизинг) на надежность бизнеса, себестоимость продукции. </w:t>
      </w:r>
    </w:p>
    <w:p w:rsidR="00213FDF" w:rsidRDefault="00CB59AF">
      <w:pPr>
        <w:pStyle w:val="a5"/>
        <w:ind w:firstLine="709"/>
        <w:jc w:val="both"/>
      </w:pPr>
      <w:r>
        <w:rPr>
          <w:i/>
          <w:iCs/>
        </w:rPr>
        <w:t>Активы:</w:t>
      </w:r>
      <w:r>
        <w:t xml:space="preserve"> </w:t>
      </w:r>
      <w:r>
        <w:br/>
        <w:t xml:space="preserve">- права собственности компании (материальные и нематериальные активы), их чистота и уязвимость; - достоверность оценки стоимости активов (балансовая стоимость/рыночная стоимость); - зависимость компании от прав пользования и распоряжения, переданных компании (аренда, лицензии, патенты и пр.). </w:t>
      </w:r>
    </w:p>
    <w:p w:rsidR="00213FDF" w:rsidRDefault="00CB59AF">
      <w:pPr>
        <w:pStyle w:val="a5"/>
        <w:ind w:firstLine="709"/>
        <w:jc w:val="both"/>
      </w:pPr>
      <w:r>
        <w:rPr>
          <w:i/>
          <w:iCs/>
        </w:rPr>
        <w:t>Финансы:</w:t>
      </w:r>
      <w:r>
        <w:t xml:space="preserve"> </w:t>
      </w:r>
      <w:r>
        <w:br/>
        <w:t xml:space="preserve">- полнота, достоверность, доступность и прозрачность систем учета и отчетности; - профессиональная компетентность управляющих и специалистов в области управления финансами и бухгалтерском учете; - уязвимость отчетных результатов со стороны контролирующих органов с точки зрения возможных убытков. </w:t>
      </w:r>
    </w:p>
    <w:p w:rsidR="00213FDF" w:rsidRDefault="00CB59AF">
      <w:pPr>
        <w:pStyle w:val="a5"/>
        <w:ind w:firstLine="709"/>
        <w:jc w:val="both"/>
      </w:pPr>
      <w:r>
        <w:rPr>
          <w:i/>
          <w:iCs/>
        </w:rPr>
        <w:t>Репутация:</w:t>
      </w:r>
      <w:r>
        <w:t xml:space="preserve"> </w:t>
      </w:r>
      <w:r>
        <w:br/>
        <w:t xml:space="preserve">- деловая репутация компании (на основании опросов); - факторы, способные нанести ущерб репутации компании. </w:t>
      </w:r>
    </w:p>
    <w:p w:rsidR="00213FDF" w:rsidRDefault="00CB59AF">
      <w:pPr>
        <w:pStyle w:val="a5"/>
        <w:ind w:firstLine="709"/>
        <w:jc w:val="both"/>
      </w:pPr>
      <w:r>
        <w:rPr>
          <w:i/>
          <w:iCs/>
        </w:rPr>
        <w:t>Выход из компании:</w:t>
      </w:r>
      <w:r>
        <w:t xml:space="preserve"> </w:t>
      </w:r>
      <w:r>
        <w:br/>
        <w:t xml:space="preserve">- видимые на настоящем этапе возможные пути выхода из компании и связанные с этим проблемы. </w:t>
      </w:r>
    </w:p>
    <w:p w:rsidR="00213FDF" w:rsidRDefault="00CB59AF">
      <w:pPr>
        <w:pStyle w:val="a5"/>
        <w:ind w:firstLine="709"/>
        <w:jc w:val="both"/>
      </w:pPr>
      <w:r>
        <w:t xml:space="preserve">- Резюме: подверженность оперативных результатов деятельности компании воздействия позитивных и негативных факторов: - факторы, способные вызвать колебания; - воздействие таких факторов на оперативные финансовые результаты; - способность компании контролировать действие таких факторов. Выявление и оценка рисков происходит в ходе многочисленных личных встреч менеджеров </w:t>
      </w:r>
      <w:r>
        <w:rPr>
          <w:color w:val="FF0000"/>
        </w:rPr>
        <w:t>венчурного</w:t>
      </w:r>
      <w:r>
        <w:t xml:space="preserve"> фонда с предпринимателем, сотрудниками компании, опросов клиентов и поставщиков, сбора данных из доступных источников, изучения исследований рынков, проводимых специализированными компаниями. Очень часто </w:t>
      </w:r>
      <w:r>
        <w:rPr>
          <w:color w:val="FF0000"/>
        </w:rPr>
        <w:t>венчурные</w:t>
      </w:r>
      <w:r>
        <w:t xml:space="preserve"> фонды нанимают независимых специалистов для проведения технической экспертизы, финансового и юридического аудита. Даже самая стабильная компания сталкивается в своей работе с разнообразными проблемами, многие из которых плохо поддаются контролю. Целью изучения потенциальных опасностей для </w:t>
      </w:r>
      <w:r>
        <w:rPr>
          <w:color w:val="FF0000"/>
        </w:rPr>
        <w:t>венчурного</w:t>
      </w:r>
      <w:r>
        <w:t xml:space="preserve"> капиталиста является не механическое суммирование расчетных коэффициентов рискованности. Критическое изучение вероятных осложнений проводится для того, чтобы представить, как управляющие компанией смогут противодействовать им. Выносимые </w:t>
      </w:r>
      <w:r>
        <w:rPr>
          <w:color w:val="FF0000"/>
        </w:rPr>
        <w:t>венчурным</w:t>
      </w:r>
      <w:r>
        <w:t xml:space="preserve"> капиталистом на этот счет суждения совсем не обязательно должны быть объективными. Однако, это и невозможно, когда речь идет об оценке такого слабо поддающегося количественному измерению фактора как "человеческий потенциал". Всегда следует помнить, что </w:t>
      </w:r>
      <w:r>
        <w:rPr>
          <w:color w:val="FF0000"/>
        </w:rPr>
        <w:t>венчурный</w:t>
      </w:r>
      <w:r>
        <w:t xml:space="preserve"> капиталист инвестирует не в идеи, а людей. Тем не менее, не следует считать, что деятельностью </w:t>
      </w:r>
      <w:r>
        <w:rPr>
          <w:color w:val="FF0000"/>
        </w:rPr>
        <w:t>венчурного</w:t>
      </w:r>
      <w:r>
        <w:t xml:space="preserve"> инвестора руководят исключительно произвольные мотивы и пристрастия. Наоборот, рассчитывая на длительное "совместное проживание" с компанией, он пытается сочетать методы объективного анализа с собственными субъективными ощущениями, имеющими зачастую значение не менее важное. </w:t>
      </w:r>
    </w:p>
    <w:p w:rsidR="00213FDF" w:rsidRDefault="00CB59AF">
      <w:pPr>
        <w:pStyle w:val="a5"/>
        <w:ind w:firstLine="709"/>
        <w:jc w:val="both"/>
      </w:pPr>
      <w:r>
        <w:t xml:space="preserve">Особую заинтересованность инвестора в бизнес-плане вызывает описание того, как предприниматель представляет себе будущее своего бизнеса. Именно здесь ярче всего проявляются личности составителей этого документа. Бизнес-планирование основывается на понимание предпринимателем своей настоящей и будущей роли на рынке. Искушенный инвестор может достаточно легко и быстро определить, с кем ему приходится иметь дело: с производственником или рыночником, с погрязшим в текучке трудягой или человеком, обладающим видением целостной картины, идеалистом или прагматиком. Планирование - сложная задача, особенно в условиях низкой информационной насыщенности российского бизнеса. Положение усугубляется еще и тем, что управляющий фондом будет неоднократно проверять достоверность представленных ему расчетов и предположений, а он зачастую располагает большими информационными возможностями, чем сам предприниматель. В таких обстоятельствах попасть в сложное положение достаточно легко. Чтобы избежать этого, стоит внимательно ознакомиться с некоторыми рекомендациями из уже упоминавшейся брошюры компании DataMerge: </w:t>
      </w:r>
    </w:p>
    <w:p w:rsidR="00213FDF" w:rsidRDefault="00CB59AF">
      <w:pPr>
        <w:ind w:firstLine="709"/>
        <w:jc w:val="both"/>
      </w:pPr>
      <w:r>
        <w:rPr>
          <w:szCs w:val="20"/>
        </w:rPr>
        <w:t xml:space="preserve">НА КАКИЕ ВОПРОСЫ НУЖНО БЫТЬ ГОТОВЫМ ОТВЕЧАТЬ,ОБРАЩАЯСЬ К </w:t>
      </w:r>
      <w:r>
        <w:rPr>
          <w:color w:val="FF0000"/>
          <w:szCs w:val="20"/>
        </w:rPr>
        <w:t>ВЕНЧУРНЫМ</w:t>
      </w:r>
      <w:r>
        <w:rPr>
          <w:szCs w:val="20"/>
        </w:rPr>
        <w:t xml:space="preserve"> ИНВЕСТОРАМ:</w:t>
      </w:r>
    </w:p>
    <w:p w:rsidR="00213FDF" w:rsidRDefault="00CB59AF">
      <w:pPr>
        <w:numPr>
          <w:ilvl w:val="0"/>
          <w:numId w:val="3"/>
        </w:numPr>
        <w:spacing w:before="100" w:beforeAutospacing="1" w:after="100" w:afterAutospacing="1"/>
        <w:ind w:firstLine="709"/>
        <w:jc w:val="both"/>
      </w:pPr>
      <w:r>
        <w:t>Каким бизнесом занимаетесь вы и ваша команда? 2) Способны ли члены вашей команды добиваться поставленных целей? 3) Что движет каждым членом вашей команды? 4) Способна ли команда в целом выполнить описанные в бизнес-плане задачи? 5)Каким образом ваша компания и продукция "вписываются" в ту отрасль, которую они обслуживают? 6) Каковы тенденции развития вашего рынка? 7) Каковы ключевые факторы успеха в вашем бизнесе? 8) Каков совокупный объем продаж в вашей отрасли и каковы темпы изменения этого показателя? 9) Какие изменения в вашей отрасли в наибольшей степени могут повлиять на прибыльность вашей компании? 10) Каковы сезонные колебания в вашей отрасли? 11) В чем заключаются особенные отличия вашего бизнеса? 12) Почему вы считаете, что у вашего бизнеса высокий потенциал роста? 13) Почему вы обращаетесь за инвестициями именно в настоящий момент? 14) Почему на ваш взгляд ваш бизнес имеет шансы на успех? 15) Какую пользу приносит ваша продукция или услуга? 16) Какие конкретно проблемы потребителя решает ваш продукт или услуга? 17) На каком этапе жизненного цикла находится ваш продукт? 18) Как может повлиять на ваш бизнес и вашу продукцию появление новых технологических решений? 19) Каким требованиям должен отвечать производимый вами продукт? 20) В чем уникальность вашего бизнеса и продукции? 21) Почему вы думаете, что сумеете выиграть в конкуренции с более крупными фирмами? 22) На самом деле ваш продукт удовлетворяет неким специфическим требованиям покупателей? 23) Есть ли у вашей продукции собственная торговая марка? 24) Обращаются ли повторно к вам покупатели? 25) Каким является ваш продукт: высоко или низкокачественным? 26) Являются ли ваши клиенты конечными потребителями вашей продукции? 27) Ваш продукт пользуется массовым или индивидуальным спросом? 28) Кто ваши конкуренты? 29) В чем преимущества ваших конкурентов по сравнению с вами? 30) В чем ваши преимущества по сравнению с конкурентами? 31) В чем конкретно проявляется конкуренция: в ценовой политике, обслуживании или послепродажном сервисе, в качественных характеристиках продукции? 32) Существуют ли аналоги вашей продукции? 33) Как в целом отражается конкуренция на вашей компании? 34) Если вы планируете занять какую-то долю рынка, каким образом вы сумеете это осуществить? 35) Что является наиболее существенным в вашем плане маркетинга? 36) Ваша маркетинговая политика направлена в основном на расширение продаж или производства? 37) Насколько важна реклама для вашего плана маркетинга? 38) Как зависит объем продаж от рекламной политики? 39) Как будет меняться ваш план маркетинга по мере насыщения рынка? 40) Насколько необходимы прямые продажи? 41) Какова емкость вашей клиентской базы? 42) Кто ваш типичный покупатель? 43) Сколько времени проходит между первым контактом с покупателем и самим актом продажи? 44) Какими производственными мощностями вы располагаете? .....</w:t>
      </w:r>
    </w:p>
    <w:p w:rsidR="00213FDF" w:rsidRDefault="00213FDF">
      <w:pPr>
        <w:numPr>
          <w:ilvl w:val="0"/>
          <w:numId w:val="3"/>
        </w:numPr>
        <w:spacing w:before="100" w:beforeAutospacing="1" w:after="100" w:afterAutospacing="1"/>
        <w:ind w:firstLine="709"/>
        <w:jc w:val="both"/>
      </w:pPr>
    </w:p>
    <w:p w:rsidR="00213FDF" w:rsidRDefault="00104F6A">
      <w:pPr>
        <w:numPr>
          <w:ilvl w:val="0"/>
          <w:numId w:val="3"/>
        </w:numPr>
        <w:spacing w:before="100" w:beforeAutospacing="1" w:after="100" w:afterAutospacing="1"/>
        <w:ind w:firstLine="709"/>
        <w:jc w:val="both"/>
      </w:pPr>
      <w:hyperlink w:anchor="Содержание" w:history="1">
        <w:r w:rsidR="00CB59AF">
          <w:rPr>
            <w:rStyle w:val="a3"/>
          </w:rPr>
          <w:t>К началу</w:t>
        </w:r>
      </w:hyperlink>
      <w:r w:rsidR="00CB59AF">
        <w:t xml:space="preserve"> </w:t>
      </w:r>
    </w:p>
    <w:p w:rsidR="00213FDF" w:rsidRDefault="00104F6A">
      <w:pPr>
        <w:spacing w:before="100" w:beforeAutospacing="1" w:after="100" w:afterAutospacing="1"/>
        <w:ind w:left="720" w:firstLine="709"/>
        <w:jc w:val="both"/>
      </w:pPr>
      <w:r>
        <w:pict>
          <v:rect id="_x0000_i1027" style="width:431.75pt;height:1.5pt" o:hralign="center" o:hrstd="t" o:hr="t" fillcolor="gray" stroked="f"/>
        </w:pict>
      </w:r>
    </w:p>
    <w:p w:rsidR="00213FDF" w:rsidRDefault="00CB59AF">
      <w:pPr>
        <w:ind w:firstLine="709"/>
        <w:jc w:val="both"/>
      </w:pPr>
      <w:r>
        <w:t xml:space="preserve">  </w:t>
      </w:r>
    </w:p>
    <w:p w:rsidR="00213FDF" w:rsidRDefault="00CB59AF">
      <w:pPr>
        <w:ind w:firstLine="709"/>
        <w:jc w:val="both"/>
      </w:pPr>
      <w:bookmarkStart w:id="3" w:name="Инновации_и_технологии:_Инфраструктура"/>
      <w:bookmarkEnd w:id="3"/>
      <w:r>
        <w:rPr>
          <w:color w:val="FF0000"/>
          <w:szCs w:val="27"/>
        </w:rPr>
        <w:t>Инновации и технологии: Инфраструктура поддержки: Финансирование</w:t>
      </w:r>
    </w:p>
    <w:p w:rsidR="00213FDF" w:rsidRDefault="00CB59AF">
      <w:pPr>
        <w:ind w:firstLine="709"/>
        <w:jc w:val="both"/>
      </w:pPr>
      <w:r>
        <w:t xml:space="preserve">источник информации: </w:t>
      </w:r>
      <w:r w:rsidRPr="00104F6A">
        <w:t>http://www.infobus.ru/support/127.html</w:t>
      </w:r>
    </w:p>
    <w:p w:rsidR="00213FDF" w:rsidRDefault="00CB59AF">
      <w:pPr>
        <w:ind w:firstLine="709"/>
        <w:jc w:val="both"/>
      </w:pPr>
      <w:r>
        <w:rPr>
          <w:szCs w:val="27"/>
        </w:rPr>
        <w:t>Российские структуры</w:t>
      </w:r>
    </w:p>
    <w:p w:rsidR="00213FDF" w:rsidRDefault="00CB59AF">
      <w:pPr>
        <w:ind w:firstLine="709"/>
        <w:jc w:val="both"/>
      </w:pPr>
      <w:r>
        <w:t> </w:t>
      </w:r>
    </w:p>
    <w:tbl>
      <w:tblPr>
        <w:tblW w:w="10200" w:type="dxa"/>
        <w:tblCellSpacing w:w="0" w:type="dxa"/>
        <w:tblCellMar>
          <w:top w:w="15" w:type="dxa"/>
          <w:left w:w="15" w:type="dxa"/>
          <w:bottom w:w="15" w:type="dxa"/>
          <w:right w:w="15" w:type="dxa"/>
        </w:tblCellMar>
        <w:tblLook w:val="0000" w:firstRow="0" w:lastRow="0" w:firstColumn="0" w:lastColumn="0" w:noHBand="0" w:noVBand="0"/>
      </w:tblPr>
      <w:tblGrid>
        <w:gridCol w:w="1023"/>
        <w:gridCol w:w="9177"/>
      </w:tblGrid>
      <w:tr w:rsidR="00213FDF">
        <w:trPr>
          <w:tblCellSpacing w:w="0" w:type="dxa"/>
        </w:trPr>
        <w:tc>
          <w:tcPr>
            <w:tcW w:w="50" w:type="pct"/>
          </w:tcPr>
          <w:p w:rsidR="00213FDF" w:rsidRDefault="00CB59AF">
            <w:pPr>
              <w:ind w:firstLine="709"/>
              <w:jc w:val="both"/>
            </w:pPr>
            <w:r>
              <w:t>::. </w:t>
            </w:r>
          </w:p>
        </w:tc>
        <w:tc>
          <w:tcPr>
            <w:tcW w:w="4950" w:type="pct"/>
            <w:vAlign w:val="center"/>
          </w:tcPr>
          <w:p w:rsidR="00213FDF" w:rsidRDefault="00CB59AF">
            <w:pPr>
              <w:ind w:firstLine="709"/>
              <w:jc w:val="both"/>
            </w:pPr>
            <w:r w:rsidRPr="00104F6A">
              <w:t>Российский фонд фундаментальных исследований</w:t>
            </w:r>
            <w:r>
              <w:t> </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xml:space="preserve">Поддержка и финансирование научно-исследовательских работ по всем направлениям фундаментальной науки на конкурсной основе, без каких-либо ведомственных ограничений. Председатель - Алфимов Михаил Владимирович </w:t>
            </w:r>
            <w:r>
              <w:br/>
              <w:t xml:space="preserve">Адрес: 117334, г. Москва, Ленинский проспект, 32а, 20-21 этаж </w:t>
            </w:r>
            <w:r>
              <w:br/>
              <w:t xml:space="preserve">Тел.: (095) 938-55-32 </w:t>
            </w:r>
            <w:r>
              <w:br/>
              <w:t xml:space="preserve">Факс: (095) 938-19-31 </w:t>
            </w:r>
            <w:r>
              <w:br/>
              <w:t xml:space="preserve">E-mail: </w:t>
            </w:r>
            <w:r w:rsidRPr="00104F6A">
              <w:t>mailserv@rfbr.ru</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w:t>
            </w:r>
          </w:p>
        </w:tc>
      </w:tr>
    </w:tbl>
    <w:p w:rsidR="00213FDF" w:rsidRDefault="00CB59AF">
      <w:pPr>
        <w:ind w:firstLine="709"/>
        <w:jc w:val="both"/>
      </w:pPr>
      <w:r>
        <w:t xml:space="preserve">  </w:t>
      </w:r>
    </w:p>
    <w:tbl>
      <w:tblPr>
        <w:tblW w:w="10200" w:type="dxa"/>
        <w:tblCellSpacing w:w="0" w:type="dxa"/>
        <w:tblCellMar>
          <w:top w:w="15" w:type="dxa"/>
          <w:left w:w="15" w:type="dxa"/>
          <w:bottom w:w="15" w:type="dxa"/>
          <w:right w:w="15" w:type="dxa"/>
        </w:tblCellMar>
        <w:tblLook w:val="0000" w:firstRow="0" w:lastRow="0" w:firstColumn="0" w:lastColumn="0" w:noHBand="0" w:noVBand="0"/>
      </w:tblPr>
      <w:tblGrid>
        <w:gridCol w:w="1023"/>
        <w:gridCol w:w="9177"/>
      </w:tblGrid>
      <w:tr w:rsidR="00213FDF">
        <w:trPr>
          <w:tblCellSpacing w:w="0" w:type="dxa"/>
        </w:trPr>
        <w:tc>
          <w:tcPr>
            <w:tcW w:w="50" w:type="pct"/>
          </w:tcPr>
          <w:p w:rsidR="00213FDF" w:rsidRDefault="00CB59AF">
            <w:pPr>
              <w:ind w:firstLine="709"/>
              <w:jc w:val="both"/>
            </w:pPr>
            <w:r>
              <w:t>::. </w:t>
            </w:r>
          </w:p>
        </w:tc>
        <w:tc>
          <w:tcPr>
            <w:tcW w:w="4950" w:type="pct"/>
            <w:vAlign w:val="center"/>
          </w:tcPr>
          <w:p w:rsidR="00213FDF" w:rsidRDefault="00CB59AF">
            <w:pPr>
              <w:ind w:firstLine="709"/>
              <w:jc w:val="both"/>
            </w:pPr>
            <w:r>
              <w:t>Неправительственный экологический фонд им. В.И.Вернадского </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xml:space="preserve">Привлечение предпринимательских кругов к решению экологических проблем, обеспечение взаимосвязи между деловыми кругами, правительством и обществом по вопросам устойчивого развития, поддержка экологических инициатив и проектов. Генеральный директор - Степанов Кирилл Александрович </w:t>
            </w:r>
            <w:r>
              <w:br/>
              <w:t xml:space="preserve">Адрес: 117415, г. Москва, пр.Вернадского, 41 </w:t>
            </w:r>
            <w:r>
              <w:br/>
              <w:t xml:space="preserve">Тел.: (095) 432-98-93 </w:t>
            </w:r>
            <w:r>
              <w:br/>
              <w:t>Факс: (095) 432-28-50</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w:t>
            </w:r>
          </w:p>
        </w:tc>
      </w:tr>
    </w:tbl>
    <w:p w:rsidR="00213FDF" w:rsidRDefault="00CB59AF">
      <w:pPr>
        <w:ind w:firstLine="709"/>
        <w:jc w:val="both"/>
      </w:pPr>
      <w:r>
        <w:t xml:space="preserve">  </w:t>
      </w:r>
    </w:p>
    <w:tbl>
      <w:tblPr>
        <w:tblW w:w="10200" w:type="dxa"/>
        <w:tblCellSpacing w:w="0" w:type="dxa"/>
        <w:tblCellMar>
          <w:top w:w="15" w:type="dxa"/>
          <w:left w:w="15" w:type="dxa"/>
          <w:bottom w:w="15" w:type="dxa"/>
          <w:right w:w="15" w:type="dxa"/>
        </w:tblCellMar>
        <w:tblLook w:val="0000" w:firstRow="0" w:lastRow="0" w:firstColumn="0" w:lastColumn="0" w:noHBand="0" w:noVBand="0"/>
      </w:tblPr>
      <w:tblGrid>
        <w:gridCol w:w="1023"/>
        <w:gridCol w:w="9177"/>
      </w:tblGrid>
      <w:tr w:rsidR="00213FDF">
        <w:trPr>
          <w:tblCellSpacing w:w="0" w:type="dxa"/>
        </w:trPr>
        <w:tc>
          <w:tcPr>
            <w:tcW w:w="50" w:type="pct"/>
          </w:tcPr>
          <w:p w:rsidR="00213FDF" w:rsidRDefault="00CB59AF">
            <w:pPr>
              <w:ind w:firstLine="709"/>
              <w:jc w:val="both"/>
            </w:pPr>
            <w:r>
              <w:t>::. </w:t>
            </w:r>
          </w:p>
        </w:tc>
        <w:tc>
          <w:tcPr>
            <w:tcW w:w="4950" w:type="pct"/>
            <w:vAlign w:val="center"/>
          </w:tcPr>
          <w:p w:rsidR="00213FDF" w:rsidRDefault="00CB59AF">
            <w:pPr>
              <w:ind w:firstLine="709"/>
              <w:jc w:val="both"/>
            </w:pPr>
            <w:r w:rsidRPr="00104F6A">
              <w:t>ФОНД СОДЕЙСТВИЯ РАЗВИТИЮ МАЛЫХ ФОРМ ПРЕДПРИЯТИЙ В НАУЧНО-ТЕХНИЧЕСКОЙ СФЕРЕ</w:t>
            </w:r>
            <w:r>
              <w:t> </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xml:space="preserve">Основными задачами фонда являются: содействие государственной структурной, научно-технической и промышленной политике в поддержке инновационных проектов с учетом приоритетных направлений научно-технического прогресса; участие в разработке, экспертизе, конкурсном отборе и реализации инновационных проектов, направленных на структурную перестройку экономики и подлежащих реализации с поддержкой фонда; поддержка инновационной деятельности, подготовки и освоения производства принципиально новых видов продукции и технологий через финансирование строительства, реконструкции, технического перевооружения объектов, создание уникальных научно-исследовательских и испытательных установок; привлечение отечественных и иностранных инвестиций для реализации инновационных проектов, строительства и реконструкции наукоемких производств. Генеральный директор - Бортник Иван Михайлович </w:t>
            </w:r>
            <w:r>
              <w:br/>
              <w:t xml:space="preserve">Адрес: 119991, г. Москва, Ленинский проспект, 49 </w:t>
            </w:r>
            <w:r>
              <w:br/>
              <w:t xml:space="preserve">Тел.: (095) 135-96-38, 135-77-34 </w:t>
            </w:r>
            <w:r>
              <w:br/>
              <w:t xml:space="preserve">Факс: (095) 132-89-93 международный тел/факс: (502) 224-71-67 </w:t>
            </w:r>
            <w:r>
              <w:br/>
              <w:t xml:space="preserve">E-mail: </w:t>
            </w:r>
            <w:r w:rsidRPr="00104F6A">
              <w:t>fond@com2com.ru</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w:t>
            </w:r>
          </w:p>
        </w:tc>
      </w:tr>
    </w:tbl>
    <w:p w:rsidR="00213FDF" w:rsidRDefault="00CB59AF">
      <w:pPr>
        <w:ind w:firstLine="709"/>
        <w:jc w:val="both"/>
      </w:pPr>
      <w:r>
        <w:t xml:space="preserve">  </w:t>
      </w:r>
    </w:p>
    <w:tbl>
      <w:tblPr>
        <w:tblW w:w="10200" w:type="dxa"/>
        <w:tblCellSpacing w:w="0" w:type="dxa"/>
        <w:tblCellMar>
          <w:top w:w="15" w:type="dxa"/>
          <w:left w:w="15" w:type="dxa"/>
          <w:bottom w:w="15" w:type="dxa"/>
          <w:right w:w="15" w:type="dxa"/>
        </w:tblCellMar>
        <w:tblLook w:val="0000" w:firstRow="0" w:lastRow="0" w:firstColumn="0" w:lastColumn="0" w:noHBand="0" w:noVBand="0"/>
      </w:tblPr>
      <w:tblGrid>
        <w:gridCol w:w="1023"/>
        <w:gridCol w:w="9177"/>
      </w:tblGrid>
      <w:tr w:rsidR="00213FDF">
        <w:trPr>
          <w:tblCellSpacing w:w="0" w:type="dxa"/>
        </w:trPr>
        <w:tc>
          <w:tcPr>
            <w:tcW w:w="50" w:type="pct"/>
          </w:tcPr>
          <w:p w:rsidR="00213FDF" w:rsidRDefault="00CB59AF">
            <w:pPr>
              <w:ind w:firstLine="709"/>
              <w:jc w:val="both"/>
            </w:pPr>
            <w:r>
              <w:t>::. </w:t>
            </w:r>
          </w:p>
        </w:tc>
        <w:tc>
          <w:tcPr>
            <w:tcW w:w="4950" w:type="pct"/>
            <w:vAlign w:val="center"/>
          </w:tcPr>
          <w:p w:rsidR="00213FDF" w:rsidRDefault="00CB59AF">
            <w:pPr>
              <w:ind w:firstLine="709"/>
              <w:jc w:val="both"/>
            </w:pPr>
            <w:r>
              <w:t>Региональный научно-координационный центр "Ренакорд", ЗАО </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xml:space="preserve">Финансирование НИОКР организаций - юридических лиц, относящихся к сфере малого негосударственного научно-технического предпринимательства. Генеральный директор - Плотников Александр Иванович </w:t>
            </w:r>
            <w:r>
              <w:br/>
              <w:t xml:space="preserve">Адрес: 394000, г. Воронеж, ул. Ф.Энгельса, 18, ком.403 </w:t>
            </w:r>
            <w:r>
              <w:br/>
              <w:t xml:space="preserve">Тел.: (0732) 53-25-01, 53-25-33 </w:t>
            </w:r>
            <w:r>
              <w:br/>
              <w:t xml:space="preserve">Факс: (0732) 55-08-67 </w:t>
            </w:r>
            <w:r>
              <w:br/>
              <w:t xml:space="preserve">E-mail: </w:t>
            </w:r>
            <w:r w:rsidRPr="00104F6A">
              <w:t>renacord@comch.ru</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w:t>
            </w:r>
          </w:p>
        </w:tc>
      </w:tr>
    </w:tbl>
    <w:p w:rsidR="00213FDF" w:rsidRDefault="00CB59AF">
      <w:pPr>
        <w:ind w:firstLine="709"/>
        <w:jc w:val="both"/>
      </w:pPr>
      <w:r>
        <w:t xml:space="preserve">  </w:t>
      </w:r>
    </w:p>
    <w:tbl>
      <w:tblPr>
        <w:tblW w:w="10200" w:type="dxa"/>
        <w:tblCellSpacing w:w="0" w:type="dxa"/>
        <w:tblCellMar>
          <w:top w:w="15" w:type="dxa"/>
          <w:left w:w="15" w:type="dxa"/>
          <w:bottom w:w="15" w:type="dxa"/>
          <w:right w:w="15" w:type="dxa"/>
        </w:tblCellMar>
        <w:tblLook w:val="0000" w:firstRow="0" w:lastRow="0" w:firstColumn="0" w:lastColumn="0" w:noHBand="0" w:noVBand="0"/>
      </w:tblPr>
      <w:tblGrid>
        <w:gridCol w:w="1023"/>
        <w:gridCol w:w="9177"/>
      </w:tblGrid>
      <w:tr w:rsidR="00213FDF">
        <w:trPr>
          <w:tblCellSpacing w:w="0" w:type="dxa"/>
        </w:trPr>
        <w:tc>
          <w:tcPr>
            <w:tcW w:w="50" w:type="pct"/>
          </w:tcPr>
          <w:p w:rsidR="00213FDF" w:rsidRDefault="00CB59AF">
            <w:pPr>
              <w:ind w:firstLine="709"/>
              <w:jc w:val="both"/>
            </w:pPr>
            <w:r>
              <w:t>::. </w:t>
            </w:r>
          </w:p>
        </w:tc>
        <w:tc>
          <w:tcPr>
            <w:tcW w:w="4950" w:type="pct"/>
            <w:vAlign w:val="center"/>
          </w:tcPr>
          <w:p w:rsidR="00213FDF" w:rsidRDefault="00CB59AF">
            <w:pPr>
              <w:ind w:firstLine="709"/>
              <w:jc w:val="both"/>
            </w:pPr>
            <w:r>
              <w:t>Межотраслевой внебюджетный фонд "Инновации" </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xml:space="preserve">Финансирование патентования наиболее высокотехнологичных изобретений. Генеральный директор - Городисский Михаил Львович </w:t>
            </w:r>
            <w:r>
              <w:br/>
              <w:t xml:space="preserve">Адрес: 129010, г. Москва, Протопоповский пер., д.19/14 </w:t>
            </w:r>
            <w:r>
              <w:br/>
              <w:t xml:space="preserve">Тел.: (095) 777-94-27 </w:t>
            </w:r>
            <w:r>
              <w:br/>
              <w:t xml:space="preserve">Факс: (095) 777-94-36 </w:t>
            </w:r>
            <w:r>
              <w:br/>
              <w:t xml:space="preserve">E-mail: </w:t>
            </w:r>
            <w:r w:rsidRPr="00104F6A">
              <w:t>mostech@home.reline.ru</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w:t>
            </w:r>
          </w:p>
        </w:tc>
      </w:tr>
    </w:tbl>
    <w:p w:rsidR="00213FDF" w:rsidRDefault="00CB59AF">
      <w:pPr>
        <w:ind w:firstLine="709"/>
        <w:jc w:val="both"/>
      </w:pPr>
      <w:r>
        <w:t xml:space="preserve">  </w:t>
      </w:r>
    </w:p>
    <w:tbl>
      <w:tblPr>
        <w:tblW w:w="10200" w:type="dxa"/>
        <w:tblCellSpacing w:w="0" w:type="dxa"/>
        <w:tblCellMar>
          <w:top w:w="15" w:type="dxa"/>
          <w:left w:w="15" w:type="dxa"/>
          <w:bottom w:w="15" w:type="dxa"/>
          <w:right w:w="15" w:type="dxa"/>
        </w:tblCellMar>
        <w:tblLook w:val="0000" w:firstRow="0" w:lastRow="0" w:firstColumn="0" w:lastColumn="0" w:noHBand="0" w:noVBand="0"/>
      </w:tblPr>
      <w:tblGrid>
        <w:gridCol w:w="1023"/>
        <w:gridCol w:w="9177"/>
      </w:tblGrid>
      <w:tr w:rsidR="00213FDF">
        <w:trPr>
          <w:tblCellSpacing w:w="0" w:type="dxa"/>
        </w:trPr>
        <w:tc>
          <w:tcPr>
            <w:tcW w:w="50" w:type="pct"/>
          </w:tcPr>
          <w:p w:rsidR="00213FDF" w:rsidRDefault="00CB59AF">
            <w:pPr>
              <w:ind w:firstLine="709"/>
              <w:jc w:val="both"/>
            </w:pPr>
            <w:r>
              <w:t>::. </w:t>
            </w:r>
          </w:p>
        </w:tc>
        <w:tc>
          <w:tcPr>
            <w:tcW w:w="4950" w:type="pct"/>
            <w:vAlign w:val="center"/>
          </w:tcPr>
          <w:p w:rsidR="00213FDF" w:rsidRDefault="00CB59AF">
            <w:pPr>
              <w:ind w:firstLine="709"/>
              <w:jc w:val="both"/>
            </w:pPr>
            <w:r w:rsidRPr="00104F6A">
              <w:t>Фонд содействия развитию инновационных технологий "Национальный венчурный фонд "Грин Грант"</w:t>
            </w:r>
            <w:r>
              <w:t> </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rPr>
                <w:lang w:val="en-US"/>
              </w:rPr>
            </w:pPr>
            <w:r>
              <w:t xml:space="preserve">Инвестирование в высокотехнологические проекты, основанные на изобретениях и ноу-хау. Финансирование бизнес-идей (проведение дополнительных исследований, создание пилотных образцов продукции, российское и международное патентование), научно-исследовательских работ.Финансирование компаний на начальных стадиях их коммерческой реализации, а также для пополнения оборотных средств, в обмен на долю в уставном капитале. </w:t>
            </w:r>
            <w:r>
              <w:rPr>
                <w:lang w:val="en-US"/>
              </w:rPr>
              <w:t xml:space="preserve">E-mail: </w:t>
            </w:r>
            <w:r w:rsidRPr="00104F6A">
              <w:rPr>
                <w:lang w:val="en-US"/>
              </w:rPr>
              <w:t>nvf@venture-nvf.ru</w:t>
            </w:r>
          </w:p>
        </w:tc>
      </w:tr>
    </w:tbl>
    <w:p w:rsidR="00213FDF" w:rsidRDefault="00CB59AF">
      <w:pPr>
        <w:ind w:firstLine="709"/>
        <w:jc w:val="both"/>
        <w:rPr>
          <w:lang w:val="en-US"/>
        </w:rPr>
      </w:pPr>
      <w:r>
        <w:rPr>
          <w:lang w:val="en-US"/>
        </w:rPr>
        <w:t> </w:t>
      </w:r>
    </w:p>
    <w:p w:rsidR="00213FDF" w:rsidRDefault="00104F6A">
      <w:pPr>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28" style="width:467.75pt;height:1.5pt" o:hralign="center" o:hrstd="t" o:hr="t" fillcolor="gray" stroked="f"/>
        </w:pict>
      </w:r>
    </w:p>
    <w:p w:rsidR="00213FDF" w:rsidRDefault="00CB59AF">
      <w:pPr>
        <w:ind w:firstLine="709"/>
        <w:jc w:val="both"/>
      </w:pPr>
      <w:bookmarkStart w:id="4" w:name="Международные_структуры"/>
      <w:bookmarkEnd w:id="4"/>
      <w:r>
        <w:rPr>
          <w:color w:val="FF0000"/>
          <w:szCs w:val="36"/>
        </w:rPr>
        <w:t>Международные структуры</w:t>
      </w:r>
    </w:p>
    <w:p w:rsidR="00213FDF" w:rsidRDefault="00CB59AF">
      <w:pPr>
        <w:ind w:firstLine="709"/>
        <w:jc w:val="both"/>
      </w:pPr>
      <w:r>
        <w:t> </w:t>
      </w:r>
    </w:p>
    <w:tbl>
      <w:tblPr>
        <w:tblW w:w="10200" w:type="dxa"/>
        <w:tblCellSpacing w:w="0" w:type="dxa"/>
        <w:tblCellMar>
          <w:top w:w="15" w:type="dxa"/>
          <w:left w:w="15" w:type="dxa"/>
          <w:bottom w:w="15" w:type="dxa"/>
          <w:right w:w="15" w:type="dxa"/>
        </w:tblCellMar>
        <w:tblLook w:val="0000" w:firstRow="0" w:lastRow="0" w:firstColumn="0" w:lastColumn="0" w:noHBand="0" w:noVBand="0"/>
      </w:tblPr>
      <w:tblGrid>
        <w:gridCol w:w="1023"/>
        <w:gridCol w:w="9177"/>
      </w:tblGrid>
      <w:tr w:rsidR="00213FDF">
        <w:trPr>
          <w:tblCellSpacing w:w="0" w:type="dxa"/>
        </w:trPr>
        <w:tc>
          <w:tcPr>
            <w:tcW w:w="50" w:type="pct"/>
          </w:tcPr>
          <w:p w:rsidR="00213FDF" w:rsidRDefault="00CB59AF">
            <w:pPr>
              <w:ind w:firstLine="709"/>
              <w:jc w:val="both"/>
            </w:pPr>
            <w:r>
              <w:t>::. </w:t>
            </w:r>
          </w:p>
        </w:tc>
        <w:tc>
          <w:tcPr>
            <w:tcW w:w="4950" w:type="pct"/>
            <w:vAlign w:val="center"/>
          </w:tcPr>
          <w:p w:rsidR="00213FDF" w:rsidRDefault="00CB59AF">
            <w:pPr>
              <w:ind w:firstLine="709"/>
              <w:jc w:val="both"/>
            </w:pPr>
            <w:r>
              <w:t>Бельгийский национальный фонд содействия научным исследованиям / Belgian National Fund for Scientific Research Flemish Board of Trustees </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xml:space="preserve">Деятельность Фонда направлена на расширение границ знаний во всех областях науки. Финансируемые виды деятельности: поддержка индивидуальных исследователей: выделение грантов в виде жалованья ученым, предоставление начинающим исследователям или известным ученым кредитов на проведение исследований и приобретение оборудования. Предоставление научным коллективам кредитов на приобретение оборудования и содержание персонала. Присуждение премий за вклад в науку. Адрес: 1050 Belgie Brussels Egmontstraat 5 </w:t>
            </w:r>
            <w:r>
              <w:br/>
              <w:t xml:space="preserve">Тел.: (32-2) 512-91-10 </w:t>
            </w:r>
            <w:r>
              <w:br/>
              <w:t>Факс: (32-2) 512-58-90</w:t>
            </w:r>
          </w:p>
        </w:tc>
      </w:tr>
      <w:tr w:rsidR="00213FDF">
        <w:trPr>
          <w:tblCellSpacing w:w="0" w:type="dxa"/>
        </w:trPr>
        <w:tc>
          <w:tcPr>
            <w:tcW w:w="50" w:type="pct"/>
            <w:vAlign w:val="center"/>
          </w:tcPr>
          <w:p w:rsidR="00213FDF" w:rsidRDefault="00CB59AF">
            <w:pPr>
              <w:ind w:firstLine="709"/>
              <w:jc w:val="both"/>
            </w:pPr>
            <w:r>
              <w:t> </w:t>
            </w:r>
          </w:p>
        </w:tc>
        <w:tc>
          <w:tcPr>
            <w:tcW w:w="4950" w:type="pct"/>
            <w:vAlign w:val="center"/>
          </w:tcPr>
          <w:p w:rsidR="00213FDF" w:rsidRDefault="00CB59AF">
            <w:pPr>
              <w:ind w:firstLine="709"/>
              <w:jc w:val="both"/>
            </w:pPr>
            <w:r>
              <w:t> </w:t>
            </w:r>
          </w:p>
        </w:tc>
      </w:tr>
    </w:tbl>
    <w:p w:rsidR="00213FDF" w:rsidRDefault="00CB59AF">
      <w:pPr>
        <w:ind w:firstLine="709"/>
        <w:jc w:val="both"/>
      </w:pPr>
      <w: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pPr>
            <w:r>
              <w:t>::. </w:t>
            </w:r>
          </w:p>
        </w:tc>
        <w:tc>
          <w:tcPr>
            <w:tcW w:w="0" w:type="auto"/>
            <w:vAlign w:val="center"/>
          </w:tcPr>
          <w:p w:rsidR="00213FDF" w:rsidRDefault="00CB59AF">
            <w:pPr>
              <w:ind w:firstLine="709"/>
              <w:jc w:val="both"/>
            </w:pPr>
            <w:r>
              <w:t>Велком Траст / Welcome Trust </w:t>
            </w:r>
          </w:p>
        </w:tc>
      </w:tr>
      <w:tr w:rsidR="00213FDF">
        <w:trPr>
          <w:tblCellSpacing w:w="0" w:type="dxa"/>
        </w:trPr>
        <w:tc>
          <w:tcPr>
            <w:tcW w:w="0" w:type="auto"/>
            <w:vAlign w:val="center"/>
          </w:tcPr>
          <w:p w:rsidR="00213FDF" w:rsidRDefault="00CB59AF">
            <w:pPr>
              <w:ind w:firstLine="709"/>
              <w:jc w:val="both"/>
            </w:pPr>
            <w:r>
              <w:t> </w:t>
            </w:r>
          </w:p>
        </w:tc>
        <w:tc>
          <w:tcPr>
            <w:tcW w:w="0" w:type="auto"/>
            <w:vAlign w:val="center"/>
          </w:tcPr>
          <w:p w:rsidR="00213FDF" w:rsidRDefault="00CB59AF">
            <w:pPr>
              <w:ind w:firstLine="709"/>
              <w:jc w:val="both"/>
              <w:rPr>
                <w:lang w:val="en-US"/>
              </w:rPr>
            </w:pPr>
            <w:r>
              <w:t>Международная программа обеспечивает стипендию Travelling Research Fellowships для иностранных посетителей английских организаций и гранты на совместные исследования (включая совместные биомедицинские исследования групп из Англии и России). Фонд поддерживает исследования в биомедицинских науках. Адрес</w:t>
            </w:r>
            <w:r>
              <w:rPr>
                <w:lang w:val="en-US"/>
              </w:rPr>
              <w:t xml:space="preserve">: NW1 2BE United Kingdom London 183 Euston Road </w:t>
            </w:r>
            <w:r>
              <w:rPr>
                <w:lang w:val="en-US"/>
              </w:rPr>
              <w:br/>
            </w:r>
            <w:r>
              <w:t>Тел</w:t>
            </w:r>
            <w:r>
              <w:rPr>
                <w:lang w:val="en-US"/>
              </w:rPr>
              <w:t xml:space="preserve">.: (44-71) 611-88-88 </w:t>
            </w:r>
            <w:r>
              <w:rPr>
                <w:lang w:val="en-US"/>
              </w:rPr>
              <w:br/>
            </w:r>
            <w:r>
              <w:t>Факс</w:t>
            </w:r>
            <w:r>
              <w:rPr>
                <w:lang w:val="en-US"/>
              </w:rPr>
              <w:t>: (44-71) 611-85-45</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Европейский</w:t>
            </w:r>
            <w:r>
              <w:rPr>
                <w:lang w:val="en-US"/>
              </w:rPr>
              <w:t xml:space="preserve"> </w:t>
            </w:r>
            <w:r>
              <w:t>научный</w:t>
            </w:r>
            <w:r>
              <w:rPr>
                <w:lang w:val="en-US"/>
              </w:rPr>
              <w:t xml:space="preserve"> </w:t>
            </w:r>
            <w:r>
              <w:t>фонд</w:t>
            </w:r>
            <w:r>
              <w:rPr>
                <w:lang w:val="en-US"/>
              </w:rPr>
              <w:t xml:space="preserve"> / European Science Foundation </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 поддерживает фундаментальные исследования в области естественных и технических наук, медицины и биомедицины. Адрес</w:t>
            </w:r>
            <w:r>
              <w:rPr>
                <w:lang w:val="en-US"/>
              </w:rPr>
              <w:t xml:space="preserve">: 67080 France Strassbourg 1, quai Lezay-Marnesia </w:t>
            </w:r>
            <w:r>
              <w:rPr>
                <w:lang w:val="en-US"/>
              </w:rPr>
              <w:br/>
            </w:r>
            <w:r>
              <w:t>Тел</w:t>
            </w:r>
            <w:r>
              <w:rPr>
                <w:lang w:val="en-US"/>
              </w:rPr>
              <w:t xml:space="preserve">.: (33-88) 767-125 </w:t>
            </w:r>
            <w:r>
              <w:rPr>
                <w:lang w:val="en-US"/>
              </w:rPr>
              <w:br/>
            </w:r>
            <w:r>
              <w:t>Факс</w:t>
            </w:r>
            <w:r>
              <w:rPr>
                <w:lang w:val="en-US"/>
              </w:rPr>
              <w:t xml:space="preserve">: (33-88) 370-532 </w:t>
            </w:r>
            <w:r>
              <w:rPr>
                <w:lang w:val="en-US"/>
              </w:rPr>
              <w:br/>
              <w:t xml:space="preserve">E-mail: </w:t>
            </w:r>
            <w:r w:rsidRPr="00104F6A">
              <w:rPr>
                <w:lang w:val="en-US"/>
              </w:rPr>
              <w:t>communications@esf.org</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pPr>
            <w:r>
              <w:t>::. </w:t>
            </w:r>
          </w:p>
        </w:tc>
        <w:tc>
          <w:tcPr>
            <w:tcW w:w="0" w:type="auto"/>
            <w:vAlign w:val="center"/>
          </w:tcPr>
          <w:p w:rsidR="00213FDF" w:rsidRDefault="00CB59AF">
            <w:pPr>
              <w:ind w:firstLine="709"/>
              <w:jc w:val="both"/>
            </w:pPr>
            <w:r>
              <w:t>Немецкое научно-исследовательское общество / Deutsche Forschungsgemeinschaft e.V. (DFG) </w:t>
            </w:r>
          </w:p>
        </w:tc>
      </w:tr>
      <w:tr w:rsidR="00213FDF">
        <w:trPr>
          <w:tblCellSpacing w:w="0" w:type="dxa"/>
        </w:trPr>
        <w:tc>
          <w:tcPr>
            <w:tcW w:w="0" w:type="auto"/>
            <w:vAlign w:val="center"/>
          </w:tcPr>
          <w:p w:rsidR="00213FDF" w:rsidRDefault="00CB59AF">
            <w:pPr>
              <w:ind w:firstLine="709"/>
              <w:jc w:val="both"/>
            </w:pPr>
            <w:r>
              <w:t> </w:t>
            </w:r>
          </w:p>
        </w:tc>
        <w:tc>
          <w:tcPr>
            <w:tcW w:w="0" w:type="auto"/>
            <w:vAlign w:val="center"/>
          </w:tcPr>
          <w:p w:rsidR="00213FDF" w:rsidRDefault="00CB59AF">
            <w:pPr>
              <w:ind w:firstLine="709"/>
              <w:jc w:val="both"/>
              <w:rPr>
                <w:lang w:val="en-US"/>
              </w:rPr>
            </w:pPr>
            <w:r>
              <w:t>Предметом поддержки могут быть: 1) Совместные, в том числе и долговременные проекты (в этом случае оформление идет по установленным обществом правилам); 2) Приглашения на краткосрочную стажировку (до трех месяцев); 3) Участие в научных симпозиумах и конференциях; 4) Меры по сохранению или повышению уровня исследований, включающие: финансирование (в рамках существующих программ по обмену). Адрес</w:t>
            </w:r>
            <w:r>
              <w:rPr>
                <w:lang w:val="en-US"/>
              </w:rPr>
              <w:t xml:space="preserve">: 5300 Germany Bonn Kennedyallee 40 </w:t>
            </w:r>
            <w:r>
              <w:rPr>
                <w:lang w:val="en-US"/>
              </w:rPr>
              <w:br/>
            </w:r>
            <w:r>
              <w:t>Тел</w:t>
            </w:r>
            <w:r>
              <w:rPr>
                <w:lang w:val="en-US"/>
              </w:rPr>
              <w:t xml:space="preserve">.: (49-228) 885-23-72 </w:t>
            </w:r>
            <w:r>
              <w:rPr>
                <w:lang w:val="en-US"/>
              </w:rPr>
              <w:br/>
            </w:r>
            <w:r>
              <w:t>Факс</w:t>
            </w:r>
            <w:r>
              <w:rPr>
                <w:lang w:val="en-US"/>
              </w:rPr>
              <w:t>: (49-228) 885-22-21</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w:t>
            </w:r>
            <w:r>
              <w:rPr>
                <w:lang w:val="en-US"/>
              </w:rPr>
              <w:t xml:space="preserve"> </w:t>
            </w:r>
            <w:r>
              <w:t>Готтлиба</w:t>
            </w:r>
            <w:r>
              <w:rPr>
                <w:lang w:val="en-US"/>
              </w:rPr>
              <w:t xml:space="preserve"> </w:t>
            </w:r>
            <w:r>
              <w:t>Даймлера</w:t>
            </w:r>
            <w:r>
              <w:rPr>
                <w:lang w:val="en-US"/>
              </w:rPr>
              <w:t xml:space="preserve"> </w:t>
            </w:r>
            <w:r>
              <w:t>и</w:t>
            </w:r>
            <w:r>
              <w:rPr>
                <w:lang w:val="en-US"/>
              </w:rPr>
              <w:t xml:space="preserve"> </w:t>
            </w:r>
            <w:r>
              <w:t>Карла</w:t>
            </w:r>
            <w:r>
              <w:rPr>
                <w:lang w:val="en-US"/>
              </w:rPr>
              <w:t xml:space="preserve"> </w:t>
            </w:r>
            <w:r>
              <w:t>Бенца</w:t>
            </w:r>
            <w:r>
              <w:rPr>
                <w:lang w:val="en-US"/>
              </w:rPr>
              <w:t xml:space="preserve"> / Gottlieb Daimler- and Karl Benz- Foundation </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Финансируемые области деятельности: Исследования по тематике "человек - окружающая среда - технология". Адрес</w:t>
            </w:r>
            <w:r>
              <w:rPr>
                <w:lang w:val="en-US"/>
              </w:rPr>
              <w:t xml:space="preserve">: 68526 Germany Ladenburg Dr Carl-Benz-Platz 2 </w:t>
            </w:r>
            <w:r>
              <w:rPr>
                <w:lang w:val="en-US"/>
              </w:rPr>
              <w:br/>
            </w:r>
            <w:r>
              <w:t>Тел</w:t>
            </w:r>
            <w:r>
              <w:rPr>
                <w:lang w:val="en-US"/>
              </w:rPr>
              <w:t xml:space="preserve">.: (49-6203) 15-924 </w:t>
            </w:r>
            <w:r>
              <w:rPr>
                <w:lang w:val="en-US"/>
              </w:rPr>
              <w:br/>
            </w:r>
            <w:r>
              <w:t>Факс</w:t>
            </w:r>
            <w:r>
              <w:rPr>
                <w:lang w:val="en-US"/>
              </w:rPr>
              <w:t>: (49-6203) 16-624</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w:t>
            </w:r>
            <w:r>
              <w:rPr>
                <w:lang w:val="en-US"/>
              </w:rPr>
              <w:t xml:space="preserve"> </w:t>
            </w:r>
            <w:r>
              <w:t>Кэрбера</w:t>
            </w:r>
            <w:r>
              <w:rPr>
                <w:lang w:val="en-US"/>
              </w:rPr>
              <w:t xml:space="preserve"> / Korber Foundation </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 сосредоточивает свою деятельность на науке и исследованиях. Адрес</w:t>
            </w:r>
            <w:r>
              <w:rPr>
                <w:lang w:val="en-US"/>
              </w:rPr>
              <w:t xml:space="preserve">: 21033 Germany Hamburg Kampchaussee 10 </w:t>
            </w:r>
            <w:r>
              <w:rPr>
                <w:lang w:val="en-US"/>
              </w:rPr>
              <w:br/>
            </w:r>
            <w:r>
              <w:t>Тел</w:t>
            </w:r>
            <w:r>
              <w:rPr>
                <w:lang w:val="en-US"/>
              </w:rPr>
              <w:t xml:space="preserve">.: (040) 7250-24-57 </w:t>
            </w:r>
            <w:r>
              <w:rPr>
                <w:lang w:val="en-US"/>
              </w:rPr>
              <w:br/>
            </w:r>
            <w:r>
              <w:t>Факс</w:t>
            </w:r>
            <w:r>
              <w:rPr>
                <w:lang w:val="en-US"/>
              </w:rPr>
              <w:t xml:space="preserve">: (040) 7250-36-45 </w:t>
            </w:r>
            <w:r>
              <w:rPr>
                <w:lang w:val="en-US"/>
              </w:rPr>
              <w:br/>
              <w:t xml:space="preserve">E-mail: </w:t>
            </w:r>
            <w:r w:rsidRPr="00104F6A">
              <w:rPr>
                <w:lang w:val="en-US"/>
              </w:rPr>
              <w:t>info@stiftung.koerber.de</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w:t>
            </w:r>
            <w:r>
              <w:rPr>
                <w:lang w:val="en-US"/>
              </w:rPr>
              <w:t xml:space="preserve"> </w:t>
            </w:r>
            <w:r>
              <w:t>Рокфеллера</w:t>
            </w:r>
            <w:r>
              <w:rPr>
                <w:lang w:val="en-US"/>
              </w:rPr>
              <w:t xml:space="preserve"> / Rockefeller Foundation </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Все области, включая окружающую среду и развитие, женское движение, наука и техника, биологические исследования, сельское хозяйство, здравоохранение. Адрес</w:t>
            </w:r>
            <w:r>
              <w:rPr>
                <w:lang w:val="en-US"/>
              </w:rPr>
              <w:t xml:space="preserve">: 10018-2702 USA NY New York 420 Fifth Avenue </w:t>
            </w:r>
            <w:r>
              <w:rPr>
                <w:lang w:val="en-US"/>
              </w:rPr>
              <w:br/>
            </w:r>
            <w:r>
              <w:t>Тел</w:t>
            </w:r>
            <w:r>
              <w:rPr>
                <w:lang w:val="en-US"/>
              </w:rPr>
              <w:t>.: (1-212) 869-8500</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w:t>
            </w:r>
            <w:r>
              <w:rPr>
                <w:lang w:val="en-US"/>
              </w:rPr>
              <w:t xml:space="preserve"> </w:t>
            </w:r>
            <w:r>
              <w:t>Фольксваген</w:t>
            </w:r>
            <w:r>
              <w:rPr>
                <w:lang w:val="en-US"/>
              </w:rPr>
              <w:t xml:space="preserve"> / Volkswagen Foundation </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 содействует проведению научно-технических исследований и оказанию поддержки высшей школе. Адрес</w:t>
            </w:r>
            <w:r>
              <w:rPr>
                <w:lang w:val="en-US"/>
              </w:rPr>
              <w:t xml:space="preserve">: D-30519 Germany Hannover Kastanienallee 35 </w:t>
            </w:r>
            <w:r>
              <w:rPr>
                <w:lang w:val="en-US"/>
              </w:rPr>
              <w:br/>
            </w:r>
            <w:r>
              <w:t>Тел</w:t>
            </w:r>
            <w:r>
              <w:rPr>
                <w:lang w:val="en-US"/>
              </w:rPr>
              <w:t xml:space="preserve">.: (49-511) 83-810 </w:t>
            </w:r>
            <w:r>
              <w:rPr>
                <w:lang w:val="en-US"/>
              </w:rPr>
              <w:br/>
            </w:r>
            <w:r>
              <w:t>Факс</w:t>
            </w:r>
            <w:r>
              <w:rPr>
                <w:lang w:val="en-US"/>
              </w:rPr>
              <w:t>: (49-511) 83-81344</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2025"/>
        <w:gridCol w:w="3615"/>
        <w:gridCol w:w="3705"/>
      </w:tblGrid>
      <w:tr w:rsidR="00213FDF">
        <w:trPr>
          <w:tblCellSpacing w:w="0" w:type="dxa"/>
        </w:trPr>
        <w:tc>
          <w:tcPr>
            <w:tcW w:w="5640" w:type="dxa"/>
            <w:gridSpan w:val="2"/>
            <w:vAlign w:val="center"/>
          </w:tcPr>
          <w:p w:rsidR="00213FDF" w:rsidRDefault="00213FDF">
            <w:pPr>
              <w:ind w:firstLine="709"/>
              <w:jc w:val="both"/>
              <w:rPr>
                <w:lang w:val="en-US"/>
              </w:rPr>
            </w:pPr>
          </w:p>
        </w:tc>
        <w:tc>
          <w:tcPr>
            <w:tcW w:w="0" w:type="auto"/>
            <w:vAlign w:val="center"/>
          </w:tcPr>
          <w:p w:rsidR="00213FDF" w:rsidRDefault="00CB59AF">
            <w:pPr>
              <w:ind w:firstLine="709"/>
              <w:jc w:val="both"/>
              <w:rPr>
                <w:lang w:val="en-US"/>
              </w:rPr>
            </w:pPr>
            <w:r>
              <w:rPr>
                <w:lang w:val="en-US"/>
              </w:rPr>
              <w:t> </w:t>
            </w:r>
          </w:p>
        </w:tc>
      </w:tr>
      <w:tr w:rsidR="00213FDF">
        <w:trPr>
          <w:tblCellSpacing w:w="0" w:type="dxa"/>
        </w:trPr>
        <w:tc>
          <w:tcPr>
            <w:tcW w:w="2025" w:type="dxa"/>
            <w:vAlign w:val="center"/>
          </w:tcPr>
          <w:p w:rsidR="00213FDF" w:rsidRDefault="00CB59AF">
            <w:pPr>
              <w:ind w:firstLine="709"/>
              <w:jc w:val="both"/>
            </w:pPr>
            <w:r>
              <w:t>::.  </w:t>
            </w:r>
          </w:p>
        </w:tc>
        <w:tc>
          <w:tcPr>
            <w:tcW w:w="7320" w:type="dxa"/>
            <w:gridSpan w:val="2"/>
            <w:vAlign w:val="center"/>
          </w:tcPr>
          <w:p w:rsidR="00213FDF" w:rsidRDefault="00CB59AF">
            <w:pPr>
              <w:ind w:firstLine="709"/>
              <w:jc w:val="both"/>
              <w:rPr>
                <w:lang w:val="en-US"/>
              </w:rPr>
            </w:pPr>
            <w:r>
              <w:t>Гранты предоставляются в следующих категориях: сельское хозяйство, авиация, сохранение природных ресурсов (включая растительный и животный мир, водные ресурсы, экологию), охрана здоровья (включая биомедицинские исследования, медицинские технологии), сокращение и использование отходов. Адрес</w:t>
            </w:r>
            <w:r>
              <w:rPr>
                <w:lang w:val="en-US"/>
              </w:rPr>
              <w:t xml:space="preserve">: MN 55415-1141 USA MN Minneapolis 708 South 3rd Street, Suite 110 </w:t>
            </w:r>
            <w:r>
              <w:rPr>
                <w:lang w:val="en-US"/>
              </w:rPr>
              <w:br/>
            </w:r>
            <w:r>
              <w:t>Тел</w:t>
            </w:r>
            <w:r>
              <w:rPr>
                <w:lang w:val="en-US"/>
              </w:rPr>
              <w:t xml:space="preserve">.: (1-612) 338-17-03 </w:t>
            </w:r>
            <w:r>
              <w:rPr>
                <w:lang w:val="en-US"/>
              </w:rPr>
              <w:br/>
            </w:r>
            <w:r>
              <w:t>Факс</w:t>
            </w:r>
            <w:r>
              <w:rPr>
                <w:lang w:val="en-US"/>
              </w:rPr>
              <w:t xml:space="preserve">: (1-612) 338-68-26 </w:t>
            </w:r>
            <w:r>
              <w:rPr>
                <w:lang w:val="en-US"/>
              </w:rPr>
              <w:br/>
              <w:t xml:space="preserve">E-mail: </w:t>
            </w:r>
            <w:r w:rsidRPr="00104F6A">
              <w:rPr>
                <w:lang w:val="en-US"/>
              </w:rPr>
              <w:t>lindfdtn@mtn.org</w:t>
            </w:r>
          </w:p>
        </w:tc>
      </w:tr>
      <w:tr w:rsidR="00213FDF">
        <w:trPr>
          <w:tblCellSpacing w:w="0" w:type="dxa"/>
        </w:trPr>
        <w:tc>
          <w:tcPr>
            <w:tcW w:w="2025" w:type="dxa"/>
            <w:vAlign w:val="center"/>
          </w:tcPr>
          <w:p w:rsidR="00213FDF" w:rsidRDefault="00CB59AF">
            <w:pPr>
              <w:ind w:firstLine="709"/>
              <w:jc w:val="both"/>
              <w:rPr>
                <w:lang w:val="en-US"/>
              </w:rPr>
            </w:pPr>
            <w:r>
              <w:rPr>
                <w:lang w:val="en-US"/>
              </w:rPr>
              <w:t> </w:t>
            </w:r>
          </w:p>
        </w:tc>
        <w:tc>
          <w:tcPr>
            <w:tcW w:w="7320" w:type="dxa"/>
            <w:gridSpan w:val="2"/>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xml:space="preserve">  </w:t>
      </w:r>
    </w:p>
    <w:tbl>
      <w:tblPr>
        <w:tblW w:w="9360" w:type="dxa"/>
        <w:tblCellSpacing w:w="0" w:type="dxa"/>
        <w:tblCellMar>
          <w:top w:w="15" w:type="dxa"/>
          <w:left w:w="15" w:type="dxa"/>
          <w:bottom w:w="15" w:type="dxa"/>
          <w:right w:w="15" w:type="dxa"/>
        </w:tblCellMar>
        <w:tblLook w:val="0000" w:firstRow="0" w:lastRow="0" w:firstColumn="0" w:lastColumn="0" w:noHBand="0" w:noVBand="0"/>
      </w:tblPr>
      <w:tblGrid>
        <w:gridCol w:w="1023"/>
        <w:gridCol w:w="8337"/>
      </w:tblGrid>
      <w:tr w:rsidR="00213FDF">
        <w:trPr>
          <w:tblCellSpacing w:w="0" w:type="dxa"/>
        </w:trPr>
        <w:tc>
          <w:tcPr>
            <w:tcW w:w="0" w:type="auto"/>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Фонд</w:t>
            </w:r>
            <w:r>
              <w:rPr>
                <w:lang w:val="en-US"/>
              </w:rPr>
              <w:t xml:space="preserve"> </w:t>
            </w:r>
            <w:r>
              <w:t>Эндрю</w:t>
            </w:r>
            <w:r>
              <w:rPr>
                <w:lang w:val="en-US"/>
              </w:rPr>
              <w:t xml:space="preserve"> </w:t>
            </w:r>
            <w:r>
              <w:t>Меллона</w:t>
            </w:r>
            <w:r>
              <w:rPr>
                <w:lang w:val="en-US"/>
              </w:rPr>
              <w:t xml:space="preserve"> / Andrew W.Mellon Foundation </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t>В настоящее время фонд поддерживает экосистемные исследования, инновационные исследования, важные учреждения, повышение квалификации выдающихся ученых. Гранты Фонда часто предоставляются на проекты, преследующие несколько из этих целей одновременно. Наряду с широким спектром экосистемных исследований, фонд особо интересуется растительными и наземными экосистемами. Фонд не финансирует проекты в областях энергетики, биоразнообразия, глобального потепления, устойчивого сельского хозяйства, загрязнений и связанной со всем этим политики. Адрес</w:t>
            </w:r>
            <w:r>
              <w:rPr>
                <w:lang w:val="en-US"/>
              </w:rPr>
              <w:t xml:space="preserve">: 10021 USA NY New York 140 East 62nd Street </w:t>
            </w:r>
            <w:r>
              <w:rPr>
                <w:lang w:val="en-US"/>
              </w:rPr>
              <w:br/>
            </w:r>
            <w:r>
              <w:t>Тел</w:t>
            </w:r>
            <w:r>
              <w:rPr>
                <w:lang w:val="en-US"/>
              </w:rPr>
              <w:t xml:space="preserve">.: (1-212) 838-84-00 </w:t>
            </w:r>
            <w:r>
              <w:rPr>
                <w:lang w:val="en-US"/>
              </w:rPr>
              <w:br/>
            </w:r>
            <w:r>
              <w:t>Факс</w:t>
            </w:r>
            <w:r>
              <w:rPr>
                <w:lang w:val="en-US"/>
              </w:rPr>
              <w:t>: (1-212) 223-27-78</w:t>
            </w:r>
          </w:p>
        </w:tc>
      </w:tr>
      <w:tr w:rsidR="00213FDF">
        <w:trPr>
          <w:tblCellSpacing w:w="0" w:type="dxa"/>
        </w:trPr>
        <w:tc>
          <w:tcPr>
            <w:tcW w:w="0" w:type="auto"/>
            <w:vAlign w:val="center"/>
          </w:tcPr>
          <w:p w:rsidR="00213FDF" w:rsidRDefault="00CB59AF">
            <w:pPr>
              <w:ind w:firstLine="709"/>
              <w:jc w:val="both"/>
              <w:rPr>
                <w:lang w:val="en-US"/>
              </w:rPr>
            </w:pPr>
            <w:r>
              <w:rPr>
                <w:lang w:val="en-US"/>
              </w:rPr>
              <w:t> </w:t>
            </w:r>
          </w:p>
        </w:tc>
        <w:tc>
          <w:tcPr>
            <w:tcW w:w="0" w:type="auto"/>
            <w:vAlign w:val="center"/>
          </w:tcPr>
          <w:p w:rsidR="00213FDF" w:rsidRDefault="00CB59AF">
            <w:pPr>
              <w:ind w:firstLine="709"/>
              <w:jc w:val="both"/>
              <w:rPr>
                <w:lang w:val="en-US"/>
              </w:rPr>
            </w:pPr>
            <w:r>
              <w:rPr>
                <w:lang w:val="en-US"/>
              </w:rPr>
              <w:t> </w:t>
            </w:r>
          </w:p>
        </w:tc>
      </w:tr>
    </w:tbl>
    <w:p w:rsidR="00213FDF" w:rsidRDefault="00CB59AF">
      <w:pPr>
        <w:ind w:firstLine="709"/>
        <w:jc w:val="both"/>
        <w:rPr>
          <w:lang w:val="en-US"/>
        </w:rPr>
      </w:pPr>
      <w:r>
        <w:rPr>
          <w:lang w:val="en-US"/>
        </w:rPr>
        <w:t> </w:t>
      </w:r>
    </w:p>
    <w:p w:rsidR="00213FDF" w:rsidRDefault="00104F6A">
      <w:pPr>
        <w:ind w:firstLine="709"/>
        <w:jc w:val="both"/>
      </w:pPr>
      <w:r>
        <w:pict>
          <v:rect id="_x0000_i1029" style="width:0;height:.75pt" o:hralign="center" o:hrstd="t" o:hr="t" fillcolor="gray" stroked="f"/>
        </w:pict>
      </w:r>
    </w:p>
    <w:p w:rsidR="00213FDF" w:rsidRDefault="00CB59AF">
      <w:pPr>
        <w:spacing w:before="100" w:beforeAutospacing="1" w:after="100" w:afterAutospacing="1"/>
        <w:ind w:left="720" w:right="720" w:firstLine="709"/>
        <w:jc w:val="both"/>
      </w:pPr>
      <w:r>
        <w:rPr>
          <w:i/>
          <w:iCs/>
        </w:rPr>
        <w:t xml:space="preserve">По всем вопросам, связанным с изменением и дополнением представленной информации, просим обращаться по электронной почте </w:t>
      </w:r>
      <w:r w:rsidRPr="00104F6A">
        <w:rPr>
          <w:i/>
          <w:iCs/>
        </w:rPr>
        <w:t>bcc@infobus.ru</w:t>
      </w:r>
    </w:p>
    <w:p w:rsidR="00213FDF" w:rsidRDefault="00CB59AF">
      <w:pPr>
        <w:ind w:firstLine="709"/>
        <w:jc w:val="both"/>
      </w:pPr>
      <w:r w:rsidRPr="00104F6A">
        <w:rPr>
          <w:szCs w:val="20"/>
        </w:rPr>
        <w:t>http://www.infobus.ru/support/127.html</w:t>
      </w:r>
    </w:p>
    <w:p w:rsidR="00213FDF" w:rsidRDefault="00213FDF">
      <w:pPr>
        <w:ind w:firstLine="709"/>
        <w:jc w:val="both"/>
      </w:pPr>
    </w:p>
    <w:p w:rsidR="00213FDF" w:rsidRDefault="00104F6A">
      <w:pPr>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30" style="width:467.75pt;height:1.5pt" o:hralign="center" o:hrstd="t" o:hr="t" fillcolor="gray" stroked="f"/>
        </w:pict>
      </w:r>
    </w:p>
    <w:p w:rsidR="00213FDF" w:rsidRDefault="00CB59AF">
      <w:pPr>
        <w:ind w:firstLine="709"/>
        <w:jc w:val="both"/>
      </w:pPr>
      <w:r>
        <w:rPr>
          <w:szCs w:val="20"/>
        </w:rPr>
        <w:t> </w:t>
      </w:r>
    </w:p>
    <w:p w:rsidR="00213FDF" w:rsidRDefault="00CB59AF">
      <w:pPr>
        <w:ind w:firstLine="709"/>
        <w:jc w:val="both"/>
      </w:pPr>
      <w:bookmarkStart w:id="5" w:name="Другие_централизованные"/>
      <w:bookmarkEnd w:id="5"/>
      <w:r>
        <w:rPr>
          <w:color w:val="FF0000"/>
          <w:szCs w:val="27"/>
        </w:rPr>
        <w:t>Другие централизованные источники финансирования</w:t>
      </w:r>
    </w:p>
    <w:p w:rsidR="00213FDF" w:rsidRDefault="00CB59AF">
      <w:pPr>
        <w:ind w:firstLine="709"/>
        <w:jc w:val="both"/>
      </w:pPr>
      <w:r>
        <w:rPr>
          <w:color w:val="000080"/>
        </w:rPr>
        <w:t>Федеральный фонд поддержки малого предпринимательства (ФФПМП)</w:t>
      </w:r>
    </w:p>
    <w:p w:rsidR="00213FDF" w:rsidRDefault="00CB59AF">
      <w:pPr>
        <w:ind w:firstLine="709"/>
        <w:jc w:val="both"/>
      </w:pPr>
      <w:r>
        <w:t> </w:t>
      </w:r>
    </w:p>
    <w:p w:rsidR="00213FDF" w:rsidRDefault="00CB59AF">
      <w:pPr>
        <w:ind w:firstLine="709"/>
        <w:jc w:val="both"/>
      </w:pPr>
      <w:r>
        <w:t> </w:t>
      </w:r>
    </w:p>
    <w:p w:rsidR="00213FDF" w:rsidRDefault="00CB59AF">
      <w:pPr>
        <w:pStyle w:val="a5"/>
        <w:ind w:firstLine="709"/>
        <w:jc w:val="both"/>
      </w:pPr>
      <w:r>
        <w:rPr>
          <w:color w:val="000080"/>
        </w:rPr>
        <w:t>Государственная некоммерческая организация, в деятельности которой сочетаются функции кредитно-финансовой и инвестиционной организации. Финансовые ресурсы Фонда формируются из бюджетных ассигнований, средств, поступивших от приватизации федерального имущества, а также за счет доходов от разрешенной Уставом предпринимательской деятельности и иных средств из внебюджетных источников.</w:t>
      </w:r>
      <w:r>
        <w:t xml:space="preserve"> </w:t>
      </w:r>
    </w:p>
    <w:p w:rsidR="00213FDF" w:rsidRDefault="00CB59AF">
      <w:pPr>
        <w:ind w:firstLine="709"/>
        <w:jc w:val="both"/>
      </w:pPr>
      <w:r>
        <w:rPr>
          <w:color w:val="000080"/>
        </w:rPr>
        <w:t>Основные направления деятельности:</w:t>
      </w:r>
    </w:p>
    <w:p w:rsidR="00213FDF" w:rsidRDefault="00CB59AF">
      <w:pPr>
        <w:pStyle w:val="a5"/>
        <w:ind w:firstLine="709"/>
        <w:jc w:val="both"/>
      </w:pPr>
      <w:r>
        <w:rPr>
          <w:color w:val="000080"/>
        </w:rPr>
        <w:t>финансовое обеспечение мероприятий по реализации федеральной политики в области государственной поддержки малого предпринимательства в России;</w:t>
      </w:r>
      <w:r>
        <w:t xml:space="preserve"> </w:t>
      </w:r>
    </w:p>
    <w:p w:rsidR="00213FDF" w:rsidRDefault="00CB59AF">
      <w:pPr>
        <w:pStyle w:val="a5"/>
        <w:ind w:firstLine="709"/>
        <w:jc w:val="both"/>
      </w:pPr>
      <w:r>
        <w:rPr>
          <w:color w:val="000080"/>
        </w:rPr>
        <w:t>финансирование подготовки и осуществления Федеральной программы государственной поддержки малого бизнеса в качестве заказчика программы от имени Российской Федерации;</w:t>
      </w:r>
      <w:r>
        <w:t xml:space="preserve"> </w:t>
      </w:r>
    </w:p>
    <w:p w:rsidR="00213FDF" w:rsidRDefault="00CB59AF">
      <w:pPr>
        <w:pStyle w:val="a5"/>
        <w:ind w:firstLine="709"/>
        <w:jc w:val="both"/>
      </w:pPr>
      <w:r>
        <w:rPr>
          <w:color w:val="000080"/>
        </w:rPr>
        <w:t>выработка финансовой стратегии по привлечению российского и международного банковского капитала, а также ресурсов других кредитно-финансовых организаций (под государственные гарантии Правительства Российской Федерации) для развития малого бизнеса и инфраструктуры его государственной поддержки;</w:t>
      </w:r>
      <w:r>
        <w:t xml:space="preserve"> </w:t>
      </w:r>
    </w:p>
    <w:p w:rsidR="00213FDF" w:rsidRDefault="00CB59AF">
      <w:pPr>
        <w:pStyle w:val="a5"/>
        <w:ind w:firstLine="709"/>
        <w:jc w:val="both"/>
      </w:pPr>
      <w:r>
        <w:rPr>
          <w:color w:val="000080"/>
        </w:rPr>
        <w:t>создание благоприятных условий инвестирования в развитие предпринимательской деятельности, обеспечивающей равные стартовые возможности;</w:t>
      </w:r>
      <w:r>
        <w:t xml:space="preserve"> </w:t>
      </w:r>
    </w:p>
    <w:p w:rsidR="00213FDF" w:rsidRDefault="00CB59AF">
      <w:pPr>
        <w:pStyle w:val="a5"/>
        <w:ind w:firstLine="709"/>
        <w:jc w:val="both"/>
      </w:pPr>
      <w:r>
        <w:rPr>
          <w:color w:val="FF0000"/>
        </w:rPr>
        <w:t>развитие рискового (венчурного) финансирования инновационной деятельности</w:t>
      </w:r>
      <w:r>
        <w:rPr>
          <w:color w:val="000080"/>
        </w:rPr>
        <w:t xml:space="preserve"> в предпринимательских структурах, разработок и производства принципиально новых видов продукции, финансовое содействие в освоении новых технологий и изобретений;</w:t>
      </w:r>
      <w:r>
        <w:t xml:space="preserve"> </w:t>
      </w:r>
    </w:p>
    <w:p w:rsidR="00213FDF" w:rsidRDefault="00CB59AF">
      <w:pPr>
        <w:pStyle w:val="a5"/>
        <w:ind w:firstLine="709"/>
        <w:jc w:val="both"/>
      </w:pPr>
      <w:r>
        <w:rPr>
          <w:color w:val="000080"/>
        </w:rPr>
        <w:t>информационное и нормативно-правовое обеспечение деятельности малых предприятий в кредитно-финансовой сфере;</w:t>
      </w:r>
      <w:r>
        <w:t xml:space="preserve"> </w:t>
      </w:r>
    </w:p>
    <w:p w:rsidR="00213FDF" w:rsidRDefault="00CB59AF">
      <w:pPr>
        <w:pStyle w:val="a5"/>
        <w:ind w:firstLine="709"/>
        <w:jc w:val="both"/>
      </w:pPr>
      <w:r>
        <w:rPr>
          <w:color w:val="000080"/>
        </w:rPr>
        <w:t>содействие развитию внешнеэкономической активности субъектов малого предпринимательства;</w:t>
      </w:r>
      <w:r>
        <w:t xml:space="preserve"> </w:t>
      </w:r>
    </w:p>
    <w:p w:rsidR="00213FDF" w:rsidRDefault="00CB59AF">
      <w:pPr>
        <w:pStyle w:val="a5"/>
        <w:ind w:firstLine="709"/>
        <w:jc w:val="both"/>
      </w:pPr>
      <w:r>
        <w:rPr>
          <w:color w:val="000080"/>
        </w:rPr>
        <w:t>подготовка и переподготовка кадров для работы в структурах малого предпринимательства и организациях, оказывающих непосредственную поддержку субъектам малого бизнеса;</w:t>
      </w:r>
      <w:r>
        <w:t xml:space="preserve"> </w:t>
      </w:r>
    </w:p>
    <w:p w:rsidR="00213FDF" w:rsidRDefault="00CB59AF">
      <w:pPr>
        <w:pStyle w:val="a5"/>
        <w:ind w:firstLine="709"/>
        <w:jc w:val="both"/>
      </w:pPr>
      <w:r>
        <w:rPr>
          <w:color w:val="000080"/>
        </w:rPr>
        <w:t>развитие рекламно-выставочной и издательской деятельности в сфере малого предпринимательства;</w:t>
      </w:r>
      <w:r>
        <w:t xml:space="preserve"> </w:t>
      </w:r>
    </w:p>
    <w:p w:rsidR="00213FDF" w:rsidRDefault="00CB59AF">
      <w:pPr>
        <w:pStyle w:val="a5"/>
        <w:ind w:firstLine="709"/>
        <w:jc w:val="both"/>
      </w:pPr>
      <w:r>
        <w:rPr>
          <w:color w:val="000080"/>
        </w:rPr>
        <w:t>содействие формированию системы лизинга как одной из наиболее перспективных возможностей создания и развития производственного базиса малого и среднего предпринимательства.</w:t>
      </w:r>
      <w:r>
        <w:t xml:space="preserve"> </w:t>
      </w:r>
    </w:p>
    <w:p w:rsidR="00213FDF" w:rsidRDefault="00CB59AF">
      <w:pPr>
        <w:pStyle w:val="a5"/>
        <w:ind w:firstLine="709"/>
        <w:jc w:val="both"/>
      </w:pPr>
      <w:r>
        <w:rPr>
          <w:color w:val="000080"/>
        </w:rPr>
        <w:t>Генеральный директор</w:t>
      </w:r>
      <w:r>
        <w:t xml:space="preserve"> </w:t>
      </w:r>
      <w:r>
        <w:br/>
      </w:r>
      <w:r>
        <w:rPr>
          <w:color w:val="000080"/>
        </w:rPr>
        <w:t xml:space="preserve">Фонда: </w:t>
      </w:r>
      <w:r>
        <w:rPr>
          <w:i/>
          <w:iCs/>
          <w:color w:val="000080"/>
        </w:rPr>
        <w:t>Землянкин Александр Юрьевич</w:t>
      </w:r>
      <w:r>
        <w:t xml:space="preserve"> </w:t>
      </w:r>
    </w:p>
    <w:p w:rsidR="00213FDF" w:rsidRDefault="00CB59AF">
      <w:pPr>
        <w:pStyle w:val="a5"/>
        <w:ind w:firstLine="709"/>
        <w:jc w:val="both"/>
      </w:pPr>
      <w:r>
        <w:rPr>
          <w:i/>
          <w:iCs/>
        </w:rPr>
        <w:t>Адрес: 107066, г. Москва, 1-ый Басманный пер., 6, стр. 4</w:t>
      </w:r>
      <w:r>
        <w:t xml:space="preserve"> </w:t>
      </w:r>
    </w:p>
    <w:p w:rsidR="00213FDF" w:rsidRDefault="00CB59AF">
      <w:pPr>
        <w:pStyle w:val="a5"/>
        <w:ind w:firstLine="709"/>
        <w:jc w:val="both"/>
      </w:pPr>
      <w:r>
        <w:rPr>
          <w:i/>
          <w:iCs/>
        </w:rPr>
        <w:t xml:space="preserve">Телефон: </w:t>
      </w:r>
      <w:r>
        <w:rPr>
          <w:color w:val="000080"/>
        </w:rPr>
        <w:t>(095) 261-98-05, 267-26-53</w:t>
      </w:r>
      <w:r>
        <w:t xml:space="preserve"> </w:t>
      </w:r>
    </w:p>
    <w:p w:rsidR="00213FDF" w:rsidRDefault="00CB59AF">
      <w:pPr>
        <w:pStyle w:val="a5"/>
        <w:ind w:firstLine="709"/>
        <w:jc w:val="both"/>
      </w:pPr>
      <w:r>
        <w:rPr>
          <w:color w:val="000080"/>
        </w:rPr>
        <w:t>Факс: (095) 261-86-40</w:t>
      </w:r>
      <w:r>
        <w:t xml:space="preserve"> </w:t>
      </w:r>
    </w:p>
    <w:p w:rsidR="00213FDF" w:rsidRDefault="00104F6A">
      <w:pPr>
        <w:pStyle w:val="a5"/>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31" style="width:467.75pt;height:1.5pt" o:hralign="center" o:hrstd="t" o:hr="t" fillcolor="gray" stroked="f"/>
        </w:pict>
      </w:r>
    </w:p>
    <w:p w:rsidR="00213FDF" w:rsidRDefault="00CB59AF">
      <w:pPr>
        <w:pStyle w:val="a5"/>
        <w:ind w:firstLine="709"/>
        <w:jc w:val="both"/>
      </w:pPr>
      <w:r>
        <w:rPr>
          <w:szCs w:val="20"/>
        </w:rPr>
        <w:t> </w:t>
      </w:r>
      <w:r>
        <w:t xml:space="preserve"> </w:t>
      </w:r>
    </w:p>
    <w:p w:rsidR="00213FDF" w:rsidRDefault="00CB59AF">
      <w:pPr>
        <w:ind w:firstLine="709"/>
        <w:jc w:val="both"/>
      </w:pPr>
      <w:bookmarkStart w:id="6" w:name="Региональные_фонды_и_центры"/>
      <w:bookmarkEnd w:id="6"/>
      <w:r>
        <w:rPr>
          <w:color w:val="000080"/>
        </w:rPr>
        <w:t>Региональные фонды и центры поддержки малого предпринимательства</w:t>
      </w:r>
    </w:p>
    <w:p w:rsidR="00213FDF" w:rsidRDefault="00CB59AF">
      <w:pPr>
        <w:pStyle w:val="a5"/>
        <w:ind w:firstLine="709"/>
        <w:jc w:val="both"/>
      </w:pPr>
      <w:r>
        <w:t xml:space="preserve">Региональные фонды и центры поддержки предпринимательства находятся под реальным контролем местных органов власти, работают в тесном контакте с администрациями субъектов РФ. Региональные фонды начинают играть ключевую роль в проектном и финансовом управлении региональными программами. Система поддержки малого предпринимательства в регионах реализуется через Федеральный фонд поддержки малого предпринимательства (ФФПМП), главным образом через долевое участие в финансировании региональных программ. </w:t>
      </w:r>
    </w:p>
    <w:p w:rsidR="00213FDF" w:rsidRDefault="00CB59AF">
      <w:pPr>
        <w:pStyle w:val="a5"/>
        <w:ind w:firstLine="709"/>
        <w:jc w:val="both"/>
      </w:pPr>
      <w:r>
        <w:t>Принципы взаимодействия регионов с ФФПМП базируются на соглашениях с участием глав администраций и региональных фондов. В этих соглашениях регламентировано распределение рисков и ответственности за целевое использование и эффективность затраченных средств. Региональная администрация берет на себя основные риски использования ассигнованных средств. Региональный фонд осуществляет контроль за реализацией программ и проектов на местах. Юридической основой таких соглашений являются оформленные гарантии администраций или правительств субъектов Российской Федерации целевого использования финансовых ресурсов ФФПМП и региональных уполномоченных банков. Это позволяет эффективно решать проблему обеспечения кредитов для малых предприятий, поскольку они в подавляющем большинстве не имеют достаточного имущества для залога. Передача регионами своих ликвидных активов в траст</w:t>
      </w:r>
      <w:r>
        <w:rPr>
          <w:color w:val="000080"/>
        </w:rPr>
        <w:t xml:space="preserve"> ФФПМП повышает эффективность работы этого финансового механизма за счет увеличения оборачиваемости региональных активов и наращивания общего объема работающих на рынке средств на поддержку малого бизнеса.</w:t>
      </w:r>
      <w:r>
        <w:t xml:space="preserve"> </w:t>
      </w:r>
    </w:p>
    <w:p w:rsidR="00213FDF" w:rsidRDefault="00CB59AF">
      <w:pPr>
        <w:pStyle w:val="a5"/>
        <w:ind w:firstLine="709"/>
        <w:jc w:val="both"/>
      </w:pPr>
      <w:r>
        <w:t xml:space="preserve">  </w:t>
      </w:r>
    </w:p>
    <w:p w:rsidR="00213FDF" w:rsidRDefault="00CB59AF">
      <w:pPr>
        <w:ind w:firstLine="709"/>
        <w:jc w:val="both"/>
      </w:pPr>
      <w:r>
        <w:rPr>
          <w:color w:val="000080"/>
        </w:rPr>
        <w:t>Перечень региональных фондов и центров поддержки малого предпринимательства</w:t>
      </w:r>
    </w:p>
    <w:p w:rsidR="00213FDF" w:rsidRDefault="00CB59AF">
      <w:pPr>
        <w:ind w:firstLine="709"/>
        <w:jc w:val="both"/>
      </w:pPr>
      <w:r>
        <w:t> </w:t>
      </w:r>
    </w:p>
    <w:tbl>
      <w:tblPr>
        <w:tblW w:w="15300" w:type="dxa"/>
        <w:jc w:val="center"/>
        <w:tblCellSpacing w:w="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2686"/>
        <w:gridCol w:w="2337"/>
        <w:gridCol w:w="222"/>
        <w:gridCol w:w="2311"/>
        <w:gridCol w:w="1780"/>
        <w:gridCol w:w="3305"/>
        <w:gridCol w:w="3384"/>
        <w:gridCol w:w="2222"/>
      </w:tblGrid>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i/>
                <w:iCs/>
                <w:szCs w:val="20"/>
              </w:rPr>
              <w:t>Наименование ФПМП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i/>
                <w:iCs/>
                <w:szCs w:val="20"/>
              </w:rPr>
              <w:t>Регион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rPr>
                <w:lang w:val="en-US"/>
              </w:rPr>
            </w:pPr>
            <w:r>
              <w:rPr>
                <w:i/>
                <w:iCs/>
                <w:szCs w:val="20"/>
              </w:rPr>
              <w:t>Адрес</w:t>
            </w:r>
            <w:r>
              <w:rPr>
                <w:i/>
                <w:iCs/>
                <w:szCs w:val="20"/>
                <w:lang w:val="en-US"/>
              </w:rP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rPr>
                <w:lang w:val="en-US"/>
              </w:rPr>
            </w:pPr>
            <w:r>
              <w:rPr>
                <w:i/>
                <w:iCs/>
                <w:szCs w:val="20"/>
              </w:rPr>
              <w:t>Телефон</w:t>
            </w:r>
            <w:r>
              <w:rPr>
                <w:i/>
                <w:iCs/>
                <w:szCs w:val="20"/>
                <w:lang w:val="en-US"/>
              </w:rPr>
              <w:t>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rPr>
                <w:lang w:val="en-US"/>
              </w:rPr>
            </w:pPr>
            <w:r>
              <w:rPr>
                <w:i/>
                <w:iCs/>
                <w:szCs w:val="20"/>
              </w:rPr>
              <w:t>Факс</w:t>
            </w:r>
            <w:r>
              <w:rPr>
                <w:i/>
                <w:iCs/>
                <w:szCs w:val="20"/>
                <w:lang w:val="en-US"/>
              </w:rPr>
              <w:t>, </w:t>
            </w:r>
            <w:r>
              <w:rPr>
                <w:lang w:val="en-US"/>
              </w:rPr>
              <w:t xml:space="preserve"> </w:t>
            </w:r>
            <w:r>
              <w:rPr>
                <w:lang w:val="en-US"/>
              </w:rPr>
              <w:br/>
            </w:r>
            <w:r>
              <w:rPr>
                <w:i/>
                <w:iCs/>
                <w:szCs w:val="20"/>
                <w:lang w:val="en-US"/>
              </w:rPr>
              <w:t>E-mail, Internet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i/>
                <w:iCs/>
                <w:szCs w:val="20"/>
              </w:rPr>
              <w:t>Руководитель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i/>
                <w:iCs/>
                <w:szCs w:val="20"/>
              </w:rPr>
              <w:t>ФИО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Агинский Бурятский АО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674460, Читинская обл., п. Агинское, ул. Базара-Ринчино, 92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(302-39) </w:t>
            </w:r>
            <w:r>
              <w:t xml:space="preserve"> </w:t>
            </w:r>
            <w:r>
              <w:br/>
            </w:r>
            <w:r>
              <w:rPr>
                <w:szCs w:val="20"/>
              </w:rPr>
              <w:t>3-45-60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(302-39) </w:t>
            </w:r>
            <w:r>
              <w:t xml:space="preserve"> </w:t>
            </w:r>
            <w:r>
              <w:br/>
            </w:r>
            <w:r>
              <w:rPr>
                <w:szCs w:val="20"/>
              </w:rPr>
              <w:t>3-47-75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Надцалов Бадма Цыренович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Алтайский региональный фонд поддержки малого бизнеса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Алтайский край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656002, г. Барнаул, пр. Красно-армейский, 36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(385-2) </w:t>
            </w:r>
            <w:r>
              <w:t xml:space="preserve"> </w:t>
            </w:r>
            <w:r>
              <w:br/>
            </w:r>
            <w:r>
              <w:rPr>
                <w:szCs w:val="20"/>
              </w:rPr>
              <w:t>35-37-52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(385-2)</w:t>
            </w:r>
            <w:r>
              <w:t xml:space="preserve"> </w:t>
            </w:r>
            <w:r>
              <w:br/>
            </w:r>
            <w:r>
              <w:rPr>
                <w:szCs w:val="20"/>
              </w:rPr>
              <w:t>35-37-52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Ромаданов Владимир Дмитриевич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Амурской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Амурская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675000, г. Благовещенск, ул. Шевченко, 24, к.322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(416-2) </w:t>
            </w:r>
            <w:r>
              <w:t xml:space="preserve"> </w:t>
            </w:r>
            <w:r>
              <w:br/>
            </w:r>
            <w:r>
              <w:rPr>
                <w:szCs w:val="20"/>
              </w:rPr>
              <w:t>42-84-86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(416-2) </w:t>
            </w:r>
            <w:r>
              <w:t xml:space="preserve"> </w:t>
            </w:r>
            <w:r>
              <w:br/>
            </w:r>
            <w:r>
              <w:rPr>
                <w:szCs w:val="20"/>
              </w:rPr>
              <w:t>42-84-86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И.о. Генерального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Рыжий Алексей Тарасович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развития и поддержки малого предпринимательства Архангельской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Архангельс-кая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163004, г. Архангельск, пр. Троицкий, 49, а/я 75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(818-2) </w:t>
            </w:r>
            <w:r>
              <w:t xml:space="preserve"> </w:t>
            </w:r>
            <w:r>
              <w:br/>
            </w:r>
            <w:r>
              <w:rPr>
                <w:szCs w:val="20"/>
              </w:rPr>
              <w:t>64-13-98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(818-2) </w:t>
            </w:r>
            <w:r>
              <w:t xml:space="preserve"> </w:t>
            </w:r>
            <w:r>
              <w:br/>
            </w:r>
            <w:r>
              <w:rPr>
                <w:szCs w:val="20"/>
              </w:rPr>
              <w:t>64-15-74</w:t>
            </w:r>
            <w:r>
              <w:t xml:space="preserve"> </w:t>
            </w:r>
            <w:r>
              <w:br/>
            </w:r>
            <w:r>
              <w:rPr>
                <w:szCs w:val="20"/>
              </w:rPr>
              <w:t>forpost@mail.sts.ru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Годиев Николай Васильевич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Администрация: Отдел по поддержке и развитию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Астраханская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414008, г. Астрахань, ул. Советская, 15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(851-2) </w:t>
            </w:r>
            <w:r>
              <w:t xml:space="preserve"> </w:t>
            </w:r>
            <w:r>
              <w:br/>
            </w:r>
            <w:r>
              <w:rPr>
                <w:szCs w:val="20"/>
              </w:rPr>
              <w:t>22-13-96, </w:t>
            </w:r>
            <w:r>
              <w:t xml:space="preserve"> </w:t>
            </w:r>
            <w:r>
              <w:br/>
            </w:r>
            <w:r>
              <w:rPr>
                <w:szCs w:val="20"/>
              </w:rPr>
              <w:t>39-04-62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(851-2) </w:t>
            </w:r>
            <w:r>
              <w:t xml:space="preserve"> </w:t>
            </w:r>
            <w:r>
              <w:br/>
            </w:r>
            <w:r>
              <w:rPr>
                <w:szCs w:val="20"/>
              </w:rPr>
              <w:t>22-95-14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Начальник отдела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Рясков Сергей Константинович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Администрация: Департамент управления гос. имуществом, развития промышленности и топливно-энергетического комплекса; Отдел науки, новых технологий и поддержки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Белгородская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308005, г. Белгород, пл. Революции, 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(072-2) </w:t>
            </w:r>
            <w:r>
              <w:t xml:space="preserve"> </w:t>
            </w:r>
            <w:r>
              <w:br/>
            </w:r>
            <w:r>
              <w:rPr>
                <w:szCs w:val="20"/>
              </w:rPr>
              <w:t>22-44-49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(072-2) </w:t>
            </w:r>
            <w:r>
              <w:t xml:space="preserve"> </w:t>
            </w:r>
            <w:r>
              <w:br/>
            </w:r>
            <w:r>
              <w:rPr>
                <w:szCs w:val="20"/>
              </w:rPr>
              <w:t>27-36-04</w:t>
            </w:r>
            <w:r>
              <w:t xml:space="preserve"> </w:t>
            </w:r>
            <w:r>
              <w:br/>
            </w:r>
            <w:r>
              <w:rPr>
                <w:szCs w:val="20"/>
              </w:rPr>
              <w:t>adobl@belgorod.rospak.ru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Начальник отдела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Лежнев Николай Николаевич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Брянской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Брянская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241000, г. Брянск, ул. Горького, 18, офис 45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(083-2) </w:t>
            </w:r>
            <w:r>
              <w:t xml:space="preserve"> </w:t>
            </w:r>
            <w:r>
              <w:br/>
            </w:r>
            <w:r>
              <w:rPr>
                <w:szCs w:val="20"/>
              </w:rPr>
              <w:t>46-32-30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(083-2) </w:t>
            </w:r>
            <w:r>
              <w:t xml:space="preserve"> </w:t>
            </w:r>
            <w:r>
              <w:br/>
            </w:r>
            <w:r>
              <w:rPr>
                <w:szCs w:val="20"/>
              </w:rPr>
              <w:t>44-95-40 </w:t>
            </w:r>
            <w:r>
              <w:t xml:space="preserve"> </w:t>
            </w:r>
            <w:r>
              <w:br/>
            </w:r>
            <w:r>
              <w:rPr>
                <w:szCs w:val="20"/>
              </w:rPr>
              <w:t>(для Барабанова)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Барабанов Олег Николаевич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Центр поддержки предпринимательства Администрации Владимирской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Владимирская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600000, г. Владимир, ул. Мира, 29, к.19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(092-2) </w:t>
            </w:r>
            <w:r>
              <w:t xml:space="preserve"> </w:t>
            </w:r>
            <w:r>
              <w:br/>
            </w:r>
            <w:r>
              <w:rPr>
                <w:szCs w:val="20"/>
              </w:rPr>
              <w:t>1. 23-66-03,</w:t>
            </w:r>
            <w:r>
              <w:t xml:space="preserve"> </w:t>
            </w:r>
            <w:r>
              <w:br/>
            </w:r>
            <w:r>
              <w:rPr>
                <w:szCs w:val="20"/>
              </w:rPr>
              <w:t>23-62-48;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(092-2) </w:t>
            </w:r>
            <w:r>
              <w:t xml:space="preserve"> </w:t>
            </w:r>
            <w:r>
              <w:br/>
            </w:r>
            <w:r>
              <w:rPr>
                <w:szCs w:val="20"/>
              </w:rPr>
              <w:t>1. 23-66-03</w:t>
            </w:r>
            <w:r>
              <w:t xml:space="preserve"> </w:t>
            </w:r>
            <w:r>
              <w:br/>
            </w:r>
            <w:r>
              <w:rPr>
                <w:szCs w:val="20"/>
              </w:rPr>
              <w:t>(23-33-14)</w:t>
            </w:r>
            <w:r>
              <w:t xml:space="preserve"> </w:t>
            </w:r>
            <w:r>
              <w:br/>
            </w:r>
            <w:r>
              <w:rPr>
                <w:szCs w:val="20"/>
              </w:rPr>
              <w:t>1. cpp@obladm.vladimir.ru;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numPr>
                <w:ilvl w:val="0"/>
                <w:numId w:val="4"/>
              </w:numPr>
              <w:spacing w:before="100" w:beforeAutospacing="1" w:after="100" w:afterAutospacing="1"/>
              <w:ind w:firstLine="709"/>
              <w:jc w:val="both"/>
            </w:pPr>
            <w:r>
              <w:rPr>
                <w:szCs w:val="20"/>
              </w:rPr>
              <w:t>а) Директор, </w:t>
            </w:r>
          </w:p>
          <w:p w:rsidR="00213FDF" w:rsidRDefault="00CB59AF">
            <w:pPr>
              <w:numPr>
                <w:ilvl w:val="0"/>
                <w:numId w:val="4"/>
              </w:numPr>
              <w:spacing w:before="100" w:beforeAutospacing="1" w:after="100" w:afterAutospacing="1"/>
              <w:ind w:firstLine="709"/>
              <w:jc w:val="both"/>
            </w:pPr>
            <w:r>
              <w:rPr>
                <w:szCs w:val="20"/>
              </w:rPr>
              <w:t>б) 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 Скорик Валерий Михайлович; б) Лужнов Виктор Владимирович;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Владимирский областной фонд поддержки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25-36-17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ofpmp@vlcsb.elcom.ru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Шеремет Александр Петрович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Региональный центр поддержки и развития малого предпринимательства по Волгоградской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Волгоградс-кая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Волгоградская обл., рабочий поселок "Городище", пл. 40-летия Сталинградской битвы, 1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(844-68) </w:t>
            </w:r>
            <w:r>
              <w:t xml:space="preserve"> </w:t>
            </w:r>
            <w:r>
              <w:br/>
            </w:r>
            <w:r>
              <w:rPr>
                <w:szCs w:val="20"/>
              </w:rPr>
              <w:t>5-11-87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Матросов Валентин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Департамент промышленности, развития предпринимательства и туризма, Отдел развития малого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Вологодская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1.160000, </w:t>
            </w:r>
            <w:r>
              <w:t xml:space="preserve"> </w:t>
            </w:r>
            <w:r>
              <w:br/>
            </w:r>
            <w:r>
              <w:rPr>
                <w:szCs w:val="20"/>
              </w:rPr>
              <w:t>г. Вологда, </w:t>
            </w:r>
            <w:r>
              <w:t xml:space="preserve"> </w:t>
            </w:r>
            <w:r>
              <w:br/>
            </w:r>
            <w:r>
              <w:rPr>
                <w:szCs w:val="20"/>
              </w:rPr>
              <w:t>ул. Пушкинская, 25-а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(817-2) </w:t>
            </w:r>
            <w:r>
              <w:t xml:space="preserve"> </w:t>
            </w:r>
            <w:r>
              <w:br/>
            </w:r>
            <w:r>
              <w:rPr>
                <w:szCs w:val="20"/>
              </w:rPr>
              <w:t>1. 72-11-35; </w:t>
            </w:r>
            <w:r>
              <w:t xml:space="preserve"> </w:t>
            </w:r>
            <w:r>
              <w:br/>
            </w:r>
            <w:r>
              <w:rPr>
                <w:szCs w:val="20"/>
              </w:rPr>
              <w:t>72-13-15;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(817-2) </w:t>
            </w:r>
            <w:r>
              <w:t xml:space="preserve"> </w:t>
            </w:r>
            <w:r>
              <w:br/>
            </w:r>
            <w:r>
              <w:rPr>
                <w:szCs w:val="20"/>
              </w:rPr>
              <w:t>1. 72-26-43, </w:t>
            </w:r>
            <w:r>
              <w:t xml:space="preserve"> </w:t>
            </w:r>
            <w:r>
              <w:br/>
            </w:r>
            <w:r>
              <w:rPr>
                <w:szCs w:val="20"/>
              </w:rPr>
              <w:t>25-15-54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Начальник отдела;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1.Лапин Михаил Илларионович;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Вологодский областной фонд государственной и муниципальной поддержки малого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72-33-65 (конт.)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2.Кузнецов Николай Александрович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Воронежский областной фонд поддержки малого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Воронежская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394000, г. Воронеж, ул. Театральная, 30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(073-2) </w:t>
            </w:r>
            <w:r>
              <w:t xml:space="preserve"> </w:t>
            </w:r>
            <w:r>
              <w:br/>
            </w:r>
            <w:r>
              <w:rPr>
                <w:szCs w:val="20"/>
              </w:rPr>
              <w:t>51-21-30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(073-2) </w:t>
            </w:r>
            <w:r>
              <w:t xml:space="preserve"> </w:t>
            </w:r>
            <w:r>
              <w:br/>
            </w:r>
            <w:r>
              <w:rPr>
                <w:szCs w:val="20"/>
              </w:rPr>
              <w:t>51-21-30</w:t>
            </w:r>
            <w:r>
              <w:t xml:space="preserve"> </w:t>
            </w:r>
            <w:r>
              <w:br/>
            </w:r>
            <w:r>
              <w:rPr>
                <w:szCs w:val="20"/>
              </w:rPr>
              <w:t>vcpm@comch.</w:t>
            </w:r>
            <w:r>
              <w:t xml:space="preserve"> </w:t>
            </w:r>
            <w:r>
              <w:br/>
            </w:r>
            <w:r>
              <w:rPr>
                <w:szCs w:val="20"/>
              </w:rPr>
              <w: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Нечаев Михаил Борисович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Государственный фонд поддержки малого предпринимательства Еврейской АО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Еврейская АО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682200, Еврейская АО, г. Биробиджан, ул. Пушкина, 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(426-22) </w:t>
            </w:r>
            <w:r>
              <w:t xml:space="preserve"> </w:t>
            </w:r>
            <w:r>
              <w:br/>
            </w:r>
            <w:r>
              <w:rPr>
                <w:szCs w:val="20"/>
              </w:rPr>
              <w:t>4-02-28, </w:t>
            </w:r>
            <w:r>
              <w:t xml:space="preserve"> </w:t>
            </w:r>
            <w:r>
              <w:br/>
            </w:r>
            <w:r>
              <w:rPr>
                <w:szCs w:val="20"/>
              </w:rPr>
              <w:t>4-09-01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(426-22) </w:t>
            </w:r>
            <w:r>
              <w:t xml:space="preserve"> </w:t>
            </w:r>
            <w:r>
              <w:br/>
            </w:r>
            <w:r>
              <w:rPr>
                <w:szCs w:val="20"/>
              </w:rPr>
              <w:t>4-09-01, </w:t>
            </w:r>
            <w:r>
              <w:t xml:space="preserve"> </w:t>
            </w:r>
            <w:r>
              <w:br/>
            </w:r>
            <w:r>
              <w:rPr>
                <w:szCs w:val="20"/>
              </w:rPr>
              <w:t>6-26-72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Казанцев Анатолий Николаевич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Ивановский государственный Фонд поддержки малого предпринимательства (ИГФ ПМП)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Ивановская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153000, г. Иваново, ул. Степанова, 16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(093-2) </w:t>
            </w:r>
            <w:r>
              <w:t xml:space="preserve"> </w:t>
            </w:r>
            <w:r>
              <w:br/>
            </w:r>
            <w:r>
              <w:rPr>
                <w:szCs w:val="20"/>
              </w:rPr>
              <w:t>30-01-21, </w:t>
            </w:r>
            <w:r>
              <w:t xml:space="preserve"> </w:t>
            </w:r>
            <w:r>
              <w:br/>
            </w:r>
            <w:r>
              <w:rPr>
                <w:szCs w:val="20"/>
              </w:rPr>
              <w:t>32-44-65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(093-2) </w:t>
            </w:r>
            <w:r>
              <w:t xml:space="preserve"> </w:t>
            </w:r>
            <w:r>
              <w:br/>
            </w:r>
            <w:r>
              <w:rPr>
                <w:szCs w:val="20"/>
              </w:rPr>
              <w:t>32-44-65</w:t>
            </w:r>
            <w:r>
              <w:t xml:space="preserve"> </w:t>
            </w:r>
            <w:r>
              <w:br/>
            </w:r>
            <w:r>
              <w:rPr>
                <w:szCs w:val="20"/>
              </w:rPr>
              <w:t>ivanovo@marketcenter.ru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r>
              <w:t xml:space="preserve"> </w:t>
            </w:r>
            <w:r>
              <w:br/>
            </w:r>
            <w:r>
              <w:rPr>
                <w:szCs w:val="20"/>
              </w:rPr>
              <w:t>Зам. Генерального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Каталов Алексей Леонидович; Исаенко Игорь Леонидович </w:t>
            </w:r>
          </w:p>
        </w:tc>
      </w:tr>
      <w:tr w:rsidR="00213FDF">
        <w:trPr>
          <w:cantSplit/>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Комитет по промышленной политике и предпринимательству;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Иркутская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1. 664027, </w:t>
            </w:r>
            <w:r>
              <w:t xml:space="preserve"> </w:t>
            </w:r>
            <w:r>
              <w:br/>
            </w:r>
            <w:r>
              <w:rPr>
                <w:szCs w:val="20"/>
              </w:rPr>
              <w:t>г. Иркутск, ул. Ленина, 1а;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(395-2) </w:t>
            </w:r>
            <w:r>
              <w:t xml:space="preserve"> </w:t>
            </w:r>
            <w:r>
              <w:br/>
            </w:r>
            <w:r>
              <w:rPr>
                <w:szCs w:val="20"/>
              </w:rPr>
              <w:t>1. 24-12-91;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(3952) </w:t>
            </w:r>
            <w:r>
              <w:t xml:space="preserve"> </w:t>
            </w:r>
            <w:r>
              <w:br/>
            </w:r>
            <w:r>
              <w:rPr>
                <w:szCs w:val="20"/>
              </w:rPr>
              <w:t>1. ----</w:t>
            </w:r>
          </w:p>
        </w:tc>
        <w:tc>
          <w:tcPr>
            <w:tcW w:w="950"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1-2. Начальник департамента малого бизнеса – </w:t>
            </w:r>
            <w:r>
              <w:t xml:space="preserve"> </w:t>
            </w:r>
          </w:p>
          <w:p w:rsidR="00213FDF" w:rsidRDefault="00CB59AF">
            <w:pPr>
              <w:pStyle w:val="a5"/>
              <w:ind w:firstLine="709"/>
              <w:jc w:val="both"/>
            </w:pPr>
            <w:r>
              <w:rPr>
                <w:szCs w:val="20"/>
              </w:rPr>
              <w:t>Ответственный секретарь Фонда; </w:t>
            </w:r>
          </w:p>
        </w:tc>
        <w:tc>
          <w:tcPr>
            <w:tcW w:w="1100"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1-2. Ткачук Нина Николаевна; </w:t>
            </w:r>
          </w:p>
        </w:tc>
      </w:tr>
      <w:tr w:rsidR="00213FDF">
        <w:trPr>
          <w:cantSplit/>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Фонд поддержки малого и среднего бизнеса Иркутской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664027, г. Иркутск, </w:t>
            </w:r>
            <w:r>
              <w:t xml:space="preserve"> </w:t>
            </w:r>
            <w:r>
              <w:br/>
            </w:r>
            <w:r>
              <w:rPr>
                <w:szCs w:val="20"/>
              </w:rPr>
              <w:t>пл. им. Кирова, Дом Советов;</w:t>
            </w: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24-15-80;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24-15-80;</w:t>
            </w:r>
            <w:r>
              <w:t xml:space="preserve"> </w:t>
            </w:r>
            <w:r>
              <w:br/>
            </w:r>
            <w:r>
              <w:rPr>
                <w:szCs w:val="20"/>
              </w:rPr>
              <w:t>ibp@angara.ru </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213FDF" w:rsidRDefault="00213FDF">
            <w:pPr>
              <w:ind w:firstLine="709"/>
              <w:jc w:val="both"/>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213FDF" w:rsidRDefault="00213FDF">
            <w:pPr>
              <w:ind w:firstLine="709"/>
              <w:jc w:val="both"/>
            </w:pP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3.АО "Региональное агентство малого бизнеса - Иркутский бизнес-парк"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3.664011, г. Иркутск, ул. Пролетарская, 7"Б"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 34-05-99, </w:t>
            </w:r>
            <w:r>
              <w:t xml:space="preserve"> </w:t>
            </w:r>
            <w:r>
              <w:br/>
            </w:r>
            <w:r>
              <w:rPr>
                <w:szCs w:val="20"/>
              </w:rPr>
              <w:t>33-62-72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 34-30-37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 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 Снегирев Владимир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Региональный фонд развития Калининградской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Калининград-ская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1.236007, г. Калининград, ул. Дм.Донского, 1, к.335;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(011-2) </w:t>
            </w:r>
            <w:r>
              <w:t xml:space="preserve"> </w:t>
            </w:r>
            <w:r>
              <w:br/>
            </w:r>
            <w:r>
              <w:rPr>
                <w:szCs w:val="20"/>
              </w:rPr>
              <w:t>1. 46-74-98,</w:t>
            </w:r>
            <w:r>
              <w:t xml:space="preserve"> </w:t>
            </w:r>
            <w:r>
              <w:br/>
            </w:r>
            <w:r>
              <w:rPr>
                <w:szCs w:val="20"/>
              </w:rPr>
              <w:t>21-08-88, </w:t>
            </w:r>
            <w:r>
              <w:t xml:space="preserve"> </w:t>
            </w:r>
            <w:r>
              <w:br/>
            </w:r>
            <w:r>
              <w:rPr>
                <w:szCs w:val="20"/>
              </w:rPr>
              <w:t>21-06-62, </w:t>
            </w:r>
            <w:r>
              <w:t xml:space="preserve"> </w:t>
            </w:r>
            <w:r>
              <w:br/>
            </w:r>
            <w:r>
              <w:rPr>
                <w:szCs w:val="20"/>
              </w:rPr>
              <w:t>45-14-73;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(011-2) </w:t>
            </w:r>
            <w:r>
              <w:t xml:space="preserve"> </w:t>
            </w:r>
            <w:r>
              <w:br/>
            </w:r>
            <w:r>
              <w:rPr>
                <w:szCs w:val="20"/>
              </w:rPr>
              <w:t>1. 43-67-60, </w:t>
            </w:r>
            <w:r>
              <w:t xml:space="preserve"> </w:t>
            </w:r>
            <w:r>
              <w:br/>
            </w:r>
            <w:r>
              <w:rPr>
                <w:szCs w:val="20"/>
              </w:rPr>
              <w:t>46-46-52;</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Грищенко Евгений Васильевич;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Фонд поддержки предпринимательства и развития конкуренции СЭЗ "Янтарь"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236000, г. Калининград, ул. Гостинная, 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27-99-07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postmaster@yantfund.</w:t>
            </w:r>
            <w:r>
              <w:t xml:space="preserve"> </w:t>
            </w:r>
            <w:r>
              <w:br/>
            </w:r>
            <w:r>
              <w:rPr>
                <w:szCs w:val="20"/>
              </w:rPr>
              <w:t>koenig.s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Игнатьев Алексей Юрьевич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Государственный фонд поддержки малого предпринимательства Калужской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Калужская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248661, г. Калуга, пл. Старый Торг, 4, к.30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(084-2) </w:t>
            </w:r>
            <w:r>
              <w:t xml:space="preserve"> </w:t>
            </w:r>
            <w:r>
              <w:br/>
            </w:r>
            <w:r>
              <w:rPr>
                <w:szCs w:val="20"/>
              </w:rPr>
              <w:t>12-47-20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(084-2) </w:t>
            </w:r>
            <w:r>
              <w:t xml:space="preserve"> </w:t>
            </w:r>
            <w:r>
              <w:br/>
            </w:r>
            <w:r>
              <w:rPr>
                <w:szCs w:val="20"/>
              </w:rPr>
              <w:t>12-47-10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Рощина Лариса Ивановна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Камчатский государственный Фонд поддержки малого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Камчатская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683040, г. Петропав-ловск-Камчат-ский, пл. Ленина, 1, Дом Администрации, к. 203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(415-22) </w:t>
            </w:r>
            <w:r>
              <w:t xml:space="preserve"> </w:t>
            </w:r>
            <w:r>
              <w:br/>
            </w:r>
            <w:r>
              <w:rPr>
                <w:szCs w:val="20"/>
              </w:rPr>
              <w:t>11-26-79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(415-22) </w:t>
            </w:r>
            <w:r>
              <w:t xml:space="preserve"> </w:t>
            </w:r>
            <w:r>
              <w:br/>
            </w:r>
            <w:r>
              <w:rPr>
                <w:szCs w:val="20"/>
              </w:rPr>
              <w:t>7-38-43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Фордя </w:t>
            </w:r>
            <w:r>
              <w:t xml:space="preserve"> </w:t>
            </w:r>
            <w:r>
              <w:br/>
            </w:r>
            <w:r>
              <w:rPr>
                <w:szCs w:val="20"/>
              </w:rPr>
              <w:t>Виктор Васильевич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Управление по развитию и поддержке предпринимательства;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Кемеровская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650099, г. Кемерово, Советский просп., 58;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(384-2) </w:t>
            </w:r>
            <w:r>
              <w:t xml:space="preserve"> </w:t>
            </w:r>
            <w:r>
              <w:br/>
            </w:r>
            <w:r>
              <w:rPr>
                <w:szCs w:val="20"/>
              </w:rPr>
              <w:t>1. 23-44-41;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(384-2) </w:t>
            </w:r>
            <w:r>
              <w:t xml:space="preserve"> </w:t>
            </w:r>
            <w:r>
              <w:br/>
            </w:r>
            <w:r>
              <w:rPr>
                <w:szCs w:val="20"/>
              </w:rPr>
              <w:t>1. 36-55-72;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Начальник управления;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Крючков В.В.;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Государственный фонд поддержки малого предпринимательства Кемеровской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650099, г. Кемерово, Советский просп., 63, оф. 124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25-27-29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25-27-29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Матвеев Юрий Николаевич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и развития конкуренции Коми-Пермяцкого АО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Коми-Пермяцкий АО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617240, Пермская обл., г. Кудымкар, ул.50-летия Октября, 30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(342-60) </w:t>
            </w:r>
            <w:r>
              <w:t xml:space="preserve"> </w:t>
            </w:r>
            <w:r>
              <w:br/>
            </w:r>
            <w:r>
              <w:rPr>
                <w:szCs w:val="20"/>
              </w:rPr>
              <w:t>2-17-23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(342-60) </w:t>
            </w:r>
            <w:r>
              <w:t xml:space="preserve"> </w:t>
            </w:r>
            <w:r>
              <w:br/>
            </w:r>
            <w:r>
              <w:rPr>
                <w:szCs w:val="20"/>
              </w:rPr>
              <w:t>2-21-28, </w:t>
            </w:r>
            <w:r>
              <w:t xml:space="preserve"> </w:t>
            </w:r>
            <w:r>
              <w:br/>
            </w:r>
            <w:r>
              <w:rPr>
                <w:szCs w:val="20"/>
              </w:rPr>
              <w:t>2-12-74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И.о. Генерального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Тюшева Марина Вениаминовна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Государственный фонд поддержки малого предпринимательства Корякского АО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Корякский АО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684620, Камчатская обл., </w:t>
            </w:r>
            <w:r>
              <w:t xml:space="preserve"> </w:t>
            </w:r>
            <w:r>
              <w:br/>
            </w:r>
            <w:r>
              <w:rPr>
                <w:szCs w:val="20"/>
              </w:rPr>
              <w:t>Корякский АО, пос. Палана, ул. Поротова, 22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(415-43) </w:t>
            </w:r>
            <w:r>
              <w:t xml:space="preserve"> </w:t>
            </w:r>
            <w:r>
              <w:br/>
            </w:r>
            <w:r>
              <w:rPr>
                <w:szCs w:val="20"/>
              </w:rPr>
              <w:t>3-13-80, </w:t>
            </w:r>
            <w:r>
              <w:t xml:space="preserve"> </w:t>
            </w:r>
            <w:r>
              <w:br/>
            </w:r>
            <w:r>
              <w:rPr>
                <w:szCs w:val="20"/>
              </w:rPr>
              <w:t>3-11-95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(415-43) </w:t>
            </w:r>
            <w:r>
              <w:t xml:space="preserve"> </w:t>
            </w:r>
            <w:r>
              <w:br/>
            </w:r>
            <w:r>
              <w:rPr>
                <w:szCs w:val="20"/>
              </w:rPr>
              <w:t>3-11-95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Грабовский Олег Александрович Задорожный Вадим Викторович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и развития конкуренции Костромской области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Костромская область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156006, г. Кострома, ул. Дзержинс-кого,15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(094-2) </w:t>
            </w:r>
            <w:r>
              <w:t xml:space="preserve"> </w:t>
            </w:r>
            <w:r>
              <w:br/>
            </w:r>
            <w:r>
              <w:rPr>
                <w:szCs w:val="20"/>
              </w:rPr>
              <w:t>31-42-66, </w:t>
            </w:r>
            <w:r>
              <w:t xml:space="preserve"> </w:t>
            </w:r>
            <w:r>
              <w:br/>
            </w:r>
            <w:r>
              <w:rPr>
                <w:szCs w:val="20"/>
              </w:rPr>
              <w:t>31-34-84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(094-2) </w:t>
            </w:r>
            <w:r>
              <w:t xml:space="preserve"> </w:t>
            </w:r>
            <w:r>
              <w:br/>
            </w:r>
            <w:r>
              <w:rPr>
                <w:szCs w:val="20"/>
              </w:rPr>
              <w:t>31-14-44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Михайлов Юрий Алексеевич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Региональный фонд развития товаропроизводства и поддержки малого предпринимательства на Кубани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Краснодарс-кий край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350072, г. Краснодар, ул. Солнечная, 10 (3 этаж)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(861-2) </w:t>
            </w:r>
            <w:r>
              <w:t xml:space="preserve"> </w:t>
            </w:r>
            <w:r>
              <w:br/>
            </w:r>
            <w:r>
              <w:rPr>
                <w:szCs w:val="20"/>
              </w:rPr>
              <w:t>54-12-68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(861-2) </w:t>
            </w:r>
            <w:r>
              <w:t xml:space="preserve"> </w:t>
            </w:r>
            <w:r>
              <w:br/>
            </w:r>
            <w:r>
              <w:rPr>
                <w:szCs w:val="20"/>
              </w:rPr>
              <w:t>54-12-68</w:t>
            </w:r>
            <w:r>
              <w:t xml:space="preserve"> </w:t>
            </w:r>
            <w:r>
              <w:br/>
            </w:r>
            <w:r>
              <w:rPr>
                <w:szCs w:val="20"/>
              </w:rPr>
              <w:t>forakub@istnet.</w:t>
            </w:r>
            <w:r>
              <w:t xml:space="preserve"> </w:t>
            </w:r>
            <w:r>
              <w:br/>
            </w:r>
            <w:r>
              <w:rPr>
                <w:szCs w:val="20"/>
              </w:rPr>
              <w: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Попова </w:t>
            </w:r>
            <w:r>
              <w:t xml:space="preserve"> </w:t>
            </w:r>
            <w:r>
              <w:br/>
            </w:r>
            <w:r>
              <w:rPr>
                <w:szCs w:val="20"/>
              </w:rPr>
              <w:t>Галина Александровна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Администрация: Главное экономическое управление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Красноярский край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660009, г. Красноярск, просп. Мира, 110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(391-2) </w:t>
            </w:r>
            <w:r>
              <w:t xml:space="preserve"> </w:t>
            </w:r>
            <w:r>
              <w:br/>
            </w:r>
            <w:r>
              <w:rPr>
                <w:szCs w:val="20"/>
              </w:rPr>
              <w:t>49-34-86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Ковалев Владимир Геннадьевич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Администрация: Департамент гос. имущества, промышленной политики и потребительского рынка; отдел развития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Курганская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640002, г. Курган, ул. Володарского, 65, каб.505, 507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(352-22) </w:t>
            </w:r>
            <w:r>
              <w:t xml:space="preserve"> </w:t>
            </w:r>
            <w:r>
              <w:br/>
            </w:r>
            <w:r>
              <w:rPr>
                <w:szCs w:val="20"/>
              </w:rPr>
              <w:t>2-41-32, (352-2) </w:t>
            </w:r>
            <w:r>
              <w:t xml:space="preserve"> </w:t>
            </w:r>
            <w:r>
              <w:br/>
            </w:r>
            <w:r>
              <w:rPr>
                <w:szCs w:val="20"/>
              </w:rPr>
              <w:t>44-02-59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(352-2) </w:t>
            </w:r>
            <w:r>
              <w:t xml:space="preserve"> </w:t>
            </w:r>
            <w:r>
              <w:br/>
            </w:r>
            <w:r>
              <w:rPr>
                <w:szCs w:val="20"/>
              </w:rPr>
              <w:t>44-10-77</w:t>
            </w:r>
            <w:r>
              <w:t xml:space="preserve"> </w:t>
            </w:r>
            <w:r>
              <w:br/>
            </w:r>
            <w:r>
              <w:rPr>
                <w:szCs w:val="20"/>
              </w:rPr>
              <w:t>kokugi@zaural.</w:t>
            </w:r>
            <w:r>
              <w:t xml:space="preserve"> </w:t>
            </w:r>
            <w:r>
              <w:br/>
            </w:r>
            <w:r>
              <w:rPr>
                <w:szCs w:val="20"/>
              </w:rPr>
              <w: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Начальник отдела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Гранкин Михаил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Курский региональный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Курская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305002, г. Курск, </w:t>
            </w:r>
            <w:r>
              <w:t xml:space="preserve"> </w:t>
            </w:r>
            <w:r>
              <w:br/>
            </w:r>
            <w:r>
              <w:rPr>
                <w:szCs w:val="20"/>
              </w:rPr>
              <w:t>Дом Советов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(071-22) </w:t>
            </w:r>
            <w:r>
              <w:t xml:space="preserve"> </w:t>
            </w:r>
            <w:r>
              <w:br/>
            </w:r>
            <w:r>
              <w:rPr>
                <w:szCs w:val="20"/>
              </w:rPr>
              <w:t>2-27-40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(071-22) </w:t>
            </w:r>
            <w:r>
              <w:t xml:space="preserve"> </w:t>
            </w:r>
            <w:r>
              <w:br/>
            </w:r>
            <w:r>
              <w:rPr>
                <w:szCs w:val="20"/>
              </w:rPr>
              <w:t>2-27-40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r>
              <w:t xml:space="preserve"> </w:t>
            </w:r>
            <w:r>
              <w:br/>
              <w:t xml:space="preserve">  </w:t>
            </w:r>
          </w:p>
          <w:p w:rsidR="00213FDF" w:rsidRDefault="00CB59AF">
            <w:pPr>
              <w:pStyle w:val="a5"/>
              <w:ind w:firstLine="709"/>
              <w:jc w:val="both"/>
            </w:pPr>
            <w:r>
              <w:rPr>
                <w:szCs w:val="20"/>
              </w:rPr>
              <w:t>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Прохоренко Ангелина Александровна</w:t>
            </w:r>
            <w:r>
              <w:t xml:space="preserve"> </w:t>
            </w:r>
            <w:r>
              <w:br/>
            </w:r>
            <w:r>
              <w:rPr>
                <w:szCs w:val="20"/>
              </w:rPr>
              <w:t>Цуканов Игорь Павлович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Ленинградской области (Фонд "Рецепт")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Ленинградс-кая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191065, </w:t>
            </w:r>
            <w:r>
              <w:t xml:space="preserve"> </w:t>
            </w:r>
            <w:r>
              <w:br/>
            </w:r>
            <w:r>
              <w:rPr>
                <w:szCs w:val="20"/>
              </w:rPr>
              <w:t>г. С.-Петербург, ул. Большая Морская, 15, </w:t>
            </w:r>
            <w:r>
              <w:t xml:space="preserve"> </w:t>
            </w:r>
            <w:r>
              <w:br/>
            </w:r>
            <w:r>
              <w:rPr>
                <w:szCs w:val="20"/>
              </w:rPr>
              <w:t>к. 329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(8-812) </w:t>
            </w:r>
            <w:r>
              <w:t xml:space="preserve"> </w:t>
            </w:r>
            <w:r>
              <w:br/>
            </w:r>
            <w:r>
              <w:rPr>
                <w:szCs w:val="20"/>
              </w:rPr>
              <w:t>315-75-16, </w:t>
            </w:r>
            <w:r>
              <w:t xml:space="preserve"> </w:t>
            </w:r>
            <w:r>
              <w:br/>
            </w:r>
            <w:r>
              <w:rPr>
                <w:szCs w:val="20"/>
              </w:rPr>
              <w:t>315-72-82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(8-812) </w:t>
            </w:r>
            <w:r>
              <w:t xml:space="preserve"> </w:t>
            </w:r>
            <w:r>
              <w:br/>
            </w:r>
            <w:r>
              <w:rPr>
                <w:szCs w:val="20"/>
              </w:rPr>
              <w:t>315-75-16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Антонов Владимир Александрович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Управление экономики, Отдел экономических реформ; </w:t>
            </w:r>
            <w:r>
              <w:t xml:space="preserve"> </w:t>
            </w:r>
          </w:p>
          <w:p w:rsidR="00213FDF" w:rsidRDefault="00CB59AF">
            <w:pPr>
              <w:pStyle w:val="a5"/>
              <w:ind w:firstLine="709"/>
              <w:jc w:val="both"/>
            </w:pPr>
            <w:r>
              <w:rPr>
                <w:szCs w:val="20"/>
              </w:rPr>
              <w:t>2. Фонд поддержки предпринимательства и инвестиций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Липецкая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398024, г. Липецк, Соборная площадь, 1, Управление экономики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(074-2) </w:t>
            </w:r>
            <w:r>
              <w:t xml:space="preserve"> </w:t>
            </w:r>
            <w:r>
              <w:br/>
            </w:r>
            <w:r>
              <w:rPr>
                <w:szCs w:val="20"/>
              </w:rPr>
              <w:t>24-25-66, </w:t>
            </w:r>
            <w:r>
              <w:t xml:space="preserve"> </w:t>
            </w:r>
            <w:r>
              <w:br/>
            </w:r>
            <w:r>
              <w:rPr>
                <w:szCs w:val="20"/>
              </w:rPr>
              <w:t>77-94-56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(074-2) </w:t>
            </w:r>
            <w:r>
              <w:t xml:space="preserve"> </w:t>
            </w:r>
            <w:r>
              <w:br/>
            </w:r>
            <w:r>
              <w:rPr>
                <w:szCs w:val="20"/>
              </w:rPr>
              <w:t>77-95-01</w:t>
            </w:r>
            <w:r>
              <w:t xml:space="preserve"> </w:t>
            </w:r>
            <w:r>
              <w:br/>
            </w:r>
            <w:r>
              <w:rPr>
                <w:szCs w:val="20"/>
              </w:rPr>
              <w:t>48A00003@lipadm.lipetsk.RU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Начальник управления, Зам. начальника управления; </w:t>
            </w:r>
            <w:r>
              <w:t xml:space="preserve"> </w:t>
            </w:r>
          </w:p>
          <w:p w:rsidR="00213FDF" w:rsidRDefault="00CB59AF">
            <w:pPr>
              <w:pStyle w:val="a5"/>
              <w:ind w:firstLine="709"/>
              <w:jc w:val="both"/>
            </w:pPr>
            <w:r>
              <w:rPr>
                <w:szCs w:val="20"/>
              </w:rPr>
              <w:t>2.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Чунихин Владимир Иванович, Губанова В.А.; </w:t>
            </w:r>
            <w:r>
              <w:t xml:space="preserve"> </w:t>
            </w:r>
            <w:r>
              <w:br/>
              <w:t xml:space="preserve">  </w:t>
            </w:r>
          </w:p>
          <w:p w:rsidR="00213FDF" w:rsidRDefault="00CB59AF">
            <w:pPr>
              <w:pStyle w:val="a5"/>
              <w:ind w:firstLine="709"/>
              <w:jc w:val="both"/>
            </w:pPr>
            <w:r>
              <w:rPr>
                <w:szCs w:val="20"/>
              </w:rPr>
              <w:t>2. Чунихин Владимир Иванович</w:t>
            </w:r>
            <w:r>
              <w:t>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Администрация: Комитет экономики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Магаданская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685000, г. Магадан, пл. Горького, 1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(413-22) </w:t>
            </w:r>
            <w:r>
              <w:t xml:space="preserve"> </w:t>
            </w:r>
            <w:r>
              <w:br/>
            </w:r>
            <w:r>
              <w:rPr>
                <w:szCs w:val="20"/>
              </w:rPr>
              <w:t>2-04-32, </w:t>
            </w:r>
            <w:r>
              <w:t xml:space="preserve"> </w:t>
            </w:r>
            <w:r>
              <w:br/>
            </w:r>
            <w:r>
              <w:rPr>
                <w:szCs w:val="20"/>
              </w:rPr>
              <w:t>2-31-71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(413-22) </w:t>
            </w:r>
            <w:r>
              <w:t xml:space="preserve"> </w:t>
            </w:r>
            <w:r>
              <w:br/>
            </w:r>
            <w:r>
              <w:rPr>
                <w:szCs w:val="20"/>
              </w:rPr>
              <w:t>2-62-08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Председатель, </w:t>
            </w:r>
            <w:r>
              <w:t xml:space="preserve"> </w:t>
            </w:r>
            <w:r>
              <w:br/>
            </w:r>
            <w:r>
              <w:rPr>
                <w:szCs w:val="20"/>
              </w:rPr>
              <w:t>Гл. специалист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Павлова Ирина Николаевна, Афанасьева Ольга Владимировна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Московский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Москва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113035, г. Москва, ул. Болотная, 12, стр. 3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 </w:t>
            </w:r>
            <w:r>
              <w:t xml:space="preserve"> </w:t>
            </w:r>
            <w:r>
              <w:br/>
            </w:r>
            <w:r>
              <w:rPr>
                <w:szCs w:val="20"/>
              </w:rPr>
              <w:t>234-53-73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w:t>
            </w:r>
            <w:r>
              <w:t xml:space="preserve"> </w:t>
            </w:r>
            <w:r>
              <w:br/>
            </w:r>
            <w:r>
              <w:rPr>
                <w:szCs w:val="20"/>
              </w:rPr>
              <w:t>234-53-73 (добавочный 422)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Президент; </w:t>
            </w:r>
            <w:r>
              <w:t xml:space="preserve"> </w:t>
            </w:r>
          </w:p>
          <w:p w:rsidR="00213FDF" w:rsidRDefault="00CB59AF">
            <w:pPr>
              <w:pStyle w:val="a5"/>
              <w:ind w:firstLine="709"/>
              <w:jc w:val="both"/>
            </w:pPr>
            <w:r>
              <w:rPr>
                <w:szCs w:val="20"/>
              </w:rPr>
              <w:t>2. Первый вице-президент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Лебедев Михаил Львович; 2. Штерн Владимир Самуилович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Комитет по управлению имуществом;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Московская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1.113162, г. Москва, ул. Лестева, 18; 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 </w:t>
            </w:r>
            <w:r>
              <w:t xml:space="preserve"> </w:t>
            </w:r>
            <w:r>
              <w:br/>
            </w:r>
            <w:r>
              <w:rPr>
                <w:szCs w:val="20"/>
              </w:rPr>
              <w:t>1. 236-54-89; </w:t>
            </w:r>
            <w:r>
              <w:t xml:space="preserve"> </w:t>
            </w:r>
            <w:r>
              <w:br/>
              <w:t xml:space="preserve">  </w:t>
            </w:r>
            <w:r>
              <w:br/>
              <w:t xml:space="preserve">  </w:t>
            </w:r>
            <w:r>
              <w:br/>
              <w:t xml:space="preserve">  </w:t>
            </w:r>
            <w:r>
              <w:br/>
              <w:t xml:space="preserve">  </w:t>
            </w:r>
            <w:r>
              <w:br/>
              <w:t xml:space="preserve">  </w:t>
            </w:r>
          </w:p>
          <w:p w:rsidR="00213FDF" w:rsidRDefault="00CB59AF">
            <w:pPr>
              <w:pStyle w:val="a5"/>
              <w:ind w:firstLine="709"/>
              <w:jc w:val="both"/>
            </w:pPr>
            <w:r>
              <w:rPr>
                <w:szCs w:val="20"/>
              </w:rPr>
              <w:t>954-39-83, </w:t>
            </w:r>
            <w:r>
              <w:t xml:space="preserve"> </w:t>
            </w:r>
            <w:r>
              <w:br/>
            </w:r>
            <w:r>
              <w:rPr>
                <w:szCs w:val="20"/>
              </w:rPr>
              <w:t>952-08-00;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 </w:t>
            </w:r>
            <w:r>
              <w:t xml:space="preserve"> </w:t>
            </w:r>
            <w:r>
              <w:br/>
            </w:r>
            <w:r>
              <w:rPr>
                <w:szCs w:val="20"/>
              </w:rPr>
              <w:t>1. 954-52-60;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Министр Правительства Московской области, Председатель Комитета; Зам. председателя;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Левицкий Ю.И.;</w:t>
            </w:r>
            <w:r>
              <w:t xml:space="preserve"> </w:t>
            </w:r>
            <w:r>
              <w:br/>
              <w:t xml:space="preserve">  </w:t>
            </w:r>
            <w:r>
              <w:br/>
              <w:t xml:space="preserve">  </w:t>
            </w:r>
            <w:r>
              <w:br/>
              <w:t xml:space="preserve">  </w:t>
            </w:r>
            <w:r>
              <w:br/>
              <w:t xml:space="preserve">  </w:t>
            </w:r>
            <w:r>
              <w:br/>
              <w:t xml:space="preserve">  </w:t>
            </w:r>
          </w:p>
          <w:p w:rsidR="00213FDF" w:rsidRDefault="00CB59AF">
            <w:pPr>
              <w:pStyle w:val="a5"/>
              <w:ind w:firstLine="709"/>
              <w:jc w:val="both"/>
            </w:pPr>
            <w:r>
              <w:rPr>
                <w:szCs w:val="20"/>
              </w:rPr>
              <w:t>б) Назаров Юрий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Фонд поддержки малого предпринимательства Московской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924-32-39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924-32-39; </w:t>
            </w:r>
            <w:r>
              <w:t xml:space="preserve"> </w:t>
            </w:r>
            <w:r>
              <w:br/>
              <w:t xml:space="preserve">  </w:t>
            </w:r>
          </w:p>
          <w:p w:rsidR="00213FDF" w:rsidRDefault="00CB59AF">
            <w:pPr>
              <w:pStyle w:val="a5"/>
              <w:ind w:firstLine="709"/>
              <w:jc w:val="both"/>
            </w:pPr>
            <w:r>
              <w:rPr>
                <w:szCs w:val="20"/>
              </w:rPr>
              <w:t>2. 924-32-39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Генеральный директор; </w:t>
            </w:r>
            <w:r>
              <w:t xml:space="preserve"> </w:t>
            </w:r>
          </w:p>
          <w:p w:rsidR="00213FDF" w:rsidRDefault="00CB59AF">
            <w:pPr>
              <w:pStyle w:val="a5"/>
              <w:ind w:firstLine="709"/>
              <w:jc w:val="both"/>
            </w:pPr>
            <w:r>
              <w:rPr>
                <w:szCs w:val="20"/>
              </w:rPr>
              <w:t>Зам. ген.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2.Антипов Геннадий Васильевич; Федосеев Сергей Борисович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Государственный фонд развития малого предпринимательства Мурманской области ("ФОРМАП")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Мурманская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183625, г. Мурманск, пер. Терский, 3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(815-2) </w:t>
            </w:r>
            <w:r>
              <w:t xml:space="preserve"> </w:t>
            </w:r>
            <w:r>
              <w:br/>
            </w:r>
            <w:r>
              <w:rPr>
                <w:szCs w:val="20"/>
              </w:rPr>
              <w:t>42-86-46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(815-2) </w:t>
            </w:r>
            <w:r>
              <w:t xml:space="preserve"> </w:t>
            </w:r>
            <w:r>
              <w:br/>
            </w:r>
            <w:r>
              <w:rPr>
                <w:szCs w:val="20"/>
              </w:rPr>
              <w:t>42-86-39; </w:t>
            </w:r>
            <w:r>
              <w:t xml:space="preserve"> </w:t>
            </w:r>
            <w:r>
              <w:br/>
            </w:r>
            <w:r>
              <w:rPr>
                <w:szCs w:val="20"/>
              </w:rPr>
              <w:t>+47-789-10146</w:t>
            </w:r>
            <w:r>
              <w:t xml:space="preserve"> </w:t>
            </w:r>
            <w:r>
              <w:br/>
            </w:r>
            <w:r>
              <w:rPr>
                <w:szCs w:val="20"/>
              </w:rPr>
              <w:t>FORMAP@murmansk.rosmail.</w:t>
            </w:r>
            <w:r>
              <w:t xml:space="preserve"> </w:t>
            </w:r>
            <w:r>
              <w:br/>
            </w:r>
            <w:r>
              <w:rPr>
                <w:szCs w:val="20"/>
              </w:rPr>
              <w:t>com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r>
              <w:t xml:space="preserve"> </w:t>
            </w:r>
            <w:r>
              <w:br/>
              <w:t xml:space="preserve">  </w:t>
            </w:r>
          </w:p>
          <w:p w:rsidR="00213FDF" w:rsidRDefault="00CB59AF">
            <w:pPr>
              <w:pStyle w:val="a5"/>
              <w:ind w:firstLine="709"/>
              <w:jc w:val="both"/>
            </w:pPr>
            <w:r>
              <w:rPr>
                <w:szCs w:val="20"/>
              </w:rPr>
              <w:t>Заместитель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Алимов Александр Назарович; Романенко Игорь Анатольевич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Ненецкого АО: Отдел по досрочному завозу и развитию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Ненецкий АО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164700, Архангельская обл., </w:t>
            </w:r>
            <w:r>
              <w:t xml:space="preserve"> </w:t>
            </w:r>
            <w:r>
              <w:br/>
            </w:r>
            <w:r>
              <w:rPr>
                <w:szCs w:val="20"/>
              </w:rPr>
              <w:t>г. Нарьян-Мар, ул. Смидовича, 20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 </w:t>
            </w:r>
            <w:r>
              <w:t xml:space="preserve"> </w:t>
            </w:r>
            <w:r>
              <w:br/>
            </w:r>
            <w:r>
              <w:rPr>
                <w:szCs w:val="20"/>
              </w:rPr>
              <w:t>202-01-93; 253-51-00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 </w:t>
            </w:r>
            <w:r>
              <w:t xml:space="preserve"> </w:t>
            </w:r>
            <w:r>
              <w:br/>
            </w:r>
            <w:r>
              <w:rPr>
                <w:szCs w:val="20"/>
              </w:rPr>
              <w:t>202-01-93, 253-51-00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numPr>
                <w:ilvl w:val="0"/>
                <w:numId w:val="5"/>
              </w:numPr>
              <w:spacing w:before="100" w:beforeAutospacing="1" w:after="100" w:afterAutospacing="1"/>
              <w:ind w:firstLine="709"/>
              <w:jc w:val="both"/>
            </w:pPr>
            <w:r>
              <w:rPr>
                <w:szCs w:val="20"/>
              </w:rPr>
              <w:t>Начальник отдела (Руководитель </w:t>
            </w:r>
          </w:p>
          <w:p w:rsidR="00213FDF" w:rsidRDefault="00CB59AF">
            <w:pPr>
              <w:ind w:firstLine="709"/>
              <w:jc w:val="both"/>
            </w:pPr>
            <w:r>
              <w:rPr>
                <w:szCs w:val="20"/>
              </w:rPr>
              <w:t>Представительства (Москва))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Куценко Татьяна Николаевна (Малышева Татьяна Алексеевна)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Фонд поддержки малого предпринимательства при Администрации Ненецкого АО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(818-53) </w:t>
            </w:r>
            <w:r>
              <w:t xml:space="preserve"> </w:t>
            </w:r>
            <w:r>
              <w:br/>
            </w:r>
            <w:r>
              <w:rPr>
                <w:szCs w:val="20"/>
              </w:rPr>
              <w:t>2-22-69, </w:t>
            </w:r>
            <w:r>
              <w:t xml:space="preserve"> </w:t>
            </w:r>
            <w:r>
              <w:br/>
            </w:r>
            <w:r>
              <w:rPr>
                <w:szCs w:val="20"/>
              </w:rPr>
              <w:t>2-31-38, </w:t>
            </w:r>
            <w:r>
              <w:t xml:space="preserve"> </w:t>
            </w:r>
            <w:r>
              <w:br/>
            </w:r>
            <w:r>
              <w:rPr>
                <w:szCs w:val="20"/>
              </w:rPr>
              <w:t>2-21-25, </w:t>
            </w:r>
            <w:r>
              <w:t xml:space="preserve"> </w:t>
            </w:r>
            <w:r>
              <w:br/>
            </w:r>
            <w:r>
              <w:rPr>
                <w:szCs w:val="20"/>
              </w:rPr>
              <w:t>2-31-32,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Нижегородской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Нижегородс-кая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603600, г. Нижний Новгород, </w:t>
            </w:r>
            <w:r>
              <w:t xml:space="preserve"> </w:t>
            </w:r>
            <w:r>
              <w:br/>
            </w:r>
            <w:r>
              <w:rPr>
                <w:szCs w:val="20"/>
              </w:rPr>
              <w:t>ГСП-50, пр. Гагарина, 28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(831-2) </w:t>
            </w:r>
            <w:r>
              <w:t xml:space="preserve"> </w:t>
            </w:r>
            <w:r>
              <w:br/>
            </w:r>
            <w:r>
              <w:rPr>
                <w:szCs w:val="20"/>
              </w:rPr>
              <w:t>65-14-71, </w:t>
            </w:r>
            <w:r>
              <w:t xml:space="preserve"> </w:t>
            </w:r>
            <w:r>
              <w:br/>
            </w:r>
            <w:r>
              <w:rPr>
                <w:szCs w:val="20"/>
              </w:rPr>
              <w:t>65-95-50, </w:t>
            </w:r>
            <w:r>
              <w:t xml:space="preserve"> </w:t>
            </w:r>
            <w:r>
              <w:br/>
            </w:r>
            <w:r>
              <w:rPr>
                <w:szCs w:val="20"/>
              </w:rPr>
              <w:t>65-00-88, </w:t>
            </w:r>
            <w:r>
              <w:t xml:space="preserve"> </w:t>
            </w:r>
            <w:r>
              <w:br/>
            </w:r>
            <w:r>
              <w:rPr>
                <w:szCs w:val="20"/>
              </w:rPr>
              <w:t>65-91-31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(831-2) </w:t>
            </w:r>
            <w:r>
              <w:t xml:space="preserve"> </w:t>
            </w:r>
            <w:r>
              <w:br/>
            </w:r>
            <w:r>
              <w:rPr>
                <w:szCs w:val="20"/>
              </w:rPr>
              <w:t>65-95-50</w:t>
            </w:r>
            <w:r>
              <w:t xml:space="preserve"> </w:t>
            </w:r>
            <w:r>
              <w:br/>
            </w:r>
            <w:r>
              <w:rPr>
                <w:szCs w:val="20"/>
              </w:rPr>
              <w:t>fondpp@ic.sci-nnov.ru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Астапов Александр Валерьевич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Новгородский государственный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Новгородская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173025, г. Новгород, ул. Кочетова, 30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(816-22) </w:t>
            </w:r>
            <w:r>
              <w:t xml:space="preserve"> </w:t>
            </w:r>
            <w:r>
              <w:br/>
            </w:r>
            <w:r>
              <w:rPr>
                <w:szCs w:val="20"/>
              </w:rPr>
              <w:t>5-13-82 (президент), </w:t>
            </w:r>
            <w:r>
              <w:t xml:space="preserve"> </w:t>
            </w:r>
            <w:r>
              <w:br/>
            </w:r>
            <w:r>
              <w:rPr>
                <w:szCs w:val="20"/>
              </w:rPr>
              <w:t>5-00-53 (гл.бух), </w:t>
            </w:r>
            <w:r>
              <w:t xml:space="preserve"> </w:t>
            </w:r>
            <w:r>
              <w:br/>
            </w:r>
            <w:r>
              <w:rPr>
                <w:szCs w:val="20"/>
              </w:rPr>
              <w:t>5-57-53 (фин.отдел)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(816-22) </w:t>
            </w:r>
            <w:r>
              <w:t xml:space="preserve"> </w:t>
            </w:r>
            <w:r>
              <w:br/>
            </w:r>
            <w:r>
              <w:rPr>
                <w:szCs w:val="20"/>
              </w:rPr>
              <w:t>5-13-82, </w:t>
            </w:r>
            <w:r>
              <w:t xml:space="preserve"> </w:t>
            </w:r>
            <w:r>
              <w:br/>
            </w:r>
            <w:r>
              <w:rPr>
                <w:szCs w:val="20"/>
              </w:rPr>
              <w:t>5-57-53</w:t>
            </w:r>
            <w:r>
              <w:t xml:space="preserve"> </w:t>
            </w:r>
            <w:r>
              <w:br/>
            </w:r>
            <w:r>
              <w:rPr>
                <w:szCs w:val="20"/>
              </w:rPr>
              <w:t>agent@novgorod.net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Президент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Степанов Григорий Федорович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Новосибирский областной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Новосибирс-кая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630011, г. Новосибирск, ул. Красный проспект, 18, а/я 74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(8-383-2) </w:t>
            </w:r>
            <w:r>
              <w:t xml:space="preserve"> </w:t>
            </w:r>
            <w:r>
              <w:br/>
            </w:r>
            <w:r>
              <w:rPr>
                <w:szCs w:val="20"/>
              </w:rPr>
              <w:t>21-68-50, </w:t>
            </w:r>
            <w:r>
              <w:t xml:space="preserve"> </w:t>
            </w:r>
            <w:r>
              <w:br/>
            </w:r>
            <w:r>
              <w:rPr>
                <w:szCs w:val="20"/>
              </w:rPr>
              <w:t>21-58-91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(383-2) </w:t>
            </w:r>
            <w:r>
              <w:t xml:space="preserve"> </w:t>
            </w:r>
            <w:r>
              <w:br/>
            </w:r>
            <w:r>
              <w:rPr>
                <w:szCs w:val="20"/>
              </w:rPr>
              <w:t>21-68-50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Пилипенко Елена </w:t>
            </w:r>
            <w:r>
              <w:t xml:space="preserve"> </w:t>
            </w:r>
            <w:r>
              <w:br/>
            </w:r>
            <w:r>
              <w:rPr>
                <w:szCs w:val="20"/>
              </w:rPr>
              <w:t>Львовна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и развития конкуренции в Омской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Омская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644099, г. Омск, ул. Красный путь, 5, к.37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(381-2) </w:t>
            </w:r>
            <w:r>
              <w:t xml:space="preserve"> </w:t>
            </w:r>
            <w:r>
              <w:br/>
            </w:r>
            <w:r>
              <w:rPr>
                <w:szCs w:val="20"/>
              </w:rPr>
              <w:t>23-23-68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(381-2) </w:t>
            </w:r>
            <w:r>
              <w:t xml:space="preserve"> </w:t>
            </w:r>
            <w:r>
              <w:br/>
            </w:r>
            <w:r>
              <w:rPr>
                <w:szCs w:val="20"/>
              </w:rPr>
              <w:t>24-88-39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Чечурина Лариса Константиновна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Оренбургский областной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Оренбургская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460000, г. Оренбург, ул. Гая, 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(353-2) </w:t>
            </w:r>
            <w:r>
              <w:t xml:space="preserve"> </w:t>
            </w:r>
            <w:r>
              <w:br/>
            </w:r>
            <w:r>
              <w:rPr>
                <w:szCs w:val="20"/>
              </w:rPr>
              <w:t>77-71-59, </w:t>
            </w:r>
            <w:r>
              <w:t xml:space="preserve"> </w:t>
            </w:r>
            <w:r>
              <w:br/>
            </w:r>
            <w:r>
              <w:rPr>
                <w:szCs w:val="20"/>
              </w:rPr>
              <w:t>77-94-76, </w:t>
            </w:r>
            <w:r>
              <w:t xml:space="preserve"> </w:t>
            </w:r>
            <w:r>
              <w:br/>
            </w:r>
            <w:r>
              <w:rPr>
                <w:szCs w:val="20"/>
              </w:rPr>
              <w:t>77-40-63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(353-2) </w:t>
            </w:r>
            <w:r>
              <w:t xml:space="preserve"> </w:t>
            </w:r>
            <w:r>
              <w:br/>
            </w:r>
            <w:r>
              <w:rPr>
                <w:szCs w:val="20"/>
              </w:rPr>
              <w:t>77-94-76,</w:t>
            </w:r>
            <w:r>
              <w:t xml:space="preserve"> </w:t>
            </w:r>
            <w:r>
              <w:br/>
            </w:r>
            <w:r>
              <w:rPr>
                <w:szCs w:val="20"/>
              </w:rPr>
              <w:t>77-40-63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Президент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Склонюк Вячеслав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Орловский областной государственный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Орловская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302028, г. Орел, ул. Салтыкова-Щедрина, 21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(086-22) </w:t>
            </w:r>
            <w:r>
              <w:t xml:space="preserve"> </w:t>
            </w:r>
            <w:r>
              <w:br/>
            </w:r>
            <w:r>
              <w:rPr>
                <w:szCs w:val="20"/>
              </w:rPr>
              <w:t>6-99-12, </w:t>
            </w:r>
            <w:r>
              <w:t xml:space="preserve"> </w:t>
            </w:r>
            <w:r>
              <w:br/>
            </w:r>
            <w:r>
              <w:rPr>
                <w:szCs w:val="20"/>
              </w:rPr>
              <w:t>6-47-69, </w:t>
            </w:r>
            <w:r>
              <w:t xml:space="preserve"> </w:t>
            </w:r>
            <w:r>
              <w:br/>
            </w:r>
            <w:r>
              <w:rPr>
                <w:szCs w:val="20"/>
              </w:rPr>
              <w:t>9-54-68, </w:t>
            </w:r>
            <w:r>
              <w:t xml:space="preserve"> </w:t>
            </w:r>
            <w:r>
              <w:br/>
            </w:r>
            <w:r>
              <w:rPr>
                <w:szCs w:val="20"/>
              </w:rPr>
              <w:t>6-36-59, </w:t>
            </w:r>
            <w:r>
              <w:t xml:space="preserve"> </w:t>
            </w:r>
            <w:r>
              <w:br/>
            </w:r>
            <w:r>
              <w:rPr>
                <w:szCs w:val="20"/>
              </w:rPr>
              <w:t>6-20-19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(086-22) </w:t>
            </w:r>
            <w:r>
              <w:t xml:space="preserve"> </w:t>
            </w:r>
            <w:r>
              <w:br/>
            </w:r>
            <w:r>
              <w:rPr>
                <w:szCs w:val="20"/>
              </w:rPr>
              <w:t>6-39-43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Зам. исп. директора; </w:t>
            </w:r>
            <w:r>
              <w:t xml:space="preserve"> </w:t>
            </w:r>
          </w:p>
          <w:p w:rsidR="00213FDF" w:rsidRDefault="00CB59AF">
            <w:pPr>
              <w:pStyle w:val="a5"/>
              <w:ind w:firstLine="709"/>
              <w:jc w:val="both"/>
            </w:pPr>
            <w:r>
              <w:rPr>
                <w:szCs w:val="20"/>
              </w:rPr>
              <w:t>Нач. отдела по работе с субъектами МП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Соболев Владимир Владимирович, Монина Людмила Григорьевна; Федотов Константин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Пензенской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Пензенская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440600, г. Пенза, ул. Кирова, 65/2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(841-2) </w:t>
            </w:r>
            <w:r>
              <w:t xml:space="preserve"> </w:t>
            </w:r>
            <w:r>
              <w:br/>
            </w:r>
            <w:r>
              <w:rPr>
                <w:szCs w:val="20"/>
              </w:rPr>
              <w:t>66-18-80, </w:t>
            </w:r>
            <w:r>
              <w:t xml:space="preserve"> </w:t>
            </w:r>
            <w:r>
              <w:br/>
            </w:r>
            <w:r>
              <w:rPr>
                <w:szCs w:val="20"/>
              </w:rPr>
              <w:t>66-17-14, </w:t>
            </w:r>
            <w:r>
              <w:t xml:space="preserve"> </w:t>
            </w:r>
            <w:r>
              <w:br/>
            </w:r>
            <w:r>
              <w:rPr>
                <w:szCs w:val="20"/>
              </w:rPr>
              <w:t>55-15-81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(841-2) </w:t>
            </w:r>
            <w:r>
              <w:t xml:space="preserve"> </w:t>
            </w:r>
            <w:r>
              <w:br/>
            </w:r>
            <w:r>
              <w:rPr>
                <w:szCs w:val="20"/>
              </w:rPr>
              <w:t>55-18-80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Зам. Генерального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Мягков Геннадий Леонидович; Чувилин И.В.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Уральский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Пермская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614006, г. Пермь, ул. Ленина, 51, оф. 238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(342-2) </w:t>
            </w:r>
            <w:r>
              <w:t xml:space="preserve"> </w:t>
            </w:r>
            <w:r>
              <w:br/>
            </w:r>
            <w:r>
              <w:rPr>
                <w:szCs w:val="20"/>
              </w:rPr>
              <w:t>90-12-34, </w:t>
            </w:r>
            <w:r>
              <w:t xml:space="preserve"> </w:t>
            </w:r>
            <w:r>
              <w:br/>
            </w:r>
            <w:r>
              <w:rPr>
                <w:szCs w:val="20"/>
              </w:rPr>
              <w:t>90-14-21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(342-2) </w:t>
            </w:r>
            <w:r>
              <w:t xml:space="preserve"> </w:t>
            </w:r>
            <w:r>
              <w:br/>
            </w:r>
            <w:r>
              <w:rPr>
                <w:szCs w:val="20"/>
              </w:rPr>
              <w:t>90-11-39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Бедрий </w:t>
            </w:r>
            <w:r>
              <w:t xml:space="preserve"> </w:t>
            </w:r>
            <w:r>
              <w:br/>
            </w:r>
            <w:r>
              <w:rPr>
                <w:szCs w:val="20"/>
              </w:rPr>
              <w:t>Игорь Викторович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Приморский краевой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Приморский край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690091, г. Владивосток, ул. Светланская, 52, а/я 91/65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(423-2) </w:t>
            </w:r>
            <w:r>
              <w:t xml:space="preserve"> </w:t>
            </w:r>
            <w:r>
              <w:br/>
            </w:r>
            <w:r>
              <w:rPr>
                <w:szCs w:val="20"/>
              </w:rPr>
              <w:t>26-84-94, </w:t>
            </w:r>
            <w:r>
              <w:t xml:space="preserve"> </w:t>
            </w:r>
            <w:r>
              <w:br/>
            </w:r>
            <w:r>
              <w:rPr>
                <w:szCs w:val="20"/>
              </w:rPr>
              <w:t>26-54-02, </w:t>
            </w:r>
            <w:r>
              <w:t xml:space="preserve"> </w:t>
            </w:r>
            <w:r>
              <w:br/>
            </w:r>
            <w:r>
              <w:rPr>
                <w:szCs w:val="20"/>
              </w:rPr>
              <w:t>26-99-94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(423-2) </w:t>
            </w:r>
            <w:r>
              <w:t xml:space="preserve"> </w:t>
            </w:r>
            <w:r>
              <w:br/>
            </w:r>
            <w:r>
              <w:rPr>
                <w:szCs w:val="20"/>
              </w:rPr>
              <w:t>26-84-94, </w:t>
            </w:r>
            <w:r>
              <w:t xml:space="preserve"> </w:t>
            </w:r>
            <w:r>
              <w:br/>
            </w:r>
            <w:r>
              <w:rPr>
                <w:szCs w:val="20"/>
              </w:rPr>
              <w:t>26-99-94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Ткаченко </w:t>
            </w:r>
            <w:r>
              <w:t xml:space="preserve"> </w:t>
            </w:r>
            <w:r>
              <w:br/>
            </w:r>
            <w:r>
              <w:rPr>
                <w:szCs w:val="20"/>
              </w:rPr>
              <w:t>Игорь Викторович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Псковский областной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Псковская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180000, г. Псков, ул. Советская, 35, к.17</w:t>
            </w: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(811-2) </w:t>
            </w:r>
            <w:r>
              <w:t xml:space="preserve"> </w:t>
            </w:r>
            <w:r>
              <w:br/>
            </w:r>
            <w:r>
              <w:rPr>
                <w:szCs w:val="20"/>
              </w:rPr>
              <w:t>16-97-19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(811-2)</w:t>
            </w:r>
            <w:r>
              <w:t xml:space="preserve"> </w:t>
            </w:r>
            <w:r>
              <w:br/>
            </w:r>
            <w:r>
              <w:rPr>
                <w:szCs w:val="20"/>
              </w:rPr>
              <w:t>16-47-78</w:t>
            </w:r>
            <w:r>
              <w:t xml:space="preserve"> </w:t>
            </w:r>
            <w:r>
              <w:br/>
            </w:r>
            <w:r>
              <w:rPr>
                <w:szCs w:val="20"/>
              </w:rPr>
              <w:t>Lpcpskov@</w:t>
            </w:r>
            <w:r>
              <w:t xml:space="preserve"> </w:t>
            </w:r>
            <w:r>
              <w:br/>
            </w:r>
            <w:r>
              <w:rPr>
                <w:szCs w:val="20"/>
              </w:rPr>
              <w:t>ellink.ru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Журавлева Светлана Ивановна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и развития конкуренции Республики Адыгея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Адыгея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352700, г. Майкоп, ул. Красно-октябрьская, 25, к.19; почтовый: 352700, г. Майкоп, а/я 129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(877-22) </w:t>
            </w:r>
            <w:r>
              <w:t xml:space="preserve"> </w:t>
            </w:r>
            <w:r>
              <w:br/>
            </w:r>
            <w:r>
              <w:rPr>
                <w:szCs w:val="20"/>
              </w:rPr>
              <w:t>4-01-11, </w:t>
            </w:r>
            <w:r>
              <w:t xml:space="preserve"> </w:t>
            </w:r>
            <w:r>
              <w:br/>
            </w:r>
            <w:r>
              <w:rPr>
                <w:szCs w:val="20"/>
              </w:rPr>
              <w:t>4-16-11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(877-22) </w:t>
            </w:r>
            <w:r>
              <w:t xml:space="preserve"> </w:t>
            </w:r>
            <w:r>
              <w:br/>
            </w:r>
            <w:r>
              <w:rPr>
                <w:szCs w:val="20"/>
              </w:rPr>
              <w:t>4-16-11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r>
              <w:t xml:space="preserve"> </w:t>
            </w:r>
            <w:r>
              <w:br/>
              <w:t xml:space="preserve">  </w:t>
            </w:r>
          </w:p>
          <w:p w:rsidR="00213FDF" w:rsidRDefault="00CB59AF">
            <w:pPr>
              <w:pStyle w:val="a5"/>
              <w:ind w:firstLine="709"/>
              <w:jc w:val="both"/>
            </w:pPr>
            <w:r>
              <w:rPr>
                <w:szCs w:val="20"/>
              </w:rPr>
              <w:t>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Бондарь Василий Федорович; Зекох Руслан Даудович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развития и поддержки малого предпринимательства Республики Алтай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Алтай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659700, г. Горно-Алтайск, ул. Кирова, 16, </w:t>
            </w:r>
            <w:r>
              <w:t xml:space="preserve"> </w:t>
            </w:r>
            <w:r>
              <w:br/>
            </w:r>
            <w:r>
              <w:rPr>
                <w:szCs w:val="20"/>
              </w:rPr>
              <w:t>к. 209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(388-22) </w:t>
            </w:r>
            <w:r>
              <w:t xml:space="preserve"> </w:t>
            </w:r>
            <w:r>
              <w:br/>
            </w:r>
            <w:r>
              <w:rPr>
                <w:szCs w:val="20"/>
              </w:rPr>
              <w:t>2-72-57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(388-22) </w:t>
            </w:r>
            <w:r>
              <w:t xml:space="preserve"> </w:t>
            </w:r>
            <w:r>
              <w:br/>
            </w:r>
            <w:r>
              <w:rPr>
                <w:szCs w:val="20"/>
              </w:rPr>
              <w:t>2-31-64</w:t>
            </w:r>
            <w:r>
              <w:t xml:space="preserve"> </w:t>
            </w:r>
            <w:r>
              <w:br/>
            </w:r>
            <w:r>
              <w:rPr>
                <w:szCs w:val="20"/>
              </w:rPr>
              <w:t>root.@apra.</w:t>
            </w:r>
            <w:r>
              <w:t xml:space="preserve"> </w:t>
            </w:r>
            <w:r>
              <w:br/>
            </w:r>
            <w:r>
              <w:rPr>
                <w:szCs w:val="20"/>
              </w:rPr>
              <w:t>gorny.ru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Ревякин Владимир Владимирович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Министерство внешних связей и торговли: Отдел координации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Башкортостан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450101, г. Уфа, ул. Тукаева, 46;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(347-2) </w:t>
            </w:r>
            <w:r>
              <w:t xml:space="preserve"> </w:t>
            </w:r>
            <w:r>
              <w:br/>
            </w:r>
            <w:r>
              <w:rPr>
                <w:szCs w:val="20"/>
              </w:rPr>
              <w:t>1. 50-77-55, </w:t>
            </w:r>
            <w:r>
              <w:t xml:space="preserve"> </w:t>
            </w:r>
            <w:r>
              <w:br/>
            </w:r>
            <w:r>
              <w:rPr>
                <w:szCs w:val="20"/>
              </w:rPr>
              <w:t>50-70-48;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(347-2) </w:t>
            </w:r>
            <w:r>
              <w:t xml:space="preserve"> </w:t>
            </w:r>
            <w:r>
              <w:br/>
            </w:r>
            <w:r>
              <w:rPr>
                <w:szCs w:val="20"/>
              </w:rPr>
              <w:t>1. 50-68-70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Заместитель министра, начальник отдела; Вед. спец.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Вагапов Роберт Фанильевич; </w:t>
            </w:r>
            <w:r>
              <w:t xml:space="preserve"> </w:t>
            </w:r>
            <w:r>
              <w:br/>
              <w:t xml:space="preserve">  </w:t>
            </w:r>
          </w:p>
          <w:p w:rsidR="00213FDF" w:rsidRDefault="00CB59AF">
            <w:pPr>
              <w:pStyle w:val="a5"/>
              <w:ind w:firstLine="709"/>
              <w:jc w:val="both"/>
            </w:pPr>
            <w:r>
              <w:rPr>
                <w:szCs w:val="20"/>
              </w:rPr>
              <w:t>Артемова Елена Александровна;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Фонд развития и поддержки малого предпринимательства Республики Башкортостан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450076, г. Уфа, ул. Гоголя, 62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50-46-28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Сулейманов Рамиль Нугаманович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Республики Бурятия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Бурятия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670034, г. Улан-Удэ, ул. Революции 1905г., 11а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(301-2) </w:t>
            </w:r>
            <w:r>
              <w:t xml:space="preserve"> </w:t>
            </w:r>
            <w:r>
              <w:br/>
            </w:r>
            <w:r>
              <w:rPr>
                <w:szCs w:val="20"/>
              </w:rPr>
              <w:t>21-43-97, </w:t>
            </w:r>
            <w:r>
              <w:t xml:space="preserve"> </w:t>
            </w:r>
            <w:r>
              <w:br/>
            </w:r>
            <w:r>
              <w:rPr>
                <w:szCs w:val="20"/>
              </w:rPr>
              <w:t>21-37-40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(301-2) </w:t>
            </w:r>
            <w:r>
              <w:t xml:space="preserve"> </w:t>
            </w:r>
            <w:r>
              <w:br/>
            </w:r>
            <w:r>
              <w:rPr>
                <w:szCs w:val="20"/>
              </w:rPr>
              <w:t>21-43-97</w:t>
            </w:r>
            <w:r>
              <w:t xml:space="preserve"> </w:t>
            </w:r>
            <w:r>
              <w:br/>
            </w:r>
            <w:r>
              <w:rPr>
                <w:szCs w:val="20"/>
              </w:rPr>
              <w:t>fond@eastsib.ru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Семеников Владимир Ильич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и развития малого предпринимательства Республики Дагестан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Дагестан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367029, г. Махачкала, ул. Чернышевс-кого, 115</w:t>
            </w: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(872-2) </w:t>
            </w:r>
            <w:r>
              <w:t xml:space="preserve"> </w:t>
            </w:r>
            <w:r>
              <w:br/>
            </w:r>
            <w:r>
              <w:rPr>
                <w:szCs w:val="20"/>
              </w:rPr>
              <w:t>64-96-54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(872-2) </w:t>
            </w:r>
            <w:r>
              <w:t xml:space="preserve"> </w:t>
            </w:r>
            <w:r>
              <w:br/>
            </w:r>
            <w:r>
              <w:rPr>
                <w:szCs w:val="20"/>
              </w:rPr>
              <w:t>64-96-54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Зам. Генерального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Меджидов Магомед Магомедович; Ярохмедов Назим Алаудинович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Республики Ингушетия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Ингушетия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366720, г. Назрань, Правительство Республики Ингушетия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(871-34) </w:t>
            </w:r>
            <w:r>
              <w:t xml:space="preserve"> </w:t>
            </w:r>
            <w:r>
              <w:br/>
            </w:r>
            <w:r>
              <w:rPr>
                <w:szCs w:val="20"/>
              </w:rPr>
              <w:t>2-33-32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 </w:t>
            </w:r>
            <w:r>
              <w:t xml:space="preserve"> </w:t>
            </w:r>
            <w:r>
              <w:br/>
            </w:r>
            <w:r>
              <w:rPr>
                <w:szCs w:val="20"/>
              </w:rPr>
              <w:t>923-40-66 </w:t>
            </w:r>
            <w:r>
              <w:t xml:space="preserve"> </w:t>
            </w:r>
            <w:r>
              <w:br/>
            </w:r>
            <w:r>
              <w:rPr>
                <w:szCs w:val="20"/>
              </w:rPr>
              <w:t>(Совмин.РИ)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И.о. директора; </w:t>
            </w:r>
            <w:r>
              <w:t xml:space="preserve"> </w:t>
            </w:r>
          </w:p>
          <w:p w:rsidR="00213FDF" w:rsidRDefault="00CB59AF">
            <w:pPr>
              <w:pStyle w:val="a5"/>
              <w:ind w:firstLine="709"/>
              <w:jc w:val="both"/>
            </w:pPr>
            <w:r>
              <w:rPr>
                <w:szCs w:val="20"/>
              </w:rPr>
              <w:t>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Хамасханов Мурат Давудгереевич; Кодзоев Тимирлан Умарович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и развития конкуренции Кабардино-Балкарской Республики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Кабардино-Балкарская Республика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360030, г. Нальчик, ул. Ленина, 53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(866-22) </w:t>
            </w:r>
            <w:r>
              <w:t xml:space="preserve"> </w:t>
            </w:r>
            <w:r>
              <w:br/>
            </w:r>
            <w:r>
              <w:rPr>
                <w:szCs w:val="20"/>
              </w:rPr>
              <w:t>5-89-16, сотовый </w:t>
            </w:r>
            <w:r>
              <w:t xml:space="preserve"> </w:t>
            </w:r>
            <w:r>
              <w:br/>
            </w:r>
            <w:r>
              <w:rPr>
                <w:szCs w:val="20"/>
              </w:rPr>
              <w:t>(866-22) </w:t>
            </w:r>
            <w:r>
              <w:t xml:space="preserve"> </w:t>
            </w:r>
            <w:r>
              <w:br/>
            </w:r>
            <w:r>
              <w:rPr>
                <w:szCs w:val="20"/>
              </w:rPr>
              <w:t>2-08-46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(866-22) </w:t>
            </w:r>
            <w:r>
              <w:t xml:space="preserve"> </w:t>
            </w:r>
            <w:r>
              <w:br/>
            </w:r>
            <w:r>
              <w:rPr>
                <w:szCs w:val="20"/>
              </w:rPr>
              <w:t>5-89-16 </w:t>
            </w:r>
            <w:r>
              <w:t xml:space="preserve"> </w:t>
            </w:r>
            <w:r>
              <w:br/>
            </w:r>
            <w:r>
              <w:rPr>
                <w:szCs w:val="20"/>
              </w:rPr>
              <w:t>5-45-70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Кильчуков Альберт Изатович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Республики Калмыкия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Калмыкия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358000, г. Элиста, ул. Номто Очирова, 15а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(847-22) </w:t>
            </w:r>
            <w:r>
              <w:t xml:space="preserve"> </w:t>
            </w:r>
            <w:r>
              <w:br/>
            </w:r>
            <w:r>
              <w:rPr>
                <w:szCs w:val="20"/>
              </w:rPr>
              <w:t>5-83-67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acb@infotecset.</w:t>
            </w:r>
            <w:r>
              <w:t xml:space="preserve"> </w:t>
            </w:r>
            <w:r>
              <w:br/>
            </w:r>
            <w:r>
              <w:rPr>
                <w:szCs w:val="20"/>
              </w:rPr>
              <w: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Саранова Герля Николаевна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и развития конкуренции Карачаево-Черкесской Республики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Карачаево-Черкесская Республика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357100, г. Черкесск, пл. Кирова, 23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(878-22) </w:t>
            </w:r>
            <w:r>
              <w:t xml:space="preserve"> </w:t>
            </w:r>
            <w:r>
              <w:br/>
            </w:r>
            <w:r>
              <w:rPr>
                <w:szCs w:val="20"/>
              </w:rPr>
              <w:t>5-49-89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(878-22) </w:t>
            </w:r>
            <w:r>
              <w:t xml:space="preserve"> </w:t>
            </w:r>
            <w:r>
              <w:br/>
            </w:r>
            <w:r>
              <w:rPr>
                <w:szCs w:val="20"/>
              </w:rPr>
              <w:t>5-62-93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Председатель правления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Пиляров </w:t>
            </w:r>
            <w:r>
              <w:t xml:space="preserve"> </w:t>
            </w:r>
            <w:r>
              <w:br/>
            </w:r>
            <w:r>
              <w:rPr>
                <w:szCs w:val="20"/>
              </w:rPr>
              <w:t>Алий Джамбулатович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и развития малого предпринимательства Республики Карелия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Карелия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185028, г. Петрозаводск, пр. Ленина, 19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(814-2) </w:t>
            </w:r>
            <w:r>
              <w:t xml:space="preserve"> </w:t>
            </w:r>
            <w:r>
              <w:br/>
            </w:r>
            <w:r>
              <w:rPr>
                <w:szCs w:val="20"/>
              </w:rPr>
              <w:t>77-33-09, </w:t>
            </w:r>
            <w:r>
              <w:t xml:space="preserve"> </w:t>
            </w:r>
            <w:r>
              <w:br/>
            </w:r>
            <w:r>
              <w:rPr>
                <w:szCs w:val="20"/>
              </w:rPr>
              <w:t>77-24-38 (пр)</w:t>
            </w:r>
            <w:r>
              <w:t>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(814-2) </w:t>
            </w:r>
            <w:r>
              <w:t xml:space="preserve"> </w:t>
            </w:r>
            <w:r>
              <w:br/>
            </w:r>
            <w:r>
              <w:rPr>
                <w:szCs w:val="20"/>
              </w:rPr>
              <w:t>77-22-55</w:t>
            </w:r>
            <w:r>
              <w:t xml:space="preserve"> </w:t>
            </w:r>
            <w:r>
              <w:br/>
            </w:r>
            <w:r>
              <w:rPr>
                <w:szCs w:val="20"/>
              </w:rPr>
              <w:t>business@</w:t>
            </w:r>
            <w:r>
              <w:t xml:space="preserve"> </w:t>
            </w:r>
            <w:r>
              <w:br/>
            </w:r>
            <w:r>
              <w:rPr>
                <w:szCs w:val="20"/>
              </w:rPr>
              <w:t>sampo.Karelia.</w:t>
            </w:r>
            <w:r>
              <w:t xml:space="preserve"> </w:t>
            </w:r>
            <w:r>
              <w:br/>
            </w:r>
            <w:r>
              <w:rPr>
                <w:szCs w:val="20"/>
              </w:rPr>
              <w: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Рубин </w:t>
            </w:r>
            <w:r>
              <w:t xml:space="preserve"> </w:t>
            </w:r>
            <w:r>
              <w:br/>
            </w:r>
            <w:r>
              <w:rPr>
                <w:szCs w:val="20"/>
              </w:rPr>
              <w:t>Михаил Семенович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Коми региональный фонд поддержки малого и среднего бизнеса им. В.А.Тихонова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Коми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167005, г. Сыктывкар, ул. Петрозавод-ская, 17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(821-2) </w:t>
            </w:r>
            <w:r>
              <w:t xml:space="preserve"> </w:t>
            </w:r>
            <w:r>
              <w:br/>
            </w:r>
            <w:r>
              <w:rPr>
                <w:szCs w:val="20"/>
              </w:rPr>
              <w:t>21-34-29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(821-2) </w:t>
            </w:r>
            <w:r>
              <w:t xml:space="preserve"> </w:t>
            </w:r>
            <w:r>
              <w:br/>
            </w:r>
            <w:r>
              <w:rPr>
                <w:szCs w:val="20"/>
              </w:rPr>
              <w:t>21-33-47</w:t>
            </w:r>
            <w:r>
              <w:t xml:space="preserve"> </w:t>
            </w:r>
            <w:r>
              <w:br/>
            </w:r>
            <w:r>
              <w:rPr>
                <w:szCs w:val="20"/>
              </w:rPr>
              <w:t>mmc@parma.ru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Президент;</w:t>
            </w:r>
            <w:r>
              <w:t xml:space="preserve"> </w:t>
            </w:r>
          </w:p>
          <w:p w:rsidR="00213FDF" w:rsidRDefault="00CB59AF">
            <w:pPr>
              <w:pStyle w:val="a5"/>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Кузнецова Вера Антоновна; Заварин Михаил Павлович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Республиканский фонд поддержки предпринимательства и развития конкуренции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Марий Эл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424013, г. Йошкар-Ола, бульвар Свердлова, 5, </w:t>
            </w:r>
            <w:r>
              <w:t xml:space="preserve"> </w:t>
            </w:r>
            <w:r>
              <w:br/>
            </w:r>
            <w:r>
              <w:rPr>
                <w:szCs w:val="20"/>
              </w:rPr>
              <w:t>к. 428</w:t>
            </w: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(836-2) </w:t>
            </w:r>
            <w:r>
              <w:t xml:space="preserve"> </w:t>
            </w:r>
            <w:r>
              <w:br/>
            </w:r>
            <w:r>
              <w:rPr>
                <w:szCs w:val="20"/>
              </w:rPr>
              <w:t>55-68-01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(836-2) </w:t>
            </w:r>
            <w:r>
              <w:t xml:space="preserve"> </w:t>
            </w:r>
            <w:r>
              <w:br/>
            </w:r>
            <w:r>
              <w:rPr>
                <w:szCs w:val="20"/>
              </w:rPr>
              <w:t>55-68-01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Шишкин Олег Александрович;</w:t>
            </w:r>
            <w:r>
              <w:t xml:space="preserve"> </w:t>
            </w:r>
          </w:p>
          <w:p w:rsidR="00213FDF" w:rsidRDefault="00CB59AF">
            <w:pPr>
              <w:pStyle w:val="a5"/>
              <w:ind w:firstLine="709"/>
              <w:jc w:val="both"/>
            </w:pPr>
            <w:r>
              <w:rPr>
                <w:szCs w:val="20"/>
              </w:rPr>
              <w:t>Добин Александр Владимирович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и развития конкуренции Республики Мордовия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Мордовия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430002, г. Саранск, ул. Советская, 26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(834-22) </w:t>
            </w:r>
            <w:r>
              <w:t xml:space="preserve"> </w:t>
            </w:r>
            <w:r>
              <w:br/>
            </w:r>
            <w:r>
              <w:rPr>
                <w:szCs w:val="20"/>
              </w:rPr>
              <w:t>4-47-89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(834-22) </w:t>
            </w:r>
            <w:r>
              <w:t xml:space="preserve"> </w:t>
            </w:r>
            <w:r>
              <w:br/>
            </w:r>
            <w:r>
              <w:rPr>
                <w:szCs w:val="20"/>
              </w:rPr>
              <w:t>4-47-89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Наумкин Анатолий Алексеевич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Фонд поддержки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Саха (Якутия)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1.677000, г. Якутск, ул. Орджони-кидзе, 3, к. 45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(411-2) </w:t>
            </w:r>
            <w:r>
              <w:t xml:space="preserve"> </w:t>
            </w:r>
            <w:r>
              <w:br/>
            </w:r>
            <w:r>
              <w:rPr>
                <w:szCs w:val="20"/>
              </w:rPr>
              <w:t>1. 42-52-37, </w:t>
            </w:r>
            <w:r>
              <w:t xml:space="preserve"> </w:t>
            </w:r>
            <w:r>
              <w:br/>
            </w:r>
            <w:r>
              <w:rPr>
                <w:szCs w:val="20"/>
              </w:rPr>
              <w:t>26-33-01;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(411-2) </w:t>
            </w:r>
            <w:r>
              <w:t xml:space="preserve"> </w:t>
            </w:r>
            <w:r>
              <w:br/>
            </w:r>
            <w:r>
              <w:rPr>
                <w:szCs w:val="20"/>
              </w:rPr>
              <w:t>1. 26-33-01; </w:t>
            </w:r>
            <w:r>
              <w:t xml:space="preserve"> </w:t>
            </w:r>
          </w:p>
          <w:p w:rsidR="00213FDF" w:rsidRDefault="00CB59AF">
            <w:pPr>
              <w:pStyle w:val="a5"/>
              <w:ind w:firstLine="709"/>
              <w:jc w:val="both"/>
            </w:pPr>
            <w:r>
              <w:rPr>
                <w:szCs w:val="20"/>
              </w:rPr>
              <w:t>1. fundness@online.ru;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И.о. Генерального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Филиппов Михаил Семенович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Государственный комитет РС (Якутия) по делам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mamNT@online.ru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Республики Северная Осетия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Северная Осетия - Алания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362008, г. Владикавказ, ул. Генерала Плиева, 28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(867-2) </w:t>
            </w:r>
            <w:r>
              <w:t xml:space="preserve"> </w:t>
            </w:r>
            <w:r>
              <w:br/>
            </w:r>
            <w:r>
              <w:rPr>
                <w:szCs w:val="20"/>
              </w:rPr>
              <w:t>75-79-09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(867-2) </w:t>
            </w:r>
            <w:r>
              <w:t xml:space="preserve"> </w:t>
            </w:r>
            <w:r>
              <w:br/>
            </w:r>
            <w:r>
              <w:rPr>
                <w:szCs w:val="20"/>
              </w:rPr>
              <w:t>75-79-09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Тебиев Ажарбек Сахангериевич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Татарский республиканский фонд финансовой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Татарстан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420503, г. Казань, ул. Пушкина, 22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(843-2) </w:t>
            </w:r>
            <w:r>
              <w:t xml:space="preserve"> </w:t>
            </w:r>
            <w:r>
              <w:br/>
            </w:r>
            <w:r>
              <w:rPr>
                <w:szCs w:val="20"/>
              </w:rPr>
              <w:t>32-10-19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(843-2) </w:t>
            </w:r>
            <w:r>
              <w:t xml:space="preserve"> </w:t>
            </w:r>
            <w:r>
              <w:br/>
            </w:r>
            <w:r>
              <w:rPr>
                <w:szCs w:val="20"/>
              </w:rPr>
              <w:t>64-62-91, </w:t>
            </w:r>
            <w:r>
              <w:t xml:space="preserve"> </w:t>
            </w:r>
            <w:r>
              <w:br/>
            </w:r>
            <w:r>
              <w:rPr>
                <w:szCs w:val="20"/>
              </w:rPr>
              <w:t>64-35-72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Ватолин Александр Куприянович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предпринимательства при Правительстве Республики Тыва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Тыва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667007, Республика Тыва, г. Кызыл, ул. Мира, 15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(394-22) </w:t>
            </w:r>
            <w:r>
              <w:t xml:space="preserve"> </w:t>
            </w:r>
            <w:r>
              <w:br/>
            </w:r>
            <w:r>
              <w:rPr>
                <w:szCs w:val="20"/>
              </w:rPr>
              <w:t>3-64-85, </w:t>
            </w:r>
            <w:r>
              <w:t xml:space="preserve"> </w:t>
            </w:r>
            <w:r>
              <w:br/>
            </w:r>
            <w:r>
              <w:rPr>
                <w:szCs w:val="20"/>
              </w:rPr>
              <w:t>2-43-74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(394-22)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r>
              <w:t xml:space="preserve"> </w:t>
            </w:r>
            <w:r>
              <w:br/>
            </w:r>
            <w:r>
              <w:rPr>
                <w:szCs w:val="20"/>
              </w:rPr>
              <w:t>Нач. отдела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Куулар Хеймер-оол Кокович; Чакар Римма Александровна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Удмуртский государственный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Удмуртия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426001, г. Ижевск, ул. Пушкинская, 270, а/я 184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(341-2) </w:t>
            </w:r>
            <w:r>
              <w:t xml:space="preserve"> </w:t>
            </w:r>
            <w:r>
              <w:br/>
            </w:r>
            <w:r>
              <w:rPr>
                <w:szCs w:val="20"/>
              </w:rPr>
              <w:t>43-00-01, </w:t>
            </w:r>
            <w:r>
              <w:t xml:space="preserve"> </w:t>
            </w:r>
            <w:r>
              <w:br/>
            </w:r>
            <w:r>
              <w:rPr>
                <w:szCs w:val="20"/>
              </w:rPr>
              <w:t>43-20-24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(341-2) </w:t>
            </w:r>
            <w:r>
              <w:t xml:space="preserve"> </w:t>
            </w:r>
            <w:r>
              <w:br/>
            </w:r>
            <w:r>
              <w:rPr>
                <w:szCs w:val="20"/>
              </w:rPr>
              <w:t>43-20-24</w:t>
            </w:r>
            <w:r>
              <w:t xml:space="preserve"> </w:t>
            </w:r>
            <w:r>
              <w:br/>
            </w:r>
            <w:r>
              <w:rPr>
                <w:szCs w:val="20"/>
              </w:rPr>
              <w:t>secretar@sbfund.udmnet.ru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Пушин Виктор Германович; </w:t>
            </w:r>
            <w:r>
              <w:t xml:space="preserve"> </w:t>
            </w:r>
          </w:p>
          <w:p w:rsidR="00213FDF" w:rsidRDefault="00CB59AF">
            <w:pPr>
              <w:pStyle w:val="a5"/>
              <w:ind w:firstLine="709"/>
              <w:jc w:val="both"/>
            </w:pPr>
            <w:r>
              <w:rPr>
                <w:szCs w:val="20"/>
              </w:rPr>
              <w:t>Зайцев Сергей Фролович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Республики Хакасия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Хакасия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662619, г. Абакан, ул. Щетинкина, 18, к.501; почтовый адрес: 662616, г. Абакан, </w:t>
            </w:r>
            <w:r>
              <w:t xml:space="preserve"> </w:t>
            </w:r>
            <w:r>
              <w:br/>
            </w:r>
            <w:r>
              <w:rPr>
                <w:szCs w:val="20"/>
              </w:rPr>
              <w:t>а/я 1074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(390-22) </w:t>
            </w:r>
            <w:r>
              <w:t xml:space="preserve"> </w:t>
            </w:r>
            <w:r>
              <w:br/>
            </w:r>
            <w:r>
              <w:rPr>
                <w:szCs w:val="20"/>
              </w:rPr>
              <w:t>6-22-02, </w:t>
            </w:r>
            <w:r>
              <w:t xml:space="preserve"> </w:t>
            </w:r>
            <w:r>
              <w:br/>
            </w:r>
            <w:r>
              <w:rPr>
                <w:szCs w:val="20"/>
              </w:rPr>
              <w:t>6-23-93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(390-22) </w:t>
            </w:r>
            <w:r>
              <w:t xml:space="preserve"> </w:t>
            </w:r>
            <w:r>
              <w:br/>
            </w:r>
            <w:r>
              <w:rPr>
                <w:szCs w:val="20"/>
              </w:rPr>
              <w:t>6-23-93</w:t>
            </w:r>
            <w:r>
              <w:t xml:space="preserve"> </w:t>
            </w:r>
            <w:r>
              <w:br/>
            </w:r>
            <w:r>
              <w:rPr>
                <w:szCs w:val="20"/>
              </w:rPr>
              <w:t>fond@khakassia.ru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Сысуева </w:t>
            </w:r>
            <w:r>
              <w:t xml:space="preserve"> </w:t>
            </w:r>
            <w:r>
              <w:br/>
            </w:r>
            <w:r>
              <w:rPr>
                <w:szCs w:val="20"/>
              </w:rPr>
              <w:t>Елена Витальевна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Чеченской Республики Ичкерия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Чеченская Республика Ичкерия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Чеченская Республика Ичкерия, г. Грозный, Кабинет министров, ул. Калашни-кова, 26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(871-2) моб.</w:t>
            </w:r>
            <w:r>
              <w:t xml:space="preserve"> </w:t>
            </w:r>
            <w:r>
              <w:br/>
            </w:r>
            <w:r>
              <w:rPr>
                <w:szCs w:val="20"/>
              </w:rPr>
              <w:t>904-49-18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Председатель; </w:t>
            </w:r>
            <w:r>
              <w:t xml:space="preserve"> </w:t>
            </w:r>
          </w:p>
          <w:p w:rsidR="00213FDF" w:rsidRDefault="00CB59AF">
            <w:pPr>
              <w:pStyle w:val="a5"/>
              <w:ind w:firstLine="709"/>
              <w:jc w:val="both"/>
            </w:pPr>
            <w:r>
              <w:rPr>
                <w:szCs w:val="20"/>
              </w:rPr>
              <w:t>Зам. Председателя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Ахмадов Абдурахман Адамович; Эльсиев Султан Висхаевич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Республиканский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Республика Чувашия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428003, г. Чебоксары, пр. Ленина, 12б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(835-2) </w:t>
            </w:r>
            <w:r>
              <w:t xml:space="preserve"> </w:t>
            </w:r>
            <w:r>
              <w:br/>
            </w:r>
            <w:r>
              <w:rPr>
                <w:szCs w:val="20"/>
              </w:rPr>
              <w:t>62-06-25, </w:t>
            </w:r>
            <w:r>
              <w:t xml:space="preserve"> </w:t>
            </w:r>
            <w:r>
              <w:br/>
            </w:r>
            <w:r>
              <w:rPr>
                <w:szCs w:val="20"/>
              </w:rPr>
              <w:t>62-66-82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(835-2) </w:t>
            </w:r>
            <w:r>
              <w:t xml:space="preserve"> </w:t>
            </w:r>
            <w:r>
              <w:br/>
            </w:r>
            <w:r>
              <w:rPr>
                <w:szCs w:val="20"/>
              </w:rPr>
              <w:t>62-06-25</w:t>
            </w:r>
            <w:r>
              <w:t xml:space="preserve"> </w:t>
            </w:r>
            <w:r>
              <w:br/>
            </w:r>
            <w:r>
              <w:rPr>
                <w:szCs w:val="20"/>
              </w:rPr>
              <w:t>mrpr@chuvashia.chtts.ru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Краснов Владимир Геннадьевич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Ростовский регио-нальный государст-венный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Ростовская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344006, г. Ростов-на-Дону, ул. Большая Садовая, 73, к. 310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(863-2) </w:t>
            </w:r>
            <w:r>
              <w:t xml:space="preserve"> </w:t>
            </w:r>
            <w:r>
              <w:br/>
            </w:r>
            <w:r>
              <w:rPr>
                <w:szCs w:val="20"/>
              </w:rPr>
              <w:t>63-16-51, </w:t>
            </w:r>
            <w:r>
              <w:t xml:space="preserve"> </w:t>
            </w:r>
            <w:r>
              <w:br/>
            </w:r>
            <w:r>
              <w:rPr>
                <w:szCs w:val="20"/>
              </w:rPr>
              <w:t>63-18-47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(863-2) </w:t>
            </w:r>
            <w:r>
              <w:t xml:space="preserve"> </w:t>
            </w:r>
            <w:r>
              <w:br/>
            </w:r>
            <w:r>
              <w:rPr>
                <w:szCs w:val="20"/>
              </w:rPr>
              <w:t>63-18-47, </w:t>
            </w:r>
            <w:r>
              <w:t xml:space="preserve"> </w:t>
            </w:r>
            <w:r>
              <w:br/>
            </w:r>
            <w:r>
              <w:rPr>
                <w:szCs w:val="20"/>
              </w:rPr>
              <w:t>63-16-51</w:t>
            </w:r>
            <w:r>
              <w:t xml:space="preserve"> </w:t>
            </w:r>
            <w:r>
              <w:br/>
            </w:r>
            <w:r>
              <w:rPr>
                <w:szCs w:val="20"/>
              </w:rPr>
              <w:t>fond@cons.rnd.</w:t>
            </w:r>
            <w:r>
              <w:t xml:space="preserve"> </w:t>
            </w:r>
            <w:r>
              <w:br/>
            </w:r>
            <w:r>
              <w:rPr>
                <w:szCs w:val="20"/>
              </w:rPr>
              <w: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Резников Сергей Яковлевич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Рязанский областной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Рязанская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390000, г. Рязань, пр. Завражного, 5, к. 304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(095) </w:t>
            </w:r>
            <w:r>
              <w:t xml:space="preserve"> </w:t>
            </w:r>
            <w:r>
              <w:br/>
            </w:r>
            <w:r>
              <w:rPr>
                <w:szCs w:val="20"/>
              </w:rPr>
              <w:t>973-0095; </w:t>
            </w:r>
            <w:r>
              <w:t xml:space="preserve"> </w:t>
            </w:r>
            <w:r>
              <w:br/>
            </w:r>
            <w:r>
              <w:rPr>
                <w:szCs w:val="20"/>
              </w:rPr>
              <w:t>(091-2) </w:t>
            </w:r>
            <w:r>
              <w:t xml:space="preserve"> </w:t>
            </w:r>
            <w:r>
              <w:br/>
            </w:r>
            <w:r>
              <w:rPr>
                <w:szCs w:val="20"/>
              </w:rPr>
              <w:t>98-55-37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(091-2) </w:t>
            </w:r>
            <w:r>
              <w:t xml:space="preserve"> </w:t>
            </w:r>
            <w:r>
              <w:br/>
            </w:r>
            <w:r>
              <w:rPr>
                <w:szCs w:val="20"/>
              </w:rPr>
              <w:t>75-87-60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Измайлов Александр Алексеевич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Администрация: департамент поддержки предпринимательства и малого бизнеса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Самарская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443006, г. Самара, ул. Молодо-гвардейская, 210, к. 210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(846-2) </w:t>
            </w:r>
            <w:r>
              <w:t xml:space="preserve"> </w:t>
            </w:r>
            <w:r>
              <w:br/>
            </w:r>
            <w:r>
              <w:rPr>
                <w:szCs w:val="20"/>
              </w:rPr>
              <w:t>32-74-98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(846-2) </w:t>
            </w:r>
            <w:r>
              <w:t xml:space="preserve"> </w:t>
            </w:r>
            <w:r>
              <w:br/>
            </w:r>
            <w:r>
              <w:rPr>
                <w:szCs w:val="20"/>
              </w:rPr>
              <w:t>32-28-55</w:t>
            </w:r>
            <w:r>
              <w:t xml:space="preserve"> </w:t>
            </w:r>
            <w:r>
              <w:br/>
            </w:r>
            <w:r>
              <w:rPr>
                <w:szCs w:val="20"/>
              </w:rPr>
              <w:t>dmb@sme.ru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r>
              <w:t xml:space="preserve"> </w:t>
            </w:r>
            <w:r>
              <w:br/>
              <w:t xml:space="preserve">  </w:t>
            </w:r>
          </w:p>
          <w:p w:rsidR="00213FDF" w:rsidRDefault="00CB59AF">
            <w:pPr>
              <w:pStyle w:val="a5"/>
              <w:ind w:firstLine="709"/>
              <w:jc w:val="both"/>
            </w:pPr>
            <w:r>
              <w:rPr>
                <w:szCs w:val="20"/>
              </w:rPr>
              <w:t>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Савельев Сергей Николаевич; Совганцев Алексей Геннадьевич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Северо-Западный региональный Фонд поддержки предпри-нимательства и развития конкуренции;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Санкт-Петербург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1. 190107, </w:t>
            </w:r>
            <w:r>
              <w:t xml:space="preserve"> </w:t>
            </w:r>
            <w:r>
              <w:br/>
            </w:r>
            <w:r>
              <w:rPr>
                <w:szCs w:val="20"/>
              </w:rPr>
              <w:t>г. С.-Петербург, Вознесенский просп., 16, к. 424;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(812) </w:t>
            </w:r>
            <w:r>
              <w:t xml:space="preserve"> </w:t>
            </w:r>
            <w:r>
              <w:br/>
            </w:r>
            <w:r>
              <w:rPr>
                <w:szCs w:val="20"/>
              </w:rPr>
              <w:t>1. 319-93-93,</w:t>
            </w:r>
            <w:r>
              <w:t xml:space="preserve"> </w:t>
            </w:r>
            <w:r>
              <w:br/>
            </w:r>
            <w:r>
              <w:rPr>
                <w:szCs w:val="20"/>
              </w:rPr>
              <w:t>315-49-18, </w:t>
            </w:r>
            <w:r>
              <w:t xml:space="preserve"> </w:t>
            </w:r>
            <w:r>
              <w:br/>
            </w:r>
            <w:r>
              <w:rPr>
                <w:szCs w:val="20"/>
              </w:rPr>
              <w:t>325-60-96;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(812) </w:t>
            </w:r>
            <w:r>
              <w:t xml:space="preserve"> </w:t>
            </w:r>
            <w:r>
              <w:br/>
            </w:r>
            <w:r>
              <w:rPr>
                <w:szCs w:val="20"/>
              </w:rPr>
              <w:t>1. 311-01-44;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Стеняев Владимир Михайлович;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Государственный фонд развития малого предпринимательства в Санкт-Петербурге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2. 198005, </w:t>
            </w:r>
            <w:r>
              <w:t xml:space="preserve"> </w:t>
            </w:r>
            <w:r>
              <w:br/>
            </w:r>
            <w:r>
              <w:rPr>
                <w:szCs w:val="20"/>
              </w:rPr>
              <w:t>г. С.-Петербург, Измайловский просп., д.14, к. 428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112-66-04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325-51-10, </w:t>
            </w:r>
            <w:r>
              <w:t xml:space="preserve"> </w:t>
            </w:r>
            <w:r>
              <w:br/>
            </w:r>
            <w:r>
              <w:rPr>
                <w:szCs w:val="20"/>
              </w:rPr>
              <w:t>112-66-04</w:t>
            </w:r>
            <w:r>
              <w:t xml:space="preserve"> </w:t>
            </w:r>
            <w:r>
              <w:br/>
            </w:r>
            <w:r>
              <w:rPr>
                <w:szCs w:val="20"/>
              </w:rPr>
              <w:t>2. sbfund@</w:t>
            </w:r>
            <w:r>
              <w:t xml:space="preserve"> </w:t>
            </w:r>
            <w:r>
              <w:br/>
            </w:r>
            <w:r>
              <w:rPr>
                <w:szCs w:val="20"/>
              </w:rPr>
              <w:t>leontief.ru, pronina@sbfund.leontief.ru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Пронина Ирина Ивановна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Саратовский региональный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Саратовская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410009, г. Саратов, просп. 50 лет Октября, 9а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(845-2) </w:t>
            </w:r>
            <w:r>
              <w:t xml:space="preserve"> </w:t>
            </w:r>
            <w:r>
              <w:br/>
            </w:r>
            <w:r>
              <w:rPr>
                <w:szCs w:val="20"/>
              </w:rPr>
              <w:t>69-37-81, </w:t>
            </w:r>
            <w:r>
              <w:t xml:space="preserve"> </w:t>
            </w:r>
            <w:r>
              <w:br/>
            </w:r>
            <w:r>
              <w:rPr>
                <w:szCs w:val="20"/>
              </w:rPr>
              <w:t>69-34-89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(845-2) </w:t>
            </w:r>
            <w:r>
              <w:t xml:space="preserve"> </w:t>
            </w:r>
            <w:r>
              <w:br/>
            </w:r>
            <w:r>
              <w:rPr>
                <w:szCs w:val="20"/>
              </w:rPr>
              <w:t>69-34-89</w:t>
            </w:r>
            <w:r>
              <w:t xml:space="preserve"> </w:t>
            </w:r>
            <w:r>
              <w:br/>
            </w:r>
            <w:r>
              <w:rPr>
                <w:szCs w:val="20"/>
              </w:rPr>
              <w:t>bsupport@</w:t>
            </w:r>
            <w:r>
              <w:t xml:space="preserve"> </w:t>
            </w:r>
            <w:r>
              <w:br/>
            </w:r>
            <w:r>
              <w:rPr>
                <w:szCs w:val="20"/>
              </w:rPr>
              <w:t>bcenter.saratov.</w:t>
            </w:r>
            <w:r>
              <w:t xml:space="preserve"> </w:t>
            </w:r>
            <w:r>
              <w:br/>
            </w:r>
            <w:r>
              <w:rPr>
                <w:szCs w:val="20"/>
              </w:rPr>
              <w:t>su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r>
              <w:t xml:space="preserve"> </w:t>
            </w:r>
            <w:r>
              <w:br/>
              <w:t xml:space="preserve">  </w:t>
            </w:r>
          </w:p>
          <w:p w:rsidR="00213FDF" w:rsidRDefault="00CB59AF">
            <w:pPr>
              <w:pStyle w:val="a5"/>
              <w:ind w:firstLine="709"/>
              <w:jc w:val="both"/>
            </w:pPr>
            <w:r>
              <w:rPr>
                <w:szCs w:val="20"/>
              </w:rPr>
              <w:t>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Подчукаев Анатолий Игоревич; Капустин Сергей Викторович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Сахалинский областной фонд поддержки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Сахалинская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693000, г. Южно-Сахалинск, ул. Дзержинско-го, 15, офис 139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(424-2) </w:t>
            </w:r>
            <w:r>
              <w:t xml:space="preserve"> </w:t>
            </w:r>
            <w:r>
              <w:br/>
            </w:r>
            <w:r>
              <w:rPr>
                <w:szCs w:val="20"/>
              </w:rPr>
              <w:t>72-84-84, </w:t>
            </w:r>
            <w:r>
              <w:t xml:space="preserve"> </w:t>
            </w:r>
            <w:r>
              <w:br/>
            </w:r>
            <w:r>
              <w:rPr>
                <w:szCs w:val="20"/>
              </w:rPr>
              <w:t>72-82-92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(424-2) </w:t>
            </w:r>
            <w:r>
              <w:t xml:space="preserve"> </w:t>
            </w:r>
            <w:r>
              <w:br/>
            </w:r>
            <w:r>
              <w:rPr>
                <w:szCs w:val="20"/>
              </w:rPr>
              <w:t>72-84-84</w:t>
            </w:r>
            <w:r>
              <w:t xml:space="preserve"> </w:t>
            </w:r>
            <w:r>
              <w:br/>
            </w:r>
            <w:r>
              <w:rPr>
                <w:szCs w:val="20"/>
              </w:rPr>
              <w:t>lion@snc.ru (сообщение для абонента №696)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Лущан </w:t>
            </w:r>
            <w:r>
              <w:t xml:space="preserve"> </w:t>
            </w:r>
            <w:r>
              <w:br/>
            </w:r>
            <w:r>
              <w:rPr>
                <w:szCs w:val="20"/>
              </w:rPr>
              <w:t>Виктор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Центр содействия предпринимательству Правительства Свердловской области (ЦСП)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Свердловская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620014, г. Екатеринбург, ул. 8 Марта, 13</w:t>
            </w:r>
            <w:r>
              <w:t xml:space="preserve"> </w:t>
            </w:r>
            <w:r>
              <w:br/>
            </w:r>
            <w:r>
              <w:rPr>
                <w:szCs w:val="20"/>
              </w:rPr>
              <w:t>(4 этаж)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(343-2) </w:t>
            </w:r>
            <w:r>
              <w:t xml:space="preserve"> </w:t>
            </w:r>
            <w:r>
              <w:br/>
            </w:r>
            <w:r>
              <w:rPr>
                <w:szCs w:val="20"/>
              </w:rPr>
              <w:t>56-03-41; </w:t>
            </w:r>
            <w:r>
              <w:t xml:space="preserve"> </w:t>
            </w:r>
            <w:r>
              <w:br/>
            </w:r>
            <w:r>
              <w:rPr>
                <w:szCs w:val="20"/>
              </w:rPr>
              <w:t>77-67-04 (бух.)</w:t>
            </w:r>
            <w:r>
              <w:t>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(343-2) </w:t>
            </w:r>
            <w:r>
              <w:t xml:space="preserve"> </w:t>
            </w:r>
            <w:r>
              <w:br/>
            </w:r>
            <w:r>
              <w:rPr>
                <w:szCs w:val="20"/>
              </w:rPr>
              <w:t>77-67-67</w:t>
            </w:r>
            <w:r>
              <w:t xml:space="preserve"> </w:t>
            </w:r>
            <w:r>
              <w:br/>
            </w:r>
            <w:r>
              <w:rPr>
                <w:szCs w:val="20"/>
              </w:rPr>
              <w:t>csp@uralonline.</w:t>
            </w:r>
            <w:r>
              <w:t xml:space="preserve"> </w:t>
            </w:r>
            <w:r>
              <w:br/>
            </w:r>
            <w:r>
              <w:rPr>
                <w:szCs w:val="20"/>
              </w:rPr>
              <w: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r>
              <w:t xml:space="preserve"> </w:t>
            </w:r>
            <w:r>
              <w:br/>
              <w:t xml:space="preserve">  </w:t>
            </w:r>
          </w:p>
          <w:p w:rsidR="00213FDF" w:rsidRDefault="00CB59AF">
            <w:pPr>
              <w:pStyle w:val="a5"/>
              <w:ind w:firstLine="709"/>
              <w:jc w:val="both"/>
            </w:pPr>
            <w:r>
              <w:rPr>
                <w:szCs w:val="20"/>
              </w:rPr>
              <w:t>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Заборов Александр Владимирович; Капелян Евгений Александрович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Смоленский областной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Смоленская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214000, г. Смоленск, ул. Октябрьской революции, 8, офис 412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(081-22) </w:t>
            </w:r>
            <w:r>
              <w:t xml:space="preserve"> </w:t>
            </w:r>
            <w:r>
              <w:br/>
            </w:r>
            <w:r>
              <w:rPr>
                <w:szCs w:val="20"/>
              </w:rPr>
              <w:t>3-53-85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marat@keytown.com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Ломовцева Валентина Викторовна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Государственный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Ставрополь-ский край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355000, г. Ставрополь, ул. Коминтерна, 12 </w:t>
            </w:r>
            <w:r>
              <w:t xml:space="preserve"> </w:t>
            </w:r>
            <w:r>
              <w:br/>
            </w:r>
            <w:r>
              <w:rPr>
                <w:szCs w:val="20"/>
              </w:rPr>
              <w:t>(355025, г. Ставрополь, ул. Ленина, 384, к. 413)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(865-2) </w:t>
            </w:r>
            <w:r>
              <w:t xml:space="preserve"> </w:t>
            </w:r>
            <w:r>
              <w:br/>
            </w:r>
            <w:r>
              <w:rPr>
                <w:szCs w:val="20"/>
              </w:rPr>
              <w:t>94-24-16, </w:t>
            </w:r>
            <w:r>
              <w:t xml:space="preserve"> </w:t>
            </w:r>
            <w:r>
              <w:br/>
            </w:r>
            <w:r>
              <w:rPr>
                <w:szCs w:val="20"/>
              </w:rPr>
              <w:t>94-24-15 </w:t>
            </w:r>
            <w:r>
              <w:t xml:space="preserve"> </w:t>
            </w:r>
          </w:p>
          <w:p w:rsidR="00213FDF" w:rsidRDefault="00CB59AF">
            <w:pPr>
              <w:pStyle w:val="a5"/>
              <w:ind w:firstLine="709"/>
              <w:jc w:val="both"/>
            </w:pPr>
            <w:r>
              <w:rPr>
                <w:szCs w:val="20"/>
              </w:rPr>
              <w:t>(35-98-26)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(8652) </w:t>
            </w:r>
            <w:r>
              <w:t xml:space="preserve"> </w:t>
            </w:r>
            <w:r>
              <w:br/>
            </w:r>
            <w:r>
              <w:rPr>
                <w:szCs w:val="20"/>
              </w:rPr>
              <w:t>94-24-14 </w:t>
            </w:r>
            <w:r>
              <w:t xml:space="preserve"> </w:t>
            </w:r>
            <w:r>
              <w:br/>
              <w:t xml:space="preserve">  </w:t>
            </w:r>
          </w:p>
          <w:p w:rsidR="00213FDF" w:rsidRDefault="00CB59AF">
            <w:pPr>
              <w:pStyle w:val="a5"/>
              <w:ind w:firstLine="709"/>
              <w:jc w:val="both"/>
            </w:pPr>
            <w:r>
              <w:rPr>
                <w:szCs w:val="20"/>
              </w:rPr>
              <w:t>(34-48-55)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И.о. директора </w:t>
            </w:r>
            <w:r>
              <w:t xml:space="preserve"> </w:t>
            </w:r>
            <w:r>
              <w:br/>
              <w:t xml:space="preserve">  </w:t>
            </w:r>
          </w:p>
          <w:p w:rsidR="00213FDF" w:rsidRDefault="00CB59AF">
            <w:pPr>
              <w:pStyle w:val="a5"/>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Кошкош В.И. </w:t>
            </w:r>
            <w:r>
              <w:t xml:space="preserve"> </w:t>
            </w:r>
            <w:r>
              <w:br/>
              <w:t xml:space="preserve">  </w:t>
            </w:r>
            <w:r>
              <w:br/>
              <w:t xml:space="preserve">  </w:t>
            </w:r>
          </w:p>
          <w:p w:rsidR="00213FDF" w:rsidRDefault="00CB59AF">
            <w:pPr>
              <w:pStyle w:val="a5"/>
              <w:ind w:firstLine="709"/>
              <w:jc w:val="both"/>
            </w:pPr>
            <w:r>
              <w:rPr>
                <w:szCs w:val="20"/>
              </w:rPr>
              <w:t>(Шереметьев Евгений Григорьевич)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Таймырский государственный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Таймырский (Долгано-Ненецкий) АО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Красноярский край, г. Дудинка, ул. Островского, 1, кв. (8)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(391-11) </w:t>
            </w:r>
            <w:r>
              <w:t xml:space="preserve"> </w:t>
            </w:r>
            <w:r>
              <w:br/>
            </w:r>
            <w:r>
              <w:rPr>
                <w:szCs w:val="20"/>
              </w:rPr>
              <w:t>2-58-31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(391-11) </w:t>
            </w:r>
            <w:r>
              <w:t xml:space="preserve"> </w:t>
            </w:r>
            <w:r>
              <w:br/>
            </w:r>
            <w:r>
              <w:rPr>
                <w:szCs w:val="20"/>
              </w:rPr>
              <w:t>2-55-09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r>
              <w:t xml:space="preserve"> </w:t>
            </w:r>
            <w:r>
              <w:br/>
              <w:t xml:space="preserve">  </w:t>
            </w:r>
          </w:p>
          <w:p w:rsidR="00213FDF" w:rsidRDefault="00CB59AF">
            <w:pPr>
              <w:pStyle w:val="a5"/>
              <w:ind w:firstLine="709"/>
              <w:jc w:val="both"/>
            </w:pPr>
            <w:r>
              <w:rPr>
                <w:szCs w:val="20"/>
              </w:rPr>
              <w:t>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Ворожцов Константин Валентинович; Егоров Михаил Николаевич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отдел межрегиона-льных, внешне-экономических связей и развития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Тамбовская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392017, г. Тамбов, ул. Интернацио-нальная, 14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(075-2) </w:t>
            </w:r>
            <w:r>
              <w:t xml:space="preserve"> </w:t>
            </w:r>
            <w:r>
              <w:br/>
            </w:r>
            <w:r>
              <w:rPr>
                <w:szCs w:val="20"/>
              </w:rPr>
              <w:t>1. 22-30-37, </w:t>
            </w:r>
            <w:r>
              <w:t xml:space="preserve"> </w:t>
            </w:r>
            <w:r>
              <w:br/>
            </w:r>
            <w:r>
              <w:rPr>
                <w:szCs w:val="20"/>
              </w:rPr>
              <w:t>21-41-19;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(075-2) </w:t>
            </w:r>
            <w:r>
              <w:t xml:space="preserve"> </w:t>
            </w:r>
            <w:r>
              <w:br/>
            </w:r>
            <w:r>
              <w:rPr>
                <w:szCs w:val="20"/>
              </w:rPr>
              <w:t>22-25-18</w:t>
            </w:r>
            <w:r>
              <w:t xml:space="preserve"> </w:t>
            </w:r>
            <w:r>
              <w:br/>
            </w:r>
            <w:r>
              <w:rPr>
                <w:szCs w:val="20"/>
              </w:rPr>
              <w:t>kev@regadm.</w:t>
            </w:r>
            <w:r>
              <w:t xml:space="preserve"> </w:t>
            </w:r>
            <w:r>
              <w:br/>
            </w:r>
            <w:r>
              <w:rPr>
                <w:szCs w:val="20"/>
              </w:rPr>
              <w:t>tambov.ru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Зав. Сектором развития предпринимательства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Савельев Юрий Иванович;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Тамбовский фонд поддержки и развития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21-04-49, </w:t>
            </w:r>
            <w:r>
              <w:t xml:space="preserve"> </w:t>
            </w:r>
            <w:r>
              <w:br/>
            </w:r>
            <w:r>
              <w:rPr>
                <w:szCs w:val="20"/>
              </w:rPr>
              <w:t>21-35-28, </w:t>
            </w:r>
            <w:r>
              <w:t xml:space="preserve"> </w:t>
            </w:r>
            <w:r>
              <w:br/>
            </w:r>
            <w:r>
              <w:rPr>
                <w:szCs w:val="20"/>
              </w:rPr>
              <w:t>21-34-58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Шабалин Владимир Георгиевич; Кобыляцкая Тамара Александровна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Тверской областной фонд поддержки предпринимательства и инноваций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Тверская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170000, г. Тверь, ул. Вагжанова, 6, к. 68; почтовый: 170000, г. Тверь, Главпочтамп а/я 368 (почт)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(082-2) </w:t>
            </w:r>
            <w:r>
              <w:t xml:space="preserve"> </w:t>
            </w:r>
            <w:r>
              <w:br/>
            </w:r>
            <w:r>
              <w:rPr>
                <w:szCs w:val="20"/>
              </w:rPr>
              <w:t>33-77-98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(082-2) </w:t>
            </w:r>
            <w:r>
              <w:t xml:space="preserve"> </w:t>
            </w:r>
            <w:r>
              <w:br/>
            </w:r>
            <w:r>
              <w:rPr>
                <w:szCs w:val="20"/>
              </w:rPr>
              <w:t>33-24-10</w:t>
            </w:r>
            <w:r>
              <w:t xml:space="preserve"> </w:t>
            </w:r>
            <w:r>
              <w:br/>
            </w:r>
            <w:r>
              <w:rPr>
                <w:szCs w:val="20"/>
              </w:rPr>
              <w:t>fppi@hptmts.</w:t>
            </w:r>
            <w:r>
              <w:t xml:space="preserve"> </w:t>
            </w:r>
            <w:r>
              <w:br/>
            </w:r>
            <w:r>
              <w:rPr>
                <w:szCs w:val="20"/>
              </w:rPr>
              <w:t>tvcom.ru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Зам. Исп.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Юрченко Сергей Александрович </w:t>
            </w:r>
            <w:r>
              <w:t xml:space="preserve"> </w:t>
            </w:r>
            <w:r>
              <w:br/>
            </w:r>
            <w:r>
              <w:rPr>
                <w:szCs w:val="20"/>
              </w:rPr>
              <w:t>Мишин Сергей Алексеевич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развития и поддержки малого предпринимательства Томской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Томская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634032, г. Томск, пл. Ленина, 6, к. 368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(382-2) </w:t>
            </w:r>
            <w:r>
              <w:t xml:space="preserve"> </w:t>
            </w:r>
            <w:r>
              <w:br/>
            </w:r>
            <w:r>
              <w:rPr>
                <w:szCs w:val="20"/>
              </w:rPr>
              <w:t>22-52-61, </w:t>
            </w:r>
            <w:r>
              <w:t xml:space="preserve"> </w:t>
            </w:r>
            <w:r>
              <w:br/>
            </w:r>
            <w:r>
              <w:rPr>
                <w:szCs w:val="20"/>
              </w:rPr>
              <w:t>22-58-81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(382-2) </w:t>
            </w:r>
            <w:r>
              <w:t xml:space="preserve"> </w:t>
            </w:r>
            <w:r>
              <w:br/>
            </w:r>
            <w:r>
              <w:rPr>
                <w:szCs w:val="20"/>
              </w:rPr>
              <w:t>22-25-20, </w:t>
            </w:r>
            <w:r>
              <w:t xml:space="preserve"> </w:t>
            </w:r>
            <w:r>
              <w:br/>
            </w:r>
            <w:r>
              <w:rPr>
                <w:szCs w:val="20"/>
              </w:rPr>
              <w:t>22-58-81</w:t>
            </w:r>
            <w:r>
              <w:t xml:space="preserve"> </w:t>
            </w:r>
            <w:r>
              <w:br/>
            </w:r>
            <w:r>
              <w:rPr>
                <w:szCs w:val="20"/>
              </w:rPr>
              <w:t>art@trecom.</w:t>
            </w:r>
            <w:r>
              <w:t xml:space="preserve"> </w:t>
            </w:r>
            <w:r>
              <w:br/>
            </w:r>
            <w:r>
              <w:rPr>
                <w:szCs w:val="20"/>
              </w:rPr>
              <w:t>tomsk.su (nmb@trecom.</w:t>
            </w:r>
            <w:r>
              <w:t xml:space="preserve"> </w:t>
            </w:r>
            <w:r>
              <w:br/>
            </w:r>
            <w:r>
              <w:rPr>
                <w:szCs w:val="20"/>
              </w:rPr>
              <w:t>tomsk.su; vvs@trecom.</w:t>
            </w:r>
            <w:r>
              <w:t xml:space="preserve"> </w:t>
            </w:r>
            <w:r>
              <w:br/>
            </w:r>
            <w:r>
              <w:rPr>
                <w:szCs w:val="20"/>
              </w:rPr>
              <w:t>tomsk.su)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Исполнительный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Лапицкий Федор Александрович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Тульский областной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Тульская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300008, г. Тула, ул. Жаворон-кова, 2, а/я 28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(087-2) </w:t>
            </w:r>
            <w:r>
              <w:t xml:space="preserve"> </w:t>
            </w:r>
            <w:r>
              <w:br/>
            </w:r>
            <w:r>
              <w:rPr>
                <w:szCs w:val="20"/>
              </w:rPr>
              <w:t>31-04-89, </w:t>
            </w:r>
            <w:r>
              <w:t xml:space="preserve"> </w:t>
            </w:r>
            <w:r>
              <w:br/>
            </w:r>
            <w:r>
              <w:rPr>
                <w:szCs w:val="20"/>
              </w:rPr>
              <w:t>31-05-63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(087-2) </w:t>
            </w:r>
            <w:r>
              <w:t xml:space="preserve"> </w:t>
            </w:r>
            <w:r>
              <w:br/>
            </w:r>
            <w:r>
              <w:rPr>
                <w:szCs w:val="20"/>
              </w:rPr>
              <w:t>33-10-14, </w:t>
            </w:r>
            <w:r>
              <w:t xml:space="preserve"> </w:t>
            </w:r>
            <w:r>
              <w:br/>
            </w:r>
            <w:r>
              <w:rPr>
                <w:szCs w:val="20"/>
              </w:rPr>
              <w:t>31-05-63</w:t>
            </w:r>
            <w:r>
              <w:t xml:space="preserve"> </w:t>
            </w:r>
            <w:r>
              <w:br/>
            </w:r>
            <w:r>
              <w:rPr>
                <w:szCs w:val="20"/>
              </w:rPr>
              <w:t>business@dssab.tulaadm.tula.su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Лариков Владимир Александрович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Тюменский областной фонд государственной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Тюменская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625000, г. Тюмень, ул. Володарского, 56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(345-2) </w:t>
            </w:r>
            <w:r>
              <w:t xml:space="preserve"> </w:t>
            </w:r>
            <w:r>
              <w:br/>
            </w:r>
            <w:r>
              <w:rPr>
                <w:szCs w:val="20"/>
              </w:rPr>
              <w:t>29-67-49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(3452) </w:t>
            </w:r>
            <w:r>
              <w:t xml:space="preserve"> </w:t>
            </w:r>
            <w:r>
              <w:br/>
            </w:r>
            <w:r>
              <w:rPr>
                <w:szCs w:val="20"/>
              </w:rPr>
              <w:t>29-63-44</w:t>
            </w:r>
            <w:r>
              <w:t xml:space="preserve"> </w:t>
            </w:r>
            <w:r>
              <w:br/>
            </w:r>
            <w:r>
              <w:rPr>
                <w:szCs w:val="20"/>
              </w:rPr>
              <w:t>root@stbfond.</w:t>
            </w:r>
            <w:r>
              <w:t xml:space="preserve"> </w:t>
            </w:r>
            <w:r>
              <w:br/>
            </w:r>
            <w:r>
              <w:rPr>
                <w:szCs w:val="20"/>
              </w:rPr>
              <w:t>tyumen.su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И.о. Директора; </w:t>
            </w:r>
            <w:r>
              <w:t xml:space="preserve"> </w:t>
            </w:r>
          </w:p>
          <w:p w:rsidR="00213FDF" w:rsidRDefault="00CB59AF">
            <w:pPr>
              <w:pStyle w:val="a5"/>
              <w:ind w:firstLine="709"/>
              <w:jc w:val="both"/>
            </w:pPr>
            <w:r>
              <w:rPr>
                <w:szCs w:val="20"/>
              </w:rPr>
              <w:t>Зам.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Мамонов Владимир Алексеевич; Девятов Станислав Афанасьевич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Ульяновской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Ульяновская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432700, г. Ульяновск, пл. Ленина, 1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(842-2) </w:t>
            </w:r>
            <w:r>
              <w:t xml:space="preserve"> </w:t>
            </w:r>
            <w:r>
              <w:br/>
            </w:r>
            <w:r>
              <w:rPr>
                <w:szCs w:val="20"/>
              </w:rPr>
              <w:t>31-02-08, </w:t>
            </w:r>
            <w:r>
              <w:t xml:space="preserve"> </w:t>
            </w:r>
            <w:r>
              <w:br/>
            </w:r>
            <w:r>
              <w:rPr>
                <w:szCs w:val="20"/>
              </w:rPr>
              <w:t>41-24-64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(842-2) </w:t>
            </w:r>
            <w:r>
              <w:t xml:space="preserve"> </w:t>
            </w:r>
            <w:r>
              <w:br/>
            </w:r>
            <w:r>
              <w:rPr>
                <w:szCs w:val="20"/>
              </w:rPr>
              <w:t>41-24-64</w:t>
            </w:r>
            <w:r>
              <w:t xml:space="preserve"> </w:t>
            </w:r>
            <w:r>
              <w:br/>
            </w:r>
            <w:r>
              <w:rPr>
                <w:szCs w:val="20"/>
              </w:rPr>
              <w:t>iac@mv.ru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Оленев Алексей Анатольевич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Усть-Ордынского Бурятского автономного округа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Усть-Ордынский Бурятский АО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666110, Усть-Ордынский Бурятский АО, п. Усть-Ордынский, ул. Ленина, 18</w:t>
            </w: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(395-41) </w:t>
            </w:r>
            <w:r>
              <w:t xml:space="preserve"> </w:t>
            </w:r>
            <w:r>
              <w:br/>
            </w:r>
            <w:r>
              <w:rPr>
                <w:szCs w:val="20"/>
              </w:rPr>
              <w:t>2-14-12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(395-41) </w:t>
            </w:r>
            <w:r>
              <w:t xml:space="preserve"> </w:t>
            </w:r>
            <w:r>
              <w:br/>
            </w:r>
            <w:r>
              <w:rPr>
                <w:szCs w:val="20"/>
              </w:rPr>
              <w:t>2-25-93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Чупров </w:t>
            </w:r>
            <w:r>
              <w:t xml:space="preserve"> </w:t>
            </w:r>
            <w:r>
              <w:br/>
            </w:r>
            <w:r>
              <w:rPr>
                <w:szCs w:val="20"/>
              </w:rPr>
              <w:t>Петр Серафимович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Государственный фонд поддержки малого предпринимательства Хабаровского края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Хабаровский край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680000, г. Хабаровск, ул. Шабадина, 19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(421-2) </w:t>
            </w:r>
            <w:r>
              <w:t xml:space="preserve"> </w:t>
            </w:r>
            <w:r>
              <w:br/>
            </w:r>
            <w:r>
              <w:rPr>
                <w:szCs w:val="20"/>
              </w:rPr>
              <w:t>32-70-93, </w:t>
            </w:r>
            <w:r>
              <w:t xml:space="preserve"> </w:t>
            </w:r>
            <w:r>
              <w:br/>
            </w:r>
            <w:r>
              <w:rPr>
                <w:szCs w:val="20"/>
              </w:rPr>
              <w:t>32-71-78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(421-2) </w:t>
            </w:r>
            <w:r>
              <w:t xml:space="preserve"> </w:t>
            </w:r>
            <w:r>
              <w:br/>
            </w:r>
            <w:r>
              <w:rPr>
                <w:szCs w:val="20"/>
              </w:rPr>
              <w:t>32-70-93</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r>
              <w:t xml:space="preserve"> </w:t>
            </w:r>
          </w:p>
          <w:p w:rsidR="00213FDF" w:rsidRDefault="00CB59AF">
            <w:pPr>
              <w:pStyle w:val="a5"/>
              <w:ind w:firstLine="709"/>
              <w:jc w:val="both"/>
            </w:pPr>
            <w:r>
              <w:rPr>
                <w:szCs w:val="20"/>
              </w:rPr>
              <w:t>Зам. ген. Директора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Заславский Валерий Матвеевич; Егорченко Юрий Николаевич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Окружной фонд поддержки предпринимательства и развития конкуренции в Ханты-Мансийском АО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Ханты-Мансийский АО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626200, Тюменская обл., г. Ханты-Мансийск, ул. Пионерская, 13-а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(346-71) </w:t>
            </w:r>
            <w:r>
              <w:t xml:space="preserve"> </w:t>
            </w:r>
            <w:r>
              <w:br/>
            </w:r>
            <w:r>
              <w:rPr>
                <w:szCs w:val="20"/>
              </w:rPr>
              <w:t>3-30-70, </w:t>
            </w:r>
            <w:r>
              <w:t xml:space="preserve"> </w:t>
            </w:r>
            <w:r>
              <w:br/>
            </w:r>
            <w:r>
              <w:rPr>
                <w:szCs w:val="20"/>
              </w:rPr>
              <w:t>3-31-40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(346-71) </w:t>
            </w:r>
            <w:r>
              <w:t xml:space="preserve"> </w:t>
            </w:r>
            <w:r>
              <w:br/>
            </w:r>
            <w:r>
              <w:rPr>
                <w:szCs w:val="20"/>
              </w:rPr>
              <w:t>3-30-70</w:t>
            </w:r>
            <w:r>
              <w:t xml:space="preserve"> </w:t>
            </w:r>
            <w:r>
              <w:br/>
            </w:r>
            <w:r>
              <w:rPr>
                <w:szCs w:val="20"/>
              </w:rPr>
              <w:t>fond@fpp.</w:t>
            </w:r>
            <w:r>
              <w:t xml:space="preserve"> </w:t>
            </w:r>
            <w:r>
              <w:br/>
            </w:r>
            <w:r>
              <w:rPr>
                <w:szCs w:val="20"/>
              </w:rPr>
              <w:t>hmansy.ru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Кушникова Татьяна Алексеевна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Челябинское областное агентство поддержки предпринимательства и привлечения инвестиций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Челябинская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454073, г. Челябинск, просп. Ленина, 83, к. 212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(351-2) </w:t>
            </w:r>
            <w:r>
              <w:t xml:space="preserve"> </w:t>
            </w:r>
            <w:r>
              <w:br/>
            </w:r>
            <w:r>
              <w:rPr>
                <w:szCs w:val="20"/>
              </w:rPr>
              <w:t>1. 61-59-68, </w:t>
            </w:r>
            <w:r>
              <w:t xml:space="preserve"> </w:t>
            </w:r>
            <w:r>
              <w:br/>
            </w:r>
            <w:r>
              <w:rPr>
                <w:szCs w:val="20"/>
              </w:rPr>
              <w:t>65-36-65, </w:t>
            </w:r>
            <w:r>
              <w:t xml:space="preserve"> </w:t>
            </w:r>
            <w:r>
              <w:br/>
            </w:r>
            <w:r>
              <w:rPr>
                <w:szCs w:val="20"/>
              </w:rPr>
              <w:t>65-49-25; </w:t>
            </w:r>
            <w:r>
              <w:t xml:space="preserve"> </w:t>
            </w:r>
          </w:p>
          <w:p w:rsidR="00213FDF" w:rsidRDefault="00CB59AF">
            <w:pPr>
              <w:pStyle w:val="a5"/>
              <w:ind w:firstLine="709"/>
              <w:jc w:val="both"/>
            </w:pPr>
            <w:r>
              <w:rPr>
                <w:szCs w:val="20"/>
              </w:rPr>
              <w:t>2. 65-43-48; </w:t>
            </w:r>
            <w:r>
              <w:t xml:space="preserve"> </w:t>
            </w:r>
            <w:r>
              <w:br/>
              <w:t xml:space="preserve">  </w:t>
            </w:r>
          </w:p>
          <w:p w:rsidR="00213FDF" w:rsidRDefault="00CB59AF">
            <w:pPr>
              <w:pStyle w:val="a5"/>
              <w:ind w:firstLine="709"/>
              <w:jc w:val="both"/>
            </w:pPr>
            <w:r>
              <w:rPr>
                <w:szCs w:val="20"/>
              </w:rPr>
              <w:t>3. 61-59-68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(351-2) </w:t>
            </w:r>
            <w:r>
              <w:t xml:space="preserve"> </w:t>
            </w:r>
            <w:r>
              <w:br/>
            </w:r>
            <w:r>
              <w:rPr>
                <w:szCs w:val="20"/>
              </w:rPr>
              <w:t>65-49-25, </w:t>
            </w:r>
            <w:r>
              <w:t xml:space="preserve"> </w:t>
            </w:r>
            <w:r>
              <w:br/>
            </w:r>
            <w:r>
              <w:rPr>
                <w:szCs w:val="20"/>
              </w:rPr>
              <w:t>65-52-01</w:t>
            </w:r>
            <w:r>
              <w:t xml:space="preserve"> </w:t>
            </w:r>
            <w:r>
              <w:br/>
            </w:r>
            <w:r>
              <w:rPr>
                <w:szCs w:val="20"/>
              </w:rPr>
              <w:t>agency@</w:t>
            </w:r>
            <w:r>
              <w:t xml:space="preserve"> </w:t>
            </w:r>
            <w:r>
              <w:br/>
            </w:r>
            <w:r>
              <w:rPr>
                <w:szCs w:val="20"/>
              </w:rPr>
              <w:t>surbis.ru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r>
              <w:t xml:space="preserve"> </w:t>
            </w:r>
            <w:r>
              <w:br/>
              <w:t xml:space="preserve">  </w:t>
            </w:r>
            <w:r>
              <w:br/>
              <w:t xml:space="preserve">  </w:t>
            </w:r>
          </w:p>
          <w:p w:rsidR="00213FDF" w:rsidRDefault="00CB59AF">
            <w:pPr>
              <w:pStyle w:val="a5"/>
              <w:ind w:firstLine="709"/>
              <w:jc w:val="both"/>
            </w:pPr>
            <w:r>
              <w:rPr>
                <w:szCs w:val="20"/>
              </w:rPr>
              <w:t>Зам. дир. По информ. работе; </w:t>
            </w:r>
            <w:r>
              <w:t xml:space="preserve"> </w:t>
            </w:r>
            <w:r>
              <w:br/>
            </w:r>
            <w:r>
              <w:rPr>
                <w:szCs w:val="20"/>
              </w:rPr>
              <w:t>Зам. дир. По адм. работе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Субботин Валерий Алекович; </w:t>
            </w:r>
            <w:r>
              <w:t xml:space="preserve"> </w:t>
            </w:r>
            <w:r>
              <w:br/>
              <w:t xml:space="preserve">  </w:t>
            </w:r>
          </w:p>
          <w:p w:rsidR="00213FDF" w:rsidRDefault="00CB59AF">
            <w:pPr>
              <w:pStyle w:val="a5"/>
              <w:ind w:firstLine="709"/>
              <w:jc w:val="both"/>
            </w:pPr>
            <w:r>
              <w:rPr>
                <w:szCs w:val="20"/>
              </w:rPr>
              <w:t>Вальчук Виктор Васильевич; </w:t>
            </w:r>
            <w:r>
              <w:t xml:space="preserve"> </w:t>
            </w:r>
          </w:p>
          <w:p w:rsidR="00213FDF" w:rsidRDefault="00CB59AF">
            <w:pPr>
              <w:pStyle w:val="a5"/>
              <w:ind w:firstLine="709"/>
              <w:jc w:val="both"/>
            </w:pPr>
            <w:r>
              <w:rPr>
                <w:szCs w:val="20"/>
              </w:rPr>
              <w:t>Чумаченко Сергей </w:t>
            </w:r>
            <w:r>
              <w:t xml:space="preserve"> </w:t>
            </w:r>
            <w:r>
              <w:br/>
            </w:r>
            <w:r>
              <w:rPr>
                <w:szCs w:val="20"/>
              </w:rPr>
              <w:t>Ильич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Фонд поддержки малого предпринимательства Читинской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Читинская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672021, г. Чита, ул. Чайковского, 8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(302-2) </w:t>
            </w:r>
            <w:r>
              <w:t xml:space="preserve"> </w:t>
            </w:r>
            <w:r>
              <w:br/>
            </w:r>
            <w:r>
              <w:rPr>
                <w:szCs w:val="20"/>
              </w:rPr>
              <w:t>23-95-44, </w:t>
            </w:r>
            <w:r>
              <w:t xml:space="preserve"> </w:t>
            </w:r>
            <w:r>
              <w:br/>
            </w:r>
            <w:r>
              <w:rPr>
                <w:szCs w:val="20"/>
              </w:rPr>
              <w:t>26-18-81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(302-2) </w:t>
            </w:r>
            <w:r>
              <w:t xml:space="preserve"> </w:t>
            </w:r>
            <w:r>
              <w:br/>
            </w:r>
            <w:r>
              <w:rPr>
                <w:szCs w:val="20"/>
              </w:rPr>
              <w:t>26-18-81</w:t>
            </w:r>
            <w:r>
              <w:t xml:space="preserve"> </w:t>
            </w:r>
            <w:r>
              <w:br/>
            </w:r>
            <w:r>
              <w:rPr>
                <w:szCs w:val="20"/>
              </w:rPr>
              <w:t>chita_f@chat.ru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Генеральный 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Бирюков Александр Борисович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Департамент экономики; </w:t>
            </w:r>
            <w:r>
              <w:t xml:space="preserve"> </w:t>
            </w:r>
            <w:r>
              <w:br/>
            </w:r>
            <w:r>
              <w:rPr>
                <w:szCs w:val="20"/>
              </w:rPr>
              <w:t>2. Чукотский внебюджетный Фонд поддержки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Чукотский АО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686710б Чукотский АО, г. Анадырь, ул. Отке, 26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(8-13 заказ) </w:t>
            </w:r>
            <w:r>
              <w:t xml:space="preserve"> </w:t>
            </w:r>
            <w:r>
              <w:br/>
            </w:r>
            <w:r>
              <w:rPr>
                <w:szCs w:val="20"/>
              </w:rPr>
              <w:t>4-21-34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(8-13 заказ) </w:t>
            </w:r>
            <w:r>
              <w:t xml:space="preserve"> </w:t>
            </w:r>
            <w:r>
              <w:br/>
            </w:r>
            <w:r>
              <w:rPr>
                <w:szCs w:val="20"/>
              </w:rPr>
              <w:t>4-03-50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Первый заместитель Губернатора – Председатель попечительского совета фонда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Троцинская Светлана Васильевна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Эвенкийский окружной фонд поддержки малого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Эвенкийский АО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663370, Красноярский край, пос. Тура, ул. Советская, 4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(391-13) </w:t>
            </w:r>
            <w:r>
              <w:t xml:space="preserve"> </w:t>
            </w:r>
            <w:r>
              <w:br/>
            </w:r>
            <w:r>
              <w:rPr>
                <w:szCs w:val="20"/>
              </w:rPr>
              <w:t>2-26-55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(391-13) </w:t>
            </w:r>
            <w:r>
              <w:t xml:space="preserve"> </w:t>
            </w:r>
            <w:r>
              <w:br/>
            </w:r>
            <w:r>
              <w:rPr>
                <w:szCs w:val="20"/>
              </w:rPr>
              <w:t>2-28-42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Соловьев Дмитрий Александрович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Администрация: Департамент экономики, Отдел по развитию предпринимательства;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Ямало-Ненецкий АО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626606, Ямало-Ненецкий АО, г. Салехард, ул. Республики, 72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(345-9) </w:t>
            </w:r>
            <w:r>
              <w:t xml:space="preserve"> </w:t>
            </w:r>
            <w:r>
              <w:br/>
            </w:r>
            <w:r>
              <w:rPr>
                <w:szCs w:val="20"/>
              </w:rPr>
              <w:t>1. 16-26-33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(345-91) </w:t>
            </w:r>
            <w:r>
              <w:t xml:space="preserve"> </w:t>
            </w:r>
            <w:r>
              <w:br/>
            </w:r>
            <w:r>
              <w:rPr>
                <w:szCs w:val="20"/>
              </w:rPr>
              <w:t>1. 4-56-08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Начальник департамента;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 Авличева И.А.;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Фонд поддержки предпринимательства и развития конкуренции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t>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Начальник отдела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2. Антонова Татьяна Николаевна </w:t>
            </w:r>
          </w:p>
        </w:tc>
      </w:tr>
      <w:tr w:rsidR="00213FDF">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Ярославский областной фонд поддержки малого предпринимательства при Правительстве Ярославской области </w:t>
            </w:r>
          </w:p>
        </w:tc>
        <w:tc>
          <w:tcPr>
            <w:tcW w:w="500" w:type="pct"/>
            <w:gridSpan w:val="2"/>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Ярославская область </w:t>
            </w:r>
          </w:p>
        </w:tc>
        <w:tc>
          <w:tcPr>
            <w:tcW w:w="5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150040, г. Ярославль, </w:t>
            </w:r>
            <w:r>
              <w:t xml:space="preserve"> </w:t>
            </w:r>
            <w:r>
              <w:br/>
            </w:r>
            <w:r>
              <w:rPr>
                <w:szCs w:val="20"/>
              </w:rPr>
              <w:t>просп. Октября, 40в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(085-2) </w:t>
            </w:r>
            <w:r>
              <w:t xml:space="preserve"> </w:t>
            </w:r>
            <w:r>
              <w:br/>
            </w:r>
            <w:r>
              <w:rPr>
                <w:szCs w:val="20"/>
              </w:rPr>
              <w:t>32-94-32, </w:t>
            </w:r>
            <w:r>
              <w:t xml:space="preserve"> </w:t>
            </w:r>
            <w:r>
              <w:br/>
            </w:r>
            <w:r>
              <w:rPr>
                <w:szCs w:val="20"/>
              </w:rPr>
              <w:t>23-07-36, </w:t>
            </w:r>
            <w:r>
              <w:t xml:space="preserve"> </w:t>
            </w:r>
            <w:r>
              <w:br/>
            </w:r>
            <w:r>
              <w:rPr>
                <w:szCs w:val="20"/>
              </w:rPr>
              <w:t>23-16-52, </w:t>
            </w:r>
            <w:r>
              <w:t xml:space="preserve"> </w:t>
            </w:r>
            <w:r>
              <w:br/>
            </w:r>
            <w:r>
              <w:rPr>
                <w:szCs w:val="20"/>
              </w:rPr>
              <w:t>23-12-31 </w:t>
            </w:r>
          </w:p>
        </w:tc>
        <w:tc>
          <w:tcPr>
            <w:tcW w:w="6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(085-2) </w:t>
            </w:r>
            <w:r>
              <w:t xml:space="preserve"> </w:t>
            </w:r>
            <w:r>
              <w:br/>
            </w:r>
            <w:r>
              <w:rPr>
                <w:szCs w:val="20"/>
              </w:rPr>
              <w:t>32-94-32, </w:t>
            </w:r>
            <w:r>
              <w:t xml:space="preserve"> </w:t>
            </w:r>
            <w:r>
              <w:br/>
            </w:r>
            <w:r>
              <w:rPr>
                <w:szCs w:val="20"/>
              </w:rPr>
              <w:t>23-12-31 </w:t>
            </w:r>
          </w:p>
        </w:tc>
        <w:tc>
          <w:tcPr>
            <w:tcW w:w="95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Директор </w:t>
            </w:r>
          </w:p>
        </w:tc>
        <w:tc>
          <w:tcPr>
            <w:tcW w:w="1100" w:type="pct"/>
            <w:tcBorders>
              <w:top w:val="outset" w:sz="6" w:space="0" w:color="000000"/>
              <w:left w:val="outset" w:sz="6" w:space="0" w:color="000000"/>
              <w:bottom w:val="outset" w:sz="6" w:space="0" w:color="000000"/>
              <w:right w:val="outset" w:sz="6" w:space="0" w:color="000000"/>
            </w:tcBorders>
            <w:shd w:val="clear" w:color="auto" w:fill="FFFFFF"/>
          </w:tcPr>
          <w:p w:rsidR="00213FDF" w:rsidRDefault="00CB59AF">
            <w:pPr>
              <w:ind w:firstLine="709"/>
              <w:jc w:val="both"/>
            </w:pPr>
            <w:r>
              <w:rPr>
                <w:szCs w:val="20"/>
              </w:rPr>
              <w:t>Додонова Людмила Геннадьевна </w:t>
            </w:r>
          </w:p>
        </w:tc>
      </w:tr>
    </w:tbl>
    <w:p w:rsidR="00213FDF" w:rsidRDefault="00CB59AF">
      <w:pPr>
        <w:ind w:firstLine="709"/>
        <w:jc w:val="both"/>
      </w:pPr>
      <w:r>
        <w:rPr>
          <w:color w:val="FF0000"/>
        </w:rPr>
        <w:t> </w:t>
      </w:r>
    </w:p>
    <w:p w:rsidR="00213FDF" w:rsidRDefault="00CB59AF">
      <w:pPr>
        <w:ind w:firstLine="709"/>
        <w:jc w:val="both"/>
        <w:rPr>
          <w:rStyle w:val="a3"/>
        </w:rPr>
      </w:pPr>
      <w:r>
        <w:fldChar w:fldCharType="begin"/>
      </w:r>
      <w:r>
        <w:instrText xml:space="preserve"> HYPERLINK "" \l "Содержание" </w:instrText>
      </w:r>
      <w:r>
        <w:fldChar w:fldCharType="separate"/>
      </w:r>
      <w:r>
        <w:rPr>
          <w:rStyle w:val="a3"/>
        </w:rPr>
        <w:t xml:space="preserve">К началу </w:t>
      </w:r>
    </w:p>
    <w:p w:rsidR="00213FDF" w:rsidRDefault="00104F6A">
      <w:pPr>
        <w:ind w:firstLine="709"/>
        <w:jc w:val="both"/>
        <w:rPr>
          <w:rStyle w:val="a3"/>
        </w:rPr>
      </w:pPr>
      <w:r>
        <w:rPr>
          <w:rStyle w:val="a3"/>
        </w:rPr>
        <w:pict>
          <v:rect id="_x0000_i1032" style="width:467.75pt;height:1.5pt" o:hralign="center" o:hrstd="t" o:hr="t" fillcolor="gray" stroked="f"/>
        </w:pict>
      </w:r>
    </w:p>
    <w:p w:rsidR="00213FDF" w:rsidRDefault="00CB59AF">
      <w:pPr>
        <w:ind w:firstLine="709"/>
        <w:jc w:val="both"/>
      </w:pPr>
      <w:r>
        <w:fldChar w:fldCharType="end"/>
      </w:r>
    </w:p>
    <w:p w:rsidR="00213FDF" w:rsidRDefault="00CB59AF">
      <w:pPr>
        <w:ind w:firstLine="709"/>
        <w:jc w:val="both"/>
      </w:pPr>
      <w:bookmarkStart w:id="7" w:name="Изобретательские_страницы"/>
      <w:bookmarkEnd w:id="7"/>
      <w:r>
        <w:rPr>
          <w:color w:val="FF0000"/>
          <w:szCs w:val="27"/>
        </w:rPr>
        <w:t>Изобретательские страницы украинского патентоведа Макаренко А.Н.</w:t>
      </w:r>
    </w:p>
    <w:p w:rsidR="00213FDF" w:rsidRDefault="00CB59AF">
      <w:pPr>
        <w:ind w:firstLine="709"/>
        <w:jc w:val="both"/>
      </w:pPr>
      <w:r w:rsidRPr="00104F6A">
        <w:rPr>
          <w:szCs w:val="20"/>
        </w:rPr>
        <w:t>http://inventorspages.chat.ru/</w:t>
      </w:r>
    </w:p>
    <w:p w:rsidR="00213FDF" w:rsidRDefault="00213FDF">
      <w:pPr>
        <w:ind w:firstLine="709"/>
        <w:jc w:val="both"/>
      </w:pPr>
    </w:p>
    <w:p w:rsidR="00213FDF" w:rsidRDefault="00CB59AF">
      <w:pPr>
        <w:ind w:firstLine="709"/>
        <w:jc w:val="both"/>
      </w:pPr>
      <w:r>
        <w:rPr>
          <w:szCs w:val="20"/>
        </w:rPr>
        <w:t>На мой взгляд, это один их лучших в РУНЕТе</w:t>
      </w:r>
      <w:r>
        <w:t xml:space="preserve"> </w:t>
      </w:r>
      <w:r>
        <w:br/>
      </w:r>
      <w:r>
        <w:rPr>
          <w:szCs w:val="20"/>
        </w:rPr>
        <w:t>сайтов по изобретательской тематике.</w:t>
      </w:r>
      <w:r>
        <w:t xml:space="preserve"> </w:t>
      </w:r>
      <w:r>
        <w:br/>
      </w:r>
      <w:r>
        <w:rPr>
          <w:szCs w:val="20"/>
        </w:rPr>
        <w:t>Очень много полезной и актуальной</w:t>
      </w:r>
      <w:r>
        <w:t xml:space="preserve"> </w:t>
      </w:r>
      <w:r>
        <w:br/>
      </w:r>
      <w:r>
        <w:rPr>
          <w:szCs w:val="20"/>
        </w:rPr>
        <w:t>информации для украинских и российских</w:t>
      </w:r>
      <w:r>
        <w:t xml:space="preserve"> </w:t>
      </w:r>
      <w:r>
        <w:br/>
      </w:r>
      <w:r>
        <w:rPr>
          <w:szCs w:val="20"/>
        </w:rPr>
        <w:t>изобретателей. Далее выборочная информация</w:t>
      </w:r>
      <w:r>
        <w:t xml:space="preserve"> </w:t>
      </w:r>
      <w:r>
        <w:br/>
      </w:r>
      <w:r>
        <w:rPr>
          <w:szCs w:val="20"/>
        </w:rPr>
        <w:t xml:space="preserve">с сайта </w:t>
      </w:r>
      <w:r w:rsidRPr="00104F6A">
        <w:rPr>
          <w:szCs w:val="20"/>
        </w:rPr>
        <w:t>http://inventorspages.chat.ru/</w:t>
      </w:r>
      <w:r>
        <w:t xml:space="preserve"> </w:t>
      </w:r>
    </w:p>
    <w:p w:rsidR="00213FDF" w:rsidRDefault="00CB59AF">
      <w:pPr>
        <w:pStyle w:val="a5"/>
        <w:ind w:firstLine="709"/>
        <w:jc w:val="both"/>
      </w:pPr>
      <w:r>
        <w:rPr>
          <w:szCs w:val="20"/>
        </w:rPr>
        <w:t>(от составителя сборника Кутис С.Д.)</w:t>
      </w:r>
      <w:r>
        <w:t xml:space="preserve"> </w:t>
      </w:r>
    </w:p>
    <w:p w:rsidR="00213FDF" w:rsidRDefault="00CB59AF">
      <w:pPr>
        <w:pStyle w:val="a5"/>
        <w:ind w:firstLine="709"/>
        <w:jc w:val="both"/>
      </w:pPr>
      <w:r>
        <w:rPr>
          <w:szCs w:val="20"/>
        </w:rPr>
        <w:t>-------------------------------------------------------------------------------</w:t>
      </w:r>
      <w:r>
        <w:t xml:space="preserve"> </w:t>
      </w:r>
    </w:p>
    <w:p w:rsidR="00213FDF" w:rsidRDefault="00CB59AF">
      <w:pPr>
        <w:pStyle w:val="a5"/>
        <w:ind w:firstLine="709"/>
        <w:jc w:val="both"/>
      </w:pPr>
      <w:r>
        <w:rPr>
          <w:szCs w:val="20"/>
        </w:rPr>
        <w:t>Авторские права: Макаренко А.Н., Украина, 2001</w:t>
      </w:r>
      <w:r>
        <w:t xml:space="preserve"> </w:t>
      </w:r>
    </w:p>
    <w:p w:rsidR="00213FDF" w:rsidRDefault="00CB59AF">
      <w:pPr>
        <w:ind w:firstLine="709"/>
        <w:jc w:val="both"/>
      </w:pPr>
      <w:r>
        <w:rPr>
          <w:szCs w:val="20"/>
        </w:rPr>
        <w:t>"О САЙТЕ</w:t>
      </w:r>
    </w:p>
    <w:p w:rsidR="00213FDF" w:rsidRDefault="00CB59AF">
      <w:pPr>
        <w:ind w:firstLine="709"/>
        <w:jc w:val="both"/>
      </w:pPr>
      <w:r>
        <w:rPr>
          <w:color w:val="FF0000"/>
          <w:szCs w:val="20"/>
        </w:rPr>
        <w:t>Человек с новой идеей - всего лишь чудак,</w:t>
      </w:r>
    </w:p>
    <w:p w:rsidR="00213FDF" w:rsidRDefault="00CB59AF">
      <w:pPr>
        <w:ind w:firstLine="709"/>
        <w:jc w:val="both"/>
      </w:pPr>
      <w:r>
        <w:rPr>
          <w:color w:val="FF0000"/>
          <w:szCs w:val="20"/>
        </w:rPr>
        <w:t>пока его идея не победит</w:t>
      </w:r>
      <w:r>
        <w:rPr>
          <w:szCs w:val="20"/>
        </w:rPr>
        <w:t>.</w:t>
      </w:r>
    </w:p>
    <w:p w:rsidR="00213FDF" w:rsidRDefault="00CB59AF">
      <w:pPr>
        <w:ind w:firstLine="709"/>
        <w:jc w:val="both"/>
      </w:pPr>
      <w:r>
        <w:t>Марк Твен</w:t>
      </w:r>
    </w:p>
    <w:p w:rsidR="00213FDF" w:rsidRDefault="00CB59AF">
      <w:pPr>
        <w:pStyle w:val="a5"/>
        <w:ind w:firstLine="709"/>
        <w:jc w:val="both"/>
      </w:pPr>
      <w:r>
        <w:t xml:space="preserve">Предприимчивый янки из штата Коннектикут, перенесенный фантазией Марка Твена из 19-го столетия в средневековую Британию, ко двору короля Артура, стал правой рукой короля и предпринял ряд смелых реформ. </w:t>
      </w:r>
    </w:p>
    <w:p w:rsidR="00213FDF" w:rsidRDefault="00CB59AF">
      <w:pPr>
        <w:pStyle w:val="a5"/>
        <w:ind w:firstLine="709"/>
        <w:jc w:val="both"/>
      </w:pPr>
      <w:r>
        <w:t xml:space="preserve">"Первое мое государственное мероприятие, проведенное мною в первый день моего вступления в должность, - говорил он, - заключалось в том, что я основал бюро патентов, ибо знал, что страна без патентов и без твердых законов, защищающих права изобретателей, подобна раку, который может двигаться только вбок и назад". </w:t>
      </w:r>
    </w:p>
    <w:p w:rsidR="00213FDF" w:rsidRDefault="00CB59AF">
      <w:pPr>
        <w:pStyle w:val="a5"/>
        <w:ind w:firstLine="709"/>
        <w:jc w:val="both"/>
      </w:pPr>
      <w:r>
        <w:t xml:space="preserve">Действительно, без патентования изобретения невозможна защита прав изобретателя. Патент гарантирует его обладателю исключительное право использования изобретения. Никто и нигде не может использовать без его разрешения описанный в патенте технологический способ или машину. Говоря словами Авраама Линкольна: "Выдача патентов на изобретения поддерживает горение гения, добавляя в его огонь топливо практической заинтересованности". </w:t>
      </w:r>
    </w:p>
    <w:p w:rsidR="00213FDF" w:rsidRDefault="00CB59AF">
      <w:pPr>
        <w:pStyle w:val="a5"/>
        <w:ind w:firstLine="709"/>
        <w:jc w:val="both"/>
      </w:pPr>
      <w:r>
        <w:t xml:space="preserve">Казалось бы, о чем еще мечтать изобретателю? Получи патент и со спокойной душой пожинай плоды. Но, как показывает практика, не так все просто! Не более 5% запатентованных изобретений внедряется в производство, а остальные так и не находят применения. </w:t>
      </w:r>
    </w:p>
    <w:p w:rsidR="00213FDF" w:rsidRDefault="00CB59AF">
      <w:pPr>
        <w:pStyle w:val="a5"/>
        <w:ind w:firstLine="709"/>
        <w:jc w:val="both"/>
      </w:pPr>
      <w:r>
        <w:t xml:space="preserve">Для повышения КПД изобретателей, улучшения их взаимодействия с промышленностью и решения других изобретательских проблем и предназначены эти страницы. Надеюсь, содержащаяся на них информация поможет вам в защите и продвижении на рынок ваших изобретений. </w:t>
      </w:r>
    </w:p>
    <w:p w:rsidR="00213FDF" w:rsidRDefault="00CB59AF">
      <w:pPr>
        <w:pStyle w:val="a5"/>
        <w:ind w:firstLine="709"/>
        <w:jc w:val="both"/>
      </w:pPr>
      <w:r>
        <w:t xml:space="preserve">Ваша информация, замечания, советы, пожелания будут приняты с благодарностью. </w:t>
      </w:r>
    </w:p>
    <w:p w:rsidR="00213FDF" w:rsidRDefault="00CB59AF">
      <w:pPr>
        <w:pStyle w:val="a5"/>
        <w:ind w:firstLine="709"/>
        <w:jc w:val="both"/>
      </w:pPr>
      <w:r>
        <w:t xml:space="preserve">Теперь о кратком содержании страничек. </w:t>
      </w:r>
    </w:p>
    <w:p w:rsidR="00213FDF" w:rsidRDefault="00CB59AF">
      <w:pPr>
        <w:pStyle w:val="a5"/>
        <w:ind w:firstLine="709"/>
        <w:jc w:val="both"/>
      </w:pPr>
      <w:r>
        <w:t xml:space="preserve">Рубрика "Патентование изобретений" содержит информацию о процедуре патентования изобретений на Украине. Приведены полные тексты "Правил составления и подачи заявки на изобретение и полезную модель", Закона Украины "Об охране прав на изобретения и полезные модели". Также содержится вся необходимая информация о порядке оплаты госпошлин: куда, когда и за что нужно платить для защиты своей интеллектуальной собственности. Бланки для написания заявлений на выдачу патента также можно взять здесь. </w:t>
      </w:r>
    </w:p>
    <w:p w:rsidR="00213FDF" w:rsidRDefault="00CB59AF">
      <w:pPr>
        <w:pStyle w:val="a5"/>
        <w:ind w:firstLine="709"/>
        <w:jc w:val="both"/>
      </w:pPr>
      <w:r>
        <w:t xml:space="preserve">Кроме информации, относящейся к Украине, на этой страничке можно узнать о правилах составления и подачи заявки на выдачу Евразийского патента на изобретение, а также об аналогичных правилах получения патентов Российской Федерации и Соединенных Штатов Америки. Меджународный классификатор изобретений поможет вам определить класс своего изобретения, что будет необходимо при подаче заявки. </w:t>
      </w:r>
    </w:p>
    <w:p w:rsidR="00213FDF" w:rsidRDefault="00CB59AF">
      <w:pPr>
        <w:pStyle w:val="a5"/>
        <w:ind w:firstLine="709"/>
        <w:jc w:val="both"/>
      </w:pPr>
      <w:r>
        <w:t xml:space="preserve">На страничке "Патентное законодательство" вы сможете подписаться на справочник "Патентное законодательство Украины", который является самым полным собранием законов и подзаконных актов (свыше 60), регулирующих вопросы защиты интеллектуальной собственности на Украине. </w:t>
      </w:r>
    </w:p>
    <w:p w:rsidR="00213FDF" w:rsidRDefault="00CB59AF">
      <w:pPr>
        <w:pStyle w:val="a5"/>
        <w:ind w:firstLine="709"/>
        <w:jc w:val="both"/>
      </w:pPr>
      <w:r>
        <w:t xml:space="preserve">Здесь же можно подписаться на список рассылки "Новости патентного законодательства Украины". Подписавшись на этот список, вы будете регулярно получать тексты новых законов, относящихся к защите интеллектуальной собственности. В 2000 году, к примеру, было разослано два десятка новых текстов. В 2001, в связи со сменой законодательства, будет разослано еще больше. </w:t>
      </w:r>
    </w:p>
    <w:p w:rsidR="00213FDF" w:rsidRDefault="00CB59AF">
      <w:pPr>
        <w:pStyle w:val="a5"/>
        <w:ind w:firstLine="709"/>
        <w:jc w:val="both"/>
      </w:pPr>
      <w:r>
        <w:t xml:space="preserve">Информацию по патентному законодательству США, России и Казахстана также можно получить здесь. </w:t>
      </w:r>
    </w:p>
    <w:p w:rsidR="00213FDF" w:rsidRDefault="00CB59AF">
      <w:pPr>
        <w:pStyle w:val="a5"/>
        <w:ind w:firstLine="709"/>
        <w:jc w:val="both"/>
      </w:pPr>
      <w:r>
        <w:t xml:space="preserve">Страница "Лицензирование изобретений" посвящена порядку выдачи лицензий. Рассказывается о видах лицензий, способах определения вознаграждения. Приводится типовая форма лицензионного договора и утвержденный Госпатентом Украины "Порядок регистрации лицензионных договоров". </w:t>
      </w:r>
    </w:p>
    <w:p w:rsidR="00213FDF" w:rsidRDefault="00CB59AF">
      <w:pPr>
        <w:pStyle w:val="a5"/>
        <w:ind w:firstLine="709"/>
        <w:jc w:val="both"/>
      </w:pPr>
      <w:r>
        <w:t xml:space="preserve">В разделе "Патентные поверенные" вы найдете списки патентных поверенных Украины, Российской Федерации, стран СНГ и всех остальных стран мира. Если вы патентный поверенный, можете внести себя в список. Если вам нужна реклама на этой или других страничках, напишите мне. </w:t>
      </w:r>
    </w:p>
    <w:p w:rsidR="00213FDF" w:rsidRDefault="00CB59AF">
      <w:pPr>
        <w:pStyle w:val="a5"/>
        <w:ind w:firstLine="709"/>
        <w:jc w:val="both"/>
      </w:pPr>
      <w:r>
        <w:t xml:space="preserve">Доска объявлений "Ярмарка изобретений" предназначена для рекламы новых технологий. Здесь вы можете оповестить мир о своих изобретениях. И абсолютно бесплатно. </w:t>
      </w:r>
    </w:p>
    <w:p w:rsidR="00213FDF" w:rsidRDefault="00CB59AF">
      <w:pPr>
        <w:pStyle w:val="a5"/>
        <w:ind w:firstLine="709"/>
        <w:jc w:val="both"/>
      </w:pPr>
      <w:r>
        <w:t xml:space="preserve">Еще одна доска объявлений "Требуются технологии" - место для сообщений организаций, занятых поиском новых технологий. Если вы нуждаетесь в новых технологиях, объявите конкурс, дайте здесь объявление. Может быть найдется кто-нибудь, кто решит вашу проблему. </w:t>
      </w:r>
    </w:p>
    <w:p w:rsidR="00213FDF" w:rsidRDefault="00CB59AF">
      <w:pPr>
        <w:pStyle w:val="a5"/>
        <w:ind w:firstLine="709"/>
        <w:jc w:val="both"/>
      </w:pPr>
      <w:r>
        <w:t xml:space="preserve">В мире, наполненном инновациями, успех на рынке - это больше, чем хорошая идея. Идея должна делать деньги. Необходимо довести идею до товарного вида, грамотно запатентовать ее, создать работающие образцы, найти потенциальных покупателей патентов и лицензий, заключить с ними соответствующие договора ... </w:t>
      </w:r>
    </w:p>
    <w:p w:rsidR="00213FDF" w:rsidRDefault="00CB59AF">
      <w:pPr>
        <w:pStyle w:val="a5"/>
        <w:ind w:firstLine="709"/>
        <w:jc w:val="both"/>
      </w:pPr>
      <w:r>
        <w:t xml:space="preserve">Для решения всех этих проблем предназначена рубрика "Продвижение изобретений". Данная рубрика состоит из следующих подразделов: "Организации, оказывающие помощь в коммерциализации изобретений", "Оценка изобретений", "Источники финансирования", "Каталоги фирм и организаций", "Доски объявлений", "Списки рассылки и группы новостей", "Заведите свою собственную WWW-страничку". Здесь вы можете оставить информацию о своих новых технологиях и изобретениях. Присланная вами информация будет занесена в базу данных новых технологий, которой пользуются ведущие западные организации, занимающиеся внедрением новых технологий. </w:t>
      </w:r>
    </w:p>
    <w:p w:rsidR="00213FDF" w:rsidRDefault="00CB59AF">
      <w:pPr>
        <w:pStyle w:val="a5"/>
        <w:ind w:firstLine="709"/>
        <w:jc w:val="both"/>
      </w:pPr>
      <w:r>
        <w:t xml:space="preserve">"Патентный поиск". С этой странички вы получите доступ к миллионам патентов, содержащихся в патентных поисковых системах Интернета. Также содержится информация о ведущих патентно-технических библиотеках Украины и СНГ, а также об организациях, производящих патентно-поисковые работы. Если ваше предприятие нуждается в новых технологиях, здесь же можно заказать их поиск. </w:t>
      </w:r>
    </w:p>
    <w:p w:rsidR="00213FDF" w:rsidRDefault="00CB59AF">
      <w:pPr>
        <w:pStyle w:val="a5"/>
        <w:ind w:firstLine="709"/>
        <w:jc w:val="both"/>
      </w:pPr>
      <w:r>
        <w:t xml:space="preserve">И, наконец, последняя изобретательская страничка - "Интернет - изобретателю". Здесь собрана обширная коллекция информационных ресурсов Интернета. То, чего вы не нашли на "Изобретательских страницах", может быть находится за этими ссылками. Имеются следующие подразделы: "Международные и правительственные организации", "Информация по законам", "Организации, оказывающие помощь изобретателям", "Обработка материалов", "Образовательные ресурсы", "Программное обеспечение", "Рассылочные списки и группы новостей для изобретателей", "Коммуникационные средства", "Системы международных денежных переводов", "Переводы с/на иностранные языки", "Интересные и полезные сайты", "Изобретательские премии и конкурсы", "Изобретатели и их изобретения". Здесь же вы можете добавить свою информацию. </w:t>
      </w:r>
    </w:p>
    <w:p w:rsidR="00213FDF" w:rsidRDefault="00CB59AF">
      <w:pPr>
        <w:pStyle w:val="a5"/>
        <w:ind w:firstLine="709"/>
        <w:jc w:val="both"/>
      </w:pPr>
      <w:r>
        <w:t xml:space="preserve">Не обязательно физически присутствовать в Интернете, чтобы пользоваться его ресурсами. Возможен альтернативный вариант - купите CD-ROM "Интернет - изобретателю". На этом диске-дайджесте собраны обширнейшие информационные ресурсы Интернета изобретательской тематики: около 200 Мб полезной информации, 50 сайтов Интернета, множество полезных ссылок, плюс в добавок к этому бесплатное приложение в виде коллекции программного обеспечения. Достаточно посчитать сколько времени придется провести в Интернете, чтобы найти и скачать оттуда столько информации, чтобы оценить экономическую эффективность использования этого диска. Очень советую. Купите - и весь изобретательский Интернет будет у вас под рукой. </w:t>
      </w:r>
    </w:p>
    <w:p w:rsidR="00213FDF" w:rsidRDefault="00CB59AF">
      <w:pPr>
        <w:pStyle w:val="a5"/>
        <w:ind w:firstLine="709"/>
        <w:jc w:val="both"/>
      </w:pPr>
      <w:r>
        <w:t xml:space="preserve">Начат выпуск интернет-газеты "Изобретательские новости". Газета является приложением к данному сайту и адресована как изобретателям, так и всем тем, кто интересуется новинками науки и техники. </w:t>
      </w:r>
    </w:p>
    <w:p w:rsidR="00213FDF" w:rsidRDefault="00CB59AF">
      <w:pPr>
        <w:pStyle w:val="a5"/>
        <w:ind w:firstLine="709"/>
        <w:jc w:val="both"/>
      </w:pPr>
      <w:r>
        <w:t xml:space="preserve">На рассылочных листках "ИН" представлены следующие рубрики: </w:t>
      </w:r>
    </w:p>
    <w:p w:rsidR="00213FDF" w:rsidRDefault="00CB59AF">
      <w:pPr>
        <w:pStyle w:val="a5"/>
        <w:ind w:firstLine="709"/>
        <w:jc w:val="both"/>
      </w:pPr>
      <w:r>
        <w:rPr>
          <w:szCs w:val="20"/>
        </w:rPr>
        <w:t xml:space="preserve">- </w:t>
      </w:r>
      <w:r>
        <w:t xml:space="preserve">"ИЗОБРЕТАТЕЛЬСКИЙ ИНТЕРНЕТ": анонсы изобретательских ресурсов сети; </w:t>
      </w:r>
    </w:p>
    <w:p w:rsidR="00213FDF" w:rsidRDefault="00CB59AF">
      <w:pPr>
        <w:pStyle w:val="a5"/>
        <w:ind w:firstLine="709"/>
        <w:jc w:val="both"/>
      </w:pPr>
      <w:r>
        <w:t xml:space="preserve">- "ИСТОРИЯ ВЕЛИКИХ ИЗОБРЕТЕНИЙ": рассказы о великих изобретателях и их изобретениях; </w:t>
      </w:r>
    </w:p>
    <w:p w:rsidR="00213FDF" w:rsidRDefault="00CB59AF">
      <w:pPr>
        <w:pStyle w:val="a5"/>
        <w:ind w:firstLine="709"/>
        <w:jc w:val="both"/>
      </w:pPr>
      <w:r>
        <w:t xml:space="preserve">- "НОВОСТИ": выставки, конференции и иные события, имеющие отношение к изобретателям; </w:t>
      </w:r>
    </w:p>
    <w:p w:rsidR="00213FDF" w:rsidRDefault="00CB59AF">
      <w:pPr>
        <w:pStyle w:val="a5"/>
        <w:ind w:firstLine="709"/>
        <w:jc w:val="both"/>
      </w:pPr>
      <w:r>
        <w:t xml:space="preserve">- "ИЗОБРЕТЕНИЯ": анонсы изобретений читателей "ИН". Изобретатели приглашаются к участию. Если вы - обладатель патента на изобретение, можете разместить информацию о нем в "Изобретательских новостях". Для этого необходимо выслать краткий реферат в два - три абзаца, где была бы отражена суть изобретения, область применения, его преимущества по сравнению с аналогами, а также реквизиты, по которым можно было бы связаться с изобретателем. </w:t>
      </w:r>
    </w:p>
    <w:p w:rsidR="00213FDF" w:rsidRDefault="00CB59AF">
      <w:pPr>
        <w:numPr>
          <w:ilvl w:val="0"/>
          <w:numId w:val="6"/>
        </w:numPr>
        <w:spacing w:before="100" w:beforeAutospacing="1" w:after="100" w:afterAutospacing="1"/>
        <w:ind w:firstLine="709"/>
        <w:jc w:val="both"/>
      </w:pPr>
      <w:r>
        <w:t>"ШКОЛА ИЗОБРЕТАТЕЛЕЙ": обучение теории решения изобретательских задач, патентованию и продвижению изобретений;</w:t>
      </w:r>
    </w:p>
    <w:p w:rsidR="00213FDF" w:rsidRDefault="00CB59AF">
      <w:pPr>
        <w:numPr>
          <w:ilvl w:val="0"/>
          <w:numId w:val="6"/>
        </w:numPr>
        <w:spacing w:before="100" w:beforeAutospacing="1" w:after="100" w:afterAutospacing="1"/>
        <w:ind w:firstLine="709"/>
        <w:jc w:val="both"/>
      </w:pPr>
      <w:r>
        <w:t>- "УСЛУГИ ИЗОБРЕТАТЕЛЯМ": Если вы можете предложить что-либо полезное изобретателям, сделайте это в "Изобретательских новостях".</w:t>
      </w:r>
    </w:p>
    <w:p w:rsidR="00213FDF" w:rsidRDefault="00CB59AF">
      <w:pPr>
        <w:numPr>
          <w:ilvl w:val="0"/>
          <w:numId w:val="6"/>
        </w:numPr>
        <w:spacing w:before="100" w:beforeAutospacing="1" w:after="100" w:afterAutospacing="1"/>
        <w:ind w:firstLine="709"/>
        <w:jc w:val="both"/>
      </w:pPr>
      <w:r>
        <w:t xml:space="preserve">Статьи, сообщения и иную информацию присылайте по адресу: </w:t>
      </w:r>
      <w:r w:rsidRPr="00104F6A">
        <w:t>poshuk@mail.ru</w:t>
      </w:r>
    </w:p>
    <w:p w:rsidR="00213FDF" w:rsidRDefault="00CB59AF">
      <w:pPr>
        <w:ind w:firstLine="709"/>
        <w:jc w:val="both"/>
      </w:pPr>
      <w:r>
        <w:rPr>
          <w:szCs w:val="20"/>
        </w:rPr>
        <w:t> </w:t>
      </w:r>
    </w:p>
    <w:p w:rsidR="00213FDF" w:rsidRDefault="00CB59AF">
      <w:pPr>
        <w:ind w:firstLine="709"/>
        <w:jc w:val="both"/>
      </w:pPr>
      <w:r>
        <w:t>ПРОДВИЖЕНИЕ ИЗОБРЕТЕНИЙ</w:t>
      </w:r>
    </w:p>
    <w:p w:rsidR="00213FDF" w:rsidRDefault="00CB59AF">
      <w:pPr>
        <w:pStyle w:val="a5"/>
        <w:ind w:firstLine="709"/>
        <w:jc w:val="both"/>
      </w:pPr>
      <w:r>
        <w:t xml:space="preserve">В мире, наполненном инновациями, успех на рынке - это больше, чем хорошая идея. Идея должна делать деньги. Необходимо довести идею до товарного вида, грамотно запатентовать ее, создать работающие образцы, найти потенциальных покупателей патентов или лицензий, заключить с ними соответствующие договора ... Интернет - идеальное средство для решения всех этих проблем. </w:t>
      </w:r>
    </w:p>
    <w:p w:rsidR="00213FDF" w:rsidRDefault="00CB59AF">
      <w:pPr>
        <w:ind w:firstLine="709"/>
        <w:jc w:val="both"/>
      </w:pPr>
      <w:r>
        <w:t>ОРГАНИЗАЦИИ, ОКАЗЫВАЮЩИЕ ПОМОЩЬ В КОММЕРЦИАЛИЗАЦИИ ИЗОБРЕТЕНИЙ</w:t>
      </w:r>
    </w:p>
    <w:p w:rsidR="00213FDF" w:rsidRDefault="00CB59AF">
      <w:pPr>
        <w:pStyle w:val="a5"/>
        <w:ind w:firstLine="709"/>
        <w:jc w:val="both"/>
      </w:pPr>
      <w:r>
        <w:t xml:space="preserve">В Интернете представлены множество фирм, оказывающих помощь изобретателям в коммерциализации их идей. Вот некоторые из них. </w:t>
      </w:r>
    </w:p>
    <w:p w:rsidR="00213FDF" w:rsidRDefault="00CB59AF">
      <w:pPr>
        <w:pStyle w:val="a5"/>
        <w:ind w:firstLine="709"/>
        <w:jc w:val="both"/>
      </w:pPr>
      <w:r>
        <w:t xml:space="preserve">Arthur D. Little Enterprises (ADLE) Сорок лет назад один исследователь из Массачусетского технологического института изобрел способ производства синтетического пенициллина и обратился за помощью в коммерциализации своего изобретения к Артуру Литтлу. Небывалый успех этого начинания привел к рождению новой фирмы, специализирующейся в области коммерциализации изобретений. Из примерно тысячи присылаемых ежегодно изобретателями идей ADLE отбирает около двенадцати. Столь высокая избирательность позволяет максимизировать усилия, направленные на разработку отобранных изобретательских идей. После того, как изобретение отобрано, ADLE определяет ресурсы и объем работ, необходимые для успешной коммерциализации изобретения. В зависимости от состояния проработки изобретения, эта деятельность может включать техническое развитие, изготовление опытных образцов, максимально возможно широкую патентную защиту, рыночные исследования, поиск потенциальных покупателей лицензий. Изобретатель изначально ничего не платит за все эти услуги, но половину всей выручки от продажи лицензий ADLE оставляет у себя. Организация имеет более чем 3000-й штат сотрудников в 50-ти отделениях и лабораториях во многих странах мира. По лицензиям ADLE ежегодно выпускается товаров на сумму более чем $500млн. Среди покупателей лицензий - ведущие международные компании, такие как Форд, Дженерал Моторс, Хитачи, Мацусита-Котобуки, Самсунг и другие. </w:t>
      </w:r>
    </w:p>
    <w:p w:rsidR="00213FDF" w:rsidRDefault="00CB59AF">
      <w:pPr>
        <w:pStyle w:val="a5"/>
        <w:ind w:firstLine="709"/>
        <w:jc w:val="both"/>
      </w:pPr>
      <w:r>
        <w:t xml:space="preserve">Центр передачи технологий Российская организация, оказывающая помощь в коммерциализации технологий. Оказываются следующие услуги: </w:t>
      </w:r>
    </w:p>
    <w:p w:rsidR="00213FDF" w:rsidRDefault="00CB59AF">
      <w:pPr>
        <w:pStyle w:val="a5"/>
        <w:ind w:firstLine="709"/>
        <w:jc w:val="both"/>
      </w:pPr>
      <w:r>
        <w:t xml:space="preserve">- проведение патентных исследований; </w:t>
      </w:r>
    </w:p>
    <w:p w:rsidR="00213FDF" w:rsidRDefault="00CB59AF">
      <w:pPr>
        <w:pStyle w:val="a5"/>
        <w:ind w:firstLine="709"/>
        <w:jc w:val="both"/>
      </w:pPr>
      <w:r>
        <w:t xml:space="preserve">- патентование технических решений; </w:t>
      </w:r>
    </w:p>
    <w:p w:rsidR="00213FDF" w:rsidRDefault="00CB59AF">
      <w:pPr>
        <w:pStyle w:val="a5"/>
        <w:ind w:firstLine="709"/>
        <w:jc w:val="both"/>
      </w:pPr>
      <w:r>
        <w:t xml:space="preserve">- оценка стоимости интеллектуальной собственности; </w:t>
      </w:r>
    </w:p>
    <w:p w:rsidR="00213FDF" w:rsidRDefault="00CB59AF">
      <w:pPr>
        <w:pStyle w:val="a5"/>
        <w:ind w:firstLine="709"/>
        <w:jc w:val="both"/>
      </w:pPr>
      <w:r>
        <w:t xml:space="preserve">- подготовка и заключение лицензионных соглашений; </w:t>
      </w:r>
    </w:p>
    <w:p w:rsidR="00213FDF" w:rsidRDefault="00CB59AF">
      <w:pPr>
        <w:pStyle w:val="a5"/>
        <w:ind w:firstLine="709"/>
        <w:jc w:val="both"/>
      </w:pPr>
      <w:r>
        <w:t xml:space="preserve">- коммерческое продвижение технологий на российском и зарубежном рынках; </w:t>
      </w:r>
    </w:p>
    <w:p w:rsidR="00213FDF" w:rsidRDefault="00CB59AF">
      <w:pPr>
        <w:pStyle w:val="a5"/>
        <w:ind w:firstLine="709"/>
        <w:jc w:val="both"/>
      </w:pPr>
      <w:r>
        <w:t xml:space="preserve">- маркетинговые исследования и анализ рынков: </w:t>
      </w:r>
    </w:p>
    <w:p w:rsidR="00213FDF" w:rsidRDefault="00CB59AF">
      <w:pPr>
        <w:pStyle w:val="a5"/>
        <w:ind w:firstLine="709"/>
        <w:jc w:val="both"/>
      </w:pPr>
      <w:r>
        <w:t xml:space="preserve">- помощь в подготовке и участие в переговорах по передаче интеллектуальной собственности; </w:t>
      </w:r>
    </w:p>
    <w:p w:rsidR="00213FDF" w:rsidRDefault="00CB59AF">
      <w:pPr>
        <w:pStyle w:val="a5"/>
        <w:ind w:firstLine="709"/>
        <w:jc w:val="both"/>
      </w:pPr>
      <w:r>
        <w:t xml:space="preserve">- поиск покупателей ИС в России и за рубежом; </w:t>
      </w:r>
    </w:p>
    <w:p w:rsidR="00213FDF" w:rsidRDefault="00CB59AF">
      <w:pPr>
        <w:pStyle w:val="a5"/>
        <w:ind w:firstLine="709"/>
        <w:jc w:val="both"/>
      </w:pPr>
      <w:r>
        <w:t xml:space="preserve">- изготовление рекламной продукции и организация выставок; </w:t>
      </w:r>
    </w:p>
    <w:p w:rsidR="00213FDF" w:rsidRDefault="00CB59AF">
      <w:pPr>
        <w:pStyle w:val="a5"/>
        <w:ind w:firstLine="709"/>
        <w:jc w:val="both"/>
      </w:pPr>
      <w:r>
        <w:t xml:space="preserve">- поиск технологий и другой информации по заказу; </w:t>
      </w:r>
    </w:p>
    <w:p w:rsidR="00213FDF" w:rsidRDefault="00CB59AF">
      <w:pPr>
        <w:pStyle w:val="a5"/>
        <w:ind w:firstLine="709"/>
        <w:jc w:val="both"/>
      </w:pPr>
      <w:r>
        <w:t xml:space="preserve">- организация и проведение НИОКР. </w:t>
      </w:r>
    </w:p>
    <w:p w:rsidR="00213FDF" w:rsidRDefault="00CB59AF">
      <w:pPr>
        <w:pStyle w:val="a5"/>
        <w:ind w:firstLine="709"/>
        <w:jc w:val="both"/>
      </w:pPr>
      <w:r>
        <w:t xml:space="preserve">Интеллектуальные ресурсы Услуги изобретателям: создание СП, поиск инвесторов за рубежом, продажа лицензий, получение патента в США, Англии, Австралии. </w:t>
      </w:r>
    </w:p>
    <w:p w:rsidR="00213FDF" w:rsidRDefault="00CB59AF">
      <w:pPr>
        <w:pStyle w:val="a5"/>
        <w:ind w:firstLine="709"/>
        <w:jc w:val="both"/>
      </w:pPr>
      <w:r>
        <w:t xml:space="preserve">Research Corporation Technologies Представляет широкий спектр услуг по развитию новых технологий. Сотни технологий, внедренных с помощью RCT, включают и такие как противораковые лекарства, диагностические средства, биотехнологические продукты, новые материалы и процессы. Ученые и инженеры из научной группы оценивают присланные технологии с точки зрения коммерческого потенциала, патентоспособности, научных и технических преимуществ и недостатков. Затем финансовая группа оценивает рыночные перспективы и разрабатывает финансовые планы внедрения на рынок новой технологии. Возможны самые различные варианты: от простых продаж лицензий - до создания новых предприятий. Далее, юридический отдел осуществляет необходимые мероприятия по патентной защите изобретения, а также разрабатывает тексты лицензионных и прочих соглашений. При этом информационная группа производит расширенную патентную экспертизу в базах данных и библиотеках. Изначально услуги, предоставляемые RCT, ничего не стоят изобретателям и их организациям. Но получаемый от развиваемых технологий доход распределяется между RCT и изобретателем согласно их реальному вкладу в развитие технологии. </w:t>
      </w:r>
    </w:p>
    <w:p w:rsidR="00213FDF" w:rsidRDefault="00CB59AF">
      <w:pPr>
        <w:pStyle w:val="a5"/>
        <w:ind w:firstLine="709"/>
        <w:jc w:val="both"/>
      </w:pPr>
      <w:r>
        <w:t xml:space="preserve">Star Research Company Имеет профессиональную команду конструкторов, чертежников, инженеров, специалистов по изготовлению моделей и патентных поверенных. Фирма предоставляет услуги изобретателям по превращению их идей в изобретения, оказывает помощь в техническом развитии, осуществляет патентную защиту, оказывает услуги по коммерциализации их во всем мире. </w:t>
      </w:r>
    </w:p>
    <w:p w:rsidR="00213FDF" w:rsidRDefault="00CB59AF">
      <w:pPr>
        <w:ind w:firstLine="709"/>
        <w:jc w:val="both"/>
      </w:pPr>
      <w:r>
        <w:t>ОЦЕНКА ИЗОБРЕТЕНИЙ</w:t>
      </w:r>
    </w:p>
    <w:p w:rsidR="00213FDF" w:rsidRDefault="00CB59AF">
      <w:pPr>
        <w:pStyle w:val="a5"/>
        <w:ind w:firstLine="709"/>
        <w:jc w:val="both"/>
      </w:pPr>
      <w:r>
        <w:t xml:space="preserve">У вас есть хорошая идея? Вы не уверены, что ваше изобретение будет работать? Хотели бы получать выгоду от вашей идеи, но не знаете, что делать дальше? Для начала закажите независимую оценку вашего изобретения у признанных экспертов и ваши шансы продать изобретение повысятся. </w:t>
      </w:r>
    </w:p>
    <w:p w:rsidR="00213FDF" w:rsidRDefault="00CB59AF">
      <w:pPr>
        <w:pStyle w:val="a5"/>
        <w:ind w:firstLine="709"/>
        <w:jc w:val="both"/>
      </w:pPr>
      <w:r>
        <w:t xml:space="preserve">Центр передачи технологий Услуги по оценке стоимости интеллектуальной собственности. </w:t>
      </w:r>
    </w:p>
    <w:p w:rsidR="00213FDF" w:rsidRDefault="00CB59AF">
      <w:pPr>
        <w:pStyle w:val="a5"/>
        <w:ind w:firstLine="709"/>
        <w:jc w:val="both"/>
      </w:pPr>
      <w:r>
        <w:t xml:space="preserve">Rimart International Inc. Стоимость первичного анализа проекта - 195 долларов. Первичный анализ проекта - ваш первый шаг в получении объективной оценки вашего изобретения. Отчет о проведенной работе будет выслан вам в течении пяти недель. Вместе с обзором сильных и слабых сторон вашего изобретения вы получите и рейтинговый балл по 33 критериям, необходимым для успеха. Будут освещены возможность защиты интеллектуальной собственности, потенциальные рыночные преимущества, общая рыночная информация, а также техническая и производственная выполнимость и рекомендации по последующим действиям, включая наиболее логичные способы коммерциализации (в случае, если общая оценка положительна). Можно также получить по почте "15-ти минутную" или "3-х часовую" консультацию ($15.95-195.00), причем производится также розыгрыш бесплатных "3-х часовых" консультаций путем жеребьевки. </w:t>
      </w:r>
    </w:p>
    <w:p w:rsidR="00213FDF" w:rsidRDefault="00CB59AF">
      <w:pPr>
        <w:pStyle w:val="a5"/>
        <w:ind w:firstLine="709"/>
        <w:jc w:val="both"/>
      </w:pPr>
      <w:r>
        <w:t xml:space="preserve">DPW Consulting Независимая консультационная фирма, предоставляющая изобретателям услуги по независимой технической и экономической оценке их идей и продуктов, а также предоставляющая услуги по независимой оценке идей на патентоспособность. Делается также патентный поиск. Оценка производится признанными специалистами американских университетов: Висконсинского, университета Дрейка, Вашингтонского государственного университета, инновационной сети Wal Mart. За 300 долларов производится оценка, за 800 - патентный поиск. Стоимость того и другого вместе - 495. </w:t>
      </w:r>
    </w:p>
    <w:p w:rsidR="00213FDF" w:rsidRDefault="00CB59AF">
      <w:pPr>
        <w:pStyle w:val="a5"/>
        <w:ind w:firstLine="709"/>
        <w:jc w:val="both"/>
      </w:pPr>
      <w:r>
        <w:t xml:space="preserve">Цивилизация будущего. На этом сайте можно получить информацию по оценке коммерческой ценности инновационного проекта, оценке рисков инновационных наукоемких проектов, оценке стоимости интеллектуальной собственности, прогнозированию перспективного развития изобретений. </w:t>
      </w:r>
    </w:p>
    <w:p w:rsidR="00213FDF" w:rsidRDefault="00CB59AF">
      <w:pPr>
        <w:ind w:firstLine="709"/>
        <w:jc w:val="both"/>
      </w:pPr>
      <w:r>
        <w:t>ИСТОЧНИКИ ФИНАНСИРОВАНИЯ</w:t>
      </w:r>
    </w:p>
    <w:p w:rsidR="00213FDF" w:rsidRDefault="00CB59AF">
      <w:pPr>
        <w:pStyle w:val="a5"/>
        <w:ind w:firstLine="709"/>
        <w:jc w:val="both"/>
      </w:pPr>
      <w:r>
        <w:t xml:space="preserve">Одной из особенностей фазы внедрения новшеств является ее чрезвычайно высокая капиталоемкость. Расходы на исследования и разработки, приводящие к изобретению и получению патента, составляют, в среднем, лишь 5% всех затрат, необходимых для доведения его до коммерчески прибыльного продукта. </w:t>
      </w:r>
    </w:p>
    <w:p w:rsidR="00213FDF" w:rsidRDefault="00CB59AF">
      <w:pPr>
        <w:pStyle w:val="a5"/>
        <w:ind w:firstLine="709"/>
        <w:jc w:val="both"/>
      </w:pPr>
      <w:r>
        <w:t xml:space="preserve">До момента получения первой прибыли изобретатель находится в состоянии непрерывной борьбы за получение соответствующего капитала, привлечение и стимулирование ученых, инженеров и управленческих талантов. Причем между успехом и крахом в этих многочисленных видах борьбы наблюдается весьма хрупкий баланс. </w:t>
      </w:r>
    </w:p>
    <w:p w:rsidR="00213FDF" w:rsidRDefault="00CB59AF">
      <w:pPr>
        <w:pStyle w:val="a5"/>
        <w:ind w:firstLine="709"/>
        <w:jc w:val="both"/>
      </w:pPr>
      <w:r>
        <w:t xml:space="preserve">Сложно заниматься продвижением изобретения, не имея соответствующей финансовой основы. Поищите здесь источники финансирования: </w:t>
      </w:r>
    </w:p>
    <w:p w:rsidR="00213FDF" w:rsidRDefault="00CB59AF">
      <w:pPr>
        <w:pStyle w:val="a5"/>
        <w:ind w:firstLine="709"/>
        <w:jc w:val="both"/>
      </w:pPr>
      <w:r>
        <w:t xml:space="preserve">База данных финансовых предложений </w:t>
      </w:r>
    </w:p>
    <w:p w:rsidR="00213FDF" w:rsidRDefault="00CB59AF">
      <w:pPr>
        <w:pStyle w:val="a5"/>
        <w:ind w:firstLine="709"/>
        <w:jc w:val="both"/>
      </w:pPr>
      <w:r>
        <w:t xml:space="preserve">Ресурсы венчурного капитала. Содержит информацию о более, чем 200 банках, предоставляющих займы на инновационные проекты с высокой степенью риска. Что заставляет их рисковать своими деньгами? Статистика США, например, показывает, что из каждых 10 "рисковых новшеств" 2-3 оказываются убыточными, примерно половина - малоэффективными, зато оставшиеся 2-3 оказываются столь удачными, что окупают затраты на все 10 "предприятий" и дают прибыль тем, кто финансировал всю эту музыку. </w:t>
      </w:r>
    </w:p>
    <w:p w:rsidR="00213FDF" w:rsidRDefault="00CB59AF">
      <w:pPr>
        <w:pStyle w:val="a5"/>
        <w:ind w:firstLine="709"/>
        <w:jc w:val="both"/>
      </w:pPr>
      <w:r>
        <w:t xml:space="preserve">ЗАО"Патентное бюро N1" Предложения по финансированию изобретательских проектов. Можно также оставить заявку на финансирование. </w:t>
      </w:r>
    </w:p>
    <w:p w:rsidR="00213FDF" w:rsidRDefault="00CB59AF">
      <w:pPr>
        <w:ind w:firstLine="709"/>
        <w:jc w:val="both"/>
      </w:pPr>
      <w:r>
        <w:t>КАТАЛОГИ ФИРМ И ОРГАНИЗАЦИЙ</w:t>
      </w:r>
    </w:p>
    <w:p w:rsidR="00213FDF" w:rsidRDefault="00CB59AF">
      <w:pPr>
        <w:pStyle w:val="a5"/>
        <w:ind w:firstLine="709"/>
        <w:jc w:val="both"/>
      </w:pPr>
      <w:r>
        <w:t xml:space="preserve">Вы можете и самостоятельно подыскать покупателей ваших технологий. В этом надежным помощником вам станут каталоги, содержащие информацию о миллионах фирм во всем мире. Разыщите компании нужного вам профиля и разошлите им по электронной почте свою рекламную информацию. Попробуйте начать с этих страничек: </w:t>
      </w:r>
    </w:p>
    <w:p w:rsidR="00213FDF" w:rsidRDefault="00CB59AF">
      <w:pPr>
        <w:pStyle w:val="a5"/>
        <w:ind w:firstLine="709"/>
        <w:jc w:val="both"/>
      </w:pPr>
      <w:r>
        <w:t xml:space="preserve">Справочник предприятий СНГ Поиск предприятий СНГ по странам, регионам, наименованию предприятия, производимой и потребляемой продукции, оказываемым услугам, ключевым словам. </w:t>
      </w:r>
    </w:p>
    <w:p w:rsidR="00213FDF" w:rsidRDefault="00CB59AF">
      <w:pPr>
        <w:pStyle w:val="a5"/>
        <w:ind w:firstLine="709"/>
        <w:jc w:val="both"/>
      </w:pPr>
      <w:r>
        <w:t xml:space="preserve">EUROPAGES Европейский бизнес-справочник. Содержит информацию о 500 000 предприятий в 30 странах. Информация доступна на немецком, английском, испанском, французском и итальянском языках. </w:t>
      </w:r>
    </w:p>
    <w:p w:rsidR="00213FDF" w:rsidRDefault="00CB59AF">
      <w:pPr>
        <w:pStyle w:val="a5"/>
        <w:ind w:firstLine="709"/>
        <w:jc w:val="both"/>
      </w:pPr>
      <w:r>
        <w:t xml:space="preserve">Industry Десятки тысяч фирм и организаций разных стран мира. </w:t>
      </w:r>
    </w:p>
    <w:p w:rsidR="00213FDF" w:rsidRDefault="00CB59AF">
      <w:pPr>
        <w:pStyle w:val="a5"/>
        <w:ind w:firstLine="709"/>
        <w:jc w:val="both"/>
      </w:pPr>
      <w:r>
        <w:t xml:space="preserve">Thomas Register Один из крупнейших каталогов американских фирм и организаций. </w:t>
      </w:r>
    </w:p>
    <w:p w:rsidR="00213FDF" w:rsidRDefault="00CB59AF">
      <w:pPr>
        <w:pStyle w:val="a5"/>
        <w:ind w:firstLine="709"/>
        <w:jc w:val="both"/>
      </w:pPr>
      <w:r>
        <w:t xml:space="preserve">Zip 2 Main Search Поиск по 16 миллионам предприятий США. </w:t>
      </w:r>
    </w:p>
    <w:p w:rsidR="00213FDF" w:rsidRDefault="00CB59AF">
      <w:pPr>
        <w:pStyle w:val="a5"/>
        <w:ind w:firstLine="709"/>
        <w:jc w:val="both"/>
      </w:pPr>
      <w:r>
        <w:t xml:space="preserve">International White and Yellow Pages Международные желтые и белые страницы. Содержится информация о названиях, адресах, телефонах, факсах, продуктах и услугах фирм всех континентов. Информация на английском, немецком и французском языках. </w:t>
      </w:r>
    </w:p>
    <w:p w:rsidR="00213FDF" w:rsidRDefault="00CB59AF">
      <w:pPr>
        <w:ind w:firstLine="709"/>
        <w:jc w:val="both"/>
      </w:pPr>
      <w:r>
        <w:t>ДОСКИ ОБЪЯВЛЕНИЙ</w:t>
      </w:r>
    </w:p>
    <w:p w:rsidR="00213FDF" w:rsidRDefault="00CB59AF">
      <w:pPr>
        <w:pStyle w:val="a5"/>
        <w:ind w:firstLine="709"/>
        <w:jc w:val="both"/>
      </w:pPr>
      <w:r>
        <w:t xml:space="preserve">В Интернете встречаются странички, авторы которых, как правило, бесплатно, предоставляют изобретателям возможность разместить информацию о своих изобретениях. На одной из них, которая расположена на этом сайте, надеюсь, вы уже разместили свое объявление. Это тоже хороший способ разрекламировать свое детище. Вот адреса еще нескольких таких страничек: </w:t>
      </w:r>
    </w:p>
    <w:p w:rsidR="00213FDF" w:rsidRDefault="00CB59AF">
      <w:pPr>
        <w:pStyle w:val="a5"/>
        <w:ind w:firstLine="709"/>
        <w:jc w:val="both"/>
      </w:pPr>
      <w:r w:rsidRPr="00104F6A">
        <w:t>http://www.ruspatent.ru/proposals.htm</w:t>
      </w:r>
      <w:r>
        <w:t xml:space="preserve"> </w:t>
      </w:r>
    </w:p>
    <w:p w:rsidR="00213FDF" w:rsidRDefault="00CB59AF">
      <w:pPr>
        <w:pStyle w:val="a5"/>
        <w:ind w:firstLine="709"/>
        <w:jc w:val="both"/>
      </w:pPr>
      <w:r>
        <w:t xml:space="preserve">ЗАО "Патентное бюро N1" Покупка-продажа патентов, заказы на новые технологии. </w:t>
      </w:r>
    </w:p>
    <w:p w:rsidR="00213FDF" w:rsidRDefault="00CB59AF">
      <w:pPr>
        <w:pStyle w:val="a5"/>
        <w:ind w:firstLine="709"/>
        <w:jc w:val="both"/>
      </w:pPr>
      <w:r>
        <w:t xml:space="preserve">Inventions for Sale Доска бесплатных объявлений для изобретателей, куда можно поместить краткую информацию о своем изобретении (в пределах 5-6 строк). </w:t>
      </w:r>
    </w:p>
    <w:p w:rsidR="00213FDF" w:rsidRDefault="00CB59AF">
      <w:pPr>
        <w:pStyle w:val="a5"/>
        <w:ind w:firstLine="709"/>
        <w:jc w:val="both"/>
      </w:pPr>
      <w:r w:rsidRPr="00104F6A">
        <w:t>http://www.sgn.com/invent/sub_guid.html</w:t>
      </w:r>
      <w:r>
        <w:t xml:space="preserve"> </w:t>
      </w:r>
    </w:p>
    <w:p w:rsidR="00213FDF" w:rsidRDefault="00CB59AF">
      <w:pPr>
        <w:pStyle w:val="a5"/>
        <w:ind w:firstLine="709"/>
        <w:jc w:val="both"/>
      </w:pPr>
      <w:r>
        <w:t xml:space="preserve">Inventus Доска бесплатных объявлений для изобретателей, куда можно включать также и графику. </w:t>
      </w:r>
    </w:p>
    <w:p w:rsidR="00213FDF" w:rsidRDefault="00CB59AF">
      <w:pPr>
        <w:pStyle w:val="a5"/>
        <w:ind w:firstLine="709"/>
        <w:jc w:val="both"/>
      </w:pPr>
      <w:r w:rsidRPr="00104F6A">
        <w:t>http://www.geocities.com/CapeCanaveral/3861/</w:t>
      </w:r>
      <w:r>
        <w:t xml:space="preserve"> Неприбыльный форум для наведения мостов между изобретателями и промышленностью. Принятые к публикации предложения не должны быть более 250 слов и могут включать иллюстрацию или фото, если это помогает пониманию материала. Возможен также краткий вариант в виде 60-словной рекламы. Услуги или бесплатны, или имеют номинальную стоимость. </w:t>
      </w:r>
    </w:p>
    <w:p w:rsidR="00213FDF" w:rsidRDefault="00CB59AF">
      <w:pPr>
        <w:pStyle w:val="a5"/>
        <w:ind w:firstLine="709"/>
        <w:jc w:val="both"/>
      </w:pPr>
      <w:r>
        <w:t xml:space="preserve">В Интернете встречаются странички, авторы которых, как правило, бесплатно, предоставляют изобретателям возможность разместить информацию о своих изобретениях. На одной из них, которая расположена на этом сайте, надеюсь, вы уже разместили свое объявление. Это тоже хороший способ разрекламировать свое детище. Вот адреса еще нескольких таких страничек: </w:t>
      </w:r>
    </w:p>
    <w:p w:rsidR="00213FDF" w:rsidRDefault="00CB59AF">
      <w:pPr>
        <w:ind w:firstLine="709"/>
        <w:jc w:val="both"/>
      </w:pPr>
      <w:r>
        <w:rPr>
          <w:szCs w:val="20"/>
        </w:rPr>
        <w:t> </w:t>
      </w:r>
    </w:p>
    <w:p w:rsidR="00213FDF" w:rsidRDefault="00CB59AF">
      <w:pPr>
        <w:ind w:firstLine="709"/>
        <w:jc w:val="both"/>
      </w:pPr>
      <w:r>
        <w:t>СПИСКИ РАССЫЛКИ И ГРУППЫ НОВОСТЕЙ</w:t>
      </w:r>
    </w:p>
    <w:p w:rsidR="00213FDF" w:rsidRDefault="00CB59AF">
      <w:pPr>
        <w:pStyle w:val="a5"/>
        <w:ind w:firstLine="709"/>
        <w:jc w:val="both"/>
      </w:pPr>
      <w:r>
        <w:t xml:space="preserve">Если вы найдете списки рассылки или группу новостей по отрасли техники, к которой относится ваше изобретение, попробуйте послать туда краткое сообщение с вашими предложениями и ваша информация станет доступной тысячам заинтересованных в ней лиц. </w:t>
      </w:r>
    </w:p>
    <w:p w:rsidR="00213FDF" w:rsidRDefault="00CB59AF">
      <w:pPr>
        <w:pStyle w:val="a5"/>
        <w:ind w:firstLine="709"/>
        <w:jc w:val="both"/>
      </w:pPr>
      <w:r>
        <w:t xml:space="preserve">Поискать нужные списки и группы новостей можно по адресам: </w:t>
      </w:r>
    </w:p>
    <w:p w:rsidR="00213FDF" w:rsidRDefault="00CB59AF">
      <w:pPr>
        <w:pStyle w:val="a5"/>
        <w:ind w:firstLine="709"/>
        <w:jc w:val="both"/>
      </w:pPr>
      <w:r w:rsidRPr="00104F6A">
        <w:rPr>
          <w:szCs w:val="20"/>
        </w:rPr>
        <w:t>http://tile.net/lists/</w:t>
      </w:r>
      <w:r>
        <w:t xml:space="preserve"> </w:t>
      </w:r>
    </w:p>
    <w:p w:rsidR="00213FDF" w:rsidRDefault="00CB59AF">
      <w:pPr>
        <w:pStyle w:val="a5"/>
        <w:ind w:firstLine="709"/>
        <w:jc w:val="both"/>
      </w:pPr>
      <w:r w:rsidRPr="00104F6A">
        <w:rPr>
          <w:szCs w:val="20"/>
        </w:rPr>
        <w:t>http://www.neosoft.com/internet/paml/</w:t>
      </w:r>
      <w:r>
        <w:t xml:space="preserve"> </w:t>
      </w:r>
    </w:p>
    <w:p w:rsidR="00213FDF" w:rsidRDefault="00CB59AF">
      <w:pPr>
        <w:ind w:firstLine="709"/>
        <w:jc w:val="both"/>
      </w:pPr>
      <w:r>
        <w:t>ЗАВЕДИТЕ СВОЮ СОБСТВЕННУЮ WWW-СТРАНИЧКУ</w:t>
      </w:r>
    </w:p>
    <w:p w:rsidR="00213FDF" w:rsidRDefault="00CB59AF">
      <w:pPr>
        <w:pStyle w:val="a5"/>
        <w:ind w:firstLine="709"/>
        <w:jc w:val="both"/>
      </w:pPr>
      <w:r>
        <w:t xml:space="preserve">И, наконец, есть еще один способ заявить на весь мир о своих идеях. </w:t>
      </w:r>
    </w:p>
    <w:p w:rsidR="00213FDF" w:rsidRDefault="00CB59AF">
      <w:pPr>
        <w:pStyle w:val="a5"/>
        <w:ind w:firstLine="709"/>
        <w:jc w:val="both"/>
      </w:pPr>
      <w:r>
        <w:t xml:space="preserve">Заведите свою собственную страничку в Интернете. В этом случае любой человек, интересующийся инновациями в вашей области, сможет узнать о ваших разработках с помощью обычных поисковых систем и каталогов. Если вы не имеете опыта в этом, обращайтесь ко мне, Макаренко Александру Николаевичу. </w:t>
      </w:r>
    </w:p>
    <w:p w:rsidR="00213FDF" w:rsidRDefault="00CB59AF">
      <w:pPr>
        <w:pStyle w:val="a5"/>
        <w:ind w:firstLine="709"/>
        <w:jc w:val="both"/>
      </w:pPr>
      <w:r>
        <w:t xml:space="preserve">Я изготовлю и размещу вашу страничку на сервере, который предоставляет свои услуги бесплатно. Вам ничего не нужно будет платить. Кроме страничек я могу произвести также целевую рекламу вашего изобретения в Интернете. Все это и многое другое вы можете заказать прямо сейчас по самым выгодным ценам. </w:t>
      </w:r>
    </w:p>
    <w:p w:rsidR="00213FDF" w:rsidRDefault="00CB59AF">
      <w:pPr>
        <w:pStyle w:val="a5"/>
        <w:ind w:firstLine="709"/>
        <w:jc w:val="both"/>
      </w:pPr>
      <w:r>
        <w:t xml:space="preserve">Прайс на услуги: </w:t>
      </w:r>
    </w:p>
    <w:p w:rsidR="00213FDF" w:rsidRDefault="00CB59AF">
      <w:pPr>
        <w:pStyle w:val="a5"/>
        <w:ind w:firstLine="709"/>
        <w:jc w:val="both"/>
      </w:pPr>
      <w:r>
        <w:t xml:space="preserve">Изготовление сайта. </w:t>
      </w:r>
    </w:p>
    <w:p w:rsidR="00213FDF" w:rsidRDefault="00CB59AF">
      <w:pPr>
        <w:pStyle w:val="a5"/>
        <w:ind w:firstLine="709"/>
        <w:jc w:val="both"/>
      </w:pPr>
      <w:r>
        <w:t xml:space="preserve">(Если необходима еще и англоязычная версия, то цена удваивается. Стоимость перевода оплачивается отдельно). $30 - 60 </w:t>
      </w:r>
    </w:p>
    <w:p w:rsidR="00213FDF" w:rsidRDefault="00CB59AF">
      <w:pPr>
        <w:pStyle w:val="a5"/>
        <w:ind w:firstLine="709"/>
        <w:jc w:val="both"/>
      </w:pPr>
      <w:r>
        <w:t xml:space="preserve">Изготовление иллюстраций. $5 </w:t>
      </w:r>
    </w:p>
    <w:p w:rsidR="00213FDF" w:rsidRDefault="00CB59AF">
      <w:pPr>
        <w:pStyle w:val="a5"/>
        <w:ind w:firstLine="709"/>
        <w:jc w:val="both"/>
      </w:pPr>
      <w:r>
        <w:t xml:space="preserve">Продвижение изобретения в Интернете: </w:t>
      </w:r>
    </w:p>
    <w:p w:rsidR="00213FDF" w:rsidRDefault="00CB59AF">
      <w:pPr>
        <w:pStyle w:val="a5"/>
        <w:ind w:firstLine="709"/>
        <w:jc w:val="both"/>
      </w:pPr>
      <w:r>
        <w:t xml:space="preserve">- прописка сайта в 20-ти поисковых системах и каталогах; </w:t>
      </w:r>
    </w:p>
    <w:p w:rsidR="00213FDF" w:rsidRDefault="00CB59AF">
      <w:pPr>
        <w:pStyle w:val="a5"/>
        <w:ind w:firstLine="709"/>
        <w:jc w:val="both"/>
      </w:pPr>
      <w:r>
        <w:t xml:space="preserve">- реклама по рассылочным спискам и группам новостей; </w:t>
      </w:r>
    </w:p>
    <w:p w:rsidR="00213FDF" w:rsidRDefault="00CB59AF">
      <w:pPr>
        <w:pStyle w:val="a5"/>
        <w:ind w:firstLine="709"/>
        <w:jc w:val="both"/>
      </w:pPr>
      <w:r>
        <w:t xml:space="preserve">- реклама на досках объявлений. $15 +$15 для англо-язычной версии </w:t>
      </w:r>
    </w:p>
    <w:p w:rsidR="00213FDF" w:rsidRDefault="00CB59AF">
      <w:pPr>
        <w:pStyle w:val="a5"/>
        <w:ind w:firstLine="709"/>
        <w:jc w:val="both"/>
      </w:pPr>
      <w:r>
        <w:t xml:space="preserve">Для того, чтобы я мог сделать вам вашу изобретательскую страничку, вышлите обычной почтой или по E-mail соответствующие материалы. Объем предоставляемых материалов - не более 10 листов. </w:t>
      </w:r>
    </w:p>
    <w:p w:rsidR="00213FDF" w:rsidRDefault="00CB59AF">
      <w:pPr>
        <w:ind w:firstLine="709"/>
        <w:jc w:val="both"/>
      </w:pPr>
      <w:r>
        <w:t>Требования к материалам:</w:t>
      </w:r>
    </w:p>
    <w:p w:rsidR="00213FDF" w:rsidRDefault="00CB59AF">
      <w:pPr>
        <w:pStyle w:val="a5"/>
        <w:ind w:firstLine="709"/>
        <w:jc w:val="both"/>
      </w:pPr>
      <w:r>
        <w:t xml:space="preserve">1. Представляется реферат (аннотация) о новшестве, идее. Объемом не более 1 печатного листа формата А4. </w:t>
      </w:r>
    </w:p>
    <w:p w:rsidR="00213FDF" w:rsidRDefault="00CB59AF">
      <w:pPr>
        <w:pStyle w:val="a5"/>
        <w:ind w:firstLine="709"/>
        <w:jc w:val="both"/>
      </w:pPr>
      <w:r>
        <w:t xml:space="preserve">2. К реферату представляется цветная или черно-белая фотография общего вида новшества. Если нет фотографии - штриховой рисунок или чертежи. </w:t>
      </w:r>
    </w:p>
    <w:p w:rsidR="00213FDF" w:rsidRDefault="00CB59AF">
      <w:pPr>
        <w:pStyle w:val="a5"/>
        <w:ind w:firstLine="709"/>
        <w:jc w:val="both"/>
      </w:pPr>
      <w:r>
        <w:t xml:space="preserve">3. К реферату требуется приложить подробное описание новшества без раскрытия его сущности. Сюда входят: </w:t>
      </w:r>
    </w:p>
    <w:p w:rsidR="00213FDF" w:rsidRDefault="00CB59AF">
      <w:pPr>
        <w:pStyle w:val="a5"/>
        <w:ind w:firstLine="709"/>
        <w:jc w:val="both"/>
      </w:pPr>
      <w:r>
        <w:t xml:space="preserve">- технические характеристики новшества; </w:t>
      </w:r>
    </w:p>
    <w:p w:rsidR="00213FDF" w:rsidRDefault="00CB59AF">
      <w:pPr>
        <w:pStyle w:val="a5"/>
        <w:ind w:firstLine="709"/>
        <w:jc w:val="both"/>
      </w:pPr>
      <w:r>
        <w:t xml:space="preserve">- сфера производства, для которой разработано новшество и возможное применение его в других сферах (перечислить каких); </w:t>
      </w:r>
    </w:p>
    <w:p w:rsidR="00213FDF" w:rsidRDefault="00CB59AF">
      <w:pPr>
        <w:pStyle w:val="a5"/>
        <w:ind w:firstLine="709"/>
        <w:jc w:val="both"/>
      </w:pPr>
      <w:r>
        <w:t xml:space="preserve">- заключение экспертизы (если имеется); </w:t>
      </w:r>
    </w:p>
    <w:p w:rsidR="00213FDF" w:rsidRDefault="00CB59AF">
      <w:pPr>
        <w:pStyle w:val="a5"/>
        <w:ind w:firstLine="709"/>
        <w:jc w:val="both"/>
      </w:pPr>
      <w:r>
        <w:t xml:space="preserve">- достигаемый эффект при внедрении; </w:t>
      </w:r>
    </w:p>
    <w:p w:rsidR="00213FDF" w:rsidRDefault="00CB59AF">
      <w:pPr>
        <w:pStyle w:val="a5"/>
        <w:ind w:firstLine="709"/>
        <w:jc w:val="both"/>
      </w:pPr>
      <w:r>
        <w:t xml:space="preserve">- чертежи (или эскизы) общего вида новшества. </w:t>
      </w:r>
    </w:p>
    <w:p w:rsidR="00213FDF" w:rsidRDefault="00CB59AF">
      <w:pPr>
        <w:pStyle w:val="a5"/>
        <w:ind w:firstLine="709"/>
        <w:jc w:val="both"/>
      </w:pPr>
      <w:r>
        <w:t xml:space="preserve">4. Указать стадию разработки: </w:t>
      </w:r>
    </w:p>
    <w:p w:rsidR="00213FDF" w:rsidRDefault="00CB59AF">
      <w:pPr>
        <w:pStyle w:val="a5"/>
        <w:ind w:firstLine="709"/>
        <w:jc w:val="both"/>
      </w:pPr>
      <w:r>
        <w:t xml:space="preserve">- идея (с основными теоретическими положениями); </w:t>
      </w:r>
    </w:p>
    <w:p w:rsidR="00213FDF" w:rsidRDefault="00CB59AF">
      <w:pPr>
        <w:pStyle w:val="a5"/>
        <w:ind w:firstLine="709"/>
        <w:jc w:val="both"/>
      </w:pPr>
      <w:r>
        <w:t xml:space="preserve">- макетный образец; </w:t>
      </w:r>
    </w:p>
    <w:p w:rsidR="00213FDF" w:rsidRDefault="00CB59AF">
      <w:pPr>
        <w:pStyle w:val="a5"/>
        <w:ind w:firstLine="709"/>
        <w:jc w:val="both"/>
      </w:pPr>
      <w:r>
        <w:t xml:space="preserve">- опытный образец; </w:t>
      </w:r>
    </w:p>
    <w:p w:rsidR="00213FDF" w:rsidRDefault="00CB59AF">
      <w:pPr>
        <w:pStyle w:val="a5"/>
        <w:ind w:firstLine="709"/>
        <w:jc w:val="both"/>
      </w:pPr>
      <w:r>
        <w:t xml:space="preserve">- промышленный образец. </w:t>
      </w:r>
    </w:p>
    <w:p w:rsidR="00213FDF" w:rsidRDefault="00CB59AF">
      <w:pPr>
        <w:pStyle w:val="a5"/>
        <w:ind w:firstLine="709"/>
        <w:jc w:val="both"/>
      </w:pPr>
      <w:r>
        <w:t xml:space="preserve">5. Имеется ли патент, номер, дата и место его выдачи (если есть гриф ДСП, укажите). </w:t>
      </w:r>
    </w:p>
    <w:p w:rsidR="00213FDF" w:rsidRDefault="00CB59AF">
      <w:pPr>
        <w:pStyle w:val="a5"/>
        <w:ind w:firstLine="709"/>
        <w:jc w:val="both"/>
      </w:pPr>
      <w:r>
        <w:t xml:space="preserve">6. Имеется ли потенциальная возможность ознакомиться с новшеством на месте и демонстрация его в работе для представителей заинтересованых фирм и компаний. </w:t>
      </w:r>
    </w:p>
    <w:p w:rsidR="00213FDF" w:rsidRDefault="00CB59AF">
      <w:pPr>
        <w:pStyle w:val="a5"/>
        <w:ind w:firstLine="709"/>
        <w:jc w:val="both"/>
      </w:pPr>
      <w:r>
        <w:t xml:space="preserve">7. Какие формы сотрудничества с фирмами и компаниями предпочтительны: </w:t>
      </w:r>
    </w:p>
    <w:p w:rsidR="00213FDF" w:rsidRDefault="00CB59AF">
      <w:pPr>
        <w:pStyle w:val="a5"/>
        <w:ind w:firstLine="709"/>
        <w:jc w:val="both"/>
      </w:pPr>
      <w:r>
        <w:t xml:space="preserve">- продажа патента; </w:t>
      </w:r>
    </w:p>
    <w:p w:rsidR="00213FDF" w:rsidRDefault="00CB59AF">
      <w:pPr>
        <w:pStyle w:val="a5"/>
        <w:ind w:firstLine="709"/>
        <w:jc w:val="both"/>
      </w:pPr>
      <w:r>
        <w:t xml:space="preserve">- совместное патентование или патентование за счет фирмы, компании; </w:t>
      </w:r>
    </w:p>
    <w:p w:rsidR="00213FDF" w:rsidRDefault="00CB59AF">
      <w:pPr>
        <w:pStyle w:val="a5"/>
        <w:ind w:firstLine="709"/>
        <w:jc w:val="both"/>
      </w:pPr>
      <w:r>
        <w:t xml:space="preserve">- передача в качестве "НОУ-ХАУ"; </w:t>
      </w:r>
    </w:p>
    <w:p w:rsidR="00213FDF" w:rsidRDefault="00CB59AF">
      <w:pPr>
        <w:pStyle w:val="a5"/>
        <w:ind w:firstLine="709"/>
        <w:jc w:val="both"/>
      </w:pPr>
      <w:r>
        <w:t xml:space="preserve">- организация совместного производства; </w:t>
      </w:r>
    </w:p>
    <w:p w:rsidR="00213FDF" w:rsidRDefault="00CB59AF">
      <w:pPr>
        <w:pStyle w:val="a5"/>
        <w:ind w:firstLine="709"/>
        <w:jc w:val="both"/>
      </w:pPr>
      <w:r>
        <w:t xml:space="preserve">- выезд для работы на фирму для совместного внедрения новшества; </w:t>
      </w:r>
    </w:p>
    <w:p w:rsidR="00213FDF" w:rsidRDefault="00CB59AF">
      <w:pPr>
        <w:pStyle w:val="a5"/>
        <w:ind w:firstLine="709"/>
        <w:jc w:val="both"/>
      </w:pPr>
      <w:r>
        <w:t xml:space="preserve">- получение валютного финансирования для его производства и совместной реализации; </w:t>
      </w:r>
    </w:p>
    <w:p w:rsidR="00213FDF" w:rsidRDefault="00CB59AF">
      <w:pPr>
        <w:pStyle w:val="a5"/>
        <w:ind w:firstLine="709"/>
        <w:jc w:val="both"/>
      </w:pPr>
      <w:r>
        <w:t xml:space="preserve">- другие формы (указать). </w:t>
      </w:r>
    </w:p>
    <w:p w:rsidR="00213FDF" w:rsidRDefault="00CB59AF">
      <w:pPr>
        <w:pStyle w:val="a5"/>
        <w:ind w:firstLine="709"/>
        <w:jc w:val="both"/>
      </w:pPr>
      <w:r>
        <w:t xml:space="preserve">8. Краткая биографическая характеристика своей деятельности как изобретателя (по желанию). </w:t>
      </w:r>
    </w:p>
    <w:p w:rsidR="00213FDF" w:rsidRDefault="00CB59AF">
      <w:pPr>
        <w:pStyle w:val="a5"/>
        <w:ind w:firstLine="709"/>
        <w:jc w:val="both"/>
      </w:pPr>
      <w:r>
        <w:t xml:space="preserve">9. Адрес для переписки и телефон для контактов. </w:t>
      </w:r>
    </w:p>
    <w:p w:rsidR="00213FDF" w:rsidRDefault="00CB59AF">
      <w:pPr>
        <w:ind w:firstLine="709"/>
        <w:jc w:val="both"/>
      </w:pPr>
      <w:r>
        <w:t>ИСПОЛЬЗУЙТЕ УНИКАЛЬНУЮ ВОЗМОЖНОСТЬ ВЫЙТИ НА ШИРОКИЙ РЫНОК И ВЕСТИ ДЕЛА</w:t>
      </w:r>
    </w:p>
    <w:p w:rsidR="00213FDF" w:rsidRDefault="00CB59AF">
      <w:pPr>
        <w:ind w:firstLine="709"/>
        <w:jc w:val="both"/>
      </w:pPr>
      <w:r>
        <w:t>ПО РЕАЛИЗАЦИИ СВОИХ ИДЕЙ БЕЗ ВСЯКИХ ПОСРЕДНИКОВ</w:t>
      </w:r>
    </w:p>
    <w:p w:rsidR="00213FDF" w:rsidRDefault="00CB59AF">
      <w:pPr>
        <w:pStyle w:val="a5"/>
        <w:ind w:firstLine="709"/>
        <w:jc w:val="both"/>
      </w:pPr>
      <w:r>
        <w:t xml:space="preserve">Внимание! Новая важная бесплатная услуга! </w:t>
      </w:r>
    </w:p>
    <w:p w:rsidR="00213FDF" w:rsidRDefault="00CB59AF">
      <w:pPr>
        <w:pStyle w:val="a5"/>
        <w:ind w:firstLine="709"/>
        <w:jc w:val="both"/>
      </w:pPr>
      <w:r>
        <w:t xml:space="preserve">По поручению ряда западных организаций, занимающихся внедрением изобретений, я веду базу данных новых технологий. Если вы разработали новую технологию или у вас есть новое изобретение и со времени подачи заявки не прошло еще 9 месяцев и у вас есть желание внедрить свою технологию и получить соответствующую прибыль, то можете присылать свои материалы. На русском и английском языках. Требования к материалам те же: </w:t>
      </w:r>
    </w:p>
    <w:p w:rsidR="00213FDF" w:rsidRDefault="00CB59AF">
      <w:pPr>
        <w:pStyle w:val="a5"/>
        <w:ind w:firstLine="709"/>
        <w:jc w:val="both"/>
      </w:pPr>
      <w:r>
        <w:t xml:space="preserve">1. Представляется реферат (аннотация) о новшестве, идее. Объемом не более 1 печатного листа формата А4. </w:t>
      </w:r>
    </w:p>
    <w:p w:rsidR="00213FDF" w:rsidRDefault="00CB59AF">
      <w:pPr>
        <w:pStyle w:val="a5"/>
        <w:ind w:firstLine="709"/>
        <w:jc w:val="both"/>
      </w:pPr>
      <w:r>
        <w:t xml:space="preserve">2. К реферату представляется цветная или черно-белая фотография общего вида новшества. Если нет фотографии - штриховой рисунок или чертежи. </w:t>
      </w:r>
    </w:p>
    <w:p w:rsidR="00213FDF" w:rsidRDefault="00CB59AF">
      <w:pPr>
        <w:pStyle w:val="a5"/>
        <w:ind w:firstLine="709"/>
        <w:jc w:val="both"/>
      </w:pPr>
      <w:r>
        <w:t xml:space="preserve">3. К реферату требуется приложить подробное описание новшества без раскрытия его сущности. Сюда входят: </w:t>
      </w:r>
    </w:p>
    <w:p w:rsidR="00213FDF" w:rsidRDefault="00CB59AF">
      <w:pPr>
        <w:pStyle w:val="a5"/>
        <w:ind w:firstLine="709"/>
        <w:jc w:val="both"/>
      </w:pPr>
      <w:r>
        <w:t xml:space="preserve">- технические характеристики новшества; </w:t>
      </w:r>
    </w:p>
    <w:p w:rsidR="00213FDF" w:rsidRDefault="00CB59AF">
      <w:pPr>
        <w:pStyle w:val="a5"/>
        <w:ind w:firstLine="709"/>
        <w:jc w:val="both"/>
      </w:pPr>
      <w:r>
        <w:t xml:space="preserve">- сфера производства, для которой разработано новшество и возможное применение его в других сферах (перечислить каких); </w:t>
      </w:r>
    </w:p>
    <w:p w:rsidR="00213FDF" w:rsidRDefault="00CB59AF">
      <w:pPr>
        <w:pStyle w:val="a5"/>
        <w:ind w:firstLine="709"/>
        <w:jc w:val="both"/>
      </w:pPr>
      <w:r>
        <w:t xml:space="preserve">- заключение экспертизы (если имеется); </w:t>
      </w:r>
    </w:p>
    <w:p w:rsidR="00213FDF" w:rsidRDefault="00CB59AF">
      <w:pPr>
        <w:pStyle w:val="a5"/>
        <w:ind w:firstLine="709"/>
        <w:jc w:val="both"/>
      </w:pPr>
      <w:r>
        <w:t xml:space="preserve">- достигаемый эффект при внедрении; </w:t>
      </w:r>
    </w:p>
    <w:p w:rsidR="00213FDF" w:rsidRDefault="00CB59AF">
      <w:pPr>
        <w:pStyle w:val="a5"/>
        <w:ind w:firstLine="709"/>
        <w:jc w:val="both"/>
      </w:pPr>
      <w:r>
        <w:t xml:space="preserve">- чертежи (или эскизы) общего вида новшества. </w:t>
      </w:r>
    </w:p>
    <w:p w:rsidR="00213FDF" w:rsidRDefault="00CB59AF">
      <w:pPr>
        <w:pStyle w:val="a5"/>
        <w:ind w:firstLine="709"/>
        <w:jc w:val="both"/>
      </w:pPr>
      <w:r>
        <w:t xml:space="preserve">4. Указать стадию разработки: </w:t>
      </w:r>
    </w:p>
    <w:p w:rsidR="00213FDF" w:rsidRDefault="00CB59AF">
      <w:pPr>
        <w:pStyle w:val="a5"/>
        <w:ind w:firstLine="709"/>
        <w:jc w:val="both"/>
      </w:pPr>
      <w:r>
        <w:t xml:space="preserve">- идея (с основными теоретическими положениями); </w:t>
      </w:r>
    </w:p>
    <w:p w:rsidR="00213FDF" w:rsidRDefault="00CB59AF">
      <w:pPr>
        <w:pStyle w:val="a5"/>
        <w:ind w:firstLine="709"/>
        <w:jc w:val="both"/>
      </w:pPr>
      <w:r>
        <w:t xml:space="preserve">- макетный образец; </w:t>
      </w:r>
    </w:p>
    <w:p w:rsidR="00213FDF" w:rsidRDefault="00CB59AF">
      <w:pPr>
        <w:pStyle w:val="a5"/>
        <w:ind w:firstLine="709"/>
        <w:jc w:val="both"/>
      </w:pPr>
      <w:r>
        <w:t xml:space="preserve">- опытный образец; </w:t>
      </w:r>
    </w:p>
    <w:p w:rsidR="00213FDF" w:rsidRDefault="00CB59AF">
      <w:pPr>
        <w:pStyle w:val="a5"/>
        <w:ind w:firstLine="709"/>
        <w:jc w:val="both"/>
      </w:pPr>
      <w:r>
        <w:t xml:space="preserve">- промышленный образец. </w:t>
      </w:r>
    </w:p>
    <w:p w:rsidR="00213FDF" w:rsidRDefault="00CB59AF">
      <w:pPr>
        <w:pStyle w:val="a5"/>
        <w:ind w:firstLine="709"/>
        <w:jc w:val="both"/>
      </w:pPr>
      <w:r>
        <w:t xml:space="preserve">5. Имеется ли патент, номер, дата и место его выдачи (если есть гриф ДСП, укажите). </w:t>
      </w:r>
    </w:p>
    <w:p w:rsidR="00213FDF" w:rsidRDefault="00CB59AF">
      <w:pPr>
        <w:pStyle w:val="a5"/>
        <w:ind w:firstLine="709"/>
        <w:jc w:val="both"/>
      </w:pPr>
      <w:r>
        <w:t xml:space="preserve">6. Имеется ли потенциальная возможность ознакомиться с новшеством на месте и демонстрация его в работе для представителей заинтересованых фирм и компаний. </w:t>
      </w:r>
    </w:p>
    <w:p w:rsidR="00213FDF" w:rsidRDefault="00CB59AF">
      <w:pPr>
        <w:pStyle w:val="a5"/>
        <w:ind w:firstLine="709"/>
        <w:jc w:val="both"/>
      </w:pPr>
      <w:r>
        <w:t xml:space="preserve">7. Какие формы сотрудничества с фирмами и компаниями предпочтительны: </w:t>
      </w:r>
    </w:p>
    <w:p w:rsidR="00213FDF" w:rsidRDefault="00CB59AF">
      <w:pPr>
        <w:pStyle w:val="a5"/>
        <w:ind w:firstLine="709"/>
        <w:jc w:val="both"/>
      </w:pPr>
      <w:r>
        <w:t xml:space="preserve">- продажа патента; </w:t>
      </w:r>
    </w:p>
    <w:p w:rsidR="00213FDF" w:rsidRDefault="00CB59AF">
      <w:pPr>
        <w:pStyle w:val="a5"/>
        <w:ind w:firstLine="709"/>
        <w:jc w:val="both"/>
      </w:pPr>
      <w:r>
        <w:t xml:space="preserve">- совместное патентование или патентование за счет фирмы, компании; </w:t>
      </w:r>
    </w:p>
    <w:p w:rsidR="00213FDF" w:rsidRDefault="00CB59AF">
      <w:pPr>
        <w:pStyle w:val="a5"/>
        <w:ind w:firstLine="709"/>
        <w:jc w:val="both"/>
      </w:pPr>
      <w:r>
        <w:t xml:space="preserve">- передача в качестве "НОУ-ХАУ"; </w:t>
      </w:r>
    </w:p>
    <w:p w:rsidR="00213FDF" w:rsidRDefault="00CB59AF">
      <w:pPr>
        <w:pStyle w:val="a5"/>
        <w:ind w:firstLine="709"/>
        <w:jc w:val="both"/>
      </w:pPr>
      <w:r>
        <w:t xml:space="preserve">- организация совместного производства; </w:t>
      </w:r>
    </w:p>
    <w:p w:rsidR="00213FDF" w:rsidRDefault="00CB59AF">
      <w:pPr>
        <w:pStyle w:val="a5"/>
        <w:ind w:firstLine="709"/>
        <w:jc w:val="both"/>
      </w:pPr>
      <w:r>
        <w:t xml:space="preserve">- выезд для работы на фирму для совместного внедрения новшества; </w:t>
      </w:r>
    </w:p>
    <w:p w:rsidR="00213FDF" w:rsidRDefault="00CB59AF">
      <w:pPr>
        <w:pStyle w:val="a5"/>
        <w:ind w:firstLine="709"/>
        <w:jc w:val="both"/>
      </w:pPr>
      <w:r>
        <w:t xml:space="preserve">- получение валютного финансирования для его производства и совместной реализации; </w:t>
      </w:r>
    </w:p>
    <w:p w:rsidR="00213FDF" w:rsidRDefault="00CB59AF">
      <w:pPr>
        <w:pStyle w:val="a5"/>
        <w:ind w:firstLine="709"/>
        <w:jc w:val="both"/>
      </w:pPr>
      <w:r>
        <w:t xml:space="preserve">- другие формы (указать). </w:t>
      </w:r>
    </w:p>
    <w:p w:rsidR="00213FDF" w:rsidRDefault="00CB59AF">
      <w:pPr>
        <w:pStyle w:val="a5"/>
        <w:ind w:firstLine="709"/>
        <w:jc w:val="both"/>
      </w:pPr>
      <w:r>
        <w:t xml:space="preserve">8. Краткая биографическая характеристика своей деятельности как изобретателя (по желанию). </w:t>
      </w:r>
    </w:p>
    <w:p w:rsidR="00213FDF" w:rsidRDefault="00CB59AF">
      <w:pPr>
        <w:pStyle w:val="a5"/>
        <w:ind w:firstLine="709"/>
        <w:jc w:val="both"/>
      </w:pPr>
      <w:r>
        <w:t xml:space="preserve">9. Адрес для переписки и телефон для контактов. </w:t>
      </w:r>
    </w:p>
    <w:p w:rsidR="00213FDF" w:rsidRDefault="00CB59AF">
      <w:pPr>
        <w:pStyle w:val="a5"/>
        <w:ind w:firstLine="709"/>
        <w:jc w:val="both"/>
      </w:pPr>
      <w:r>
        <w:t xml:space="preserve">Макаренко А.Н. </w:t>
      </w:r>
    </w:p>
    <w:p w:rsidR="00213FDF" w:rsidRDefault="00CB59AF">
      <w:pPr>
        <w:pStyle w:val="a5"/>
        <w:ind w:firstLine="709"/>
        <w:jc w:val="both"/>
      </w:pPr>
      <w:r>
        <w:t xml:space="preserve">Адрес: 252142 Киев-142, а/я 760. </w:t>
      </w:r>
    </w:p>
    <w:p w:rsidR="00213FDF" w:rsidRDefault="00CB59AF">
      <w:pPr>
        <w:pStyle w:val="a5"/>
        <w:ind w:firstLine="709"/>
        <w:jc w:val="both"/>
      </w:pPr>
      <w:r>
        <w:t xml:space="preserve">E-mail: </w:t>
      </w:r>
      <w:r w:rsidRPr="00104F6A">
        <w:t>poshuk@chat.ru</w:t>
      </w:r>
      <w:r>
        <w:t xml:space="preserve"> </w:t>
      </w:r>
    </w:p>
    <w:p w:rsidR="00213FDF" w:rsidRDefault="00CB59AF">
      <w:pPr>
        <w:pStyle w:val="a5"/>
        <w:ind w:firstLine="709"/>
        <w:jc w:val="both"/>
      </w:pPr>
      <w:r>
        <w:t xml:space="preserve">ICQ#: 33192731 </w:t>
      </w:r>
    </w:p>
    <w:p w:rsidR="00213FDF" w:rsidRDefault="00CB59AF">
      <w:pPr>
        <w:pStyle w:val="a5"/>
        <w:ind w:firstLine="709"/>
        <w:jc w:val="both"/>
      </w:pPr>
      <w:r>
        <w:t xml:space="preserve">  </w:t>
      </w:r>
    </w:p>
    <w:p w:rsidR="00213FDF" w:rsidRDefault="00CB59AF">
      <w:pPr>
        <w:ind w:firstLine="709"/>
        <w:jc w:val="both"/>
      </w:pPr>
      <w:r>
        <w:t>О правилах составления и подачи заявки на выдачу Евразийского патента на изобретение читайте на страничке</w:t>
      </w:r>
    </w:p>
    <w:p w:rsidR="00213FDF" w:rsidRDefault="00CB59AF">
      <w:pPr>
        <w:ind w:firstLine="709"/>
        <w:jc w:val="both"/>
      </w:pPr>
      <w:r w:rsidRPr="00104F6A">
        <w:rPr>
          <w:szCs w:val="20"/>
        </w:rPr>
        <w:t>http://www.eapo.org/russian/howtoget.htm</w:t>
      </w:r>
    </w:p>
    <w:p w:rsidR="00213FDF" w:rsidRDefault="00CB59AF">
      <w:pPr>
        <w:pStyle w:val="a5"/>
        <w:ind w:firstLine="709"/>
        <w:jc w:val="both"/>
      </w:pPr>
      <w:r>
        <w:t xml:space="preserve">(О евразийском патенте). На заседании Совета глав правительств стран СНГ, состоявшемся 9 сентября 1994 года в Москве, восемь государств - членов Межгосударственного совета по вопросам охраны промышленной собственности (Республика Армения, Республика Беларусь, Республика Казахстан, Кыргызская республика, Республика Молдова, Российская Федерация, Республика Таджикистан и Украина), подписали Евразийскую патентную конвенцию. Евразийский патент (ЕАП) имеет действие в каждом из ратифицировавших конвенцию государств (после уплаты пошлины за выдачу), однако для продолжения действия патента в каждом государстве патентовладелец должен указать название государств, в которых он желает продолжения действия патента. ЕАП имеет то же действие и подчиняется тем же положениям, что и национальный патент, выданный в данном государстве. </w:t>
      </w:r>
    </w:p>
    <w:p w:rsidR="00213FDF" w:rsidRDefault="00CB59AF">
      <w:pPr>
        <w:pStyle w:val="a5"/>
        <w:ind w:firstLine="709"/>
        <w:jc w:val="both"/>
      </w:pPr>
      <w:r>
        <w:t xml:space="preserve">Срок действия ЕАП 20 лет, считая со дня подачи заявки. Украинские заявители могут получить евразийский патент, подав заявку на ЕАП непосредственно в Евразийское патентное ведомство, при этом до подачи заявки в ЕАПВ обязательна подача заявки на получение патента Украины и уведомление Госпатента Украины о предстоящем патентовании изобретения в иностранных государствах (ст.32 Закона Украины "Об охране прав на изобретения и полезные модели"). </w:t>
      </w:r>
    </w:p>
    <w:p w:rsidR="00213FDF" w:rsidRDefault="00CB59AF">
      <w:pPr>
        <w:pStyle w:val="a5"/>
        <w:ind w:firstLine="709"/>
        <w:jc w:val="both"/>
      </w:pPr>
      <w:r>
        <w:rPr>
          <w:szCs w:val="20"/>
        </w:rPr>
        <w:t> </w:t>
      </w:r>
      <w:r>
        <w:t xml:space="preserve"> </w:t>
      </w:r>
    </w:p>
    <w:p w:rsidR="00213FDF" w:rsidRDefault="00CB59AF">
      <w:pPr>
        <w:ind w:firstLine="709"/>
        <w:jc w:val="both"/>
      </w:pPr>
      <w:r>
        <w:t>С общей информацией о получении патентов США можно познакомиться на сайте американского патентного ведомства:</w:t>
      </w:r>
    </w:p>
    <w:p w:rsidR="00213FDF" w:rsidRDefault="00CB59AF">
      <w:pPr>
        <w:ind w:firstLine="709"/>
        <w:jc w:val="both"/>
      </w:pPr>
      <w:r w:rsidRPr="00104F6A">
        <w:rPr>
          <w:szCs w:val="20"/>
        </w:rPr>
        <w:t>www.uspto.gov/web/offices/pac/doc/general</w:t>
      </w:r>
    </w:p>
    <w:p w:rsidR="00213FDF" w:rsidRDefault="00CB59AF">
      <w:pPr>
        <w:pStyle w:val="a5"/>
        <w:ind w:firstLine="709"/>
        <w:jc w:val="both"/>
      </w:pPr>
      <w:r>
        <w:t xml:space="preserve">Подробную инструкцию по написанию патентной заявки США можно получить на сервере Patent Application Drafting. Помимо освещения всех юридических требований, предоставляются комментарии по поводу той аудитории, которая будет работать над вашим патентом. </w:t>
      </w:r>
    </w:p>
    <w:p w:rsidR="00213FDF" w:rsidRDefault="00CB59AF">
      <w:pPr>
        <w:pStyle w:val="a5"/>
        <w:ind w:firstLine="709"/>
        <w:jc w:val="both"/>
      </w:pPr>
      <w:r w:rsidRPr="00104F6A">
        <w:rPr>
          <w:szCs w:val="20"/>
        </w:rPr>
        <w:t>http://www.wipo.int/eng/clssfctn/ipc/ipc6en/index</w:t>
      </w:r>
      <w:r>
        <w:t xml:space="preserve"> </w:t>
      </w:r>
    </w:p>
    <w:p w:rsidR="00213FDF" w:rsidRDefault="00CB59AF">
      <w:pPr>
        <w:pStyle w:val="a5"/>
        <w:ind w:firstLine="709"/>
        <w:jc w:val="both"/>
      </w:pPr>
      <w:r>
        <w:t xml:space="preserve">Международный классификатор изобретений смотрите на сайте Всемирной организации интеллектуальной собственности. </w:t>
      </w:r>
    </w:p>
    <w:p w:rsidR="00213FDF" w:rsidRDefault="00CB59AF">
      <w:pPr>
        <w:pStyle w:val="a5"/>
        <w:ind w:firstLine="709"/>
        <w:jc w:val="both"/>
      </w:pPr>
      <w:r>
        <w:t xml:space="preserve">Как известно, в мире делается ежегодно порядка миллиона изобретений - в разных странах, на разных языках. Можно запросто "изобрести велосипед" не выловив из огромного потока нужную информацию в нужный момент. Поэтому в рамках ВОИС была создана Международная классификация изобретений (МКИ). В МКИ изобретения распределяются по восьми разделам, обозначаемым первыми буквами латинского алфавита. Далее изобретения распределяются по классам, подклассам, группам, подгруппам. Всего в МКИ около 55000 подгрупп. Класс патента должен быть указан в заявке на изобретение. </w:t>
      </w:r>
    </w:p>
    <w:p w:rsidR="00213FDF" w:rsidRDefault="00CB59AF">
      <w:pPr>
        <w:pStyle w:val="a5"/>
        <w:ind w:firstLine="709"/>
        <w:jc w:val="both"/>
      </w:pPr>
      <w:r>
        <w:t xml:space="preserve">Каждые два месяца собирается группа экспертов, обсуждает, что нужно добавить в классификацию, что изменить. Раз в пять лет появляется новая редакция МКИ. Разработчики МКИ предусмотрели также правила обозначения объектов техники, которые не могут быть точно проиндексированы по применяемой в данное время редакции МКИ. В этом случае производится приближенная классификация, а для того, чтобы отметить неточный характер индекса МКИ, в конец его ставится знак "Х". Если таким приближенным индексом служит подгруппа, то он может выглядеть так - F 01 B 10/01X. Изобретение, приближенно соответствующее группе, но не подпадающее ни под одну из входящих в нее подгрупп, может быть проиндексировано так - F 01 B 10/00X. Большинство стран, в том числе и наша, используют МКИ. </w:t>
      </w:r>
    </w:p>
    <w:p w:rsidR="00213FDF" w:rsidRDefault="00CB59AF">
      <w:pPr>
        <w:pStyle w:val="a5"/>
        <w:ind w:firstLine="709"/>
        <w:jc w:val="both"/>
      </w:pPr>
      <w:r>
        <w:t xml:space="preserve">Американский классификатор изобретений смотрите на сайте патентного ведомства США. </w:t>
      </w:r>
    </w:p>
    <w:p w:rsidR="00213FDF" w:rsidRDefault="00CB59AF">
      <w:pPr>
        <w:pStyle w:val="a5"/>
        <w:ind w:firstLine="709"/>
        <w:jc w:val="both"/>
      </w:pPr>
      <w:r>
        <w:rPr>
          <w:szCs w:val="20"/>
        </w:rPr>
        <w:t> </w:t>
      </w:r>
      <w:r>
        <w:t xml:space="preserve"> </w:t>
      </w:r>
    </w:p>
    <w:p w:rsidR="00213FDF" w:rsidRDefault="00CB59AF">
      <w:pPr>
        <w:ind w:firstLine="709"/>
        <w:jc w:val="both"/>
      </w:pPr>
      <w:r>
        <w:t>КАК ПРОДАТЬ ЛИЦЕНЗИЮ ИЛИ ПАТЕНТ</w:t>
      </w:r>
    </w:p>
    <w:p w:rsidR="00213FDF" w:rsidRDefault="00CB59AF">
      <w:pPr>
        <w:pStyle w:val="a5"/>
        <w:ind w:firstLine="709"/>
        <w:jc w:val="both"/>
      </w:pPr>
      <w:r>
        <w:t xml:space="preserve">В последние годы на Украине, равно как и в других странах СНГ, создана законодательная и нормативная база, переводящая изобретательскую деятельность на патентно-правовую основу. Права собственности на продукты интеллектуального труда принадлежат теперь изобретателям, работодателям и их правопреемникам, они также несут и все хлопоты по их использованию. </w:t>
      </w:r>
    </w:p>
    <w:p w:rsidR="00213FDF" w:rsidRDefault="00CB59AF">
      <w:pPr>
        <w:pStyle w:val="a5"/>
        <w:ind w:firstLine="709"/>
        <w:jc w:val="both"/>
      </w:pPr>
      <w:r>
        <w:t xml:space="preserve">Патент может быть предметом купли-продажи, так как он становится товаром. Вводятся договорные отношения, патентообладатель может продать лицензию или патент любому физическому или юридическому лицу. </w:t>
      </w:r>
    </w:p>
    <w:p w:rsidR="00213FDF" w:rsidRDefault="00CB59AF">
      <w:pPr>
        <w:pStyle w:val="a5"/>
        <w:ind w:firstLine="709"/>
        <w:jc w:val="both"/>
      </w:pPr>
      <w:r>
        <w:t xml:space="preserve">Лицензия в дословном переводе с латыни означает "позволение". Под лицензией понимается предоставление за определенное вознаграждение прав на использование изобретений, промышленных образцов, товарных знаков, секретов производства ("ноу-хау") и других научно-технических достижений. </w:t>
      </w:r>
    </w:p>
    <w:p w:rsidR="00213FDF" w:rsidRDefault="00CB59AF">
      <w:pPr>
        <w:pStyle w:val="a5"/>
        <w:ind w:firstLine="709"/>
        <w:jc w:val="both"/>
      </w:pPr>
      <w:r>
        <w:t xml:space="preserve">Торговля лицензиями - дело взаимовыгодное. Продавец (лицензиар) получает достойное вознаграждение за передачу прав. Покупатель (лицензиат) получает возможность быстро освоить новую технологию с минимальным риском и низкими затратами, так как лицензия обычно стоит меньше, чем собственные исследовательские разработки. По данным бюллетеня иностранной коммерческой информации поступления от использования лицензий в 10,5 раза превышают платежи за их приобретение. </w:t>
      </w:r>
    </w:p>
    <w:p w:rsidR="00213FDF" w:rsidRDefault="00CB59AF">
      <w:pPr>
        <w:pStyle w:val="a5"/>
        <w:ind w:firstLine="709"/>
        <w:jc w:val="both"/>
      </w:pPr>
      <w:r>
        <w:t xml:space="preserve">Продажа лицензий осуществляется посредством заключения лицензионных договоров. Продавец (лицензиар) передает по лицензионному договору право на изобретение или другой объект промышленной собственности в объеме, установленном этим договором (на производство и продажу изделия), другому лицу (лицензиату). </w:t>
      </w:r>
    </w:p>
    <w:p w:rsidR="00213FDF" w:rsidRDefault="00CB59AF">
      <w:pPr>
        <w:pStyle w:val="a5"/>
        <w:ind w:firstLine="709"/>
        <w:jc w:val="both"/>
      </w:pPr>
      <w:r>
        <w:t xml:space="preserve">В украинском законодательстве предусмотрено два вида лицензий: простая (или неисключительная) лицензия и исключительная лицензия. </w:t>
      </w:r>
    </w:p>
    <w:p w:rsidR="00213FDF" w:rsidRDefault="00CB59AF">
      <w:pPr>
        <w:pStyle w:val="a5"/>
        <w:ind w:firstLine="709"/>
        <w:jc w:val="both"/>
      </w:pPr>
      <w:r>
        <w:t xml:space="preserve">При простой (неисключительной) лицензии лицензиар предоставляет лицензиату право на изготовление и продажу соответствующей продукции, но в то же время такие же права оставляет и за собой. Это значит, что можно выдать любое количество неисключительных лицензий, т.е. нескольким фирмам дать разрешение изготавливать и продавать соответствующие изделия и, кроме того, самому лицензиару осуществлять право использования и распоряжения изобретением. </w:t>
      </w:r>
    </w:p>
    <w:p w:rsidR="00213FDF" w:rsidRDefault="00CB59AF">
      <w:pPr>
        <w:pStyle w:val="a5"/>
        <w:ind w:firstLine="709"/>
        <w:jc w:val="both"/>
      </w:pPr>
      <w:r>
        <w:t xml:space="preserve">При исключительной лицензии монопольное право на использование объекта лицензии предоставляется одному лицу (лицензиату) в объеме, определяемом условиями договора. Лицензиар может также сохранить за собой определенные права на использование изобретения, обусловленные договором. </w:t>
      </w:r>
    </w:p>
    <w:p w:rsidR="00213FDF" w:rsidRDefault="00CB59AF">
      <w:pPr>
        <w:pStyle w:val="a5"/>
        <w:ind w:firstLine="709"/>
        <w:jc w:val="both"/>
      </w:pPr>
      <w:r>
        <w:t xml:space="preserve">При заключении лицензионного договора сторонам необходимо согласовать объем передаваемых прав: </w:t>
      </w:r>
    </w:p>
    <w:p w:rsidR="00213FDF" w:rsidRDefault="00CB59AF">
      <w:pPr>
        <w:pStyle w:val="a5"/>
        <w:ind w:firstLine="709"/>
        <w:jc w:val="both"/>
      </w:pPr>
      <w:r>
        <w:t xml:space="preserve">- срок действия лицензии; </w:t>
      </w:r>
    </w:p>
    <w:p w:rsidR="00213FDF" w:rsidRDefault="00CB59AF">
      <w:pPr>
        <w:pStyle w:val="a5"/>
        <w:ind w:firstLine="709"/>
        <w:jc w:val="both"/>
      </w:pPr>
      <w:r>
        <w:t xml:space="preserve">- территория действия; </w:t>
      </w:r>
    </w:p>
    <w:p w:rsidR="00213FDF" w:rsidRDefault="00CB59AF">
      <w:pPr>
        <w:pStyle w:val="a5"/>
        <w:ind w:firstLine="709"/>
        <w:jc w:val="both"/>
      </w:pPr>
      <w:r>
        <w:t xml:space="preserve">- сфера применения лицензии; </w:t>
      </w:r>
    </w:p>
    <w:p w:rsidR="00213FDF" w:rsidRDefault="00CB59AF">
      <w:pPr>
        <w:pStyle w:val="a5"/>
        <w:ind w:firstLine="709"/>
        <w:jc w:val="both"/>
      </w:pPr>
      <w:r>
        <w:t xml:space="preserve">- круг разрешенных действий с предметом лицензии; </w:t>
      </w:r>
    </w:p>
    <w:p w:rsidR="00213FDF" w:rsidRDefault="00CB59AF">
      <w:pPr>
        <w:pStyle w:val="a5"/>
        <w:ind w:firstLine="709"/>
        <w:jc w:val="both"/>
      </w:pPr>
      <w:r>
        <w:t xml:space="preserve">- объем производства продукции по лицензии. </w:t>
      </w:r>
    </w:p>
    <w:p w:rsidR="00213FDF" w:rsidRDefault="00CB59AF">
      <w:pPr>
        <w:pStyle w:val="a5"/>
        <w:ind w:firstLine="709"/>
        <w:jc w:val="both"/>
      </w:pPr>
      <w:r>
        <w:t xml:space="preserve">А также распределить обязанности. </w:t>
      </w:r>
    </w:p>
    <w:p w:rsidR="00213FDF" w:rsidRDefault="00CB59AF">
      <w:pPr>
        <w:pStyle w:val="a5"/>
        <w:ind w:firstLine="709"/>
        <w:jc w:val="both"/>
      </w:pPr>
      <w:r>
        <w:t xml:space="preserve">Лицензиар может взять на себя обязательства: </w:t>
      </w:r>
    </w:p>
    <w:p w:rsidR="00213FDF" w:rsidRDefault="00CB59AF">
      <w:pPr>
        <w:pStyle w:val="a5"/>
        <w:ind w:firstLine="709"/>
        <w:jc w:val="both"/>
      </w:pPr>
      <w:r>
        <w:t xml:space="preserve">- передать документацию, оказать помощь в налаживании производства, поставках необходимого оборудования, сырья, обучении персонала; </w:t>
      </w:r>
    </w:p>
    <w:p w:rsidR="00213FDF" w:rsidRDefault="00CB59AF">
      <w:pPr>
        <w:pStyle w:val="a5"/>
        <w:ind w:firstLine="709"/>
        <w:jc w:val="both"/>
      </w:pPr>
      <w:r>
        <w:t xml:space="preserve">- поддерживать в силе патент в течение срока действия лицензионного договора; </w:t>
      </w:r>
    </w:p>
    <w:p w:rsidR="00213FDF" w:rsidRDefault="00CB59AF">
      <w:pPr>
        <w:pStyle w:val="a5"/>
        <w:ind w:firstLine="709"/>
        <w:jc w:val="both"/>
      </w:pPr>
      <w:r>
        <w:t xml:space="preserve">- гарантировать заявленный полезный эффект при соблюдении технологических инструкций; </w:t>
      </w:r>
    </w:p>
    <w:p w:rsidR="00213FDF" w:rsidRDefault="00CB59AF">
      <w:pPr>
        <w:pStyle w:val="a5"/>
        <w:ind w:firstLine="709"/>
        <w:jc w:val="both"/>
      </w:pPr>
      <w:r>
        <w:t xml:space="preserve">- пресекать неправомерное использование предмета лицензии третьими лицами. </w:t>
      </w:r>
    </w:p>
    <w:p w:rsidR="00213FDF" w:rsidRDefault="00CB59AF">
      <w:pPr>
        <w:pStyle w:val="a5"/>
        <w:ind w:firstLine="709"/>
        <w:jc w:val="both"/>
      </w:pPr>
      <w:r>
        <w:t xml:space="preserve">Лицензиат может обязаться: </w:t>
      </w:r>
    </w:p>
    <w:p w:rsidR="00213FDF" w:rsidRDefault="00CB59AF">
      <w:pPr>
        <w:pStyle w:val="a5"/>
        <w:ind w:firstLine="709"/>
        <w:jc w:val="both"/>
      </w:pPr>
      <w:r>
        <w:t xml:space="preserve">- своевременно выплачивать лицензионные платежи; </w:t>
      </w:r>
    </w:p>
    <w:p w:rsidR="00213FDF" w:rsidRDefault="00CB59AF">
      <w:pPr>
        <w:pStyle w:val="a5"/>
        <w:ind w:firstLine="709"/>
        <w:jc w:val="both"/>
      </w:pPr>
      <w:r>
        <w:t xml:space="preserve">- обеспечивать качество продукции в соответствии с полученными технологическими инструкциями; </w:t>
      </w:r>
    </w:p>
    <w:p w:rsidR="00213FDF" w:rsidRDefault="00CB59AF">
      <w:pPr>
        <w:pStyle w:val="a5"/>
        <w:ind w:firstLine="709"/>
        <w:jc w:val="both"/>
      </w:pPr>
      <w:r>
        <w:t xml:space="preserve">- осуществлять производство и реализацию продукции в определенных объемах. </w:t>
      </w:r>
    </w:p>
    <w:p w:rsidR="00213FDF" w:rsidRDefault="00CB59AF">
      <w:pPr>
        <w:pStyle w:val="a5"/>
        <w:ind w:firstLine="709"/>
        <w:jc w:val="both"/>
      </w:pPr>
      <w:r>
        <w:t xml:space="preserve">В договоре может быть предусмотрена возможность возмещения убытков, понесенных одной из сторон по вине другой стороны. </w:t>
      </w:r>
    </w:p>
    <w:p w:rsidR="00213FDF" w:rsidRDefault="00CB59AF">
      <w:pPr>
        <w:pStyle w:val="a5"/>
        <w:ind w:firstLine="709"/>
        <w:jc w:val="both"/>
      </w:pPr>
      <w:r>
        <w:t xml:space="preserve">Определение вознаграждения при продаже лицензии - один из наиболее сложных вопросов торговли лицензиями. Существуют различные методы определения размера этого вознаграждения. </w:t>
      </w:r>
    </w:p>
    <w:p w:rsidR="00213FDF" w:rsidRDefault="00CB59AF">
      <w:pPr>
        <w:pStyle w:val="a5"/>
        <w:ind w:firstLine="709"/>
        <w:jc w:val="both"/>
      </w:pPr>
      <w:r>
        <w:t xml:space="preserve">Вознаграждение может быть установлено в виде зафиксированной в соглашении определенной суммы (паушальное вознаграждение). Паушальный платеж может выплачиваться сразу или по частям. Преимущества данной формы платежа для лицензиата состоят в том, что если лицензия окажется коммерчески выгодной, то вся прибыль остается у него. Отсутствует контроль со стороны лицензиара за производством и реализацией продукции. Недостатком является то, что требуются большие денежные средства для единовременного платежа, а также увеличивается риск понесения убытков в случае неудачного освоения лицензии. Лицензиар при выборе паушальной формы платежа получает возможность получить всю сумму сразу, не зависимо от прибылей лицензиата. Однако размер паушального платежа всегда меньше платежей в форме периодических отчислений ("роялти"). </w:t>
      </w:r>
    </w:p>
    <w:p w:rsidR="00213FDF" w:rsidRDefault="00CB59AF">
      <w:pPr>
        <w:pStyle w:val="a5"/>
        <w:ind w:firstLine="709"/>
        <w:jc w:val="both"/>
      </w:pPr>
      <w:r>
        <w:t xml:space="preserve">Чаще (в 90% лицензионных соглашений) вознаграждение определяется в виде ежегодных платежей в течение всего срока действия лицензии. Такое вознаграждение обычно исчисляется в виде процента с каждой единицы изготовленного или проданного изделия ("роялти"). Роялти позволяет лицензиару получать, как правило, большую прибыль, но выплата вознаграждения растягивается на весь срок действия соглашения. Имеется также значительный риск недополучения прибылей, связанный с невозможностью строгого учета и контроля выпускаемой по лицензионному соглашению продукции. К тому же лицензиат по каким-либо своим причинам далеко не всегда заинтересован в выпуске этой продукции. Это обстоятельство крайне важно при выдаче исключительной лицензии или уступке всего патента целиком. Выгода лицензиата состоит в том, что при выборе роялти он получает отсрочку в выплате платежей и подстраховывает себя от риска неудачного освоения лицензии. </w:t>
      </w:r>
    </w:p>
    <w:p w:rsidR="00213FDF" w:rsidRDefault="00CB59AF">
      <w:pPr>
        <w:pStyle w:val="a5"/>
        <w:ind w:firstLine="709"/>
        <w:jc w:val="both"/>
      </w:pPr>
      <w:r>
        <w:t xml:space="preserve">Достаточно часто встречаются комбинированные лицензионные платежи, сочетающие в себе единовременные платежи с периодическими отчислениями. </w:t>
      </w:r>
    </w:p>
    <w:p w:rsidR="00213FDF" w:rsidRDefault="00CB59AF">
      <w:pPr>
        <w:pStyle w:val="a5"/>
        <w:ind w:firstLine="709"/>
        <w:jc w:val="both"/>
      </w:pPr>
      <w:r>
        <w:t xml:space="preserve">Лицензионный договор (равно как и договор о передаче права на патент (свидетельство), согласно украинскому законодательству, становится действительным только после регистрации в патентном ведомстве Украины. Не зарегистрированный договор считается недействительным. </w:t>
      </w:r>
    </w:p>
    <w:p w:rsidR="00213FDF" w:rsidRDefault="00CB59AF">
      <w:pPr>
        <w:pStyle w:val="a5"/>
        <w:ind w:firstLine="709"/>
        <w:jc w:val="both"/>
      </w:pPr>
      <w:r>
        <w:t xml:space="preserve">Для договоров о передаче права на патент (свидетельство на товарный знак) обязательно должны быть указаны: стороны договора, их юридические адреса, номер и дата приоритета патента (свидетельства), номер заявки и объем передаваемых прав. </w:t>
      </w:r>
    </w:p>
    <w:p w:rsidR="00213FDF" w:rsidRDefault="00CB59AF">
      <w:pPr>
        <w:pStyle w:val="a5"/>
        <w:ind w:firstLine="709"/>
        <w:jc w:val="both"/>
      </w:pPr>
      <w:r>
        <w:t xml:space="preserve">Для лицензионного договора: предмет, срок, территория действия и стороны договора, с указанием их юридических адресов, номер и дата приоритета патента (свидетельства) и номер заявки, объем передаваемых прав или вид лицензии (исключительная или неисключительная). </w:t>
      </w:r>
    </w:p>
    <w:p w:rsidR="00213FDF" w:rsidRDefault="00CB59AF">
      <w:pPr>
        <w:pStyle w:val="a5"/>
        <w:ind w:firstLine="709"/>
        <w:jc w:val="both"/>
      </w:pPr>
      <w:r>
        <w:t xml:space="preserve">Регистрация передачи права на объекты промышленной собственности и лицензионных договоров на их использование имеет большое значение для оговаривающихся сторон. Регистрация не предоставляет и не отбирает прав, однако она обеспечивает собственнику охранного документа необходимую правомочность в отношении к третьим лицам: патентному ведомству, судам, налоговой инспекции и др. </w:t>
      </w:r>
    </w:p>
    <w:p w:rsidR="00213FDF" w:rsidRDefault="00CB59AF">
      <w:pPr>
        <w:pStyle w:val="a5"/>
        <w:ind w:firstLine="709"/>
        <w:jc w:val="both"/>
      </w:pPr>
      <w:r>
        <w:t xml:space="preserve">Во-первых, при регистрации проверяется действительность охранного документа. Это дает уверенность покупателю в том, что передаваемые права действительны и принадлежат лицу, их передающему. </w:t>
      </w:r>
    </w:p>
    <w:p w:rsidR="00213FDF" w:rsidRDefault="00CB59AF">
      <w:pPr>
        <w:pStyle w:val="a5"/>
        <w:ind w:firstLine="709"/>
        <w:jc w:val="both"/>
      </w:pPr>
      <w:r>
        <w:t xml:space="preserve">Во-вторых, регистрация дает покупателю полную картину использования прав и дает возможность выяснить в какой мере исчерпаны права по охранному документу. </w:t>
      </w:r>
    </w:p>
    <w:p w:rsidR="00213FDF" w:rsidRDefault="00CB59AF">
      <w:pPr>
        <w:pStyle w:val="a5"/>
        <w:ind w:firstLine="709"/>
        <w:jc w:val="both"/>
      </w:pPr>
      <w:r>
        <w:t xml:space="preserve">В-третьих, если собственник патента передает право на объект промышленной собственности, по которому он ранее давал разрешение на использование, то только зарегистрированные договора новый собственник обязан признавать действительными. </w:t>
      </w:r>
    </w:p>
    <w:p w:rsidR="00213FDF" w:rsidRDefault="00CB59AF">
      <w:pPr>
        <w:pStyle w:val="a5"/>
        <w:ind w:firstLine="709"/>
        <w:jc w:val="both"/>
      </w:pPr>
      <w:r>
        <w:t xml:space="preserve">Договор может быть составлен и до выдачи патента, при этом указывается, что договор будет зарегистрирован в патентном ведомстве Украины после получения охранного документа в установленном порядке. Всю необходимую информацию о порядке регистрации договоров вы можете найти в приведенном ниже документе. </w:t>
      </w:r>
    </w:p>
    <w:p w:rsidR="00213FDF" w:rsidRDefault="00CB59AF">
      <w:pPr>
        <w:pStyle w:val="a5"/>
        <w:ind w:firstLine="709"/>
        <w:jc w:val="both"/>
      </w:pPr>
      <w:r>
        <w:t xml:space="preserve">Образец лицензионного договора Приведенная здесь типовая форма может быть использована в качестве ориентира и базисной конструкции. Ее следует воспринимать не как догму, но как руководство к действию, шаблон, который можно доработать применительно к вашим конкретным условиям. </w:t>
      </w:r>
    </w:p>
    <w:p w:rsidR="00213FDF" w:rsidRDefault="00CB59AF">
      <w:pPr>
        <w:pStyle w:val="a5"/>
        <w:ind w:firstLine="709"/>
        <w:jc w:val="both"/>
      </w:pPr>
      <w:r>
        <w:rPr>
          <w:szCs w:val="20"/>
        </w:rPr>
        <w:t> </w:t>
      </w:r>
      <w:r>
        <w:t xml:space="preserve"> </w:t>
      </w:r>
    </w:p>
    <w:p w:rsidR="00213FDF" w:rsidRDefault="00CB59AF">
      <w:pPr>
        <w:ind w:firstLine="709"/>
        <w:jc w:val="both"/>
      </w:pPr>
      <w:r>
        <w:t>ПАТЕНТНЫЙ ПОИСК</w:t>
      </w:r>
    </w:p>
    <w:p w:rsidR="00213FDF" w:rsidRDefault="00CB59AF">
      <w:pPr>
        <w:pStyle w:val="a5"/>
        <w:ind w:firstLine="709"/>
        <w:jc w:val="both"/>
      </w:pPr>
      <w:r>
        <w:t xml:space="preserve">... Он родился и жил в небольшом провинциальном городке и всю свою жизнь проработал обыкновенным портным. Портной знал только свой родной еврейский язык и не мог пользоваться городской библиотекой, где книг на его языке не было. </w:t>
      </w:r>
    </w:p>
    <w:p w:rsidR="00213FDF" w:rsidRDefault="00CB59AF">
      <w:pPr>
        <w:pStyle w:val="a5"/>
        <w:ind w:firstLine="709"/>
        <w:jc w:val="both"/>
      </w:pPr>
      <w:r>
        <w:t xml:space="preserve">Но портной был страстно влюблен в математику и проводил все вечера и ночи в размышлениях о числах, об их необыкновенных сочетаниях и изменениях. Все продуманное он записывал в замусоленную тетрадь кривыми древними буквами и значками, которые он сам изобрел. </w:t>
      </w:r>
    </w:p>
    <w:p w:rsidR="00213FDF" w:rsidRDefault="00CB59AF">
      <w:pPr>
        <w:pStyle w:val="a5"/>
        <w:ind w:firstLine="709"/>
        <w:jc w:val="both"/>
      </w:pPr>
      <w:r>
        <w:t xml:space="preserve">Через двенадцать лет он принес свою тетрадь гимназическому учителю математики. Кое-как разобравшись в рукописи при помощи переводчика, математик был поражен. </w:t>
      </w:r>
    </w:p>
    <w:p w:rsidR="00213FDF" w:rsidRDefault="00CB59AF">
      <w:pPr>
        <w:pStyle w:val="a5"/>
        <w:ind w:firstLine="709"/>
        <w:jc w:val="both"/>
      </w:pPr>
      <w:r>
        <w:t xml:space="preserve">Старый портной самостоятельно открыл ни больше, ни меньше, как дифференциальное исчисление! И нашел его своим, самостоятельным, отличным от Ньютона и Лейбница методом. </w:t>
      </w:r>
    </w:p>
    <w:p w:rsidR="00213FDF" w:rsidRDefault="00CB59AF">
      <w:pPr>
        <w:pStyle w:val="a5"/>
        <w:ind w:firstLine="709"/>
        <w:jc w:val="both"/>
      </w:pPr>
      <w:r>
        <w:t xml:space="preserve">Через месяц портного пригласили на заседание математического факультета Самарского университета. Там собрались все математики города. </w:t>
      </w:r>
    </w:p>
    <w:p w:rsidR="00213FDF" w:rsidRDefault="00CB59AF">
      <w:pPr>
        <w:numPr>
          <w:ilvl w:val="0"/>
          <w:numId w:val="7"/>
        </w:numPr>
        <w:spacing w:before="100" w:beforeAutospacing="1" w:after="100" w:afterAutospacing="1"/>
        <w:ind w:firstLine="709"/>
        <w:jc w:val="both"/>
      </w:pPr>
      <w:r>
        <w:t>Сомнений нет, - сказал ему председатель,- вы действительно сделали величайшее открытие, но, к несчастью для вас, Ньютон сделал это уже двести лет назад.</w:t>
      </w:r>
    </w:p>
    <w:p w:rsidR="00213FDF" w:rsidRDefault="00CB59AF">
      <w:pPr>
        <w:ind w:firstLine="709"/>
        <w:jc w:val="both"/>
      </w:pPr>
      <w:r>
        <w:t xml:space="preserve">Удар был слишком жесток. Возвращаясь домой, портной умер от легочного кровоизлияния на вокзальном перроне. </w:t>
      </w:r>
    </w:p>
    <w:p w:rsidR="00213FDF" w:rsidRDefault="00CB59AF">
      <w:pPr>
        <w:pStyle w:val="a5"/>
        <w:ind w:firstLine="709"/>
        <w:jc w:val="both"/>
      </w:pPr>
      <w:r>
        <w:t xml:space="preserve">Человечество лишилось гения, который мог бы прославить себя замечательными открытиями, получи его творческая мысль правильное направление. </w:t>
      </w:r>
    </w:p>
    <w:p w:rsidR="00213FDF" w:rsidRDefault="00CB59AF">
      <w:pPr>
        <w:pStyle w:val="a5"/>
        <w:ind w:firstLine="709"/>
        <w:jc w:val="both"/>
      </w:pPr>
      <w:r>
        <w:t xml:space="preserve">... Человек уверен, что он выдумал нечто, нигде еще не виданное. Подробно описав свою идею, и сделав тщательные чертежи, он посылает заявку в патентное ведомство. Проходят месяцы томительного ожидания. В один прекрасный день почтальон приносит большой плотный конверт. </w:t>
      </w:r>
    </w:p>
    <w:p w:rsidR="00213FDF" w:rsidRDefault="00CB59AF">
      <w:pPr>
        <w:pStyle w:val="a5"/>
        <w:ind w:firstLine="709"/>
        <w:jc w:val="both"/>
      </w:pPr>
      <w:r>
        <w:t xml:space="preserve">Наконец-то! </w:t>
      </w:r>
    </w:p>
    <w:p w:rsidR="00213FDF" w:rsidRDefault="00CB59AF">
      <w:pPr>
        <w:pStyle w:val="a5"/>
        <w:ind w:firstLine="709"/>
        <w:jc w:val="both"/>
      </w:pPr>
      <w:r>
        <w:t xml:space="preserve">Руки плохо слушаются, пальцы дрожат, конверт кое-как вскрыт. И что-же? В пакете всего-навсего бесстрастное описание подобного же изобретения, запатентованного где-то во Франции или Германии. </w:t>
      </w:r>
    </w:p>
    <w:p w:rsidR="00213FDF" w:rsidRDefault="00CB59AF">
      <w:pPr>
        <w:pStyle w:val="a5"/>
        <w:ind w:firstLine="709"/>
        <w:jc w:val="both"/>
      </w:pPr>
      <w:r>
        <w:t xml:space="preserve">Как же избежать этих маленьких и больших трагедий? Как предохранить себя от бессмысленной траты сил, от изобретения уже изобретенного? </w:t>
      </w:r>
    </w:p>
    <w:p w:rsidR="00213FDF" w:rsidRDefault="00CB59AF">
      <w:pPr>
        <w:pStyle w:val="a5"/>
        <w:ind w:firstLine="709"/>
        <w:jc w:val="both"/>
      </w:pPr>
      <w:r>
        <w:t xml:space="preserve">Самый традиционный способ - посетить ближайшую патентно-техническую библиотеку, имеющуюся в любом областном центре. Можно заказать патентный поиск в организации, на этом специализирующейся. Можно также осуществить самостоятельный патентный поиск через Интернет. </w:t>
      </w:r>
    </w:p>
    <w:p w:rsidR="00213FDF" w:rsidRDefault="00CB59AF">
      <w:pPr>
        <w:ind w:firstLine="709"/>
        <w:jc w:val="both"/>
      </w:pPr>
      <w:r>
        <w:t>СИСТЕМЫ ПАТЕНТНОГО ПОИСКА</w:t>
      </w:r>
    </w:p>
    <w:p w:rsidR="00213FDF" w:rsidRDefault="00CB59AF">
      <w:pPr>
        <w:pStyle w:val="a5"/>
        <w:ind w:firstLine="709"/>
        <w:jc w:val="both"/>
      </w:pPr>
      <w:r>
        <w:t xml:space="preserve">Esp@cenet Новая европейская поисковая система с возможностью поиска среди 30 млн. патентов разных стран мира. Бесплатная. Самая крупная, но с неудобным поиском. </w:t>
      </w:r>
    </w:p>
    <w:p w:rsidR="00213FDF" w:rsidRDefault="00CB59AF">
      <w:pPr>
        <w:pStyle w:val="a5"/>
        <w:ind w:firstLine="709"/>
        <w:jc w:val="both"/>
      </w:pPr>
      <w:r w:rsidRPr="00104F6A">
        <w:t>http://www.fips.ru</w:t>
      </w:r>
      <w:r>
        <w:t xml:space="preserve"> Поисковая система Роспатента Данный WEB сайт является частью WEB сайта РОСПАТЕНТА и предназначен для обеспечения доступа к Российским патентным базам данных. Сегодня открыт свободный доступ к БД: "Рефераты Российских заявок и патентов на изобретения на русском языке 1994-1999 г.г." (RUABRU); "Рефераты Российских патентов на изобретения на английском языке 1994-1999 г.г." (RUABEN). Полнотекстовые БД Российских патентов на изобретения (RUPAT), БД полезных моделей (RUABU1) и БД товарных знаков (RUTM) предоставляются в доступ по подписке. </w:t>
      </w:r>
    </w:p>
    <w:p w:rsidR="00213FDF" w:rsidRDefault="00CB59AF">
      <w:pPr>
        <w:pStyle w:val="a5"/>
        <w:ind w:firstLine="709"/>
        <w:jc w:val="both"/>
      </w:pPr>
      <w:r>
        <w:t xml:space="preserve">US PTO Полнотекстовая база данных патентного ведомства США, насчитывающая несколько миллионов патентов. Охватывает период с 1 января 1976 года. Здесь же имеется база данных патентов по СПИД (полные тексты и общий вид имеющих отношение к СПИД патентов, выданных в США, Японии и европейских странах). Мощная поисковая система. Доступ к патентам бесплатен. </w:t>
      </w:r>
    </w:p>
    <w:p w:rsidR="00213FDF" w:rsidRDefault="00CB59AF">
      <w:pPr>
        <w:pStyle w:val="a5"/>
        <w:ind w:firstLine="709"/>
        <w:jc w:val="both"/>
      </w:pPr>
      <w:r>
        <w:t xml:space="preserve">Кроме того, здесь имеются формы заявок на патент и информация US Patent &amp; Trademark Office. </w:t>
      </w:r>
    </w:p>
    <w:p w:rsidR="00213FDF" w:rsidRDefault="00CB59AF">
      <w:pPr>
        <w:pStyle w:val="a5"/>
        <w:ind w:firstLine="709"/>
        <w:jc w:val="both"/>
      </w:pPr>
      <w:r>
        <w:t xml:space="preserve">Internet STO Эта служба позволяет определить класс патента по американской патентной классификации с помощью классификационного справочника. Можно бесплатно получить списки американских патентов по какому-либо конкретному классу. Эта служба содержит также архивы патентов и информацию об их приобретении. </w:t>
      </w:r>
    </w:p>
    <w:p w:rsidR="00213FDF" w:rsidRDefault="00CB59AF">
      <w:pPr>
        <w:pStyle w:val="a5"/>
        <w:ind w:firstLine="709"/>
        <w:jc w:val="both"/>
      </w:pPr>
      <w:r>
        <w:t xml:space="preserve">The Intellectual Property Network Мощная поисковая система компании IBM, содержащая рефераты к миллионам американских, международных, европейских, японских патентов. Доступ бесплатный. </w:t>
      </w:r>
    </w:p>
    <w:p w:rsidR="00213FDF" w:rsidRDefault="00CB59AF">
      <w:pPr>
        <w:pStyle w:val="a5"/>
        <w:ind w:firstLine="709"/>
        <w:jc w:val="both"/>
      </w:pPr>
      <w:r w:rsidRPr="00104F6A">
        <w:t>http://patents.cos.com</w:t>
      </w:r>
      <w:r>
        <w:t xml:space="preserve"> База данных американских патентов Научного общества США Содержит информацию о 1.7 млн. американских патентов с 1975 года. </w:t>
      </w:r>
    </w:p>
    <w:p w:rsidR="00213FDF" w:rsidRDefault="00CB59AF">
      <w:pPr>
        <w:pStyle w:val="a5"/>
        <w:ind w:firstLine="709"/>
        <w:jc w:val="both"/>
      </w:pPr>
      <w:r w:rsidRPr="00104F6A">
        <w:t>http://cbsc.org/fedbis/display.cfm?BisNumber=2030&amp;Coll=Federal_Bis</w:t>
      </w:r>
      <w:r>
        <w:t xml:space="preserve"> Canadian Patent Database Поисковая система патентной службы Канады, предназначенная для поиска в базе данных канадских патентов. Простой и удобный поиск. Возможно получение графических иллюстраций к патентам. В базе данных свыше 1 300 000 патентов начиная с 1920 года. Пользование базой данных бесплатное. </w:t>
      </w:r>
    </w:p>
    <w:p w:rsidR="00213FDF" w:rsidRDefault="00CB59AF">
      <w:pPr>
        <w:ind w:firstLine="709"/>
        <w:jc w:val="both"/>
      </w:pPr>
      <w:r>
        <w:t>ПОИСКОВЫЕ ОРГАНЫ</w:t>
      </w:r>
    </w:p>
    <w:p w:rsidR="00213FDF" w:rsidRDefault="00CB59AF">
      <w:pPr>
        <w:pStyle w:val="a5"/>
        <w:ind w:firstLine="709"/>
        <w:jc w:val="both"/>
      </w:pPr>
      <w:r>
        <w:t xml:space="preserve">УкрНIНТЕI Поисковый орган, в котором можно заказать отчет о поиске. Адрес: 252171 Киев-171, ул. Горького, 180; тел.: (044) 261-09-49, 268-21-13 </w:t>
      </w:r>
    </w:p>
    <w:p w:rsidR="00213FDF" w:rsidRDefault="00CB59AF">
      <w:pPr>
        <w:ind w:firstLine="709"/>
        <w:jc w:val="both"/>
      </w:pPr>
      <w:r>
        <w:t>ПАТЕНТНО-ТЕХНИЧЕСКИЕ БИБЛИОТЕКИ</w:t>
      </w:r>
    </w:p>
    <w:p w:rsidR="00213FDF" w:rsidRDefault="00CB59AF">
      <w:pPr>
        <w:pStyle w:val="a5"/>
        <w:ind w:firstLine="709"/>
        <w:jc w:val="both"/>
      </w:pPr>
      <w:r>
        <w:t xml:space="preserve">Высокие стеллажи. Бесконечные ряды полок, теряющиеся в полусумраке сводчатых комнат. И корешки, корешки, корешки ... </w:t>
      </w:r>
    </w:p>
    <w:p w:rsidR="00213FDF" w:rsidRDefault="00CB59AF">
      <w:pPr>
        <w:pStyle w:val="a5"/>
        <w:ind w:firstLine="709"/>
        <w:jc w:val="both"/>
      </w:pPr>
      <w:r>
        <w:t xml:space="preserve">По внешнему виду как будто похоже на обычную библиотеку. И, лишь вглядевшись, замечаешь - все тома на полках одного и того же формата. Потому что это не книги, а туго зашнурованные папки - "кассеты", как их здесь называют. И в каждой уложены в строгом порядке десятки тоненьких брошюр или просто печатных листков с описаниями изобретений. </w:t>
      </w:r>
    </w:p>
    <w:p w:rsidR="00213FDF" w:rsidRDefault="00CB59AF">
      <w:pPr>
        <w:pStyle w:val="a5"/>
        <w:ind w:firstLine="709"/>
        <w:jc w:val="both"/>
      </w:pPr>
      <w:r>
        <w:t xml:space="preserve">В этих плотно набитых серых папках, по подсчетам, содержится 90% добытой человечеством информации... </w:t>
      </w:r>
    </w:p>
    <w:p w:rsidR="00213FDF" w:rsidRDefault="00CB59AF">
      <w:pPr>
        <w:pStyle w:val="a5"/>
        <w:ind w:firstLine="709"/>
        <w:jc w:val="both"/>
      </w:pPr>
      <w:r>
        <w:t xml:space="preserve">Государственная научно-техническая библиотека Украины ГНТБ Украины - одна из крупнейших библиотек страны с уникальным 20 млн. фондом отечественной и иностранной научно-технической литературы и документации. Она является главной библиотекой национальной системы научно-технической информации. Патентный фонд ГНТБ Украины имеет в своем составе патентную документацию 57 стран мира. Патентный фонд насчитывает более 18 млн. патентных документов. Состав и полнота по странам различны. ГНТБ Украины является держателем фонда промышленных каталогов. Фонд промышленных каталогов Украины насчитывает около 560 тыс. экземпляров отечественных и зарубежных каталогов. Фонд нормативно-технической документации насчитывает 404 тыс. экземпляров. </w:t>
      </w:r>
    </w:p>
    <w:p w:rsidR="00213FDF" w:rsidRDefault="00CB59AF">
      <w:pPr>
        <w:pStyle w:val="a5"/>
        <w:ind w:firstLine="709"/>
        <w:jc w:val="both"/>
      </w:pPr>
      <w:r w:rsidRPr="00104F6A">
        <w:t>http://elvisti.kiev.ua/info/vntic</w:t>
      </w:r>
      <w:r>
        <w:t xml:space="preserve">/ Всероссийский научно-технический центр (ВНТИЦ) называют памятью российской науки. Здесь хранятся и предоставляются для ознакомления и копирования отчеты о научно-исследовательских работах (НИР) и опытно- конструкторских разработках (ОКР), а также кандидатские и докторские диссертации по всем областям знаний. </w:t>
      </w:r>
    </w:p>
    <w:p w:rsidR="00213FDF" w:rsidRDefault="00CB59AF">
      <w:pPr>
        <w:pStyle w:val="a5"/>
        <w:ind w:firstLine="709"/>
        <w:jc w:val="both"/>
      </w:pPr>
      <w:r w:rsidRPr="00104F6A">
        <w:t>http://www.rsl.ru</w:t>
      </w:r>
      <w:r>
        <w:t xml:space="preserve"> </w:t>
      </w:r>
      <w:r>
        <w:rPr>
          <w:szCs w:val="20"/>
        </w:rPr>
        <w:t>РОССИЙСКАЯ ГОСУДАРСТВЕННАЯ БИБЛИОТЕКА</w:t>
      </w:r>
      <w:r>
        <w:t xml:space="preserve"> - крупнейшая библиотека Европы и вторая в мире после Библиотеки Конгресса США. </w:t>
      </w:r>
    </w:p>
    <w:p w:rsidR="00213FDF" w:rsidRDefault="00CB59AF">
      <w:pPr>
        <w:pStyle w:val="a5"/>
        <w:ind w:firstLine="709"/>
        <w:jc w:val="both"/>
      </w:pPr>
      <w:r>
        <w:t xml:space="preserve">В стенах Библиотеки находится уникальное по своей полноте и универсальное по содержанию собрание документов на 247 языках мира; объем фонда библиотеки сегодня превышает 42 млн. единиц хранения. </w:t>
      </w:r>
    </w:p>
    <w:p w:rsidR="00213FDF" w:rsidRDefault="00CB59AF">
      <w:pPr>
        <w:pStyle w:val="a5"/>
        <w:ind w:firstLine="709"/>
        <w:jc w:val="both"/>
      </w:pPr>
      <w:r>
        <w:t xml:space="preserve">Нет области науки или практической деятельности, не нашедшей отражения в хранимых здесь источниках. </w:t>
      </w:r>
    </w:p>
    <w:p w:rsidR="00213FDF" w:rsidRDefault="00CB59AF">
      <w:pPr>
        <w:pStyle w:val="a5"/>
        <w:ind w:firstLine="709"/>
        <w:jc w:val="both"/>
      </w:pPr>
      <w:r>
        <w:t xml:space="preserve">Государственная публичная научно-техническая библиотека России Фонды ГПНТБ России насчитывают порядка 8 млн. экз. хранения, в том числе 1,6 млн. экз. на микроносителях. </w:t>
      </w:r>
    </w:p>
    <w:p w:rsidR="00213FDF" w:rsidRDefault="00CB59AF">
      <w:pPr>
        <w:pStyle w:val="a5"/>
        <w:ind w:firstLine="709"/>
        <w:jc w:val="both"/>
      </w:pPr>
      <w:r>
        <w:t xml:space="preserve">ГПНТБ СО РАН Государственная публичная научно-техническая библиотека Сибирского отделения Российской академии наук является публичной библиотекой универсального профиля. Это одна из крупнейших библиотек за Уралом с совокупным фондом около 14 млн экземпляров. Библиотека получает бесплатный обязательный экземпляр произведений печати, включая патенты, которые в таком же объеме имеются только во Всероссийской патентной технической библиотеке (г.Москва). По объему фонда и основным показателям работы библиотека сравнима с Российской национальной и Российской государственной библиотеками. </w:t>
      </w:r>
    </w:p>
    <w:p w:rsidR="00213FDF" w:rsidRDefault="00CB59AF">
      <w:pPr>
        <w:pStyle w:val="a5"/>
        <w:ind w:firstLine="709"/>
        <w:jc w:val="both"/>
      </w:pPr>
      <w:r w:rsidRPr="00104F6A">
        <w:t>http://www-home.univer.kharkov.ua/library/</w:t>
      </w:r>
      <w:r>
        <w:t xml:space="preserve"> Центральная научная библиотека Харьковского государственного университета Основана в 1805 г. по инициативе В.Н.Каразина - украинского ученого, изобретателя, общественного деятеля. Фонд - 3,4 млн. единиц хранения. </w:t>
      </w:r>
    </w:p>
    <w:p w:rsidR="00213FDF" w:rsidRDefault="00CB59AF">
      <w:pPr>
        <w:pStyle w:val="a5"/>
        <w:ind w:firstLine="709"/>
        <w:jc w:val="both"/>
      </w:pPr>
      <w:r>
        <w:t xml:space="preserve">Национальная библиотека Украины имени В.И.Вернадского. Фонд - 12,56 млн. единиц хранения. Крупнейшая библиотека Украины. </w:t>
      </w:r>
    </w:p>
    <w:p w:rsidR="00213FDF" w:rsidRDefault="00CB59AF">
      <w:pPr>
        <w:pStyle w:val="a5"/>
        <w:ind w:firstLine="709"/>
        <w:jc w:val="both"/>
      </w:pPr>
      <w:r w:rsidRPr="00104F6A">
        <w:t>http://www.nbuv.gov.ua/library/ukraine.html</w:t>
      </w:r>
      <w:r>
        <w:t xml:space="preserve"> Ведущие библиотеки Украины на сайте НБУ им.Вернадского. </w:t>
      </w:r>
    </w:p>
    <w:p w:rsidR="00213FDF" w:rsidRDefault="00CB59AF">
      <w:pPr>
        <w:pStyle w:val="a5"/>
        <w:ind w:firstLine="709"/>
        <w:jc w:val="both"/>
      </w:pPr>
      <w:r w:rsidRPr="00104F6A">
        <w:t>http://www.nbuv.gov.ua/library/ukraine.html</w:t>
      </w:r>
      <w:r>
        <w:t xml:space="preserve"> Библиотеки НАН Украины на сайте НБУ им.Вернадского. </w:t>
      </w:r>
    </w:p>
    <w:p w:rsidR="00213FDF" w:rsidRDefault="00CB59AF">
      <w:pPr>
        <w:pStyle w:val="a5"/>
        <w:ind w:firstLine="709"/>
        <w:jc w:val="both"/>
      </w:pPr>
      <w:r w:rsidRPr="00104F6A">
        <w:t>http://www.nbuv.gov.ua/library/ukraine.html</w:t>
      </w:r>
      <w:r>
        <w:t xml:space="preserve"> WWW-серверы национальных библиотек разных стран на сайте НБУ им.Вернадского. </w:t>
      </w:r>
    </w:p>
    <w:p w:rsidR="00213FDF" w:rsidRDefault="00CB59AF">
      <w:pPr>
        <w:pStyle w:val="a5"/>
        <w:ind w:firstLine="709"/>
        <w:jc w:val="both"/>
      </w:pPr>
      <w:r w:rsidRPr="00104F6A">
        <w:t>http://www.nbuv.gov.ua/library/ukraine.html</w:t>
      </w:r>
      <w:r>
        <w:t xml:space="preserve"> Электронные библиотеки на сайте НБУ им.Вернадского. </w:t>
      </w:r>
    </w:p>
    <w:p w:rsidR="00213FDF" w:rsidRDefault="00CB59AF">
      <w:pPr>
        <w:pStyle w:val="a5"/>
        <w:ind w:firstLine="709"/>
        <w:jc w:val="both"/>
      </w:pPr>
      <w:r>
        <w:t xml:space="preserve">WWW-серверы крупнейших библиотек России на сайте ГПНТБ. </w:t>
      </w:r>
    </w:p>
    <w:p w:rsidR="00213FDF" w:rsidRDefault="00CB59AF">
      <w:pPr>
        <w:pStyle w:val="a5"/>
        <w:ind w:firstLine="709"/>
        <w:jc w:val="both"/>
      </w:pPr>
      <w:r>
        <w:rPr>
          <w:szCs w:val="20"/>
        </w:rPr>
        <w:t> </w:t>
      </w:r>
      <w:r>
        <w:t xml:space="preserve"> </w:t>
      </w:r>
    </w:p>
    <w:p w:rsidR="00213FDF" w:rsidRDefault="00CB59AF">
      <w:pPr>
        <w:ind w:firstLine="709"/>
        <w:jc w:val="both"/>
      </w:pPr>
      <w:r>
        <w:t>CD-ROM "ИНТЕРНЕТ - ИЗОБРЕТАТЕЛЮ" (НОВАЯ ВЕРСИЯ) - ЛУЧШЕЕ СРЕДСТВО</w:t>
      </w:r>
    </w:p>
    <w:p w:rsidR="00213FDF" w:rsidRDefault="00CB59AF">
      <w:pPr>
        <w:ind w:firstLine="709"/>
        <w:jc w:val="both"/>
      </w:pPr>
      <w:r>
        <w:t>ДЛЯ КОММЕРЦИАЛИЗАЦИИ ВАШИХ ИЗОБРЕТЕНИЙ</w:t>
      </w:r>
    </w:p>
    <w:p w:rsidR="00213FDF" w:rsidRDefault="00CB59AF">
      <w:pPr>
        <w:pStyle w:val="a5"/>
        <w:ind w:firstLine="709"/>
        <w:jc w:val="both"/>
      </w:pPr>
      <w:r>
        <w:t xml:space="preserve">Не обязательно физически присутствовать в Интернете, чтобы пользоваться его ресурсами. Возможен альтернативный вариант - купите CD-ROM "Интернет-изобретателю". </w:t>
      </w:r>
    </w:p>
    <w:p w:rsidR="00213FDF" w:rsidRDefault="00CB59AF">
      <w:pPr>
        <w:pStyle w:val="a5"/>
        <w:ind w:firstLine="709"/>
        <w:jc w:val="both"/>
      </w:pPr>
      <w:r>
        <w:t xml:space="preserve">На этом диске-дайджесте собраны обширнейшие информационные ресурсы Интернета изобретательской тематики: около 200 Мб информации, содержащейся на 50-ти сайтах, информация фирм, оказывающих услуги по внедрению изобретений, доски объявлений, множество полезных ссылок, плюс в добавок к этому бесплатное приложение в виде обширной коллекции программного обеспечения. </w:t>
      </w:r>
    </w:p>
    <w:p w:rsidR="00213FDF" w:rsidRDefault="00CB59AF">
      <w:pPr>
        <w:pStyle w:val="a5"/>
        <w:ind w:firstLine="709"/>
        <w:jc w:val="both"/>
      </w:pPr>
      <w:r>
        <w:t xml:space="preserve">В данный момент диск стоит $15 (включая стоимость доставки) и рассылается по почте наложенным платежом (если вы проживаете на Украине). То есть примерно через неделю вы сможете получить свой диск на почте. Произведете оплату в момент получения. </w:t>
      </w:r>
    </w:p>
    <w:p w:rsidR="00213FDF" w:rsidRDefault="00CB59AF">
      <w:pPr>
        <w:pStyle w:val="a5"/>
        <w:ind w:firstLine="709"/>
        <w:jc w:val="both"/>
      </w:pPr>
      <w:r>
        <w:t xml:space="preserve">Для проживающих в других странах - предоплата почтовым переводом в местной валюте по местному текущему курсу в ближайшем обменном пункте. Следовательно, чтобы получить диск, сначала вам нужно оплатить его стоимость, выслав по почте сумму, эквивалентную $15, по адресу: 252142 Киев-142, а/я 760, Макаренко Александру Николаевичу. </w:t>
      </w:r>
    </w:p>
    <w:p w:rsidR="00213FDF" w:rsidRDefault="00CB59AF">
      <w:pPr>
        <w:pStyle w:val="a5"/>
        <w:ind w:firstLine="709"/>
        <w:jc w:val="both"/>
      </w:pPr>
      <w:r>
        <w:t xml:space="preserve">Дней через 10 - 15 получите свой диск. </w:t>
      </w:r>
    </w:p>
    <w:p w:rsidR="00213FDF" w:rsidRDefault="00CB59AF">
      <w:pPr>
        <w:pStyle w:val="a5"/>
        <w:ind w:firstLine="709"/>
        <w:jc w:val="both"/>
      </w:pPr>
      <w:r>
        <w:t xml:space="preserve">Достаточно посчитать сколько времени придется провести в Интернете, чтобы найти и скачать оттуда столько информации, чтобы оценить экономическую эффективность использования этого диска. Вся информация расположена в удобном для использования виде и всегда под рукой. Необходимость в непосредственном выходе в Интернет при использовании диска-дайджеста будет минимальной. </w:t>
      </w:r>
    </w:p>
    <w:p w:rsidR="00213FDF" w:rsidRDefault="00CB59AF">
      <w:pPr>
        <w:pStyle w:val="a5"/>
        <w:ind w:firstLine="709"/>
        <w:jc w:val="both"/>
      </w:pPr>
      <w:r>
        <w:rPr>
          <w:szCs w:val="20"/>
        </w:rPr>
        <w:t> </w:t>
      </w:r>
      <w:r>
        <w:t xml:space="preserve"> </w:t>
      </w:r>
    </w:p>
    <w:p w:rsidR="00213FDF" w:rsidRDefault="00CB59AF">
      <w:pPr>
        <w:ind w:firstLine="709"/>
        <w:jc w:val="both"/>
      </w:pPr>
      <w:r>
        <w:rPr>
          <w:szCs w:val="20"/>
        </w:rPr>
        <w:t>ПОЛЕЗНЫЕ ССЫЛКИ</w:t>
      </w:r>
    </w:p>
    <w:p w:rsidR="00213FDF" w:rsidRDefault="00CB59AF">
      <w:pPr>
        <w:ind w:firstLine="709"/>
        <w:jc w:val="both"/>
      </w:pPr>
      <w:r>
        <w:rPr>
          <w:szCs w:val="20"/>
        </w:rPr>
        <w:t> </w:t>
      </w:r>
    </w:p>
    <w:p w:rsidR="00213FDF" w:rsidRDefault="00CB59AF">
      <w:pPr>
        <w:pStyle w:val="a5"/>
        <w:ind w:firstLine="709"/>
        <w:jc w:val="both"/>
      </w:pPr>
      <w:r>
        <w:t xml:space="preserve">Международные и правительственные организации. </w:t>
      </w:r>
    </w:p>
    <w:p w:rsidR="00213FDF" w:rsidRDefault="00CB59AF">
      <w:pPr>
        <w:pStyle w:val="a5"/>
        <w:ind w:firstLine="709"/>
        <w:jc w:val="both"/>
      </w:pPr>
      <w:r>
        <w:t xml:space="preserve">Сайты патентных ведомств стран мира и коды этих стран </w:t>
      </w:r>
    </w:p>
    <w:p w:rsidR="00213FDF" w:rsidRDefault="00CB59AF">
      <w:pPr>
        <w:pStyle w:val="a5"/>
        <w:ind w:firstLine="709"/>
        <w:jc w:val="both"/>
      </w:pPr>
      <w:r>
        <w:t xml:space="preserve">Европейское патентное ведомство (ЕПВ) Было организовано в ноябре 1977 года в Мюнхене. Подать заявку на получение европатента может любой человек или организация независимо от государственной принадлежности и места жительства. Продолжительность прохождения заявки составляет в среднем около трех лет. Заявка может подаваться на любом из трех рабочих языков - немецком, французском, английском. Благодаря системе европатентов защита изобретений в Европе стала гораздо проще, дешевле и надежнее. </w:t>
      </w:r>
    </w:p>
    <w:p w:rsidR="00213FDF" w:rsidRDefault="00CB59AF">
      <w:pPr>
        <w:pStyle w:val="a5"/>
        <w:ind w:firstLine="709"/>
        <w:jc w:val="both"/>
      </w:pPr>
      <w:r>
        <w:t xml:space="preserve">Вместо того, чтобы обращаться в патентные ведомства разных стран Западной Европы, достаточно направить одну заявку в Европейское патентное ведомство. Делопроизводство идет на языке, который более удобен заявителю (на немецком, английском или французском). При этом заявитель пользуется услугами лишь одного патентоведа-юриста, хотя и это не обязательно. Все это - большие преимущества для изобретателя, которому требуется защита в нескольких европейских странах. Заявки на выдачу патента могут направляться как непосредственно в ЕПВ, так и в национальные патентные ведомства государств-участников. </w:t>
      </w:r>
    </w:p>
    <w:p w:rsidR="00213FDF" w:rsidRDefault="00CB59AF">
      <w:pPr>
        <w:pStyle w:val="a5"/>
        <w:ind w:firstLine="709"/>
        <w:jc w:val="both"/>
      </w:pPr>
      <w:r>
        <w:t>Всемирная организация интеллектуальной собственности (ВОИС) Одна из специализированных организаций ООН, она стоит в одном ряду с ЮНЕСКО, ФАО, ВОЗ и др. ВОИС существует более ста лет, правда, до присоединения к ООН она носила несколько иное название. ВОИС объединяет и администрирует 23 союза, такие, как "Парижский союз" - имеющий более чем вековую традицию защиты изобретений, "Мадридский союз" - по регистрации и защите товарных знаков, Бернский, защищающий авторские права в области литературы и искусства и т.д. В рамках ВОИС существует "Соглашение о патентной кооперации" (РСТ - "Пи-си-ти"). Оно вызывает все больший интерес в мире. Пока мало кто из разработчиков патентует свои изобретения за границей по процедуре РСТ, хотя Украина</w:t>
      </w:r>
      <w:r>
        <w:rPr>
          <w:szCs w:val="20"/>
        </w:rPr>
        <w:t xml:space="preserve"> </w:t>
      </w:r>
      <w:r>
        <w:t xml:space="preserve">и участвует в соглашении. В чем его суть? Изобретатель, будь то частное лицо или фирма, может запатентовать изобретение, подав заявку только в ВОИС. Это стоит денег, но зато и преимущества велики. </w:t>
      </w:r>
    </w:p>
    <w:p w:rsidR="00213FDF" w:rsidRDefault="00CB59AF">
      <w:pPr>
        <w:pStyle w:val="a5"/>
        <w:ind w:firstLine="709"/>
        <w:jc w:val="both"/>
      </w:pPr>
      <w:r>
        <w:t xml:space="preserve">Сравним. Если вы будете патентовать изобретение в США, Франции, Японии, еще в каких-то странах, то должны подавать заявку в каждую страну особо, на ее языке, соблюдая ее нормы патентования. А они везде разные. Приходится обращаться к патентным поверенным, живущим в интересующей вас стране. Они все переведут, оформят и представят куда надо. Но возьмут за это огромные деньги. А РСТ позволяет подавать заявку в одну точку (через свое патентное ведомство), указав на бланке, в каких странах должно защищаться изобретение. Механизм отработан, действует четко, без проволочек. Это дает огромный плюс во времени, силах, а в конечном счете и в деньгах экономия получается немалая. </w:t>
      </w:r>
    </w:p>
    <w:p w:rsidR="00213FDF" w:rsidRDefault="00CB59AF">
      <w:pPr>
        <w:pStyle w:val="a5"/>
        <w:ind w:firstLine="709"/>
        <w:jc w:val="both"/>
      </w:pPr>
      <w:r w:rsidRPr="00104F6A">
        <w:t>http://www.rupto.ru/</w:t>
      </w:r>
      <w:r>
        <w:t xml:space="preserve"> Российское агентство по патентам и товарным знакам (Роспатент) является федеральным органом исполнительной власти, осуществляющим исполнительные, контрольные, разрешительные, регулирующие и организационные функции в области охраны объектов промышленной собственности (изобретения, промышленные образцы, полезные модели, товарные знаки, знаки обслуживания, наименования мест происхождения товаров), правовой охраны программ для ЭВМ, баз данных и топологий интегральных микросхем. </w:t>
      </w:r>
    </w:p>
    <w:p w:rsidR="00213FDF" w:rsidRDefault="00CB59AF">
      <w:pPr>
        <w:pStyle w:val="a5"/>
        <w:ind w:firstLine="709"/>
        <w:jc w:val="both"/>
      </w:pPr>
      <w:r w:rsidRPr="00104F6A">
        <w:t>http://www.mstu.gov.ua/noframed/win/info_main.html</w:t>
      </w:r>
      <w:r>
        <w:t xml:space="preserve"> Министерство науки и технологий Украины Занимается координацией и стимулированием инновационных процессов в народном хозяйстве страны. </w:t>
      </w:r>
    </w:p>
    <w:p w:rsidR="00213FDF" w:rsidRDefault="00CB59AF">
      <w:pPr>
        <w:pStyle w:val="a5"/>
        <w:ind w:firstLine="709"/>
        <w:jc w:val="both"/>
      </w:pPr>
      <w:r w:rsidRPr="00104F6A">
        <w:t>http://www.mstu.gov.ua/noframed/win/info_main_3.html</w:t>
      </w:r>
      <w:r>
        <w:t xml:space="preserve"> Инновационный фонд Госиннофонд - фактически единственный на Украине государственный орган, осуществляющий финансовую поддержку инновационных проектов в экономике. Финансирование инновационных проектов производится при условии положительного решения государственных экспертиз и гарантий возвращения средств в виде инвестиционного вклада беспроцентного целевого инновационного займа, лизинга. </w:t>
      </w:r>
    </w:p>
    <w:p w:rsidR="00213FDF" w:rsidRDefault="00CB59AF">
      <w:pPr>
        <w:ind w:firstLine="709"/>
        <w:jc w:val="both"/>
      </w:pPr>
      <w:r>
        <w:t> </w:t>
      </w:r>
    </w:p>
    <w:p w:rsidR="00213FDF" w:rsidRDefault="00CB59AF">
      <w:pPr>
        <w:ind w:firstLine="709"/>
        <w:jc w:val="both"/>
      </w:pPr>
      <w:r>
        <w:t>Организации, оказывающие помощь изобретателям.</w:t>
      </w:r>
    </w:p>
    <w:p w:rsidR="00213FDF" w:rsidRDefault="00CB59AF">
      <w:pPr>
        <w:pStyle w:val="a5"/>
        <w:ind w:firstLine="709"/>
        <w:jc w:val="both"/>
      </w:pPr>
      <w:r>
        <w:t xml:space="preserve">Республиканское общество изобретателей и рационализаторов </w:t>
      </w:r>
      <w:r>
        <w:br/>
        <w:t xml:space="preserve">г. Киев-53, ул. Артема, 21; тел.: (044) 212 14 24, 212 04 33 </w:t>
      </w:r>
      <w:r>
        <w:br/>
        <w:t xml:space="preserve">Киевский городской совет общества изобретателей и </w:t>
      </w:r>
      <w:r>
        <w:br/>
        <w:t xml:space="preserve">рационализаторов Украины г. Киев, ул. Софиевская, 7; тел.:(044)2282709, 2296178; консультации: 212-50-82 (втр., чтв.: 14-30 - 17-30). </w:t>
      </w:r>
    </w:p>
    <w:p w:rsidR="00213FDF" w:rsidRDefault="00CB59AF">
      <w:pPr>
        <w:pStyle w:val="a5"/>
        <w:ind w:firstLine="709"/>
        <w:jc w:val="both"/>
      </w:pPr>
      <w:r w:rsidRPr="00104F6A">
        <w:t>http://www.logicnet.ru/evrika.htm</w:t>
      </w:r>
      <w:r>
        <w:t xml:space="preserve"> "ЭВРИКА". Данная программа рассчитана на широкое участие российских ученых, изобретателей - одиночек и целых научных коллективов, желающих рассказать людям о своих невероятных открытиях, потрясающих экспериментах и фантастических результатах. Обменяться мнениями с оппонентами и соратниками. Издать собственный научный труд в виде электронной книги с неограниченным тиражом и по ценам значительно ниже типографских. </w:t>
      </w:r>
    </w:p>
    <w:p w:rsidR="00213FDF" w:rsidRDefault="00CB59AF">
      <w:pPr>
        <w:ind w:firstLine="709"/>
        <w:jc w:val="both"/>
      </w:pPr>
      <w:r>
        <w:t>Программное обеспечение для изобретателей.</w:t>
      </w:r>
    </w:p>
    <w:p w:rsidR="00213FDF" w:rsidRDefault="00CB59AF">
      <w:pPr>
        <w:pStyle w:val="a5"/>
        <w:ind w:firstLine="709"/>
        <w:jc w:val="both"/>
      </w:pPr>
      <w:r>
        <w:t xml:space="preserve">Patent Pro Автоматизированное средство для составления заявки на изобретение, подаваемой в патентное ведомство США. Автоматически генерирует отдельные разделы заявки, основываясь на вводимой изобретателем информации об изобретении, и затем собирает полный текст заявки. Содержит контекстно чувствительную помощь по каждому разделу, сотни образцов патентов, все необходимые бланки. </w:t>
      </w:r>
    </w:p>
    <w:p w:rsidR="00213FDF" w:rsidRDefault="00CB59AF">
      <w:pPr>
        <w:pStyle w:val="a5"/>
        <w:ind w:firstLine="709"/>
        <w:jc w:val="both"/>
      </w:pPr>
      <w:r>
        <w:t xml:space="preserve">EASY Бесплатное программное обеспечение для составления заявки на изобретение, подаваемой в Европейское патентное ведомство. </w:t>
      </w:r>
    </w:p>
    <w:p w:rsidR="00213FDF" w:rsidRDefault="00CB59AF">
      <w:pPr>
        <w:ind w:firstLine="709"/>
        <w:jc w:val="both"/>
      </w:pPr>
      <w:r>
        <w:t>Рассылочные списки и группы новостей, организации для изобретателей.</w:t>
      </w:r>
    </w:p>
    <w:p w:rsidR="00213FDF" w:rsidRDefault="00CB59AF">
      <w:pPr>
        <w:pStyle w:val="a5"/>
        <w:ind w:firstLine="709"/>
        <w:jc w:val="both"/>
      </w:pPr>
      <w:r>
        <w:rPr>
          <w:szCs w:val="20"/>
        </w:rPr>
        <w:t>S</w:t>
      </w:r>
      <w:r>
        <w:t xml:space="preserve">ubscribe.Ru "Изобретательские новости" </w:t>
      </w:r>
    </w:p>
    <w:p w:rsidR="00213FDF" w:rsidRDefault="00CB59AF">
      <w:pPr>
        <w:pStyle w:val="a5"/>
        <w:ind w:firstLine="709"/>
        <w:jc w:val="both"/>
      </w:pPr>
      <w:r>
        <w:t xml:space="preserve">alt.inventors Группа новостей для людей с новыми идеями. </w:t>
      </w:r>
    </w:p>
    <w:p w:rsidR="00213FDF" w:rsidRDefault="00CB59AF">
      <w:pPr>
        <w:pStyle w:val="a5"/>
        <w:ind w:firstLine="709"/>
        <w:jc w:val="both"/>
      </w:pPr>
      <w:r w:rsidRPr="00104F6A">
        <w:t>http://www.industry.net</w:t>
      </w:r>
      <w:r>
        <w:t xml:space="preserve"> </w:t>
      </w:r>
      <w:r w:rsidRPr="00104F6A">
        <w:t>www.industry.net/alt.inventorworld</w:t>
      </w:r>
      <w:r>
        <w:t xml:space="preserve"> Группа новостей для изобретателей. </w:t>
      </w:r>
    </w:p>
    <w:p w:rsidR="00213FDF" w:rsidRDefault="00CB59AF">
      <w:pPr>
        <w:pStyle w:val="a5"/>
        <w:ind w:firstLine="709"/>
        <w:jc w:val="both"/>
      </w:pPr>
      <w:r>
        <w:t xml:space="preserve">relcom.triz Модерируемая группа новостей, посвященная теории решения изобретательских задач. </w:t>
      </w:r>
    </w:p>
    <w:p w:rsidR="00213FDF" w:rsidRDefault="00CB59AF">
      <w:pPr>
        <w:pStyle w:val="a5"/>
        <w:ind w:firstLine="709"/>
        <w:jc w:val="both"/>
      </w:pPr>
      <w:r w:rsidRPr="00104F6A">
        <w:t>http://pager.gate.ru</w:t>
      </w:r>
      <w:r>
        <w:t xml:space="preserve"> PagerGate Универсальный пейджинговый шлюз, позволяющий отправить информацию на пейджер пользователя любой из 368 пейджинговых компаний, действующих на территории стран СНГ. </w:t>
      </w:r>
    </w:p>
    <w:p w:rsidR="00213FDF" w:rsidRDefault="00CB59AF">
      <w:pPr>
        <w:pStyle w:val="a5"/>
        <w:ind w:firstLine="709"/>
        <w:jc w:val="both"/>
      </w:pPr>
      <w:r w:rsidRPr="00104F6A">
        <w:t>http://www.nit.kiev.ua/</w:t>
      </w:r>
      <w:r>
        <w:t xml:space="preserve"> Наука и техника Международная общественная организация "Наука и Техника" создана с целью реабилитации отечественного творческого потенциала, популяризации научных достижений и передовых технологий, использования результатов научных исследований для образовательных и просветительских целей. Творческим ядром МОО "Наука и Техника" является аналитический центр, который объединяет авторов научно-популярных публикаций, сотрудников НИИ, преподавателей, специалистов в области авторского права, библиографов. Члены организации поддерживают связи с образовательными учреждениями, научными и учебными центрами. Сайт содержит немало интересной информации. </w:t>
      </w:r>
    </w:p>
    <w:p w:rsidR="00213FDF" w:rsidRDefault="00CB59AF">
      <w:pPr>
        <w:pStyle w:val="a5"/>
        <w:ind w:firstLine="709"/>
        <w:jc w:val="both"/>
      </w:pPr>
      <w:r>
        <w:rPr>
          <w:szCs w:val="20"/>
        </w:rPr>
        <w:t> </w:t>
      </w:r>
      <w:r>
        <w:t xml:space="preserve"> </w:t>
      </w:r>
    </w:p>
    <w:p w:rsidR="00213FDF" w:rsidRDefault="00CB59AF">
      <w:pPr>
        <w:pStyle w:val="a5"/>
        <w:ind w:firstLine="709"/>
        <w:jc w:val="both"/>
      </w:pPr>
      <w:r>
        <w:rPr>
          <w:color w:val="000080"/>
        </w:rPr>
        <w:t>Вышла книга "Правовые аспекты передачи технологий на коммерческой основе."</w:t>
      </w:r>
      <w:r>
        <w:t xml:space="preserve"> </w:t>
      </w:r>
      <w:r>
        <w:br/>
      </w:r>
      <w:r>
        <w:rPr>
          <w:color w:val="000080"/>
        </w:rPr>
        <w:t>М., Федеральный институт промышленной собственности Роспатента, 2000 г.</w:t>
      </w:r>
      <w:r>
        <w:t xml:space="preserve"> </w:t>
      </w:r>
      <w:r>
        <w:br/>
      </w:r>
      <w:r>
        <w:rPr>
          <w:color w:val="000080"/>
        </w:rPr>
        <w:t>Авторы: А.Д. Корчагин, Н.И. Золотых, Е.В. Зубкова, Г.П. Курапов, В.В. Орлова, Б.П. Симонов.</w:t>
      </w:r>
      <w:r>
        <w:t xml:space="preserve"> </w:t>
      </w:r>
      <w:r>
        <w:br/>
      </w:r>
      <w:r w:rsidRPr="00104F6A">
        <w:t>http://www.rupto.ru/info/knigi.htm</w:t>
      </w:r>
      <w:r>
        <w:t xml:space="preserve"> </w:t>
      </w:r>
      <w:r>
        <w:br/>
        <w:t xml:space="preserve">Книга подготовлена экспертами Роспатента совместно со специалистами "Транстехнологии" и включает в себя информационно-методические материалы, адресованные широкому кругу специалистов, непосредственно занятых в сфере создания и использования новейших научно-технических результатов. </w:t>
      </w:r>
      <w:r>
        <w:br/>
        <w:t xml:space="preserve">Книга общим объемом 200 стр. состоит из 7 глав и 2 приложений. </w:t>
      </w:r>
      <w:r>
        <w:br/>
        <w:t xml:space="preserve">Книга вышла ограниченным тиражом, поэтому для желающих ее приобрести проводится подписка, по результатам которой будет отпечатан дополнительный тираж. </w:t>
      </w:r>
      <w:r>
        <w:br/>
        <w:t xml:space="preserve">  </w:t>
      </w:r>
    </w:p>
    <w:tbl>
      <w:tblPr>
        <w:tblW w:w="9360" w:type="dxa"/>
        <w:tblCellSpacing w:w="0" w:type="dxa"/>
        <w:tblCellMar>
          <w:top w:w="150" w:type="dxa"/>
          <w:left w:w="150" w:type="dxa"/>
          <w:bottom w:w="150" w:type="dxa"/>
          <w:right w:w="150" w:type="dxa"/>
        </w:tblCellMar>
        <w:tblLook w:val="0000" w:firstRow="0" w:lastRow="0" w:firstColumn="0" w:lastColumn="0" w:noHBand="0" w:noVBand="0"/>
      </w:tblPr>
      <w:tblGrid>
        <w:gridCol w:w="9360"/>
      </w:tblGrid>
      <w:tr w:rsidR="00213FDF">
        <w:trPr>
          <w:tblCellSpacing w:w="0" w:type="dxa"/>
        </w:trPr>
        <w:tc>
          <w:tcPr>
            <w:tcW w:w="0" w:type="auto"/>
            <w:shd w:val="clear" w:color="auto" w:fill="800080"/>
            <w:vAlign w:val="center"/>
          </w:tcPr>
          <w:p w:rsidR="00213FDF" w:rsidRDefault="00CB59AF">
            <w:pPr>
              <w:ind w:firstLine="709"/>
              <w:jc w:val="both"/>
            </w:pPr>
            <w:r>
              <w:rPr>
                <w:color w:val="FFFFFF"/>
              </w:rPr>
              <w:t>ИЗОБРЕТАТЕЛЬСКИЙ ИНТЕРНЕТ</w:t>
            </w:r>
          </w:p>
        </w:tc>
      </w:tr>
    </w:tbl>
    <w:p w:rsidR="00213FDF" w:rsidRDefault="00CB59AF">
      <w:pPr>
        <w:pStyle w:val="a5"/>
        <w:ind w:firstLine="709"/>
        <w:jc w:val="both"/>
      </w:pPr>
      <w:r>
        <w:rPr>
          <w:color w:val="000080"/>
        </w:rPr>
        <w:t>МЕТОДИКИ АКТИВИЗАЦИИ ИЗОБРЕТАТЕЛЬСКОГО ТВОРЧЕСТВА</w:t>
      </w:r>
      <w:r>
        <w:t xml:space="preserve"> </w:t>
      </w:r>
    </w:p>
    <w:p w:rsidR="00213FDF" w:rsidRDefault="00CB59AF">
      <w:pPr>
        <w:pStyle w:val="a5"/>
        <w:ind w:firstLine="709"/>
        <w:jc w:val="both"/>
      </w:pPr>
      <w:r>
        <w:rPr>
          <w:color w:val="000080"/>
        </w:rPr>
        <w:t>Школа ТРИЗ</w:t>
      </w:r>
      <w:r>
        <w:t xml:space="preserve"> </w:t>
      </w:r>
      <w:r>
        <w:br/>
      </w:r>
      <w:r w:rsidRPr="00104F6A">
        <w:t>http://www.triz.minsk.by/index0.htm</w:t>
      </w:r>
      <w:r>
        <w:t xml:space="preserve"> </w:t>
      </w:r>
      <w:r>
        <w:br/>
        <w:t xml:space="preserve">"Нет ничего важнее, чем найти ключ к изобретению. Это, на мой взгляд, куда труднее, чем само изобретение", - сказал однажды великий математик и философ Лейбниц. Ключ к изобретению... Неужели существует такой ключ? Где же он спрятан, как его отыскать? Ответы на этот вопрос дает теория решения изобретательских задач. Все об этой теории можно узнать здесь. </w:t>
      </w:r>
    </w:p>
    <w:p w:rsidR="00213FDF" w:rsidRDefault="00104F6A">
      <w:pPr>
        <w:ind w:firstLine="709"/>
        <w:jc w:val="both"/>
      </w:pPr>
      <w:r>
        <w:pict>
          <v:rect id="_x0000_i1033" style="width:46.8pt;height:.75pt" o:hrpct="100" o:hralign="center" o:hrstd="t" o:hr="t" fillcolor="gray" stroked="f"/>
        </w:pict>
      </w:r>
    </w:p>
    <w:p w:rsidR="00213FDF" w:rsidRDefault="00CB59AF">
      <w:pPr>
        <w:ind w:firstLine="709"/>
        <w:jc w:val="both"/>
      </w:pPr>
      <w:r>
        <w:br/>
        <w:t xml:space="preserve">  </w:t>
      </w:r>
      <w:r>
        <w:br/>
        <w:t xml:space="preserve">  </w:t>
      </w:r>
    </w:p>
    <w:p w:rsidR="00213FDF" w:rsidRDefault="00CB59AF">
      <w:pPr>
        <w:pStyle w:val="a5"/>
        <w:ind w:firstLine="709"/>
        <w:jc w:val="both"/>
      </w:pPr>
      <w:r>
        <w:rPr>
          <w:color w:val="000080"/>
        </w:rPr>
        <w:t>Теория Решения Изобретательских Задач - эффективная методика инноваций</w:t>
      </w:r>
      <w:r>
        <w:t xml:space="preserve"> </w:t>
      </w:r>
      <w:r>
        <w:br/>
      </w:r>
      <w:r w:rsidRPr="00104F6A">
        <w:t>http://trizzz.chat.ru/</w:t>
      </w:r>
      <w:r>
        <w:t xml:space="preserve"> </w:t>
      </w:r>
      <w:r>
        <w:br/>
        <w:t xml:space="preserve">Данный сайт также посвящен ТРИЗ. Теория Решения Изобретательских Задач- системный метод создания технических и технологических инноваций, появившийся в СССР, получивший в 90-е годы признание во всем мире и активно используемый инженерами многих мировых корпораций. </w:t>
      </w:r>
    </w:p>
    <w:p w:rsidR="00213FDF" w:rsidRDefault="00CB59AF">
      <w:pPr>
        <w:pStyle w:val="a5"/>
        <w:ind w:firstLine="709"/>
        <w:jc w:val="both"/>
      </w:pPr>
      <w:r>
        <w:t xml:space="preserve">Основная идея: Развитие технических систем определяется объективными, познаваемыми закономерностями. Этим законам подчиняется развитие любых технических систем - от кофеварки до космической станции. Законы развития технических систем были выявлены основоположником ТРИЗ Г.С. Альтшуллером и его последователями путем сорокалетнего изучения гигантского массива патентной информации и целенаправленного анализа процессов развития реальных образцов техники. (В этой многолетней работе состоит изначальное отличие ТРИЗ от ряда описанных в литературе "изобретательских" методик). В эти годы были созданы эффективные инструменты анализа, постановки и решения изобретательских (прежде всего технических) задач. Таким образом ТРИЗ - системная методика, а не психологическая, поиск решения по ТРИЗ основан на объективных закономерностях развития техники, а не на изучении психологии изобретателя и "тайны творчества" ... </w:t>
      </w:r>
    </w:p>
    <w:p w:rsidR="00213FDF" w:rsidRDefault="00104F6A">
      <w:pPr>
        <w:ind w:firstLine="709"/>
        <w:jc w:val="both"/>
      </w:pPr>
      <w:r>
        <w:pict>
          <v:rect id="_x0000_i1034" style="width:46.8pt;height:.75pt" o:hrpct="100" o:hralign="center" o:hrstd="t" o:hr="t" fillcolor="gray" stroked="f"/>
        </w:pict>
      </w:r>
    </w:p>
    <w:p w:rsidR="00213FDF" w:rsidRDefault="00CB59AF">
      <w:pPr>
        <w:pStyle w:val="a5"/>
        <w:ind w:firstLine="709"/>
        <w:jc w:val="both"/>
      </w:pPr>
      <w:r w:rsidRPr="00104F6A">
        <w:t>news:relcom.triz</w:t>
      </w:r>
      <w:r>
        <w:t xml:space="preserve"> </w:t>
      </w:r>
      <w:r>
        <w:br/>
        <w:t xml:space="preserve">Модерируемая группа новостей, посвященная теории решения изобретательских задач. </w:t>
      </w:r>
    </w:p>
    <w:p w:rsidR="00213FDF" w:rsidRDefault="00104F6A">
      <w:pPr>
        <w:ind w:firstLine="709"/>
        <w:jc w:val="both"/>
      </w:pPr>
      <w:r>
        <w:pict>
          <v:rect id="_x0000_i1035" style="width:46.8pt;height:.75pt" o:hrpct="100" o:hralign="center" o:hrstd="t" o:hr="t" fillcolor="gray" stroked="f"/>
        </w:pict>
      </w:r>
    </w:p>
    <w:p w:rsidR="00213FDF" w:rsidRDefault="00CB59AF">
      <w:pPr>
        <w:ind w:firstLine="709"/>
        <w:jc w:val="both"/>
      </w:pPr>
      <w:r>
        <w:br/>
        <w:t xml:space="preserve">  </w:t>
      </w:r>
    </w:p>
    <w:p w:rsidR="00213FDF" w:rsidRDefault="00CB59AF">
      <w:pPr>
        <w:pStyle w:val="a5"/>
        <w:ind w:firstLine="709"/>
        <w:jc w:val="both"/>
      </w:pPr>
      <w:r w:rsidRPr="00104F6A">
        <w:t>news:fido7.ru.triz</w:t>
      </w:r>
      <w:r>
        <w:t xml:space="preserve"> </w:t>
      </w:r>
      <w:r>
        <w:br/>
        <w:t xml:space="preserve">фидошная телеконференция по ТРИЗ </w:t>
      </w:r>
    </w:p>
    <w:p w:rsidR="00213FDF" w:rsidRDefault="00104F6A">
      <w:pPr>
        <w:ind w:firstLine="709"/>
        <w:jc w:val="both"/>
      </w:pPr>
      <w:r>
        <w:pict>
          <v:rect id="_x0000_i1036" style="width:0;height:.75pt" o:hralign="center" o:hrstd="t" o:hr="t" fillcolor="gray" stroked="f"/>
        </w:pict>
      </w:r>
    </w:p>
    <w:p w:rsidR="00213FDF" w:rsidRDefault="00CB59AF">
      <w:pPr>
        <w:pStyle w:val="a5"/>
        <w:ind w:firstLine="709"/>
        <w:jc w:val="both"/>
      </w:pPr>
      <w:r>
        <w:rPr>
          <w:color w:val="000080"/>
        </w:rPr>
        <w:t>ПОМОЩЬ ИЗОБРЕТАТЕЛЯМ</w:t>
      </w:r>
      <w:r>
        <w:t xml:space="preserve"> </w:t>
      </w:r>
    </w:p>
    <w:p w:rsidR="00213FDF" w:rsidRDefault="00CB59AF">
      <w:pPr>
        <w:pStyle w:val="a5"/>
        <w:ind w:firstLine="709"/>
        <w:jc w:val="both"/>
      </w:pPr>
      <w:r>
        <w:rPr>
          <w:color w:val="000080"/>
        </w:rPr>
        <w:t>Клуб изобретателей России</w:t>
      </w:r>
      <w:r>
        <w:t xml:space="preserve"> </w:t>
      </w:r>
      <w:r>
        <w:br/>
      </w:r>
      <w:r w:rsidRPr="00104F6A">
        <w:t>http://www.chat.ru/~zavclub/zcp.html</w:t>
      </w:r>
      <w:r>
        <w:t xml:space="preserve"> </w:t>
      </w:r>
      <w:r>
        <w:br/>
        <w:t xml:space="preserve">ЦЕЛЬ: Дать возможность заявить о решенных проблемах мировой новизны всем членам КЛУБА. </w:t>
      </w:r>
      <w:r>
        <w:br/>
        <w:t xml:space="preserve">ЧЛЕНСТВО: Любой изобретатель,поместивший сведения о решенной им проблеме на странице КЛУБА или в магазине "ИЗОБРЕТАТЕЛЬ". </w:t>
      </w:r>
    </w:p>
    <w:p w:rsidR="00213FDF" w:rsidRDefault="00104F6A">
      <w:pPr>
        <w:ind w:firstLine="709"/>
        <w:jc w:val="both"/>
      </w:pPr>
      <w:r>
        <w:pict>
          <v:rect id="_x0000_i1037" style="width:46.8pt;height:.75pt" o:hrpct="100" o:hralign="center" o:hrstd="t" o:hr="t" fillcolor="gray" stroked="f"/>
        </w:pict>
      </w:r>
    </w:p>
    <w:p w:rsidR="00213FDF" w:rsidRDefault="00CB59AF">
      <w:pPr>
        <w:ind w:firstLine="709"/>
        <w:jc w:val="both"/>
      </w:pPr>
      <w:r>
        <w:br/>
        <w:t xml:space="preserve">  </w:t>
      </w:r>
      <w:r>
        <w:br/>
        <w:t xml:space="preserve">  </w:t>
      </w:r>
    </w:p>
    <w:p w:rsidR="00213FDF" w:rsidRDefault="00CB59AF">
      <w:pPr>
        <w:pStyle w:val="a5"/>
        <w:ind w:firstLine="709"/>
        <w:jc w:val="both"/>
      </w:pPr>
      <w:r>
        <w:rPr>
          <w:color w:val="000080"/>
        </w:rPr>
        <w:t>Магазин интеллектуальной собственности "ИЗОБРЕТАТЕЛЬ"</w:t>
      </w:r>
      <w:r>
        <w:t xml:space="preserve"> </w:t>
      </w:r>
      <w:r>
        <w:br/>
      </w:r>
      <w:r w:rsidRPr="00104F6A">
        <w:t>http://www.chat.ru/~zavclub/shop.html</w:t>
      </w:r>
      <w:r>
        <w:t xml:space="preserve"> </w:t>
      </w:r>
      <w:r>
        <w:br/>
        <w:t xml:space="preserve">Магазин интеллектуальной собственности производит покупку- продажу изобретений, ноу-хау, патентов, технических идей, программ, инновационных проектов, проектов организации работ(ПОР). </w:t>
      </w:r>
    </w:p>
    <w:p w:rsidR="00213FDF" w:rsidRDefault="00104F6A">
      <w:pPr>
        <w:ind w:firstLine="709"/>
        <w:jc w:val="both"/>
      </w:pPr>
      <w:r>
        <w:pict>
          <v:rect id="_x0000_i1038" style="width:46.8pt;height:.75pt" o:hrpct="100" o:hralign="center" o:hrstd="t" o:hr="t" fillcolor="gray" stroked="f"/>
        </w:pict>
      </w:r>
    </w:p>
    <w:p w:rsidR="00213FDF" w:rsidRDefault="00CB59AF">
      <w:pPr>
        <w:ind w:firstLine="709"/>
        <w:jc w:val="both"/>
      </w:pPr>
      <w:r>
        <w:br/>
        <w:t xml:space="preserve">  </w:t>
      </w:r>
      <w:r>
        <w:br/>
        <w:t xml:space="preserve">  </w:t>
      </w:r>
    </w:p>
    <w:p w:rsidR="00213FDF" w:rsidRDefault="00CB59AF">
      <w:pPr>
        <w:pStyle w:val="a5"/>
        <w:ind w:firstLine="709"/>
        <w:jc w:val="both"/>
      </w:pPr>
      <w:r>
        <w:rPr>
          <w:color w:val="000080"/>
        </w:rPr>
        <w:t>Сайт компании ЗАО "Синтез Бизнес Новаций"</w:t>
      </w:r>
      <w:r>
        <w:t xml:space="preserve"> </w:t>
      </w:r>
      <w:r>
        <w:br/>
      </w:r>
      <w:r w:rsidRPr="00104F6A">
        <w:t>http://www.sbn.finance.ru/nupdt/base_win.htm</w:t>
      </w:r>
      <w:r>
        <w:t xml:space="preserve"> </w:t>
      </w:r>
    </w:p>
    <w:p w:rsidR="00213FDF" w:rsidRDefault="00CB59AF">
      <w:pPr>
        <w:pStyle w:val="a5"/>
        <w:ind w:firstLine="709"/>
        <w:jc w:val="both"/>
      </w:pPr>
      <w:r>
        <w:t xml:space="preserve">Деятельность компании направлена на содействие продвижению инновационных разработок в сфере производства и реализации потребительских товаров и услуг. Причем приоритетное значение отдается поддержке тех инноваций, которые связаны с внедрением в традиционное производство элементов электронного бизнеса. Основной задачей Компании является привлечение российского частного капитала для венчурного финансирования инновационных проектов. </w:t>
      </w:r>
    </w:p>
    <w:p w:rsidR="00213FDF" w:rsidRDefault="00CB59AF">
      <w:pPr>
        <w:pStyle w:val="a5"/>
        <w:ind w:firstLine="709"/>
        <w:jc w:val="both"/>
      </w:pPr>
      <w:r>
        <w:t xml:space="preserve">Компания "СБН" совместно со своими бизнес-партнерами намерена предложить участникам инновационного процесса весь необходимый комплекс информационных, консультационных и финансовых услуг. </w:t>
      </w:r>
    </w:p>
    <w:p w:rsidR="00213FDF" w:rsidRDefault="00104F6A">
      <w:pPr>
        <w:ind w:firstLine="709"/>
        <w:jc w:val="both"/>
      </w:pPr>
      <w:r>
        <w:pict>
          <v:rect id="_x0000_i1039" style="width:0;height:.75pt" o:hralign="center" o:hrstd="t" o:hr="t" fillcolor="gray" stroked="f"/>
        </w:pict>
      </w:r>
    </w:p>
    <w:p w:rsidR="00213FDF" w:rsidRDefault="00CB59AF">
      <w:pPr>
        <w:pStyle w:val="a5"/>
        <w:ind w:firstLine="709"/>
        <w:jc w:val="both"/>
      </w:pPr>
      <w:r>
        <w:rPr>
          <w:color w:val="000080"/>
        </w:rPr>
        <w:t>ИНФОРМАЦИЯ, ЛЮДИ, ИДЕИ</w:t>
      </w:r>
      <w:r>
        <w:t xml:space="preserve"> </w:t>
      </w:r>
    </w:p>
    <w:p w:rsidR="00213FDF" w:rsidRDefault="00CB59AF">
      <w:pPr>
        <w:pStyle w:val="a5"/>
        <w:ind w:firstLine="709"/>
        <w:jc w:val="both"/>
      </w:pPr>
      <w:r>
        <w:rPr>
          <w:color w:val="000080"/>
        </w:rPr>
        <w:t>Тележурнал Ноу-Хау</w:t>
      </w:r>
      <w:r>
        <w:t xml:space="preserve"> </w:t>
      </w:r>
      <w:r>
        <w:br/>
      </w:r>
      <w:r w:rsidRPr="00104F6A">
        <w:t>http://know-how.ru/</w:t>
      </w:r>
      <w:r>
        <w:t xml:space="preserve"> </w:t>
      </w:r>
      <w:r>
        <w:br/>
        <w:t xml:space="preserve">- это информация о самых новых, уникальных научных разработках и технологиях, о новинках в области науки и техники, интересных идеях в различных областях человеческой деятельности, имеющих практическое применение. </w:t>
      </w:r>
      <w:r>
        <w:br/>
        <w:t xml:space="preserve">  </w:t>
      </w:r>
    </w:p>
    <w:tbl>
      <w:tblPr>
        <w:tblW w:w="9360" w:type="dxa"/>
        <w:tblCellSpacing w:w="0" w:type="dxa"/>
        <w:tblCellMar>
          <w:top w:w="150" w:type="dxa"/>
          <w:left w:w="150" w:type="dxa"/>
          <w:bottom w:w="150" w:type="dxa"/>
          <w:right w:w="150" w:type="dxa"/>
        </w:tblCellMar>
        <w:tblLook w:val="0000" w:firstRow="0" w:lastRow="0" w:firstColumn="0" w:lastColumn="0" w:noHBand="0" w:noVBand="0"/>
      </w:tblPr>
      <w:tblGrid>
        <w:gridCol w:w="9360"/>
      </w:tblGrid>
      <w:tr w:rsidR="00213FDF">
        <w:trPr>
          <w:tblCellSpacing w:w="0" w:type="dxa"/>
        </w:trPr>
        <w:tc>
          <w:tcPr>
            <w:tcW w:w="0" w:type="auto"/>
            <w:shd w:val="clear" w:color="auto" w:fill="800080"/>
            <w:vAlign w:val="center"/>
          </w:tcPr>
          <w:p w:rsidR="00213FDF" w:rsidRDefault="00CB59AF">
            <w:pPr>
              <w:ind w:firstLine="709"/>
              <w:jc w:val="both"/>
            </w:pPr>
            <w:r>
              <w:rPr>
                <w:color w:val="FFFFFF"/>
              </w:rPr>
              <w:t>НОВЫЕ ИЗОБРЕТЕНИЯ И ТЕХНОЛОГИИ</w:t>
            </w:r>
          </w:p>
        </w:tc>
      </w:tr>
    </w:tbl>
    <w:p w:rsidR="00213FDF" w:rsidRDefault="00CB59AF">
      <w:pPr>
        <w:pStyle w:val="a5"/>
        <w:ind w:firstLine="709"/>
        <w:jc w:val="both"/>
      </w:pPr>
      <w:r>
        <w:rPr>
          <w:color w:val="000080"/>
        </w:rPr>
        <w:t>Ультразвуковое стирающее устройство "БИОНИКА"</w:t>
      </w:r>
      <w:r>
        <w:t xml:space="preserve"> </w:t>
      </w:r>
      <w:r>
        <w:br/>
      </w:r>
      <w:r w:rsidRPr="00104F6A">
        <w:t>http://www.vertex.com.ru/bionica/information.html</w:t>
      </w:r>
      <w:r>
        <w:t xml:space="preserve"> </w:t>
      </w:r>
      <w:r>
        <w:br/>
        <w:t xml:space="preserve">зарегистрировано как новейшее изобретение ученых ВПК Москвы. Это подтверждено соответствующим патентным решением 97112081/12 от 15.12.97 г. </w:t>
      </w:r>
    </w:p>
    <w:p w:rsidR="00213FDF" w:rsidRDefault="00CB59AF">
      <w:pPr>
        <w:pStyle w:val="a5"/>
        <w:ind w:firstLine="709"/>
        <w:jc w:val="both"/>
      </w:pPr>
      <w:r>
        <w:t xml:space="preserve">Как увеличить объем стираемого белья, не увеличивая объема машины, или снизить количество потребляемой энергии, не снижая качества стирки? Вроде бы ответов на эти вопросы не существует. Но, оказывается, они есть. Нужно просто на проблему посмотреть с другой стороны. Например, не белье положить в стиральную машину, а стиральную машину... в белье. Тогда можно увеличить "поле деятельности" от объема ведра до ванны. Невозможно, думаете Вы? Однако ученые ВПК Москвы поступили именно так, только механическое воздействие они заменили ультразвуком. Эпоха глобализма, кажется, уходит в безвозвратное прошлое. Японцы продолжают удивлять мир все более миниатюрными ЭВМ. А конструкторы из военно-промышленного комплекса Москвы придумали микро-вариант для эффективной стирки. Они создали суперминиатюрную стиральную машину, которая весит всего 200 г, но может перестирать горы белья. Разработка московских ученых - ультразвуковая стиральная машинка - работает в емкостях любого объема. Ее можно запустить в раковину, в таз, в ведро или даже в ванну. В этом "свободном плавании" она при помощи ультразвука удаляет частицы грязи из волокон ткани. В моющем растворе ультразвук образует огромное количество микропузырьков с кратковременным возрастанием давления внутри них. Эти пузырьки образуют множество микровзрывов в моющем растворе, которые нарушают сцепление грязи с волокнами изделий и облегчают их удаление. А так как размер этих пузырьков соизмерим с размерами молекул, то они легко проникают не только между волокон, но и сквозь них, очищая нити ткани изнутри, обновляя ее. У любопытных, заглянувших в этот момент в ванну, может сложиться впечатление, что ничего не происходит. Ведь работает машинка совершенно бесшумно, а пузырьки так малы, что их не увидеть невооруженным глазом. </w:t>
      </w:r>
    </w:p>
    <w:p w:rsidR="00213FDF" w:rsidRDefault="00CB59AF">
      <w:pPr>
        <w:pStyle w:val="a5"/>
        <w:ind w:firstLine="709"/>
        <w:jc w:val="both"/>
      </w:pPr>
      <w:r>
        <w:t xml:space="preserve">Маленькая машинка проста и удобна в обращении. Очень экономична. "Бионика" потребляет электроэнергии в сотни раз меньше любой механической стиральной машины! И, кроме того, она обеспечивает высокое качество стирки без кипячения, без отбеливания, при пользовании самыми обычными стиральными порошками или хозяйственным мылом. </w:t>
      </w:r>
    </w:p>
    <w:p w:rsidR="00213FDF" w:rsidRDefault="00CB59AF">
      <w:pPr>
        <w:pStyle w:val="a5"/>
        <w:ind w:firstLine="709"/>
        <w:jc w:val="both"/>
      </w:pPr>
      <w:r>
        <w:t xml:space="preserve">Можно покупать все более дорогие порошки, добиваясь отличного качества стирки, а можно один раз купить Бионику и, пользуясь самыми дешевыми стиральными порошками и даже обыкновенным хозяйственным мылом, всегда получать отличное качество. </w:t>
      </w:r>
      <w:r>
        <w:br/>
        <w:t xml:space="preserve">  </w:t>
      </w:r>
    </w:p>
    <w:tbl>
      <w:tblPr>
        <w:tblW w:w="9360" w:type="dxa"/>
        <w:tblCellSpacing w:w="0" w:type="dxa"/>
        <w:tblCellMar>
          <w:top w:w="150" w:type="dxa"/>
          <w:left w:w="150" w:type="dxa"/>
          <w:bottom w:w="150" w:type="dxa"/>
          <w:right w:w="150" w:type="dxa"/>
        </w:tblCellMar>
        <w:tblLook w:val="0000" w:firstRow="0" w:lastRow="0" w:firstColumn="0" w:lastColumn="0" w:noHBand="0" w:noVBand="0"/>
      </w:tblPr>
      <w:tblGrid>
        <w:gridCol w:w="9360"/>
      </w:tblGrid>
      <w:tr w:rsidR="00213FDF">
        <w:trPr>
          <w:tblCellSpacing w:w="0" w:type="dxa"/>
        </w:trPr>
        <w:tc>
          <w:tcPr>
            <w:tcW w:w="0" w:type="auto"/>
            <w:shd w:val="clear" w:color="auto" w:fill="800080"/>
            <w:vAlign w:val="center"/>
          </w:tcPr>
          <w:p w:rsidR="00213FDF" w:rsidRDefault="00CB59AF">
            <w:pPr>
              <w:ind w:firstLine="709"/>
              <w:jc w:val="both"/>
            </w:pPr>
            <w:r>
              <w:rPr>
                <w:color w:val="FFFFFF"/>
              </w:rPr>
              <w:t>ОТ РЕДАКТОРА</w:t>
            </w:r>
          </w:p>
        </w:tc>
      </w:tr>
    </w:tbl>
    <w:p w:rsidR="00213FDF" w:rsidRDefault="00CB59AF">
      <w:pPr>
        <w:pStyle w:val="a5"/>
        <w:ind w:firstLine="709"/>
        <w:jc w:val="both"/>
      </w:pPr>
      <w:r>
        <w:t xml:space="preserve">Уважаемый читатель! Вы тоже можете принять участие в выпуске </w:t>
      </w:r>
      <w:r>
        <w:rPr>
          <w:color w:val="000080"/>
        </w:rPr>
        <w:t>"Изобретательских новостей"</w:t>
      </w:r>
      <w:r>
        <w:t xml:space="preserve"> как в качестве автора, так и советами и предложениями. </w:t>
      </w:r>
    </w:p>
    <w:p w:rsidR="00213FDF" w:rsidRDefault="00CB59AF">
      <w:pPr>
        <w:pStyle w:val="a5"/>
        <w:ind w:firstLine="709"/>
        <w:jc w:val="both"/>
      </w:pPr>
      <w:r>
        <w:t xml:space="preserve">Если вы - обладатель патента на изобретение, можете поведать о нем миру в </w:t>
      </w:r>
      <w:r>
        <w:rPr>
          <w:color w:val="000080"/>
        </w:rPr>
        <w:t>"Изобретательских новостях"</w:t>
      </w:r>
      <w:r>
        <w:t xml:space="preserve">. Для этого необходимо выслать краткий реферат в два - три абзаца, где была бы отражена суть изобретения, область применения, его преимущества, а также реквизиты, по которым можно было бы связаться с изобретателем. </w:t>
      </w:r>
    </w:p>
    <w:p w:rsidR="00213FDF" w:rsidRDefault="00CB59AF">
      <w:pPr>
        <w:pStyle w:val="a5"/>
        <w:ind w:firstLine="709"/>
        <w:jc w:val="both"/>
      </w:pPr>
      <w:r>
        <w:t xml:space="preserve">Если вы можете сообщить или предложить что-либо полезное изобретателям, сделайте это в </w:t>
      </w:r>
      <w:r>
        <w:rPr>
          <w:color w:val="000080"/>
        </w:rPr>
        <w:t>"Изобретательских новостях"</w:t>
      </w:r>
      <w:r>
        <w:t xml:space="preserve">. </w:t>
      </w:r>
    </w:p>
    <w:p w:rsidR="00213FDF" w:rsidRDefault="00CB59AF">
      <w:pPr>
        <w:pStyle w:val="a5"/>
        <w:ind w:firstLine="709"/>
        <w:jc w:val="both"/>
      </w:pPr>
      <w:r>
        <w:t xml:space="preserve">Статьи, сообщения, ваши мнения и иную информацию </w:t>
      </w:r>
      <w:r>
        <w:br/>
        <w:t xml:space="preserve">присылайте по адресу: </w:t>
      </w:r>
      <w:r>
        <w:br/>
      </w:r>
      <w:r w:rsidRPr="00104F6A">
        <w:t>poshuk@mail.ru</w:t>
      </w:r>
      <w:r>
        <w:t xml:space="preserve"> </w:t>
      </w:r>
    </w:p>
    <w:p w:rsidR="00213FDF" w:rsidRDefault="00CB59AF">
      <w:pPr>
        <w:pStyle w:val="a5"/>
        <w:ind w:firstLine="709"/>
        <w:jc w:val="both"/>
      </w:pPr>
      <w:r>
        <w:t xml:space="preserve">Ждем ваших вопросов, пожеланий и предложений. </w:t>
      </w:r>
      <w:r>
        <w:br/>
        <w:t xml:space="preserve">С уважением, </w:t>
      </w:r>
      <w:r>
        <w:br/>
        <w:t xml:space="preserve">редактор </w:t>
      </w:r>
      <w:r>
        <w:rPr>
          <w:color w:val="000080"/>
        </w:rPr>
        <w:t>"Изобретательских новостей"</w:t>
      </w:r>
      <w:r>
        <w:t xml:space="preserve"> </w:t>
      </w:r>
      <w:r>
        <w:br/>
      </w:r>
      <w:r>
        <w:rPr>
          <w:i/>
          <w:iCs/>
        </w:rPr>
        <w:t>Александр Макаренко</w:t>
      </w:r>
      <w:r>
        <w:t xml:space="preserve"> </w:t>
      </w:r>
    </w:p>
    <w:p w:rsidR="00213FDF" w:rsidRDefault="00104F6A">
      <w:pPr>
        <w:ind w:firstLine="709"/>
        <w:jc w:val="both"/>
      </w:pPr>
      <w:r>
        <w:pict>
          <v:rect id="_x0000_i1040" style="width:257.25pt;height:.75pt" o:hrpct="550" o:hrstd="t" o:hr="t" fillcolor="gray" stroked="f"/>
        </w:pict>
      </w:r>
    </w:p>
    <w:p w:rsidR="00213FDF" w:rsidRDefault="00CB59AF">
      <w:pPr>
        <w:ind w:firstLine="709"/>
        <w:jc w:val="both"/>
      </w:pPr>
      <w:r>
        <w:br/>
        <w:t xml:space="preserve">  </w:t>
      </w:r>
    </w:p>
    <w:p w:rsidR="00213FDF" w:rsidRDefault="00CB59AF">
      <w:pPr>
        <w:pStyle w:val="a5"/>
        <w:ind w:firstLine="709"/>
        <w:jc w:val="both"/>
      </w:pPr>
      <w:r>
        <w:t xml:space="preserve">P.S. Посетите мой сайт </w:t>
      </w:r>
      <w:r>
        <w:rPr>
          <w:color w:val="000080"/>
        </w:rPr>
        <w:t>"Изобретательские страницы"</w:t>
      </w:r>
      <w:r>
        <w:t xml:space="preserve"> </w:t>
      </w:r>
      <w:r>
        <w:br/>
        <w:t>(</w:t>
      </w:r>
      <w:r w:rsidRPr="00104F6A">
        <w:t>http://www.chat.ru/~inventorspages</w:t>
      </w:r>
      <w:r>
        <w:t xml:space="preserve">), </w:t>
      </w:r>
    </w:p>
    <w:p w:rsidR="00213FDF" w:rsidRDefault="00CB59AF">
      <w:pPr>
        <w:ind w:firstLine="709"/>
        <w:jc w:val="both"/>
        <w:rPr>
          <w:rStyle w:val="a3"/>
        </w:rPr>
      </w:pPr>
      <w:r>
        <w:fldChar w:fldCharType="begin"/>
      </w:r>
      <w:r>
        <w:instrText xml:space="preserve"> HYPERLINK "" \l "Содержание" </w:instrText>
      </w:r>
      <w:r>
        <w:fldChar w:fldCharType="separate"/>
      </w:r>
      <w:r>
        <w:rPr>
          <w:rStyle w:val="a3"/>
        </w:rPr>
        <w:t xml:space="preserve">К началу </w:t>
      </w:r>
    </w:p>
    <w:p w:rsidR="00213FDF" w:rsidRDefault="00104F6A">
      <w:pPr>
        <w:ind w:firstLine="709"/>
        <w:jc w:val="both"/>
        <w:rPr>
          <w:rStyle w:val="a3"/>
        </w:rPr>
      </w:pPr>
      <w:r>
        <w:rPr>
          <w:rStyle w:val="a3"/>
        </w:rPr>
        <w:pict>
          <v:rect id="_x0000_i1041" style="width:467.75pt;height:1.5pt" o:hralign="center" o:hrstd="t" o:hr="t" fillcolor="gray" stroked="f"/>
        </w:pict>
      </w:r>
    </w:p>
    <w:p w:rsidR="00213FDF" w:rsidRDefault="00CB59AF">
      <w:pPr>
        <w:ind w:firstLine="709"/>
        <w:jc w:val="both"/>
      </w:pPr>
      <w:r>
        <w:fldChar w:fldCharType="end"/>
      </w:r>
    </w:p>
    <w:p w:rsidR="00213FDF" w:rsidRDefault="00CB59AF">
      <w:pPr>
        <w:pStyle w:val="a5"/>
        <w:ind w:firstLine="709"/>
        <w:jc w:val="both"/>
      </w:pPr>
      <w:r>
        <w:rPr>
          <w:szCs w:val="20"/>
        </w:rPr>
        <w:t> </w:t>
      </w:r>
      <w:r>
        <w:t xml:space="preserve"> </w:t>
      </w:r>
      <w:r>
        <w:br/>
        <w:t xml:space="preserve">  </w:t>
      </w:r>
    </w:p>
    <w:tbl>
      <w:tblPr>
        <w:tblW w:w="11580" w:type="dxa"/>
        <w:tblCellSpacing w:w="0" w:type="dxa"/>
        <w:tblCellMar>
          <w:top w:w="30" w:type="dxa"/>
          <w:left w:w="30" w:type="dxa"/>
          <w:bottom w:w="30" w:type="dxa"/>
          <w:right w:w="30" w:type="dxa"/>
        </w:tblCellMar>
        <w:tblLook w:val="0000" w:firstRow="0" w:lastRow="0" w:firstColumn="0" w:lastColumn="0" w:noHBand="0" w:noVBand="0"/>
      </w:tblPr>
      <w:tblGrid>
        <w:gridCol w:w="11580"/>
      </w:tblGrid>
      <w:tr w:rsidR="00213FDF">
        <w:trPr>
          <w:trHeight w:val="270"/>
          <w:tblCellSpacing w:w="0" w:type="dxa"/>
        </w:trPr>
        <w:tc>
          <w:tcPr>
            <w:tcW w:w="0" w:type="auto"/>
            <w:shd w:val="clear" w:color="auto" w:fill="FFFFFF"/>
            <w:vAlign w:val="center"/>
          </w:tcPr>
          <w:p w:rsidR="00213FDF" w:rsidRDefault="00CB59AF">
            <w:pPr>
              <w:ind w:firstLine="709"/>
              <w:jc w:val="both"/>
            </w:pPr>
            <w:bookmarkStart w:id="8" w:name="Инвестиционные_фонды"/>
            <w:bookmarkEnd w:id="8"/>
            <w:r>
              <w:rPr>
                <w:color w:val="FF0000"/>
                <w:szCs w:val="36"/>
              </w:rPr>
              <w:t>Инвестиционные фонды и компании, </w:t>
            </w:r>
          </w:p>
          <w:p w:rsidR="00213FDF" w:rsidRDefault="00CB59AF">
            <w:pPr>
              <w:ind w:firstLine="709"/>
              <w:jc w:val="both"/>
            </w:pPr>
            <w:r>
              <w:rPr>
                <w:color w:val="FF0000"/>
                <w:szCs w:val="36"/>
              </w:rPr>
              <w:t>осуществляющие инвестиции в РФ</w:t>
            </w:r>
          </w:p>
          <w:p w:rsidR="00213FDF" w:rsidRDefault="00CB59AF">
            <w:pPr>
              <w:ind w:firstLine="709"/>
              <w:jc w:val="both"/>
            </w:pPr>
            <w:r>
              <w:t xml:space="preserve">Автор: Хромушин Иван  </w:t>
            </w:r>
            <w:r>
              <w:br/>
              <w:t xml:space="preserve">Материалы журнала </w:t>
            </w:r>
            <w:r w:rsidRPr="00104F6A">
              <w:t>"Рынок ценных бумаг"</w:t>
            </w:r>
            <w:r>
              <w:t> </w:t>
            </w:r>
          </w:p>
        </w:tc>
      </w:tr>
      <w:tr w:rsidR="00213FDF">
        <w:trPr>
          <w:tblCellSpacing w:w="0" w:type="dxa"/>
        </w:trPr>
        <w:tc>
          <w:tcPr>
            <w:tcW w:w="0" w:type="auto"/>
            <w:shd w:val="clear" w:color="auto" w:fill="FFFFFF"/>
            <w:vAlign w:val="center"/>
          </w:tcPr>
          <w:p w:rsidR="00213FDF" w:rsidRDefault="00CB59AF">
            <w:pPr>
              <w:ind w:firstLine="709"/>
              <w:jc w:val="both"/>
            </w:pPr>
            <w:r>
              <w:t> </w:t>
            </w:r>
          </w:p>
        </w:tc>
      </w:tr>
    </w:tbl>
    <w:p w:rsidR="00213FDF" w:rsidRDefault="00CB59AF">
      <w:pPr>
        <w:pStyle w:val="a5"/>
        <w:ind w:firstLine="709"/>
        <w:jc w:val="both"/>
      </w:pPr>
      <w:r>
        <w:t xml:space="preserve">  </w:t>
      </w:r>
    </w:p>
    <w:tbl>
      <w:tblPr>
        <w:tblW w:w="10620" w:type="dxa"/>
        <w:tblCellSpacing w:w="0" w:type="dxa"/>
        <w:tblCellMar>
          <w:top w:w="120" w:type="dxa"/>
          <w:left w:w="120" w:type="dxa"/>
          <w:bottom w:w="120" w:type="dxa"/>
          <w:right w:w="120" w:type="dxa"/>
        </w:tblCellMar>
        <w:tblLook w:val="0000" w:firstRow="0" w:lastRow="0" w:firstColumn="0" w:lastColumn="0" w:noHBand="0" w:noVBand="0"/>
      </w:tblPr>
      <w:tblGrid>
        <w:gridCol w:w="2764"/>
        <w:gridCol w:w="3003"/>
        <w:gridCol w:w="2531"/>
        <w:gridCol w:w="2791"/>
        <w:gridCol w:w="2904"/>
        <w:gridCol w:w="2982"/>
      </w:tblGrid>
      <w:tr w:rsidR="00213FDF">
        <w:trPr>
          <w:tblCellSpacing w:w="0" w:type="dxa"/>
        </w:trPr>
        <w:tc>
          <w:tcPr>
            <w:tcW w:w="0" w:type="auto"/>
            <w:gridSpan w:val="6"/>
            <w:shd w:val="clear" w:color="auto" w:fill="FFFFFF"/>
            <w:vAlign w:val="center"/>
          </w:tcPr>
          <w:p w:rsidR="00213FDF" w:rsidRDefault="00CB59AF">
            <w:pPr>
              <w:ind w:firstLine="709"/>
              <w:jc w:val="both"/>
            </w:pPr>
            <w:r>
              <w:rPr>
                <w:szCs w:val="20"/>
              </w:rPr>
              <w:t>Предпочтения и требования фондов </w:t>
            </w:r>
            <w:r>
              <w:t xml:space="preserve"> </w:t>
            </w:r>
          </w:p>
          <w:p w:rsidR="00213FDF" w:rsidRDefault="00CB59AF">
            <w:pPr>
              <w:pStyle w:val="a5"/>
              <w:ind w:firstLine="709"/>
              <w:jc w:val="both"/>
            </w:pPr>
            <w:r>
              <w:rPr>
                <w:szCs w:val="20"/>
              </w:rPr>
              <w:t>Общие характеристики фондов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Венчурные фонды и фонды прямых инвестиций</w:t>
            </w:r>
          </w:p>
        </w:tc>
        <w:tc>
          <w:tcPr>
            <w:tcW w:w="800" w:type="pct"/>
            <w:shd w:val="clear" w:color="auto" w:fill="C0C0C0"/>
            <w:vAlign w:val="center"/>
          </w:tcPr>
          <w:p w:rsidR="00213FDF" w:rsidRDefault="00CB59AF">
            <w:pPr>
              <w:ind w:firstLine="709"/>
              <w:jc w:val="both"/>
            </w:pPr>
            <w:r>
              <w:rPr>
                <w:szCs w:val="15"/>
              </w:rPr>
              <w:t>Управляющая компания, адрес, лицо для контакта (компания/фонд)</w:t>
            </w:r>
          </w:p>
        </w:tc>
        <w:tc>
          <w:tcPr>
            <w:tcW w:w="800" w:type="pct"/>
            <w:shd w:val="clear" w:color="auto" w:fill="C0C0C0"/>
            <w:vAlign w:val="center"/>
          </w:tcPr>
          <w:p w:rsidR="00213FDF" w:rsidRDefault="00CB59AF">
            <w:pPr>
              <w:ind w:firstLine="709"/>
              <w:jc w:val="both"/>
            </w:pPr>
            <w:r>
              <w:rPr>
                <w:szCs w:val="15"/>
              </w:rPr>
              <w:t>Размер и источник капитала</w:t>
            </w:r>
          </w:p>
        </w:tc>
        <w:tc>
          <w:tcPr>
            <w:tcW w:w="700" w:type="pct"/>
            <w:shd w:val="clear" w:color="auto" w:fill="C0C0C0"/>
            <w:vAlign w:val="center"/>
          </w:tcPr>
          <w:p w:rsidR="00213FDF" w:rsidRDefault="00CB59AF">
            <w:pPr>
              <w:ind w:firstLine="709"/>
              <w:jc w:val="both"/>
            </w:pPr>
            <w:r>
              <w:rPr>
                <w:szCs w:val="15"/>
              </w:rPr>
              <w:t>Тип фонда </w:t>
            </w:r>
          </w:p>
        </w:tc>
        <w:tc>
          <w:tcPr>
            <w:tcW w:w="850" w:type="pct"/>
            <w:shd w:val="clear" w:color="auto" w:fill="C0C0C0"/>
            <w:vAlign w:val="center"/>
          </w:tcPr>
          <w:p w:rsidR="00213FDF" w:rsidRDefault="00CB59AF">
            <w:pPr>
              <w:ind w:firstLine="709"/>
              <w:jc w:val="both"/>
            </w:pPr>
            <w:r>
              <w:rPr>
                <w:szCs w:val="15"/>
              </w:rPr>
              <w:t>Инвестированный капитал, число портфельных компаний</w:t>
            </w:r>
          </w:p>
        </w:tc>
        <w:tc>
          <w:tcPr>
            <w:tcW w:w="1350" w:type="pct"/>
            <w:shd w:val="clear" w:color="auto" w:fill="C0C0C0"/>
            <w:vAlign w:val="center"/>
          </w:tcPr>
          <w:p w:rsidR="00213FDF" w:rsidRDefault="00CB59AF">
            <w:pPr>
              <w:ind w:firstLine="709"/>
              <w:jc w:val="both"/>
            </w:pPr>
            <w:r>
              <w:rPr>
                <w:szCs w:val="15"/>
              </w:rPr>
              <w:t>Характеристики динамики развития/Комментарии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Agribusiness Partners International </w:t>
            </w:r>
          </w:p>
        </w:tc>
        <w:tc>
          <w:tcPr>
            <w:tcW w:w="800" w:type="pct"/>
            <w:shd w:val="clear" w:color="auto" w:fill="FFFFFF"/>
            <w:vAlign w:val="center"/>
          </w:tcPr>
          <w:p w:rsidR="00213FDF" w:rsidRDefault="00CB59AF">
            <w:pPr>
              <w:ind w:firstLine="709"/>
              <w:jc w:val="both"/>
            </w:pPr>
            <w:r>
              <w:rPr>
                <w:szCs w:val="15"/>
              </w:rPr>
              <w:t>Управляющая компания Agribusiness Management Co. 1004 Farnam Street, Ste. 400 Omaha, NE 68102 Тел.: 1-402-4</w:t>
            </w:r>
          </w:p>
        </w:tc>
        <w:tc>
          <w:tcPr>
            <w:tcW w:w="800" w:type="pct"/>
            <w:shd w:val="clear" w:color="auto" w:fill="FFFFFF"/>
            <w:vAlign w:val="center"/>
          </w:tcPr>
          <w:p w:rsidR="00213FDF" w:rsidRDefault="00CB59AF">
            <w:pPr>
              <w:ind w:firstLine="709"/>
              <w:jc w:val="both"/>
            </w:pPr>
            <w:r>
              <w:rPr>
                <w:szCs w:val="15"/>
              </w:rPr>
              <w:t>100 млн долл. Пенс. фонды и корпорации США, частн. лица. Гаран. OПИК</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85 млн долл., 8 компаний (на 01.07.99 г.), 81% капитала проинвестирован</w:t>
            </w:r>
          </w:p>
        </w:tc>
        <w:tc>
          <w:tcPr>
            <w:tcW w:w="1350" w:type="pct"/>
            <w:shd w:val="clear" w:color="auto" w:fill="FFFFFF"/>
            <w:vAlign w:val="center"/>
          </w:tcPr>
          <w:p w:rsidR="00213FDF" w:rsidRDefault="00CB59AF">
            <w:pPr>
              <w:ind w:firstLine="709"/>
              <w:jc w:val="both"/>
            </w:pPr>
            <w:r>
              <w:rPr>
                <w:szCs w:val="15"/>
              </w:rPr>
              <w:t>РАВИ (Российская ассоциация венчурного инвестирования)</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AIG-Brunswick Millenium Fund</w:t>
            </w:r>
          </w:p>
        </w:tc>
        <w:tc>
          <w:tcPr>
            <w:tcW w:w="800" w:type="pct"/>
            <w:shd w:val="clear" w:color="auto" w:fill="FFFFFF"/>
            <w:vAlign w:val="center"/>
          </w:tcPr>
          <w:p w:rsidR="00213FDF" w:rsidRDefault="00CB59AF">
            <w:pPr>
              <w:ind w:firstLine="709"/>
              <w:jc w:val="both"/>
            </w:pPr>
            <w:r>
              <w:rPr>
                <w:szCs w:val="15"/>
              </w:rPr>
              <w:t>AIG Brunswick Capital Management Ltd 113054 Москва, Космодамианская наб., 52/3, 8-й этаж; Тел.: 7-095-961-2000; Родионов Иван</w:t>
            </w:r>
          </w:p>
        </w:tc>
        <w:tc>
          <w:tcPr>
            <w:tcW w:w="800" w:type="pct"/>
            <w:shd w:val="clear" w:color="auto" w:fill="FFFFFF"/>
            <w:vAlign w:val="center"/>
          </w:tcPr>
          <w:p w:rsidR="00213FDF" w:rsidRDefault="00CB59AF">
            <w:pPr>
              <w:ind w:firstLine="709"/>
              <w:jc w:val="both"/>
            </w:pPr>
            <w:r>
              <w:rPr>
                <w:szCs w:val="15"/>
              </w:rPr>
              <w:t>300 млн долл.</w:t>
            </w:r>
          </w:p>
        </w:tc>
        <w:tc>
          <w:tcPr>
            <w:tcW w:w="700" w:type="pct"/>
            <w:shd w:val="clear" w:color="auto" w:fill="FFFFFF"/>
            <w:vAlign w:val="center"/>
          </w:tcPr>
          <w:p w:rsidR="00213FDF" w:rsidRDefault="00CB59AF">
            <w:pPr>
              <w:ind w:firstLine="709"/>
              <w:jc w:val="both"/>
            </w:pPr>
            <w:r>
              <w:rPr>
                <w:szCs w:val="15"/>
              </w:rPr>
              <w:t>Прямые инвестиции</w:t>
            </w:r>
          </w:p>
        </w:tc>
        <w:tc>
          <w:tcPr>
            <w:tcW w:w="850" w:type="pct"/>
            <w:shd w:val="clear" w:color="auto" w:fill="FFFFFF"/>
            <w:vAlign w:val="center"/>
          </w:tcPr>
          <w:p w:rsidR="00213FDF" w:rsidRDefault="00CB59AF">
            <w:pPr>
              <w:ind w:firstLine="709"/>
              <w:jc w:val="both"/>
            </w:pPr>
            <w:r>
              <w:rPr>
                <w:szCs w:val="15"/>
              </w:rPr>
              <w:t>220 млн долл., 14 компаний</w:t>
            </w:r>
          </w:p>
        </w:tc>
        <w:tc>
          <w:tcPr>
            <w:tcW w:w="1350" w:type="pct"/>
            <w:shd w:val="clear" w:color="auto" w:fill="FFFFFF"/>
            <w:vAlign w:val="center"/>
          </w:tcPr>
          <w:p w:rsidR="00213FDF" w:rsidRDefault="00CB59AF">
            <w:pPr>
              <w:ind w:firstLine="709"/>
              <w:jc w:val="both"/>
            </w:pPr>
            <w:r>
              <w:rPr>
                <w:szCs w:val="15"/>
              </w:rPr>
              <w:t>Фонд организован в июле 1996 г. Первые инвестиции — декабрь 1996 г. 123 млн долл. перечислены в компании к январю 1999 г. 220 млн долл. — к декабрю 1999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Alliance ScanEast Fund</w:t>
            </w:r>
          </w:p>
        </w:tc>
        <w:tc>
          <w:tcPr>
            <w:tcW w:w="800" w:type="pct"/>
            <w:shd w:val="clear" w:color="auto" w:fill="FFFFFF"/>
            <w:vAlign w:val="center"/>
          </w:tcPr>
          <w:p w:rsidR="00213FDF" w:rsidRDefault="00CB59AF">
            <w:pPr>
              <w:ind w:firstLine="709"/>
              <w:jc w:val="both"/>
            </w:pPr>
            <w:r>
              <w:rPr>
                <w:szCs w:val="15"/>
              </w:rPr>
              <w:t>Capman Capital Management Oy Aleksanterinkatu 15 B 00100 Helsinki, Finland Тel.: (358-9) 615-558-314 </w:t>
            </w:r>
          </w:p>
        </w:tc>
        <w:tc>
          <w:tcPr>
            <w:tcW w:w="800" w:type="pct"/>
            <w:shd w:val="clear" w:color="auto" w:fill="FFFFFF"/>
            <w:vAlign w:val="center"/>
          </w:tcPr>
          <w:p w:rsidR="00213FDF" w:rsidRDefault="00CB59AF">
            <w:pPr>
              <w:ind w:firstLine="709"/>
              <w:jc w:val="both"/>
            </w:pPr>
            <w:r>
              <w:rPr>
                <w:szCs w:val="15"/>
              </w:rPr>
              <w:t>40 млн долл. ЕБРР, МФК и ряд международных институциональных инвесторов</w:t>
            </w:r>
          </w:p>
        </w:tc>
        <w:tc>
          <w:tcPr>
            <w:tcW w:w="700" w:type="pct"/>
            <w:shd w:val="clear" w:color="auto" w:fill="FFFFFF"/>
            <w:vAlign w:val="center"/>
          </w:tcPr>
          <w:p w:rsidR="00213FDF" w:rsidRDefault="00CB59AF">
            <w:pPr>
              <w:ind w:firstLine="709"/>
              <w:jc w:val="both"/>
            </w:pPr>
            <w:r>
              <w:rPr>
                <w:szCs w:val="15"/>
              </w:rPr>
              <w:t>Акции или связанные с ними вложения, широкий спектр деятельности</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Allied Capital </w:t>
            </w:r>
          </w:p>
        </w:tc>
        <w:tc>
          <w:tcPr>
            <w:tcW w:w="800" w:type="pct"/>
            <w:shd w:val="clear" w:color="auto" w:fill="FFFFFF"/>
            <w:vAlign w:val="center"/>
          </w:tcPr>
          <w:p w:rsidR="00213FDF" w:rsidRDefault="00CB59AF">
            <w:pPr>
              <w:ind w:firstLine="709"/>
              <w:jc w:val="both"/>
            </w:pPr>
            <w:r>
              <w:rPr>
                <w:szCs w:val="15"/>
              </w:rPr>
              <w:t>Allied Capital Advisоrs, Inc 1666 K Street, N.W. 9th Floor,Washington, D.C. 20006 Тel.: 1-202-331-1112 Cabell Willams, President, Ric</w:t>
            </w:r>
          </w:p>
        </w:tc>
        <w:tc>
          <w:tcPr>
            <w:tcW w:w="800" w:type="pct"/>
            <w:shd w:val="clear" w:color="auto" w:fill="FFFFFF"/>
            <w:vAlign w:val="center"/>
          </w:tcPr>
          <w:p w:rsidR="00213FDF" w:rsidRDefault="00CB59AF">
            <w:pPr>
              <w:ind w:firstLine="709"/>
              <w:jc w:val="both"/>
            </w:pPr>
            <w:r>
              <w:rPr>
                <w:szCs w:val="15"/>
              </w:rPr>
              <w:t>10,5 млн долл. кредит ОПИК</w:t>
            </w:r>
          </w:p>
        </w:tc>
        <w:tc>
          <w:tcPr>
            <w:tcW w:w="700" w:type="pct"/>
            <w:shd w:val="clear" w:color="auto" w:fill="FFFFFF"/>
            <w:vAlign w:val="center"/>
          </w:tcPr>
          <w:p w:rsidR="00213FDF" w:rsidRDefault="00CB59AF">
            <w:pPr>
              <w:ind w:firstLine="709"/>
              <w:jc w:val="both"/>
            </w:pPr>
            <w:r>
              <w:rPr>
                <w:szCs w:val="15"/>
              </w:rPr>
              <w:t>Долевое финансирование (mezzanine)</w:t>
            </w:r>
          </w:p>
        </w:tc>
        <w:tc>
          <w:tcPr>
            <w:tcW w:w="850" w:type="pct"/>
            <w:shd w:val="clear" w:color="auto" w:fill="FFFFFF"/>
            <w:vAlign w:val="center"/>
          </w:tcPr>
          <w:p w:rsidR="00213FDF" w:rsidRDefault="00CB59AF">
            <w:pPr>
              <w:ind w:firstLine="709"/>
              <w:jc w:val="both"/>
            </w:pPr>
            <w:r>
              <w:rPr>
                <w:szCs w:val="15"/>
              </w:rPr>
              <w:t>10,5 млн долл.</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Baring Communications Equity Emerging Europe</w:t>
            </w:r>
          </w:p>
        </w:tc>
        <w:tc>
          <w:tcPr>
            <w:tcW w:w="800" w:type="pct"/>
            <w:shd w:val="clear" w:color="auto" w:fill="FFFFFF"/>
            <w:vAlign w:val="center"/>
          </w:tcPr>
          <w:p w:rsidR="00213FDF" w:rsidRDefault="00CB59AF">
            <w:pPr>
              <w:ind w:firstLine="709"/>
              <w:jc w:val="both"/>
            </w:pPr>
            <w:r>
              <w:rPr>
                <w:szCs w:val="15"/>
              </w:rPr>
              <w:t>Baring Communications Equity Parizska 11, Prague 1 Czech Republic Tel.: 4202 24817694; fax: 4202 24814292; </w:t>
            </w:r>
          </w:p>
        </w:tc>
        <w:tc>
          <w:tcPr>
            <w:tcW w:w="800" w:type="pct"/>
            <w:shd w:val="clear" w:color="auto" w:fill="FFFFFF"/>
            <w:vAlign w:val="center"/>
          </w:tcPr>
          <w:p w:rsidR="00213FDF" w:rsidRDefault="00CB59AF">
            <w:pPr>
              <w:ind w:firstLine="709"/>
              <w:jc w:val="both"/>
            </w:pPr>
            <w:r>
              <w:rPr>
                <w:szCs w:val="15"/>
              </w:rPr>
              <w:t>80 млн долл. Институциональные инвесторы </w:t>
            </w:r>
          </w:p>
        </w:tc>
        <w:tc>
          <w:tcPr>
            <w:tcW w:w="700" w:type="pct"/>
            <w:shd w:val="clear" w:color="auto" w:fill="FFFFFF"/>
            <w:vAlign w:val="center"/>
          </w:tcPr>
          <w:p w:rsidR="00213FDF" w:rsidRDefault="00CB59AF">
            <w:pPr>
              <w:ind w:firstLine="709"/>
              <w:jc w:val="both"/>
            </w:pPr>
            <w:r>
              <w:rPr>
                <w:szCs w:val="15"/>
              </w:rPr>
              <w:t>Венчурный/ private equity</w:t>
            </w:r>
          </w:p>
        </w:tc>
        <w:tc>
          <w:tcPr>
            <w:tcW w:w="850" w:type="pct"/>
            <w:shd w:val="clear" w:color="auto" w:fill="FFFFFF"/>
            <w:vAlign w:val="center"/>
          </w:tcPr>
          <w:p w:rsidR="00213FDF" w:rsidRDefault="00CB59AF">
            <w:pPr>
              <w:ind w:firstLine="709"/>
              <w:jc w:val="both"/>
            </w:pPr>
            <w:r>
              <w:rPr>
                <w:szCs w:val="15"/>
              </w:rPr>
              <w:t>7 законченных инвестиций</w:t>
            </w:r>
          </w:p>
        </w:tc>
        <w:tc>
          <w:tcPr>
            <w:tcW w:w="1350" w:type="pct"/>
            <w:shd w:val="clear" w:color="auto" w:fill="FFFFFF"/>
            <w:vAlign w:val="center"/>
          </w:tcPr>
          <w:p w:rsidR="00213FDF" w:rsidRDefault="00CB59AF">
            <w:pPr>
              <w:ind w:firstLine="709"/>
              <w:jc w:val="both"/>
            </w:pPr>
            <w:r>
              <w:rPr>
                <w:szCs w:val="15"/>
              </w:rPr>
              <w:t>Закрытие фонда произошло в 1997 г. Рассмотрено более 225 сделок 10 инвестиционных экспертов</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Baring Vostok Private Equity Fund</w:t>
            </w:r>
          </w:p>
        </w:tc>
        <w:tc>
          <w:tcPr>
            <w:tcW w:w="800" w:type="pct"/>
            <w:shd w:val="clear" w:color="auto" w:fill="FFFFFF"/>
            <w:vAlign w:val="center"/>
          </w:tcPr>
          <w:p w:rsidR="00213FDF" w:rsidRDefault="00CB59AF">
            <w:pPr>
              <w:ind w:firstLine="709"/>
              <w:jc w:val="both"/>
            </w:pPr>
            <w:r>
              <w:rPr>
                <w:szCs w:val="15"/>
              </w:rPr>
              <w:t>Baring Vostok Capital Partners Uspensky, 10 Moscow, 103006, Russia Tel.: +7-501-9671307/08 Fax Mike Calvey, Андрей Костяшкин B</w:t>
            </w:r>
          </w:p>
        </w:tc>
        <w:tc>
          <w:tcPr>
            <w:tcW w:w="800" w:type="pct"/>
            <w:shd w:val="clear" w:color="auto" w:fill="FFFFFF"/>
            <w:vAlign w:val="center"/>
          </w:tcPr>
          <w:p w:rsidR="00213FDF" w:rsidRDefault="00CB59AF">
            <w:pPr>
              <w:ind w:firstLine="709"/>
              <w:jc w:val="both"/>
            </w:pPr>
            <w:r>
              <w:rPr>
                <w:szCs w:val="15"/>
              </w:rPr>
              <w:t>40 млн долл. IFC, ING</w:t>
            </w:r>
          </w:p>
        </w:tc>
        <w:tc>
          <w:tcPr>
            <w:tcW w:w="700" w:type="pct"/>
            <w:shd w:val="clear" w:color="auto" w:fill="FFFFFF"/>
            <w:vAlign w:val="center"/>
          </w:tcPr>
          <w:p w:rsidR="00213FDF" w:rsidRDefault="00CB59AF">
            <w:pPr>
              <w:ind w:firstLine="709"/>
              <w:jc w:val="both"/>
            </w:pPr>
            <w:r>
              <w:rPr>
                <w:szCs w:val="15"/>
              </w:rPr>
              <w:t>Прямые инвестиции</w:t>
            </w:r>
          </w:p>
        </w:tc>
        <w:tc>
          <w:tcPr>
            <w:tcW w:w="850" w:type="pct"/>
            <w:shd w:val="clear" w:color="auto" w:fill="FFFFFF"/>
            <w:vAlign w:val="center"/>
          </w:tcPr>
          <w:p w:rsidR="00213FDF" w:rsidRDefault="00CB59AF">
            <w:pPr>
              <w:ind w:firstLine="709"/>
              <w:jc w:val="both"/>
            </w:pPr>
            <w:r>
              <w:rPr>
                <w:szCs w:val="15"/>
              </w:rPr>
              <w:t>16 млн долл. в 8 прямых инвестициях</w:t>
            </w:r>
          </w:p>
        </w:tc>
        <w:tc>
          <w:tcPr>
            <w:tcW w:w="1350" w:type="pct"/>
            <w:shd w:val="clear" w:color="auto" w:fill="FFFFFF"/>
            <w:vAlign w:val="center"/>
          </w:tcPr>
          <w:p w:rsidR="00213FDF" w:rsidRDefault="00CB59AF">
            <w:pPr>
              <w:ind w:firstLine="709"/>
              <w:jc w:val="both"/>
            </w:pPr>
            <w:r>
              <w:rPr>
                <w:szCs w:val="15"/>
              </w:rPr>
              <w:t>Запущен в 1999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Capital International Global Emerging Markets Private Equity Fund</w:t>
            </w:r>
          </w:p>
        </w:tc>
        <w:tc>
          <w:tcPr>
            <w:tcW w:w="800" w:type="pct"/>
            <w:shd w:val="clear" w:color="auto" w:fill="FFFFFF"/>
            <w:vAlign w:val="center"/>
          </w:tcPr>
          <w:p w:rsidR="00213FDF" w:rsidRDefault="00CB59AF">
            <w:pPr>
              <w:ind w:firstLine="709"/>
              <w:jc w:val="both"/>
            </w:pPr>
            <w:r>
              <w:rPr>
                <w:szCs w:val="15"/>
              </w:rPr>
              <w:t>Capital International Capital Research International 25 Bedford Street London WC2E 9HN, UK Tel.: +44 (171) 257-6700; </w:t>
            </w:r>
          </w:p>
        </w:tc>
        <w:tc>
          <w:tcPr>
            <w:tcW w:w="800" w:type="pct"/>
            <w:shd w:val="clear" w:color="auto" w:fill="FFFFFF"/>
            <w:vAlign w:val="center"/>
          </w:tcPr>
          <w:p w:rsidR="00213FDF" w:rsidRDefault="00CB59AF">
            <w:pPr>
              <w:ind w:firstLine="709"/>
              <w:jc w:val="both"/>
            </w:pPr>
            <w:r>
              <w:rPr>
                <w:szCs w:val="15"/>
              </w:rPr>
              <w:t>600 млн долл.</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В настоящее время инвестиции в Россию временно приостановлены. Тем не менее в ближайшее время компания снова планирует инвестировать в Россию</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Charmex Ventures Limited</w:t>
            </w:r>
          </w:p>
        </w:tc>
        <w:tc>
          <w:tcPr>
            <w:tcW w:w="800" w:type="pct"/>
            <w:shd w:val="clear" w:color="auto" w:fill="FFFFFF"/>
            <w:vAlign w:val="center"/>
          </w:tcPr>
          <w:p w:rsidR="00213FDF" w:rsidRDefault="00CB59AF">
            <w:pPr>
              <w:ind w:firstLine="709"/>
              <w:jc w:val="both"/>
            </w:pPr>
            <w:r>
              <w:rPr>
                <w:szCs w:val="15"/>
              </w:rPr>
              <w:t>Charmex Ventures Ltd The Oast House, 5 Mead Lane, Farnham, Surrey GU9 7DY UK Tel.: +44 1252 734535; fax: +44 1252 734536 </w:t>
            </w:r>
          </w:p>
        </w:tc>
        <w:tc>
          <w:tcPr>
            <w:tcW w:w="800" w:type="pct"/>
            <w:shd w:val="clear" w:color="auto" w:fill="FFFFFF"/>
            <w:vAlign w:val="center"/>
          </w:tcPr>
          <w:p w:rsidR="00213FDF" w:rsidRDefault="00CB59AF">
            <w:pPr>
              <w:ind w:firstLine="709"/>
              <w:jc w:val="both"/>
            </w:pPr>
            <w:r>
              <w:t> </w:t>
            </w:r>
          </w:p>
        </w:tc>
        <w:tc>
          <w:tcPr>
            <w:tcW w:w="700" w:type="pct"/>
            <w:shd w:val="clear" w:color="auto" w:fill="FFFFFF"/>
            <w:vAlign w:val="center"/>
          </w:tcPr>
          <w:p w:rsidR="00213FDF" w:rsidRDefault="00CB59AF">
            <w:pPr>
              <w:ind w:firstLine="709"/>
              <w:jc w:val="both"/>
            </w:pPr>
            <w:r>
              <w:rPr>
                <w:szCs w:val="15"/>
              </w:rPr>
              <w:t>Венчурный</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Commercial Capital Group</w:t>
            </w:r>
          </w:p>
        </w:tc>
        <w:tc>
          <w:tcPr>
            <w:tcW w:w="800" w:type="pct"/>
            <w:shd w:val="clear" w:color="auto" w:fill="FFFFFF"/>
            <w:vAlign w:val="center"/>
          </w:tcPr>
          <w:p w:rsidR="00213FDF" w:rsidRDefault="00CB59AF">
            <w:pPr>
              <w:ind w:firstLine="709"/>
              <w:jc w:val="both"/>
            </w:pPr>
            <w:r>
              <w:rPr>
                <w:szCs w:val="15"/>
              </w:rPr>
              <w:t>Commercial Capital, Греция, Афины Tel.: 30-1-617-5100; 689-9170; управляющий директор Аристидис Фронистас Представительство в РФ: </w:t>
            </w:r>
          </w:p>
        </w:tc>
        <w:tc>
          <w:tcPr>
            <w:tcW w:w="800" w:type="pct"/>
            <w:shd w:val="clear" w:color="auto" w:fill="FFFFFF"/>
            <w:vAlign w:val="center"/>
          </w:tcPr>
          <w:p w:rsidR="00213FDF" w:rsidRDefault="00CB59AF">
            <w:pPr>
              <w:ind w:firstLine="709"/>
              <w:jc w:val="both"/>
            </w:pPr>
            <w:r>
              <w:rPr>
                <w:szCs w:val="15"/>
              </w:rPr>
              <w:t>Начальный капитал — 100 млн долл., активы на начало 2000 г. — около 500 млн долл., свободный капитал для инвестиций в РФ — около 40 млн долл.</w:t>
            </w:r>
          </w:p>
        </w:tc>
        <w:tc>
          <w:tcPr>
            <w:tcW w:w="700" w:type="pct"/>
            <w:shd w:val="clear" w:color="auto" w:fill="FFFFFF"/>
            <w:vAlign w:val="center"/>
          </w:tcPr>
          <w:p w:rsidR="00213FDF" w:rsidRDefault="00CB59AF">
            <w:pPr>
              <w:ind w:firstLine="709"/>
              <w:jc w:val="both"/>
            </w:pPr>
            <w:r>
              <w:rPr>
                <w:szCs w:val="15"/>
              </w:rPr>
              <w:t>Организован как группа инвестиционных компаний, осуществляющих прямые инвестиции в акционерный капитал </w:t>
            </w:r>
          </w:p>
        </w:tc>
        <w:tc>
          <w:tcPr>
            <w:tcW w:w="850" w:type="pct"/>
            <w:shd w:val="clear" w:color="auto" w:fill="FFFFFF"/>
            <w:vAlign w:val="center"/>
          </w:tcPr>
          <w:p w:rsidR="00213FDF" w:rsidRDefault="00CB59AF">
            <w:pPr>
              <w:ind w:firstLine="709"/>
              <w:jc w:val="both"/>
            </w:pPr>
            <w:r>
              <w:rPr>
                <w:szCs w:val="15"/>
              </w:rPr>
              <w:t>В настоящий момент инвестированный капитал составляет 82 млн долл.; инвестиции осуществлены в 38 компаний. В России профинансировано 3 проекта на сумму около 10 млн долл., еще 5 проектов разрабатываются</w:t>
            </w:r>
          </w:p>
        </w:tc>
        <w:tc>
          <w:tcPr>
            <w:tcW w:w="1350" w:type="pct"/>
            <w:shd w:val="clear" w:color="auto" w:fill="FFFFFF"/>
            <w:vAlign w:val="center"/>
          </w:tcPr>
          <w:p w:rsidR="00213FDF" w:rsidRDefault="00CB59AF">
            <w:pPr>
              <w:ind w:firstLine="709"/>
              <w:jc w:val="both"/>
            </w:pPr>
            <w:r>
              <w:rPr>
                <w:szCs w:val="15"/>
              </w:rPr>
              <w:t>Фонд создан в 1995 г.; в РФ начал работу в 1997 г.; в РФ и на Украине осуществлены инвестиции в 5 компаний; высокопрофессиональный менеджмент; интенсивное расширение операций в РФ</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Commonwealth Property Investments</w:t>
            </w:r>
          </w:p>
        </w:tc>
        <w:tc>
          <w:tcPr>
            <w:tcW w:w="800" w:type="pct"/>
            <w:shd w:val="clear" w:color="auto" w:fill="FFFFFF"/>
            <w:vAlign w:val="center"/>
          </w:tcPr>
          <w:p w:rsidR="00213FDF" w:rsidRDefault="00CB59AF">
            <w:pPr>
              <w:ind w:firstLine="709"/>
              <w:jc w:val="both"/>
            </w:pPr>
            <w:r>
              <w:rPr>
                <w:szCs w:val="15"/>
              </w:rPr>
              <w:t>Russia Partners Management, L.L.C. 121019 Москва, Б. Афанасьевский пер., д. 8/3 Тел.: 234-3095; факс: 234-3099; Андриенко Владимир Иванович</w:t>
            </w:r>
          </w:p>
        </w:tc>
        <w:tc>
          <w:tcPr>
            <w:tcW w:w="800" w:type="pct"/>
            <w:shd w:val="clear" w:color="auto" w:fill="FFFFFF"/>
            <w:vAlign w:val="center"/>
          </w:tcPr>
          <w:p w:rsidR="00213FDF" w:rsidRDefault="00CB59AF">
            <w:pPr>
              <w:ind w:firstLine="709"/>
              <w:jc w:val="both"/>
            </w:pPr>
            <w:r>
              <w:rPr>
                <w:szCs w:val="15"/>
              </w:rPr>
              <w:t>50 млн долл.</w:t>
            </w:r>
          </w:p>
        </w:tc>
        <w:tc>
          <w:tcPr>
            <w:tcW w:w="700" w:type="pct"/>
            <w:shd w:val="clear" w:color="auto" w:fill="FFFFFF"/>
            <w:vAlign w:val="center"/>
          </w:tcPr>
          <w:p w:rsidR="00213FDF" w:rsidRDefault="00CB59AF">
            <w:pPr>
              <w:ind w:firstLine="709"/>
              <w:jc w:val="both"/>
            </w:pPr>
            <w:r>
              <w:rPr>
                <w:szCs w:val="15"/>
              </w:rPr>
              <w:t>Частный</w:t>
            </w:r>
          </w:p>
        </w:tc>
        <w:tc>
          <w:tcPr>
            <w:tcW w:w="850" w:type="pct"/>
            <w:shd w:val="clear" w:color="auto" w:fill="FFFFFF"/>
            <w:vAlign w:val="center"/>
          </w:tcPr>
          <w:p w:rsidR="00213FDF" w:rsidRDefault="00CB59AF">
            <w:pPr>
              <w:ind w:firstLine="709"/>
              <w:jc w:val="both"/>
            </w:pPr>
            <w:r>
              <w:rPr>
                <w:szCs w:val="15"/>
              </w:rPr>
              <w:t>50 млн долл.</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(Defense Enterprise Fund) Фонд оборонных предприятий</w:t>
            </w:r>
          </w:p>
        </w:tc>
        <w:tc>
          <w:tcPr>
            <w:tcW w:w="800" w:type="pct"/>
            <w:shd w:val="clear" w:color="auto" w:fill="FFFFFF"/>
            <w:vAlign w:val="center"/>
          </w:tcPr>
          <w:p w:rsidR="00213FDF" w:rsidRDefault="00CB59AF">
            <w:pPr>
              <w:ind w:firstLine="709"/>
              <w:jc w:val="both"/>
            </w:pPr>
            <w:r>
              <w:rPr>
                <w:szCs w:val="15"/>
              </w:rPr>
              <w:t>Russia Partners Management, L.L.C. 121019 Москва, Б. Афанасьевский пер., д. 8/3 Тел.: 234-3095; факс: 234-3099; Mr</w:t>
            </w:r>
          </w:p>
        </w:tc>
        <w:tc>
          <w:tcPr>
            <w:tcW w:w="800" w:type="pct"/>
            <w:shd w:val="clear" w:color="auto" w:fill="FFFFFF"/>
            <w:vAlign w:val="center"/>
          </w:tcPr>
          <w:p w:rsidR="00213FDF" w:rsidRDefault="00CB59AF">
            <w:pPr>
              <w:ind w:firstLine="709"/>
              <w:jc w:val="both"/>
            </w:pPr>
            <w:r>
              <w:rPr>
                <w:szCs w:val="15"/>
              </w:rPr>
              <w:t>70 млн долл.</w:t>
            </w:r>
          </w:p>
        </w:tc>
        <w:tc>
          <w:tcPr>
            <w:tcW w:w="700" w:type="pct"/>
            <w:shd w:val="clear" w:color="auto" w:fill="FFFFFF"/>
            <w:vAlign w:val="center"/>
          </w:tcPr>
          <w:p w:rsidR="00213FDF" w:rsidRDefault="00CB59AF">
            <w:pPr>
              <w:ind w:firstLine="709"/>
              <w:jc w:val="both"/>
            </w:pPr>
            <w:r>
              <w:rPr>
                <w:szCs w:val="15"/>
              </w:rPr>
              <w:t>Государственный</w:t>
            </w:r>
          </w:p>
        </w:tc>
        <w:tc>
          <w:tcPr>
            <w:tcW w:w="850" w:type="pct"/>
            <w:shd w:val="clear" w:color="auto" w:fill="FFFFFF"/>
            <w:vAlign w:val="center"/>
          </w:tcPr>
          <w:p w:rsidR="00213FDF" w:rsidRDefault="00CB59AF">
            <w:pPr>
              <w:ind w:firstLine="709"/>
              <w:jc w:val="both"/>
            </w:pPr>
            <w:r>
              <w:rPr>
                <w:szCs w:val="15"/>
              </w:rPr>
              <w:t>40 млн долл.</w:t>
            </w:r>
          </w:p>
        </w:tc>
        <w:tc>
          <w:tcPr>
            <w:tcW w:w="1350" w:type="pct"/>
            <w:shd w:val="clear" w:color="auto" w:fill="FFFFFF"/>
            <w:vAlign w:val="center"/>
          </w:tcPr>
          <w:p w:rsidR="00213FDF" w:rsidRDefault="00CB59AF">
            <w:pPr>
              <w:ind w:firstLine="709"/>
              <w:jc w:val="both"/>
            </w:pPr>
            <w:r>
              <w:rPr>
                <w:szCs w:val="15"/>
              </w:rPr>
              <w:t>Инвестиции в акционер. общества, образовавшиеся в результате реструктуризации крупных оборон. предприятий, наличие иностранного партнера, в руках государства небольшой пакет акций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FINNFUND</w:t>
            </w:r>
          </w:p>
        </w:tc>
        <w:tc>
          <w:tcPr>
            <w:tcW w:w="800" w:type="pct"/>
            <w:shd w:val="clear" w:color="auto" w:fill="FFFFFF"/>
            <w:vAlign w:val="center"/>
          </w:tcPr>
          <w:p w:rsidR="00213FDF" w:rsidRDefault="00CB59AF">
            <w:pPr>
              <w:ind w:firstLine="709"/>
              <w:jc w:val="both"/>
            </w:pPr>
            <w:r>
              <w:rPr>
                <w:szCs w:val="15"/>
              </w:rPr>
              <w:t>FINNFUND Helsinki, Finland Tel.: (358-9) 348-434; </w:t>
            </w:r>
          </w:p>
        </w:tc>
        <w:tc>
          <w:tcPr>
            <w:tcW w:w="800" w:type="pct"/>
            <w:shd w:val="clear" w:color="auto" w:fill="FFFFFF"/>
            <w:vAlign w:val="center"/>
          </w:tcPr>
          <w:p w:rsidR="00213FDF" w:rsidRDefault="00CB59AF">
            <w:pPr>
              <w:ind w:firstLine="709"/>
              <w:jc w:val="both"/>
            </w:pPr>
            <w:r>
              <w:rPr>
                <w:szCs w:val="15"/>
              </w:rPr>
              <w:t>53 млн экю Правительство Финляндии Finland, Finnvera Plc., Leonia Corporate Bank Plc. Confederation of Finnish Industry and Employers</w:t>
            </w:r>
          </w:p>
        </w:tc>
        <w:tc>
          <w:tcPr>
            <w:tcW w:w="700" w:type="pct"/>
            <w:shd w:val="clear" w:color="auto" w:fill="FFFFFF"/>
            <w:vAlign w:val="center"/>
          </w:tcPr>
          <w:p w:rsidR="00213FDF" w:rsidRDefault="00CB59AF">
            <w:pPr>
              <w:ind w:firstLine="709"/>
              <w:jc w:val="both"/>
            </w:pPr>
            <w:r>
              <w:rPr>
                <w:szCs w:val="15"/>
              </w:rPr>
              <w:t>(Прямые инвестиции) долевое и долговое финансирование</w:t>
            </w:r>
          </w:p>
        </w:tc>
        <w:tc>
          <w:tcPr>
            <w:tcW w:w="850" w:type="pct"/>
            <w:shd w:val="clear" w:color="auto" w:fill="FFFFFF"/>
            <w:vAlign w:val="center"/>
          </w:tcPr>
          <w:p w:rsidR="00213FDF" w:rsidRDefault="00CB59AF">
            <w:pPr>
              <w:ind w:firstLine="709"/>
              <w:jc w:val="both"/>
            </w:pPr>
            <w:r>
              <w:rPr>
                <w:szCs w:val="15"/>
              </w:rPr>
              <w:t>1 компания 0,2 млн экю в России, по всему миру инвестировано около 60 млн евро</w:t>
            </w:r>
          </w:p>
        </w:tc>
        <w:tc>
          <w:tcPr>
            <w:tcW w:w="1350" w:type="pct"/>
            <w:shd w:val="clear" w:color="auto" w:fill="FFFFFF"/>
            <w:vAlign w:val="center"/>
          </w:tcPr>
          <w:p w:rsidR="00213FDF" w:rsidRDefault="00CB59AF">
            <w:pPr>
              <w:ind w:firstLine="709"/>
              <w:jc w:val="both"/>
            </w:pPr>
            <w:r>
              <w:rPr>
                <w:szCs w:val="15"/>
              </w:rPr>
              <w:t>1 инвестиция в России в NORUM</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First NIS Regional Fund</w:t>
            </w:r>
          </w:p>
        </w:tc>
        <w:tc>
          <w:tcPr>
            <w:tcW w:w="800" w:type="pct"/>
            <w:shd w:val="clear" w:color="auto" w:fill="FFFFFF"/>
            <w:vAlign w:val="center"/>
          </w:tcPr>
          <w:p w:rsidR="00213FDF" w:rsidRDefault="00CB59AF">
            <w:pPr>
              <w:ind w:firstLine="709"/>
              <w:jc w:val="both"/>
            </w:pPr>
            <w:r>
              <w:rPr>
                <w:szCs w:val="15"/>
              </w:rPr>
              <w:t>Baring Vostok Capital Partners Uspensky, 10 Moscow, 103006, Russia Tel.: +7-501-9671307/08; Fax Mike Calvey, Андрей Костяшкин Bolshaya Zhit</w:t>
            </w:r>
          </w:p>
        </w:tc>
        <w:tc>
          <w:tcPr>
            <w:tcW w:w="800" w:type="pct"/>
            <w:shd w:val="clear" w:color="auto" w:fill="FFFFFF"/>
            <w:vAlign w:val="center"/>
          </w:tcPr>
          <w:p w:rsidR="00213FDF" w:rsidRDefault="00CB59AF">
            <w:pPr>
              <w:ind w:firstLine="709"/>
              <w:jc w:val="both"/>
            </w:pPr>
            <w:r>
              <w:rPr>
                <w:szCs w:val="15"/>
              </w:rPr>
              <w:t>160 млн долл. ЕБРР, МФК (15), институц. инвесторы</w:t>
            </w:r>
          </w:p>
        </w:tc>
        <w:tc>
          <w:tcPr>
            <w:tcW w:w="700" w:type="pct"/>
            <w:shd w:val="clear" w:color="auto" w:fill="FFFFFF"/>
            <w:vAlign w:val="center"/>
          </w:tcPr>
          <w:p w:rsidR="00213FDF" w:rsidRDefault="00CB59AF">
            <w:pPr>
              <w:ind w:firstLine="709"/>
              <w:jc w:val="both"/>
            </w:pPr>
            <w:r>
              <w:rPr>
                <w:szCs w:val="15"/>
              </w:rPr>
              <w:t>Долевое финансирование, портфельные вложения в акции, котирующиеся на внебиржевом рынке, прямые инвестиции</w:t>
            </w:r>
          </w:p>
        </w:tc>
        <w:tc>
          <w:tcPr>
            <w:tcW w:w="850" w:type="pct"/>
            <w:shd w:val="clear" w:color="auto" w:fill="FFFFFF"/>
            <w:vAlign w:val="center"/>
          </w:tcPr>
          <w:p w:rsidR="00213FDF" w:rsidRDefault="00CB59AF">
            <w:pPr>
              <w:ind w:firstLine="709"/>
              <w:jc w:val="both"/>
            </w:pPr>
            <w:r>
              <w:rPr>
                <w:szCs w:val="15"/>
              </w:rPr>
              <w:t>110 млн долл. в 16 прямых инвестициях и 50 млн в 40 портфельных (на 31.10.99 г.)</w:t>
            </w:r>
          </w:p>
        </w:tc>
        <w:tc>
          <w:tcPr>
            <w:tcW w:w="1350" w:type="pct"/>
            <w:shd w:val="clear" w:color="auto" w:fill="FFFFFF"/>
            <w:vAlign w:val="center"/>
          </w:tcPr>
          <w:p w:rsidR="00213FDF" w:rsidRDefault="00CB59AF">
            <w:pPr>
              <w:ind w:firstLine="709"/>
              <w:jc w:val="both"/>
            </w:pPr>
            <w:r>
              <w:rPr>
                <w:szCs w:val="15"/>
              </w:rPr>
              <w:t>Совместные предприятия, приватизированные корпорации, чьи акции продаются на внебиржевом рынке, акционер. общества и товарищества, ориентация на лидеров отрасли. Желательно хорошо поставленное управление. Акционерам уже выплачено 195 млн долл.</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Framlington Russian Investment Fund</w:t>
            </w:r>
          </w:p>
        </w:tc>
        <w:tc>
          <w:tcPr>
            <w:tcW w:w="800" w:type="pct"/>
            <w:shd w:val="clear" w:color="auto" w:fill="FFFFFF"/>
            <w:vAlign w:val="center"/>
          </w:tcPr>
          <w:p w:rsidR="00213FDF" w:rsidRDefault="00CB59AF">
            <w:pPr>
              <w:ind w:firstLine="709"/>
              <w:jc w:val="both"/>
            </w:pPr>
            <w:r>
              <w:rPr>
                <w:szCs w:val="15"/>
              </w:rPr>
              <w:t>Framlington Emerging Markets Москва, Садово-Черногрязская, 13/3 Тел.: 937-5933, -34, 937-4845; Том Валланс, Лоран Саяр</w:t>
            </w:r>
          </w:p>
        </w:tc>
        <w:tc>
          <w:tcPr>
            <w:tcW w:w="800" w:type="pct"/>
            <w:shd w:val="clear" w:color="auto" w:fill="FFFFFF"/>
            <w:vAlign w:val="center"/>
          </w:tcPr>
          <w:p w:rsidR="00213FDF" w:rsidRDefault="00CB59AF">
            <w:pPr>
              <w:ind w:firstLine="709"/>
              <w:jc w:val="both"/>
            </w:pPr>
            <w:r>
              <w:rPr>
                <w:szCs w:val="15"/>
              </w:rPr>
              <w:t>75 млн долл. ЕБРР, МФК, институциональные инвесторы</w:t>
            </w:r>
          </w:p>
        </w:tc>
        <w:tc>
          <w:tcPr>
            <w:tcW w:w="700" w:type="pct"/>
            <w:shd w:val="clear" w:color="auto" w:fill="FFFFFF"/>
            <w:vAlign w:val="center"/>
          </w:tcPr>
          <w:p w:rsidR="00213FDF" w:rsidRDefault="00CB59AF">
            <w:pPr>
              <w:ind w:firstLine="709"/>
              <w:jc w:val="both"/>
            </w:pPr>
            <w:r>
              <w:rPr>
                <w:szCs w:val="15"/>
              </w:rPr>
              <w:t>Общественный/ частный: финансируется ЕБРР и Мировым банком совместно с частными инвесторами. Долевое финансирование, прямые инвестиции</w:t>
            </w:r>
          </w:p>
        </w:tc>
        <w:tc>
          <w:tcPr>
            <w:tcW w:w="850" w:type="pct"/>
            <w:shd w:val="clear" w:color="auto" w:fill="FFFFFF"/>
            <w:vAlign w:val="center"/>
          </w:tcPr>
          <w:p w:rsidR="00213FDF" w:rsidRDefault="00CB59AF">
            <w:pPr>
              <w:ind w:firstLine="709"/>
              <w:jc w:val="both"/>
            </w:pPr>
            <w:r>
              <w:rPr>
                <w:szCs w:val="15"/>
              </w:rPr>
              <w:t>75 млн долл. 30 компаний</w:t>
            </w:r>
          </w:p>
        </w:tc>
        <w:tc>
          <w:tcPr>
            <w:tcW w:w="1350" w:type="pct"/>
            <w:shd w:val="clear" w:color="auto" w:fill="FFFFFF"/>
            <w:vAlign w:val="center"/>
          </w:tcPr>
          <w:p w:rsidR="00213FDF" w:rsidRDefault="00CB59AF">
            <w:pPr>
              <w:ind w:firstLine="709"/>
              <w:jc w:val="both"/>
            </w:pPr>
            <w:r>
              <w:rPr>
                <w:szCs w:val="15"/>
              </w:rPr>
              <w:t>Наличие западного партнера желательно, но не обязательно. Создан в 1993 г. на 10 лет</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Global Environment Emerging Markets fund (I и II)</w:t>
            </w:r>
          </w:p>
        </w:tc>
        <w:tc>
          <w:tcPr>
            <w:tcW w:w="800" w:type="pct"/>
            <w:shd w:val="clear" w:color="auto" w:fill="FFFFFF"/>
            <w:vAlign w:val="center"/>
          </w:tcPr>
          <w:p w:rsidR="00213FDF" w:rsidRDefault="00CB59AF">
            <w:pPr>
              <w:ind w:firstLine="709"/>
              <w:jc w:val="both"/>
            </w:pPr>
            <w:r>
              <w:rPr>
                <w:szCs w:val="15"/>
              </w:rPr>
              <w:t>Global Environment Fund Management Corp. 1201 New York Ave., NW Suite 220 Washington, DC 20005 Mr. H. Jeffrey Leonard President Tel.: 1-</w:t>
            </w:r>
          </w:p>
        </w:tc>
        <w:tc>
          <w:tcPr>
            <w:tcW w:w="800" w:type="pct"/>
            <w:shd w:val="clear" w:color="auto" w:fill="FFFFFF"/>
            <w:vAlign w:val="center"/>
          </w:tcPr>
          <w:p w:rsidR="00213FDF" w:rsidRDefault="00CB59AF">
            <w:pPr>
              <w:ind w:firstLine="709"/>
              <w:jc w:val="both"/>
            </w:pPr>
            <w:r>
              <w:rPr>
                <w:szCs w:val="15"/>
              </w:rPr>
              <w:t>I—70 млн долл. II – 120 млн (80 млн — 1998 г.) гарантировано ОПИК</w:t>
            </w:r>
          </w:p>
        </w:tc>
        <w:tc>
          <w:tcPr>
            <w:tcW w:w="700" w:type="pct"/>
            <w:shd w:val="clear" w:color="auto" w:fill="FFFFFF"/>
            <w:vAlign w:val="center"/>
          </w:tcPr>
          <w:p w:rsidR="00213FDF" w:rsidRDefault="00CB59AF">
            <w:pPr>
              <w:ind w:firstLine="709"/>
              <w:jc w:val="both"/>
            </w:pPr>
            <w:r>
              <w:rPr>
                <w:szCs w:val="15"/>
              </w:rPr>
              <w:t>Долевое финансирование, прямые и портфельные инвестиции</w:t>
            </w:r>
          </w:p>
        </w:tc>
        <w:tc>
          <w:tcPr>
            <w:tcW w:w="850" w:type="pct"/>
            <w:shd w:val="clear" w:color="auto" w:fill="FFFFFF"/>
            <w:vAlign w:val="center"/>
          </w:tcPr>
          <w:p w:rsidR="00213FDF" w:rsidRDefault="00CB59AF">
            <w:pPr>
              <w:ind w:firstLine="709"/>
              <w:jc w:val="both"/>
            </w:pPr>
            <w:r>
              <w:rPr>
                <w:szCs w:val="15"/>
              </w:rPr>
              <w:t>Около 70 млн долл.</w:t>
            </w:r>
          </w:p>
        </w:tc>
        <w:tc>
          <w:tcPr>
            <w:tcW w:w="1350" w:type="pct"/>
            <w:shd w:val="clear" w:color="auto" w:fill="FFFFFF"/>
            <w:vAlign w:val="center"/>
          </w:tcPr>
          <w:p w:rsidR="00213FDF" w:rsidRDefault="00CB59AF">
            <w:pPr>
              <w:ind w:firstLine="709"/>
              <w:jc w:val="both"/>
            </w:pPr>
            <w:r>
              <w:rPr>
                <w:szCs w:val="15"/>
              </w:rPr>
              <w:t>Покупка акций на рынке или прямые инвестиции. Для портфельных компаний возможно привлечение гарантий OPIC и страхование политич. и финанс. рисков проектов, значительная доля в которых принадлежит амер. капиталу</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I-Tech Fund</w:t>
            </w:r>
          </w:p>
        </w:tc>
        <w:tc>
          <w:tcPr>
            <w:tcW w:w="800" w:type="pct"/>
            <w:shd w:val="clear" w:color="auto" w:fill="FFFFFF"/>
            <w:vAlign w:val="center"/>
          </w:tcPr>
          <w:p w:rsidR="00213FDF" w:rsidRDefault="00CB59AF">
            <w:pPr>
              <w:ind w:firstLine="709"/>
              <w:jc w:val="both"/>
            </w:pPr>
            <w:r>
              <w:rPr>
                <w:szCs w:val="15"/>
              </w:rPr>
              <w:t>Trigon IT Advisors St. Petersburg Office Tshernyshevskovo 1, 191194 St. Petersburg Russia Tel.: 7-(812) 329 </w:t>
            </w:r>
          </w:p>
        </w:tc>
        <w:tc>
          <w:tcPr>
            <w:tcW w:w="800" w:type="pct"/>
            <w:shd w:val="clear" w:color="auto" w:fill="FFFFFF"/>
            <w:vAlign w:val="center"/>
          </w:tcPr>
          <w:p w:rsidR="00213FDF" w:rsidRDefault="00CB59AF">
            <w:pPr>
              <w:ind w:firstLine="709"/>
              <w:jc w:val="both"/>
            </w:pPr>
            <w:r>
              <w:rPr>
                <w:szCs w:val="15"/>
              </w:rPr>
              <w:t>3 млн евро Скандинавские финансовые институты</w:t>
            </w:r>
          </w:p>
        </w:tc>
        <w:tc>
          <w:tcPr>
            <w:tcW w:w="700" w:type="pct"/>
            <w:shd w:val="clear" w:color="auto" w:fill="FFFFFF"/>
            <w:vAlign w:val="center"/>
          </w:tcPr>
          <w:p w:rsidR="00213FDF" w:rsidRDefault="00CB59AF">
            <w:pPr>
              <w:ind w:firstLine="709"/>
              <w:jc w:val="both"/>
            </w:pPr>
            <w:r>
              <w:rPr>
                <w:szCs w:val="15"/>
              </w:rPr>
              <w:t>Инвестиции в компании, действующие в секторе высоких технологий и развивающих экспорто- ориентированные производства/услуги</w:t>
            </w:r>
          </w:p>
        </w:tc>
        <w:tc>
          <w:tcPr>
            <w:tcW w:w="850" w:type="pct"/>
            <w:shd w:val="clear" w:color="auto" w:fill="FFFFFF"/>
            <w:vAlign w:val="center"/>
          </w:tcPr>
          <w:p w:rsidR="00213FDF" w:rsidRDefault="00CB59AF">
            <w:pPr>
              <w:ind w:firstLine="709"/>
              <w:jc w:val="both"/>
            </w:pPr>
            <w:r>
              <w:rPr>
                <w:szCs w:val="15"/>
              </w:rPr>
              <w:t>Фонд приступает к размещению инвестиций. Инвестиции пока не осуществлялись</w:t>
            </w:r>
          </w:p>
        </w:tc>
        <w:tc>
          <w:tcPr>
            <w:tcW w:w="1350" w:type="pct"/>
            <w:shd w:val="clear" w:color="auto" w:fill="FFFFFF"/>
            <w:vAlign w:val="center"/>
          </w:tcPr>
          <w:p w:rsidR="00213FDF" w:rsidRDefault="00CB59AF">
            <w:pPr>
              <w:ind w:firstLine="709"/>
              <w:jc w:val="both"/>
            </w:pPr>
            <w:r>
              <w:rPr>
                <w:szCs w:val="15"/>
              </w:rPr>
              <w:t>Закрытый фонд</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Junction Investors Fund</w:t>
            </w:r>
          </w:p>
        </w:tc>
        <w:tc>
          <w:tcPr>
            <w:tcW w:w="800" w:type="pct"/>
            <w:shd w:val="clear" w:color="auto" w:fill="FFFFFF"/>
            <w:vAlign w:val="center"/>
          </w:tcPr>
          <w:p w:rsidR="00213FDF" w:rsidRDefault="00CB59AF">
            <w:pPr>
              <w:ind w:firstLine="709"/>
              <w:jc w:val="both"/>
            </w:pPr>
            <w:r>
              <w:rPr>
                <w:szCs w:val="15"/>
              </w:rPr>
              <w:t>Pioneer Real Estate Аdvisors 84, State Street, Second Floor, Boston, USA, Tel.: (617) 248-9600, -9652; fax 1-</w:t>
            </w:r>
          </w:p>
        </w:tc>
        <w:tc>
          <w:tcPr>
            <w:tcW w:w="800" w:type="pct"/>
            <w:shd w:val="clear" w:color="auto" w:fill="FFFFFF"/>
            <w:vAlign w:val="center"/>
          </w:tcPr>
          <w:p w:rsidR="00213FDF" w:rsidRDefault="00CB59AF">
            <w:pPr>
              <w:ind w:firstLine="709"/>
              <w:jc w:val="both"/>
            </w:pPr>
            <w:r>
              <w:rPr>
                <w:szCs w:val="15"/>
              </w:rPr>
              <w:t>50 млн долл. Частные инвесторы</w:t>
            </w:r>
          </w:p>
        </w:tc>
        <w:tc>
          <w:tcPr>
            <w:tcW w:w="700" w:type="pct"/>
            <w:shd w:val="clear" w:color="auto" w:fill="FFFFFF"/>
            <w:vAlign w:val="center"/>
          </w:tcPr>
          <w:p w:rsidR="00213FDF" w:rsidRDefault="00CB59AF">
            <w:pPr>
              <w:ind w:firstLine="709"/>
              <w:jc w:val="both"/>
            </w:pPr>
            <w:r>
              <w:rPr>
                <w:szCs w:val="15"/>
              </w:rPr>
              <w:t>Долевое финансирование, но возможно и заемное финансирование</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Малый и средний бизнес с долговременным потенциалом роста. Частная инвестиционная венчурная компания</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Morgan Stanley Global Emerging Markets. Private Investment Fund L.P.</w:t>
            </w:r>
          </w:p>
        </w:tc>
        <w:tc>
          <w:tcPr>
            <w:tcW w:w="800" w:type="pct"/>
            <w:shd w:val="clear" w:color="auto" w:fill="FFFFFF"/>
            <w:vAlign w:val="center"/>
          </w:tcPr>
          <w:p w:rsidR="00213FDF" w:rsidRDefault="00CB59AF">
            <w:pPr>
              <w:ind w:firstLine="709"/>
              <w:jc w:val="both"/>
            </w:pPr>
            <w:r>
              <w:rPr>
                <w:szCs w:val="15"/>
              </w:rPr>
              <w:t>Morgan Stanley Dean Witter – Private Equity Group 1221 Avenue of Americas, 33d floor New York, NY1020, USA Te</w:t>
            </w:r>
          </w:p>
        </w:tc>
        <w:tc>
          <w:tcPr>
            <w:tcW w:w="800" w:type="pct"/>
            <w:shd w:val="clear" w:color="auto" w:fill="FFFFFF"/>
            <w:vAlign w:val="center"/>
          </w:tcPr>
          <w:p w:rsidR="00213FDF" w:rsidRDefault="00CB59AF">
            <w:pPr>
              <w:ind w:firstLine="709"/>
              <w:jc w:val="both"/>
            </w:pPr>
            <w:r>
              <w:rPr>
                <w:szCs w:val="15"/>
              </w:rPr>
              <w:t>330 млн долл. Morgan Stanley Dean Witter</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rPr>
                <w:szCs w:val="15"/>
              </w:rPr>
              <w:t>В портфеле пока ни одной рос. компании</w:t>
            </w:r>
          </w:p>
        </w:tc>
        <w:tc>
          <w:tcPr>
            <w:tcW w:w="1350" w:type="pct"/>
            <w:shd w:val="clear" w:color="auto" w:fill="FFFFFF"/>
            <w:vAlign w:val="center"/>
          </w:tcPr>
          <w:p w:rsidR="00213FDF" w:rsidRDefault="00CB59AF">
            <w:pPr>
              <w:ind w:firstLine="709"/>
              <w:jc w:val="both"/>
            </w:pPr>
            <w:r>
              <w:rPr>
                <w:szCs w:val="15"/>
              </w:rPr>
              <w:t>Сформирован в 1997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New Centure Capital Partners</w:t>
            </w:r>
          </w:p>
        </w:tc>
        <w:tc>
          <w:tcPr>
            <w:tcW w:w="800" w:type="pct"/>
            <w:shd w:val="clear" w:color="auto" w:fill="FFFFFF"/>
            <w:vAlign w:val="center"/>
          </w:tcPr>
          <w:p w:rsidR="00213FDF" w:rsidRDefault="00CB59AF">
            <w:pPr>
              <w:ind w:firstLine="709"/>
              <w:jc w:val="both"/>
            </w:pPr>
            <w:r>
              <w:rPr>
                <w:szCs w:val="15"/>
              </w:rPr>
              <w:t>NCH Capital Inc. 712 Fifth Avenue, 46th Floor New York, NY 10019-4108 Tel.: (212) 641-3275; </w:t>
            </w:r>
          </w:p>
        </w:tc>
        <w:tc>
          <w:tcPr>
            <w:tcW w:w="800" w:type="pct"/>
            <w:shd w:val="clear" w:color="auto" w:fill="FFFFFF"/>
            <w:vAlign w:val="center"/>
          </w:tcPr>
          <w:p w:rsidR="00213FDF" w:rsidRDefault="00CB59AF">
            <w:pPr>
              <w:ind w:firstLine="709"/>
              <w:jc w:val="both"/>
            </w:pPr>
            <w:r>
              <w:rPr>
                <w:szCs w:val="15"/>
              </w:rPr>
              <w:t>250 млн долл. — капитализация гарантирована ОПИК</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Размещена большая часть средств. Точных данных нет</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Oracle Venture Fund</w:t>
            </w:r>
          </w:p>
        </w:tc>
        <w:tc>
          <w:tcPr>
            <w:tcW w:w="800" w:type="pct"/>
            <w:shd w:val="clear" w:color="auto" w:fill="FFFFFF"/>
            <w:vAlign w:val="center"/>
          </w:tcPr>
          <w:p w:rsidR="00213FDF" w:rsidRDefault="00CB59AF">
            <w:pPr>
              <w:ind w:firstLine="709"/>
              <w:jc w:val="both"/>
            </w:pPr>
            <w:r w:rsidRPr="00104F6A">
              <w:rPr>
                <w:szCs w:val="15"/>
              </w:rPr>
              <w:t>Oracle Corporation</w:t>
            </w:r>
          </w:p>
        </w:tc>
        <w:tc>
          <w:tcPr>
            <w:tcW w:w="800" w:type="pct"/>
            <w:shd w:val="clear" w:color="auto" w:fill="FFFFFF"/>
            <w:vAlign w:val="center"/>
          </w:tcPr>
          <w:p w:rsidR="00213FDF" w:rsidRDefault="00CB59AF">
            <w:pPr>
              <w:ind w:firstLine="709"/>
              <w:jc w:val="both"/>
            </w:pPr>
            <w:r>
              <w:rPr>
                <w:szCs w:val="15"/>
              </w:rPr>
              <w:t>100 млн долл.</w:t>
            </w:r>
          </w:p>
        </w:tc>
        <w:tc>
          <w:tcPr>
            <w:tcW w:w="700" w:type="pct"/>
            <w:shd w:val="clear" w:color="auto" w:fill="FFFFFF"/>
            <w:vAlign w:val="center"/>
          </w:tcPr>
          <w:p w:rsidR="00213FDF" w:rsidRDefault="00CB59AF">
            <w:pPr>
              <w:ind w:firstLine="709"/>
              <w:jc w:val="both"/>
            </w:pPr>
            <w:r>
              <w:rPr>
                <w:szCs w:val="15"/>
              </w:rPr>
              <w:t>Венчурный</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Дополнительные виды поддержки, консультирование</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PBO New Europe Property Fund, LLC</w:t>
            </w:r>
          </w:p>
        </w:tc>
        <w:tc>
          <w:tcPr>
            <w:tcW w:w="800" w:type="pct"/>
            <w:shd w:val="clear" w:color="auto" w:fill="FFFFFF"/>
            <w:vAlign w:val="center"/>
          </w:tcPr>
          <w:p w:rsidR="00213FDF" w:rsidRDefault="00CB59AF">
            <w:pPr>
              <w:ind w:firstLine="709"/>
              <w:jc w:val="both"/>
            </w:pPr>
            <w:r>
              <w:rPr>
                <w:szCs w:val="15"/>
              </w:rPr>
              <w:t>PBO Property Capital, LLC 1 Triton Square London NNW13FN, England Tel.: 44-171-903-41-39; fax: 44-171-903-43-97; </w:t>
            </w:r>
          </w:p>
        </w:tc>
        <w:tc>
          <w:tcPr>
            <w:tcW w:w="800" w:type="pct"/>
            <w:shd w:val="clear" w:color="auto" w:fill="FFFFFF"/>
            <w:vAlign w:val="center"/>
          </w:tcPr>
          <w:p w:rsidR="00213FDF" w:rsidRDefault="00CB59AF">
            <w:pPr>
              <w:ind w:firstLine="709"/>
              <w:jc w:val="both"/>
            </w:pPr>
            <w:r>
              <w:rPr>
                <w:szCs w:val="15"/>
              </w:rPr>
              <w:t>240 млн долл. Из них 80 млн долл. — частные инвесторы; 160 млн долл. — заем ОПИК</w:t>
            </w:r>
          </w:p>
        </w:tc>
        <w:tc>
          <w:tcPr>
            <w:tcW w:w="700" w:type="pct"/>
            <w:shd w:val="clear" w:color="auto" w:fill="FFFFFF"/>
            <w:vAlign w:val="center"/>
          </w:tcPr>
          <w:p w:rsidR="00213FDF" w:rsidRDefault="00CB59AF">
            <w:pPr>
              <w:ind w:firstLine="709"/>
              <w:jc w:val="both"/>
            </w:pPr>
            <w:r>
              <w:rPr>
                <w:szCs w:val="15"/>
              </w:rPr>
              <w:t>Венчурный/ прямые инвестиции</w:t>
            </w:r>
          </w:p>
        </w:tc>
        <w:tc>
          <w:tcPr>
            <w:tcW w:w="850" w:type="pct"/>
            <w:shd w:val="clear" w:color="auto" w:fill="FFFFFF"/>
            <w:vAlign w:val="center"/>
          </w:tcPr>
          <w:p w:rsidR="00213FDF" w:rsidRDefault="00CB59AF">
            <w:pPr>
              <w:ind w:firstLine="709"/>
              <w:jc w:val="both"/>
            </w:pPr>
            <w:r>
              <w:rPr>
                <w:szCs w:val="15"/>
              </w:rPr>
              <w:t>Фонд только недавно приступил к осуществлению инвестиций. В России пока ни одной инвестиции. (России планируется уделять серьезное внимание.)</w:t>
            </w:r>
          </w:p>
        </w:tc>
        <w:tc>
          <w:tcPr>
            <w:tcW w:w="1350" w:type="pct"/>
            <w:shd w:val="clear" w:color="auto" w:fill="FFFFFF"/>
            <w:vAlign w:val="center"/>
          </w:tcPr>
          <w:p w:rsidR="00213FDF" w:rsidRDefault="00CB59AF">
            <w:pPr>
              <w:ind w:firstLine="709"/>
              <w:jc w:val="both"/>
            </w:pPr>
            <w:r>
              <w:rPr>
                <w:szCs w:val="15"/>
              </w:rPr>
              <w:t>Открыт в июне 1998 г. Фонд является "наследником" CEENIS Property Fund. Работа с крупными иностр. клиентами и транснац. корпорациями по осуществлению проектов. В отдельной стране может быть инвестировано не более 30% капитала фонда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 Partners</w:t>
            </w:r>
          </w:p>
        </w:tc>
        <w:tc>
          <w:tcPr>
            <w:tcW w:w="800" w:type="pct"/>
            <w:shd w:val="clear" w:color="auto" w:fill="FFFFFF"/>
            <w:vAlign w:val="center"/>
          </w:tcPr>
          <w:p w:rsidR="00213FDF" w:rsidRDefault="00CB59AF">
            <w:pPr>
              <w:ind w:firstLine="709"/>
              <w:jc w:val="both"/>
            </w:pPr>
            <w:r>
              <w:rPr>
                <w:szCs w:val="15"/>
              </w:rPr>
              <w:t>Russia Partners Management, L.L.C. C 1994 г. 121019 Москва, Б. Афанасьевский пер., д. 8/3, </w:t>
            </w:r>
          </w:p>
        </w:tc>
        <w:tc>
          <w:tcPr>
            <w:tcW w:w="800" w:type="pct"/>
            <w:shd w:val="clear" w:color="auto" w:fill="FFFFFF"/>
            <w:vAlign w:val="center"/>
          </w:tcPr>
          <w:p w:rsidR="00213FDF" w:rsidRDefault="00CB59AF">
            <w:pPr>
              <w:ind w:firstLine="709"/>
              <w:jc w:val="both"/>
            </w:pPr>
            <w:r>
              <w:rPr>
                <w:szCs w:val="15"/>
              </w:rPr>
              <w:t>155 млн долл. (частные лица и компании США, пенсион. фонды). Гарантия ОПИК, Правительство РФ инвестировало 5 млн долл. и предоставило гарантии на 20 млн долл.</w:t>
            </w:r>
          </w:p>
        </w:tc>
        <w:tc>
          <w:tcPr>
            <w:tcW w:w="700" w:type="pct"/>
            <w:shd w:val="clear" w:color="auto" w:fill="FFFFFF"/>
            <w:vAlign w:val="center"/>
          </w:tcPr>
          <w:p w:rsidR="00213FDF" w:rsidRDefault="00CB59AF">
            <w:pPr>
              <w:ind w:firstLine="709"/>
              <w:jc w:val="both"/>
            </w:pPr>
            <w:r>
              <w:rPr>
                <w:szCs w:val="15"/>
              </w:rPr>
              <w:t>Частный фонд прямых инвестиций</w:t>
            </w:r>
          </w:p>
        </w:tc>
        <w:tc>
          <w:tcPr>
            <w:tcW w:w="850" w:type="pct"/>
            <w:shd w:val="clear" w:color="auto" w:fill="FFFFFF"/>
            <w:vAlign w:val="center"/>
          </w:tcPr>
          <w:p w:rsidR="00213FDF" w:rsidRDefault="00CB59AF">
            <w:pPr>
              <w:ind w:firstLine="709"/>
              <w:jc w:val="both"/>
            </w:pPr>
            <w:r>
              <w:rPr>
                <w:szCs w:val="15"/>
              </w:rPr>
              <w:t>Полностью инвестирован</w:t>
            </w:r>
          </w:p>
        </w:tc>
        <w:tc>
          <w:tcPr>
            <w:tcW w:w="1350" w:type="pct"/>
            <w:shd w:val="clear" w:color="auto" w:fill="FFFFFF"/>
            <w:vAlign w:val="center"/>
          </w:tcPr>
          <w:p w:rsidR="00213FDF" w:rsidRDefault="00CB59AF">
            <w:pPr>
              <w:ind w:firstLine="709"/>
              <w:jc w:val="both"/>
            </w:pPr>
            <w:r>
              <w:rPr>
                <w:szCs w:val="15"/>
              </w:rPr>
              <w:t>Новые инвестиции не производятся. Фонд инвестировал не более 15% средств в один проект и не более 25% средств в одну отрасль. Привлечение др. инвесторов для снижения риска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Russian Technology Fund</w:t>
            </w:r>
          </w:p>
        </w:tc>
        <w:tc>
          <w:tcPr>
            <w:tcW w:w="800" w:type="pct"/>
            <w:shd w:val="clear" w:color="auto" w:fill="FFFFFF"/>
            <w:vAlign w:val="center"/>
          </w:tcPr>
          <w:p w:rsidR="00213FDF" w:rsidRDefault="00CB59AF">
            <w:pPr>
              <w:ind w:firstLine="709"/>
              <w:jc w:val="both"/>
            </w:pPr>
            <w:r>
              <w:rPr>
                <w:szCs w:val="15"/>
              </w:rPr>
              <w:t>РТФ Менеджмент Лтд 194156 С.-Петербург, пр. Энгельса, д. 27, корпус 12в, пом. 202-203 Тел./факс: 244 25-06, тел: 554 9384; факс:326 6191; </w:t>
            </w:r>
          </w:p>
        </w:tc>
        <w:tc>
          <w:tcPr>
            <w:tcW w:w="800" w:type="pct"/>
            <w:shd w:val="clear" w:color="auto" w:fill="FFFFFF"/>
            <w:vAlign w:val="center"/>
          </w:tcPr>
          <w:p w:rsidR="00213FDF" w:rsidRDefault="00CB59AF">
            <w:pPr>
              <w:ind w:firstLine="709"/>
              <w:jc w:val="both"/>
            </w:pPr>
            <w:r>
              <w:rPr>
                <w:szCs w:val="15"/>
              </w:rPr>
              <w:t>Капитализация 12,9 млн долл. Частные и институциональные инвесторы EБРР, IFC</w:t>
            </w:r>
          </w:p>
        </w:tc>
        <w:tc>
          <w:tcPr>
            <w:tcW w:w="700" w:type="pct"/>
            <w:shd w:val="clear" w:color="auto" w:fill="FFFFFF"/>
            <w:vAlign w:val="center"/>
          </w:tcPr>
          <w:p w:rsidR="00213FDF" w:rsidRDefault="00CB59AF">
            <w:pPr>
              <w:ind w:firstLine="709"/>
              <w:jc w:val="both"/>
            </w:pPr>
            <w:r>
              <w:rPr>
                <w:szCs w:val="15"/>
              </w:rPr>
              <w:t>Долевое участие</w:t>
            </w:r>
          </w:p>
        </w:tc>
        <w:tc>
          <w:tcPr>
            <w:tcW w:w="850" w:type="pct"/>
            <w:shd w:val="clear" w:color="auto" w:fill="FFFFFF"/>
            <w:vAlign w:val="center"/>
          </w:tcPr>
          <w:p w:rsidR="00213FDF" w:rsidRDefault="00CB59AF">
            <w:pPr>
              <w:ind w:firstLine="709"/>
              <w:jc w:val="both"/>
            </w:pPr>
            <w:r>
              <w:rPr>
                <w:szCs w:val="15"/>
              </w:rPr>
              <w:t>2,737 млн долл. 5 компаний (на 30.01.2000 г.)</w:t>
            </w:r>
          </w:p>
        </w:tc>
        <w:tc>
          <w:tcPr>
            <w:tcW w:w="1350" w:type="pct"/>
            <w:shd w:val="clear" w:color="auto" w:fill="FFFFFF"/>
            <w:vAlign w:val="center"/>
          </w:tcPr>
          <w:p w:rsidR="00213FDF" w:rsidRDefault="00CB59AF">
            <w:pPr>
              <w:ind w:firstLine="709"/>
              <w:jc w:val="both"/>
            </w:pPr>
            <w:r>
              <w:rPr>
                <w:szCs w:val="15"/>
              </w:rPr>
              <w:t>Компания должна быть не моложе 3—4 лет. Предпочитает не работать с приватизир. компаниями. Оборот должен быть близким к 1 млн долл. или более. 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Russian Venture Capital Fund of America</w:t>
            </w:r>
          </w:p>
        </w:tc>
        <w:tc>
          <w:tcPr>
            <w:tcW w:w="800" w:type="pct"/>
            <w:shd w:val="clear" w:color="auto" w:fill="FFFFFF"/>
            <w:vAlign w:val="center"/>
          </w:tcPr>
          <w:p w:rsidR="00213FDF" w:rsidRDefault="00CB59AF">
            <w:pPr>
              <w:ind w:firstLine="709"/>
              <w:jc w:val="both"/>
            </w:pPr>
            <w:r>
              <w:rPr>
                <w:szCs w:val="15"/>
              </w:rPr>
              <w:t>Peter Van de Waal-Palms &amp; Company, Inc. Palms Harbor Lights Building №103 515 Lake Street South Kirkland, WA 98033 USA Tel.: (206) 828-6774; fa</w:t>
            </w:r>
          </w:p>
        </w:tc>
        <w:tc>
          <w:tcPr>
            <w:tcW w:w="800" w:type="pct"/>
            <w:shd w:val="clear" w:color="auto" w:fill="FFFFFF"/>
            <w:vAlign w:val="center"/>
          </w:tcPr>
          <w:p w:rsidR="00213FDF" w:rsidRDefault="00CB59AF">
            <w:pPr>
              <w:ind w:firstLine="709"/>
              <w:jc w:val="both"/>
            </w:pPr>
            <w:r>
              <w:rPr>
                <w:szCs w:val="15"/>
              </w:rPr>
              <w:t>100 млн долл. Частные инвесторы</w:t>
            </w:r>
          </w:p>
        </w:tc>
        <w:tc>
          <w:tcPr>
            <w:tcW w:w="700" w:type="pct"/>
            <w:shd w:val="clear" w:color="auto" w:fill="FFFFFF"/>
            <w:vAlign w:val="center"/>
          </w:tcPr>
          <w:p w:rsidR="00213FDF" w:rsidRDefault="00CB59AF">
            <w:pPr>
              <w:ind w:firstLine="709"/>
              <w:jc w:val="both"/>
            </w:pPr>
            <w:r>
              <w:rPr>
                <w:szCs w:val="15"/>
              </w:rPr>
              <w:t>Долговое и долевое финансирование</w:t>
            </w:r>
          </w:p>
        </w:tc>
        <w:tc>
          <w:tcPr>
            <w:tcW w:w="850" w:type="pct"/>
            <w:shd w:val="clear" w:color="auto" w:fill="FFFFFF"/>
            <w:vAlign w:val="center"/>
          </w:tcPr>
          <w:p w:rsidR="00213FDF" w:rsidRDefault="00CB59AF">
            <w:pPr>
              <w:ind w:firstLine="709"/>
              <w:jc w:val="both"/>
            </w:pPr>
            <w:r>
              <w:rPr>
                <w:szCs w:val="15"/>
              </w:rPr>
              <w:t>Несколько крупных инвестиций, в СНГ более 25</w:t>
            </w:r>
          </w:p>
        </w:tc>
        <w:tc>
          <w:tcPr>
            <w:tcW w:w="1350" w:type="pct"/>
            <w:shd w:val="clear" w:color="auto" w:fill="FFFFFF"/>
            <w:vAlign w:val="center"/>
          </w:tcPr>
          <w:p w:rsidR="00213FDF" w:rsidRDefault="00CB59AF">
            <w:pPr>
              <w:ind w:firstLine="709"/>
              <w:jc w:val="both"/>
            </w:pPr>
            <w:r>
              <w:rPr>
                <w:szCs w:val="15"/>
              </w:rPr>
              <w:t>Предпочтительно наличие сильного зап. партнера с техническим ноу-хау для управления совместным предприятием. Партнер может быть из США, Европы или Азии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Sector Capital Fund</w:t>
            </w:r>
          </w:p>
        </w:tc>
        <w:tc>
          <w:tcPr>
            <w:tcW w:w="800" w:type="pct"/>
            <w:shd w:val="clear" w:color="auto" w:fill="FFFFFF"/>
            <w:vAlign w:val="center"/>
          </w:tcPr>
          <w:p w:rsidR="00213FDF" w:rsidRDefault="00CB59AF">
            <w:pPr>
              <w:ind w:firstLine="709"/>
              <w:jc w:val="both"/>
            </w:pPr>
            <w:r>
              <w:rPr>
                <w:szCs w:val="15"/>
              </w:rPr>
              <w:t>Baring Vostok Capital Partners (BVCP) Uspensky, 10 Moscow, 103006, Russia Tel.: +7-501-9671307/08 Fax Mike Calvey, Елена Ивашенцева </w:t>
            </w:r>
          </w:p>
        </w:tc>
        <w:tc>
          <w:tcPr>
            <w:tcW w:w="800" w:type="pct"/>
            <w:shd w:val="clear" w:color="auto" w:fill="FFFFFF"/>
            <w:vAlign w:val="center"/>
          </w:tcPr>
          <w:p w:rsidR="00213FDF" w:rsidRDefault="00CB59AF">
            <w:pPr>
              <w:ind w:firstLine="709"/>
              <w:jc w:val="both"/>
            </w:pPr>
            <w:r>
              <w:rPr>
                <w:szCs w:val="15"/>
              </w:rPr>
              <w:t>30 млн долл. EPIC, EБРР, IFC, Simens AG</w:t>
            </w:r>
          </w:p>
        </w:tc>
        <w:tc>
          <w:tcPr>
            <w:tcW w:w="700" w:type="pct"/>
            <w:shd w:val="clear" w:color="auto" w:fill="FFFFFF"/>
            <w:vAlign w:val="center"/>
          </w:tcPr>
          <w:p w:rsidR="00213FDF" w:rsidRDefault="00CB59AF">
            <w:pPr>
              <w:ind w:firstLine="709"/>
              <w:jc w:val="both"/>
            </w:pPr>
            <w:r>
              <w:rPr>
                <w:szCs w:val="15"/>
              </w:rPr>
              <w:t>Долевое финансирование, прямые инвестиции</w:t>
            </w:r>
          </w:p>
        </w:tc>
        <w:tc>
          <w:tcPr>
            <w:tcW w:w="850" w:type="pct"/>
            <w:shd w:val="clear" w:color="auto" w:fill="FFFFFF"/>
            <w:vAlign w:val="center"/>
          </w:tcPr>
          <w:p w:rsidR="00213FDF" w:rsidRDefault="00CB59AF">
            <w:pPr>
              <w:ind w:firstLine="709"/>
              <w:jc w:val="both"/>
            </w:pPr>
            <w:r>
              <w:rPr>
                <w:szCs w:val="15"/>
              </w:rPr>
              <w:t>9 проектов/ 30 млн долл.</w:t>
            </w:r>
          </w:p>
        </w:tc>
        <w:tc>
          <w:tcPr>
            <w:tcW w:w="1350" w:type="pct"/>
            <w:shd w:val="clear" w:color="auto" w:fill="FFFFFF"/>
            <w:vAlign w:val="center"/>
          </w:tcPr>
          <w:p w:rsidR="00213FDF" w:rsidRDefault="00CB59AF">
            <w:pPr>
              <w:ind w:firstLine="709"/>
              <w:jc w:val="both"/>
            </w:pPr>
            <w:r>
              <w:rPr>
                <w:szCs w:val="15"/>
              </w:rPr>
              <w:t>Недооцененные рос. компании, работающие в быстроразвивающихся отраслях пром-сти. Помощь в реструктуризации / рефинансировании портфельных компаний. В 1998 г. основан "Российско-украинский фонд XXI век", осуществляющий прямые инвестиции в быстро-растущие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Small Enterprise Equity Fund (SEEF) – Нижний Новгород</w:t>
            </w:r>
          </w:p>
        </w:tc>
        <w:tc>
          <w:tcPr>
            <w:tcW w:w="800" w:type="pct"/>
            <w:shd w:val="clear" w:color="auto" w:fill="FFFFFF"/>
            <w:vAlign w:val="center"/>
          </w:tcPr>
          <w:p w:rsidR="00213FDF" w:rsidRDefault="00CB59AF">
            <w:pPr>
              <w:ind w:firstLine="709"/>
              <w:jc w:val="both"/>
            </w:pPr>
            <w:r>
              <w:rPr>
                <w:szCs w:val="15"/>
              </w:rPr>
              <w:t>Small Enterprise Assistance Funds (SEAF) Н. Новгород, Горького, 150 оф. 700 Тел.: (8312) 35-44-00; www.seafweb.org</w:t>
            </w:r>
          </w:p>
        </w:tc>
        <w:tc>
          <w:tcPr>
            <w:tcW w:w="800" w:type="pct"/>
            <w:shd w:val="clear" w:color="auto" w:fill="FFFFFF"/>
            <w:vAlign w:val="center"/>
          </w:tcPr>
          <w:p w:rsidR="00213FDF" w:rsidRDefault="00CB59AF">
            <w:pPr>
              <w:ind w:firstLine="709"/>
              <w:jc w:val="both"/>
            </w:pPr>
            <w:r>
              <w:rPr>
                <w:szCs w:val="15"/>
              </w:rPr>
              <w:t>5 млн долл. ЕБРР</w:t>
            </w:r>
          </w:p>
        </w:tc>
        <w:tc>
          <w:tcPr>
            <w:tcW w:w="700" w:type="pct"/>
            <w:shd w:val="clear" w:color="auto" w:fill="FFFFFF"/>
            <w:vAlign w:val="center"/>
          </w:tcPr>
          <w:p w:rsidR="00213FDF" w:rsidRDefault="00CB59AF">
            <w:pPr>
              <w:ind w:firstLine="709"/>
              <w:jc w:val="both"/>
            </w:pPr>
            <w:r>
              <w:rPr>
                <w:szCs w:val="15"/>
              </w:rPr>
              <w:t>Долевое и долговое финансирование</w:t>
            </w:r>
          </w:p>
        </w:tc>
        <w:tc>
          <w:tcPr>
            <w:tcW w:w="850" w:type="pct"/>
            <w:shd w:val="clear" w:color="auto" w:fill="FFFFFF"/>
            <w:vAlign w:val="center"/>
          </w:tcPr>
          <w:p w:rsidR="00213FDF" w:rsidRDefault="00CB59AF">
            <w:pPr>
              <w:ind w:firstLine="709"/>
              <w:jc w:val="both"/>
            </w:pPr>
            <w:r>
              <w:rPr>
                <w:szCs w:val="15"/>
              </w:rPr>
              <w:t>3,8 млн долл., 18 компаний (на 20.01.2000 г.)</w:t>
            </w:r>
          </w:p>
        </w:tc>
        <w:tc>
          <w:tcPr>
            <w:tcW w:w="1350" w:type="pct"/>
            <w:shd w:val="clear" w:color="auto" w:fill="FFFFFF"/>
            <w:vAlign w:val="center"/>
          </w:tcPr>
          <w:p w:rsidR="00213FDF" w:rsidRDefault="00CB59AF">
            <w:pPr>
              <w:ind w:firstLine="709"/>
              <w:jc w:val="both"/>
            </w:pPr>
            <w:r>
              <w:rPr>
                <w:szCs w:val="15"/>
              </w:rPr>
              <w:t>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Small Enterprise Equity Fund (SEEF) — С.-Пб.</w:t>
            </w:r>
          </w:p>
        </w:tc>
        <w:tc>
          <w:tcPr>
            <w:tcW w:w="800" w:type="pct"/>
            <w:shd w:val="clear" w:color="auto" w:fill="FFFFFF"/>
            <w:vAlign w:val="center"/>
          </w:tcPr>
          <w:p w:rsidR="00213FDF" w:rsidRDefault="00CB59AF">
            <w:pPr>
              <w:ind w:firstLine="709"/>
              <w:jc w:val="both"/>
            </w:pPr>
            <w:r>
              <w:rPr>
                <w:szCs w:val="15"/>
              </w:rPr>
              <w:t>Small Enterprise Assistance Funds (SEAF) С.-Пб., Лермонтовский пр-т, 7 Тел.: (812) 114-2632, 325-6337; Пржибельский Дм. Серг., Мейлунас Нат. Алек</w:t>
            </w:r>
          </w:p>
        </w:tc>
        <w:tc>
          <w:tcPr>
            <w:tcW w:w="800" w:type="pct"/>
            <w:shd w:val="clear" w:color="auto" w:fill="FFFFFF"/>
            <w:vAlign w:val="center"/>
          </w:tcPr>
          <w:p w:rsidR="00213FDF" w:rsidRDefault="00CB59AF">
            <w:pPr>
              <w:ind w:firstLine="709"/>
              <w:jc w:val="both"/>
            </w:pPr>
            <w:r>
              <w:rPr>
                <w:szCs w:val="15"/>
              </w:rPr>
              <w:t>10 млн долл. ЕБРР</w:t>
            </w:r>
          </w:p>
        </w:tc>
        <w:tc>
          <w:tcPr>
            <w:tcW w:w="700" w:type="pct"/>
            <w:shd w:val="clear" w:color="auto" w:fill="FFFFFF"/>
            <w:vAlign w:val="center"/>
          </w:tcPr>
          <w:p w:rsidR="00213FDF" w:rsidRDefault="00CB59AF">
            <w:pPr>
              <w:ind w:firstLine="709"/>
              <w:jc w:val="both"/>
            </w:pPr>
            <w:r>
              <w:rPr>
                <w:szCs w:val="15"/>
              </w:rPr>
              <w:t>Долевое и долговое финансирование</w:t>
            </w:r>
          </w:p>
        </w:tc>
        <w:tc>
          <w:tcPr>
            <w:tcW w:w="850" w:type="pct"/>
            <w:shd w:val="clear" w:color="auto" w:fill="FFFFFF"/>
            <w:vAlign w:val="center"/>
          </w:tcPr>
          <w:p w:rsidR="00213FDF" w:rsidRDefault="00CB59AF">
            <w:pPr>
              <w:ind w:firstLine="709"/>
              <w:jc w:val="both"/>
            </w:pPr>
            <w:r>
              <w:rPr>
                <w:szCs w:val="15"/>
              </w:rPr>
              <w:t>10 компаний, 3,79 млн долл., в том числе 6 повт. инвестиций — 1,6 млн долл. (на 26.01.2000 г.)</w:t>
            </w:r>
          </w:p>
        </w:tc>
        <w:tc>
          <w:tcPr>
            <w:tcW w:w="1350" w:type="pct"/>
            <w:shd w:val="clear" w:color="auto" w:fill="FFFFFF"/>
            <w:vAlign w:val="center"/>
          </w:tcPr>
          <w:p w:rsidR="00213FDF" w:rsidRDefault="00CB59AF">
            <w:pPr>
              <w:ind w:firstLine="709"/>
              <w:jc w:val="both"/>
            </w:pPr>
            <w:r>
              <w:rPr>
                <w:szCs w:val="15"/>
              </w:rPr>
              <w:t>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The Investment Fund for Central and Eastern Europe</w:t>
            </w:r>
          </w:p>
        </w:tc>
        <w:tc>
          <w:tcPr>
            <w:tcW w:w="800" w:type="pct"/>
            <w:shd w:val="clear" w:color="auto" w:fill="FFFFFF"/>
            <w:vAlign w:val="center"/>
          </w:tcPr>
          <w:p w:rsidR="00213FDF" w:rsidRDefault="00CB59AF">
            <w:pPr>
              <w:ind w:firstLine="709"/>
              <w:jc w:val="both"/>
            </w:pPr>
            <w:r>
              <w:rPr>
                <w:szCs w:val="15"/>
              </w:rPr>
              <w:t>The Investment Fund for Central and Eastern Europe Копенгаген, Дания Bremerholm 4. DK-1069 Copenhagen K, Denmark; (45-33) 637-500, fax: 45-33-322</w:t>
            </w:r>
          </w:p>
        </w:tc>
        <w:tc>
          <w:tcPr>
            <w:tcW w:w="800" w:type="pct"/>
            <w:shd w:val="clear" w:color="auto" w:fill="FFFFFF"/>
            <w:vAlign w:val="center"/>
          </w:tcPr>
          <w:p w:rsidR="00213FDF" w:rsidRDefault="00CB59AF">
            <w:pPr>
              <w:ind w:firstLine="709"/>
              <w:jc w:val="both"/>
            </w:pPr>
            <w:r>
              <w:rPr>
                <w:szCs w:val="15"/>
              </w:rPr>
              <w:t>220 млн долл., поддержив. государством</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rPr>
                <w:szCs w:val="15"/>
              </w:rPr>
              <w:t>Всего 229 проектов в 15 странах. В России 23 проекта, 53 млн долл.</w:t>
            </w:r>
          </w:p>
        </w:tc>
        <w:tc>
          <w:tcPr>
            <w:tcW w:w="1350" w:type="pct"/>
            <w:shd w:val="clear" w:color="auto" w:fill="FFFFFF"/>
            <w:vAlign w:val="center"/>
          </w:tcPr>
          <w:p w:rsidR="00213FDF" w:rsidRDefault="00CB59AF">
            <w:pPr>
              <w:ind w:firstLine="709"/>
              <w:jc w:val="both"/>
            </w:pPr>
            <w:r>
              <w:rPr>
                <w:szCs w:val="15"/>
              </w:rPr>
              <w:t>Привлечение дополнительных источников финансирования для реализации проектов проектного финансирования</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 xml:space="preserve">Delta Capital Management Inc. </w:t>
            </w:r>
            <w:r>
              <w:rPr>
                <w:i/>
                <w:iCs/>
                <w:szCs w:val="15"/>
              </w:rPr>
              <w:t>The US Russia Investment Fund</w:t>
            </w:r>
            <w:r>
              <w:rPr>
                <w:szCs w:val="15"/>
              </w:rPr>
              <w:t xml:space="preserve"> Инвестиционный фонд США—Россия</w:t>
            </w:r>
          </w:p>
        </w:tc>
        <w:tc>
          <w:tcPr>
            <w:tcW w:w="800" w:type="pct"/>
            <w:shd w:val="clear" w:color="auto" w:fill="FFFFFF"/>
            <w:vAlign w:val="center"/>
          </w:tcPr>
          <w:p w:rsidR="00213FDF" w:rsidRDefault="00CB59AF">
            <w:pPr>
              <w:ind w:firstLine="709"/>
              <w:jc w:val="both"/>
            </w:pPr>
            <w:r>
              <w:rPr>
                <w:szCs w:val="15"/>
              </w:rPr>
              <w:t>Delta Capital Management Inc. 113054 Москва, Павелецкая пл. 2/3 Тел.: 960-3131; факс: 960-31-32; David Jones</w:t>
            </w:r>
          </w:p>
        </w:tc>
        <w:tc>
          <w:tcPr>
            <w:tcW w:w="800" w:type="pct"/>
            <w:shd w:val="clear" w:color="auto" w:fill="FFFFFF"/>
            <w:vAlign w:val="center"/>
          </w:tcPr>
          <w:p w:rsidR="00213FDF" w:rsidRDefault="00CB59AF">
            <w:pPr>
              <w:ind w:firstLine="709"/>
              <w:jc w:val="both"/>
            </w:pPr>
            <w:r>
              <w:rPr>
                <w:szCs w:val="15"/>
              </w:rPr>
              <w:t>440 млн долл. Правительство США (USAID)</w:t>
            </w:r>
          </w:p>
        </w:tc>
        <w:tc>
          <w:tcPr>
            <w:tcW w:w="700" w:type="pct"/>
            <w:shd w:val="clear" w:color="auto" w:fill="FFFFFF"/>
            <w:vAlign w:val="center"/>
          </w:tcPr>
          <w:p w:rsidR="00213FDF" w:rsidRDefault="00CB59AF">
            <w:pPr>
              <w:ind w:firstLine="709"/>
              <w:jc w:val="both"/>
            </w:pPr>
            <w:r>
              <w:rPr>
                <w:szCs w:val="15"/>
              </w:rPr>
              <w:t>Прямые инвестиции и кредит. финансирование по программе банков-партнеров</w:t>
            </w:r>
          </w:p>
        </w:tc>
        <w:tc>
          <w:tcPr>
            <w:tcW w:w="850" w:type="pct"/>
            <w:shd w:val="clear" w:color="auto" w:fill="FFFFFF"/>
            <w:vAlign w:val="center"/>
          </w:tcPr>
          <w:p w:rsidR="00213FDF" w:rsidRDefault="00CB59AF">
            <w:pPr>
              <w:ind w:firstLine="709"/>
              <w:jc w:val="both"/>
            </w:pPr>
            <w:r>
              <w:rPr>
                <w:szCs w:val="15"/>
              </w:rPr>
              <w:t>115 млн долл., 30 портфельных компаний (прямые инвестиции), 33 млн долл. По программе банков-партнеров</w:t>
            </w:r>
          </w:p>
        </w:tc>
        <w:tc>
          <w:tcPr>
            <w:tcW w:w="1350" w:type="pct"/>
            <w:shd w:val="clear" w:color="auto" w:fill="FFFFFF"/>
            <w:vAlign w:val="center"/>
          </w:tcPr>
          <w:p w:rsidR="00213FDF" w:rsidRDefault="00CB59AF">
            <w:pPr>
              <w:ind w:firstLine="709"/>
              <w:jc w:val="both"/>
            </w:pPr>
            <w:r>
              <w:rPr>
                <w:szCs w:val="15"/>
              </w:rPr>
              <w:t>РАВИ Программа поддержки малого бизнеса – кредитование через рос. банки. Сформирован путем слияния Fund for Large Enterprises in Russia и Russian-American Enterprise Fund. В сентябре 1999 г. была создана инвестиц</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Shimoda Resources Ltd</w:t>
            </w:r>
          </w:p>
        </w:tc>
        <w:tc>
          <w:tcPr>
            <w:tcW w:w="800" w:type="pct"/>
            <w:shd w:val="clear" w:color="auto" w:fill="FFFFFF"/>
            <w:vAlign w:val="center"/>
          </w:tcPr>
          <w:p w:rsidR="00213FDF" w:rsidRDefault="00CB59AF">
            <w:pPr>
              <w:ind w:firstLine="709"/>
              <w:jc w:val="both"/>
            </w:pPr>
            <w:r>
              <w:rPr>
                <w:szCs w:val="15"/>
              </w:rPr>
              <w:t>Shimoda Capital Advisors Ltd. Sion Hall 56 Victoria Embankment London EC4Y ODZ UK Тel.: 44-171-842-01-88; </w:t>
            </w:r>
          </w:p>
        </w:tc>
        <w:tc>
          <w:tcPr>
            <w:tcW w:w="800" w:type="pct"/>
            <w:shd w:val="clear" w:color="auto" w:fill="FFFFFF"/>
            <w:vAlign w:val="center"/>
          </w:tcPr>
          <w:p w:rsidR="00213FDF" w:rsidRDefault="00CB59AF">
            <w:pPr>
              <w:ind w:firstLine="709"/>
              <w:jc w:val="both"/>
            </w:pPr>
            <w:r>
              <w:rPr>
                <w:szCs w:val="15"/>
              </w:rPr>
              <w:t>Планируется достичь 20—25 млн долл.</w:t>
            </w:r>
          </w:p>
        </w:tc>
        <w:tc>
          <w:tcPr>
            <w:tcW w:w="700" w:type="pct"/>
            <w:shd w:val="clear" w:color="auto" w:fill="FFFFFF"/>
            <w:vAlign w:val="center"/>
          </w:tcPr>
          <w:p w:rsidR="00213FDF" w:rsidRDefault="00CB59AF">
            <w:pPr>
              <w:ind w:firstLine="709"/>
              <w:jc w:val="both"/>
            </w:pPr>
            <w:r>
              <w:rPr>
                <w:szCs w:val="15"/>
              </w:rPr>
              <w:t>Прямые инвестиции. Оффшорная инвестиционная компания</w:t>
            </w:r>
          </w:p>
        </w:tc>
        <w:tc>
          <w:tcPr>
            <w:tcW w:w="850" w:type="pct"/>
            <w:shd w:val="clear" w:color="auto" w:fill="FFFFFF"/>
            <w:vAlign w:val="center"/>
          </w:tcPr>
          <w:p w:rsidR="00213FDF" w:rsidRDefault="00CB59AF">
            <w:pPr>
              <w:ind w:firstLine="709"/>
              <w:jc w:val="both"/>
            </w:pPr>
            <w:r>
              <w:rPr>
                <w:szCs w:val="15"/>
              </w:rPr>
              <w:t>В Россию вложено около 7 млн долл. Крупнейшие вложения в России — ТВА, Eurasia PGM Ltd</w:t>
            </w:r>
          </w:p>
        </w:tc>
        <w:tc>
          <w:tcPr>
            <w:tcW w:w="1350" w:type="pct"/>
            <w:shd w:val="clear" w:color="auto" w:fill="FFFFFF"/>
            <w:vAlign w:val="center"/>
          </w:tcPr>
          <w:p w:rsidR="00213FDF" w:rsidRDefault="00CB59AF">
            <w:pPr>
              <w:ind w:firstLine="709"/>
              <w:jc w:val="both"/>
            </w:pPr>
            <w:r>
              <w:rPr>
                <w:szCs w:val="15"/>
              </w:rPr>
              <w:t>Место регистрации — Кипр. Действует с 1997 г. Включен в листинг Кипрской фондовой биржи с 1999 г., подана заявка на включение в листинг Швейцарской фондовой биржи в 2000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Восточно-Европейский продовольственный фонд (East European Food Fund)</w:t>
            </w:r>
          </w:p>
        </w:tc>
        <w:tc>
          <w:tcPr>
            <w:tcW w:w="800" w:type="pct"/>
            <w:shd w:val="clear" w:color="auto" w:fill="FFFFFF"/>
            <w:vAlign w:val="center"/>
          </w:tcPr>
          <w:p w:rsidR="00213FDF" w:rsidRDefault="00CB59AF">
            <w:pPr>
              <w:ind w:firstLine="709"/>
              <w:jc w:val="both"/>
            </w:pPr>
            <w:r>
              <w:rPr>
                <w:szCs w:val="15"/>
              </w:rPr>
              <w:t>Jupiter Asset Management Limited Лондон, Великобритания Тел.: 44-171- 412-0703; факс 44-171-581-3857 </w:t>
            </w:r>
          </w:p>
        </w:tc>
        <w:tc>
          <w:tcPr>
            <w:tcW w:w="800" w:type="pct"/>
            <w:shd w:val="clear" w:color="auto" w:fill="FFFFFF"/>
            <w:vAlign w:val="center"/>
          </w:tcPr>
          <w:p w:rsidR="00213FDF" w:rsidRDefault="00CB59AF">
            <w:pPr>
              <w:ind w:firstLine="709"/>
              <w:jc w:val="both"/>
            </w:pPr>
            <w:r>
              <w:rPr>
                <w:szCs w:val="15"/>
              </w:rPr>
              <w:t>76 млн экю Европ. институц. инвесторы, ЕБРР, Commerz-bank</w:t>
            </w:r>
          </w:p>
        </w:tc>
        <w:tc>
          <w:tcPr>
            <w:tcW w:w="700" w:type="pct"/>
            <w:shd w:val="clear" w:color="auto" w:fill="FFFFFF"/>
            <w:vAlign w:val="center"/>
          </w:tcPr>
          <w:p w:rsidR="00213FDF" w:rsidRDefault="00CB59AF">
            <w:pPr>
              <w:ind w:firstLine="709"/>
              <w:jc w:val="both"/>
            </w:pPr>
            <w:r>
              <w:rPr>
                <w:szCs w:val="15"/>
              </w:rPr>
              <w:t>Долевое финансирование, портфельные инвестиции</w:t>
            </w:r>
          </w:p>
        </w:tc>
        <w:tc>
          <w:tcPr>
            <w:tcW w:w="850" w:type="pct"/>
            <w:shd w:val="clear" w:color="auto" w:fill="FFFFFF"/>
            <w:vAlign w:val="center"/>
          </w:tcPr>
          <w:p w:rsidR="00213FDF" w:rsidRDefault="00CB59AF">
            <w:pPr>
              <w:ind w:firstLine="709"/>
              <w:jc w:val="both"/>
            </w:pPr>
            <w:r>
              <w:rPr>
                <w:szCs w:val="15"/>
              </w:rPr>
              <w:t>Проинвестирована большая часть средств</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Западно-Сибирский региональный фонд венчурного капитала (West Siberia)</w:t>
            </w:r>
          </w:p>
        </w:tc>
        <w:tc>
          <w:tcPr>
            <w:tcW w:w="800" w:type="pct"/>
            <w:shd w:val="clear" w:color="auto" w:fill="FFFFFF"/>
            <w:vAlign w:val="center"/>
          </w:tcPr>
          <w:p w:rsidR="00213FDF" w:rsidRDefault="00CB59AF">
            <w:pPr>
              <w:ind w:firstLine="709"/>
              <w:jc w:val="both"/>
            </w:pPr>
            <w:r>
              <w:rPr>
                <w:szCs w:val="15"/>
              </w:rPr>
              <w:t>Framlington Investment Management Ltd Новосибирск, ул. Горького, 53 Тel.: (3832) 191-416/17/18; fax (3832)191-419 Джош Дик</w:t>
            </w:r>
          </w:p>
        </w:tc>
        <w:tc>
          <w:tcPr>
            <w:tcW w:w="800" w:type="pct"/>
            <w:shd w:val="clear" w:color="auto" w:fill="FFFFFF"/>
            <w:vAlign w:val="center"/>
          </w:tcPr>
          <w:p w:rsidR="00213FDF" w:rsidRDefault="00CB59AF">
            <w:pPr>
              <w:ind w:firstLine="709"/>
              <w:jc w:val="both"/>
            </w:pPr>
            <w:r>
              <w:rPr>
                <w:szCs w:val="15"/>
              </w:rPr>
              <w:t>30 млн долл. ЕБРР</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2,6 млн долл., 2 компании (на 10.01.2000 г.)</w:t>
            </w:r>
          </w:p>
        </w:tc>
        <w:tc>
          <w:tcPr>
            <w:tcW w:w="1350" w:type="pct"/>
            <w:shd w:val="clear" w:color="auto" w:fill="FFFFFF"/>
            <w:vAlign w:val="center"/>
          </w:tcPr>
          <w:p w:rsidR="00213FDF" w:rsidRDefault="00CB59AF">
            <w:pPr>
              <w:ind w:firstLine="709"/>
              <w:jc w:val="both"/>
            </w:pPr>
            <w:r>
              <w:rPr>
                <w:szCs w:val="15"/>
              </w:rPr>
              <w:t>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Инвестиционный фонд "Дайва" Дальнего Востока и Восточной Сибири (Far East and Eastern Siberia Investment Fund)</w:t>
            </w:r>
          </w:p>
        </w:tc>
        <w:tc>
          <w:tcPr>
            <w:tcW w:w="800" w:type="pct"/>
            <w:shd w:val="clear" w:color="auto" w:fill="FFFFFF"/>
            <w:vAlign w:val="center"/>
          </w:tcPr>
          <w:p w:rsidR="00213FDF" w:rsidRDefault="00CB59AF">
            <w:pPr>
              <w:ind w:firstLine="709"/>
              <w:jc w:val="both"/>
            </w:pPr>
            <w:r>
              <w:rPr>
                <w:szCs w:val="15"/>
              </w:rPr>
              <w:t>Daiwa Institute of Research Co. Ltd Токио, Япония Тел.: 8135-5620-5407 m.mogi@dir.co.jp Хабаровск, ул. Московская, 7 </w:t>
            </w:r>
          </w:p>
        </w:tc>
        <w:tc>
          <w:tcPr>
            <w:tcW w:w="800" w:type="pct"/>
            <w:shd w:val="clear" w:color="auto" w:fill="FFFFFF"/>
            <w:vAlign w:val="center"/>
          </w:tcPr>
          <w:p w:rsidR="00213FDF" w:rsidRDefault="00CB59AF">
            <w:pPr>
              <w:ind w:firstLine="709"/>
              <w:jc w:val="both"/>
            </w:pPr>
            <w:r>
              <w:rPr>
                <w:szCs w:val="15"/>
              </w:rPr>
              <w:t>30 млн долл., ЕБРР (на инвестиции) 20 млн долл. Правительство Японии (администр. деятельность, техн. помощь)</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12,1 млн долл., 8 компаний (на 01.01.2000 г.)</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Нижневолжский региональный венчурный фонд (LowerVolga Regional Venture Fund)</w:t>
            </w:r>
          </w:p>
        </w:tc>
        <w:tc>
          <w:tcPr>
            <w:tcW w:w="800" w:type="pct"/>
            <w:shd w:val="clear" w:color="auto" w:fill="FFFFFF"/>
            <w:vAlign w:val="center"/>
          </w:tcPr>
          <w:p w:rsidR="00213FDF" w:rsidRDefault="00CB59AF">
            <w:pPr>
              <w:ind w:firstLine="709"/>
              <w:jc w:val="both"/>
            </w:pPr>
            <w:r>
              <w:rPr>
                <w:szCs w:val="15"/>
              </w:rPr>
              <w:t>"Большой менеджмент" (с 1999 г.) Тел.: (095) 234-3095; факс: (095) 234-3099; Горьков Евгений Семенович </w:t>
            </w:r>
          </w:p>
        </w:tc>
        <w:tc>
          <w:tcPr>
            <w:tcW w:w="800" w:type="pct"/>
            <w:shd w:val="clear" w:color="auto" w:fill="FFFFFF"/>
            <w:vAlign w:val="center"/>
          </w:tcPr>
          <w:p w:rsidR="00213FDF" w:rsidRDefault="00CB59AF">
            <w:pPr>
              <w:ind w:firstLine="709"/>
              <w:jc w:val="both"/>
            </w:pPr>
            <w:r>
              <w:rPr>
                <w:szCs w:val="15"/>
              </w:rPr>
              <w:t>30 млн долл. ЕБРР </w:t>
            </w:r>
          </w:p>
        </w:tc>
        <w:tc>
          <w:tcPr>
            <w:tcW w:w="700" w:type="pct"/>
            <w:shd w:val="clear" w:color="auto" w:fill="FFFFFF"/>
            <w:vAlign w:val="center"/>
          </w:tcPr>
          <w:p w:rsidR="00213FDF" w:rsidRDefault="00CB59AF">
            <w:pPr>
              <w:ind w:firstLine="709"/>
              <w:jc w:val="both"/>
            </w:pPr>
            <w:r>
              <w:rPr>
                <w:szCs w:val="15"/>
              </w:rPr>
              <w:t>Фонд прямых инвестиций</w:t>
            </w:r>
          </w:p>
        </w:tc>
        <w:tc>
          <w:tcPr>
            <w:tcW w:w="850" w:type="pct"/>
            <w:shd w:val="clear" w:color="auto" w:fill="FFFFFF"/>
            <w:vAlign w:val="center"/>
          </w:tcPr>
          <w:p w:rsidR="00213FDF" w:rsidRDefault="00CB59AF">
            <w:pPr>
              <w:ind w:firstLine="709"/>
              <w:jc w:val="both"/>
            </w:pPr>
            <w:r>
              <w:rPr>
                <w:szCs w:val="15"/>
              </w:rPr>
              <w:t>2/3 средств фонда проинвестировано</w:t>
            </w:r>
          </w:p>
        </w:tc>
        <w:tc>
          <w:tcPr>
            <w:tcW w:w="1350" w:type="pct"/>
            <w:shd w:val="clear" w:color="auto" w:fill="FFFFFF"/>
            <w:vAlign w:val="center"/>
          </w:tcPr>
          <w:p w:rsidR="00213FDF" w:rsidRDefault="00CB59AF">
            <w:pPr>
              <w:ind w:firstLine="709"/>
              <w:jc w:val="both"/>
            </w:pPr>
            <w:r>
              <w:rPr>
                <w:szCs w:val="15"/>
              </w:rPr>
              <w:t>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Региональный фонд венчурного капитала для Черноземья (Black Earth)</w:t>
            </w:r>
          </w:p>
        </w:tc>
        <w:tc>
          <w:tcPr>
            <w:tcW w:w="800" w:type="pct"/>
            <w:shd w:val="clear" w:color="auto" w:fill="FFFFFF"/>
            <w:vAlign w:val="center"/>
          </w:tcPr>
          <w:p w:rsidR="00213FDF" w:rsidRDefault="00CB59AF">
            <w:pPr>
              <w:ind w:firstLine="709"/>
              <w:jc w:val="both"/>
            </w:pPr>
            <w:r>
              <w:rPr>
                <w:szCs w:val="15"/>
              </w:rPr>
              <w:t>RABO Black Earth BV Воронеж, Степана Разина, 38 Тел.: (0732) 71-31-80, 57-38-86, 71-23-03; </w:t>
            </w:r>
          </w:p>
        </w:tc>
        <w:tc>
          <w:tcPr>
            <w:tcW w:w="800" w:type="pct"/>
            <w:shd w:val="clear" w:color="auto" w:fill="FFFFFF"/>
            <w:vAlign w:val="center"/>
          </w:tcPr>
          <w:p w:rsidR="00213FDF" w:rsidRDefault="00CB59AF">
            <w:pPr>
              <w:ind w:firstLine="709"/>
              <w:jc w:val="both"/>
            </w:pPr>
            <w:r>
              <w:rPr>
                <w:szCs w:val="15"/>
              </w:rPr>
              <w:t>33 млн долл. ЕБРР</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12 млн долл., 5 компаний (на 31.01.2000 г.)</w:t>
            </w:r>
          </w:p>
        </w:tc>
        <w:tc>
          <w:tcPr>
            <w:tcW w:w="1350" w:type="pct"/>
            <w:shd w:val="clear" w:color="auto" w:fill="FFFFFF"/>
            <w:vAlign w:val="center"/>
          </w:tcPr>
          <w:p w:rsidR="00213FDF" w:rsidRDefault="00CB59AF">
            <w:pPr>
              <w:ind w:firstLine="709"/>
              <w:jc w:val="both"/>
            </w:pPr>
            <w:r>
              <w:rPr>
                <w:szCs w:val="15"/>
              </w:rPr>
              <w:t>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Региональные фонды венчурного капитала для Северо-Запада, Запада России</w:t>
            </w:r>
          </w:p>
        </w:tc>
        <w:tc>
          <w:tcPr>
            <w:tcW w:w="800" w:type="pct"/>
            <w:shd w:val="clear" w:color="auto" w:fill="FFFFFF"/>
            <w:vAlign w:val="center"/>
          </w:tcPr>
          <w:p w:rsidR="00213FDF" w:rsidRDefault="00CB59AF">
            <w:pPr>
              <w:ind w:firstLine="709"/>
              <w:jc w:val="both"/>
            </w:pPr>
            <w:r>
              <w:rPr>
                <w:szCs w:val="15"/>
              </w:rPr>
              <w:t>Nordic Russian Management Company Ltd pirjo.snellman@sitra.fi P.O. Box 179, 00121 Helsinki, Finland Тел.: 58 9/618 991 и 618 99 223 (NORUM-SOFITECH) </w:t>
            </w:r>
          </w:p>
        </w:tc>
        <w:tc>
          <w:tcPr>
            <w:tcW w:w="800" w:type="pct"/>
            <w:shd w:val="clear" w:color="auto" w:fill="FFFFFF"/>
            <w:vAlign w:val="center"/>
          </w:tcPr>
          <w:p w:rsidR="00213FDF" w:rsidRDefault="00CB59AF">
            <w:pPr>
              <w:ind w:firstLine="709"/>
              <w:jc w:val="both"/>
            </w:pPr>
            <w:r>
              <w:rPr>
                <w:szCs w:val="15"/>
              </w:rPr>
              <w:t>63 млн долл.: из них 60 млн долл. — ЕБРР, 3 млн долл. — Norum</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8,4 млн долл., 8 компаний (на 15.12.1999 г.). Инвестиционным комитетом одобрено еще 7 проектов на 19 млн долл., на рассмотрении 7 проектов на 13,8 млн долл.</w:t>
            </w:r>
          </w:p>
        </w:tc>
        <w:tc>
          <w:tcPr>
            <w:tcW w:w="1350" w:type="pct"/>
            <w:shd w:val="clear" w:color="auto" w:fill="FFFFFF"/>
            <w:vAlign w:val="center"/>
          </w:tcPr>
          <w:p w:rsidR="00213FDF" w:rsidRDefault="00CB59AF">
            <w:pPr>
              <w:ind w:firstLine="709"/>
              <w:jc w:val="both"/>
            </w:pPr>
            <w:r>
              <w:rPr>
                <w:szCs w:val="15"/>
              </w:rPr>
              <w:t>РАВИ Содействие развитию пр-ва, новых и высокодоходных видов бизнеса на рос. и зарубеж. рынках</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Региональный фонд венчурного капитала для Центральной России (Central Russia)</w:t>
            </w:r>
          </w:p>
        </w:tc>
        <w:tc>
          <w:tcPr>
            <w:tcW w:w="800" w:type="pct"/>
            <w:shd w:val="clear" w:color="auto" w:fill="FFFFFF"/>
            <w:vAlign w:val="center"/>
          </w:tcPr>
          <w:p w:rsidR="00213FDF" w:rsidRDefault="00CB59AF">
            <w:pPr>
              <w:ind w:firstLine="709"/>
              <w:jc w:val="both"/>
            </w:pPr>
            <w:r>
              <w:rPr>
                <w:szCs w:val="15"/>
              </w:rPr>
              <w:t>Quadriga Capital Russia Н. Новгород, Ошарская, 52 Тел.: (8312) 77-32-55, 77-32-52; Кендрик Уайт, Director k.</w:t>
            </w:r>
          </w:p>
        </w:tc>
        <w:tc>
          <w:tcPr>
            <w:tcW w:w="800" w:type="pct"/>
            <w:shd w:val="clear" w:color="auto" w:fill="FFFFFF"/>
            <w:vAlign w:val="center"/>
          </w:tcPr>
          <w:p w:rsidR="00213FDF" w:rsidRDefault="00CB59AF">
            <w:pPr>
              <w:ind w:firstLine="709"/>
              <w:jc w:val="both"/>
            </w:pPr>
            <w:r>
              <w:rPr>
                <w:szCs w:val="15"/>
              </w:rPr>
              <w:t>30 млн долл. ЕБРР</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9,3 млн долл., 3 компании (на сентябрь 1999 г.) </w:t>
            </w:r>
          </w:p>
        </w:tc>
        <w:tc>
          <w:tcPr>
            <w:tcW w:w="1350" w:type="pct"/>
            <w:shd w:val="clear" w:color="auto" w:fill="FFFFFF"/>
            <w:vAlign w:val="center"/>
          </w:tcPr>
          <w:p w:rsidR="00213FDF" w:rsidRDefault="00CB59AF">
            <w:pPr>
              <w:ind w:firstLine="709"/>
              <w:jc w:val="both"/>
            </w:pPr>
            <w:r>
              <w:rPr>
                <w:szCs w:val="15"/>
              </w:rPr>
              <w:t>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Региональный фонд венчурного капитала для Юга России</w:t>
            </w:r>
          </w:p>
        </w:tc>
        <w:tc>
          <w:tcPr>
            <w:tcW w:w="800" w:type="pct"/>
            <w:shd w:val="clear" w:color="auto" w:fill="FFFFFF"/>
            <w:vAlign w:val="center"/>
          </w:tcPr>
          <w:p w:rsidR="00213FDF" w:rsidRDefault="00CB59AF">
            <w:pPr>
              <w:ind w:firstLine="709"/>
              <w:jc w:val="both"/>
            </w:pPr>
            <w:r>
              <w:rPr>
                <w:szCs w:val="15"/>
              </w:rPr>
              <w:t>Siparex Group (Sigefi) Ростов-на-Дону, Береговая, 10 Тел.: (8362) 67-34-22 srvf@iname.com</w:t>
            </w:r>
          </w:p>
        </w:tc>
        <w:tc>
          <w:tcPr>
            <w:tcW w:w="800" w:type="pct"/>
            <w:shd w:val="clear" w:color="auto" w:fill="FFFFFF"/>
            <w:vAlign w:val="center"/>
          </w:tcPr>
          <w:p w:rsidR="00213FDF" w:rsidRDefault="00CB59AF">
            <w:pPr>
              <w:ind w:firstLine="709"/>
              <w:jc w:val="both"/>
            </w:pPr>
            <w:r>
              <w:rPr>
                <w:szCs w:val="15"/>
              </w:rPr>
              <w:t>30 млн долл. ЕБРР</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6,3 млн долл., 2 компании (на 10.01.2000 г.)</w:t>
            </w:r>
          </w:p>
        </w:tc>
        <w:tc>
          <w:tcPr>
            <w:tcW w:w="1350" w:type="pct"/>
            <w:shd w:val="clear" w:color="auto" w:fill="FFFFFF"/>
            <w:vAlign w:val="center"/>
          </w:tcPr>
          <w:p w:rsidR="00213FDF" w:rsidRDefault="00CB59AF">
            <w:pPr>
              <w:ind w:firstLine="709"/>
              <w:jc w:val="both"/>
            </w:pPr>
            <w:r>
              <w:rPr>
                <w:szCs w:val="15"/>
              </w:rPr>
              <w:t>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Санкт- Петербургский региональный венчурный фонд (St. Petersburg)</w:t>
            </w:r>
          </w:p>
        </w:tc>
        <w:tc>
          <w:tcPr>
            <w:tcW w:w="800" w:type="pct"/>
            <w:shd w:val="clear" w:color="auto" w:fill="FFFFFF"/>
            <w:vAlign w:val="center"/>
          </w:tcPr>
          <w:p w:rsidR="00213FDF" w:rsidRDefault="00CB59AF">
            <w:pPr>
              <w:ind w:firstLine="709"/>
              <w:jc w:val="both"/>
            </w:pPr>
            <w:r>
              <w:rPr>
                <w:szCs w:val="15"/>
              </w:rPr>
              <w:t>Quadriga Capital Russia С.-Пб., Невский пр., 30 Тел.: (812) 325-84-74; факс: (812) 325-84-77; </w:t>
            </w:r>
          </w:p>
        </w:tc>
        <w:tc>
          <w:tcPr>
            <w:tcW w:w="800" w:type="pct"/>
            <w:shd w:val="clear" w:color="auto" w:fill="FFFFFF"/>
            <w:vAlign w:val="center"/>
          </w:tcPr>
          <w:p w:rsidR="00213FDF" w:rsidRDefault="00CB59AF">
            <w:pPr>
              <w:ind w:firstLine="709"/>
              <w:jc w:val="both"/>
            </w:pPr>
            <w:r>
              <w:rPr>
                <w:szCs w:val="15"/>
              </w:rPr>
              <w:t>30 млн долл. ЕБРР</w:t>
            </w:r>
          </w:p>
        </w:tc>
        <w:tc>
          <w:tcPr>
            <w:tcW w:w="700" w:type="pct"/>
            <w:shd w:val="clear" w:color="auto" w:fill="FFFFFF"/>
            <w:vAlign w:val="center"/>
          </w:tcPr>
          <w:p w:rsidR="00213FDF" w:rsidRDefault="00CB59AF">
            <w:pPr>
              <w:ind w:firstLine="709"/>
              <w:jc w:val="both"/>
            </w:pPr>
            <w:r>
              <w:rPr>
                <w:szCs w:val="15"/>
              </w:rPr>
              <w:t>Долевое финансирование</w:t>
            </w:r>
          </w:p>
        </w:tc>
        <w:tc>
          <w:tcPr>
            <w:tcW w:w="850" w:type="pct"/>
            <w:shd w:val="clear" w:color="auto" w:fill="FFFFFF"/>
            <w:vAlign w:val="center"/>
          </w:tcPr>
          <w:p w:rsidR="00213FDF" w:rsidRDefault="00CB59AF">
            <w:pPr>
              <w:ind w:firstLine="709"/>
              <w:jc w:val="both"/>
            </w:pPr>
            <w:r>
              <w:rPr>
                <w:szCs w:val="15"/>
              </w:rPr>
              <w:t>17,3 млн долл., 8 компаний (на сентябрь 1999 г.)</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Смоленский региональный фонд венчурного капитала</w:t>
            </w:r>
          </w:p>
        </w:tc>
        <w:tc>
          <w:tcPr>
            <w:tcW w:w="800" w:type="pct"/>
            <w:shd w:val="clear" w:color="auto" w:fill="FFFFFF"/>
            <w:vAlign w:val="center"/>
          </w:tcPr>
          <w:p w:rsidR="00213FDF" w:rsidRDefault="00CB59AF">
            <w:pPr>
              <w:ind w:firstLine="709"/>
              <w:jc w:val="both"/>
            </w:pPr>
            <w:r>
              <w:rPr>
                <w:szCs w:val="15"/>
              </w:rPr>
              <w:t>Siparex Group (SIGEFI) sigefi@sci.smolensk.ru Смоленск, ул. Воробьева, 17 Тел.: (0812) 23-47-89; (095) 943-5524 (Смоленск через Москву); </w:t>
            </w:r>
          </w:p>
        </w:tc>
        <w:tc>
          <w:tcPr>
            <w:tcW w:w="800" w:type="pct"/>
            <w:shd w:val="clear" w:color="auto" w:fill="FFFFFF"/>
            <w:vAlign w:val="center"/>
          </w:tcPr>
          <w:p w:rsidR="00213FDF" w:rsidRDefault="00CB59AF">
            <w:pPr>
              <w:ind w:firstLine="709"/>
              <w:jc w:val="both"/>
            </w:pPr>
            <w:r>
              <w:rPr>
                <w:szCs w:val="15"/>
              </w:rPr>
              <w:t>20 млн долл. EБРР</w:t>
            </w:r>
          </w:p>
        </w:tc>
        <w:tc>
          <w:tcPr>
            <w:tcW w:w="700" w:type="pct"/>
            <w:shd w:val="clear" w:color="auto" w:fill="FFFFFF"/>
            <w:vAlign w:val="center"/>
          </w:tcPr>
          <w:p w:rsidR="00213FDF" w:rsidRDefault="00CB59AF">
            <w:pPr>
              <w:ind w:firstLine="709"/>
              <w:jc w:val="both"/>
            </w:pPr>
            <w:r>
              <w:rPr>
                <w:szCs w:val="15"/>
              </w:rPr>
              <w:t>Долевое финансирование, иногда совместно с долевым предоставляется и долговое финансирование </w:t>
            </w:r>
          </w:p>
        </w:tc>
        <w:tc>
          <w:tcPr>
            <w:tcW w:w="850" w:type="pct"/>
            <w:shd w:val="clear" w:color="auto" w:fill="FFFFFF"/>
            <w:vAlign w:val="center"/>
          </w:tcPr>
          <w:p w:rsidR="00213FDF" w:rsidRDefault="00CB59AF">
            <w:pPr>
              <w:ind w:firstLine="709"/>
              <w:jc w:val="both"/>
            </w:pPr>
            <w:r>
              <w:rPr>
                <w:szCs w:val="15"/>
              </w:rPr>
              <w:t>4,91 млн долл., 5 компаний (на 10.01.2000 г.)</w:t>
            </w:r>
          </w:p>
        </w:tc>
        <w:tc>
          <w:tcPr>
            <w:tcW w:w="1350" w:type="pct"/>
            <w:shd w:val="clear" w:color="auto" w:fill="FFFFFF"/>
            <w:vAlign w:val="center"/>
          </w:tcPr>
          <w:p w:rsidR="00213FDF" w:rsidRDefault="00CB59AF">
            <w:pPr>
              <w:ind w:firstLine="709"/>
              <w:jc w:val="both"/>
            </w:pPr>
            <w:r>
              <w:rPr>
                <w:szCs w:val="15"/>
              </w:rPr>
              <w:t>Начал свою деятельность первым из фондов ЕБРР. В связи с тем что срок жизни фонда на настоящий момент определен до 2002 г., уже осуществляется выход из инвестиций (продажа долей участия)</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Уральский региональный фонд венчурного капитала</w:t>
            </w:r>
          </w:p>
        </w:tc>
        <w:tc>
          <w:tcPr>
            <w:tcW w:w="800" w:type="pct"/>
            <w:shd w:val="clear" w:color="auto" w:fill="FFFFFF"/>
            <w:vAlign w:val="center"/>
          </w:tcPr>
          <w:p w:rsidR="00213FDF" w:rsidRDefault="00CB59AF">
            <w:pPr>
              <w:ind w:firstLine="709"/>
              <w:jc w:val="both"/>
            </w:pPr>
            <w:r>
              <w:rPr>
                <w:szCs w:val="15"/>
              </w:rPr>
              <w:t>GIMV/Corpeq B.V. Екатеринбург, Гоголя, 15а Тел.: (3432) 56-49-27, -28; Джон Уорд </w:t>
            </w:r>
          </w:p>
        </w:tc>
        <w:tc>
          <w:tcPr>
            <w:tcW w:w="800" w:type="pct"/>
            <w:shd w:val="clear" w:color="auto" w:fill="FFFFFF"/>
            <w:vAlign w:val="center"/>
          </w:tcPr>
          <w:p w:rsidR="00213FDF" w:rsidRDefault="00CB59AF">
            <w:pPr>
              <w:ind w:firstLine="709"/>
              <w:jc w:val="both"/>
            </w:pPr>
            <w:r>
              <w:rPr>
                <w:szCs w:val="15"/>
              </w:rPr>
              <w:t>30 млн долл. ЕБРР</w:t>
            </w:r>
          </w:p>
        </w:tc>
        <w:tc>
          <w:tcPr>
            <w:tcW w:w="700" w:type="pct"/>
            <w:shd w:val="clear" w:color="auto" w:fill="FFFFFF"/>
            <w:vAlign w:val="center"/>
          </w:tcPr>
          <w:p w:rsidR="00213FDF" w:rsidRDefault="00CB59AF">
            <w:pPr>
              <w:ind w:firstLine="709"/>
              <w:jc w:val="both"/>
            </w:pPr>
            <w:r>
              <w:rPr>
                <w:szCs w:val="15"/>
              </w:rPr>
              <w:t>Долевое финансирование </w:t>
            </w:r>
          </w:p>
        </w:tc>
        <w:tc>
          <w:tcPr>
            <w:tcW w:w="850" w:type="pct"/>
            <w:shd w:val="clear" w:color="auto" w:fill="FFFFFF"/>
            <w:vAlign w:val="center"/>
          </w:tcPr>
          <w:p w:rsidR="00213FDF" w:rsidRDefault="00CB59AF">
            <w:pPr>
              <w:ind w:firstLine="709"/>
              <w:jc w:val="both"/>
            </w:pPr>
            <w:r>
              <w:rPr>
                <w:szCs w:val="15"/>
              </w:rPr>
              <w:t>7,8 млн долл., 5 компаний (на 10.01.2000 г.)</w:t>
            </w:r>
          </w:p>
        </w:tc>
        <w:tc>
          <w:tcPr>
            <w:tcW w:w="1350" w:type="pct"/>
            <w:shd w:val="clear" w:color="auto" w:fill="FFFFFF"/>
            <w:vAlign w:val="center"/>
          </w:tcPr>
          <w:p w:rsidR="00213FDF" w:rsidRDefault="00CB59AF">
            <w:pPr>
              <w:ind w:firstLine="709"/>
              <w:jc w:val="both"/>
            </w:pPr>
            <w:r>
              <w:rPr>
                <w:szCs w:val="15"/>
              </w:rPr>
              <w:t>РАВИ Смена управляющей компании в январе 1999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Фонды, предоставляющие долговое финансирования</w:t>
            </w:r>
          </w:p>
        </w:tc>
        <w:tc>
          <w:tcPr>
            <w:tcW w:w="800" w:type="pct"/>
            <w:shd w:val="clear" w:color="auto" w:fill="C0C0C0"/>
            <w:vAlign w:val="center"/>
          </w:tcPr>
          <w:p w:rsidR="00213FDF" w:rsidRDefault="00CB59AF">
            <w:pPr>
              <w:ind w:firstLine="709"/>
              <w:jc w:val="both"/>
            </w:pPr>
            <w:r>
              <w:rPr>
                <w:szCs w:val="15"/>
              </w:rPr>
              <w:t>Управляющая компания, адрес, лицо для контакта (компания/фонд)</w:t>
            </w:r>
          </w:p>
        </w:tc>
        <w:tc>
          <w:tcPr>
            <w:tcW w:w="800" w:type="pct"/>
            <w:shd w:val="clear" w:color="auto" w:fill="C0C0C0"/>
            <w:vAlign w:val="center"/>
          </w:tcPr>
          <w:p w:rsidR="00213FDF" w:rsidRDefault="00CB59AF">
            <w:pPr>
              <w:ind w:firstLine="709"/>
              <w:jc w:val="both"/>
            </w:pPr>
            <w:r>
              <w:rPr>
                <w:szCs w:val="15"/>
              </w:rPr>
              <w:t>Размер и источник капитала</w:t>
            </w:r>
          </w:p>
        </w:tc>
        <w:tc>
          <w:tcPr>
            <w:tcW w:w="700" w:type="pct"/>
            <w:shd w:val="clear" w:color="auto" w:fill="C0C0C0"/>
            <w:vAlign w:val="center"/>
          </w:tcPr>
          <w:p w:rsidR="00213FDF" w:rsidRDefault="00CB59AF">
            <w:pPr>
              <w:ind w:firstLine="709"/>
              <w:jc w:val="both"/>
            </w:pPr>
            <w:r>
              <w:rPr>
                <w:szCs w:val="15"/>
              </w:rPr>
              <w:t>Тип фонда </w:t>
            </w:r>
          </w:p>
        </w:tc>
        <w:tc>
          <w:tcPr>
            <w:tcW w:w="850" w:type="pct"/>
            <w:shd w:val="clear" w:color="auto" w:fill="C0C0C0"/>
            <w:vAlign w:val="center"/>
          </w:tcPr>
          <w:p w:rsidR="00213FDF" w:rsidRDefault="00CB59AF">
            <w:pPr>
              <w:ind w:firstLine="709"/>
              <w:jc w:val="both"/>
            </w:pPr>
            <w:r>
              <w:rPr>
                <w:szCs w:val="15"/>
              </w:rPr>
              <w:t>Инвестированный капитал, число портфельных компаний</w:t>
            </w:r>
          </w:p>
        </w:tc>
        <w:tc>
          <w:tcPr>
            <w:tcW w:w="1350" w:type="pct"/>
            <w:shd w:val="clear" w:color="auto" w:fill="C0C0C0"/>
            <w:vAlign w:val="center"/>
          </w:tcPr>
          <w:p w:rsidR="00213FDF" w:rsidRDefault="00CB59AF">
            <w:pPr>
              <w:ind w:firstLine="709"/>
              <w:jc w:val="both"/>
            </w:pPr>
            <w:r>
              <w:rPr>
                <w:szCs w:val="15"/>
              </w:rPr>
              <w:t>Характеристики динамики развития/Комментарии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EBRD Russia Small Business Fund (RSBF) Российский фонд поддержки малого бизнеса (РФПМБ) ЕБРР </w:t>
            </w:r>
          </w:p>
        </w:tc>
        <w:tc>
          <w:tcPr>
            <w:tcW w:w="800" w:type="pct"/>
            <w:shd w:val="clear" w:color="auto" w:fill="FFFFFF"/>
            <w:vAlign w:val="center"/>
          </w:tcPr>
          <w:p w:rsidR="00213FDF" w:rsidRDefault="00CB59AF">
            <w:pPr>
              <w:ind w:firstLine="709"/>
              <w:jc w:val="both"/>
            </w:pPr>
            <w:r>
              <w:rPr>
                <w:szCs w:val="15"/>
              </w:rPr>
              <w:t>РФПМБ 121069 Большая Молчановка, 36 Martin Holtmann Dirk Haboeck Project Managers </w:t>
            </w:r>
          </w:p>
        </w:tc>
        <w:tc>
          <w:tcPr>
            <w:tcW w:w="800" w:type="pct"/>
            <w:shd w:val="clear" w:color="auto" w:fill="FFFFFF"/>
            <w:vAlign w:val="center"/>
          </w:tcPr>
          <w:p w:rsidR="00213FDF" w:rsidRDefault="00CB59AF">
            <w:pPr>
              <w:ind w:firstLine="709"/>
              <w:jc w:val="both"/>
            </w:pPr>
            <w:r>
              <w:rPr>
                <w:szCs w:val="15"/>
              </w:rPr>
              <w:t>300 млн долл. Многосторонний фонд, финансируемый ЕБРР и правительствами стран "Большой семерки". Междунар. организации</w:t>
            </w:r>
          </w:p>
        </w:tc>
        <w:tc>
          <w:tcPr>
            <w:tcW w:w="700" w:type="pct"/>
            <w:shd w:val="clear" w:color="auto" w:fill="FFFFFF"/>
            <w:vAlign w:val="center"/>
          </w:tcPr>
          <w:p w:rsidR="00213FDF" w:rsidRDefault="00CB59AF">
            <w:pPr>
              <w:ind w:firstLine="709"/>
              <w:jc w:val="both"/>
            </w:pPr>
            <w:r>
              <w:rPr>
                <w:szCs w:val="15"/>
              </w:rPr>
              <w:t>Долговое финансирование. Предоставление кредитов напрямую нескольким рос. банкам-партнерам</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В 1994 г. — микрокредиты до 20000 долл. в рублевом эквиваленте частным предприятиям с количеством занятых до 20 человек. В 1995 г. — начало выдачи малых кредитов до 75000 долл. (в рублях и в валюте) предприятиям до 50 человек. В 1997 г. — увеличени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Global American Syndicate</w:t>
            </w:r>
          </w:p>
        </w:tc>
        <w:tc>
          <w:tcPr>
            <w:tcW w:w="800" w:type="pct"/>
            <w:shd w:val="clear" w:color="auto" w:fill="FFFFFF"/>
            <w:vAlign w:val="center"/>
          </w:tcPr>
          <w:p w:rsidR="00213FDF" w:rsidRDefault="00CB59AF">
            <w:pPr>
              <w:ind w:firstLine="709"/>
              <w:jc w:val="both"/>
            </w:pPr>
            <w:r>
              <w:rPr>
                <w:szCs w:val="15"/>
              </w:rPr>
              <w:t>Представительство в России Тел.: +7 3432 222338; факс +7 3432 226744; Эл. почта (для вопросов и заявок): uralgas@ok.r</w:t>
            </w:r>
          </w:p>
        </w:tc>
        <w:tc>
          <w:tcPr>
            <w:tcW w:w="800" w:type="pct"/>
            <w:shd w:val="clear" w:color="auto" w:fill="FFFFFF"/>
            <w:vAlign w:val="center"/>
          </w:tcPr>
          <w:p w:rsidR="00213FDF" w:rsidRDefault="00CB59AF">
            <w:pPr>
              <w:ind w:firstLine="709"/>
              <w:jc w:val="both"/>
            </w:pPr>
            <w:r>
              <w:rPr>
                <w:szCs w:val="15"/>
              </w:rPr>
              <w:t>Финансовая компания. Уставный капитал — 950 млн долл. Размер привлеченных средств не ограничен. Финансовые группы России и Америки</w:t>
            </w:r>
          </w:p>
        </w:tc>
        <w:tc>
          <w:tcPr>
            <w:tcW w:w="700" w:type="pct"/>
            <w:shd w:val="clear" w:color="auto" w:fill="FFFFFF"/>
            <w:vAlign w:val="center"/>
          </w:tcPr>
          <w:p w:rsidR="00213FDF" w:rsidRDefault="00CB59AF">
            <w:pPr>
              <w:ind w:firstLine="709"/>
              <w:jc w:val="both"/>
            </w:pPr>
            <w:r>
              <w:rPr>
                <w:szCs w:val="15"/>
              </w:rPr>
              <w:t>Долговое финансирование</w:t>
            </w:r>
          </w:p>
        </w:tc>
        <w:tc>
          <w:tcPr>
            <w:tcW w:w="850" w:type="pct"/>
            <w:shd w:val="clear" w:color="auto" w:fill="FFFFFF"/>
            <w:vAlign w:val="center"/>
          </w:tcPr>
          <w:p w:rsidR="00213FDF" w:rsidRDefault="00CB59AF">
            <w:pPr>
              <w:ind w:firstLine="709"/>
              <w:jc w:val="both"/>
            </w:pPr>
            <w:r>
              <w:rPr>
                <w:szCs w:val="15"/>
              </w:rPr>
              <w:t>10 млн долл., на рассмотрении еще 19 млн долл.</w:t>
            </w:r>
          </w:p>
        </w:tc>
        <w:tc>
          <w:tcPr>
            <w:tcW w:w="1350" w:type="pct"/>
            <w:shd w:val="clear" w:color="auto" w:fill="FFFFFF"/>
            <w:vAlign w:val="center"/>
          </w:tcPr>
          <w:p w:rsidR="00213FDF" w:rsidRDefault="00CB59AF">
            <w:pPr>
              <w:ind w:firstLine="709"/>
              <w:jc w:val="both"/>
            </w:pPr>
            <w:r>
              <w:rPr>
                <w:szCs w:val="15"/>
              </w:rPr>
              <w:t>Также осуществляется покупка и финансирование ноу-хау, финанс. планирование, предоставление междунар. клиентам гарантий высоконадежных амер. и европ. банков</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Templeton Meyers</w:t>
            </w:r>
          </w:p>
        </w:tc>
        <w:tc>
          <w:tcPr>
            <w:tcW w:w="800" w:type="pct"/>
            <w:shd w:val="clear" w:color="auto" w:fill="FFFFFF"/>
            <w:vAlign w:val="center"/>
          </w:tcPr>
          <w:p w:rsidR="00213FDF" w:rsidRDefault="00CB59AF">
            <w:pPr>
              <w:ind w:firstLine="709"/>
              <w:jc w:val="both"/>
            </w:pPr>
            <w:r>
              <w:rPr>
                <w:szCs w:val="15"/>
              </w:rPr>
              <w:t>Templeton Meyers 2942 Finch Av. E. Unit 87134 Toronto, Canada M1W 2TO Тel.: 1-416-335-77-22; fax: 1-416-335-0</w:t>
            </w:r>
          </w:p>
        </w:tc>
        <w:tc>
          <w:tcPr>
            <w:tcW w:w="800" w:type="pct"/>
            <w:shd w:val="clear" w:color="auto" w:fill="FFFFFF"/>
            <w:vAlign w:val="center"/>
          </w:tcPr>
          <w:p w:rsidR="00213FDF" w:rsidRDefault="00CB59AF">
            <w:pPr>
              <w:ind w:firstLine="709"/>
              <w:jc w:val="both"/>
            </w:pPr>
            <w:r>
              <w:t> </w:t>
            </w:r>
          </w:p>
        </w:tc>
        <w:tc>
          <w:tcPr>
            <w:tcW w:w="700" w:type="pct"/>
            <w:shd w:val="clear" w:color="auto" w:fill="FFFFFF"/>
            <w:vAlign w:val="center"/>
          </w:tcPr>
          <w:p w:rsidR="00213FDF" w:rsidRDefault="00CB59AF">
            <w:pPr>
              <w:ind w:firstLine="709"/>
              <w:jc w:val="both"/>
            </w:pPr>
            <w:r>
              <w:rPr>
                <w:szCs w:val="15"/>
              </w:rPr>
              <w:t>Долговое финансирование</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Фонд "Евразия" (Eurasia Foundation)</w:t>
            </w:r>
          </w:p>
        </w:tc>
        <w:tc>
          <w:tcPr>
            <w:tcW w:w="800" w:type="pct"/>
            <w:shd w:val="clear" w:color="auto" w:fill="FFFFFF"/>
            <w:vAlign w:val="center"/>
          </w:tcPr>
          <w:p w:rsidR="00213FDF" w:rsidRDefault="00CB59AF">
            <w:pPr>
              <w:ind w:firstLine="709"/>
              <w:jc w:val="both"/>
            </w:pPr>
            <w:r>
              <w:rPr>
                <w:szCs w:val="15"/>
              </w:rPr>
              <w:t>14 Volkhonka Street, 4th Floor Moscow 119842 Russia Tel.: 7-095-956-1235; fax: 7-095-956-1239; </w:t>
            </w:r>
          </w:p>
        </w:tc>
        <w:tc>
          <w:tcPr>
            <w:tcW w:w="800" w:type="pct"/>
            <w:shd w:val="clear" w:color="auto" w:fill="FFFFFF"/>
            <w:vAlign w:val="center"/>
          </w:tcPr>
          <w:p w:rsidR="00213FDF" w:rsidRDefault="00CB59AF">
            <w:pPr>
              <w:ind w:firstLine="709"/>
              <w:jc w:val="both"/>
            </w:pPr>
            <w:r>
              <w:rPr>
                <w:szCs w:val="15"/>
              </w:rPr>
              <w:t>Около 100 млн долл. USAID, правительственные структуры других стран</w:t>
            </w:r>
          </w:p>
        </w:tc>
        <w:tc>
          <w:tcPr>
            <w:tcW w:w="700" w:type="pct"/>
            <w:shd w:val="clear" w:color="auto" w:fill="FFFFFF"/>
            <w:vAlign w:val="center"/>
          </w:tcPr>
          <w:p w:rsidR="00213FDF" w:rsidRDefault="00CB59AF">
            <w:pPr>
              <w:ind w:firstLine="709"/>
              <w:jc w:val="both"/>
            </w:pPr>
            <w:r>
              <w:rPr>
                <w:szCs w:val="15"/>
              </w:rPr>
              <w:t>Программы малых грантов, целевые программы</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Фонд содействия развитию малых форм предприятий в научно-технической сфере</w:t>
            </w:r>
          </w:p>
        </w:tc>
        <w:tc>
          <w:tcPr>
            <w:tcW w:w="800" w:type="pct"/>
            <w:shd w:val="clear" w:color="auto" w:fill="FFFFFF"/>
            <w:vAlign w:val="center"/>
          </w:tcPr>
          <w:p w:rsidR="00213FDF" w:rsidRDefault="00CB59AF">
            <w:pPr>
              <w:ind w:firstLine="709"/>
              <w:jc w:val="both"/>
            </w:pPr>
            <w:r>
              <w:rPr>
                <w:szCs w:val="15"/>
              </w:rPr>
              <w:t>117911 Россия, Москва, Ленинский пр-т, 49 Тел.: 135-77-34; ф</w:t>
            </w:r>
          </w:p>
        </w:tc>
        <w:tc>
          <w:tcPr>
            <w:tcW w:w="800" w:type="pct"/>
            <w:shd w:val="clear" w:color="auto" w:fill="FFFFFF"/>
            <w:vAlign w:val="center"/>
          </w:tcPr>
          <w:p w:rsidR="00213FDF" w:rsidRDefault="00CB59AF">
            <w:pPr>
              <w:ind w:firstLine="709"/>
              <w:jc w:val="both"/>
            </w:pPr>
            <w:r>
              <w:rPr>
                <w:szCs w:val="15"/>
              </w:rPr>
              <w:t>1% средств, направляемых на финансирование науки из госбюджета</w:t>
            </w:r>
          </w:p>
        </w:tc>
        <w:tc>
          <w:tcPr>
            <w:tcW w:w="700" w:type="pct"/>
            <w:shd w:val="clear" w:color="auto" w:fill="FFFFFF"/>
            <w:vAlign w:val="center"/>
          </w:tcPr>
          <w:p w:rsidR="00213FDF" w:rsidRDefault="00CB59AF">
            <w:pPr>
              <w:ind w:firstLine="709"/>
              <w:jc w:val="both"/>
            </w:pPr>
            <w:r>
              <w:rPr>
                <w:szCs w:val="15"/>
              </w:rPr>
              <w:t>Государственная некоммерческая организация, долевое, долговое финансирование</w:t>
            </w:r>
          </w:p>
        </w:tc>
        <w:tc>
          <w:tcPr>
            <w:tcW w:w="850" w:type="pct"/>
            <w:shd w:val="clear" w:color="auto" w:fill="FFFFFF"/>
            <w:vAlign w:val="center"/>
          </w:tcPr>
          <w:p w:rsidR="00213FDF" w:rsidRDefault="00CB59AF">
            <w:pPr>
              <w:ind w:firstLine="709"/>
              <w:jc w:val="both"/>
            </w:pPr>
            <w:r>
              <w:rPr>
                <w:szCs w:val="15"/>
              </w:rPr>
              <w:t>Более 1000 проектов, 400 млн руб.</w:t>
            </w:r>
          </w:p>
        </w:tc>
        <w:tc>
          <w:tcPr>
            <w:tcW w:w="1350" w:type="pct"/>
            <w:shd w:val="clear" w:color="auto" w:fill="FFFFFF"/>
            <w:vAlign w:val="center"/>
          </w:tcPr>
          <w:p w:rsidR="00213FDF" w:rsidRDefault="00CB59AF">
            <w:pPr>
              <w:ind w:firstLine="709"/>
              <w:jc w:val="both"/>
            </w:pPr>
            <w:r>
              <w:rPr>
                <w:szCs w:val="15"/>
              </w:rPr>
              <w:t>Практически все отрасли. Малые инновационные предприятия РАВИ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Фонды, специализирующиеся на долговых обязательствах РФ</w:t>
            </w:r>
          </w:p>
        </w:tc>
        <w:tc>
          <w:tcPr>
            <w:tcW w:w="800" w:type="pct"/>
            <w:shd w:val="clear" w:color="auto" w:fill="C0C0C0"/>
            <w:vAlign w:val="center"/>
          </w:tcPr>
          <w:p w:rsidR="00213FDF" w:rsidRDefault="00CB59AF">
            <w:pPr>
              <w:ind w:firstLine="709"/>
              <w:jc w:val="both"/>
            </w:pPr>
            <w:r>
              <w:rPr>
                <w:szCs w:val="15"/>
              </w:rPr>
              <w:t>Управляющая компания, адрес, лицо для контакта (компания/фонд)</w:t>
            </w:r>
          </w:p>
        </w:tc>
        <w:tc>
          <w:tcPr>
            <w:tcW w:w="800" w:type="pct"/>
            <w:shd w:val="clear" w:color="auto" w:fill="C0C0C0"/>
            <w:vAlign w:val="center"/>
          </w:tcPr>
          <w:p w:rsidR="00213FDF" w:rsidRDefault="00CB59AF">
            <w:pPr>
              <w:ind w:firstLine="709"/>
              <w:jc w:val="both"/>
            </w:pPr>
            <w:r>
              <w:rPr>
                <w:szCs w:val="15"/>
              </w:rPr>
              <w:t>Размер и источник капитала</w:t>
            </w:r>
          </w:p>
        </w:tc>
        <w:tc>
          <w:tcPr>
            <w:tcW w:w="700" w:type="pct"/>
            <w:shd w:val="clear" w:color="auto" w:fill="C0C0C0"/>
            <w:vAlign w:val="center"/>
          </w:tcPr>
          <w:p w:rsidR="00213FDF" w:rsidRDefault="00CB59AF">
            <w:pPr>
              <w:ind w:firstLine="709"/>
              <w:jc w:val="both"/>
            </w:pPr>
            <w:r>
              <w:rPr>
                <w:szCs w:val="15"/>
              </w:rPr>
              <w:t>Тип фонда </w:t>
            </w:r>
          </w:p>
        </w:tc>
        <w:tc>
          <w:tcPr>
            <w:tcW w:w="850" w:type="pct"/>
            <w:shd w:val="clear" w:color="auto" w:fill="C0C0C0"/>
            <w:vAlign w:val="center"/>
          </w:tcPr>
          <w:p w:rsidR="00213FDF" w:rsidRDefault="00CB59AF">
            <w:pPr>
              <w:ind w:firstLine="709"/>
              <w:jc w:val="both"/>
            </w:pPr>
            <w:r>
              <w:rPr>
                <w:szCs w:val="15"/>
              </w:rPr>
              <w:t>Инвестированный капитал, число портфельных компаний</w:t>
            </w:r>
          </w:p>
        </w:tc>
        <w:tc>
          <w:tcPr>
            <w:tcW w:w="1350" w:type="pct"/>
            <w:shd w:val="clear" w:color="auto" w:fill="C0C0C0"/>
            <w:vAlign w:val="center"/>
          </w:tcPr>
          <w:p w:rsidR="00213FDF" w:rsidRDefault="00CB59AF">
            <w:pPr>
              <w:ind w:firstLine="709"/>
              <w:jc w:val="both"/>
            </w:pPr>
            <w:r>
              <w:rPr>
                <w:szCs w:val="15"/>
              </w:rPr>
              <w:t>Характеристики динамики развития/Комментарии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Ashmore Russian Debt</w:t>
            </w:r>
          </w:p>
        </w:tc>
        <w:tc>
          <w:tcPr>
            <w:tcW w:w="800" w:type="pct"/>
            <w:shd w:val="clear" w:color="auto" w:fill="FFFFFF"/>
            <w:vAlign w:val="center"/>
          </w:tcPr>
          <w:p w:rsidR="00213FDF" w:rsidRDefault="00CB59AF">
            <w:pPr>
              <w:ind w:firstLine="709"/>
              <w:jc w:val="both"/>
            </w:pPr>
            <w:r>
              <w:rPr>
                <w:szCs w:val="15"/>
              </w:rPr>
              <w:t>Ashmore Investment Management Co Ltd Frances House, Sir Willam Place, St Peter Port, Guersney, GY1 4 ES Tel.: 44-1481-707-087; fax 44-1481-727-851</w:t>
            </w:r>
          </w:p>
        </w:tc>
        <w:tc>
          <w:tcPr>
            <w:tcW w:w="800" w:type="pct"/>
            <w:shd w:val="clear" w:color="auto" w:fill="FFFFFF"/>
            <w:vAlign w:val="center"/>
          </w:tcPr>
          <w:p w:rsidR="00213FDF" w:rsidRDefault="00CB59AF">
            <w:pPr>
              <w:ind w:firstLine="709"/>
              <w:jc w:val="both"/>
            </w:pPr>
            <w:r>
              <w:rPr>
                <w:szCs w:val="15"/>
              </w:rPr>
              <w:t>32 млн долл. (на 08.02.2000 г.)</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21.10.1996 г. Валюта — доллар США. С момента девальвации рубля NAV выросла на 314% (185,18% в 1999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Regent Russian Bond Fund</w:t>
            </w:r>
          </w:p>
        </w:tc>
        <w:tc>
          <w:tcPr>
            <w:tcW w:w="800" w:type="pct"/>
            <w:shd w:val="clear" w:color="auto" w:fill="FFFFFF"/>
            <w:vAlign w:val="center"/>
          </w:tcPr>
          <w:p w:rsidR="00213FDF" w:rsidRDefault="00CB59AF">
            <w:pPr>
              <w:ind w:firstLine="709"/>
              <w:jc w:val="both"/>
            </w:pPr>
            <w:r>
              <w:rPr>
                <w:szCs w:val="15"/>
              </w:rPr>
              <w:t>Regent Fund managers Контакт через: Regent Pacific Corporate Finance Limited 39 St James Street London SW1A 1JD United Kingdom </w:t>
            </w:r>
          </w:p>
        </w:tc>
        <w:tc>
          <w:tcPr>
            <w:tcW w:w="800" w:type="pct"/>
            <w:shd w:val="clear" w:color="auto" w:fill="FFFFFF"/>
            <w:vAlign w:val="center"/>
          </w:tcPr>
          <w:p w:rsidR="00213FDF" w:rsidRDefault="00CB59AF">
            <w:pPr>
              <w:ind w:firstLine="709"/>
              <w:jc w:val="both"/>
            </w:pPr>
            <w:r>
              <w:rPr>
                <w:szCs w:val="15"/>
              </w:rPr>
              <w:t>12,404 млн долл. (на 26.01.2000 г.)</w:t>
            </w:r>
          </w:p>
        </w:tc>
        <w:tc>
          <w:tcPr>
            <w:tcW w:w="700" w:type="pct"/>
            <w:shd w:val="clear" w:color="auto" w:fill="FFFFFF"/>
            <w:vAlign w:val="center"/>
          </w:tcPr>
          <w:p w:rsidR="00213FDF" w:rsidRDefault="00CB59AF">
            <w:pPr>
              <w:ind w:firstLine="709"/>
              <w:jc w:val="both"/>
            </w:pPr>
            <w:r>
              <w:rPr>
                <w:szCs w:val="15"/>
              </w:rPr>
              <w:t>Инвестиции в замороженные ГКО/ОФЗ, в фонд переведены активы фондов Regent "Tigers" в ГКО/ОФЗ</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В фонд переведены активы фонда Regent "Tigers" — внутренний гос. долг. Запущен 05.01.2000 г. одновременно с The Novy Tygr Fund</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Russian Consolidation &amp; Recovery</w:t>
            </w:r>
          </w:p>
        </w:tc>
        <w:tc>
          <w:tcPr>
            <w:tcW w:w="800" w:type="pct"/>
            <w:shd w:val="clear" w:color="auto" w:fill="FFFFFF"/>
            <w:vAlign w:val="center"/>
          </w:tcPr>
          <w:p w:rsidR="00213FDF" w:rsidRDefault="00CB59AF">
            <w:pPr>
              <w:ind w:firstLine="709"/>
              <w:jc w:val="both"/>
            </w:pPr>
            <w:r>
              <w:rPr>
                <w:szCs w:val="15"/>
              </w:rPr>
              <w:t>Brunswick Capital Management/Ashmore 2/F Genesis Building, George Town, Cayman Islands Тel: 1-345-945-91-66; </w:t>
            </w:r>
          </w:p>
        </w:tc>
        <w:tc>
          <w:tcPr>
            <w:tcW w:w="800" w:type="pct"/>
            <w:shd w:val="clear" w:color="auto" w:fill="FFFFFF"/>
            <w:vAlign w:val="center"/>
          </w:tcPr>
          <w:p w:rsidR="00213FDF" w:rsidRDefault="00CB59AF">
            <w:pPr>
              <w:ind w:firstLine="709"/>
              <w:jc w:val="both"/>
            </w:pPr>
            <w:r>
              <w:rPr>
                <w:szCs w:val="15"/>
              </w:rPr>
              <w:t>40 млн долл. (на 08.02.2000 г.)</w:t>
            </w:r>
          </w:p>
        </w:tc>
        <w:tc>
          <w:tcPr>
            <w:tcW w:w="700" w:type="pct"/>
            <w:shd w:val="clear" w:color="auto" w:fill="FFFFFF"/>
            <w:vAlign w:val="center"/>
          </w:tcPr>
          <w:p w:rsidR="00213FDF" w:rsidRDefault="00CB59AF">
            <w:pPr>
              <w:ind w:firstLine="709"/>
              <w:jc w:val="both"/>
            </w:pPr>
            <w:r>
              <w:rPr>
                <w:szCs w:val="15"/>
              </w:rPr>
              <w:t>Портфельный. Инвестиционная компания закрытого типа</w:t>
            </w:r>
          </w:p>
        </w:tc>
        <w:tc>
          <w:tcPr>
            <w:tcW w:w="850" w:type="pct"/>
            <w:shd w:val="clear" w:color="auto" w:fill="FFFFFF"/>
            <w:vAlign w:val="center"/>
          </w:tcPr>
          <w:p w:rsidR="00213FDF" w:rsidRDefault="00CB59AF">
            <w:pPr>
              <w:ind w:firstLine="709"/>
              <w:jc w:val="both"/>
            </w:pPr>
            <w:r>
              <w:rPr>
                <w:szCs w:val="15"/>
              </w:rPr>
              <w:t>35 млн долл.</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VR Distressed Assets Ltd</w:t>
            </w:r>
          </w:p>
        </w:tc>
        <w:tc>
          <w:tcPr>
            <w:tcW w:w="800" w:type="pct"/>
            <w:shd w:val="clear" w:color="auto" w:fill="FFFFFF"/>
            <w:vAlign w:val="center"/>
          </w:tcPr>
          <w:p w:rsidR="00213FDF" w:rsidRDefault="00CB59AF">
            <w:pPr>
              <w:ind w:firstLine="709"/>
              <w:jc w:val="both"/>
            </w:pPr>
            <w:r>
              <w:rPr>
                <w:szCs w:val="15"/>
              </w:rPr>
              <w:t>VR Group Ltd 2/F Anchorage Centre, George Town, Grand Cayman, Cayman Islands Тel.: 1-345-949-07-04; </w:t>
            </w:r>
          </w:p>
        </w:tc>
        <w:tc>
          <w:tcPr>
            <w:tcW w:w="800" w:type="pct"/>
            <w:shd w:val="clear" w:color="auto" w:fill="FFFFFF"/>
            <w:vAlign w:val="center"/>
          </w:tcPr>
          <w:p w:rsidR="00213FDF" w:rsidRDefault="00CB59AF">
            <w:pPr>
              <w:ind w:firstLine="709"/>
              <w:jc w:val="both"/>
            </w:pPr>
            <w:r>
              <w:rPr>
                <w:szCs w:val="15"/>
              </w:rPr>
              <w:t>Более 1 млрд руб.</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03.05.1999 г.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"Портфельные" фонды</w:t>
            </w:r>
          </w:p>
        </w:tc>
        <w:tc>
          <w:tcPr>
            <w:tcW w:w="800" w:type="pct"/>
            <w:shd w:val="clear" w:color="auto" w:fill="C0C0C0"/>
            <w:vAlign w:val="center"/>
          </w:tcPr>
          <w:p w:rsidR="00213FDF" w:rsidRDefault="00CB59AF">
            <w:pPr>
              <w:ind w:firstLine="709"/>
              <w:jc w:val="both"/>
            </w:pPr>
            <w:r>
              <w:rPr>
                <w:szCs w:val="15"/>
              </w:rPr>
              <w:t>Управляющая компания, адрес, лицо для контакта (компания/фонд)</w:t>
            </w:r>
          </w:p>
        </w:tc>
        <w:tc>
          <w:tcPr>
            <w:tcW w:w="800" w:type="pct"/>
            <w:shd w:val="clear" w:color="auto" w:fill="C0C0C0"/>
            <w:vAlign w:val="center"/>
          </w:tcPr>
          <w:p w:rsidR="00213FDF" w:rsidRDefault="00CB59AF">
            <w:pPr>
              <w:ind w:firstLine="709"/>
              <w:jc w:val="both"/>
            </w:pPr>
            <w:r>
              <w:rPr>
                <w:szCs w:val="15"/>
              </w:rPr>
              <w:t>Размер и источник капитала</w:t>
            </w:r>
          </w:p>
        </w:tc>
        <w:tc>
          <w:tcPr>
            <w:tcW w:w="700" w:type="pct"/>
            <w:shd w:val="clear" w:color="auto" w:fill="C0C0C0"/>
            <w:vAlign w:val="center"/>
          </w:tcPr>
          <w:p w:rsidR="00213FDF" w:rsidRDefault="00CB59AF">
            <w:pPr>
              <w:ind w:firstLine="709"/>
              <w:jc w:val="both"/>
            </w:pPr>
            <w:r>
              <w:rPr>
                <w:szCs w:val="15"/>
              </w:rPr>
              <w:t>Тип фонда </w:t>
            </w:r>
          </w:p>
        </w:tc>
        <w:tc>
          <w:tcPr>
            <w:tcW w:w="850" w:type="pct"/>
            <w:shd w:val="clear" w:color="auto" w:fill="C0C0C0"/>
            <w:vAlign w:val="center"/>
          </w:tcPr>
          <w:p w:rsidR="00213FDF" w:rsidRDefault="00CB59AF">
            <w:pPr>
              <w:ind w:firstLine="709"/>
              <w:jc w:val="both"/>
            </w:pPr>
            <w:r>
              <w:rPr>
                <w:szCs w:val="15"/>
              </w:rPr>
              <w:t>Инвестированный капитал, число портфельных компаний</w:t>
            </w:r>
          </w:p>
        </w:tc>
        <w:tc>
          <w:tcPr>
            <w:tcW w:w="1350" w:type="pct"/>
            <w:shd w:val="clear" w:color="auto" w:fill="C0C0C0"/>
            <w:vAlign w:val="center"/>
          </w:tcPr>
          <w:p w:rsidR="00213FDF" w:rsidRDefault="00CB59AF">
            <w:pPr>
              <w:ind w:firstLine="709"/>
              <w:jc w:val="both"/>
            </w:pPr>
            <w:r>
              <w:rPr>
                <w:szCs w:val="15"/>
              </w:rPr>
              <w:t>Характеристики динамики развития/Комментарии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Afdelning Rusland</w:t>
            </w:r>
          </w:p>
        </w:tc>
        <w:tc>
          <w:tcPr>
            <w:tcW w:w="800" w:type="pct"/>
            <w:shd w:val="clear" w:color="auto" w:fill="FFFFFF"/>
            <w:vAlign w:val="center"/>
          </w:tcPr>
          <w:p w:rsidR="00213FDF" w:rsidRDefault="00CB59AF">
            <w:pPr>
              <w:ind w:firstLine="709"/>
              <w:jc w:val="both"/>
            </w:pPr>
            <w:r>
              <w:rPr>
                <w:szCs w:val="15"/>
              </w:rPr>
              <w:t>Alfred Berg Asset Management Box 70447 107 25 Stockholm Tel.: +46 8 723 58 00; Portfolio Manager Johan</w:t>
            </w:r>
          </w:p>
        </w:tc>
        <w:tc>
          <w:tcPr>
            <w:tcW w:w="800" w:type="pct"/>
            <w:shd w:val="clear" w:color="auto" w:fill="FFFFFF"/>
            <w:vAlign w:val="center"/>
          </w:tcPr>
          <w:p w:rsidR="00213FDF" w:rsidRDefault="00CB59AF">
            <w:pPr>
              <w:ind w:firstLine="709"/>
              <w:jc w:val="both"/>
            </w:pPr>
            <w:r>
              <w:rPr>
                <w:szCs w:val="15"/>
              </w:rPr>
              <w:t>54,9 млн долл. (частные и институцион. инвесторы). Единственный фонд, работающий с рос. активами в Дании</w:t>
            </w:r>
          </w:p>
        </w:tc>
        <w:tc>
          <w:tcPr>
            <w:tcW w:w="700" w:type="pct"/>
            <w:shd w:val="clear" w:color="auto" w:fill="FFFFFF"/>
            <w:vAlign w:val="center"/>
          </w:tcPr>
          <w:p w:rsidR="00213FDF" w:rsidRDefault="00CB59AF">
            <w:pPr>
              <w:ind w:firstLine="709"/>
              <w:jc w:val="both"/>
            </w:pPr>
            <w:r>
              <w:rPr>
                <w:szCs w:val="15"/>
              </w:rPr>
              <w:t>Взаимный фонд (открытый, торгуется в NAV)</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декабря 1997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Alfred Berg Russia</w:t>
            </w:r>
          </w:p>
        </w:tc>
        <w:tc>
          <w:tcPr>
            <w:tcW w:w="800" w:type="pct"/>
            <w:shd w:val="clear" w:color="auto" w:fill="FFFFFF"/>
            <w:vAlign w:val="center"/>
          </w:tcPr>
          <w:p w:rsidR="00213FDF" w:rsidRDefault="00CB59AF">
            <w:pPr>
              <w:ind w:firstLine="709"/>
              <w:jc w:val="both"/>
            </w:pPr>
            <w:r>
              <w:rPr>
                <w:szCs w:val="15"/>
              </w:rPr>
              <w:t>Alfred Berg Asset Management Box 70447 107 25 Stockholm Tel.: +46 8 723 58 00; Portfolio Manager Johan</w:t>
            </w:r>
          </w:p>
        </w:tc>
        <w:tc>
          <w:tcPr>
            <w:tcW w:w="800" w:type="pct"/>
            <w:shd w:val="clear" w:color="auto" w:fill="FFFFFF"/>
            <w:vAlign w:val="center"/>
          </w:tcPr>
          <w:p w:rsidR="00213FDF" w:rsidRDefault="00CB59AF">
            <w:pPr>
              <w:ind w:firstLine="709"/>
              <w:jc w:val="both"/>
            </w:pPr>
            <w:r>
              <w:rPr>
                <w:szCs w:val="15"/>
              </w:rPr>
              <w:t>14,7 млн долл. (в основном "Nordic" институциональные инвесторы)</w:t>
            </w:r>
          </w:p>
        </w:tc>
        <w:tc>
          <w:tcPr>
            <w:tcW w:w="700" w:type="pct"/>
            <w:shd w:val="clear" w:color="auto" w:fill="FFFFFF"/>
            <w:vAlign w:val="center"/>
          </w:tcPr>
          <w:p w:rsidR="00213FDF" w:rsidRDefault="00CB59AF">
            <w:pPr>
              <w:ind w:firstLine="709"/>
              <w:jc w:val="both"/>
            </w:pPr>
            <w:r>
              <w:rPr>
                <w:szCs w:val="15"/>
              </w:rPr>
              <w:t>Взаимный фонд (открытый, торгуется в NAV)</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марта 1998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Alfred Berg Ryssland</w:t>
            </w:r>
          </w:p>
        </w:tc>
        <w:tc>
          <w:tcPr>
            <w:tcW w:w="800" w:type="pct"/>
            <w:shd w:val="clear" w:color="auto" w:fill="FFFFFF"/>
            <w:vAlign w:val="center"/>
          </w:tcPr>
          <w:p w:rsidR="00213FDF" w:rsidRDefault="00CB59AF">
            <w:pPr>
              <w:ind w:firstLine="709"/>
              <w:jc w:val="both"/>
            </w:pPr>
            <w:r>
              <w:rPr>
                <w:szCs w:val="15"/>
              </w:rPr>
              <w:t>Alfred Berg Asset Management Box 70447 107 25 Stockholm Tel.: +46 8 723 58 00; Portfolio Manager Johan Elmquist www.alfredberg.se</w:t>
            </w:r>
          </w:p>
        </w:tc>
        <w:tc>
          <w:tcPr>
            <w:tcW w:w="800" w:type="pct"/>
            <w:shd w:val="clear" w:color="auto" w:fill="FFFFFF"/>
            <w:vAlign w:val="center"/>
          </w:tcPr>
          <w:p w:rsidR="00213FDF" w:rsidRDefault="00CB59AF">
            <w:pPr>
              <w:ind w:firstLine="709"/>
              <w:jc w:val="both"/>
            </w:pPr>
            <w:r>
              <w:rPr>
                <w:szCs w:val="15"/>
              </w:rPr>
              <w:t>28,3 млн долл.</w:t>
            </w:r>
          </w:p>
        </w:tc>
        <w:tc>
          <w:tcPr>
            <w:tcW w:w="700" w:type="pct"/>
            <w:shd w:val="clear" w:color="auto" w:fill="FFFFFF"/>
            <w:vAlign w:val="center"/>
          </w:tcPr>
          <w:p w:rsidR="00213FDF" w:rsidRDefault="00CB59AF">
            <w:pPr>
              <w:ind w:firstLine="709"/>
              <w:jc w:val="both"/>
            </w:pPr>
            <w:r>
              <w:rPr>
                <w:szCs w:val="15"/>
              </w:rPr>
              <w:t>Взаимный фонд (открытый, торгуется в NAV)</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апреля 1998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Banco Ryssland</w:t>
            </w:r>
          </w:p>
        </w:tc>
        <w:tc>
          <w:tcPr>
            <w:tcW w:w="800" w:type="pct"/>
            <w:shd w:val="clear" w:color="auto" w:fill="FFFFFF"/>
            <w:vAlign w:val="center"/>
          </w:tcPr>
          <w:p w:rsidR="00213FDF" w:rsidRDefault="00CB59AF">
            <w:pPr>
              <w:ind w:firstLine="709"/>
              <w:jc w:val="both"/>
            </w:pPr>
            <w:r>
              <w:rPr>
                <w:szCs w:val="15"/>
              </w:rPr>
              <w:t>Banco AM, Alfred Berg AM Является консультантом Alfred Berg Asset Management Box 70447 107 25 Stockhol</w:t>
            </w:r>
          </w:p>
        </w:tc>
        <w:tc>
          <w:tcPr>
            <w:tcW w:w="800" w:type="pct"/>
            <w:shd w:val="clear" w:color="auto" w:fill="FFFFFF"/>
            <w:vAlign w:val="center"/>
          </w:tcPr>
          <w:p w:rsidR="00213FDF" w:rsidRDefault="00CB59AF">
            <w:pPr>
              <w:ind w:firstLine="709"/>
              <w:jc w:val="both"/>
            </w:pPr>
            <w:r>
              <w:rPr>
                <w:szCs w:val="15"/>
              </w:rPr>
              <w:t>9,5 млн долл.</w:t>
            </w:r>
          </w:p>
        </w:tc>
        <w:tc>
          <w:tcPr>
            <w:tcW w:w="700" w:type="pct"/>
            <w:shd w:val="clear" w:color="auto" w:fill="FFFFFF"/>
            <w:vAlign w:val="center"/>
          </w:tcPr>
          <w:p w:rsidR="00213FDF" w:rsidRDefault="00CB59AF">
            <w:pPr>
              <w:ind w:firstLine="709"/>
              <w:jc w:val="both"/>
            </w:pPr>
            <w:r>
              <w:rPr>
                <w:szCs w:val="15"/>
              </w:rPr>
              <w:t>Взаимный фонд (открытый, торгуется в NAV)</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февраля 1998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Сlariden Russia Equity</w:t>
            </w:r>
          </w:p>
        </w:tc>
        <w:tc>
          <w:tcPr>
            <w:tcW w:w="800" w:type="pct"/>
            <w:shd w:val="clear" w:color="auto" w:fill="FFFFFF"/>
            <w:vAlign w:val="center"/>
          </w:tcPr>
          <w:p w:rsidR="00213FDF" w:rsidRDefault="00CB59AF">
            <w:pPr>
              <w:ind w:firstLine="709"/>
              <w:jc w:val="both"/>
            </w:pPr>
            <w:r>
              <w:rPr>
                <w:szCs w:val="15"/>
              </w:rPr>
              <w:t>Clariden Bank Consulting &amp; Services Claridenstrasse 26 P.O. Box 5080 CH-8022 Zurich Tel.: +</w:t>
            </w:r>
          </w:p>
        </w:tc>
        <w:tc>
          <w:tcPr>
            <w:tcW w:w="800" w:type="pct"/>
            <w:shd w:val="clear" w:color="auto" w:fill="FFFFFF"/>
            <w:vAlign w:val="center"/>
          </w:tcPr>
          <w:p w:rsidR="00213FDF" w:rsidRDefault="00CB59AF">
            <w:pPr>
              <w:ind w:firstLine="709"/>
              <w:jc w:val="both"/>
            </w:pPr>
            <w:r>
              <w:rPr>
                <w:szCs w:val="15"/>
              </w:rPr>
              <w:t>29,4 млн долл.</w:t>
            </w:r>
          </w:p>
        </w:tc>
        <w:tc>
          <w:tcPr>
            <w:tcW w:w="700" w:type="pct"/>
            <w:shd w:val="clear" w:color="auto" w:fill="FFFFFF"/>
            <w:vAlign w:val="center"/>
          </w:tcPr>
          <w:p w:rsidR="00213FDF" w:rsidRDefault="00CB59AF">
            <w:pPr>
              <w:ind w:firstLine="709"/>
              <w:jc w:val="both"/>
            </w:pPr>
            <w:r>
              <w:rPr>
                <w:szCs w:val="15"/>
              </w:rPr>
              <w:t>Портфельный. Открытый. Инвестиции в акции, торгующиеся на бирже (в основном акции первого эшелона, ограниченное количество акций второго эшелона)</w:t>
            </w:r>
          </w:p>
        </w:tc>
        <w:tc>
          <w:tcPr>
            <w:tcW w:w="850" w:type="pct"/>
            <w:shd w:val="clear" w:color="auto" w:fill="FFFFFF"/>
            <w:vAlign w:val="center"/>
          </w:tcPr>
          <w:p w:rsidR="00213FDF" w:rsidRDefault="00CB59AF">
            <w:pPr>
              <w:ind w:firstLine="709"/>
              <w:jc w:val="both"/>
            </w:pPr>
            <w:r>
              <w:rPr>
                <w:szCs w:val="15"/>
              </w:rPr>
              <w:t>Крупнейшие вложения: Сургут-нефтегаз (27% активов); ЛУКОЙЛ (16,6%); РАО "ЕЭС России" (13,4%); Ростелеком (7,8%); Татнефть (6,4%); "Норильский никель" (3,9%); Мосэнерго (3,1%)</w:t>
            </w:r>
          </w:p>
        </w:tc>
        <w:tc>
          <w:tcPr>
            <w:tcW w:w="1350" w:type="pct"/>
            <w:shd w:val="clear" w:color="auto" w:fill="FFFFFF"/>
            <w:vAlign w:val="center"/>
          </w:tcPr>
          <w:p w:rsidR="00213FDF" w:rsidRDefault="00CB59AF">
            <w:pPr>
              <w:ind w:firstLine="709"/>
              <w:jc w:val="both"/>
            </w:pPr>
            <w:r>
              <w:rPr>
                <w:szCs w:val="15"/>
              </w:rPr>
              <w:t>Действует с 30.09.1994 г. Вторичный запуск 07.03.1997 г. Валюта — доллар США. Является частью открытой инвестиционной компании Clariden Investmens Ltd. Состоит в листинге Channel Islands Stock Exchange. Доходы фонда реинвестируются</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Deltec Russia</w:t>
            </w:r>
          </w:p>
        </w:tc>
        <w:tc>
          <w:tcPr>
            <w:tcW w:w="800" w:type="pct"/>
            <w:shd w:val="clear" w:color="auto" w:fill="FFFFFF"/>
            <w:vAlign w:val="center"/>
          </w:tcPr>
          <w:p w:rsidR="00213FDF" w:rsidRDefault="00CB59AF">
            <w:pPr>
              <w:ind w:firstLine="709"/>
              <w:jc w:val="both"/>
            </w:pPr>
            <w:r>
              <w:rPr>
                <w:szCs w:val="15"/>
              </w:rPr>
              <w:t>Deltec Panamerica Tst Co Ltd Deltec House PO Box № 3229, Lyford Cay, Nassau, Bahamas, 3229 Tel.: 1-242-302-4100; </w:t>
            </w:r>
          </w:p>
        </w:tc>
        <w:tc>
          <w:tcPr>
            <w:tcW w:w="800" w:type="pct"/>
            <w:shd w:val="clear" w:color="auto" w:fill="FFFFFF"/>
            <w:vAlign w:val="center"/>
          </w:tcPr>
          <w:p w:rsidR="00213FDF" w:rsidRDefault="00CB59AF">
            <w:pPr>
              <w:ind w:firstLine="709"/>
              <w:jc w:val="both"/>
            </w:pPr>
            <w:r>
              <w:rPr>
                <w:szCs w:val="15"/>
              </w:rPr>
              <w:t>1,73 млн долл.</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28.06.1996 г.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East Europe Development Ltd</w:t>
            </w:r>
          </w:p>
        </w:tc>
        <w:tc>
          <w:tcPr>
            <w:tcW w:w="800" w:type="pct"/>
            <w:shd w:val="clear" w:color="auto" w:fill="FFFFFF"/>
            <w:vAlign w:val="center"/>
          </w:tcPr>
          <w:p w:rsidR="00213FDF" w:rsidRDefault="00CB59AF">
            <w:pPr>
              <w:ind w:firstLine="709"/>
              <w:jc w:val="both"/>
            </w:pPr>
            <w:r>
              <w:rPr>
                <w:szCs w:val="15"/>
              </w:rPr>
              <w:t>INVESCO International Ltd, Jersey Контакт через INVESCO Asset Management Ltd Registered Offic</w:t>
            </w:r>
          </w:p>
        </w:tc>
        <w:tc>
          <w:tcPr>
            <w:tcW w:w="800" w:type="pct"/>
            <w:shd w:val="clear" w:color="auto" w:fill="FFFFFF"/>
            <w:vAlign w:val="center"/>
          </w:tcPr>
          <w:p w:rsidR="00213FDF" w:rsidRDefault="00CB59AF">
            <w:pPr>
              <w:ind w:firstLine="709"/>
              <w:jc w:val="both"/>
            </w:pPr>
            <w:r>
              <w:rPr>
                <w:szCs w:val="15"/>
              </w:rPr>
              <w:t>225,6 млн долл.</w:t>
            </w:r>
          </w:p>
        </w:tc>
        <w:tc>
          <w:tcPr>
            <w:tcW w:w="700" w:type="pct"/>
            <w:shd w:val="clear" w:color="auto" w:fill="FFFFFF"/>
            <w:vAlign w:val="center"/>
          </w:tcPr>
          <w:p w:rsidR="00213FDF" w:rsidRDefault="00CB59AF">
            <w:pPr>
              <w:ind w:firstLine="709"/>
              <w:jc w:val="both"/>
            </w:pPr>
            <w:r>
              <w:rPr>
                <w:szCs w:val="15"/>
              </w:rPr>
              <w:t>Портфельный. Закрытая инвестиционная компания, инвестиции в акции компаний котирующихся на биржах, и в компании, не состоящие в листинге</w:t>
            </w:r>
          </w:p>
        </w:tc>
        <w:tc>
          <w:tcPr>
            <w:tcW w:w="850" w:type="pct"/>
            <w:shd w:val="clear" w:color="auto" w:fill="FFFFFF"/>
            <w:vAlign w:val="center"/>
          </w:tcPr>
          <w:p w:rsidR="00213FDF" w:rsidRDefault="00CB59AF">
            <w:pPr>
              <w:ind w:firstLine="709"/>
              <w:jc w:val="both"/>
            </w:pPr>
            <w:r>
              <w:rPr>
                <w:szCs w:val="15"/>
              </w:rPr>
              <w:t>В России крупнейшие вложения фонда: Bitech Petroleum (3% активов); "Красный Октябрь" (2,4%)</w:t>
            </w:r>
          </w:p>
        </w:tc>
        <w:tc>
          <w:tcPr>
            <w:tcW w:w="1350" w:type="pct"/>
            <w:shd w:val="clear" w:color="auto" w:fill="FFFFFF"/>
            <w:vAlign w:val="center"/>
          </w:tcPr>
          <w:p w:rsidR="00213FDF" w:rsidRDefault="00CB59AF">
            <w:pPr>
              <w:ind w:firstLine="709"/>
              <w:jc w:val="both"/>
            </w:pPr>
            <w:r>
              <w:rPr>
                <w:szCs w:val="15"/>
              </w:rPr>
              <w:t>Место регистрации — Джерси. Действует с 20.12.1990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Eastern Capital Fund Ltd</w:t>
            </w:r>
          </w:p>
        </w:tc>
        <w:tc>
          <w:tcPr>
            <w:tcW w:w="800" w:type="pct"/>
            <w:shd w:val="clear" w:color="auto" w:fill="FFFFFF"/>
            <w:vAlign w:val="center"/>
          </w:tcPr>
          <w:p w:rsidR="00213FDF" w:rsidRDefault="00CB59AF">
            <w:pPr>
              <w:ind w:firstLine="709"/>
              <w:jc w:val="both"/>
            </w:pPr>
            <w:r>
              <w:rPr>
                <w:szCs w:val="15"/>
              </w:rPr>
              <w:t>Connor Asser Management Daniel E. Connor &amp; Co. Rue du Rhоne 14 PO Box 3771 1211 Geneva 3, Switzerland </w:t>
            </w:r>
          </w:p>
        </w:tc>
        <w:tc>
          <w:tcPr>
            <w:tcW w:w="800" w:type="pct"/>
            <w:shd w:val="clear" w:color="auto" w:fill="FFFFFF"/>
            <w:vAlign w:val="center"/>
          </w:tcPr>
          <w:p w:rsidR="00213FDF" w:rsidRDefault="00CB59AF">
            <w:pPr>
              <w:ind w:firstLine="709"/>
              <w:jc w:val="both"/>
            </w:pPr>
            <w:r>
              <w:rPr>
                <w:szCs w:val="15"/>
              </w:rPr>
              <w:t>1,7 млн долл.</w:t>
            </w:r>
          </w:p>
        </w:tc>
        <w:tc>
          <w:tcPr>
            <w:tcW w:w="700" w:type="pct"/>
            <w:shd w:val="clear" w:color="auto" w:fill="FFFFFF"/>
            <w:vAlign w:val="center"/>
          </w:tcPr>
          <w:p w:rsidR="00213FDF" w:rsidRDefault="00CB59AF">
            <w:pPr>
              <w:ind w:firstLine="709"/>
              <w:jc w:val="both"/>
            </w:pPr>
            <w:r>
              <w:rPr>
                <w:szCs w:val="15"/>
              </w:rPr>
              <w:t>Открытый, в основном портфельное инвестирование</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30.11.1994 г.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Emerging Equities Trust</w:t>
            </w:r>
          </w:p>
        </w:tc>
        <w:tc>
          <w:tcPr>
            <w:tcW w:w="800" w:type="pct"/>
            <w:shd w:val="clear" w:color="auto" w:fill="FFFFFF"/>
            <w:vAlign w:val="center"/>
          </w:tcPr>
          <w:p w:rsidR="00213FDF" w:rsidRDefault="00CB59AF">
            <w:pPr>
              <w:ind w:firstLine="709"/>
              <w:jc w:val="both"/>
            </w:pPr>
            <w:r>
              <w:rPr>
                <w:szCs w:val="15"/>
              </w:rPr>
              <w:t>Brunswick Capital Management 2/F Genesis Building, George Town, Cayman Islands Tel.: 1-345-94</w:t>
            </w:r>
          </w:p>
        </w:tc>
        <w:tc>
          <w:tcPr>
            <w:tcW w:w="800" w:type="pct"/>
            <w:shd w:val="clear" w:color="auto" w:fill="FFFFFF"/>
            <w:vAlign w:val="center"/>
          </w:tcPr>
          <w:p w:rsidR="00213FDF" w:rsidRDefault="00CB59AF">
            <w:pPr>
              <w:ind w:firstLine="709"/>
              <w:jc w:val="both"/>
            </w:pPr>
            <w:r>
              <w:rPr>
                <w:szCs w:val="15"/>
              </w:rPr>
              <w:t>15 млн долл.</w:t>
            </w:r>
          </w:p>
        </w:tc>
        <w:tc>
          <w:tcPr>
            <w:tcW w:w="700" w:type="pct"/>
            <w:shd w:val="clear" w:color="auto" w:fill="FFFFFF"/>
            <w:vAlign w:val="center"/>
          </w:tcPr>
          <w:p w:rsidR="00213FDF" w:rsidRDefault="00CB59AF">
            <w:pPr>
              <w:ind w:firstLine="709"/>
              <w:jc w:val="both"/>
            </w:pPr>
            <w:r>
              <w:rPr>
                <w:szCs w:val="15"/>
              </w:rPr>
              <w:t>Портфельный</w:t>
            </w:r>
          </w:p>
        </w:tc>
        <w:tc>
          <w:tcPr>
            <w:tcW w:w="850" w:type="pct"/>
            <w:shd w:val="clear" w:color="auto" w:fill="FFFFFF"/>
            <w:vAlign w:val="center"/>
          </w:tcPr>
          <w:p w:rsidR="00213FDF" w:rsidRDefault="00CB59AF">
            <w:pPr>
              <w:ind w:firstLine="709"/>
              <w:jc w:val="both"/>
            </w:pPr>
            <w:r>
              <w:rPr>
                <w:szCs w:val="15"/>
              </w:rPr>
              <w:t>15 млн долл.</w:t>
            </w:r>
          </w:p>
        </w:tc>
        <w:tc>
          <w:tcPr>
            <w:tcW w:w="1350" w:type="pct"/>
            <w:shd w:val="clear" w:color="auto" w:fill="FFFFFF"/>
            <w:vAlign w:val="center"/>
          </w:tcPr>
          <w:p w:rsidR="00213FDF" w:rsidRDefault="00CB59AF">
            <w:pPr>
              <w:ind w:firstLine="709"/>
              <w:jc w:val="both"/>
            </w:pPr>
            <w:r>
              <w:rPr>
                <w:szCs w:val="15"/>
              </w:rPr>
              <w:t>29% в 1999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Firebird New Russia Fund Ltd</w:t>
            </w:r>
          </w:p>
        </w:tc>
        <w:tc>
          <w:tcPr>
            <w:tcW w:w="800" w:type="pct"/>
            <w:shd w:val="clear" w:color="auto" w:fill="FFFFFF"/>
            <w:vAlign w:val="center"/>
          </w:tcPr>
          <w:p w:rsidR="00213FDF" w:rsidRDefault="00CB59AF">
            <w:pPr>
              <w:ind w:firstLine="709"/>
              <w:jc w:val="both"/>
            </w:pPr>
            <w:r>
              <w:rPr>
                <w:szCs w:val="15"/>
              </w:rPr>
              <w:t>Firebird Management 20/F 1325 Sixth Avenue, New York, USA, 10019 Tel.: 1-212-6989260; </w:t>
            </w:r>
          </w:p>
        </w:tc>
        <w:tc>
          <w:tcPr>
            <w:tcW w:w="800" w:type="pct"/>
            <w:shd w:val="clear" w:color="auto" w:fill="FFFFFF"/>
            <w:vAlign w:val="center"/>
          </w:tcPr>
          <w:p w:rsidR="00213FDF" w:rsidRDefault="00CB59AF">
            <w:pPr>
              <w:ind w:firstLine="709"/>
              <w:jc w:val="both"/>
            </w:pPr>
            <w:r>
              <w:rPr>
                <w:szCs w:val="15"/>
              </w:rPr>
              <w:t>7,9 млн долл.</w:t>
            </w:r>
          </w:p>
        </w:tc>
        <w:tc>
          <w:tcPr>
            <w:tcW w:w="700" w:type="pct"/>
            <w:shd w:val="clear" w:color="auto" w:fill="FFFFFF"/>
            <w:vAlign w:val="center"/>
          </w:tcPr>
          <w:p w:rsidR="00213FDF" w:rsidRDefault="00CB59AF">
            <w:pPr>
              <w:ind w:firstLine="709"/>
              <w:jc w:val="both"/>
            </w:pPr>
            <w:r>
              <w:rPr>
                <w:szCs w:val="15"/>
              </w:rPr>
              <w:t>Открытый, портфельные инвестиции в акции компаний, котирующиеся на бирже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01.07.1996 г.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Firebird Republics Fund</w:t>
            </w:r>
          </w:p>
        </w:tc>
        <w:tc>
          <w:tcPr>
            <w:tcW w:w="800" w:type="pct"/>
            <w:shd w:val="clear" w:color="auto" w:fill="FFFFFF"/>
            <w:vAlign w:val="center"/>
          </w:tcPr>
          <w:p w:rsidR="00213FDF" w:rsidRDefault="00CB59AF">
            <w:pPr>
              <w:ind w:firstLine="709"/>
              <w:jc w:val="both"/>
            </w:pPr>
            <w:r>
              <w:rPr>
                <w:szCs w:val="15"/>
              </w:rPr>
              <w:t>Firebird Management 20/F 1325 Sixth Avenue, New York, USA, 10019 Tel.: 1-212-6989260; </w:t>
            </w:r>
          </w:p>
        </w:tc>
        <w:tc>
          <w:tcPr>
            <w:tcW w:w="800" w:type="pct"/>
            <w:shd w:val="clear" w:color="auto" w:fill="FFFFFF"/>
            <w:vAlign w:val="center"/>
          </w:tcPr>
          <w:p w:rsidR="00213FDF" w:rsidRDefault="00CB59AF">
            <w:pPr>
              <w:ind w:firstLine="709"/>
              <w:jc w:val="both"/>
            </w:pPr>
            <w:r>
              <w:rPr>
                <w:szCs w:val="15"/>
              </w:rPr>
              <w:t>24,1 млн долл.</w:t>
            </w:r>
          </w:p>
        </w:tc>
        <w:tc>
          <w:tcPr>
            <w:tcW w:w="700" w:type="pct"/>
            <w:shd w:val="clear" w:color="auto" w:fill="FFFFFF"/>
            <w:vAlign w:val="center"/>
          </w:tcPr>
          <w:p w:rsidR="00213FDF" w:rsidRDefault="00CB59AF">
            <w:pPr>
              <w:ind w:firstLine="709"/>
              <w:jc w:val="both"/>
            </w:pPr>
            <w:r>
              <w:rPr>
                <w:szCs w:val="15"/>
              </w:rPr>
              <w:t>Открытый, портфельные инвестиции в акции компаний, котирующиеся на бирже</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25.04.1997 г.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First Russian Frontiers Trust PLC</w:t>
            </w:r>
          </w:p>
        </w:tc>
        <w:tc>
          <w:tcPr>
            <w:tcW w:w="800" w:type="pct"/>
            <w:shd w:val="clear" w:color="auto" w:fill="FFFFFF"/>
            <w:vAlign w:val="center"/>
          </w:tcPr>
          <w:p w:rsidR="00213FDF" w:rsidRDefault="00CB59AF">
            <w:pPr>
              <w:ind w:firstLine="709"/>
              <w:jc w:val="both"/>
            </w:pPr>
            <w:r>
              <w:rPr>
                <w:szCs w:val="15"/>
              </w:rPr>
              <w:t>Pictet Asset Management UK Ltd Cutlers Gardens, 5 Devonshire Square, London EC2M 4 LD Тel.: 44-171-972-68-00; fax</w:t>
            </w:r>
          </w:p>
        </w:tc>
        <w:tc>
          <w:tcPr>
            <w:tcW w:w="800" w:type="pct"/>
            <w:shd w:val="clear" w:color="auto" w:fill="FFFFFF"/>
            <w:vAlign w:val="center"/>
          </w:tcPr>
          <w:p w:rsidR="00213FDF" w:rsidRDefault="00CB59AF">
            <w:pPr>
              <w:ind w:firstLine="709"/>
              <w:jc w:val="both"/>
            </w:pPr>
            <w:r>
              <w:rPr>
                <w:szCs w:val="15"/>
              </w:rPr>
              <w:t>101,3 млн долл.</w:t>
            </w:r>
          </w:p>
        </w:tc>
        <w:tc>
          <w:tcPr>
            <w:tcW w:w="700" w:type="pct"/>
            <w:shd w:val="clear" w:color="auto" w:fill="FFFFFF"/>
            <w:vAlign w:val="center"/>
          </w:tcPr>
          <w:p w:rsidR="00213FDF" w:rsidRDefault="00CB59AF">
            <w:pPr>
              <w:ind w:firstLine="709"/>
              <w:jc w:val="both"/>
            </w:pPr>
            <w:r>
              <w:rPr>
                <w:szCs w:val="15"/>
              </w:rPr>
              <w:t>Инвестиционная трастовая компания, портфельные инвестиции</w:t>
            </w:r>
          </w:p>
        </w:tc>
        <w:tc>
          <w:tcPr>
            <w:tcW w:w="850" w:type="pct"/>
            <w:shd w:val="clear" w:color="auto" w:fill="FFFFFF"/>
            <w:vAlign w:val="center"/>
          </w:tcPr>
          <w:p w:rsidR="00213FDF" w:rsidRDefault="00CB59AF">
            <w:pPr>
              <w:ind w:firstLine="709"/>
              <w:jc w:val="both"/>
            </w:pPr>
            <w:r>
              <w:rPr>
                <w:szCs w:val="15"/>
              </w:rPr>
              <w:t>Важнейшие вложения фонда: РАО "ЕЭС России" — 8,4% активов; Вымпелком — 8,2%; Мосэнерго — 7,1%; Татнефть — 6%</w:t>
            </w:r>
          </w:p>
        </w:tc>
        <w:tc>
          <w:tcPr>
            <w:tcW w:w="1350" w:type="pct"/>
            <w:shd w:val="clear" w:color="auto" w:fill="FFFFFF"/>
            <w:vAlign w:val="center"/>
          </w:tcPr>
          <w:p w:rsidR="00213FDF" w:rsidRDefault="00CB59AF">
            <w:pPr>
              <w:ind w:firstLine="709"/>
              <w:jc w:val="both"/>
            </w:pPr>
            <w:r>
              <w:rPr>
                <w:szCs w:val="15"/>
              </w:rPr>
              <w:t>Место регистрации — Великобритания. Действует с 25.04.1997 г. Варранты могут быть приобретены отдельно</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Fleming Frontier Russia </w:t>
            </w:r>
          </w:p>
        </w:tc>
        <w:tc>
          <w:tcPr>
            <w:tcW w:w="800" w:type="pct"/>
            <w:shd w:val="clear" w:color="auto" w:fill="FFFFFF"/>
            <w:vAlign w:val="center"/>
          </w:tcPr>
          <w:p w:rsidR="00213FDF" w:rsidRDefault="00CB59AF">
            <w:pPr>
              <w:ind w:firstLine="709"/>
              <w:jc w:val="both"/>
            </w:pPr>
            <w:r>
              <w:rPr>
                <w:szCs w:val="15"/>
              </w:rPr>
              <w:t>Fleming Fund Management (Luxembourg) SA European Bank and Business Centre 6, route de Treves L-2633 Senningerberg Luxembourg </w:t>
            </w:r>
          </w:p>
        </w:tc>
        <w:tc>
          <w:tcPr>
            <w:tcW w:w="800" w:type="pct"/>
            <w:shd w:val="clear" w:color="auto" w:fill="FFFFFF"/>
            <w:vAlign w:val="center"/>
          </w:tcPr>
          <w:p w:rsidR="00213FDF" w:rsidRDefault="00CB59AF">
            <w:pPr>
              <w:ind w:firstLine="709"/>
              <w:jc w:val="both"/>
            </w:pPr>
            <w:r>
              <w:rPr>
                <w:szCs w:val="15"/>
              </w:rPr>
              <w:t>5,5 млн долл. (30.11.1999 г.)</w:t>
            </w:r>
          </w:p>
        </w:tc>
        <w:tc>
          <w:tcPr>
            <w:tcW w:w="700" w:type="pct"/>
            <w:shd w:val="clear" w:color="auto" w:fill="FFFFFF"/>
            <w:vAlign w:val="center"/>
          </w:tcPr>
          <w:p w:rsidR="00213FDF" w:rsidRDefault="00CB59AF">
            <w:pPr>
              <w:ind w:firstLine="709"/>
              <w:jc w:val="both"/>
            </w:pPr>
            <w:r>
              <w:rPr>
                <w:szCs w:val="15"/>
              </w:rPr>
              <w:t>Открытый, портфельные инвестиции в основном в акции, котирующиеся на бирже, и в смежные инструменты</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"Подфонд" Fleming Frontier Fund. Место регистрации — Люксембург. Запущен 19.09.1996 г.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Fleming Russia Securities Fund </w:t>
            </w:r>
          </w:p>
        </w:tc>
        <w:tc>
          <w:tcPr>
            <w:tcW w:w="800" w:type="pct"/>
            <w:shd w:val="clear" w:color="auto" w:fill="FFFFFF"/>
            <w:vAlign w:val="center"/>
          </w:tcPr>
          <w:p w:rsidR="00213FDF" w:rsidRDefault="00CB59AF">
            <w:pPr>
              <w:ind w:firstLine="709"/>
              <w:jc w:val="both"/>
            </w:pPr>
            <w:r>
              <w:rPr>
                <w:szCs w:val="15"/>
              </w:rPr>
              <w:t>Robert Fleming Management (Jersey) Limited Contact: Tel.: +44-171-8803460; </w:t>
            </w:r>
          </w:p>
        </w:tc>
        <w:tc>
          <w:tcPr>
            <w:tcW w:w="800" w:type="pct"/>
            <w:shd w:val="clear" w:color="auto" w:fill="FFFFFF"/>
            <w:vAlign w:val="center"/>
          </w:tcPr>
          <w:p w:rsidR="00213FDF" w:rsidRDefault="00CB59AF">
            <w:pPr>
              <w:ind w:firstLine="709"/>
              <w:jc w:val="both"/>
            </w:pPr>
            <w:r>
              <w:rPr>
                <w:szCs w:val="15"/>
              </w:rPr>
              <w:t>67,14 млн долл. (30.11.1999 г.)</w:t>
            </w:r>
          </w:p>
        </w:tc>
        <w:tc>
          <w:tcPr>
            <w:tcW w:w="700" w:type="pct"/>
            <w:shd w:val="clear" w:color="auto" w:fill="FFFFFF"/>
            <w:vAlign w:val="center"/>
          </w:tcPr>
          <w:p w:rsidR="00213FDF" w:rsidRDefault="00CB59AF">
            <w:pPr>
              <w:ind w:firstLine="709"/>
              <w:jc w:val="both"/>
            </w:pPr>
            <w:r>
              <w:rPr>
                <w:szCs w:val="15"/>
              </w:rPr>
              <w:t>Закрытый, портфельные инвестиции (приобретение акций на вторичном рынке)</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Валюта — доллар США. Запущен 01.09.1994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Gems Russia A</w:t>
            </w:r>
          </w:p>
        </w:tc>
        <w:tc>
          <w:tcPr>
            <w:tcW w:w="800" w:type="pct"/>
            <w:shd w:val="clear" w:color="auto" w:fill="FFFFFF"/>
            <w:vAlign w:val="center"/>
          </w:tcPr>
          <w:p w:rsidR="00213FDF" w:rsidRDefault="00CB59AF">
            <w:pPr>
              <w:ind w:firstLine="709"/>
              <w:jc w:val="both"/>
            </w:pPr>
            <w:r>
              <w:rPr>
                <w:szCs w:val="15"/>
              </w:rPr>
              <w:t>Gems Management Ltd Penthouse International House, West&amp;Virginia Streets PO Box CB 12809, Nassau, Bahamas Tel.: 1-</w:t>
            </w:r>
          </w:p>
        </w:tc>
        <w:tc>
          <w:tcPr>
            <w:tcW w:w="800" w:type="pct"/>
            <w:shd w:val="clear" w:color="auto" w:fill="FFFFFF"/>
            <w:vAlign w:val="center"/>
          </w:tcPr>
          <w:p w:rsidR="00213FDF" w:rsidRDefault="00CB59AF">
            <w:pPr>
              <w:ind w:firstLine="709"/>
              <w:jc w:val="both"/>
            </w:pPr>
            <w:r>
              <w:rPr>
                <w:szCs w:val="15"/>
              </w:rPr>
              <w:t>9,82 млн долл. (30.11.1999 г.)</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30.12.1994 г.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Gems Russia Equity B</w:t>
            </w:r>
          </w:p>
        </w:tc>
        <w:tc>
          <w:tcPr>
            <w:tcW w:w="800" w:type="pct"/>
            <w:shd w:val="clear" w:color="auto" w:fill="FFFFFF"/>
            <w:vAlign w:val="center"/>
          </w:tcPr>
          <w:p w:rsidR="00213FDF" w:rsidRDefault="00CB59AF">
            <w:pPr>
              <w:ind w:firstLine="709"/>
              <w:jc w:val="both"/>
            </w:pPr>
            <w:r>
              <w:rPr>
                <w:szCs w:val="15"/>
              </w:rPr>
              <w:t>Gems Management Ltd Penthouse International House, West&amp;Virginia Streets PO Box CB 12809, Nassau, Bahamas Tel.: 1-242-326-19-04; </w:t>
            </w:r>
          </w:p>
        </w:tc>
        <w:tc>
          <w:tcPr>
            <w:tcW w:w="800" w:type="pct"/>
            <w:shd w:val="clear" w:color="auto" w:fill="FFFFFF"/>
            <w:vAlign w:val="center"/>
          </w:tcPr>
          <w:p w:rsidR="00213FDF" w:rsidRDefault="00CB59AF">
            <w:pPr>
              <w:ind w:firstLine="709"/>
              <w:jc w:val="both"/>
            </w:pPr>
            <w:r>
              <w:rPr>
                <w:szCs w:val="15"/>
              </w:rPr>
              <w:t>5,21 млн долл. (30.11.1999 г.)</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Валюта — доллар США. Действует с 30.09.1996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Globalvest Russia Fund Ltd</w:t>
            </w:r>
          </w:p>
        </w:tc>
        <w:tc>
          <w:tcPr>
            <w:tcW w:w="800" w:type="pct"/>
            <w:shd w:val="clear" w:color="auto" w:fill="FFFFFF"/>
            <w:vAlign w:val="center"/>
          </w:tcPr>
          <w:p w:rsidR="00213FDF" w:rsidRDefault="00CB59AF">
            <w:pPr>
              <w:ind w:firstLine="709"/>
              <w:jc w:val="both"/>
            </w:pPr>
            <w:r>
              <w:rPr>
                <w:szCs w:val="15"/>
              </w:rPr>
              <w:t>Globalvest Mgmt Co. LP 6000 Estate Charlotte Amalie, Suite 4, St Thomas, US Virgin Islands, 00802 Тel.: 1-(340)-775-7700; </w:t>
            </w:r>
          </w:p>
        </w:tc>
        <w:tc>
          <w:tcPr>
            <w:tcW w:w="800" w:type="pct"/>
            <w:shd w:val="clear" w:color="auto" w:fill="FFFFFF"/>
            <w:vAlign w:val="center"/>
          </w:tcPr>
          <w:p w:rsidR="00213FDF" w:rsidRDefault="00CB59AF">
            <w:pPr>
              <w:ind w:firstLine="709"/>
              <w:jc w:val="both"/>
            </w:pPr>
            <w:r>
              <w:rPr>
                <w:szCs w:val="15"/>
              </w:rPr>
              <w:t>4 065 260 долл. (31.01.2000 г.)</w:t>
            </w:r>
          </w:p>
        </w:tc>
        <w:tc>
          <w:tcPr>
            <w:tcW w:w="700" w:type="pct"/>
            <w:shd w:val="clear" w:color="auto" w:fill="FFFFFF"/>
            <w:vAlign w:val="center"/>
          </w:tcPr>
          <w:p w:rsidR="00213FDF" w:rsidRDefault="00CB59AF">
            <w:pPr>
              <w:ind w:firstLine="709"/>
              <w:jc w:val="both"/>
            </w:pPr>
            <w:r>
              <w:rPr>
                <w:szCs w:val="15"/>
              </w:rPr>
              <w:t>Открытый, портфельный</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Зарегистрирован на Каймановых островах. Действует с мая 1997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Hermitage Fund</w:t>
            </w:r>
          </w:p>
        </w:tc>
        <w:tc>
          <w:tcPr>
            <w:tcW w:w="800" w:type="pct"/>
            <w:shd w:val="clear" w:color="auto" w:fill="FFFFFF"/>
            <w:vAlign w:val="center"/>
          </w:tcPr>
          <w:p w:rsidR="00213FDF" w:rsidRDefault="00CB59AF">
            <w:pPr>
              <w:ind w:firstLine="709"/>
              <w:jc w:val="both"/>
            </w:pPr>
            <w:r>
              <w:rPr>
                <w:szCs w:val="15"/>
              </w:rPr>
              <w:t>Hermitage Capital Management Tel.: 44 1481 710901</w:t>
            </w:r>
          </w:p>
        </w:tc>
        <w:tc>
          <w:tcPr>
            <w:tcW w:w="800" w:type="pct"/>
            <w:shd w:val="clear" w:color="auto" w:fill="FFFFFF"/>
            <w:vAlign w:val="center"/>
          </w:tcPr>
          <w:p w:rsidR="00213FDF" w:rsidRDefault="00CB59AF">
            <w:pPr>
              <w:ind w:firstLine="709"/>
              <w:jc w:val="both"/>
            </w:pPr>
            <w:r>
              <w:rPr>
                <w:szCs w:val="15"/>
              </w:rPr>
              <w:t>406 млн долл. (21.01.2000 г.)</w:t>
            </w:r>
          </w:p>
        </w:tc>
        <w:tc>
          <w:tcPr>
            <w:tcW w:w="700" w:type="pct"/>
            <w:shd w:val="clear" w:color="auto" w:fill="FFFFFF"/>
            <w:vAlign w:val="center"/>
          </w:tcPr>
          <w:p w:rsidR="00213FDF" w:rsidRDefault="00CB59AF">
            <w:pPr>
              <w:ind w:firstLine="709"/>
              <w:jc w:val="both"/>
            </w:pPr>
            <w:r>
              <w:rPr>
                <w:szCs w:val="15"/>
              </w:rPr>
              <w:t>Открытый, портфельные инвестиции</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YTD 195% Фонд Нermitage II слит с Hermitage I</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IIG Global Markets Fund</w:t>
            </w:r>
          </w:p>
        </w:tc>
        <w:tc>
          <w:tcPr>
            <w:tcW w:w="800" w:type="pct"/>
            <w:shd w:val="clear" w:color="auto" w:fill="FFFFFF"/>
            <w:vAlign w:val="center"/>
          </w:tcPr>
          <w:p w:rsidR="00213FDF" w:rsidRDefault="00CB59AF">
            <w:pPr>
              <w:ind w:firstLine="709"/>
              <w:jc w:val="both"/>
            </w:pPr>
            <w:r>
              <w:rPr>
                <w:szCs w:val="15"/>
              </w:rPr>
              <w:t>International Invt Group IIC 17 State Street, 18th Floor, New York, USA, NY 10004 Tel.: 1-</w:t>
            </w:r>
          </w:p>
        </w:tc>
        <w:tc>
          <w:tcPr>
            <w:tcW w:w="800" w:type="pct"/>
            <w:shd w:val="clear" w:color="auto" w:fill="FFFFFF"/>
            <w:vAlign w:val="center"/>
          </w:tcPr>
          <w:p w:rsidR="00213FDF" w:rsidRDefault="00CB59AF">
            <w:pPr>
              <w:ind w:firstLine="709"/>
              <w:jc w:val="both"/>
            </w:pPr>
            <w:r>
              <w:rPr>
                <w:szCs w:val="15"/>
              </w:rPr>
              <w:t>8,5 млн долл. (30.01.2000 г.)</w:t>
            </w:r>
          </w:p>
        </w:tc>
        <w:tc>
          <w:tcPr>
            <w:tcW w:w="700" w:type="pct"/>
            <w:shd w:val="clear" w:color="auto" w:fill="FFFFFF"/>
            <w:vAlign w:val="center"/>
          </w:tcPr>
          <w:p w:rsidR="00213FDF" w:rsidRDefault="00CB59AF">
            <w:pPr>
              <w:ind w:firstLine="709"/>
              <w:jc w:val="both"/>
            </w:pPr>
            <w:r>
              <w:rPr>
                <w:szCs w:val="15"/>
              </w:rPr>
              <w:t>Долевое и долговое финансирование, портфельный</w:t>
            </w:r>
          </w:p>
        </w:tc>
        <w:tc>
          <w:tcPr>
            <w:tcW w:w="850" w:type="pct"/>
            <w:shd w:val="clear" w:color="auto" w:fill="FFFFFF"/>
            <w:vAlign w:val="center"/>
          </w:tcPr>
          <w:p w:rsidR="00213FDF" w:rsidRDefault="00CB59AF">
            <w:pPr>
              <w:ind w:firstLine="709"/>
              <w:jc w:val="both"/>
            </w:pPr>
            <w:r>
              <w:rPr>
                <w:szCs w:val="15"/>
              </w:rPr>
              <w:t>В России 14% активов фонда, 4 компании</w:t>
            </w:r>
          </w:p>
        </w:tc>
        <w:tc>
          <w:tcPr>
            <w:tcW w:w="1350" w:type="pct"/>
            <w:shd w:val="clear" w:color="auto" w:fill="FFFFFF"/>
            <w:vAlign w:val="center"/>
          </w:tcPr>
          <w:p w:rsidR="00213FDF" w:rsidRDefault="00CB59AF">
            <w:pPr>
              <w:ind w:firstLine="709"/>
              <w:jc w:val="both"/>
            </w:pPr>
            <w:r>
              <w:rPr>
                <w:szCs w:val="15"/>
              </w:rPr>
              <w:t>Действует с октября 1999 г., сформирован на базе IIG Orloff Fund N.V. Валюта — доллар США. Место регистрации — Netherlands Antilles. При сохранении стабильной ситуации в России фонд может увеличить свое присутствие до 20—25% активов</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Invesco Taїga</w:t>
            </w:r>
          </w:p>
        </w:tc>
        <w:tc>
          <w:tcPr>
            <w:tcW w:w="800" w:type="pct"/>
            <w:shd w:val="clear" w:color="auto" w:fill="FFFFFF"/>
            <w:vAlign w:val="center"/>
          </w:tcPr>
          <w:p w:rsidR="00213FDF" w:rsidRDefault="00CB59AF">
            <w:pPr>
              <w:ind w:firstLine="709"/>
              <w:jc w:val="both"/>
            </w:pPr>
            <w:r>
              <w:rPr>
                <w:szCs w:val="15"/>
              </w:rPr>
              <w:t>Invesco Asset Management Ltd (London) Contact Invesco France S.A. Tel.: 0033 1 44 906060</w:t>
            </w:r>
          </w:p>
        </w:tc>
        <w:tc>
          <w:tcPr>
            <w:tcW w:w="800" w:type="pct"/>
            <w:shd w:val="clear" w:color="auto" w:fill="FFFFFF"/>
            <w:vAlign w:val="center"/>
          </w:tcPr>
          <w:p w:rsidR="00213FDF" w:rsidRDefault="00CB59AF">
            <w:pPr>
              <w:ind w:firstLine="709"/>
              <w:jc w:val="both"/>
            </w:pPr>
            <w:r>
              <w:rPr>
                <w:szCs w:val="15"/>
              </w:rPr>
              <w:t>11,1 млн долл. (31.01.1999 г.)</w:t>
            </w:r>
          </w:p>
        </w:tc>
        <w:tc>
          <w:tcPr>
            <w:tcW w:w="700" w:type="pct"/>
            <w:shd w:val="clear" w:color="auto" w:fill="FFFFFF"/>
            <w:vAlign w:val="center"/>
          </w:tcPr>
          <w:p w:rsidR="00213FDF" w:rsidRDefault="00CB59AF">
            <w:pPr>
              <w:ind w:firstLine="709"/>
              <w:jc w:val="both"/>
            </w:pPr>
            <w:r>
              <w:rPr>
                <w:szCs w:val="15"/>
              </w:rPr>
              <w:t>Открытый </w:t>
            </w:r>
          </w:p>
        </w:tc>
        <w:tc>
          <w:tcPr>
            <w:tcW w:w="850" w:type="pct"/>
            <w:shd w:val="clear" w:color="auto" w:fill="FFFFFF"/>
            <w:vAlign w:val="center"/>
          </w:tcPr>
          <w:p w:rsidR="00213FDF" w:rsidRDefault="00CB59AF">
            <w:pPr>
              <w:ind w:firstLine="709"/>
              <w:jc w:val="both"/>
            </w:pPr>
            <w:r>
              <w:rPr>
                <w:szCs w:val="15"/>
              </w:rPr>
              <w:t>Крупнейшие вложения в России — Сургутнефтегаз — 12,1% активов</w:t>
            </w:r>
          </w:p>
        </w:tc>
        <w:tc>
          <w:tcPr>
            <w:tcW w:w="1350" w:type="pct"/>
            <w:shd w:val="clear" w:color="auto" w:fill="FFFFFF"/>
            <w:vAlign w:val="center"/>
          </w:tcPr>
          <w:p w:rsidR="00213FDF" w:rsidRDefault="00CB59AF">
            <w:pPr>
              <w:ind w:firstLine="709"/>
              <w:jc w:val="both"/>
            </w:pPr>
            <w:r>
              <w:rPr>
                <w:szCs w:val="15"/>
              </w:rPr>
              <w:t>Фонд позиционируется как высокорисковый (very high level of risk). Запущен в январе 1996 г., пострадал в результате кризиса августа-98, сейчас восстанавливает позиции. Нацелен на среднесрочные и долгосрочные инвестиции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Lloyd George Sibinco</w:t>
            </w:r>
          </w:p>
        </w:tc>
        <w:tc>
          <w:tcPr>
            <w:tcW w:w="800" w:type="pct"/>
            <w:shd w:val="clear" w:color="auto" w:fill="FFFFFF"/>
            <w:vAlign w:val="center"/>
          </w:tcPr>
          <w:p w:rsidR="00213FDF" w:rsidRDefault="00CB59AF">
            <w:pPr>
              <w:ind w:firstLine="709"/>
              <w:jc w:val="both"/>
            </w:pPr>
            <w:r>
              <w:rPr>
                <w:szCs w:val="15"/>
              </w:rPr>
              <w:t>Lloyd George Management 25 Grosvenor Street, London, W1X 9FE Tel: 0171 495 8688; fax: 0171 49</w:t>
            </w:r>
          </w:p>
        </w:tc>
        <w:tc>
          <w:tcPr>
            <w:tcW w:w="800" w:type="pct"/>
            <w:shd w:val="clear" w:color="auto" w:fill="FFFFFF"/>
            <w:vAlign w:val="center"/>
          </w:tcPr>
          <w:p w:rsidR="00213FDF" w:rsidRDefault="00CB59AF">
            <w:pPr>
              <w:ind w:firstLine="709"/>
              <w:jc w:val="both"/>
            </w:pPr>
            <w:r>
              <w:rPr>
                <w:szCs w:val="15"/>
              </w:rPr>
              <w:t>15 млн долл.</w:t>
            </w:r>
          </w:p>
        </w:tc>
        <w:tc>
          <w:tcPr>
            <w:tcW w:w="700" w:type="pct"/>
            <w:shd w:val="clear" w:color="auto" w:fill="FFFFFF"/>
            <w:vAlign w:val="center"/>
          </w:tcPr>
          <w:p w:rsidR="00213FDF" w:rsidRDefault="00CB59AF">
            <w:pPr>
              <w:ind w:firstLine="709"/>
              <w:jc w:val="both"/>
            </w:pPr>
            <w:r>
              <w:rPr>
                <w:szCs w:val="15"/>
              </w:rPr>
              <w:t>Портфельные инвестиции</w:t>
            </w:r>
          </w:p>
        </w:tc>
        <w:tc>
          <w:tcPr>
            <w:tcW w:w="850" w:type="pct"/>
            <w:shd w:val="clear" w:color="auto" w:fill="FFFFFF"/>
            <w:vAlign w:val="center"/>
          </w:tcPr>
          <w:p w:rsidR="00213FDF" w:rsidRDefault="00CB59AF">
            <w:pPr>
              <w:ind w:firstLine="709"/>
              <w:jc w:val="both"/>
            </w:pPr>
            <w:r>
              <w:rPr>
                <w:szCs w:val="15"/>
              </w:rPr>
              <w:t>40 компаний</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Magnum Russia Fund</w:t>
            </w:r>
          </w:p>
        </w:tc>
        <w:tc>
          <w:tcPr>
            <w:tcW w:w="800" w:type="pct"/>
            <w:shd w:val="clear" w:color="auto" w:fill="FFFFFF"/>
            <w:vAlign w:val="center"/>
          </w:tcPr>
          <w:p w:rsidR="00213FDF" w:rsidRDefault="00CB59AF">
            <w:pPr>
              <w:ind w:firstLine="709"/>
              <w:jc w:val="both"/>
            </w:pPr>
            <w:r>
              <w:rPr>
                <w:szCs w:val="15"/>
              </w:rPr>
              <w:t>Magnum Fund Management Magnum Group of Funds Montague Sterling Centre, East Bay Street, Nassau, Bahamas Tel.: 242-394-9662; fax: 242-394-8348 Tel.: 1-305-935-75-44 </w:t>
            </w:r>
          </w:p>
        </w:tc>
        <w:tc>
          <w:tcPr>
            <w:tcW w:w="800" w:type="pct"/>
            <w:shd w:val="clear" w:color="auto" w:fill="FFFFFF"/>
            <w:vAlign w:val="center"/>
          </w:tcPr>
          <w:p w:rsidR="00213FDF" w:rsidRDefault="00CB59AF">
            <w:pPr>
              <w:ind w:firstLine="709"/>
              <w:jc w:val="both"/>
            </w:pPr>
            <w:r>
              <w:rPr>
                <w:szCs w:val="15"/>
              </w:rPr>
              <w:t>5,80 млн долл. (30.11.1999 г.)</w:t>
            </w:r>
          </w:p>
        </w:tc>
        <w:tc>
          <w:tcPr>
            <w:tcW w:w="700" w:type="pct"/>
            <w:shd w:val="clear" w:color="auto" w:fill="FFFFFF"/>
            <w:vAlign w:val="center"/>
          </w:tcPr>
          <w:p w:rsidR="00213FDF" w:rsidRDefault="00CB59AF">
            <w:pPr>
              <w:ind w:firstLine="709"/>
              <w:jc w:val="both"/>
            </w:pPr>
            <w:r>
              <w:rPr>
                <w:szCs w:val="15"/>
              </w:rPr>
              <w:t>Открытый, акции, портфельный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30.11.1994 г. Валюта — доллар США. Закрыт для новых инвестиций</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Morgan Stanley Dean Witter Eastern Europe Fund, Inc.</w:t>
            </w:r>
          </w:p>
        </w:tc>
        <w:tc>
          <w:tcPr>
            <w:tcW w:w="800" w:type="pct"/>
            <w:shd w:val="clear" w:color="auto" w:fill="FFFFFF"/>
            <w:vAlign w:val="center"/>
          </w:tcPr>
          <w:p w:rsidR="00213FDF" w:rsidRDefault="00CB59AF">
            <w:pPr>
              <w:ind w:firstLine="709"/>
              <w:jc w:val="both"/>
            </w:pPr>
            <w:r>
              <w:rPr>
                <w:szCs w:val="15"/>
              </w:rPr>
              <w:t>Morgan Stanly Dean Witter Investment Management Inc. 1221 Avenue of the Americas New York 10020</w:t>
            </w:r>
          </w:p>
        </w:tc>
        <w:tc>
          <w:tcPr>
            <w:tcW w:w="800" w:type="pct"/>
            <w:shd w:val="clear" w:color="auto" w:fill="FFFFFF"/>
            <w:vAlign w:val="center"/>
          </w:tcPr>
          <w:p w:rsidR="00213FDF" w:rsidRDefault="00CB59AF">
            <w:pPr>
              <w:ind w:firstLine="709"/>
              <w:jc w:val="both"/>
            </w:pPr>
            <w:r>
              <w:rPr>
                <w:szCs w:val="15"/>
              </w:rPr>
              <w:t>60,8 млн долл. (30.09.1999 г.)</w:t>
            </w:r>
          </w:p>
        </w:tc>
        <w:tc>
          <w:tcPr>
            <w:tcW w:w="700" w:type="pct"/>
            <w:shd w:val="clear" w:color="auto" w:fill="FFFFFF"/>
            <w:vAlign w:val="center"/>
          </w:tcPr>
          <w:p w:rsidR="00213FDF" w:rsidRDefault="00CB59AF">
            <w:pPr>
              <w:ind w:firstLine="709"/>
              <w:jc w:val="both"/>
            </w:pPr>
            <w:r>
              <w:rPr>
                <w:szCs w:val="15"/>
              </w:rPr>
              <w:t>Портфельные инвестиции, долевое финансирование</w:t>
            </w:r>
          </w:p>
        </w:tc>
        <w:tc>
          <w:tcPr>
            <w:tcW w:w="850" w:type="pct"/>
            <w:shd w:val="clear" w:color="auto" w:fill="FFFFFF"/>
            <w:vAlign w:val="center"/>
          </w:tcPr>
          <w:p w:rsidR="00213FDF" w:rsidRDefault="00CB59AF">
            <w:pPr>
              <w:ind w:firstLine="709"/>
              <w:jc w:val="both"/>
            </w:pPr>
            <w:r>
              <w:rPr>
                <w:szCs w:val="15"/>
              </w:rPr>
              <w:t>Крупнейшие вложения в России: "ЛУКОЙЛ" — 14,6% активов; Сургутнефтегаз — 10,8%</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New Europe Investment Company Ltd</w:t>
            </w:r>
          </w:p>
        </w:tc>
        <w:tc>
          <w:tcPr>
            <w:tcW w:w="800" w:type="pct"/>
            <w:shd w:val="clear" w:color="auto" w:fill="FFFFFF"/>
            <w:vAlign w:val="center"/>
          </w:tcPr>
          <w:p w:rsidR="00213FDF" w:rsidRDefault="00CB59AF">
            <w:pPr>
              <w:ind w:firstLine="709"/>
              <w:jc w:val="both"/>
            </w:pPr>
            <w:r>
              <w:rPr>
                <w:szCs w:val="15"/>
              </w:rPr>
              <w:t>Jonn Govett and Co www.aibgovett.com Shackleton House 4 Battle Bridge Lane London SE1 2HR Tel</w:t>
            </w:r>
          </w:p>
        </w:tc>
        <w:tc>
          <w:tcPr>
            <w:tcW w:w="800" w:type="pct"/>
            <w:shd w:val="clear" w:color="auto" w:fill="FFFFFF"/>
            <w:vAlign w:val="center"/>
          </w:tcPr>
          <w:p w:rsidR="00213FDF" w:rsidRDefault="00CB59AF">
            <w:pPr>
              <w:ind w:firstLine="709"/>
              <w:jc w:val="both"/>
            </w:pPr>
            <w:r>
              <w:rPr>
                <w:szCs w:val="15"/>
              </w:rPr>
              <w:t>7,6 млн долл.</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rPr>
                <w:szCs w:val="15"/>
              </w:rPr>
              <w:t>В России 27% активов (на 30.11.1999 г.), в том числе Сургут-нефтегаз — 11,22%; ЛУКОЙЛ — 8,01%; "Норильский никель" — 5,65%</w:t>
            </w:r>
          </w:p>
        </w:tc>
        <w:tc>
          <w:tcPr>
            <w:tcW w:w="1350" w:type="pct"/>
            <w:shd w:val="clear" w:color="auto" w:fill="FFFFFF"/>
            <w:vAlign w:val="center"/>
          </w:tcPr>
          <w:p w:rsidR="00213FDF" w:rsidRDefault="00CB59AF">
            <w:pPr>
              <w:ind w:firstLine="709"/>
              <w:jc w:val="both"/>
            </w:pPr>
            <w:r>
              <w:rPr>
                <w:szCs w:val="15"/>
              </w:rPr>
              <w:t>Зарегестрирована в Джерси. Действует с 30 декабря 1996 г. Фонд позиционируется как высокорисковый. Валюта — доллар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Optima Opportunity Fund</w:t>
            </w:r>
          </w:p>
        </w:tc>
        <w:tc>
          <w:tcPr>
            <w:tcW w:w="800" w:type="pct"/>
            <w:shd w:val="clear" w:color="auto" w:fill="FFFFFF"/>
            <w:vAlign w:val="center"/>
          </w:tcPr>
          <w:p w:rsidR="00213FDF" w:rsidRDefault="00CB59AF">
            <w:pPr>
              <w:ind w:firstLine="709"/>
              <w:jc w:val="both"/>
            </w:pPr>
            <w:r>
              <w:rPr>
                <w:szCs w:val="15"/>
              </w:rPr>
              <w:t>Optima Management 1285 Avenue of the Americas New York, NY 10019 USA Tel.: 212-484-3000; </w:t>
            </w:r>
          </w:p>
        </w:tc>
        <w:tc>
          <w:tcPr>
            <w:tcW w:w="800" w:type="pct"/>
            <w:shd w:val="clear" w:color="auto" w:fill="FFFFFF"/>
            <w:vAlign w:val="center"/>
          </w:tcPr>
          <w:p w:rsidR="00213FDF" w:rsidRDefault="00CB59AF">
            <w:pPr>
              <w:ind w:firstLine="709"/>
              <w:jc w:val="both"/>
            </w:pPr>
            <w:r>
              <w:rPr>
                <w:szCs w:val="15"/>
              </w:rPr>
              <w:t>24 млн долл.</w:t>
            </w:r>
          </w:p>
        </w:tc>
        <w:tc>
          <w:tcPr>
            <w:tcW w:w="700" w:type="pct"/>
            <w:shd w:val="clear" w:color="auto" w:fill="FFFFFF"/>
            <w:vAlign w:val="center"/>
          </w:tcPr>
          <w:p w:rsidR="00213FDF" w:rsidRDefault="00CB59AF">
            <w:pPr>
              <w:ind w:firstLine="709"/>
              <w:jc w:val="both"/>
            </w:pPr>
            <w:r>
              <w:rPr>
                <w:szCs w:val="15"/>
              </w:rPr>
              <w:t>Открытый, долевое финансирование, портфельные инвестиции</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Oracle Eastern European Fund</w:t>
            </w:r>
          </w:p>
        </w:tc>
        <w:tc>
          <w:tcPr>
            <w:tcW w:w="800" w:type="pct"/>
            <w:shd w:val="clear" w:color="auto" w:fill="FFFFFF"/>
            <w:vAlign w:val="center"/>
          </w:tcPr>
          <w:p w:rsidR="00213FDF" w:rsidRDefault="00CB59AF">
            <w:pPr>
              <w:ind w:firstLine="709"/>
              <w:jc w:val="both"/>
            </w:pPr>
            <w:r>
              <w:rPr>
                <w:szCs w:val="15"/>
              </w:rPr>
              <w:t>Oracle Management Tel.: 1-441-295-74-01</w:t>
            </w:r>
          </w:p>
        </w:tc>
        <w:tc>
          <w:tcPr>
            <w:tcW w:w="800" w:type="pct"/>
            <w:shd w:val="clear" w:color="auto" w:fill="FFFFFF"/>
            <w:vAlign w:val="center"/>
          </w:tcPr>
          <w:p w:rsidR="00213FDF" w:rsidRDefault="00CB59AF">
            <w:pPr>
              <w:ind w:firstLine="709"/>
              <w:jc w:val="both"/>
            </w:pPr>
            <w:r>
              <w:rPr>
                <w:szCs w:val="15"/>
              </w:rPr>
              <w:t>Нет данных</w:t>
            </w:r>
          </w:p>
        </w:tc>
        <w:tc>
          <w:tcPr>
            <w:tcW w:w="700" w:type="pct"/>
            <w:shd w:val="clear" w:color="auto" w:fill="FFFFFF"/>
            <w:vAlign w:val="center"/>
          </w:tcPr>
          <w:p w:rsidR="00213FDF" w:rsidRDefault="00CB59AF">
            <w:pPr>
              <w:ind w:firstLine="709"/>
              <w:jc w:val="both"/>
            </w:pPr>
            <w:r>
              <w:rPr>
                <w:szCs w:val="15"/>
              </w:rPr>
              <w:t>Открытый, долевое финансирование, портфельное инвестирование</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Prosperity Cub Fund</w:t>
            </w:r>
          </w:p>
        </w:tc>
        <w:tc>
          <w:tcPr>
            <w:tcW w:w="800" w:type="pct"/>
            <w:shd w:val="clear" w:color="auto" w:fill="FFFFFF"/>
            <w:vAlign w:val="center"/>
          </w:tcPr>
          <w:p w:rsidR="00213FDF" w:rsidRDefault="00CB59AF">
            <w:pPr>
              <w:ind w:firstLine="709"/>
              <w:jc w:val="both"/>
            </w:pPr>
            <w:r>
              <w:rPr>
                <w:szCs w:val="15"/>
              </w:rPr>
              <w:t>Prosperity Capital Management Tel 7-095-961-28-10; fax: 7 095 961 2816; branis@online.ru </w:t>
            </w:r>
          </w:p>
        </w:tc>
        <w:tc>
          <w:tcPr>
            <w:tcW w:w="800" w:type="pct"/>
            <w:shd w:val="clear" w:color="auto" w:fill="FFFFFF"/>
            <w:vAlign w:val="center"/>
          </w:tcPr>
          <w:p w:rsidR="00213FDF" w:rsidRDefault="00CB59AF">
            <w:pPr>
              <w:ind w:firstLine="709"/>
              <w:jc w:val="both"/>
            </w:pPr>
            <w:r>
              <w:rPr>
                <w:szCs w:val="15"/>
              </w:rPr>
              <w:t>22 млн долл. (по текущим рыночным ценам) в основном скандинавские и швейцарские институациональные и частные инвесторы</w:t>
            </w:r>
          </w:p>
        </w:tc>
        <w:tc>
          <w:tcPr>
            <w:tcW w:w="700" w:type="pct"/>
            <w:shd w:val="clear" w:color="auto" w:fill="FFFFFF"/>
            <w:vAlign w:val="center"/>
          </w:tcPr>
          <w:p w:rsidR="00213FDF" w:rsidRDefault="00CB59AF">
            <w:pPr>
              <w:ind w:firstLine="709"/>
              <w:jc w:val="both"/>
            </w:pPr>
            <w:r>
              <w:rPr>
                <w:szCs w:val="15"/>
              </w:rPr>
              <w:t>Закрытого типа </w:t>
            </w:r>
          </w:p>
        </w:tc>
        <w:tc>
          <w:tcPr>
            <w:tcW w:w="850" w:type="pct"/>
            <w:shd w:val="clear" w:color="auto" w:fill="FFFFFF"/>
            <w:vAlign w:val="center"/>
          </w:tcPr>
          <w:p w:rsidR="00213FDF" w:rsidRDefault="00CB59AF">
            <w:pPr>
              <w:ind w:firstLine="709"/>
              <w:jc w:val="both"/>
            </w:pPr>
            <w:r>
              <w:rPr>
                <w:szCs w:val="15"/>
              </w:rPr>
              <w:t>В портфеле около 30 позиций</w:t>
            </w:r>
          </w:p>
        </w:tc>
        <w:tc>
          <w:tcPr>
            <w:tcW w:w="1350" w:type="pct"/>
            <w:shd w:val="clear" w:color="auto" w:fill="FFFFFF"/>
            <w:vAlign w:val="center"/>
          </w:tcPr>
          <w:p w:rsidR="00213FDF" w:rsidRDefault="00CB59AF">
            <w:pPr>
              <w:ind w:firstLine="709"/>
              <w:jc w:val="both"/>
            </w:pPr>
            <w:r>
              <w:rPr>
                <w:szCs w:val="15"/>
              </w:rPr>
              <w:t>1999 (perfomance) +19%; YTD: +26%.</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Prosperity Quest Fund</w:t>
            </w:r>
          </w:p>
        </w:tc>
        <w:tc>
          <w:tcPr>
            <w:tcW w:w="800" w:type="pct"/>
            <w:shd w:val="clear" w:color="auto" w:fill="FFFFFF"/>
            <w:vAlign w:val="center"/>
          </w:tcPr>
          <w:p w:rsidR="00213FDF" w:rsidRDefault="00CB59AF">
            <w:pPr>
              <w:ind w:firstLine="709"/>
              <w:jc w:val="both"/>
            </w:pPr>
            <w:r>
              <w:rPr>
                <w:szCs w:val="15"/>
              </w:rPr>
              <w:t>Prosperity Capital Management Tel 7-095-961-28-10; fax: 7 095 961 2816; branis@online.ru </w:t>
            </w:r>
          </w:p>
        </w:tc>
        <w:tc>
          <w:tcPr>
            <w:tcW w:w="800" w:type="pct"/>
            <w:shd w:val="clear" w:color="auto" w:fill="FFFFFF"/>
            <w:vAlign w:val="center"/>
          </w:tcPr>
          <w:p w:rsidR="00213FDF" w:rsidRDefault="00CB59AF">
            <w:pPr>
              <w:ind w:firstLine="709"/>
              <w:jc w:val="both"/>
            </w:pPr>
            <w:r>
              <w:rPr>
                <w:szCs w:val="15"/>
              </w:rPr>
              <w:t>Около 13 млн долл. по текущим рыночным ценам. В основном институциональные инвесторы из США и скандинавских стран</w:t>
            </w:r>
          </w:p>
        </w:tc>
        <w:tc>
          <w:tcPr>
            <w:tcW w:w="700" w:type="pct"/>
            <w:shd w:val="clear" w:color="auto" w:fill="FFFFFF"/>
            <w:vAlign w:val="center"/>
          </w:tcPr>
          <w:p w:rsidR="00213FDF" w:rsidRDefault="00CB59AF">
            <w:pPr>
              <w:ind w:firstLine="709"/>
              <w:jc w:val="both"/>
            </w:pPr>
            <w:r>
              <w:rPr>
                <w:szCs w:val="15"/>
              </w:rPr>
              <w:t>Закрытого типа </w:t>
            </w:r>
          </w:p>
        </w:tc>
        <w:tc>
          <w:tcPr>
            <w:tcW w:w="850" w:type="pct"/>
            <w:shd w:val="clear" w:color="auto" w:fill="FFFFFF"/>
            <w:vAlign w:val="center"/>
          </w:tcPr>
          <w:p w:rsidR="00213FDF" w:rsidRDefault="00CB59AF">
            <w:pPr>
              <w:ind w:firstLine="709"/>
              <w:jc w:val="both"/>
            </w:pPr>
            <w:r>
              <w:rPr>
                <w:szCs w:val="15"/>
              </w:rPr>
              <w:t>В портфеле около 150 позиций</w:t>
            </w:r>
          </w:p>
        </w:tc>
        <w:tc>
          <w:tcPr>
            <w:tcW w:w="1350" w:type="pct"/>
            <w:shd w:val="clear" w:color="auto" w:fill="FFFFFF"/>
            <w:vAlign w:val="center"/>
          </w:tcPr>
          <w:p w:rsidR="00213FDF" w:rsidRDefault="00CB59AF">
            <w:pPr>
              <w:ind w:firstLine="709"/>
              <w:jc w:val="both"/>
            </w:pPr>
            <w:r>
              <w:rPr>
                <w:szCs w:val="15"/>
              </w:rPr>
              <w:t>Запущен в декабре 1999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Rurik Investment</w:t>
            </w:r>
          </w:p>
        </w:tc>
        <w:tc>
          <w:tcPr>
            <w:tcW w:w="800" w:type="pct"/>
            <w:shd w:val="clear" w:color="auto" w:fill="FFFFFF"/>
            <w:vAlign w:val="center"/>
          </w:tcPr>
          <w:p w:rsidR="00213FDF" w:rsidRDefault="00CB59AF">
            <w:pPr>
              <w:ind w:firstLine="709"/>
              <w:jc w:val="both"/>
            </w:pPr>
            <w:r>
              <w:rPr>
                <w:szCs w:val="15"/>
              </w:rPr>
              <w:t>Alfred Berg Asset Management Box 70447 107 25 Stockholm Tel.: +46 8 723 58 00 Portfolio Manager Johan Elmquist </w:t>
            </w:r>
          </w:p>
        </w:tc>
        <w:tc>
          <w:tcPr>
            <w:tcW w:w="800" w:type="pct"/>
            <w:shd w:val="clear" w:color="auto" w:fill="FFFFFF"/>
            <w:vAlign w:val="center"/>
          </w:tcPr>
          <w:p w:rsidR="00213FDF" w:rsidRDefault="00CB59AF">
            <w:pPr>
              <w:ind w:firstLine="709"/>
              <w:jc w:val="both"/>
            </w:pPr>
            <w:r>
              <w:rPr>
                <w:szCs w:val="15"/>
              </w:rPr>
              <w:t>31,5 млн долл.</w:t>
            </w:r>
          </w:p>
        </w:tc>
        <w:tc>
          <w:tcPr>
            <w:tcW w:w="700" w:type="pct"/>
            <w:shd w:val="clear" w:color="auto" w:fill="FFFFFF"/>
            <w:vAlign w:val="center"/>
          </w:tcPr>
          <w:p w:rsidR="00213FDF" w:rsidRDefault="00CB59AF">
            <w:pPr>
              <w:ind w:firstLine="709"/>
              <w:jc w:val="both"/>
            </w:pPr>
            <w:r>
              <w:rPr>
                <w:szCs w:val="15"/>
              </w:rPr>
              <w:t>Инвестиционная компания — закрытого типа (closed-end)</w:t>
            </w:r>
          </w:p>
        </w:tc>
        <w:tc>
          <w:tcPr>
            <w:tcW w:w="850" w:type="pct"/>
            <w:shd w:val="clear" w:color="auto" w:fill="FFFFFF"/>
            <w:vAlign w:val="center"/>
          </w:tcPr>
          <w:p w:rsidR="00213FDF" w:rsidRDefault="00CB59AF">
            <w:pPr>
              <w:ind w:firstLine="709"/>
              <w:jc w:val="both"/>
            </w:pPr>
            <w:r>
              <w:rPr>
                <w:szCs w:val="15"/>
              </w:rPr>
              <w:t>25 млн долл.</w:t>
            </w:r>
          </w:p>
        </w:tc>
        <w:tc>
          <w:tcPr>
            <w:tcW w:w="1350" w:type="pct"/>
            <w:shd w:val="clear" w:color="auto" w:fill="FFFFFF"/>
            <w:vAlign w:val="center"/>
          </w:tcPr>
          <w:p w:rsidR="00213FDF" w:rsidRDefault="00CB59AF">
            <w:pPr>
              <w:ind w:firstLine="709"/>
              <w:jc w:val="both"/>
            </w:pPr>
            <w:r>
              <w:rPr>
                <w:szCs w:val="15"/>
              </w:rPr>
              <w:t>Действует c апреля 1996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 Growth Fund</w:t>
            </w:r>
          </w:p>
        </w:tc>
        <w:tc>
          <w:tcPr>
            <w:tcW w:w="800" w:type="pct"/>
            <w:shd w:val="clear" w:color="auto" w:fill="FFFFFF"/>
            <w:vAlign w:val="center"/>
          </w:tcPr>
          <w:p w:rsidR="00213FDF" w:rsidRDefault="00CB59AF">
            <w:pPr>
              <w:ind w:firstLine="709"/>
              <w:jc w:val="both"/>
            </w:pPr>
            <w:r>
              <w:rPr>
                <w:szCs w:val="15"/>
              </w:rPr>
              <w:t>Allin, Blitz&amp;Co, Inc. www.russiagrowthfund.com russiagrowthfund@mtu-net.ru Tel.: +7-095-956-79-50</w:t>
            </w:r>
          </w:p>
        </w:tc>
        <w:tc>
          <w:tcPr>
            <w:tcW w:w="800" w:type="pct"/>
            <w:shd w:val="clear" w:color="auto" w:fill="FFFFFF"/>
            <w:vAlign w:val="center"/>
          </w:tcPr>
          <w:p w:rsidR="00213FDF" w:rsidRDefault="00CB59AF">
            <w:pPr>
              <w:ind w:firstLine="709"/>
              <w:jc w:val="both"/>
            </w:pPr>
            <w:r>
              <w:rPr>
                <w:szCs w:val="15"/>
              </w:rPr>
              <w:t>10 млн долл.</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 Growth Fund</w:t>
            </w:r>
          </w:p>
        </w:tc>
        <w:tc>
          <w:tcPr>
            <w:tcW w:w="800" w:type="pct"/>
            <w:shd w:val="clear" w:color="auto" w:fill="FFFFFF"/>
            <w:vAlign w:val="center"/>
          </w:tcPr>
          <w:p w:rsidR="00213FDF" w:rsidRDefault="00CB59AF">
            <w:pPr>
              <w:ind w:firstLine="709"/>
              <w:jc w:val="both"/>
            </w:pPr>
            <w:r>
              <w:rPr>
                <w:szCs w:val="15"/>
              </w:rPr>
              <w:t>Brunswick Capital Management 2/F Genesis Building, George Town, Cayman Islands Тel.: 1-345-945-91-66; </w:t>
            </w:r>
          </w:p>
        </w:tc>
        <w:tc>
          <w:tcPr>
            <w:tcW w:w="800" w:type="pct"/>
            <w:shd w:val="clear" w:color="auto" w:fill="FFFFFF"/>
            <w:vAlign w:val="center"/>
          </w:tcPr>
          <w:p w:rsidR="00213FDF" w:rsidRDefault="00CB59AF">
            <w:pPr>
              <w:ind w:firstLine="709"/>
              <w:jc w:val="both"/>
            </w:pPr>
            <w:r>
              <w:rPr>
                <w:szCs w:val="15"/>
              </w:rPr>
              <w:t>40 млн долл.</w:t>
            </w:r>
          </w:p>
        </w:tc>
        <w:tc>
          <w:tcPr>
            <w:tcW w:w="700" w:type="pct"/>
            <w:shd w:val="clear" w:color="auto" w:fill="FFFFFF"/>
            <w:vAlign w:val="center"/>
          </w:tcPr>
          <w:p w:rsidR="00213FDF" w:rsidRDefault="00CB59AF">
            <w:pPr>
              <w:ind w:firstLine="709"/>
              <w:jc w:val="both"/>
            </w:pPr>
            <w:r>
              <w:rPr>
                <w:szCs w:val="15"/>
              </w:rPr>
              <w:t>Портфельный</w:t>
            </w:r>
          </w:p>
        </w:tc>
        <w:tc>
          <w:tcPr>
            <w:tcW w:w="850" w:type="pct"/>
            <w:shd w:val="clear" w:color="auto" w:fill="FFFFFF"/>
            <w:vAlign w:val="center"/>
          </w:tcPr>
          <w:p w:rsidR="00213FDF" w:rsidRDefault="00CB59AF">
            <w:pPr>
              <w:ind w:firstLine="709"/>
              <w:jc w:val="both"/>
            </w:pPr>
            <w:r>
              <w:rPr>
                <w:szCs w:val="15"/>
              </w:rPr>
              <w:t>40 млн долл.</w:t>
            </w:r>
          </w:p>
        </w:tc>
        <w:tc>
          <w:tcPr>
            <w:tcW w:w="1350" w:type="pct"/>
            <w:shd w:val="clear" w:color="auto" w:fill="FFFFFF"/>
            <w:vAlign w:val="center"/>
          </w:tcPr>
          <w:p w:rsidR="00213FDF" w:rsidRDefault="00CB59AF">
            <w:pPr>
              <w:ind w:firstLine="709"/>
              <w:jc w:val="both"/>
            </w:pPr>
            <w:r>
              <w:rPr>
                <w:szCs w:val="15"/>
              </w:rPr>
              <w:t>205% в 1999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Russian Equity Fund</w:t>
            </w:r>
          </w:p>
        </w:tc>
        <w:tc>
          <w:tcPr>
            <w:tcW w:w="800" w:type="pct"/>
            <w:shd w:val="clear" w:color="auto" w:fill="FFFFFF"/>
            <w:vAlign w:val="center"/>
          </w:tcPr>
          <w:p w:rsidR="00213FDF" w:rsidRDefault="00CB59AF">
            <w:pPr>
              <w:ind w:firstLine="709"/>
              <w:jc w:val="both"/>
            </w:pPr>
            <w:r>
              <w:rPr>
                <w:szCs w:val="15"/>
              </w:rPr>
              <w:t>Brunswick Capital Management 2/F Genesis Building, George Town, Cayman Islands Тel.: 1-345-945-91-66; </w:t>
            </w:r>
          </w:p>
        </w:tc>
        <w:tc>
          <w:tcPr>
            <w:tcW w:w="800" w:type="pct"/>
            <w:shd w:val="clear" w:color="auto" w:fill="FFFFFF"/>
            <w:vAlign w:val="center"/>
          </w:tcPr>
          <w:p w:rsidR="00213FDF" w:rsidRDefault="00CB59AF">
            <w:pPr>
              <w:ind w:firstLine="709"/>
              <w:jc w:val="both"/>
            </w:pPr>
            <w:r>
              <w:rPr>
                <w:szCs w:val="15"/>
              </w:rPr>
              <w:t>11 млн долл.</w:t>
            </w:r>
          </w:p>
        </w:tc>
        <w:tc>
          <w:tcPr>
            <w:tcW w:w="700" w:type="pct"/>
            <w:shd w:val="clear" w:color="auto" w:fill="FFFFFF"/>
            <w:vAlign w:val="center"/>
          </w:tcPr>
          <w:p w:rsidR="00213FDF" w:rsidRDefault="00CB59AF">
            <w:pPr>
              <w:ind w:firstLine="709"/>
              <w:jc w:val="both"/>
            </w:pPr>
            <w:r>
              <w:rPr>
                <w:szCs w:val="15"/>
              </w:rPr>
              <w:t>Портфельный</w:t>
            </w:r>
          </w:p>
        </w:tc>
        <w:tc>
          <w:tcPr>
            <w:tcW w:w="850" w:type="pct"/>
            <w:shd w:val="clear" w:color="auto" w:fill="FFFFFF"/>
            <w:vAlign w:val="center"/>
          </w:tcPr>
          <w:p w:rsidR="00213FDF" w:rsidRDefault="00CB59AF">
            <w:pPr>
              <w:ind w:firstLine="709"/>
              <w:jc w:val="both"/>
            </w:pPr>
            <w:r>
              <w:rPr>
                <w:szCs w:val="15"/>
              </w:rPr>
              <w:t>11 млн долл. </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Russian Investment Co.</w:t>
            </w:r>
          </w:p>
        </w:tc>
        <w:tc>
          <w:tcPr>
            <w:tcW w:w="800" w:type="pct"/>
            <w:shd w:val="clear" w:color="auto" w:fill="FFFFFF"/>
            <w:vAlign w:val="center"/>
          </w:tcPr>
          <w:p w:rsidR="00213FDF" w:rsidRDefault="00CB59AF">
            <w:pPr>
              <w:ind w:firstLine="709"/>
              <w:jc w:val="both"/>
            </w:pPr>
            <w:r>
              <w:rPr>
                <w:szCs w:val="15"/>
              </w:rPr>
              <w:t>F&amp;C Emerging Markets Tel.: +44-171-628-1234 www.fcem.co.uk</w:t>
            </w:r>
          </w:p>
        </w:tc>
        <w:tc>
          <w:tcPr>
            <w:tcW w:w="800" w:type="pct"/>
            <w:shd w:val="clear" w:color="auto" w:fill="FFFFFF"/>
            <w:vAlign w:val="center"/>
          </w:tcPr>
          <w:p w:rsidR="00213FDF" w:rsidRDefault="00CB59AF">
            <w:pPr>
              <w:ind w:firstLine="709"/>
              <w:jc w:val="both"/>
            </w:pPr>
            <w:r>
              <w:rPr>
                <w:szCs w:val="15"/>
              </w:rPr>
              <w:t>16,56 млн долл.</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rPr>
                <w:szCs w:val="15"/>
              </w:rPr>
              <w:t>В числе крупнейших вложений фонда — Сургутнефтегаз, ЛУКОЙЛ, РАО "ЕЭС России", Татнефть, "Норильский никель", Сибнефть, Ростелеком, Газпром, Кубаньэлектросвязь, Мосэнерго</w:t>
            </w:r>
          </w:p>
        </w:tc>
        <w:tc>
          <w:tcPr>
            <w:tcW w:w="1350" w:type="pct"/>
            <w:shd w:val="clear" w:color="auto" w:fill="FFFFFF"/>
            <w:vAlign w:val="center"/>
          </w:tcPr>
          <w:p w:rsidR="00213FDF" w:rsidRDefault="00CB59AF">
            <w:pPr>
              <w:ind w:firstLine="709"/>
              <w:jc w:val="both"/>
            </w:pPr>
            <w:r>
              <w:rPr>
                <w:szCs w:val="15"/>
              </w:rPr>
              <w:t>Фонд нацелен на долгосрочный прирост капитала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Schroder Russian Region Russian Fund</w:t>
            </w:r>
          </w:p>
        </w:tc>
        <w:tc>
          <w:tcPr>
            <w:tcW w:w="800" w:type="pct"/>
            <w:shd w:val="clear" w:color="auto" w:fill="FFFFFF"/>
            <w:vAlign w:val="center"/>
          </w:tcPr>
          <w:p w:rsidR="00213FDF" w:rsidRDefault="00CB59AF">
            <w:pPr>
              <w:ind w:firstLine="709"/>
              <w:jc w:val="both"/>
            </w:pPr>
            <w:r>
              <w:rPr>
                <w:szCs w:val="15"/>
              </w:rPr>
              <w:t>Schroder Investment Management (Ireland) Ltd International Financial Services Centre Dublin1, Ireland </w:t>
            </w:r>
          </w:p>
        </w:tc>
        <w:tc>
          <w:tcPr>
            <w:tcW w:w="800" w:type="pct"/>
            <w:shd w:val="clear" w:color="auto" w:fill="FFFFFF"/>
            <w:vAlign w:val="center"/>
          </w:tcPr>
          <w:p w:rsidR="00213FDF" w:rsidRDefault="00CB59AF">
            <w:pPr>
              <w:ind w:firstLine="709"/>
              <w:jc w:val="both"/>
            </w:pPr>
            <w:r>
              <w:rPr>
                <w:szCs w:val="15"/>
              </w:rPr>
              <w:t>13,88 млн долл. (30.11.1999 г.)</w:t>
            </w:r>
          </w:p>
        </w:tc>
        <w:tc>
          <w:tcPr>
            <w:tcW w:w="700" w:type="pct"/>
            <w:shd w:val="clear" w:color="auto" w:fill="FFFFFF"/>
            <w:vAlign w:val="center"/>
          </w:tcPr>
          <w:p w:rsidR="00213FDF" w:rsidRDefault="00CB59AF">
            <w:pPr>
              <w:ind w:firstLine="709"/>
              <w:jc w:val="both"/>
            </w:pPr>
            <w:r>
              <w:rPr>
                <w:szCs w:val="15"/>
              </w:rPr>
              <w:t>Портфельное инвестирование. Инвестиционная компания открытого типа</w:t>
            </w:r>
          </w:p>
        </w:tc>
        <w:tc>
          <w:tcPr>
            <w:tcW w:w="850" w:type="pct"/>
            <w:shd w:val="clear" w:color="auto" w:fill="FFFFFF"/>
            <w:vAlign w:val="center"/>
          </w:tcPr>
          <w:p w:rsidR="00213FDF" w:rsidRDefault="00CB59AF">
            <w:pPr>
              <w:ind w:firstLine="709"/>
              <w:jc w:val="both"/>
            </w:pPr>
            <w:r>
              <w:rPr>
                <w:szCs w:val="15"/>
              </w:rPr>
              <w:t>Сургутнефтегаз (ADR) —18,41% активов; ЛУКОЙЛ (ADR) —11,81% активов; Вымпелком — 8,46% активов; Газпром — 7,43%</w:t>
            </w:r>
          </w:p>
        </w:tc>
        <w:tc>
          <w:tcPr>
            <w:tcW w:w="1350" w:type="pct"/>
            <w:shd w:val="clear" w:color="auto" w:fill="FFFFFF"/>
            <w:vAlign w:val="center"/>
          </w:tcPr>
          <w:p w:rsidR="00213FDF" w:rsidRDefault="00CB59AF">
            <w:pPr>
              <w:ind w:firstLine="709"/>
              <w:jc w:val="both"/>
            </w:pPr>
            <w:r>
              <w:rPr>
                <w:szCs w:val="15"/>
              </w:rPr>
              <w:t>Действует с 11.12.1997 г. Валюта — доллар США. Место регистрации — Ирландия</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Shimoda Emerging Europe Fund</w:t>
            </w:r>
          </w:p>
        </w:tc>
        <w:tc>
          <w:tcPr>
            <w:tcW w:w="800" w:type="pct"/>
            <w:shd w:val="clear" w:color="auto" w:fill="FFFFFF"/>
            <w:vAlign w:val="center"/>
          </w:tcPr>
          <w:p w:rsidR="00213FDF" w:rsidRDefault="00CB59AF">
            <w:pPr>
              <w:ind w:firstLine="709"/>
              <w:jc w:val="both"/>
            </w:pPr>
            <w:r>
              <w:rPr>
                <w:szCs w:val="15"/>
              </w:rPr>
              <w:t>Shimoda Capital Advisors (UK) Ltd Sion Hall 56 Victoria Embankment London EC4Y 0DZ UK Tel.: +44-171-842-01-88 </w:t>
            </w:r>
          </w:p>
        </w:tc>
        <w:tc>
          <w:tcPr>
            <w:tcW w:w="800" w:type="pct"/>
            <w:shd w:val="clear" w:color="auto" w:fill="FFFFFF"/>
            <w:vAlign w:val="center"/>
          </w:tcPr>
          <w:p w:rsidR="00213FDF" w:rsidRDefault="00CB59AF">
            <w:pPr>
              <w:ind w:firstLine="709"/>
              <w:jc w:val="both"/>
            </w:pPr>
            <w:r>
              <w:rPr>
                <w:szCs w:val="15"/>
              </w:rPr>
              <w:t>Около 1 млн долл. </w:t>
            </w:r>
          </w:p>
        </w:tc>
        <w:tc>
          <w:tcPr>
            <w:tcW w:w="700" w:type="pct"/>
            <w:shd w:val="clear" w:color="auto" w:fill="FFFFFF"/>
            <w:vAlign w:val="center"/>
          </w:tcPr>
          <w:p w:rsidR="00213FDF" w:rsidRDefault="00CB59AF">
            <w:pPr>
              <w:ind w:firstLine="709"/>
              <w:jc w:val="both"/>
            </w:pPr>
            <w:r>
              <w:rPr>
                <w:szCs w:val="15"/>
              </w:rPr>
              <w:t>Открытый, акции, портфельный</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Зарегистрирован на Каймановых о-вах. Действует с 31 мая 1997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Shimoda Russia Renaissance Fund LDC</w:t>
            </w:r>
          </w:p>
        </w:tc>
        <w:tc>
          <w:tcPr>
            <w:tcW w:w="800" w:type="pct"/>
            <w:shd w:val="clear" w:color="auto" w:fill="FFFFFF"/>
            <w:vAlign w:val="center"/>
          </w:tcPr>
          <w:p w:rsidR="00213FDF" w:rsidRDefault="00CB59AF">
            <w:pPr>
              <w:ind w:firstLine="709"/>
              <w:jc w:val="both"/>
            </w:pPr>
            <w:r>
              <w:rPr>
                <w:szCs w:val="15"/>
              </w:rPr>
              <w:t>Shimoda Capital Advisors Sion Hall 56 Victoria Embankment London EC4Y 0DZ UK www.shimoda-ltd.com </w:t>
            </w:r>
          </w:p>
        </w:tc>
        <w:tc>
          <w:tcPr>
            <w:tcW w:w="800" w:type="pct"/>
            <w:shd w:val="clear" w:color="auto" w:fill="FFFFFF"/>
            <w:vAlign w:val="center"/>
          </w:tcPr>
          <w:p w:rsidR="00213FDF" w:rsidRDefault="00CB59AF">
            <w:pPr>
              <w:ind w:firstLine="709"/>
              <w:jc w:val="both"/>
            </w:pPr>
            <w:r>
              <w:rPr>
                <w:szCs w:val="15"/>
              </w:rPr>
              <w:t>1,3 млн долл., декабрь 1999 г.</w:t>
            </w:r>
          </w:p>
        </w:tc>
        <w:tc>
          <w:tcPr>
            <w:tcW w:w="700" w:type="pct"/>
            <w:shd w:val="clear" w:color="auto" w:fill="FFFFFF"/>
            <w:vAlign w:val="center"/>
          </w:tcPr>
          <w:p w:rsidR="00213FDF" w:rsidRDefault="00CB59AF">
            <w:pPr>
              <w:ind w:firstLine="709"/>
              <w:jc w:val="both"/>
            </w:pPr>
            <w:r>
              <w:rPr>
                <w:szCs w:val="15"/>
              </w:rPr>
              <w:t>Портфельное инвестирование (в основном), прямые инвестиции</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Оффшорный фонд. Регистрация на Каймановых островах. Действует с 1997 г . Фонд позиционируется как высокорискованный</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Templeton Global Strategy Funds — Templeton Eastern European Fund</w:t>
            </w:r>
          </w:p>
        </w:tc>
        <w:tc>
          <w:tcPr>
            <w:tcW w:w="800" w:type="pct"/>
            <w:shd w:val="clear" w:color="auto" w:fill="FFFFFF"/>
            <w:vAlign w:val="center"/>
          </w:tcPr>
          <w:p w:rsidR="00213FDF" w:rsidRDefault="00CB59AF">
            <w:pPr>
              <w:ind w:firstLine="709"/>
              <w:jc w:val="both"/>
            </w:pPr>
            <w:r>
              <w:rPr>
                <w:szCs w:val="15"/>
              </w:rPr>
              <w:t>Templeton Asset Management Ltd Singapore 7 Temasek Blvd, № 38-03 Suntec Tower 1, 038987 Тel.: 65-338-7177; fax: 7677 www.templeton.com</w:t>
            </w:r>
          </w:p>
        </w:tc>
        <w:tc>
          <w:tcPr>
            <w:tcW w:w="800" w:type="pct"/>
            <w:shd w:val="clear" w:color="auto" w:fill="FFFFFF"/>
            <w:vAlign w:val="center"/>
          </w:tcPr>
          <w:p w:rsidR="00213FDF" w:rsidRDefault="00CB59AF">
            <w:pPr>
              <w:ind w:firstLine="709"/>
              <w:jc w:val="both"/>
            </w:pPr>
            <w:r>
              <w:rPr>
                <w:szCs w:val="15"/>
              </w:rPr>
              <w:t>23,5 млн долл.</w:t>
            </w:r>
          </w:p>
        </w:tc>
        <w:tc>
          <w:tcPr>
            <w:tcW w:w="700" w:type="pct"/>
            <w:shd w:val="clear" w:color="auto" w:fill="FFFFFF"/>
            <w:vAlign w:val="center"/>
          </w:tcPr>
          <w:p w:rsidR="00213FDF" w:rsidRDefault="00CB59AF">
            <w:pPr>
              <w:ind w:firstLine="709"/>
              <w:jc w:val="both"/>
            </w:pPr>
            <w:r>
              <w:rPr>
                <w:szCs w:val="15"/>
              </w:rPr>
              <w:t>Портфельные инвестиции</w:t>
            </w:r>
          </w:p>
        </w:tc>
        <w:tc>
          <w:tcPr>
            <w:tcW w:w="850" w:type="pct"/>
            <w:shd w:val="clear" w:color="auto" w:fill="FFFFFF"/>
            <w:vAlign w:val="center"/>
          </w:tcPr>
          <w:p w:rsidR="00213FDF" w:rsidRDefault="00CB59AF">
            <w:pPr>
              <w:ind w:firstLine="709"/>
              <w:jc w:val="both"/>
            </w:pPr>
            <w:r>
              <w:rPr>
                <w:szCs w:val="15"/>
              </w:rPr>
              <w:t>35 компаний</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Templeton Russia Fund</w:t>
            </w:r>
          </w:p>
        </w:tc>
        <w:tc>
          <w:tcPr>
            <w:tcW w:w="800" w:type="pct"/>
            <w:shd w:val="clear" w:color="auto" w:fill="FFFFFF"/>
            <w:vAlign w:val="center"/>
          </w:tcPr>
          <w:p w:rsidR="00213FDF" w:rsidRDefault="00CB59AF">
            <w:pPr>
              <w:ind w:firstLine="709"/>
              <w:jc w:val="both"/>
            </w:pPr>
            <w:r>
              <w:rPr>
                <w:szCs w:val="15"/>
              </w:rPr>
              <w:t>Templeton Asset Management Ltd Singapore 7 Temasek Blvd, № 38-03 Suntec Tower 1, 038987 Тel.: 65-338-7177; fax: 7677 </w:t>
            </w:r>
          </w:p>
        </w:tc>
        <w:tc>
          <w:tcPr>
            <w:tcW w:w="800" w:type="pct"/>
            <w:shd w:val="clear" w:color="auto" w:fill="FFFFFF"/>
            <w:vAlign w:val="center"/>
          </w:tcPr>
          <w:p w:rsidR="00213FDF" w:rsidRDefault="00CB59AF">
            <w:pPr>
              <w:ind w:firstLine="709"/>
              <w:jc w:val="both"/>
            </w:pPr>
            <w:r>
              <w:rPr>
                <w:szCs w:val="15"/>
              </w:rPr>
              <w:t>87 млн долл.</w:t>
            </w:r>
          </w:p>
        </w:tc>
        <w:tc>
          <w:tcPr>
            <w:tcW w:w="700" w:type="pct"/>
            <w:shd w:val="clear" w:color="auto" w:fill="FFFFFF"/>
            <w:vAlign w:val="center"/>
          </w:tcPr>
          <w:p w:rsidR="00213FDF" w:rsidRDefault="00CB59AF">
            <w:pPr>
              <w:ind w:firstLine="709"/>
              <w:jc w:val="both"/>
            </w:pPr>
            <w:r>
              <w:rPr>
                <w:szCs w:val="15"/>
              </w:rPr>
              <w:t>Закрытый, портфельный фонд</w:t>
            </w:r>
          </w:p>
        </w:tc>
        <w:tc>
          <w:tcPr>
            <w:tcW w:w="850" w:type="pct"/>
            <w:shd w:val="clear" w:color="auto" w:fill="FFFFFF"/>
            <w:vAlign w:val="center"/>
          </w:tcPr>
          <w:p w:rsidR="00213FDF" w:rsidRDefault="00CB59AF">
            <w:pPr>
              <w:ind w:firstLine="709"/>
              <w:jc w:val="both"/>
            </w:pPr>
            <w:r>
              <w:rPr>
                <w:szCs w:val="15"/>
              </w:rPr>
              <w:t>21 компания</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The Chatterjee Group (Soros Fund Management)</w:t>
            </w:r>
          </w:p>
        </w:tc>
        <w:tc>
          <w:tcPr>
            <w:tcW w:w="800" w:type="pct"/>
            <w:shd w:val="clear" w:color="auto" w:fill="FFFFFF"/>
            <w:vAlign w:val="center"/>
          </w:tcPr>
          <w:p w:rsidR="00213FDF" w:rsidRDefault="00CB59AF">
            <w:pPr>
              <w:ind w:firstLine="709"/>
              <w:jc w:val="both"/>
            </w:pPr>
            <w:r>
              <w:rPr>
                <w:szCs w:val="15"/>
              </w:rPr>
              <w:t>Soros Fund Mgmt 30 St James Street, London, UK, SW1A 1HB Tel.: 44-171-925-2555; </w:t>
            </w:r>
          </w:p>
        </w:tc>
        <w:tc>
          <w:tcPr>
            <w:tcW w:w="800" w:type="pct"/>
            <w:shd w:val="clear" w:color="auto" w:fill="FFFFFF"/>
            <w:vAlign w:val="center"/>
          </w:tcPr>
          <w:p w:rsidR="00213FDF" w:rsidRDefault="00CB59AF">
            <w:pPr>
              <w:ind w:firstLine="709"/>
              <w:jc w:val="both"/>
            </w:pPr>
            <w:r>
              <w:rPr>
                <w:szCs w:val="15"/>
              </w:rPr>
              <w:t>Нет данныx</w:t>
            </w:r>
          </w:p>
        </w:tc>
        <w:tc>
          <w:tcPr>
            <w:tcW w:w="700" w:type="pct"/>
            <w:shd w:val="clear" w:color="auto" w:fill="FFFFFF"/>
            <w:vAlign w:val="center"/>
          </w:tcPr>
          <w:p w:rsidR="00213FDF" w:rsidRDefault="00CB59AF">
            <w:pPr>
              <w:ind w:firstLine="709"/>
              <w:jc w:val="both"/>
            </w:pPr>
            <w:r>
              <w:t>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Разовые совместные инвестиции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The Novy Tygr Fund</w:t>
            </w:r>
          </w:p>
        </w:tc>
        <w:tc>
          <w:tcPr>
            <w:tcW w:w="800" w:type="pct"/>
            <w:shd w:val="clear" w:color="auto" w:fill="FFFFFF"/>
            <w:vAlign w:val="center"/>
          </w:tcPr>
          <w:p w:rsidR="00213FDF" w:rsidRDefault="00CB59AF">
            <w:pPr>
              <w:ind w:firstLine="709"/>
              <w:jc w:val="both"/>
            </w:pPr>
            <w:r>
              <w:rPr>
                <w:szCs w:val="15"/>
              </w:rPr>
              <w:t>Regent Fund managers Контакт через: Regent Pacific Corporate Finance Limited 39 St James Street London SW1A 1JD United Kingdom </w:t>
            </w:r>
          </w:p>
        </w:tc>
        <w:tc>
          <w:tcPr>
            <w:tcW w:w="800" w:type="pct"/>
            <w:shd w:val="clear" w:color="auto" w:fill="FFFFFF"/>
            <w:vAlign w:val="center"/>
          </w:tcPr>
          <w:p w:rsidR="00213FDF" w:rsidRDefault="00CB59AF">
            <w:pPr>
              <w:ind w:firstLine="709"/>
              <w:jc w:val="both"/>
            </w:pPr>
            <w:r>
              <w:rPr>
                <w:szCs w:val="15"/>
              </w:rPr>
              <w:t>89 млн долл.</w:t>
            </w:r>
          </w:p>
        </w:tc>
        <w:tc>
          <w:tcPr>
            <w:tcW w:w="700" w:type="pct"/>
            <w:shd w:val="clear" w:color="auto" w:fill="FFFFFF"/>
            <w:vAlign w:val="center"/>
          </w:tcPr>
          <w:p w:rsidR="00213FDF" w:rsidRDefault="00CB59AF">
            <w:pPr>
              <w:ind w:firstLine="709"/>
              <w:jc w:val="both"/>
            </w:pPr>
            <w:r>
              <w:rPr>
                <w:szCs w:val="15"/>
              </w:rPr>
              <w:t>Инвестиционная компания открытого типа, портфельное инвестирование, долевое финансирование </w:t>
            </w:r>
          </w:p>
        </w:tc>
        <w:tc>
          <w:tcPr>
            <w:tcW w:w="850" w:type="pct"/>
            <w:shd w:val="clear" w:color="auto" w:fill="FFFFFF"/>
            <w:vAlign w:val="center"/>
          </w:tcPr>
          <w:p w:rsidR="00213FDF" w:rsidRDefault="00CB59AF">
            <w:pPr>
              <w:ind w:firstLine="709"/>
              <w:jc w:val="both"/>
            </w:pPr>
            <w:r>
              <w:rPr>
                <w:szCs w:val="15"/>
              </w:rPr>
              <w:t>Крупнейшие вложения в России: РАО "ЕЭС России" (GDR) — 21,3% активов; 17,4% SI Investment Fund* (контролируется Regent, создан специально для покупки акций Сбербанка); 11,1% — Сургут-нефтегаз; 10,4% — Ростелеком;9% — ЛУКОЙЛ</w:t>
            </w:r>
          </w:p>
        </w:tc>
        <w:tc>
          <w:tcPr>
            <w:tcW w:w="1350" w:type="pct"/>
            <w:shd w:val="clear" w:color="auto" w:fill="FFFFFF"/>
            <w:vAlign w:val="center"/>
          </w:tcPr>
          <w:p w:rsidR="00213FDF" w:rsidRDefault="00CB59AF">
            <w:pPr>
              <w:ind w:firstLine="709"/>
              <w:jc w:val="both"/>
            </w:pPr>
            <w:r>
              <w:rPr>
                <w:szCs w:val="15"/>
              </w:rPr>
              <w:t>Фонд создан 05.01.2000 г., завершив тем самым процесс консолидации контролируемых Regent в два новых фонда – The Novy Tygr Fund и Regent Russian Bond Fund (в последнем составе фондов "Regent Tigers" в рублевых части гос. долга РФ</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The Russia Investment Fund</w:t>
            </w:r>
          </w:p>
        </w:tc>
        <w:tc>
          <w:tcPr>
            <w:tcW w:w="800" w:type="pct"/>
            <w:shd w:val="clear" w:color="auto" w:fill="FFFFFF"/>
            <w:vAlign w:val="center"/>
          </w:tcPr>
          <w:p w:rsidR="00213FDF" w:rsidRDefault="00CB59AF">
            <w:pPr>
              <w:ind w:firstLine="709"/>
              <w:jc w:val="both"/>
            </w:pPr>
            <w:r>
              <w:rPr>
                <w:szCs w:val="15"/>
              </w:rPr>
              <w:t>Globalvest Mgmt Co. LP 6000 Estate Charlotte Amalie, Suite 4, St Thomas, US Virgin Islands, 00802 Тel.: 1-340-775-7700; 1-340-775-80-03; fax 1-340-777-388</w:t>
            </w:r>
          </w:p>
        </w:tc>
        <w:tc>
          <w:tcPr>
            <w:tcW w:w="800" w:type="pct"/>
            <w:shd w:val="clear" w:color="auto" w:fill="FFFFFF"/>
            <w:vAlign w:val="center"/>
          </w:tcPr>
          <w:p w:rsidR="00213FDF" w:rsidRDefault="00CB59AF">
            <w:pPr>
              <w:ind w:firstLine="709"/>
              <w:jc w:val="both"/>
            </w:pPr>
            <w:r>
              <w:rPr>
                <w:szCs w:val="15"/>
              </w:rPr>
              <w:t>4 407 000 долл. (31.01.2000 г.)</w:t>
            </w:r>
          </w:p>
        </w:tc>
        <w:tc>
          <w:tcPr>
            <w:tcW w:w="700" w:type="pct"/>
            <w:shd w:val="clear" w:color="auto" w:fill="FFFFFF"/>
            <w:vAlign w:val="center"/>
          </w:tcPr>
          <w:p w:rsidR="00213FDF" w:rsidRDefault="00CB59AF">
            <w:pPr>
              <w:ind w:firstLine="709"/>
              <w:jc w:val="both"/>
            </w:pPr>
            <w:r>
              <w:rPr>
                <w:szCs w:val="15"/>
              </w:rPr>
              <w:t>Открытый, портфельный </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Действует с 30.12.1994 г. Валюта — доллар США. Зарегистрирован в Делаваре (Delaware domiciled)</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The Russian Prosperity Fund</w:t>
            </w:r>
          </w:p>
        </w:tc>
        <w:tc>
          <w:tcPr>
            <w:tcW w:w="800" w:type="pct"/>
            <w:shd w:val="clear" w:color="auto" w:fill="FFFFFF"/>
            <w:vAlign w:val="center"/>
          </w:tcPr>
          <w:p w:rsidR="00213FDF" w:rsidRDefault="00CB59AF">
            <w:pPr>
              <w:ind w:firstLine="709"/>
              <w:jc w:val="both"/>
            </w:pPr>
            <w:r>
              <w:rPr>
                <w:szCs w:val="15"/>
              </w:rPr>
              <w:t>Prosperity Capital Management Tel 7-095-961-28-10; fax: 7 095 961 2816; branis@online.ru </w:t>
            </w:r>
          </w:p>
        </w:tc>
        <w:tc>
          <w:tcPr>
            <w:tcW w:w="800" w:type="pct"/>
            <w:shd w:val="clear" w:color="auto" w:fill="FFFFFF"/>
            <w:vAlign w:val="center"/>
          </w:tcPr>
          <w:p w:rsidR="00213FDF" w:rsidRDefault="00CB59AF">
            <w:pPr>
              <w:ind w:firstLine="709"/>
              <w:jc w:val="both"/>
            </w:pPr>
            <w:r>
              <w:rPr>
                <w:szCs w:val="15"/>
              </w:rPr>
              <w:t>63 млн долл. (по текущим рыночным ценам). В основном швейцарские и скандинавские институциональные и частные инвесторы</w:t>
            </w:r>
          </w:p>
        </w:tc>
        <w:tc>
          <w:tcPr>
            <w:tcW w:w="700" w:type="pct"/>
            <w:shd w:val="clear" w:color="auto" w:fill="FFFFFF"/>
            <w:vAlign w:val="center"/>
          </w:tcPr>
          <w:p w:rsidR="00213FDF" w:rsidRDefault="00CB59AF">
            <w:pPr>
              <w:ind w:firstLine="709"/>
              <w:jc w:val="both"/>
            </w:pPr>
            <w:r>
              <w:rPr>
                <w:szCs w:val="15"/>
              </w:rPr>
              <w:t>Портфельный, открытого типа (еженедельные открытия)</w:t>
            </w:r>
          </w:p>
        </w:tc>
        <w:tc>
          <w:tcPr>
            <w:tcW w:w="850" w:type="pct"/>
            <w:shd w:val="clear" w:color="auto" w:fill="FFFFFF"/>
            <w:vAlign w:val="center"/>
          </w:tcPr>
          <w:p w:rsidR="00213FDF" w:rsidRDefault="00CB59AF">
            <w:pPr>
              <w:ind w:firstLine="709"/>
              <w:jc w:val="both"/>
            </w:pPr>
            <w:r>
              <w:rPr>
                <w:szCs w:val="15"/>
              </w:rPr>
              <w:t>В портфеле около 30 позиций</w:t>
            </w:r>
          </w:p>
        </w:tc>
        <w:tc>
          <w:tcPr>
            <w:tcW w:w="1350" w:type="pct"/>
            <w:shd w:val="clear" w:color="auto" w:fill="FFFFFF"/>
            <w:vAlign w:val="center"/>
          </w:tcPr>
          <w:p w:rsidR="00213FDF" w:rsidRDefault="00CB59AF">
            <w:pPr>
              <w:ind w:firstLine="709"/>
              <w:jc w:val="both"/>
            </w:pPr>
            <w:r>
              <w:rPr>
                <w:szCs w:val="15"/>
              </w:rPr>
              <w:t>1999 (perfomance) +157% YTD: +15%</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Vontobel Fund — Eastern European Equity</w:t>
            </w:r>
          </w:p>
        </w:tc>
        <w:tc>
          <w:tcPr>
            <w:tcW w:w="800" w:type="pct"/>
            <w:shd w:val="clear" w:color="auto" w:fill="FFFFFF"/>
            <w:vAlign w:val="center"/>
          </w:tcPr>
          <w:p w:rsidR="00213FDF" w:rsidRDefault="00CB59AF">
            <w:pPr>
              <w:ind w:firstLine="709"/>
              <w:jc w:val="both"/>
            </w:pPr>
            <w:r>
              <w:rPr>
                <w:szCs w:val="15"/>
              </w:rPr>
              <w:t>Vontobel Fonds Services AG Toedistr 23 CH-8022 Zurich Tel.: ++41 1 283 76 55; </w:t>
            </w:r>
          </w:p>
        </w:tc>
        <w:tc>
          <w:tcPr>
            <w:tcW w:w="800" w:type="pct"/>
            <w:shd w:val="clear" w:color="auto" w:fill="FFFFFF"/>
            <w:vAlign w:val="center"/>
          </w:tcPr>
          <w:p w:rsidR="00213FDF" w:rsidRDefault="00CB59AF">
            <w:pPr>
              <w:ind w:firstLine="709"/>
              <w:jc w:val="both"/>
            </w:pPr>
            <w:r>
              <w:rPr>
                <w:szCs w:val="15"/>
              </w:rPr>
              <w:t>150 млн евро (стоимость чистых активов) на конец января 2000 г.</w:t>
            </w:r>
          </w:p>
        </w:tc>
        <w:tc>
          <w:tcPr>
            <w:tcW w:w="700" w:type="pct"/>
            <w:shd w:val="clear" w:color="auto" w:fill="FFFFFF"/>
            <w:vAlign w:val="center"/>
          </w:tcPr>
          <w:p w:rsidR="00213FDF" w:rsidRDefault="00CB59AF">
            <w:pPr>
              <w:ind w:firstLine="709"/>
              <w:jc w:val="both"/>
            </w:pPr>
            <w:r>
              <w:rPr>
                <w:szCs w:val="15"/>
              </w:rPr>
              <w:t>Портфельный</w:t>
            </w:r>
          </w:p>
        </w:tc>
        <w:tc>
          <w:tcPr>
            <w:tcW w:w="850" w:type="pct"/>
            <w:shd w:val="clear" w:color="auto" w:fill="FFFFFF"/>
            <w:vAlign w:val="center"/>
          </w:tcPr>
          <w:p w:rsidR="00213FDF" w:rsidRDefault="00CB59AF">
            <w:pPr>
              <w:ind w:firstLine="709"/>
              <w:jc w:val="both"/>
            </w:pPr>
            <w:r>
              <w:rPr>
                <w:szCs w:val="15"/>
              </w:rPr>
              <w:t>96,2% средств фонда инвестировано в ценные бумаги почти 50 компаний в Восточной Европе (3,8% — денеж. средства) (около 10 компаний в России)</w:t>
            </w:r>
          </w:p>
        </w:tc>
        <w:tc>
          <w:tcPr>
            <w:tcW w:w="1350" w:type="pct"/>
            <w:shd w:val="clear" w:color="auto" w:fill="FFFFFF"/>
            <w:vAlign w:val="center"/>
          </w:tcPr>
          <w:p w:rsidR="00213FDF" w:rsidRDefault="00CB59AF">
            <w:pPr>
              <w:ind w:firstLine="709"/>
              <w:jc w:val="both"/>
            </w:pPr>
            <w:r>
              <w:rPr>
                <w:szCs w:val="15"/>
              </w:rPr>
              <w:t>Деятельность фонда контролируется согласно законодательству Люксембурга. Также группа Vontobel подпадает под контроль швейцарского законодательства (швейцарские фонды)</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Фонд "Лексингтон Тройка Диалог Раша Фанд Инк."</w:t>
            </w:r>
          </w:p>
        </w:tc>
        <w:tc>
          <w:tcPr>
            <w:tcW w:w="800" w:type="pct"/>
            <w:shd w:val="clear" w:color="auto" w:fill="FFFFFF"/>
            <w:vAlign w:val="center"/>
          </w:tcPr>
          <w:p w:rsidR="00213FDF" w:rsidRDefault="00CB59AF">
            <w:pPr>
              <w:ind w:firstLine="709"/>
              <w:jc w:val="both"/>
            </w:pPr>
            <w:r>
              <w:rPr>
                <w:szCs w:val="15"/>
              </w:rPr>
              <w:t>ЗАО "Управляющая компания "Тройка Диалог"" 103009 г. Москва, Романов пер., д. 4 Тел.: 258-05-34, Ларичев Олег Валерьевич </w:t>
            </w:r>
          </w:p>
        </w:tc>
        <w:tc>
          <w:tcPr>
            <w:tcW w:w="800" w:type="pct"/>
            <w:shd w:val="clear" w:color="auto" w:fill="FFFFFF"/>
            <w:vAlign w:val="center"/>
          </w:tcPr>
          <w:p w:rsidR="00213FDF" w:rsidRDefault="00CB59AF">
            <w:pPr>
              <w:ind w:firstLine="709"/>
              <w:jc w:val="both"/>
            </w:pPr>
            <w:r>
              <w:rPr>
                <w:szCs w:val="15"/>
              </w:rPr>
              <w:t>Стоимость чистых активов фонда на 07.02.2000 г. 71 441 481,17 долл.</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Доходность за 1999 г. — 160% (в долл. США). Согласно агентству Lipper признан лучшим в категории фондов, инвестирующих в развивающиеся рынки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Фонд "TDL Russia Eurasia Opportunity Fund"</w:t>
            </w:r>
          </w:p>
        </w:tc>
        <w:tc>
          <w:tcPr>
            <w:tcW w:w="800" w:type="pct"/>
            <w:shd w:val="clear" w:color="auto" w:fill="FFFFFF"/>
            <w:vAlign w:val="center"/>
          </w:tcPr>
          <w:p w:rsidR="00213FDF" w:rsidRDefault="00CB59AF">
            <w:pPr>
              <w:ind w:firstLine="709"/>
              <w:jc w:val="both"/>
            </w:pPr>
            <w:r>
              <w:rPr>
                <w:szCs w:val="15"/>
              </w:rPr>
              <w:t>ЗАО "Управляющая компания "Тройка Диалог"" 103009 г. Москва, Романов пер., д. 4 Тел.: 258-05-34; </w:t>
            </w:r>
          </w:p>
        </w:tc>
        <w:tc>
          <w:tcPr>
            <w:tcW w:w="800" w:type="pct"/>
            <w:shd w:val="clear" w:color="auto" w:fill="FFFFFF"/>
            <w:vAlign w:val="center"/>
          </w:tcPr>
          <w:p w:rsidR="00213FDF" w:rsidRDefault="00CB59AF">
            <w:pPr>
              <w:ind w:firstLine="709"/>
              <w:jc w:val="both"/>
            </w:pPr>
            <w:r>
              <w:rPr>
                <w:szCs w:val="15"/>
              </w:rPr>
              <w:t>Стоимость чистых активов фонда на 31.01.2000 г. 8 619 455,23 долл.</w:t>
            </w:r>
          </w:p>
        </w:tc>
        <w:tc>
          <w:tcPr>
            <w:tcW w:w="700" w:type="pct"/>
            <w:shd w:val="clear" w:color="auto" w:fill="FFFFFF"/>
            <w:vAlign w:val="center"/>
          </w:tcPr>
          <w:p w:rsidR="00213FDF" w:rsidRDefault="00CB59AF">
            <w:pPr>
              <w:ind w:firstLine="709"/>
              <w:jc w:val="both"/>
            </w:pPr>
            <w:r>
              <w:rPr>
                <w:szCs w:val="15"/>
              </w:rPr>
              <w:t>Интервальный</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Доходность за 1999 г. — 74% (в долл. США), превысившая показатели индекса стран Восточной Европы на 4,5%</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Российские паевые инвестиционные фонды**</w:t>
            </w:r>
          </w:p>
        </w:tc>
        <w:tc>
          <w:tcPr>
            <w:tcW w:w="800" w:type="pct"/>
            <w:shd w:val="clear" w:color="auto" w:fill="C0C0C0"/>
            <w:vAlign w:val="center"/>
          </w:tcPr>
          <w:p w:rsidR="00213FDF" w:rsidRDefault="00CB59AF">
            <w:pPr>
              <w:ind w:firstLine="709"/>
              <w:jc w:val="both"/>
            </w:pPr>
            <w:r>
              <w:rPr>
                <w:szCs w:val="15"/>
              </w:rPr>
              <w:t>Управляющая компания, адрес, лицо для контакта (компания/фонд)</w:t>
            </w:r>
          </w:p>
        </w:tc>
        <w:tc>
          <w:tcPr>
            <w:tcW w:w="800" w:type="pct"/>
            <w:shd w:val="clear" w:color="auto" w:fill="C0C0C0"/>
            <w:vAlign w:val="center"/>
          </w:tcPr>
          <w:p w:rsidR="00213FDF" w:rsidRDefault="00CB59AF">
            <w:pPr>
              <w:ind w:firstLine="709"/>
              <w:jc w:val="both"/>
            </w:pPr>
            <w:r>
              <w:rPr>
                <w:szCs w:val="15"/>
              </w:rPr>
              <w:t>Размер и источник капитала</w:t>
            </w:r>
          </w:p>
        </w:tc>
        <w:tc>
          <w:tcPr>
            <w:tcW w:w="700" w:type="pct"/>
            <w:shd w:val="clear" w:color="auto" w:fill="C0C0C0"/>
            <w:vAlign w:val="center"/>
          </w:tcPr>
          <w:p w:rsidR="00213FDF" w:rsidRDefault="00CB59AF">
            <w:pPr>
              <w:ind w:firstLine="709"/>
              <w:jc w:val="both"/>
            </w:pPr>
            <w:r>
              <w:rPr>
                <w:szCs w:val="15"/>
              </w:rPr>
              <w:t>Тип фонда </w:t>
            </w:r>
          </w:p>
        </w:tc>
        <w:tc>
          <w:tcPr>
            <w:tcW w:w="850" w:type="pct"/>
            <w:shd w:val="clear" w:color="auto" w:fill="C0C0C0"/>
            <w:vAlign w:val="center"/>
          </w:tcPr>
          <w:p w:rsidR="00213FDF" w:rsidRDefault="00CB59AF">
            <w:pPr>
              <w:ind w:firstLine="709"/>
              <w:jc w:val="both"/>
            </w:pPr>
            <w:r>
              <w:rPr>
                <w:szCs w:val="15"/>
              </w:rPr>
              <w:t>Инвестированный капитал, число портфельных компаний</w:t>
            </w:r>
          </w:p>
        </w:tc>
        <w:tc>
          <w:tcPr>
            <w:tcW w:w="1350" w:type="pct"/>
            <w:shd w:val="clear" w:color="auto" w:fill="C0C0C0"/>
            <w:vAlign w:val="center"/>
          </w:tcPr>
          <w:p w:rsidR="00213FDF" w:rsidRDefault="00CB59AF">
            <w:pPr>
              <w:ind w:firstLine="709"/>
              <w:jc w:val="both"/>
            </w:pPr>
            <w:r>
              <w:rPr>
                <w:szCs w:val="15"/>
              </w:rPr>
              <w:t>Характеристики динамики развития/Комментарии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Credit Suisse Large &amp; Mid Cap Equity Fund</w:t>
            </w:r>
          </w:p>
        </w:tc>
        <w:tc>
          <w:tcPr>
            <w:tcW w:w="800" w:type="pct"/>
            <w:shd w:val="clear" w:color="auto" w:fill="FFFFFF"/>
            <w:vAlign w:val="center"/>
          </w:tcPr>
          <w:p w:rsidR="00213FDF" w:rsidRDefault="00CB59AF">
            <w:pPr>
              <w:ind w:firstLine="709"/>
              <w:jc w:val="both"/>
            </w:pPr>
            <w:r>
              <w:rPr>
                <w:szCs w:val="15"/>
              </w:rPr>
              <w:t>ЗАО "Credit Suisse Asset Management A.O." Tel.: (095) 967 65 65</w:t>
            </w:r>
          </w:p>
        </w:tc>
        <w:tc>
          <w:tcPr>
            <w:tcW w:w="800" w:type="pct"/>
            <w:shd w:val="clear" w:color="auto" w:fill="FFFFFF"/>
            <w:vAlign w:val="center"/>
          </w:tcPr>
          <w:p w:rsidR="00213FDF" w:rsidRDefault="00CB59AF">
            <w:pPr>
              <w:ind w:firstLine="709"/>
              <w:jc w:val="both"/>
            </w:pPr>
            <w:r>
              <w:rPr>
                <w:szCs w:val="15"/>
              </w:rPr>
              <w:t>СЧА 57 300 652,52 руб. (на 04.02.2000 г.) частные и институциональные инвесторы </w:t>
            </w:r>
          </w:p>
        </w:tc>
        <w:tc>
          <w:tcPr>
            <w:tcW w:w="700" w:type="pct"/>
            <w:shd w:val="clear" w:color="auto" w:fill="FFFFFF"/>
            <w:vAlign w:val="center"/>
          </w:tcPr>
          <w:p w:rsidR="00213FDF" w:rsidRDefault="00CB59AF">
            <w:pPr>
              <w:ind w:firstLine="709"/>
              <w:jc w:val="both"/>
            </w:pPr>
            <w:r>
              <w:rPr>
                <w:szCs w:val="15"/>
              </w:rPr>
              <w:t>Портфельные инвестиции </w:t>
            </w:r>
          </w:p>
        </w:tc>
        <w:tc>
          <w:tcPr>
            <w:tcW w:w="850" w:type="pct"/>
            <w:shd w:val="clear" w:color="auto" w:fill="FFFFFF"/>
            <w:vAlign w:val="center"/>
          </w:tcPr>
          <w:p w:rsidR="00213FDF" w:rsidRDefault="00CB59AF">
            <w:pPr>
              <w:ind w:firstLine="709"/>
              <w:jc w:val="both"/>
            </w:pPr>
            <w:r>
              <w:rPr>
                <w:szCs w:val="15"/>
              </w:rPr>
              <w:t>57 300 652,52 руб.</w:t>
            </w:r>
          </w:p>
        </w:tc>
        <w:tc>
          <w:tcPr>
            <w:tcW w:w="1350" w:type="pct"/>
            <w:shd w:val="clear" w:color="auto" w:fill="FFFFFF"/>
            <w:vAlign w:val="center"/>
          </w:tcPr>
          <w:p w:rsidR="00213FDF" w:rsidRDefault="00CB59AF">
            <w:pPr>
              <w:ind w:firstLine="709"/>
              <w:jc w:val="both"/>
            </w:pPr>
            <w:r>
              <w:rPr>
                <w:szCs w:val="15"/>
              </w:rPr>
              <w:t>Фонд открыт с декабря 1997 г., стоимость пая на 16 декабря 1997 г. — 562,90 руб. На 4 февраля 2000 г. — 811,53 руб.</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Templeton </w:t>
            </w:r>
          </w:p>
        </w:tc>
        <w:tc>
          <w:tcPr>
            <w:tcW w:w="800" w:type="pct"/>
            <w:shd w:val="clear" w:color="auto" w:fill="FFFFFF"/>
            <w:vAlign w:val="center"/>
          </w:tcPr>
          <w:p w:rsidR="00213FDF" w:rsidRDefault="00CB59AF">
            <w:pPr>
              <w:ind w:firstLine="709"/>
              <w:jc w:val="both"/>
            </w:pPr>
            <w:r>
              <w:rPr>
                <w:szCs w:val="15"/>
              </w:rPr>
              <w:t>Templeton 103009 Москва, Тверская, 16/2, cтр. 1, 5-й этаж Тел.: 9358368; 9375464 </w:t>
            </w:r>
          </w:p>
        </w:tc>
        <w:tc>
          <w:tcPr>
            <w:tcW w:w="800" w:type="pct"/>
            <w:shd w:val="clear" w:color="auto" w:fill="FFFFFF"/>
            <w:vAlign w:val="center"/>
          </w:tcPr>
          <w:p w:rsidR="00213FDF" w:rsidRDefault="00CB59AF">
            <w:pPr>
              <w:ind w:firstLine="709"/>
              <w:jc w:val="both"/>
            </w:pPr>
            <w:r>
              <w:rPr>
                <w:szCs w:val="15"/>
              </w:rPr>
              <w:t>40 млн руб. </w:t>
            </w:r>
          </w:p>
        </w:tc>
        <w:tc>
          <w:tcPr>
            <w:tcW w:w="700" w:type="pct"/>
            <w:shd w:val="clear" w:color="auto" w:fill="FFFFFF"/>
            <w:vAlign w:val="center"/>
          </w:tcPr>
          <w:p w:rsidR="00213FDF" w:rsidRDefault="00CB59AF">
            <w:pPr>
              <w:ind w:firstLine="709"/>
              <w:jc w:val="both"/>
            </w:pPr>
            <w:r>
              <w:rPr>
                <w:szCs w:val="15"/>
              </w:rPr>
              <w:t>Открытый паевой инвестиц. фонд</w:t>
            </w:r>
          </w:p>
        </w:tc>
        <w:tc>
          <w:tcPr>
            <w:tcW w:w="850" w:type="pct"/>
            <w:shd w:val="clear" w:color="auto" w:fill="FFFFFF"/>
            <w:vAlign w:val="center"/>
          </w:tcPr>
          <w:p w:rsidR="00213FDF" w:rsidRDefault="00CB59AF">
            <w:pPr>
              <w:ind w:firstLine="709"/>
              <w:jc w:val="both"/>
            </w:pPr>
            <w:r>
              <w:rPr>
                <w:szCs w:val="15"/>
              </w:rPr>
              <w:t>8 компаний</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"АВО-Дубна"</w:t>
            </w:r>
          </w:p>
        </w:tc>
        <w:tc>
          <w:tcPr>
            <w:tcW w:w="800" w:type="pct"/>
            <w:shd w:val="clear" w:color="auto" w:fill="FFFFFF"/>
            <w:vAlign w:val="center"/>
          </w:tcPr>
          <w:p w:rsidR="00213FDF" w:rsidRDefault="00CB59AF">
            <w:pPr>
              <w:ind w:firstLine="709"/>
              <w:jc w:val="both"/>
            </w:pPr>
            <w:r>
              <w:rPr>
                <w:szCs w:val="15"/>
              </w:rPr>
              <w:t>ОАО "АВО-Капитал" 103001 Москва, Вспольный пер., д. 5, стр. 1 Тел.: 7-095-209-70-28; </w:t>
            </w:r>
          </w:p>
        </w:tc>
        <w:tc>
          <w:tcPr>
            <w:tcW w:w="800" w:type="pct"/>
            <w:shd w:val="clear" w:color="auto" w:fill="FFFFFF"/>
            <w:vAlign w:val="center"/>
          </w:tcPr>
          <w:p w:rsidR="00213FDF" w:rsidRDefault="00CB59AF">
            <w:pPr>
              <w:ind w:firstLine="709"/>
              <w:jc w:val="both"/>
            </w:pPr>
            <w:r>
              <w:rPr>
                <w:szCs w:val="15"/>
              </w:rPr>
              <w:t>СЧА — 6 597 733,38 руб. (на 31.01.2000 г.)</w:t>
            </w:r>
          </w:p>
        </w:tc>
        <w:tc>
          <w:tcPr>
            <w:tcW w:w="700" w:type="pct"/>
            <w:shd w:val="clear" w:color="auto" w:fill="FFFFFF"/>
            <w:vAlign w:val="center"/>
          </w:tcPr>
          <w:p w:rsidR="00213FDF" w:rsidRDefault="00CB59AF">
            <w:pPr>
              <w:ind w:firstLine="709"/>
              <w:jc w:val="both"/>
            </w:pPr>
            <w:r>
              <w:rPr>
                <w:szCs w:val="15"/>
              </w:rPr>
              <w:t>Интервальный паевой инвестиц. фонд</w:t>
            </w:r>
          </w:p>
        </w:tc>
        <w:tc>
          <w:tcPr>
            <w:tcW w:w="850" w:type="pct"/>
            <w:shd w:val="clear" w:color="auto" w:fill="FFFFFF"/>
            <w:vAlign w:val="center"/>
          </w:tcPr>
          <w:p w:rsidR="00213FDF" w:rsidRDefault="00CB59AF">
            <w:pPr>
              <w:ind w:firstLine="709"/>
              <w:jc w:val="both"/>
            </w:pPr>
            <w:r>
              <w:rPr>
                <w:szCs w:val="15"/>
              </w:rPr>
              <w:t>6 компаний</w:t>
            </w:r>
          </w:p>
        </w:tc>
        <w:tc>
          <w:tcPr>
            <w:tcW w:w="1350" w:type="pct"/>
            <w:shd w:val="clear" w:color="auto" w:fill="FFFFFF"/>
            <w:vAlign w:val="center"/>
          </w:tcPr>
          <w:p w:rsidR="00213FDF" w:rsidRDefault="00CB59AF">
            <w:pPr>
              <w:ind w:firstLine="709"/>
              <w:jc w:val="both"/>
            </w:pPr>
            <w:r>
              <w:rPr>
                <w:szCs w:val="15"/>
              </w:rPr>
              <w:t>С 29.01.99 г. по 31.01.2000 г. стоимость пая возросла в 7,45 раз</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Интервальный Паевой Инвестиционный фонд "Альфа-Капитал"</w:t>
            </w:r>
          </w:p>
        </w:tc>
        <w:tc>
          <w:tcPr>
            <w:tcW w:w="800" w:type="pct"/>
            <w:shd w:val="clear" w:color="auto" w:fill="FFFFFF"/>
            <w:vAlign w:val="center"/>
          </w:tcPr>
          <w:p w:rsidR="00213FDF" w:rsidRDefault="00CB59AF">
            <w:pPr>
              <w:ind w:firstLine="709"/>
              <w:jc w:val="both"/>
            </w:pPr>
            <w:r>
              <w:rPr>
                <w:szCs w:val="15"/>
              </w:rPr>
              <w:t>ООО "Альфа Инвест менеджмент" 101000 г. Москва, Почтамт, а\я № 378 Алексеев Владимир Николаевич, Пчелин</w:t>
            </w:r>
          </w:p>
        </w:tc>
        <w:tc>
          <w:tcPr>
            <w:tcW w:w="800" w:type="pct"/>
            <w:shd w:val="clear" w:color="auto" w:fill="FFFFFF"/>
            <w:vAlign w:val="center"/>
          </w:tcPr>
          <w:p w:rsidR="00213FDF" w:rsidRDefault="00CB59AF">
            <w:pPr>
              <w:ind w:firstLine="709"/>
              <w:jc w:val="both"/>
            </w:pPr>
            <w:r>
              <w:rPr>
                <w:szCs w:val="15"/>
              </w:rPr>
              <w:t>Стоимость чистых активов на 31.01.2000 г. 876 955 696 руб.</w:t>
            </w:r>
          </w:p>
        </w:tc>
        <w:tc>
          <w:tcPr>
            <w:tcW w:w="700" w:type="pct"/>
            <w:shd w:val="clear" w:color="auto" w:fill="FFFFFF"/>
            <w:vAlign w:val="center"/>
          </w:tcPr>
          <w:p w:rsidR="00213FDF" w:rsidRDefault="00CB59AF">
            <w:pPr>
              <w:ind w:firstLine="709"/>
              <w:jc w:val="both"/>
            </w:pPr>
            <w:r>
              <w:rPr>
                <w:szCs w:val="15"/>
              </w:rPr>
              <w:t>Интервальный паевой</w:t>
            </w:r>
          </w:p>
        </w:tc>
        <w:tc>
          <w:tcPr>
            <w:tcW w:w="850" w:type="pct"/>
            <w:shd w:val="clear" w:color="auto" w:fill="FFFFFF"/>
            <w:vAlign w:val="center"/>
          </w:tcPr>
          <w:p w:rsidR="00213FDF" w:rsidRDefault="00CB59AF">
            <w:pPr>
              <w:ind w:firstLine="709"/>
              <w:jc w:val="both"/>
            </w:pPr>
            <w:r>
              <w:rPr>
                <w:szCs w:val="15"/>
              </w:rPr>
              <w:t>88 компаний</w:t>
            </w:r>
          </w:p>
        </w:tc>
        <w:tc>
          <w:tcPr>
            <w:tcW w:w="1350" w:type="pct"/>
            <w:shd w:val="clear" w:color="auto" w:fill="FFFFFF"/>
            <w:vAlign w:val="center"/>
          </w:tcPr>
          <w:p w:rsidR="00213FDF" w:rsidRDefault="00CB59AF">
            <w:pPr>
              <w:ind w:firstLine="709"/>
              <w:jc w:val="both"/>
            </w:pPr>
            <w:r>
              <w:rPr>
                <w:szCs w:val="15"/>
              </w:rPr>
              <w:t>Образуется на базе имущества АООТ СИФ "Альфа-Капитал"</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"Энергия"</w:t>
            </w:r>
          </w:p>
        </w:tc>
        <w:tc>
          <w:tcPr>
            <w:tcW w:w="800" w:type="pct"/>
            <w:shd w:val="clear" w:color="auto" w:fill="FFFFFF"/>
            <w:vAlign w:val="center"/>
          </w:tcPr>
          <w:p w:rsidR="00213FDF" w:rsidRDefault="00CB59AF">
            <w:pPr>
              <w:ind w:firstLine="709"/>
              <w:jc w:val="both"/>
            </w:pPr>
            <w:r>
              <w:rPr>
                <w:szCs w:val="15"/>
              </w:rPr>
              <w:t>"Мономах" 103051 Малый Каретный пер., д. 7, стр. 1 Тел.: 299 82 41; </w:t>
            </w:r>
          </w:p>
        </w:tc>
        <w:tc>
          <w:tcPr>
            <w:tcW w:w="800" w:type="pct"/>
            <w:shd w:val="clear" w:color="auto" w:fill="FFFFFF"/>
            <w:vAlign w:val="center"/>
          </w:tcPr>
          <w:p w:rsidR="00213FDF" w:rsidRDefault="00CB59AF">
            <w:pPr>
              <w:ind w:firstLine="709"/>
              <w:jc w:val="both"/>
            </w:pPr>
            <w:r>
              <w:rPr>
                <w:szCs w:val="15"/>
              </w:rPr>
              <w:t>13,4 млн руб. на 31.01.2000 г.</w:t>
            </w:r>
          </w:p>
        </w:tc>
        <w:tc>
          <w:tcPr>
            <w:tcW w:w="700" w:type="pct"/>
            <w:shd w:val="clear" w:color="auto" w:fill="FFFFFF"/>
            <w:vAlign w:val="center"/>
          </w:tcPr>
          <w:p w:rsidR="00213FDF" w:rsidRDefault="00CB59AF">
            <w:pPr>
              <w:ind w:firstLine="709"/>
              <w:jc w:val="both"/>
            </w:pPr>
            <w:r>
              <w:rPr>
                <w:szCs w:val="15"/>
              </w:rPr>
              <w:t>Интервальный</w:t>
            </w:r>
          </w:p>
        </w:tc>
        <w:tc>
          <w:tcPr>
            <w:tcW w:w="850" w:type="pct"/>
            <w:shd w:val="clear" w:color="auto" w:fill="FFFFFF"/>
            <w:vAlign w:val="center"/>
          </w:tcPr>
          <w:p w:rsidR="00213FDF" w:rsidRDefault="00CB59AF">
            <w:pPr>
              <w:ind w:firstLine="709"/>
              <w:jc w:val="both"/>
            </w:pPr>
            <w:r>
              <w:rPr>
                <w:szCs w:val="15"/>
              </w:rPr>
              <w:t>10,8 млн руб., 8 компаний и госбумаги</w:t>
            </w:r>
          </w:p>
        </w:tc>
        <w:tc>
          <w:tcPr>
            <w:tcW w:w="1350" w:type="pct"/>
            <w:shd w:val="clear" w:color="auto" w:fill="FFFFFF"/>
            <w:vAlign w:val="center"/>
          </w:tcPr>
          <w:p w:rsidR="00213FDF" w:rsidRDefault="00CB59AF">
            <w:pPr>
              <w:ind w:firstLine="709"/>
              <w:jc w:val="both"/>
            </w:pPr>
            <w:r>
              <w:rPr>
                <w:szCs w:val="15"/>
              </w:rPr>
              <w:t>С момента начала инвестирования (14 мая) активы фонда выросли на 63% (при росте индекс ММВБ 57%)</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"Перспектива"</w:t>
            </w:r>
          </w:p>
        </w:tc>
        <w:tc>
          <w:tcPr>
            <w:tcW w:w="800" w:type="pct"/>
            <w:shd w:val="clear" w:color="auto" w:fill="FFFFFF"/>
            <w:vAlign w:val="center"/>
          </w:tcPr>
          <w:p w:rsidR="00213FDF" w:rsidRDefault="00CB59AF">
            <w:pPr>
              <w:ind w:firstLine="709"/>
              <w:jc w:val="both"/>
            </w:pPr>
            <w:r>
              <w:rPr>
                <w:szCs w:val="15"/>
              </w:rPr>
              <w:t>"Мономах" 103051 Малый Каретный пер. д. 7, стр. 1 Тел.: 299 82 41; </w:t>
            </w:r>
          </w:p>
        </w:tc>
        <w:tc>
          <w:tcPr>
            <w:tcW w:w="800" w:type="pct"/>
            <w:shd w:val="clear" w:color="auto" w:fill="FFFFFF"/>
            <w:vAlign w:val="center"/>
          </w:tcPr>
          <w:p w:rsidR="00213FDF" w:rsidRDefault="00CB59AF">
            <w:pPr>
              <w:ind w:firstLine="709"/>
              <w:jc w:val="both"/>
            </w:pPr>
            <w:r>
              <w:rPr>
                <w:szCs w:val="15"/>
              </w:rPr>
              <w:t>18,8 млн руб. на 31.01.2000 г.</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rPr>
                <w:szCs w:val="15"/>
              </w:rPr>
              <w:t>15,2 млн руб.; 5 компаний и госбумаги</w:t>
            </w:r>
          </w:p>
        </w:tc>
        <w:tc>
          <w:tcPr>
            <w:tcW w:w="1350" w:type="pct"/>
            <w:shd w:val="clear" w:color="auto" w:fill="FFFFFF"/>
            <w:vAlign w:val="center"/>
          </w:tcPr>
          <w:p w:rsidR="00213FDF" w:rsidRDefault="00CB59AF">
            <w:pPr>
              <w:ind w:firstLine="709"/>
              <w:jc w:val="both"/>
            </w:pPr>
            <w:r>
              <w:rPr>
                <w:szCs w:val="15"/>
              </w:rPr>
              <w:t>Фонд начал инвестировать в ноябре, прирост активов — 20% за 2 месяца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"Петр Столыпин"</w:t>
            </w:r>
          </w:p>
        </w:tc>
        <w:tc>
          <w:tcPr>
            <w:tcW w:w="800" w:type="pct"/>
            <w:shd w:val="clear" w:color="auto" w:fill="FFFFFF"/>
            <w:vAlign w:val="center"/>
          </w:tcPr>
          <w:p w:rsidR="00213FDF" w:rsidRDefault="00CB59AF">
            <w:pPr>
              <w:ind w:firstLine="709"/>
              <w:jc w:val="both"/>
            </w:pPr>
            <w:r>
              <w:rPr>
                <w:szCs w:val="15"/>
              </w:rPr>
              <w:t>ЗАО "Объединенная финансовая группа ИНВЕСТ" Москва, ул. Поварская, д. 10; Сотников Виталий Николаевич </w:t>
            </w:r>
          </w:p>
        </w:tc>
        <w:tc>
          <w:tcPr>
            <w:tcW w:w="800" w:type="pct"/>
            <w:shd w:val="clear" w:color="auto" w:fill="FFFFFF"/>
            <w:vAlign w:val="center"/>
          </w:tcPr>
          <w:p w:rsidR="00213FDF" w:rsidRDefault="00CB59AF">
            <w:pPr>
              <w:ind w:firstLine="709"/>
              <w:jc w:val="both"/>
            </w:pPr>
            <w:r>
              <w:rPr>
                <w:szCs w:val="15"/>
              </w:rPr>
              <w:t>Свыше 20 млн руб. Более 200 физич. и юридич. вкладчиков</w:t>
            </w:r>
          </w:p>
        </w:tc>
        <w:tc>
          <w:tcPr>
            <w:tcW w:w="700" w:type="pct"/>
            <w:shd w:val="clear" w:color="auto" w:fill="FFFFFF"/>
            <w:vAlign w:val="center"/>
          </w:tcPr>
          <w:p w:rsidR="00213FDF" w:rsidRDefault="00CB59AF">
            <w:pPr>
              <w:ind w:firstLine="709"/>
              <w:jc w:val="both"/>
            </w:pPr>
            <w:r>
              <w:rPr>
                <w:szCs w:val="15"/>
              </w:rPr>
              <w:t>Открытый паевой инвестиц.</w:t>
            </w:r>
          </w:p>
        </w:tc>
        <w:tc>
          <w:tcPr>
            <w:tcW w:w="850" w:type="pct"/>
            <w:shd w:val="clear" w:color="auto" w:fill="FFFFFF"/>
            <w:vAlign w:val="center"/>
          </w:tcPr>
          <w:p w:rsidR="00213FDF" w:rsidRDefault="00CB59AF">
            <w:pPr>
              <w:ind w:firstLine="709"/>
              <w:jc w:val="both"/>
            </w:pPr>
            <w:r>
              <w:rPr>
                <w:szCs w:val="15"/>
              </w:rPr>
              <w:t>Свыше 20 млн руб. Около 15 компаний</w:t>
            </w:r>
          </w:p>
        </w:tc>
        <w:tc>
          <w:tcPr>
            <w:tcW w:w="1350" w:type="pct"/>
            <w:shd w:val="clear" w:color="auto" w:fill="FFFFFF"/>
            <w:vAlign w:val="center"/>
          </w:tcPr>
          <w:p w:rsidR="00213FDF" w:rsidRDefault="00CB59AF">
            <w:pPr>
              <w:ind w:firstLine="709"/>
              <w:jc w:val="both"/>
            </w:pPr>
            <w:r>
              <w:t>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"Пионер Первый"</w:t>
            </w:r>
          </w:p>
        </w:tc>
        <w:tc>
          <w:tcPr>
            <w:tcW w:w="800" w:type="pct"/>
            <w:shd w:val="clear" w:color="auto" w:fill="FFFFFF"/>
            <w:vAlign w:val="center"/>
          </w:tcPr>
          <w:p w:rsidR="00213FDF" w:rsidRDefault="00CB59AF">
            <w:pPr>
              <w:ind w:firstLine="709"/>
              <w:jc w:val="both"/>
            </w:pPr>
            <w:r>
              <w:rPr>
                <w:szCs w:val="15"/>
              </w:rPr>
              <w:t>""Пионер Первый" КУИФ" 103918 Москва, Газетный пер., 5 Тел.: 960-29-03; </w:t>
            </w:r>
          </w:p>
        </w:tc>
        <w:tc>
          <w:tcPr>
            <w:tcW w:w="800" w:type="pct"/>
            <w:shd w:val="clear" w:color="auto" w:fill="FFFFFF"/>
            <w:vAlign w:val="center"/>
          </w:tcPr>
          <w:p w:rsidR="00213FDF" w:rsidRDefault="00CB59AF">
            <w:pPr>
              <w:ind w:firstLine="709"/>
              <w:jc w:val="both"/>
            </w:pPr>
            <w:r>
              <w:rPr>
                <w:szCs w:val="15"/>
              </w:rPr>
              <w:t>13 289 050 руб. (461 906,5 долл.) на 04.02.2000 г.</w:t>
            </w:r>
          </w:p>
        </w:tc>
        <w:tc>
          <w:tcPr>
            <w:tcW w:w="700" w:type="pct"/>
            <w:shd w:val="clear" w:color="auto" w:fill="FFFFFF"/>
            <w:vAlign w:val="center"/>
          </w:tcPr>
          <w:p w:rsidR="00213FDF" w:rsidRDefault="00CB59AF">
            <w:pPr>
              <w:ind w:firstLine="709"/>
              <w:jc w:val="both"/>
            </w:pPr>
            <w:r>
              <w:rPr>
                <w:szCs w:val="15"/>
              </w:rPr>
              <w:t>Открытый паевой инвестиц. фонд</w:t>
            </w:r>
          </w:p>
        </w:tc>
        <w:tc>
          <w:tcPr>
            <w:tcW w:w="850" w:type="pct"/>
            <w:shd w:val="clear" w:color="auto" w:fill="FFFFFF"/>
            <w:vAlign w:val="center"/>
          </w:tcPr>
          <w:p w:rsidR="00213FDF" w:rsidRDefault="00CB59AF">
            <w:pPr>
              <w:ind w:firstLine="709"/>
              <w:jc w:val="both"/>
            </w:pPr>
            <w:r>
              <w:rPr>
                <w:szCs w:val="15"/>
              </w:rPr>
              <w:t>Нет</w:t>
            </w:r>
          </w:p>
        </w:tc>
        <w:tc>
          <w:tcPr>
            <w:tcW w:w="1350" w:type="pct"/>
            <w:shd w:val="clear" w:color="auto" w:fill="FFFFFF"/>
            <w:vAlign w:val="center"/>
          </w:tcPr>
          <w:p w:rsidR="00213FDF" w:rsidRDefault="00CB59AF">
            <w:pPr>
              <w:ind w:firstLine="709"/>
              <w:jc w:val="both"/>
            </w:pPr>
            <w:r>
              <w:rPr>
                <w:szCs w:val="15"/>
              </w:rPr>
              <w:t>Доходность за 6 меяцев — 47% годовых</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"Пионер Первый" — фонд ликвидных акций</w:t>
            </w:r>
          </w:p>
        </w:tc>
        <w:tc>
          <w:tcPr>
            <w:tcW w:w="800" w:type="pct"/>
            <w:shd w:val="clear" w:color="auto" w:fill="FFFFFF"/>
            <w:vAlign w:val="center"/>
          </w:tcPr>
          <w:p w:rsidR="00213FDF" w:rsidRDefault="00CB59AF">
            <w:pPr>
              <w:ind w:firstLine="709"/>
              <w:jc w:val="both"/>
            </w:pPr>
            <w:r>
              <w:rPr>
                <w:szCs w:val="15"/>
              </w:rPr>
              <w:t>""Пионер Первый" КУИФ" 103918 Москва, Газетный пер., 5 Тел.: 960-29-03; </w:t>
            </w:r>
          </w:p>
        </w:tc>
        <w:tc>
          <w:tcPr>
            <w:tcW w:w="800" w:type="pct"/>
            <w:shd w:val="clear" w:color="auto" w:fill="FFFFFF"/>
            <w:vAlign w:val="center"/>
          </w:tcPr>
          <w:p w:rsidR="00213FDF" w:rsidRDefault="00CB59AF">
            <w:pPr>
              <w:ind w:firstLine="709"/>
              <w:jc w:val="both"/>
            </w:pPr>
            <w:r>
              <w:rPr>
                <w:szCs w:val="15"/>
              </w:rPr>
              <w:t>18 761 923 руб. (652 135 долл.) (04.02.2000 г.)</w:t>
            </w:r>
          </w:p>
        </w:tc>
        <w:tc>
          <w:tcPr>
            <w:tcW w:w="700" w:type="pct"/>
            <w:shd w:val="clear" w:color="auto" w:fill="FFFFFF"/>
            <w:vAlign w:val="center"/>
          </w:tcPr>
          <w:p w:rsidR="00213FDF" w:rsidRDefault="00CB59AF">
            <w:pPr>
              <w:ind w:firstLine="709"/>
              <w:jc w:val="both"/>
            </w:pPr>
            <w:r>
              <w:rPr>
                <w:szCs w:val="15"/>
              </w:rPr>
              <w:t>Открытый паевой инвестиционный фонд</w:t>
            </w:r>
          </w:p>
        </w:tc>
        <w:tc>
          <w:tcPr>
            <w:tcW w:w="850" w:type="pct"/>
            <w:shd w:val="clear" w:color="auto" w:fill="FFFFFF"/>
            <w:vAlign w:val="center"/>
          </w:tcPr>
          <w:p w:rsidR="00213FDF" w:rsidRDefault="00CB59AF">
            <w:pPr>
              <w:ind w:firstLine="709"/>
              <w:jc w:val="both"/>
            </w:pPr>
            <w:r>
              <w:rPr>
                <w:szCs w:val="15"/>
              </w:rPr>
              <w:t>16 компаний</w:t>
            </w:r>
          </w:p>
        </w:tc>
        <w:tc>
          <w:tcPr>
            <w:tcW w:w="1350" w:type="pct"/>
            <w:shd w:val="clear" w:color="auto" w:fill="FFFFFF"/>
            <w:vAlign w:val="center"/>
          </w:tcPr>
          <w:p w:rsidR="00213FDF" w:rsidRDefault="00CB59AF">
            <w:pPr>
              <w:ind w:firstLine="709"/>
              <w:jc w:val="both"/>
            </w:pPr>
            <w:r>
              <w:rPr>
                <w:szCs w:val="15"/>
              </w:rPr>
              <w:t>Доходность за год — 275%</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Интервальный паевой инвестиционный фонд "Нефтяной фонд промышленной реконструкции и развития"</w:t>
            </w:r>
          </w:p>
        </w:tc>
        <w:tc>
          <w:tcPr>
            <w:tcW w:w="800" w:type="pct"/>
            <w:shd w:val="clear" w:color="auto" w:fill="FFFFFF"/>
            <w:vAlign w:val="center"/>
          </w:tcPr>
          <w:p w:rsidR="00213FDF" w:rsidRDefault="00CB59AF">
            <w:pPr>
              <w:ind w:firstLine="709"/>
              <w:jc w:val="both"/>
            </w:pPr>
            <w:r>
              <w:rPr>
                <w:szCs w:val="15"/>
              </w:rPr>
              <w:t>ЗАО "Управляющая компания Менеджмент-Центр" Шемендюк Роман Николаевич, управляющий фондом Тел.: 255-91-36; 733-91-01; 255-9</w:t>
            </w:r>
          </w:p>
        </w:tc>
        <w:tc>
          <w:tcPr>
            <w:tcW w:w="800" w:type="pct"/>
            <w:shd w:val="clear" w:color="auto" w:fill="FFFFFF"/>
            <w:vAlign w:val="center"/>
          </w:tcPr>
          <w:p w:rsidR="00213FDF" w:rsidRDefault="00CB59AF">
            <w:pPr>
              <w:ind w:firstLine="709"/>
              <w:jc w:val="both"/>
            </w:pPr>
            <w:r>
              <w:rPr>
                <w:szCs w:val="15"/>
              </w:rPr>
              <w:t>Стоимость чистых активов — 253 820 741,7 руб.; инвестиции юридич. и физич. лиц на 31.12.1999 г.</w:t>
            </w:r>
          </w:p>
        </w:tc>
        <w:tc>
          <w:tcPr>
            <w:tcW w:w="700" w:type="pct"/>
            <w:shd w:val="clear" w:color="auto" w:fill="FFFFFF"/>
            <w:vAlign w:val="center"/>
          </w:tcPr>
          <w:p w:rsidR="00213FDF" w:rsidRDefault="00CB59AF">
            <w:pPr>
              <w:ind w:firstLine="709"/>
              <w:jc w:val="both"/>
            </w:pPr>
            <w:r>
              <w:rPr>
                <w:szCs w:val="15"/>
              </w:rPr>
              <w:t>Интервальный</w:t>
            </w:r>
          </w:p>
        </w:tc>
        <w:tc>
          <w:tcPr>
            <w:tcW w:w="850" w:type="pct"/>
            <w:shd w:val="clear" w:color="auto" w:fill="FFFFFF"/>
            <w:vAlign w:val="center"/>
          </w:tcPr>
          <w:p w:rsidR="00213FDF" w:rsidRDefault="00CB59AF">
            <w:pPr>
              <w:ind w:firstLine="709"/>
              <w:jc w:val="both"/>
            </w:pPr>
            <w:r>
              <w:rPr>
                <w:szCs w:val="15"/>
              </w:rPr>
              <w:t>Более 146 млн руб. 10 компаний</w:t>
            </w:r>
          </w:p>
        </w:tc>
        <w:tc>
          <w:tcPr>
            <w:tcW w:w="1350" w:type="pct"/>
            <w:shd w:val="clear" w:color="auto" w:fill="FFFFFF"/>
            <w:vAlign w:val="center"/>
          </w:tcPr>
          <w:p w:rsidR="00213FDF" w:rsidRDefault="00CB59AF">
            <w:pPr>
              <w:ind w:firstLine="709"/>
              <w:jc w:val="both"/>
            </w:pPr>
            <w:r>
              <w:rPr>
                <w:szCs w:val="15"/>
              </w:rPr>
              <w:t>Интенсивный рост активов, высокая доходность инвестиций, определенный риск, максимальная диверсификация активов, активные операции на рынке</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Интервальный паевой инвестиционный фонд "Промышленный"</w:t>
            </w:r>
          </w:p>
        </w:tc>
        <w:tc>
          <w:tcPr>
            <w:tcW w:w="800" w:type="pct"/>
            <w:shd w:val="clear" w:color="auto" w:fill="FFFFFF"/>
            <w:vAlign w:val="center"/>
          </w:tcPr>
          <w:p w:rsidR="00213FDF" w:rsidRDefault="00CB59AF">
            <w:pPr>
              <w:ind w:firstLine="709"/>
              <w:jc w:val="both"/>
            </w:pPr>
            <w:r>
              <w:rPr>
                <w:szCs w:val="15"/>
              </w:rPr>
              <w:t>ЗАО "Управляющая компания Менеджмент-Центр" Шемендюк Роман Николаевич, управляющий фондом Тел.: 255-91-36; 733-91-01; 255-9</w:t>
            </w:r>
          </w:p>
        </w:tc>
        <w:tc>
          <w:tcPr>
            <w:tcW w:w="800" w:type="pct"/>
            <w:shd w:val="clear" w:color="auto" w:fill="FFFFFF"/>
            <w:vAlign w:val="center"/>
          </w:tcPr>
          <w:p w:rsidR="00213FDF" w:rsidRDefault="00CB59AF">
            <w:pPr>
              <w:ind w:firstLine="709"/>
              <w:jc w:val="both"/>
            </w:pPr>
            <w:r>
              <w:rPr>
                <w:szCs w:val="15"/>
              </w:rPr>
              <w:t>Стоимость чистых активов — 37867291,75 руб.; инвестиции юридических и физических лиц</w:t>
            </w:r>
          </w:p>
        </w:tc>
        <w:tc>
          <w:tcPr>
            <w:tcW w:w="700" w:type="pct"/>
            <w:shd w:val="clear" w:color="auto" w:fill="FFFFFF"/>
            <w:vAlign w:val="center"/>
          </w:tcPr>
          <w:p w:rsidR="00213FDF" w:rsidRDefault="00CB59AF">
            <w:pPr>
              <w:ind w:firstLine="709"/>
              <w:jc w:val="both"/>
            </w:pPr>
            <w:r>
              <w:rPr>
                <w:szCs w:val="15"/>
              </w:rPr>
              <w:t>Интервальный</w:t>
            </w:r>
          </w:p>
        </w:tc>
        <w:tc>
          <w:tcPr>
            <w:tcW w:w="850" w:type="pct"/>
            <w:shd w:val="clear" w:color="auto" w:fill="FFFFFF"/>
            <w:vAlign w:val="center"/>
          </w:tcPr>
          <w:p w:rsidR="00213FDF" w:rsidRDefault="00CB59AF">
            <w:pPr>
              <w:ind w:firstLine="709"/>
              <w:jc w:val="both"/>
            </w:pPr>
            <w:r>
              <w:rPr>
                <w:szCs w:val="15"/>
              </w:rPr>
              <w:t>Более 15 млн руб.; 6 компаний</w:t>
            </w:r>
          </w:p>
        </w:tc>
        <w:tc>
          <w:tcPr>
            <w:tcW w:w="1350" w:type="pct"/>
            <w:shd w:val="clear" w:color="auto" w:fill="FFFFFF"/>
            <w:vAlign w:val="center"/>
          </w:tcPr>
          <w:p w:rsidR="00213FDF" w:rsidRDefault="00CB59AF">
            <w:pPr>
              <w:ind w:firstLine="709"/>
              <w:jc w:val="both"/>
            </w:pPr>
            <w:r>
              <w:rPr>
                <w:szCs w:val="15"/>
              </w:rPr>
              <w:t>Устойчивый рост стоимости пая, осторожная политика инвестиций, стратегические вложения</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Интервальный паевой инвестиционный фонд "Энергетический"</w:t>
            </w:r>
          </w:p>
        </w:tc>
        <w:tc>
          <w:tcPr>
            <w:tcW w:w="800" w:type="pct"/>
            <w:shd w:val="clear" w:color="auto" w:fill="FFFFFF"/>
            <w:vAlign w:val="center"/>
          </w:tcPr>
          <w:p w:rsidR="00213FDF" w:rsidRDefault="00CB59AF">
            <w:pPr>
              <w:ind w:firstLine="709"/>
              <w:jc w:val="both"/>
            </w:pPr>
            <w:r>
              <w:rPr>
                <w:szCs w:val="15"/>
              </w:rPr>
              <w:t>ЗАО "Управляющая компания Менеджмент-Центр" Шемендюк Роман Николаевич, управляющий фондом Тел.: 255-91-36; 733-91-01; 255-9</w:t>
            </w:r>
          </w:p>
        </w:tc>
        <w:tc>
          <w:tcPr>
            <w:tcW w:w="800" w:type="pct"/>
            <w:shd w:val="clear" w:color="auto" w:fill="FFFFFF"/>
            <w:vAlign w:val="center"/>
          </w:tcPr>
          <w:p w:rsidR="00213FDF" w:rsidRDefault="00CB59AF">
            <w:pPr>
              <w:ind w:firstLine="709"/>
              <w:jc w:val="both"/>
            </w:pPr>
            <w:r>
              <w:rPr>
                <w:szCs w:val="15"/>
              </w:rPr>
              <w:t>24 868 671,97 руб.; инвестиции юридич. и физич. лиц</w:t>
            </w:r>
          </w:p>
        </w:tc>
        <w:tc>
          <w:tcPr>
            <w:tcW w:w="700" w:type="pct"/>
            <w:shd w:val="clear" w:color="auto" w:fill="FFFFFF"/>
            <w:vAlign w:val="center"/>
          </w:tcPr>
          <w:p w:rsidR="00213FDF" w:rsidRDefault="00CB59AF">
            <w:pPr>
              <w:ind w:firstLine="709"/>
              <w:jc w:val="both"/>
            </w:pPr>
            <w:r>
              <w:rPr>
                <w:szCs w:val="15"/>
              </w:rPr>
              <w:t>Интервальный</w:t>
            </w:r>
          </w:p>
        </w:tc>
        <w:tc>
          <w:tcPr>
            <w:tcW w:w="850" w:type="pct"/>
            <w:shd w:val="clear" w:color="auto" w:fill="FFFFFF"/>
            <w:vAlign w:val="center"/>
          </w:tcPr>
          <w:p w:rsidR="00213FDF" w:rsidRDefault="00CB59AF">
            <w:pPr>
              <w:ind w:firstLine="709"/>
              <w:jc w:val="both"/>
            </w:pPr>
            <w:r>
              <w:rPr>
                <w:szCs w:val="15"/>
              </w:rPr>
              <w:t>Около 10 млн руб.; 3 компаний</w:t>
            </w:r>
          </w:p>
        </w:tc>
        <w:tc>
          <w:tcPr>
            <w:tcW w:w="1350" w:type="pct"/>
            <w:shd w:val="clear" w:color="auto" w:fill="FFFFFF"/>
            <w:vAlign w:val="center"/>
          </w:tcPr>
          <w:p w:rsidR="00213FDF" w:rsidRDefault="00CB59AF">
            <w:pPr>
              <w:ind w:firstLine="709"/>
              <w:jc w:val="both"/>
            </w:pPr>
            <w:r>
              <w:rPr>
                <w:szCs w:val="15"/>
              </w:rPr>
              <w:t>Наименее рискованные вложения, высокая доля валютных активов, сбалансированный портфель</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Открытый паевой инвестиционный фонд "Монблан"</w:t>
            </w:r>
          </w:p>
        </w:tc>
        <w:tc>
          <w:tcPr>
            <w:tcW w:w="800" w:type="pct"/>
            <w:shd w:val="clear" w:color="auto" w:fill="FFFFFF"/>
            <w:vAlign w:val="center"/>
          </w:tcPr>
          <w:p w:rsidR="00213FDF" w:rsidRDefault="00CB59AF">
            <w:pPr>
              <w:ind w:firstLine="709"/>
              <w:jc w:val="both"/>
            </w:pPr>
            <w:r>
              <w:rPr>
                <w:szCs w:val="15"/>
              </w:rPr>
              <w:t>Управляющая компания ООО "МКБ Капитал" 121002 Москва, ул. Арбат 33/12, стр. 1 Тел.: 742-6631; 742 -4318 (факс) </w:t>
            </w:r>
          </w:p>
        </w:tc>
        <w:tc>
          <w:tcPr>
            <w:tcW w:w="800" w:type="pct"/>
            <w:shd w:val="clear" w:color="auto" w:fill="FFFFFF"/>
            <w:vAlign w:val="center"/>
          </w:tcPr>
          <w:p w:rsidR="00213FDF" w:rsidRDefault="00CB59AF">
            <w:pPr>
              <w:ind w:firstLine="709"/>
              <w:jc w:val="both"/>
            </w:pPr>
            <w:r>
              <w:rPr>
                <w:szCs w:val="15"/>
              </w:rPr>
              <w:t>3 050 000 руб. </w:t>
            </w:r>
          </w:p>
        </w:tc>
        <w:tc>
          <w:tcPr>
            <w:tcW w:w="700" w:type="pct"/>
            <w:shd w:val="clear" w:color="auto" w:fill="FFFFFF"/>
            <w:vAlign w:val="center"/>
          </w:tcPr>
          <w:p w:rsidR="00213FDF" w:rsidRDefault="00CB59AF">
            <w:pPr>
              <w:ind w:firstLine="709"/>
              <w:jc w:val="both"/>
            </w:pPr>
            <w:r>
              <w:rPr>
                <w:szCs w:val="15"/>
              </w:rPr>
              <w:t>Открытый паевой </w:t>
            </w:r>
          </w:p>
        </w:tc>
        <w:tc>
          <w:tcPr>
            <w:tcW w:w="850" w:type="pct"/>
            <w:shd w:val="clear" w:color="auto" w:fill="FFFFFF"/>
            <w:vAlign w:val="center"/>
          </w:tcPr>
          <w:p w:rsidR="00213FDF" w:rsidRDefault="00CB59AF">
            <w:pPr>
              <w:ind w:firstLine="709"/>
              <w:jc w:val="both"/>
            </w:pPr>
            <w:r>
              <w:rPr>
                <w:szCs w:val="15"/>
              </w:rPr>
              <w:t>Размер СЧА фонда — 12 500 000 руб. </w:t>
            </w:r>
          </w:p>
        </w:tc>
        <w:tc>
          <w:tcPr>
            <w:tcW w:w="1350" w:type="pct"/>
            <w:shd w:val="clear" w:color="auto" w:fill="FFFFFF"/>
            <w:vAlign w:val="center"/>
          </w:tcPr>
          <w:p w:rsidR="00213FDF" w:rsidRDefault="00CB59AF">
            <w:pPr>
              <w:ind w:firstLine="709"/>
              <w:jc w:val="both"/>
            </w:pPr>
            <w:r>
              <w:rPr>
                <w:szCs w:val="15"/>
              </w:rPr>
              <w:t>—</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Догосрочные Взаимные Инвестиции (ДВИ)</w:t>
            </w:r>
          </w:p>
        </w:tc>
        <w:tc>
          <w:tcPr>
            <w:tcW w:w="800" w:type="pct"/>
            <w:shd w:val="clear" w:color="auto" w:fill="FFFFFF"/>
            <w:vAlign w:val="center"/>
          </w:tcPr>
          <w:p w:rsidR="00213FDF" w:rsidRDefault="00CB59AF">
            <w:pPr>
              <w:ind w:firstLine="709"/>
              <w:jc w:val="both"/>
            </w:pPr>
            <w:r>
              <w:rPr>
                <w:szCs w:val="15"/>
              </w:rPr>
              <w:t>ЗАО УК ПИФ "Монтес Аури" Тел.: 229-45-62</w:t>
            </w:r>
          </w:p>
        </w:tc>
        <w:tc>
          <w:tcPr>
            <w:tcW w:w="800" w:type="pct"/>
            <w:shd w:val="clear" w:color="auto" w:fill="FFFFFF"/>
            <w:vAlign w:val="center"/>
          </w:tcPr>
          <w:p w:rsidR="00213FDF" w:rsidRDefault="00CB59AF">
            <w:pPr>
              <w:ind w:firstLine="709"/>
              <w:jc w:val="both"/>
            </w:pPr>
            <w:r>
              <w:rPr>
                <w:szCs w:val="15"/>
              </w:rPr>
              <w:t>СЧА — 11 199 317 руб. (31.01.2000 г.) за счет вкладов пайщиков и роста курсовой стоимости портфеля фонда</w:t>
            </w:r>
          </w:p>
        </w:tc>
        <w:tc>
          <w:tcPr>
            <w:tcW w:w="700" w:type="pct"/>
            <w:shd w:val="clear" w:color="auto" w:fill="FFFFFF"/>
            <w:vAlign w:val="center"/>
          </w:tcPr>
          <w:p w:rsidR="00213FDF" w:rsidRDefault="00CB59AF">
            <w:pPr>
              <w:ind w:firstLine="709"/>
              <w:jc w:val="both"/>
            </w:pPr>
            <w:r>
              <w:rPr>
                <w:szCs w:val="15"/>
              </w:rPr>
              <w:t>Открытый паевой инвестиц. фонд</w:t>
            </w:r>
          </w:p>
        </w:tc>
        <w:tc>
          <w:tcPr>
            <w:tcW w:w="850" w:type="pct"/>
            <w:shd w:val="clear" w:color="auto" w:fill="FFFFFF"/>
            <w:vAlign w:val="center"/>
          </w:tcPr>
          <w:p w:rsidR="00213FDF" w:rsidRDefault="00CB59AF">
            <w:pPr>
              <w:ind w:firstLine="709"/>
              <w:jc w:val="both"/>
            </w:pPr>
            <w:r>
              <w:rPr>
                <w:szCs w:val="15"/>
              </w:rPr>
              <w:t>22 компании эмитентов в портфеле фонда, балансовая стоимость — 7 796 059,58 руб. </w:t>
            </w:r>
          </w:p>
        </w:tc>
        <w:tc>
          <w:tcPr>
            <w:tcW w:w="1350" w:type="pct"/>
            <w:shd w:val="clear" w:color="auto" w:fill="FFFFFF"/>
            <w:vAlign w:val="center"/>
          </w:tcPr>
          <w:p w:rsidR="00213FDF" w:rsidRDefault="00CB59AF">
            <w:pPr>
              <w:ind w:firstLine="709"/>
              <w:jc w:val="both"/>
            </w:pPr>
            <w:r>
              <w:rPr>
                <w:szCs w:val="15"/>
              </w:rPr>
              <w:t>Доходность паев фонда за 1999 г. составила 263,3%, фонд уверенно входит в пятерку наиболее доходных</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"ЛУКОЙЛ Фонд Первый"</w:t>
            </w:r>
          </w:p>
        </w:tc>
        <w:tc>
          <w:tcPr>
            <w:tcW w:w="800" w:type="pct"/>
            <w:shd w:val="clear" w:color="auto" w:fill="FFFFFF"/>
            <w:vAlign w:val="center"/>
          </w:tcPr>
          <w:p w:rsidR="00213FDF" w:rsidRDefault="00CB59AF">
            <w:pPr>
              <w:ind w:firstLine="709"/>
              <w:jc w:val="both"/>
            </w:pPr>
            <w:r>
              <w:rPr>
                <w:szCs w:val="15"/>
              </w:rPr>
              <w:t>ЗАО "Управляющая компания НИКойл" Юридич. адрес: 129010 Москва, пр-т Мира, д. 16, стр. 2 Местонахождение: 11</w:t>
            </w:r>
          </w:p>
        </w:tc>
        <w:tc>
          <w:tcPr>
            <w:tcW w:w="800" w:type="pct"/>
            <w:shd w:val="clear" w:color="auto" w:fill="FFFFFF"/>
            <w:vAlign w:val="center"/>
          </w:tcPr>
          <w:p w:rsidR="00213FDF" w:rsidRDefault="00CB59AF">
            <w:pPr>
              <w:ind w:firstLine="709"/>
              <w:jc w:val="both"/>
            </w:pPr>
            <w:r>
              <w:rPr>
                <w:szCs w:val="15"/>
              </w:rPr>
              <w:t>Стоимость чистых активов на 31.01.2000 г. 2 548 051 982 руб.</w:t>
            </w:r>
          </w:p>
        </w:tc>
        <w:tc>
          <w:tcPr>
            <w:tcW w:w="700" w:type="pct"/>
            <w:shd w:val="clear" w:color="auto" w:fill="FFFFFF"/>
            <w:vAlign w:val="center"/>
          </w:tcPr>
          <w:p w:rsidR="00213FDF" w:rsidRDefault="00CB59AF">
            <w:pPr>
              <w:ind w:firstLine="709"/>
              <w:jc w:val="both"/>
            </w:pPr>
            <w:r>
              <w:rPr>
                <w:szCs w:val="15"/>
              </w:rPr>
              <w:t>Интервальный паевой инвестиц. фонд (портфельные инвестиции)</w:t>
            </w:r>
          </w:p>
        </w:tc>
        <w:tc>
          <w:tcPr>
            <w:tcW w:w="850" w:type="pct"/>
            <w:shd w:val="clear" w:color="auto" w:fill="FFFFFF"/>
            <w:vAlign w:val="center"/>
          </w:tcPr>
          <w:p w:rsidR="00213FDF" w:rsidRDefault="00CB59AF">
            <w:pPr>
              <w:ind w:firstLine="709"/>
              <w:jc w:val="both"/>
            </w:pPr>
            <w:r>
              <w:rPr>
                <w:szCs w:val="15"/>
              </w:rPr>
              <w:t>14 портфельных компаний</w:t>
            </w:r>
          </w:p>
        </w:tc>
        <w:tc>
          <w:tcPr>
            <w:tcW w:w="1350" w:type="pct"/>
            <w:shd w:val="clear" w:color="auto" w:fill="FFFFFF"/>
            <w:vAlign w:val="center"/>
          </w:tcPr>
          <w:p w:rsidR="00213FDF" w:rsidRDefault="00CB59AF">
            <w:pPr>
              <w:ind w:firstLine="709"/>
              <w:jc w:val="both"/>
            </w:pPr>
            <w:r>
              <w:rPr>
                <w:szCs w:val="15"/>
              </w:rPr>
              <w:t>Паевые фонды группы "ЛУКОЙЛ Фонд" возникли в результате преобразования ЧИФа "ЛУКойл Фонд". Сегодня это крупнейшие в России паевые фонды — 87% активов от активов всех ПИФов России вместе взятых. Активы трех фондов составляют около 200 млн долл. Средние инв</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"ЛУКОЙЛ Фонд Второй"</w:t>
            </w:r>
          </w:p>
        </w:tc>
        <w:tc>
          <w:tcPr>
            <w:tcW w:w="800" w:type="pct"/>
            <w:shd w:val="clear" w:color="auto" w:fill="FFFFFF"/>
            <w:vAlign w:val="center"/>
          </w:tcPr>
          <w:p w:rsidR="00213FDF" w:rsidRDefault="00CB59AF">
            <w:pPr>
              <w:ind w:firstLine="709"/>
              <w:jc w:val="both"/>
            </w:pPr>
            <w:r>
              <w:rPr>
                <w:szCs w:val="15"/>
              </w:rPr>
              <w:t>ЗАО "Управляющая компания НИКойл" Юридич. адрес: 129010 Москва, пр-т Мира, д. 16, стр. 2 Местонахождение: 1</w:t>
            </w:r>
          </w:p>
        </w:tc>
        <w:tc>
          <w:tcPr>
            <w:tcW w:w="800" w:type="pct"/>
            <w:shd w:val="clear" w:color="auto" w:fill="FFFFFF"/>
            <w:vAlign w:val="center"/>
          </w:tcPr>
          <w:p w:rsidR="00213FDF" w:rsidRDefault="00CB59AF">
            <w:pPr>
              <w:ind w:firstLine="709"/>
              <w:jc w:val="both"/>
            </w:pPr>
            <w:r>
              <w:rPr>
                <w:szCs w:val="15"/>
              </w:rPr>
              <w:t>Стоимость чистых активов на 31.01.2000 г. 871 631 693 руб.</w:t>
            </w:r>
          </w:p>
        </w:tc>
        <w:tc>
          <w:tcPr>
            <w:tcW w:w="700" w:type="pct"/>
            <w:shd w:val="clear" w:color="auto" w:fill="FFFFFF"/>
            <w:vAlign w:val="center"/>
          </w:tcPr>
          <w:p w:rsidR="00213FDF" w:rsidRDefault="00CB59AF">
            <w:pPr>
              <w:ind w:firstLine="709"/>
              <w:jc w:val="both"/>
            </w:pPr>
            <w:r>
              <w:rPr>
                <w:szCs w:val="15"/>
              </w:rPr>
              <w:t>Интервальный паевой инвестиц. фонд (портфельные инвестиции)</w:t>
            </w:r>
          </w:p>
        </w:tc>
        <w:tc>
          <w:tcPr>
            <w:tcW w:w="850" w:type="pct"/>
            <w:shd w:val="clear" w:color="auto" w:fill="FFFFFF"/>
            <w:vAlign w:val="center"/>
          </w:tcPr>
          <w:p w:rsidR="00213FDF" w:rsidRDefault="00CB59AF">
            <w:pPr>
              <w:ind w:firstLine="709"/>
              <w:jc w:val="both"/>
            </w:pPr>
            <w:r>
              <w:rPr>
                <w:szCs w:val="15"/>
              </w:rPr>
              <w:t>15 портфельных компаний</w:t>
            </w:r>
          </w:p>
        </w:tc>
        <w:tc>
          <w:tcPr>
            <w:tcW w:w="1350" w:type="pct"/>
            <w:shd w:val="clear" w:color="auto" w:fill="FFFFFF"/>
            <w:vAlign w:val="center"/>
          </w:tcPr>
          <w:p w:rsidR="00213FDF" w:rsidRDefault="00CB59AF">
            <w:pPr>
              <w:ind w:firstLine="709"/>
              <w:jc w:val="both"/>
            </w:pPr>
            <w:r>
              <w:rPr>
                <w:szCs w:val="15"/>
              </w:rPr>
              <w:t>Паевые фонды группы "ЛУКОЙЛ Фонд" возникли в результате преобразования ЧИФа "ЛУКойл Фонд". Сегодня это крупнейшие в России паевые фонды — 87% от активов всех ПИФов России вместе взятых. Активы трех фондов составляют около 200 млн долл. Средние инвестиции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"ЛУКОЙЛ Фонд Третий"</w:t>
            </w:r>
          </w:p>
        </w:tc>
        <w:tc>
          <w:tcPr>
            <w:tcW w:w="800" w:type="pct"/>
            <w:shd w:val="clear" w:color="auto" w:fill="FFFFFF"/>
            <w:vAlign w:val="center"/>
          </w:tcPr>
          <w:p w:rsidR="00213FDF" w:rsidRDefault="00CB59AF">
            <w:pPr>
              <w:ind w:firstLine="709"/>
              <w:jc w:val="both"/>
            </w:pPr>
            <w:r>
              <w:rPr>
                <w:szCs w:val="15"/>
              </w:rPr>
              <w:t>ЗАО "Управляющая компания НИКойл" Юридич. адрес: 129010 Москва, пр-т Мира, д. 16, стр. 2 Местонахождени</w:t>
            </w:r>
          </w:p>
        </w:tc>
        <w:tc>
          <w:tcPr>
            <w:tcW w:w="800" w:type="pct"/>
            <w:shd w:val="clear" w:color="auto" w:fill="FFFFFF"/>
            <w:vAlign w:val="center"/>
          </w:tcPr>
          <w:p w:rsidR="00213FDF" w:rsidRDefault="00CB59AF">
            <w:pPr>
              <w:ind w:firstLine="709"/>
              <w:jc w:val="both"/>
            </w:pPr>
            <w:r>
              <w:rPr>
                <w:szCs w:val="15"/>
              </w:rPr>
              <w:t>Стоимость чистых активов на 31.01.2000 г. 1 165 603 322 руб.</w:t>
            </w:r>
          </w:p>
        </w:tc>
        <w:tc>
          <w:tcPr>
            <w:tcW w:w="700" w:type="pct"/>
            <w:shd w:val="clear" w:color="auto" w:fill="FFFFFF"/>
            <w:vAlign w:val="center"/>
          </w:tcPr>
          <w:p w:rsidR="00213FDF" w:rsidRDefault="00CB59AF">
            <w:pPr>
              <w:ind w:firstLine="709"/>
              <w:jc w:val="both"/>
            </w:pPr>
            <w:r>
              <w:rPr>
                <w:szCs w:val="15"/>
              </w:rPr>
              <w:t>Интервальный паевой инвестиц. фонд (портфельные инвестиции)</w:t>
            </w:r>
          </w:p>
        </w:tc>
        <w:tc>
          <w:tcPr>
            <w:tcW w:w="850" w:type="pct"/>
            <w:shd w:val="clear" w:color="auto" w:fill="FFFFFF"/>
            <w:vAlign w:val="center"/>
          </w:tcPr>
          <w:p w:rsidR="00213FDF" w:rsidRDefault="00CB59AF">
            <w:pPr>
              <w:ind w:firstLine="709"/>
              <w:jc w:val="both"/>
            </w:pPr>
            <w:r>
              <w:rPr>
                <w:szCs w:val="15"/>
              </w:rPr>
              <w:t>14 портфельных компаний</w:t>
            </w:r>
          </w:p>
        </w:tc>
        <w:tc>
          <w:tcPr>
            <w:tcW w:w="1350" w:type="pct"/>
            <w:shd w:val="clear" w:color="auto" w:fill="FFFFFF"/>
            <w:vAlign w:val="center"/>
          </w:tcPr>
          <w:p w:rsidR="00213FDF" w:rsidRDefault="00CB59AF">
            <w:pPr>
              <w:ind w:firstLine="709"/>
              <w:jc w:val="both"/>
            </w:pPr>
            <w:r>
              <w:rPr>
                <w:szCs w:val="15"/>
              </w:rPr>
              <w:t>Паевые фонды группы "ЛУКОЙЛ Фонд" возникли в результате преобразования ЧИФа "ЛУКойл Фонд". Сегодня это крупнейшие в России паевые фонды — 87% от активов всех ПИФов России вместе взятых. Активы трех фондов составляют около 200 млн долл. Средние инвестиции </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"Паллада — ГЦБ"</w:t>
            </w:r>
          </w:p>
        </w:tc>
        <w:tc>
          <w:tcPr>
            <w:tcW w:w="800" w:type="pct"/>
            <w:shd w:val="clear" w:color="auto" w:fill="FFFFFF"/>
            <w:vAlign w:val="center"/>
          </w:tcPr>
          <w:p w:rsidR="00213FDF" w:rsidRDefault="00CB59AF">
            <w:pPr>
              <w:ind w:firstLine="709"/>
              <w:jc w:val="both"/>
            </w:pPr>
            <w:r>
              <w:rPr>
                <w:szCs w:val="15"/>
              </w:rPr>
              <w:t>Управляющая компания "Паллада Эссет Менеджмент" Тел.: 095-721-13-50; факс: 095-721-13-58 </w:t>
            </w:r>
          </w:p>
        </w:tc>
        <w:tc>
          <w:tcPr>
            <w:tcW w:w="800" w:type="pct"/>
            <w:shd w:val="clear" w:color="auto" w:fill="FFFFFF"/>
            <w:vAlign w:val="center"/>
          </w:tcPr>
          <w:p w:rsidR="00213FDF" w:rsidRDefault="00CB59AF">
            <w:pPr>
              <w:ind w:firstLine="709"/>
              <w:jc w:val="both"/>
            </w:pPr>
            <w:r>
              <w:rPr>
                <w:szCs w:val="15"/>
              </w:rPr>
              <w:t>5 558 672, руб. Инвесторы — юридич. и физич. лица</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rPr>
                <w:szCs w:val="15"/>
              </w:rPr>
              <w:t>—</w:t>
            </w:r>
          </w:p>
        </w:tc>
        <w:tc>
          <w:tcPr>
            <w:tcW w:w="1350" w:type="pct"/>
            <w:shd w:val="clear" w:color="auto" w:fill="FFFFFF"/>
            <w:vAlign w:val="center"/>
          </w:tcPr>
          <w:p w:rsidR="00213FDF" w:rsidRDefault="00CB59AF">
            <w:pPr>
              <w:ind w:firstLine="709"/>
              <w:jc w:val="both"/>
            </w:pPr>
            <w:r>
              <w:rPr>
                <w:szCs w:val="15"/>
              </w:rPr>
              <w:t>Открылся 19.11.1996 г. Хорошо пережил кризис (17 августа 1998 г.) ГКО и ОФЗ были полностью погашены. Пай за 1999 г. вырос в 3,9 раза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"Паллада — Корпоративный"</w:t>
            </w:r>
          </w:p>
        </w:tc>
        <w:tc>
          <w:tcPr>
            <w:tcW w:w="800" w:type="pct"/>
            <w:shd w:val="clear" w:color="auto" w:fill="FFFFFF"/>
            <w:vAlign w:val="center"/>
          </w:tcPr>
          <w:p w:rsidR="00213FDF" w:rsidRDefault="00CB59AF">
            <w:pPr>
              <w:ind w:firstLine="709"/>
              <w:jc w:val="both"/>
            </w:pPr>
            <w:r>
              <w:rPr>
                <w:szCs w:val="15"/>
              </w:rPr>
              <w:t>Управляющая компания "Паллада Эссет Менеджмент" Тел.: 095-721-13-50; факс: 095-721-13-58 </w:t>
            </w:r>
          </w:p>
        </w:tc>
        <w:tc>
          <w:tcPr>
            <w:tcW w:w="800" w:type="pct"/>
            <w:shd w:val="clear" w:color="auto" w:fill="FFFFFF"/>
            <w:vAlign w:val="center"/>
          </w:tcPr>
          <w:p w:rsidR="00213FDF" w:rsidRDefault="00CB59AF">
            <w:pPr>
              <w:ind w:firstLine="709"/>
              <w:jc w:val="both"/>
            </w:pPr>
            <w:r>
              <w:rPr>
                <w:szCs w:val="15"/>
              </w:rPr>
              <w:t>6 525 531 руб. Инвесторы — юридич. и физич. лица</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rPr>
                <w:szCs w:val="15"/>
              </w:rPr>
              <w:t>—</w:t>
            </w:r>
          </w:p>
        </w:tc>
        <w:tc>
          <w:tcPr>
            <w:tcW w:w="1350" w:type="pct"/>
            <w:shd w:val="clear" w:color="auto" w:fill="FFFFFF"/>
            <w:vAlign w:val="center"/>
          </w:tcPr>
          <w:p w:rsidR="00213FDF" w:rsidRDefault="00CB59AF">
            <w:pPr>
              <w:ind w:firstLine="709"/>
              <w:jc w:val="both"/>
            </w:pPr>
            <w:r>
              <w:rPr>
                <w:szCs w:val="15"/>
              </w:rPr>
              <w:t>13.03.1997 г. Хорошо пережил кризис (17 августа 1998 г.). Пай вырос за 1999 г. в 3,5 раза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"Паллада — Пенсионный"</w:t>
            </w:r>
          </w:p>
        </w:tc>
        <w:tc>
          <w:tcPr>
            <w:tcW w:w="800" w:type="pct"/>
            <w:shd w:val="clear" w:color="auto" w:fill="FFFFFF"/>
            <w:vAlign w:val="center"/>
          </w:tcPr>
          <w:p w:rsidR="00213FDF" w:rsidRDefault="00CB59AF">
            <w:pPr>
              <w:ind w:firstLine="709"/>
              <w:jc w:val="both"/>
            </w:pPr>
            <w:r>
              <w:rPr>
                <w:szCs w:val="15"/>
              </w:rPr>
              <w:t>Управляющая компания "Паллада Эссет Менеджмент" Тел.: 095-721-13-50; факс: 095-721-13-58 </w:t>
            </w:r>
          </w:p>
        </w:tc>
        <w:tc>
          <w:tcPr>
            <w:tcW w:w="800" w:type="pct"/>
            <w:shd w:val="clear" w:color="auto" w:fill="FFFFFF"/>
            <w:vAlign w:val="center"/>
          </w:tcPr>
          <w:p w:rsidR="00213FDF" w:rsidRDefault="00CB59AF">
            <w:pPr>
              <w:ind w:firstLine="709"/>
              <w:jc w:val="both"/>
            </w:pPr>
            <w:r>
              <w:rPr>
                <w:szCs w:val="15"/>
              </w:rPr>
              <w:t>5 000 000 руб. Инвесторы — юридич. и физич. лица</w:t>
            </w:r>
          </w:p>
        </w:tc>
        <w:tc>
          <w:tcPr>
            <w:tcW w:w="700" w:type="pct"/>
            <w:shd w:val="clear" w:color="auto" w:fill="FFFFFF"/>
            <w:vAlign w:val="center"/>
          </w:tcPr>
          <w:p w:rsidR="00213FDF" w:rsidRDefault="00CB59AF">
            <w:pPr>
              <w:ind w:firstLine="709"/>
              <w:jc w:val="both"/>
            </w:pPr>
            <w:r>
              <w:rPr>
                <w:szCs w:val="15"/>
              </w:rPr>
              <w:t>Интервальный</w:t>
            </w:r>
          </w:p>
        </w:tc>
        <w:tc>
          <w:tcPr>
            <w:tcW w:w="850" w:type="pct"/>
            <w:shd w:val="clear" w:color="auto" w:fill="FFFFFF"/>
            <w:vAlign w:val="center"/>
          </w:tcPr>
          <w:p w:rsidR="00213FDF" w:rsidRDefault="00CB59AF">
            <w:pPr>
              <w:ind w:firstLine="709"/>
              <w:jc w:val="both"/>
            </w:pPr>
            <w:r>
              <w:rPr>
                <w:szCs w:val="15"/>
              </w:rPr>
              <w:t>—</w:t>
            </w:r>
          </w:p>
        </w:tc>
        <w:tc>
          <w:tcPr>
            <w:tcW w:w="1350" w:type="pct"/>
            <w:shd w:val="clear" w:color="auto" w:fill="FFFFFF"/>
            <w:vAlign w:val="center"/>
          </w:tcPr>
          <w:p w:rsidR="00213FDF" w:rsidRDefault="00CB59AF">
            <w:pPr>
              <w:ind w:firstLine="709"/>
              <w:jc w:val="both"/>
            </w:pPr>
            <w:r>
              <w:rPr>
                <w:szCs w:val="15"/>
              </w:rPr>
              <w:t>06.12.1999 г. — открытие фонда. Окончание первичного размещения 06.03.2000 г.</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"Паллада - Поддержка"</w:t>
            </w:r>
          </w:p>
        </w:tc>
        <w:tc>
          <w:tcPr>
            <w:tcW w:w="800" w:type="pct"/>
            <w:shd w:val="clear" w:color="auto" w:fill="FFFFFF"/>
            <w:vAlign w:val="center"/>
          </w:tcPr>
          <w:p w:rsidR="00213FDF" w:rsidRDefault="00CB59AF">
            <w:pPr>
              <w:ind w:firstLine="709"/>
              <w:jc w:val="both"/>
            </w:pPr>
            <w:r>
              <w:rPr>
                <w:szCs w:val="15"/>
              </w:rPr>
              <w:t>Управляющая компания "Паллада Эссет Менеджмент" Тел.: 095-721-13-50; факс: 095-721-13-58 www.pallada.ru</w:t>
            </w:r>
          </w:p>
        </w:tc>
        <w:tc>
          <w:tcPr>
            <w:tcW w:w="800" w:type="pct"/>
            <w:shd w:val="clear" w:color="auto" w:fill="FFFFFF"/>
            <w:vAlign w:val="center"/>
          </w:tcPr>
          <w:p w:rsidR="00213FDF" w:rsidRDefault="00CB59AF">
            <w:pPr>
              <w:ind w:firstLine="709"/>
              <w:jc w:val="both"/>
            </w:pPr>
            <w:r>
              <w:rPr>
                <w:szCs w:val="15"/>
              </w:rPr>
              <w:t>9 156 614 руб. Инвесторы — юридич. и физич. лица</w:t>
            </w:r>
          </w:p>
        </w:tc>
        <w:tc>
          <w:tcPr>
            <w:tcW w:w="700" w:type="pct"/>
            <w:shd w:val="clear" w:color="auto" w:fill="FFFFFF"/>
            <w:vAlign w:val="center"/>
          </w:tcPr>
          <w:p w:rsidR="00213FDF" w:rsidRDefault="00CB59AF">
            <w:pPr>
              <w:ind w:firstLine="709"/>
              <w:jc w:val="both"/>
            </w:pPr>
            <w:r>
              <w:rPr>
                <w:szCs w:val="15"/>
              </w:rPr>
              <w:t>Интервальный</w:t>
            </w:r>
          </w:p>
        </w:tc>
        <w:tc>
          <w:tcPr>
            <w:tcW w:w="850" w:type="pct"/>
            <w:shd w:val="clear" w:color="auto" w:fill="FFFFFF"/>
            <w:vAlign w:val="center"/>
          </w:tcPr>
          <w:p w:rsidR="00213FDF" w:rsidRDefault="00CB59AF">
            <w:pPr>
              <w:ind w:firstLine="709"/>
              <w:jc w:val="both"/>
            </w:pPr>
            <w:r>
              <w:rPr>
                <w:szCs w:val="15"/>
              </w:rPr>
              <w:t>—</w:t>
            </w:r>
          </w:p>
        </w:tc>
        <w:tc>
          <w:tcPr>
            <w:tcW w:w="1350" w:type="pct"/>
            <w:shd w:val="clear" w:color="auto" w:fill="FFFFFF"/>
            <w:vAlign w:val="center"/>
          </w:tcPr>
          <w:p w:rsidR="00213FDF" w:rsidRDefault="00CB59AF">
            <w:pPr>
              <w:ind w:firstLine="709"/>
              <w:jc w:val="both"/>
            </w:pPr>
            <w:r>
              <w:rPr>
                <w:szCs w:val="15"/>
              </w:rPr>
              <w:t>15.12.1999 г. — открытие фонда. Закончено первичное размещение</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Открытый паевой инвестиционный фонд "Партнерство" под управлением ЗАО "РК-Менеджмент"</w:t>
            </w:r>
          </w:p>
        </w:tc>
        <w:tc>
          <w:tcPr>
            <w:tcW w:w="800" w:type="pct"/>
            <w:shd w:val="clear" w:color="auto" w:fill="FFFFFF"/>
            <w:vAlign w:val="center"/>
          </w:tcPr>
          <w:p w:rsidR="00213FDF" w:rsidRDefault="00CB59AF">
            <w:pPr>
              <w:ind w:firstLine="709"/>
              <w:jc w:val="both"/>
            </w:pPr>
            <w:r>
              <w:rPr>
                <w:szCs w:val="15"/>
              </w:rPr>
              <w:t>Управляющая компания ЗАО "РК-Менеджмент" Юридич. адрес: 129272 Москва, Олимпийский проспект, д. 30, комн. правл. 187 Почтовый адрес: 121002 М</w:t>
            </w:r>
          </w:p>
        </w:tc>
        <w:tc>
          <w:tcPr>
            <w:tcW w:w="800" w:type="pct"/>
            <w:shd w:val="clear" w:color="auto" w:fill="FFFFFF"/>
            <w:vAlign w:val="center"/>
          </w:tcPr>
          <w:p w:rsidR="00213FDF" w:rsidRDefault="00CB59AF">
            <w:pPr>
              <w:ind w:firstLine="709"/>
              <w:jc w:val="both"/>
            </w:pPr>
            <w:r>
              <w:rPr>
                <w:szCs w:val="15"/>
              </w:rPr>
              <w:t>Размер уставного капитала компании — 2 750 000 руб. Стоимость чистых активов фонда — 11 102 000 руб.</w:t>
            </w:r>
          </w:p>
        </w:tc>
        <w:tc>
          <w:tcPr>
            <w:tcW w:w="700" w:type="pct"/>
            <w:shd w:val="clear" w:color="auto" w:fill="FFFFFF"/>
            <w:vAlign w:val="center"/>
          </w:tcPr>
          <w:p w:rsidR="00213FDF" w:rsidRDefault="00CB59AF">
            <w:pPr>
              <w:ind w:firstLine="709"/>
              <w:jc w:val="both"/>
            </w:pPr>
            <w:r>
              <w:rPr>
                <w:szCs w:val="15"/>
              </w:rPr>
              <w:t>Открытый паевой инвестиц. фонд</w:t>
            </w:r>
          </w:p>
        </w:tc>
        <w:tc>
          <w:tcPr>
            <w:tcW w:w="850" w:type="pct"/>
            <w:shd w:val="clear" w:color="auto" w:fill="FFFFFF"/>
            <w:vAlign w:val="center"/>
          </w:tcPr>
          <w:p w:rsidR="00213FDF" w:rsidRDefault="00CB59AF">
            <w:pPr>
              <w:ind w:firstLine="709"/>
              <w:jc w:val="both"/>
            </w:pPr>
            <w:r>
              <w:t> </w:t>
            </w:r>
          </w:p>
        </w:tc>
        <w:tc>
          <w:tcPr>
            <w:tcW w:w="1350" w:type="pct"/>
            <w:shd w:val="clear" w:color="auto" w:fill="FFFFFF"/>
            <w:vAlign w:val="center"/>
          </w:tcPr>
          <w:p w:rsidR="00213FDF" w:rsidRDefault="00CB59AF">
            <w:pPr>
              <w:ind w:firstLine="709"/>
              <w:jc w:val="both"/>
            </w:pPr>
            <w:r>
              <w:rPr>
                <w:szCs w:val="15"/>
              </w:rPr>
              <w:t>В феврале 2000 г. фонд возобновляет прием заявок на размещение/выкуп инвестиц. паев. Планируется расширение сети агентских пунктов приема заявок на размещение/выкуп инвестиц. паев. Инвесторами фонда являются физич. и юридич. лица. Клиентами фонда могут бы</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Интервальный паевой инвестиционный фонд "Алемар – первый сибирский"</w:t>
            </w:r>
          </w:p>
        </w:tc>
        <w:tc>
          <w:tcPr>
            <w:tcW w:w="800" w:type="pct"/>
            <w:shd w:val="clear" w:color="auto" w:fill="FFFFFF"/>
            <w:vAlign w:val="center"/>
          </w:tcPr>
          <w:p w:rsidR="00213FDF" w:rsidRDefault="00CB59AF">
            <w:pPr>
              <w:ind w:firstLine="709"/>
              <w:jc w:val="both"/>
            </w:pPr>
            <w:r>
              <w:rPr>
                <w:szCs w:val="15"/>
              </w:rPr>
              <w:t>ОАО "Сибирская управляющая компания региональных паевых инвестиционных фондов" Почтовый адрес: 630092 г. Новосибирск, пр. Карла Маркса, 20, а/я 133 </w:t>
            </w:r>
          </w:p>
        </w:tc>
        <w:tc>
          <w:tcPr>
            <w:tcW w:w="800" w:type="pct"/>
            <w:shd w:val="clear" w:color="auto" w:fill="FFFFFF"/>
            <w:vAlign w:val="center"/>
          </w:tcPr>
          <w:p w:rsidR="00213FDF" w:rsidRDefault="00CB59AF">
            <w:pPr>
              <w:ind w:firstLine="709"/>
              <w:jc w:val="both"/>
            </w:pPr>
            <w:r>
              <w:rPr>
                <w:szCs w:val="15"/>
              </w:rPr>
              <w:t>Стоимость чистых активов на 31.01.2000 г. составляет 4 224 тыс. руб., инвесторы внешние, общее кол-во инвесторов (пайщиков) — более 100, из них 6 юридич. лиц, объем денежных средств юридич. лиц в активах фонда — 60%</w:t>
            </w:r>
          </w:p>
        </w:tc>
        <w:tc>
          <w:tcPr>
            <w:tcW w:w="700" w:type="pct"/>
            <w:shd w:val="clear" w:color="auto" w:fill="FFFFFF"/>
            <w:vAlign w:val="center"/>
          </w:tcPr>
          <w:p w:rsidR="00213FDF" w:rsidRDefault="00CB59AF">
            <w:pPr>
              <w:ind w:firstLine="709"/>
              <w:jc w:val="both"/>
            </w:pPr>
            <w:r>
              <w:rPr>
                <w:szCs w:val="15"/>
              </w:rPr>
              <w:t>Паевой интервальный</w:t>
            </w:r>
          </w:p>
        </w:tc>
        <w:tc>
          <w:tcPr>
            <w:tcW w:w="850" w:type="pct"/>
            <w:shd w:val="clear" w:color="auto" w:fill="FFFFFF"/>
            <w:vAlign w:val="center"/>
          </w:tcPr>
          <w:p w:rsidR="00213FDF" w:rsidRDefault="00CB59AF">
            <w:pPr>
              <w:ind w:firstLine="709"/>
              <w:jc w:val="both"/>
            </w:pPr>
            <w:r>
              <w:rPr>
                <w:szCs w:val="15"/>
              </w:rPr>
              <w:t>Все активы фонда инвестированы в гос. бумаги и акции компаний имеющих высокую ликвидность на организованных торговых площадках</w:t>
            </w:r>
          </w:p>
        </w:tc>
        <w:tc>
          <w:tcPr>
            <w:tcW w:w="1350" w:type="pct"/>
            <w:shd w:val="clear" w:color="auto" w:fill="FFFFFF"/>
            <w:vAlign w:val="center"/>
          </w:tcPr>
          <w:p w:rsidR="00213FDF" w:rsidRDefault="00CB59AF">
            <w:pPr>
              <w:ind w:firstLine="709"/>
              <w:jc w:val="both"/>
            </w:pPr>
            <w:r>
              <w:rPr>
                <w:szCs w:val="15"/>
              </w:rPr>
              <w:t>Стоимость пая с момента окончания первич. размещения (01.11.98 г.) по 01.02.2000 г. выросла со 100 руб. до 222 руб. Средняя доходность за 1999 г. составила 106% годовых в рублях и 58% — в валюте. В процессе управления применялись активные, антикризисные</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Открытый паевой инвестиционный фонд "Илья Муромец"</w:t>
            </w:r>
          </w:p>
        </w:tc>
        <w:tc>
          <w:tcPr>
            <w:tcW w:w="800" w:type="pct"/>
            <w:shd w:val="clear" w:color="auto" w:fill="FFFFFF"/>
            <w:vAlign w:val="center"/>
          </w:tcPr>
          <w:p w:rsidR="00213FDF" w:rsidRDefault="00CB59AF">
            <w:pPr>
              <w:ind w:firstLine="709"/>
              <w:jc w:val="both"/>
            </w:pPr>
            <w:r>
              <w:rPr>
                <w:szCs w:val="15"/>
              </w:rPr>
              <w:t>ЗАО "Управляющая компания "Тройка Диалог"" 103009 Москва, Романов пер., д. 4 Тел.: 258-05-34 </w:t>
            </w:r>
          </w:p>
        </w:tc>
        <w:tc>
          <w:tcPr>
            <w:tcW w:w="800" w:type="pct"/>
            <w:shd w:val="clear" w:color="auto" w:fill="FFFFFF"/>
            <w:vAlign w:val="center"/>
          </w:tcPr>
          <w:p w:rsidR="00213FDF" w:rsidRDefault="00CB59AF">
            <w:pPr>
              <w:ind w:firstLine="709"/>
              <w:jc w:val="both"/>
            </w:pPr>
            <w:r>
              <w:rPr>
                <w:szCs w:val="15"/>
              </w:rPr>
              <w:t>Стоимость чистых активов фонда на 07.02.2000 г. 22 180 523,96 руб.</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rPr>
                <w:szCs w:val="15"/>
              </w:rPr>
              <w:t>Стоимость чистых активов фонда на 07.02.2000 г. — 22 180 523,96 руб.</w:t>
            </w:r>
          </w:p>
        </w:tc>
        <w:tc>
          <w:tcPr>
            <w:tcW w:w="1350" w:type="pct"/>
            <w:shd w:val="clear" w:color="auto" w:fill="FFFFFF"/>
            <w:vAlign w:val="center"/>
          </w:tcPr>
          <w:p w:rsidR="00213FDF" w:rsidRDefault="00CB59AF">
            <w:pPr>
              <w:ind w:firstLine="709"/>
              <w:jc w:val="both"/>
            </w:pPr>
            <w:r>
              <w:rPr>
                <w:szCs w:val="15"/>
              </w:rPr>
              <w:t>Доходность: IV кв. — 45% (в руб.); 34% (в долл.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Открытый паевой инвестиционный фонд "Добрыня Никитич"</w:t>
            </w:r>
          </w:p>
        </w:tc>
        <w:tc>
          <w:tcPr>
            <w:tcW w:w="800" w:type="pct"/>
            <w:shd w:val="clear" w:color="auto" w:fill="FFFFFF"/>
            <w:vAlign w:val="center"/>
          </w:tcPr>
          <w:p w:rsidR="00213FDF" w:rsidRDefault="00CB59AF">
            <w:pPr>
              <w:ind w:firstLine="709"/>
              <w:jc w:val="both"/>
            </w:pPr>
            <w:r>
              <w:rPr>
                <w:szCs w:val="15"/>
              </w:rPr>
              <w:t>ЗАО Управляющая компания "Тройка Диалог" 103009 Москва, Романов пер., д. 4 Тел.: 258-05-34 </w:t>
            </w:r>
          </w:p>
        </w:tc>
        <w:tc>
          <w:tcPr>
            <w:tcW w:w="800" w:type="pct"/>
            <w:shd w:val="clear" w:color="auto" w:fill="FFFFFF"/>
            <w:vAlign w:val="center"/>
          </w:tcPr>
          <w:p w:rsidR="00213FDF" w:rsidRDefault="00CB59AF">
            <w:pPr>
              <w:ind w:firstLine="709"/>
              <w:jc w:val="both"/>
            </w:pPr>
            <w:r>
              <w:rPr>
                <w:szCs w:val="15"/>
              </w:rPr>
              <w:t>Стоимость чистых активов фонда на 07.02.2000 г. 32 923 675,23 руб.</w:t>
            </w:r>
          </w:p>
        </w:tc>
        <w:tc>
          <w:tcPr>
            <w:tcW w:w="700" w:type="pct"/>
            <w:shd w:val="clear" w:color="auto" w:fill="FFFFFF"/>
            <w:vAlign w:val="center"/>
          </w:tcPr>
          <w:p w:rsidR="00213FDF" w:rsidRDefault="00CB59AF">
            <w:pPr>
              <w:ind w:firstLine="709"/>
              <w:jc w:val="both"/>
            </w:pPr>
            <w:r>
              <w:rPr>
                <w:szCs w:val="15"/>
              </w:rPr>
              <w:t>Открытый</w:t>
            </w:r>
          </w:p>
        </w:tc>
        <w:tc>
          <w:tcPr>
            <w:tcW w:w="850" w:type="pct"/>
            <w:shd w:val="clear" w:color="auto" w:fill="FFFFFF"/>
            <w:vAlign w:val="center"/>
          </w:tcPr>
          <w:p w:rsidR="00213FDF" w:rsidRDefault="00CB59AF">
            <w:pPr>
              <w:ind w:firstLine="709"/>
              <w:jc w:val="both"/>
            </w:pPr>
            <w:r>
              <w:rPr>
                <w:szCs w:val="15"/>
              </w:rPr>
              <w:t>Стоимость чистых активов фонда на 07.02.2000 г. — 32 923 675,23 руб.</w:t>
            </w:r>
          </w:p>
        </w:tc>
        <w:tc>
          <w:tcPr>
            <w:tcW w:w="1350" w:type="pct"/>
            <w:shd w:val="clear" w:color="auto" w:fill="FFFFFF"/>
            <w:vAlign w:val="center"/>
          </w:tcPr>
          <w:p w:rsidR="00213FDF" w:rsidRDefault="00CB59AF">
            <w:pPr>
              <w:ind w:firstLine="709"/>
              <w:jc w:val="both"/>
            </w:pPr>
            <w:r>
              <w:rPr>
                <w:szCs w:val="15"/>
              </w:rPr>
              <w:t>Доходность: IV кв. — 102% (в руб.); 87% (в долл. США)</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Прочие типы фондов</w:t>
            </w:r>
          </w:p>
        </w:tc>
        <w:tc>
          <w:tcPr>
            <w:tcW w:w="800" w:type="pct"/>
            <w:shd w:val="clear" w:color="auto" w:fill="C0C0C0"/>
            <w:vAlign w:val="center"/>
          </w:tcPr>
          <w:p w:rsidR="00213FDF" w:rsidRDefault="00CB59AF">
            <w:pPr>
              <w:ind w:firstLine="709"/>
              <w:jc w:val="both"/>
            </w:pPr>
            <w:r>
              <w:rPr>
                <w:szCs w:val="15"/>
              </w:rPr>
              <w:t>Управляющая компания, адрес, лицо для контакта (компания/фонд)</w:t>
            </w:r>
          </w:p>
        </w:tc>
        <w:tc>
          <w:tcPr>
            <w:tcW w:w="800" w:type="pct"/>
            <w:shd w:val="clear" w:color="auto" w:fill="C0C0C0"/>
            <w:vAlign w:val="center"/>
          </w:tcPr>
          <w:p w:rsidR="00213FDF" w:rsidRDefault="00CB59AF">
            <w:pPr>
              <w:ind w:firstLine="709"/>
              <w:jc w:val="both"/>
            </w:pPr>
            <w:r>
              <w:rPr>
                <w:szCs w:val="15"/>
              </w:rPr>
              <w:t>Размер и источник капитала</w:t>
            </w:r>
          </w:p>
        </w:tc>
        <w:tc>
          <w:tcPr>
            <w:tcW w:w="700" w:type="pct"/>
            <w:shd w:val="clear" w:color="auto" w:fill="C0C0C0"/>
            <w:vAlign w:val="center"/>
          </w:tcPr>
          <w:p w:rsidR="00213FDF" w:rsidRDefault="00CB59AF">
            <w:pPr>
              <w:ind w:firstLine="709"/>
              <w:jc w:val="both"/>
            </w:pPr>
            <w:r>
              <w:rPr>
                <w:szCs w:val="15"/>
              </w:rPr>
              <w:t>Тип фонда </w:t>
            </w:r>
          </w:p>
        </w:tc>
        <w:tc>
          <w:tcPr>
            <w:tcW w:w="850" w:type="pct"/>
            <w:shd w:val="clear" w:color="auto" w:fill="C0C0C0"/>
            <w:vAlign w:val="center"/>
          </w:tcPr>
          <w:p w:rsidR="00213FDF" w:rsidRDefault="00CB59AF">
            <w:pPr>
              <w:ind w:firstLine="709"/>
              <w:jc w:val="both"/>
            </w:pPr>
            <w:r>
              <w:rPr>
                <w:szCs w:val="15"/>
              </w:rPr>
              <w:t>Инвестированный капитал, число портфельных компаний</w:t>
            </w:r>
          </w:p>
        </w:tc>
        <w:tc>
          <w:tcPr>
            <w:tcW w:w="1350" w:type="pct"/>
            <w:shd w:val="clear" w:color="auto" w:fill="C0C0C0"/>
            <w:vAlign w:val="center"/>
          </w:tcPr>
          <w:p w:rsidR="00213FDF" w:rsidRDefault="00CB59AF">
            <w:pPr>
              <w:ind w:firstLine="709"/>
              <w:jc w:val="both"/>
            </w:pPr>
            <w:r>
              <w:rPr>
                <w:szCs w:val="15"/>
              </w:rPr>
              <w:t>Характеристики динамики развития/Комментарии</w:t>
            </w:r>
          </w:p>
        </w:tc>
      </w:tr>
      <w:tr w:rsidR="00213FDF">
        <w:trPr>
          <w:tblCellSpacing w:w="0" w:type="dxa"/>
        </w:trPr>
        <w:tc>
          <w:tcPr>
            <w:tcW w:w="550" w:type="pct"/>
            <w:shd w:val="clear" w:color="auto" w:fill="C0C0C0"/>
            <w:vAlign w:val="center"/>
          </w:tcPr>
          <w:p w:rsidR="00213FDF" w:rsidRDefault="00CB59AF">
            <w:pPr>
              <w:ind w:firstLine="709"/>
              <w:jc w:val="both"/>
            </w:pPr>
            <w:r>
              <w:rPr>
                <w:szCs w:val="15"/>
              </w:rPr>
              <w:t>ОАО "Пионер Первый" Инвестици-онный фонд</w:t>
            </w:r>
          </w:p>
        </w:tc>
        <w:tc>
          <w:tcPr>
            <w:tcW w:w="800" w:type="pct"/>
            <w:shd w:val="clear" w:color="auto" w:fill="FFFFFF"/>
            <w:vAlign w:val="center"/>
          </w:tcPr>
          <w:p w:rsidR="00213FDF" w:rsidRDefault="00CB59AF">
            <w:pPr>
              <w:ind w:firstLine="709"/>
              <w:jc w:val="both"/>
            </w:pPr>
            <w:r>
              <w:rPr>
                <w:szCs w:val="15"/>
              </w:rPr>
              <w:t>""Пионер Первый" КУИФ" 103918 Москва, Газетный пер., 5 Тел.: 960-29-03 Могильный А. </w:t>
            </w:r>
          </w:p>
        </w:tc>
        <w:tc>
          <w:tcPr>
            <w:tcW w:w="800" w:type="pct"/>
            <w:shd w:val="clear" w:color="auto" w:fill="FFFFFF"/>
            <w:vAlign w:val="center"/>
          </w:tcPr>
          <w:p w:rsidR="00213FDF" w:rsidRDefault="00CB59AF">
            <w:pPr>
              <w:ind w:firstLine="709"/>
              <w:jc w:val="both"/>
            </w:pPr>
            <w:r>
              <w:rPr>
                <w:szCs w:val="15"/>
              </w:rPr>
              <w:t>1 894 672 668 руб. (70 173 062) (31.12.1999 г.)</w:t>
            </w:r>
          </w:p>
        </w:tc>
        <w:tc>
          <w:tcPr>
            <w:tcW w:w="700" w:type="pct"/>
            <w:shd w:val="clear" w:color="auto" w:fill="FFFFFF"/>
            <w:vAlign w:val="center"/>
          </w:tcPr>
          <w:p w:rsidR="00213FDF" w:rsidRDefault="00CB59AF">
            <w:pPr>
              <w:ind w:firstLine="709"/>
              <w:jc w:val="both"/>
            </w:pPr>
            <w:r>
              <w:rPr>
                <w:szCs w:val="15"/>
              </w:rPr>
              <w:t>Открытое акционерное общество</w:t>
            </w:r>
          </w:p>
        </w:tc>
        <w:tc>
          <w:tcPr>
            <w:tcW w:w="850" w:type="pct"/>
            <w:shd w:val="clear" w:color="auto" w:fill="FFFFFF"/>
            <w:vAlign w:val="center"/>
          </w:tcPr>
          <w:p w:rsidR="00213FDF" w:rsidRDefault="00CB59AF">
            <w:pPr>
              <w:ind w:firstLine="709"/>
              <w:jc w:val="both"/>
            </w:pPr>
            <w:r>
              <w:rPr>
                <w:szCs w:val="15"/>
              </w:rPr>
              <w:t>90</w:t>
            </w:r>
          </w:p>
        </w:tc>
        <w:tc>
          <w:tcPr>
            <w:tcW w:w="1350" w:type="pct"/>
            <w:shd w:val="clear" w:color="auto" w:fill="FFFFFF"/>
            <w:vAlign w:val="center"/>
          </w:tcPr>
          <w:p w:rsidR="00213FDF" w:rsidRDefault="00CB59AF">
            <w:pPr>
              <w:ind w:firstLine="709"/>
              <w:jc w:val="both"/>
            </w:pPr>
            <w:r>
              <w:rPr>
                <w:szCs w:val="15"/>
              </w:rPr>
              <w:t>Увеличение ликвидной части портфеля</w:t>
            </w:r>
          </w:p>
        </w:tc>
      </w:tr>
    </w:tbl>
    <w:p w:rsidR="00213FDF" w:rsidRDefault="00104F6A">
      <w:pPr>
        <w:pStyle w:val="a5"/>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42" style="width:467.75pt;height:1.5pt" o:hralign="center" o:hrstd="t" o:hr="t" fillcolor="gray" stroked="f"/>
        </w:pict>
      </w:r>
    </w:p>
    <w:p w:rsidR="00213FDF" w:rsidRDefault="00CB59AF">
      <w:pPr>
        <w:ind w:firstLine="709"/>
        <w:jc w:val="both"/>
      </w:pPr>
      <w:r>
        <w:rPr>
          <w:color w:val="FF0000"/>
          <w:szCs w:val="20"/>
        </w:rPr>
        <w:t> </w:t>
      </w:r>
    </w:p>
    <w:p w:rsidR="00213FDF" w:rsidRDefault="00CB59AF">
      <w:pPr>
        <w:ind w:firstLine="709"/>
        <w:jc w:val="both"/>
      </w:pPr>
      <w:bookmarkStart w:id="9" w:name="ЭТИ_РЕСУРСЫ_могут"/>
      <w:bookmarkEnd w:id="9"/>
      <w:r>
        <w:rPr>
          <w:color w:val="FF0000"/>
          <w:szCs w:val="27"/>
        </w:rPr>
        <w:t>ЭТИ РЕСУРСЫ МОГУТ БЫТЬ ВАМ ПОЛЕЗНЫ ПРИ ПАТЕНТОВАНИИ В США</w:t>
      </w:r>
    </w:p>
    <w:p w:rsidR="00213FDF" w:rsidRDefault="00CB59AF">
      <w:pPr>
        <w:ind w:firstLine="709"/>
        <w:jc w:val="both"/>
      </w:pPr>
      <w:r>
        <w:rPr>
          <w:szCs w:val="20"/>
        </w:rPr>
        <w:t>(источник информации - сайт компании Артур Д. Литтл, США)</w:t>
      </w:r>
    </w:p>
    <w:p w:rsidR="00213FDF" w:rsidRDefault="00CB59AF">
      <w:pPr>
        <w:ind w:firstLine="709"/>
        <w:jc w:val="both"/>
      </w:pPr>
      <w:r>
        <w:rPr>
          <w:szCs w:val="20"/>
        </w:rPr>
        <w:t> </w:t>
      </w:r>
    </w:p>
    <w:p w:rsidR="00213FDF" w:rsidRDefault="00CB59AF">
      <w:pPr>
        <w:ind w:firstLine="709"/>
        <w:jc w:val="both"/>
      </w:pPr>
      <w:r>
        <w:t>Government Resources</w:t>
      </w:r>
    </w:p>
    <w:p w:rsidR="00213FDF" w:rsidRDefault="00CB59AF">
      <w:pPr>
        <w:ind w:firstLine="709"/>
        <w:jc w:val="both"/>
      </w:pPr>
      <w:r>
        <w:t>U.S. Patent &amp; Trademark Office</w:t>
      </w:r>
    </w:p>
    <w:p w:rsidR="00213FDF" w:rsidRDefault="00CB59AF">
      <w:pPr>
        <w:pStyle w:val="a5"/>
        <w:ind w:firstLine="709"/>
        <w:jc w:val="both"/>
      </w:pPr>
      <w:r>
        <w:t xml:space="preserve">U.S. Department of Commerce, Washington, D.C. 20231 </w:t>
      </w:r>
    </w:p>
    <w:p w:rsidR="00213FDF" w:rsidRDefault="00CB59AF">
      <w:pPr>
        <w:pStyle w:val="a5"/>
        <w:ind w:firstLine="709"/>
        <w:jc w:val="both"/>
      </w:pPr>
      <w:r>
        <w:t xml:space="preserve">703/557-INFO (automated information line) </w:t>
      </w:r>
    </w:p>
    <w:p w:rsidR="00213FDF" w:rsidRDefault="00CB59AF">
      <w:pPr>
        <w:pStyle w:val="a5"/>
        <w:ind w:firstLine="709"/>
        <w:jc w:val="both"/>
      </w:pPr>
      <w:r>
        <w:t xml:space="preserve">703-308-HELP </w:t>
      </w:r>
    </w:p>
    <w:p w:rsidR="00213FDF" w:rsidRDefault="00CB59AF">
      <w:pPr>
        <w:pStyle w:val="a5"/>
        <w:ind w:firstLine="709"/>
        <w:jc w:val="both"/>
      </w:pPr>
      <w:r>
        <w:t xml:space="preserve">TTD: 703/305-7785 </w:t>
      </w:r>
    </w:p>
    <w:p w:rsidR="00213FDF" w:rsidRDefault="00CB59AF">
      <w:pPr>
        <w:pStyle w:val="a5"/>
        <w:ind w:firstLine="709"/>
        <w:jc w:val="both"/>
      </w:pPr>
      <w:r>
        <w:t xml:space="preserve">As expected, the U.S. Patent &amp; Trademark Office (PTO) </w:t>
      </w:r>
    </w:p>
    <w:p w:rsidR="00213FDF" w:rsidRDefault="00CB59AF">
      <w:pPr>
        <w:pStyle w:val="a5"/>
        <w:ind w:firstLine="709"/>
        <w:jc w:val="both"/>
      </w:pPr>
      <w:r>
        <w:t xml:space="preserve">offers a plethora of resources to the inventing community. </w:t>
      </w:r>
    </w:p>
    <w:p w:rsidR="00213FDF" w:rsidRDefault="00CB59AF">
      <w:pPr>
        <w:pStyle w:val="a5"/>
        <w:ind w:firstLine="709"/>
        <w:jc w:val="both"/>
      </w:pPr>
      <w:r>
        <w:t xml:space="preserve">In addition to its automated information phone lines, the </w:t>
      </w:r>
    </w:p>
    <w:p w:rsidR="00213FDF" w:rsidRDefault="00CB59AF">
      <w:pPr>
        <w:pStyle w:val="a5"/>
        <w:ind w:firstLine="709"/>
        <w:jc w:val="both"/>
      </w:pPr>
      <w:r>
        <w:t xml:space="preserve">USPTO a number of good written resources (many of </w:t>
      </w:r>
    </w:p>
    <w:p w:rsidR="00213FDF" w:rsidRDefault="00CB59AF">
      <w:pPr>
        <w:pStyle w:val="a5"/>
        <w:ind w:firstLine="709"/>
        <w:jc w:val="both"/>
      </w:pPr>
      <w:r>
        <w:t xml:space="preserve">which are also available on-line). Just a few of these </w:t>
      </w:r>
    </w:p>
    <w:p w:rsidR="00213FDF" w:rsidRDefault="00CB59AF">
      <w:pPr>
        <w:pStyle w:val="a5"/>
        <w:ind w:firstLine="709"/>
        <w:jc w:val="both"/>
      </w:pPr>
      <w:r>
        <w:t xml:space="preserve">publications are: </w:t>
      </w:r>
    </w:p>
    <w:p w:rsidR="00213FDF" w:rsidRDefault="00CB59AF">
      <w:pPr>
        <w:pStyle w:val="a5"/>
        <w:ind w:firstLine="709"/>
        <w:jc w:val="both"/>
      </w:pPr>
      <w:r>
        <w:t xml:space="preserve">An 11-page pamphlet, "Basic Facts About Patents" </w:t>
      </w:r>
    </w:p>
    <w:p w:rsidR="00213FDF" w:rsidRDefault="00CB59AF">
      <w:pPr>
        <w:pStyle w:val="a5"/>
        <w:ind w:firstLine="709"/>
        <w:jc w:val="both"/>
      </w:pPr>
      <w:r>
        <w:t xml:space="preserve">is available free by calling or writing the PTO. In </w:t>
      </w:r>
    </w:p>
    <w:p w:rsidR="00213FDF" w:rsidRDefault="00CB59AF">
      <w:pPr>
        <w:pStyle w:val="a5"/>
        <w:ind w:firstLine="709"/>
        <w:jc w:val="both"/>
      </w:pPr>
      <w:r>
        <w:t xml:space="preserve">addition to providing a broad overview of the process </w:t>
      </w:r>
    </w:p>
    <w:p w:rsidR="00213FDF" w:rsidRDefault="00CB59AF">
      <w:pPr>
        <w:pStyle w:val="a5"/>
        <w:ind w:firstLine="709"/>
        <w:jc w:val="both"/>
      </w:pPr>
      <w:r>
        <w:t xml:space="preserve">of obtaining a United States patent, it includes a full </w:t>
      </w:r>
    </w:p>
    <w:p w:rsidR="00213FDF" w:rsidRDefault="00CB59AF">
      <w:pPr>
        <w:pStyle w:val="a5"/>
        <w:ind w:firstLine="709"/>
        <w:jc w:val="both"/>
      </w:pPr>
      <w:r>
        <w:t xml:space="preserve">list of documents available from the PTO, as well </w:t>
      </w:r>
    </w:p>
    <w:p w:rsidR="00213FDF" w:rsidRDefault="00CB59AF">
      <w:pPr>
        <w:pStyle w:val="a5"/>
        <w:ind w:firstLine="709"/>
        <w:jc w:val="both"/>
      </w:pPr>
      <w:r>
        <w:t xml:space="preserve">as a list of Patent &amp; Trademark Depository </w:t>
      </w:r>
    </w:p>
    <w:p w:rsidR="00213FDF" w:rsidRDefault="00CB59AF">
      <w:pPr>
        <w:pStyle w:val="a5"/>
        <w:ind w:firstLine="709"/>
        <w:jc w:val="both"/>
      </w:pPr>
      <w:r>
        <w:t xml:space="preserve">Libraries. </w:t>
      </w:r>
    </w:p>
    <w:p w:rsidR="00213FDF" w:rsidRDefault="00CB59AF">
      <w:pPr>
        <w:pStyle w:val="a5"/>
        <w:ind w:firstLine="709"/>
        <w:jc w:val="both"/>
      </w:pPr>
      <w:r>
        <w:t xml:space="preserve">The more detailed booklet "General Information </w:t>
      </w:r>
    </w:p>
    <w:p w:rsidR="00213FDF" w:rsidRDefault="00CB59AF">
      <w:pPr>
        <w:pStyle w:val="a5"/>
        <w:ind w:firstLine="709"/>
        <w:jc w:val="both"/>
      </w:pPr>
      <w:r>
        <w:t xml:space="preserve">about Patents" is available for $4.75 from the </w:t>
      </w:r>
    </w:p>
    <w:p w:rsidR="00213FDF" w:rsidRDefault="00CB59AF">
      <w:pPr>
        <w:pStyle w:val="a5"/>
        <w:ind w:firstLine="709"/>
        <w:jc w:val="both"/>
      </w:pPr>
      <w:r>
        <w:t xml:space="preserve">Superintendent of Documents, Government Printing </w:t>
      </w:r>
    </w:p>
    <w:p w:rsidR="00213FDF" w:rsidRDefault="00CB59AF">
      <w:pPr>
        <w:pStyle w:val="a5"/>
        <w:ind w:firstLine="709"/>
        <w:jc w:val="both"/>
      </w:pPr>
      <w:r>
        <w:t xml:space="preserve">Office, Washington D.C. 20402, or by calling </w:t>
      </w:r>
    </w:p>
    <w:p w:rsidR="00213FDF" w:rsidRDefault="00CB59AF">
      <w:pPr>
        <w:pStyle w:val="a5"/>
        <w:ind w:firstLine="709"/>
        <w:jc w:val="both"/>
      </w:pPr>
      <w:r>
        <w:t xml:space="preserve">202-512-1800. </w:t>
      </w:r>
    </w:p>
    <w:p w:rsidR="00213FDF" w:rsidRDefault="00CB59AF">
      <w:pPr>
        <w:pStyle w:val="a5"/>
        <w:ind w:firstLine="709"/>
        <w:jc w:val="both"/>
      </w:pPr>
      <w:r>
        <w:t xml:space="preserve">A list of qualified patent attorneys, "Patent </w:t>
      </w:r>
    </w:p>
    <w:p w:rsidR="00213FDF" w:rsidRDefault="00CB59AF">
      <w:pPr>
        <w:pStyle w:val="a5"/>
        <w:ind w:firstLine="709"/>
        <w:jc w:val="both"/>
      </w:pPr>
      <w:r>
        <w:t xml:space="preserve">Attorneys and Agents Registered to Practice </w:t>
      </w:r>
    </w:p>
    <w:p w:rsidR="00213FDF" w:rsidRDefault="00CB59AF">
      <w:pPr>
        <w:pStyle w:val="a5"/>
        <w:ind w:firstLine="709"/>
        <w:jc w:val="both"/>
      </w:pPr>
      <w:r>
        <w:t xml:space="preserve">Before the U.S. Patent &amp; Trademark Office," is </w:t>
      </w:r>
    </w:p>
    <w:p w:rsidR="00213FDF" w:rsidRDefault="00CB59AF">
      <w:pPr>
        <w:pStyle w:val="a5"/>
        <w:ind w:firstLine="709"/>
        <w:jc w:val="both"/>
      </w:pPr>
      <w:r>
        <w:t xml:space="preserve">available at many libraries or by writing or the </w:t>
      </w:r>
    </w:p>
    <w:p w:rsidR="00213FDF" w:rsidRDefault="00CB59AF">
      <w:pPr>
        <w:pStyle w:val="a5"/>
        <w:ind w:firstLine="709"/>
        <w:jc w:val="both"/>
      </w:pPr>
      <w:r>
        <w:t xml:space="preserve">Superintendent of Documents (price is $50.00; see </w:t>
      </w:r>
    </w:p>
    <w:p w:rsidR="00213FDF" w:rsidRDefault="00CB59AF">
      <w:pPr>
        <w:pStyle w:val="a5"/>
        <w:ind w:firstLine="709"/>
        <w:jc w:val="both"/>
      </w:pPr>
      <w:r>
        <w:t xml:space="preserve">above address). </w:t>
      </w:r>
    </w:p>
    <w:p w:rsidR="00213FDF" w:rsidRDefault="00CB59AF">
      <w:pPr>
        <w:pStyle w:val="a5"/>
        <w:ind w:firstLine="709"/>
        <w:jc w:val="both"/>
      </w:pPr>
      <w:r>
        <w:t xml:space="preserve">Federal Trade Commission </w:t>
      </w:r>
    </w:p>
    <w:p w:rsidR="00213FDF" w:rsidRDefault="00CB59AF">
      <w:pPr>
        <w:pStyle w:val="a5"/>
        <w:ind w:firstLine="709"/>
        <w:jc w:val="both"/>
      </w:pPr>
      <w:r>
        <w:t xml:space="preserve">6th &amp; Pennsylvania Ave. NW </w:t>
      </w:r>
    </w:p>
    <w:p w:rsidR="00213FDF" w:rsidRDefault="00CB59AF">
      <w:pPr>
        <w:pStyle w:val="a5"/>
        <w:ind w:firstLine="709"/>
        <w:jc w:val="both"/>
      </w:pPr>
      <w:r>
        <w:t xml:space="preserve">Washington DC 20580 </w:t>
      </w:r>
    </w:p>
    <w:p w:rsidR="00213FDF" w:rsidRDefault="00CB59AF">
      <w:pPr>
        <w:pStyle w:val="a5"/>
        <w:ind w:firstLine="709"/>
        <w:jc w:val="both"/>
      </w:pPr>
      <w:r>
        <w:t xml:space="preserve">202-326-2222 </w:t>
      </w:r>
    </w:p>
    <w:p w:rsidR="00213FDF" w:rsidRDefault="00CB59AF">
      <w:pPr>
        <w:pStyle w:val="a5"/>
        <w:ind w:firstLine="709"/>
        <w:jc w:val="both"/>
      </w:pPr>
      <w:r>
        <w:t xml:space="preserve">TDD: 202/326-2502 </w:t>
      </w:r>
    </w:p>
    <w:p w:rsidR="00213FDF" w:rsidRDefault="00CB59AF">
      <w:pPr>
        <w:pStyle w:val="a5"/>
        <w:ind w:firstLine="709"/>
        <w:jc w:val="both"/>
      </w:pPr>
      <w:r>
        <w:t xml:space="preserve">The FTC publishes a useful brochure that can help </w:t>
      </w:r>
    </w:p>
    <w:p w:rsidR="00213FDF" w:rsidRDefault="00CB59AF">
      <w:pPr>
        <w:pStyle w:val="a5"/>
        <w:ind w:firstLine="709"/>
        <w:jc w:val="both"/>
      </w:pPr>
      <w:r>
        <w:t xml:space="preserve">inventors protect themselves when working with invention </w:t>
      </w:r>
    </w:p>
    <w:p w:rsidR="00213FDF" w:rsidRDefault="00CB59AF">
      <w:pPr>
        <w:pStyle w:val="a5"/>
        <w:ind w:firstLine="709"/>
        <w:jc w:val="both"/>
      </w:pPr>
      <w:r>
        <w:t xml:space="preserve">promotion firms. While many firms are legitimate, others </w:t>
      </w:r>
    </w:p>
    <w:p w:rsidR="00213FDF" w:rsidRDefault="00CB59AF">
      <w:pPr>
        <w:pStyle w:val="a5"/>
        <w:ind w:firstLine="709"/>
        <w:jc w:val="both"/>
      </w:pPr>
      <w:r>
        <w:t xml:space="preserve">fraudulently take thousands of dollars from inventors and </w:t>
      </w:r>
    </w:p>
    <w:p w:rsidR="00213FDF" w:rsidRDefault="00CB59AF">
      <w:pPr>
        <w:pStyle w:val="a5"/>
        <w:ind w:firstLine="709"/>
        <w:jc w:val="both"/>
      </w:pPr>
      <w:r>
        <w:t xml:space="preserve">offer nothing in return. This brochure helps inventors </w:t>
      </w:r>
    </w:p>
    <w:p w:rsidR="00213FDF" w:rsidRDefault="00CB59AF">
      <w:pPr>
        <w:pStyle w:val="a5"/>
        <w:ind w:firstLine="709"/>
        <w:jc w:val="both"/>
      </w:pPr>
      <w:r>
        <w:t xml:space="preserve">identify the legitimate firms and offers advice to victims of </w:t>
      </w:r>
    </w:p>
    <w:p w:rsidR="00213FDF" w:rsidRDefault="00CB59AF">
      <w:pPr>
        <w:pStyle w:val="a5"/>
        <w:ind w:firstLine="709"/>
        <w:jc w:val="both"/>
      </w:pPr>
      <w:r>
        <w:t xml:space="preserve">promotional schemes. </w:t>
      </w:r>
    </w:p>
    <w:p w:rsidR="00213FDF" w:rsidRDefault="00CB59AF">
      <w:pPr>
        <w:pStyle w:val="a5"/>
        <w:ind w:firstLine="709"/>
        <w:jc w:val="both"/>
      </w:pPr>
      <w:r>
        <w:t xml:space="preserve">Office of Industrial Technologies Inventions &amp; Innovations </w:t>
      </w:r>
    </w:p>
    <w:p w:rsidR="00213FDF" w:rsidRDefault="00CB59AF">
      <w:pPr>
        <w:pStyle w:val="a5"/>
        <w:ind w:firstLine="709"/>
        <w:jc w:val="both"/>
      </w:pPr>
      <w:r>
        <w:t xml:space="preserve">Program </w:t>
      </w:r>
    </w:p>
    <w:p w:rsidR="00213FDF" w:rsidRDefault="00CB59AF">
      <w:pPr>
        <w:pStyle w:val="a5"/>
        <w:ind w:firstLine="709"/>
        <w:jc w:val="both"/>
      </w:pPr>
      <w:r>
        <w:t xml:space="preserve">Room 6B-052, EE-20 </w:t>
      </w:r>
    </w:p>
    <w:p w:rsidR="00213FDF" w:rsidRDefault="00CB59AF">
      <w:pPr>
        <w:pStyle w:val="a5"/>
        <w:ind w:firstLine="709"/>
        <w:jc w:val="both"/>
      </w:pPr>
      <w:r>
        <w:t xml:space="preserve">1000 Independence Avenue, SW </w:t>
      </w:r>
    </w:p>
    <w:p w:rsidR="00213FDF" w:rsidRDefault="00CB59AF">
      <w:pPr>
        <w:pStyle w:val="a5"/>
        <w:ind w:firstLine="709"/>
        <w:jc w:val="both"/>
      </w:pPr>
      <w:r>
        <w:t xml:space="preserve">Washington, D.C. 20585 </w:t>
      </w:r>
    </w:p>
    <w:p w:rsidR="00213FDF" w:rsidRDefault="00CB59AF">
      <w:pPr>
        <w:pStyle w:val="a5"/>
        <w:ind w:firstLine="709"/>
        <w:jc w:val="both"/>
      </w:pPr>
      <w:r>
        <w:t xml:space="preserve">202-586-4844 </w:t>
      </w:r>
    </w:p>
    <w:p w:rsidR="00213FDF" w:rsidRDefault="00CB59AF">
      <w:pPr>
        <w:pStyle w:val="a5"/>
        <w:ind w:firstLine="709"/>
        <w:jc w:val="both"/>
      </w:pPr>
      <w:r>
        <w:t xml:space="preserve">The Inventions and Innovation Program provides funding </w:t>
      </w:r>
    </w:p>
    <w:p w:rsidR="00213FDF" w:rsidRDefault="00CB59AF">
      <w:pPr>
        <w:pStyle w:val="a5"/>
        <w:ind w:firstLine="709"/>
        <w:jc w:val="both"/>
      </w:pPr>
      <w:r>
        <w:t xml:space="preserve">and commercialization training for the development of </w:t>
      </w:r>
    </w:p>
    <w:p w:rsidR="00213FDF" w:rsidRDefault="00CB59AF">
      <w:pPr>
        <w:pStyle w:val="a5"/>
        <w:ind w:firstLine="709"/>
        <w:jc w:val="both"/>
      </w:pPr>
      <w:r>
        <w:t xml:space="preserve">energy-savings inventions. The program generates </w:t>
      </w:r>
    </w:p>
    <w:p w:rsidR="00213FDF" w:rsidRDefault="00CB59AF">
      <w:pPr>
        <w:pStyle w:val="a5"/>
        <w:ind w:firstLine="709"/>
        <w:jc w:val="both"/>
      </w:pPr>
      <w:r>
        <w:t xml:space="preserve">credibility and pre-venture capital for independent and </w:t>
      </w:r>
    </w:p>
    <w:p w:rsidR="00213FDF" w:rsidRDefault="00CB59AF">
      <w:pPr>
        <w:pStyle w:val="a5"/>
        <w:ind w:firstLine="709"/>
        <w:jc w:val="both"/>
      </w:pPr>
      <w:r>
        <w:t xml:space="preserve">small business inventors in need of assistance. Its web </w:t>
      </w:r>
    </w:p>
    <w:p w:rsidR="00213FDF" w:rsidRDefault="00CB59AF">
      <w:pPr>
        <w:pStyle w:val="a5"/>
        <w:ind w:firstLine="709"/>
        <w:jc w:val="both"/>
      </w:pPr>
      <w:r>
        <w:t xml:space="preserve">site includes links to the Energy-Related Inventions </w:t>
      </w:r>
    </w:p>
    <w:p w:rsidR="00213FDF" w:rsidRDefault="00CB59AF">
      <w:pPr>
        <w:pStyle w:val="a5"/>
        <w:ind w:firstLine="709"/>
        <w:jc w:val="both"/>
      </w:pPr>
      <w:r>
        <w:t xml:space="preserve">Program, the Innovative Concepts Program, and more. </w:t>
      </w:r>
    </w:p>
    <w:p w:rsidR="00213FDF" w:rsidRDefault="00CB59AF">
      <w:pPr>
        <w:pStyle w:val="a5"/>
        <w:ind w:firstLine="709"/>
        <w:jc w:val="both"/>
      </w:pPr>
      <w:r>
        <w:t xml:space="preserve">Better Business Bureau </w:t>
      </w:r>
    </w:p>
    <w:p w:rsidR="00213FDF" w:rsidRDefault="00CB59AF">
      <w:pPr>
        <w:pStyle w:val="a5"/>
        <w:ind w:firstLine="709"/>
        <w:jc w:val="both"/>
      </w:pPr>
      <w:r>
        <w:t xml:space="preserve">Call local directory assistance for number, or visit the </w:t>
      </w:r>
    </w:p>
    <w:p w:rsidR="00213FDF" w:rsidRDefault="00CB59AF">
      <w:pPr>
        <w:pStyle w:val="a5"/>
        <w:ind w:firstLine="709"/>
        <w:jc w:val="both"/>
      </w:pPr>
      <w:r>
        <w:t xml:space="preserve">BBB's home pageto link to the home page of regional </w:t>
      </w:r>
    </w:p>
    <w:p w:rsidR="00213FDF" w:rsidRDefault="00CB59AF">
      <w:pPr>
        <w:pStyle w:val="a5"/>
        <w:ind w:firstLine="709"/>
        <w:jc w:val="both"/>
      </w:pPr>
      <w:r>
        <w:t xml:space="preserve">offices. </w:t>
      </w:r>
    </w:p>
    <w:p w:rsidR="00213FDF" w:rsidRDefault="00CB59AF">
      <w:pPr>
        <w:pStyle w:val="a5"/>
        <w:ind w:firstLine="709"/>
        <w:jc w:val="both"/>
      </w:pPr>
      <w:r>
        <w:t xml:space="preserve">Before working with an invention promotion firm, inventors </w:t>
      </w:r>
    </w:p>
    <w:p w:rsidR="00213FDF" w:rsidRDefault="00CB59AF">
      <w:pPr>
        <w:pStyle w:val="a5"/>
        <w:ind w:firstLine="709"/>
        <w:jc w:val="both"/>
      </w:pPr>
      <w:r>
        <w:t xml:space="preserve">should check with both their local Better Business Bureau </w:t>
      </w:r>
    </w:p>
    <w:p w:rsidR="00213FDF" w:rsidRDefault="00CB59AF">
      <w:pPr>
        <w:pStyle w:val="a5"/>
        <w:ind w:firstLine="709"/>
        <w:jc w:val="both"/>
      </w:pPr>
      <w:r>
        <w:t xml:space="preserve">and one located in the firm's state to find out if any </w:t>
      </w:r>
    </w:p>
    <w:p w:rsidR="00213FDF" w:rsidRDefault="00CB59AF">
      <w:pPr>
        <w:pStyle w:val="a5"/>
        <w:ind w:firstLine="709"/>
        <w:jc w:val="both"/>
      </w:pPr>
      <w:r>
        <w:t xml:space="preserve">unresolved complaints about the firm exist. Other sources </w:t>
      </w:r>
    </w:p>
    <w:p w:rsidR="00213FDF" w:rsidRDefault="00CB59AF">
      <w:pPr>
        <w:pStyle w:val="a5"/>
        <w:ind w:firstLine="709"/>
        <w:jc w:val="both"/>
      </w:pPr>
      <w:r>
        <w:t xml:space="preserve">for this type of information are the state Attorney General's </w:t>
      </w:r>
    </w:p>
    <w:p w:rsidR="00213FDF" w:rsidRDefault="00CB59AF">
      <w:pPr>
        <w:pStyle w:val="a5"/>
        <w:ind w:firstLine="709"/>
        <w:jc w:val="both"/>
      </w:pPr>
      <w:r>
        <w:t xml:space="preserve">office and local consumer protection agency. </w:t>
      </w:r>
    </w:p>
    <w:p w:rsidR="00213FDF" w:rsidRDefault="00CB59AF">
      <w:pPr>
        <w:pStyle w:val="a5"/>
        <w:ind w:firstLine="709"/>
        <w:jc w:val="both"/>
      </w:pPr>
      <w:r>
        <w:t xml:space="preserve">National Science Foundation </w:t>
      </w:r>
    </w:p>
    <w:p w:rsidR="00213FDF" w:rsidRDefault="00CB59AF">
      <w:pPr>
        <w:pStyle w:val="a5"/>
        <w:ind w:firstLine="709"/>
        <w:jc w:val="both"/>
      </w:pPr>
      <w:r>
        <w:t xml:space="preserve">4201 Wilson Boulevard </w:t>
      </w:r>
    </w:p>
    <w:p w:rsidR="00213FDF" w:rsidRDefault="00CB59AF">
      <w:pPr>
        <w:pStyle w:val="a5"/>
        <w:ind w:firstLine="709"/>
        <w:jc w:val="both"/>
      </w:pPr>
      <w:r>
        <w:t xml:space="preserve">Arlington, VA 22230 </w:t>
      </w:r>
    </w:p>
    <w:p w:rsidR="00213FDF" w:rsidRDefault="00CB59AF">
      <w:pPr>
        <w:pStyle w:val="a5"/>
        <w:ind w:firstLine="709"/>
        <w:jc w:val="both"/>
      </w:pPr>
      <w:r>
        <w:t xml:space="preserve">703-292-5111 </w:t>
      </w:r>
    </w:p>
    <w:p w:rsidR="00213FDF" w:rsidRDefault="00CB59AF">
      <w:pPr>
        <w:pStyle w:val="a5"/>
        <w:ind w:firstLine="709"/>
        <w:jc w:val="both"/>
      </w:pPr>
      <w:r>
        <w:t xml:space="preserve">The National Science Foundation is a governmental </w:t>
      </w:r>
    </w:p>
    <w:p w:rsidR="00213FDF" w:rsidRDefault="00CB59AF">
      <w:pPr>
        <w:pStyle w:val="a5"/>
        <w:ind w:firstLine="709"/>
        <w:jc w:val="both"/>
      </w:pPr>
      <w:r>
        <w:t xml:space="preserve">agency responsible for promoting science and engineering </w:t>
      </w:r>
    </w:p>
    <w:p w:rsidR="00213FDF" w:rsidRDefault="00CB59AF">
      <w:pPr>
        <w:pStyle w:val="a5"/>
        <w:ind w:firstLine="709"/>
        <w:jc w:val="both"/>
      </w:pPr>
      <w:r>
        <w:t xml:space="preserve">through various programs. Its web site offers a plethora of </w:t>
      </w:r>
    </w:p>
    <w:p w:rsidR="00213FDF" w:rsidRDefault="00CB59AF">
      <w:pPr>
        <w:pStyle w:val="a5"/>
        <w:ind w:firstLine="709"/>
        <w:jc w:val="both"/>
      </w:pPr>
      <w:r>
        <w:t xml:space="preserve">information on grants and awards of interest to inventors, </w:t>
      </w:r>
    </w:p>
    <w:p w:rsidR="00213FDF" w:rsidRDefault="00CB59AF">
      <w:pPr>
        <w:pStyle w:val="a5"/>
        <w:ind w:firstLine="709"/>
        <w:jc w:val="both"/>
      </w:pPr>
      <w:r>
        <w:t xml:space="preserve">as well as news on the latest breakthroughs in the field of </w:t>
      </w:r>
    </w:p>
    <w:p w:rsidR="00213FDF" w:rsidRDefault="00CB59AF">
      <w:pPr>
        <w:pStyle w:val="a5"/>
        <w:ind w:firstLine="709"/>
        <w:jc w:val="both"/>
      </w:pPr>
      <w:r>
        <w:t xml:space="preserve">science and research. </w:t>
      </w:r>
    </w:p>
    <w:p w:rsidR="00213FDF" w:rsidRDefault="00CB59AF">
      <w:pPr>
        <w:pStyle w:val="a5"/>
        <w:ind w:firstLine="709"/>
        <w:jc w:val="both"/>
      </w:pPr>
      <w:r>
        <w:t xml:space="preserve">U.S. Small Business Administration (SBA) </w:t>
      </w:r>
    </w:p>
    <w:p w:rsidR="00213FDF" w:rsidRDefault="00CB59AF">
      <w:pPr>
        <w:pStyle w:val="a5"/>
        <w:ind w:firstLine="709"/>
        <w:jc w:val="both"/>
      </w:pPr>
      <w:r>
        <w:t xml:space="preserve">1-800-8-ASK-SBA </w:t>
      </w:r>
    </w:p>
    <w:p w:rsidR="00213FDF" w:rsidRDefault="00CB59AF">
      <w:pPr>
        <w:pStyle w:val="a5"/>
        <w:ind w:firstLine="709"/>
        <w:jc w:val="both"/>
      </w:pPr>
      <w:r>
        <w:t xml:space="preserve">TDD: 202-205-7333 </w:t>
      </w:r>
    </w:p>
    <w:p w:rsidR="00213FDF" w:rsidRDefault="00CB59AF">
      <w:pPr>
        <w:pStyle w:val="a5"/>
        <w:ind w:firstLine="709"/>
        <w:jc w:val="both"/>
      </w:pPr>
      <w:r>
        <w:t xml:space="preserve">(For local offices, look under government listing </w:t>
      </w:r>
    </w:p>
    <w:p w:rsidR="00213FDF" w:rsidRDefault="00CB59AF">
      <w:pPr>
        <w:pStyle w:val="a5"/>
        <w:ind w:firstLine="709"/>
        <w:jc w:val="both"/>
      </w:pPr>
      <w:r>
        <w:t xml:space="preserve">in phone book or call the toll-free number above) </w:t>
      </w:r>
    </w:p>
    <w:p w:rsidR="00213FDF" w:rsidRDefault="00CB59AF">
      <w:pPr>
        <w:pStyle w:val="a5"/>
        <w:ind w:firstLine="709"/>
        <w:jc w:val="both"/>
      </w:pPr>
      <w:r>
        <w:t xml:space="preserve">The SBA helps entrepreneurs launch their own </w:t>
      </w:r>
    </w:p>
    <w:p w:rsidR="00213FDF" w:rsidRDefault="00CB59AF">
      <w:pPr>
        <w:pStyle w:val="a5"/>
        <w:ind w:firstLine="709"/>
        <w:jc w:val="both"/>
      </w:pPr>
      <w:r>
        <w:t xml:space="preserve">businesses. With offices in each state, the SBA offers </w:t>
      </w:r>
    </w:p>
    <w:p w:rsidR="00213FDF" w:rsidRDefault="00CB59AF">
      <w:pPr>
        <w:pStyle w:val="a5"/>
        <w:ind w:firstLine="709"/>
        <w:jc w:val="both"/>
      </w:pPr>
      <w:r>
        <w:t xml:space="preserve">special programs publications covering every aspect of </w:t>
      </w:r>
    </w:p>
    <w:p w:rsidR="00213FDF" w:rsidRDefault="00CB59AF">
      <w:pPr>
        <w:pStyle w:val="a5"/>
        <w:ind w:firstLine="709"/>
        <w:jc w:val="both"/>
      </w:pPr>
      <w:r>
        <w:t xml:space="preserve">launching and running and small business. In addition, </w:t>
      </w:r>
    </w:p>
    <w:p w:rsidR="00213FDF" w:rsidRDefault="00CB59AF">
      <w:pPr>
        <w:pStyle w:val="a5"/>
        <w:ind w:firstLine="709"/>
        <w:jc w:val="both"/>
      </w:pPr>
      <w:r>
        <w:t xml:space="preserve">one-on-one counseling is available through SCORE </w:t>
      </w:r>
    </w:p>
    <w:p w:rsidR="00213FDF" w:rsidRDefault="00CB59AF">
      <w:pPr>
        <w:pStyle w:val="a5"/>
        <w:ind w:firstLine="709"/>
        <w:jc w:val="both"/>
      </w:pPr>
      <w:r>
        <w:t xml:space="preserve">(Service Corps of Retired Executives), a volunteer program </w:t>
      </w:r>
    </w:p>
    <w:p w:rsidR="00213FDF" w:rsidRDefault="00CB59AF">
      <w:pPr>
        <w:pStyle w:val="a5"/>
        <w:ind w:firstLine="709"/>
        <w:jc w:val="both"/>
      </w:pPr>
      <w:r>
        <w:t xml:space="preserve">than matches small businesses with expert advice. </w:t>
      </w:r>
    </w:p>
    <w:p w:rsidR="00213FDF" w:rsidRDefault="00CB59AF">
      <w:pPr>
        <w:pStyle w:val="a5"/>
        <w:ind w:firstLine="709"/>
        <w:jc w:val="both"/>
      </w:pPr>
      <w:r>
        <w:t xml:space="preserve">Other SBA offerings include the Small Business Innovation </w:t>
      </w:r>
    </w:p>
    <w:p w:rsidR="00213FDF" w:rsidRDefault="00CB59AF">
      <w:pPr>
        <w:pStyle w:val="a5"/>
        <w:ind w:firstLine="709"/>
        <w:jc w:val="both"/>
      </w:pPr>
      <w:r>
        <w:t xml:space="preserve">Research (SBIR) Program, which links small businesses </w:t>
      </w:r>
    </w:p>
    <w:p w:rsidR="00213FDF" w:rsidRDefault="00CB59AF">
      <w:pPr>
        <w:pStyle w:val="a5"/>
        <w:ind w:firstLine="709"/>
        <w:jc w:val="both"/>
      </w:pPr>
      <w:r>
        <w:t xml:space="preserve">with available federal and state R&amp;D funds. Another </w:t>
      </w:r>
    </w:p>
    <w:p w:rsidR="00213FDF" w:rsidRDefault="00CB59AF">
      <w:pPr>
        <w:pStyle w:val="a5"/>
        <w:ind w:firstLine="709"/>
        <w:jc w:val="both"/>
      </w:pPr>
      <w:r>
        <w:t xml:space="preserve">program, the Small Business Technology Transfer (STTR) </w:t>
      </w:r>
    </w:p>
    <w:p w:rsidR="00213FDF" w:rsidRDefault="00CB59AF">
      <w:pPr>
        <w:pStyle w:val="a5"/>
        <w:ind w:firstLine="709"/>
        <w:jc w:val="both"/>
      </w:pPr>
      <w:r>
        <w:t xml:space="preserve">Program, which funds projects conducted jointly by a </w:t>
      </w:r>
    </w:p>
    <w:p w:rsidR="00213FDF" w:rsidRDefault="00CB59AF">
      <w:pPr>
        <w:pStyle w:val="a5"/>
        <w:ind w:firstLine="709"/>
        <w:jc w:val="both"/>
      </w:pPr>
      <w:r>
        <w:t xml:space="preserve">business and a non-profit research institution. </w:t>
      </w:r>
    </w:p>
    <w:p w:rsidR="00213FDF" w:rsidRDefault="00CB59AF">
      <w:pPr>
        <w:pStyle w:val="a5"/>
        <w:ind w:firstLine="709"/>
        <w:jc w:val="both"/>
      </w:pPr>
      <w:r>
        <w:t xml:space="preserve">The SBA also administers the Small Business </w:t>
      </w:r>
    </w:p>
    <w:p w:rsidR="00213FDF" w:rsidRDefault="00CB59AF">
      <w:pPr>
        <w:pStyle w:val="a5"/>
        <w:ind w:firstLine="709"/>
        <w:jc w:val="both"/>
      </w:pPr>
      <w:r>
        <w:t xml:space="preserve">Development Center (SBDC) Program. A cooperative effort </w:t>
      </w:r>
    </w:p>
    <w:p w:rsidR="00213FDF" w:rsidRDefault="00CB59AF">
      <w:pPr>
        <w:pStyle w:val="a5"/>
        <w:ind w:firstLine="709"/>
        <w:jc w:val="both"/>
      </w:pPr>
      <w:r>
        <w:t xml:space="preserve">by the private sector, the academic community and </w:t>
      </w:r>
    </w:p>
    <w:p w:rsidR="00213FDF" w:rsidRDefault="00CB59AF">
      <w:pPr>
        <w:pStyle w:val="a5"/>
        <w:ind w:firstLine="709"/>
        <w:jc w:val="both"/>
      </w:pPr>
      <w:r>
        <w:t xml:space="preserve">government, SBDC branch offices provide management </w:t>
      </w:r>
    </w:p>
    <w:p w:rsidR="00213FDF" w:rsidRDefault="00CB59AF">
      <w:pPr>
        <w:pStyle w:val="a5"/>
        <w:ind w:firstLine="709"/>
        <w:jc w:val="both"/>
      </w:pPr>
      <w:r>
        <w:t xml:space="preserve">assistance to small business owners. Services include </w:t>
      </w:r>
    </w:p>
    <w:p w:rsidR="00213FDF" w:rsidRDefault="00CB59AF">
      <w:pPr>
        <w:pStyle w:val="a5"/>
        <w:ind w:firstLine="709"/>
        <w:jc w:val="both"/>
      </w:pPr>
      <w:r>
        <w:t xml:space="preserve">assistance with financial, marketing, production, </w:t>
      </w:r>
    </w:p>
    <w:p w:rsidR="00213FDF" w:rsidRDefault="00CB59AF">
      <w:pPr>
        <w:pStyle w:val="a5"/>
        <w:ind w:firstLine="709"/>
        <w:jc w:val="both"/>
      </w:pPr>
      <w:r>
        <w:t xml:space="preserve">organization, engineering and technical problems and </w:t>
      </w:r>
    </w:p>
    <w:p w:rsidR="00213FDF" w:rsidRDefault="00CB59AF">
      <w:pPr>
        <w:pStyle w:val="a5"/>
        <w:ind w:firstLine="709"/>
        <w:jc w:val="both"/>
      </w:pPr>
      <w:r>
        <w:t xml:space="preserve">feasibility studies. </w:t>
      </w:r>
    </w:p>
    <w:p w:rsidR="00213FDF" w:rsidRDefault="00CB59AF">
      <w:pPr>
        <w:pStyle w:val="a5"/>
        <w:ind w:firstLine="709"/>
        <w:jc w:val="both"/>
      </w:pPr>
      <w:r>
        <w:t xml:space="preserve">Other Sources </w:t>
      </w:r>
    </w:p>
    <w:p w:rsidR="00213FDF" w:rsidRDefault="00CB59AF">
      <w:pPr>
        <w:pStyle w:val="a5"/>
        <w:ind w:firstLine="709"/>
        <w:jc w:val="both"/>
      </w:pPr>
      <w:r>
        <w:t xml:space="preserve">Different government organizations offer assistance to </w:t>
      </w:r>
    </w:p>
    <w:p w:rsidR="00213FDF" w:rsidRDefault="00CB59AF">
      <w:pPr>
        <w:pStyle w:val="a5"/>
        <w:ind w:firstLine="709"/>
        <w:jc w:val="both"/>
      </w:pPr>
      <w:r>
        <w:t xml:space="preserve">inventors focusing a particular topic. For instance, the </w:t>
      </w:r>
    </w:p>
    <w:p w:rsidR="00213FDF" w:rsidRDefault="00CB59AF">
      <w:pPr>
        <w:pStyle w:val="a5"/>
        <w:ind w:firstLine="709"/>
        <w:jc w:val="both"/>
      </w:pPr>
      <w:r>
        <w:t xml:space="preserve">U.S. Department of Energy and the National Institute of </w:t>
      </w:r>
    </w:p>
    <w:p w:rsidR="00213FDF" w:rsidRDefault="00CB59AF">
      <w:pPr>
        <w:pStyle w:val="a5"/>
        <w:ind w:firstLine="709"/>
        <w:jc w:val="both"/>
      </w:pPr>
      <w:r>
        <w:t xml:space="preserve">Standards &amp; Technology jointly sponsor the </w:t>
      </w:r>
    </w:p>
    <w:p w:rsidR="00213FDF" w:rsidRDefault="00CB59AF">
      <w:pPr>
        <w:pStyle w:val="a5"/>
        <w:ind w:firstLine="709"/>
        <w:jc w:val="both"/>
      </w:pPr>
      <w:r>
        <w:t xml:space="preserve">Energy-Related Inventions Program, which helps inventors </w:t>
      </w:r>
    </w:p>
    <w:p w:rsidR="00213FDF" w:rsidRDefault="00CB59AF">
      <w:pPr>
        <w:pStyle w:val="a5"/>
        <w:ind w:firstLine="709"/>
        <w:jc w:val="both"/>
      </w:pPr>
      <w:r>
        <w:t xml:space="preserve">develop innovations that may help conserve energy. In </w:t>
      </w:r>
    </w:p>
    <w:p w:rsidR="00213FDF" w:rsidRDefault="00CB59AF">
      <w:pPr>
        <w:pStyle w:val="a5"/>
        <w:ind w:firstLine="709"/>
        <w:jc w:val="both"/>
      </w:pPr>
      <w:r>
        <w:t xml:space="preserve">addition to a free technical evaluation, the ERIP offers </w:t>
      </w:r>
    </w:p>
    <w:p w:rsidR="00213FDF" w:rsidRDefault="00CB59AF">
      <w:pPr>
        <w:pStyle w:val="a5"/>
        <w:ind w:firstLine="709"/>
        <w:jc w:val="both"/>
      </w:pPr>
      <w:r>
        <w:t xml:space="preserve">market assessments, workshops and grant funding </w:t>
      </w:r>
    </w:p>
    <w:p w:rsidR="00213FDF" w:rsidRDefault="00CB59AF">
      <w:pPr>
        <w:pStyle w:val="a5"/>
        <w:ind w:firstLine="709"/>
        <w:jc w:val="both"/>
      </w:pPr>
      <w:r>
        <w:t xml:space="preserve">support. For more information, write to the U.S. </w:t>
      </w:r>
    </w:p>
    <w:p w:rsidR="00213FDF" w:rsidRDefault="00CB59AF">
      <w:pPr>
        <w:pStyle w:val="a5"/>
        <w:ind w:firstLine="709"/>
        <w:jc w:val="both"/>
      </w:pPr>
      <w:r>
        <w:t xml:space="preserve">Department of Energy, Office of Technical and Financial </w:t>
      </w:r>
    </w:p>
    <w:p w:rsidR="00213FDF" w:rsidRDefault="00CB59AF">
      <w:pPr>
        <w:pStyle w:val="a5"/>
        <w:ind w:firstLine="709"/>
        <w:jc w:val="both"/>
      </w:pPr>
      <w:r>
        <w:t xml:space="preserve">Assistance, Forrestal Building, EE-50-, 1000 </w:t>
      </w:r>
    </w:p>
    <w:p w:rsidR="00213FDF" w:rsidRDefault="00CB59AF">
      <w:pPr>
        <w:pStyle w:val="a5"/>
        <w:ind w:firstLine="709"/>
        <w:jc w:val="both"/>
      </w:pPr>
      <w:r>
        <w:t xml:space="preserve">Independence Ave. SW, Washington, DC 20585. </w:t>
      </w:r>
    </w:p>
    <w:p w:rsidR="00213FDF" w:rsidRDefault="00104F6A">
      <w:pPr>
        <w:pStyle w:val="a5"/>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43" style="width:467.75pt;height:1.5pt" o:hralign="center" o:hrstd="t" o:hr="t" fillcolor="gray" stroked="f"/>
        </w:pict>
      </w:r>
    </w:p>
    <w:p w:rsidR="00213FDF" w:rsidRDefault="00CB59AF">
      <w:pPr>
        <w:pStyle w:val="a5"/>
        <w:ind w:firstLine="709"/>
        <w:jc w:val="both"/>
      </w:pPr>
      <w:r>
        <w:rPr>
          <w:szCs w:val="20"/>
        </w:rPr>
        <w:t> </w:t>
      </w:r>
      <w:r>
        <w:t xml:space="preserve"> </w:t>
      </w:r>
    </w:p>
    <w:p w:rsidR="00213FDF" w:rsidRDefault="00CB59AF">
      <w:pPr>
        <w:ind w:firstLine="709"/>
        <w:jc w:val="both"/>
      </w:pPr>
      <w:bookmarkStart w:id="10" w:name="ЭТИ_ОРГАНИЗАЦИИ_окажут"/>
      <w:bookmarkEnd w:id="10"/>
      <w:r>
        <w:rPr>
          <w:color w:val="FF0000"/>
          <w:szCs w:val="36"/>
        </w:rPr>
        <w:t>ЭТИ ОРГАНИЗАЦИИ ОКАЖУТ ПОМОЩЬ ПРИ ПАТЕНТОВАНИИ В США, ПРОДАЖЕ ЛИЦЕНЗИЙ</w:t>
      </w:r>
    </w:p>
    <w:p w:rsidR="00213FDF" w:rsidRDefault="00CB59AF">
      <w:pPr>
        <w:pStyle w:val="a5"/>
        <w:ind w:firstLine="709"/>
        <w:jc w:val="both"/>
      </w:pPr>
      <w:r>
        <w:rPr>
          <w:u w:val="single"/>
        </w:rPr>
        <w:t>,Below is a list of reputable invention marketing companies that can potentially assist you with your invention.</w:t>
      </w:r>
      <w:r>
        <w:t xml:space="preserve"> </w:t>
      </w:r>
    </w:p>
    <w:p w:rsidR="00213FDF" w:rsidRDefault="00CB59AF">
      <w:pPr>
        <w:numPr>
          <w:ilvl w:val="0"/>
          <w:numId w:val="8"/>
        </w:numPr>
        <w:spacing w:before="100" w:beforeAutospacing="1" w:after="100" w:afterAutospacing="1"/>
        <w:ind w:firstLine="709"/>
        <w:jc w:val="both"/>
      </w:pPr>
      <w:r w:rsidRPr="00104F6A">
        <w:t>Anjar Co.</w:t>
      </w:r>
      <w:r>
        <w:rPr>
          <w:u w:val="single"/>
        </w:rPr>
        <w:t xml:space="preserve"> - This company is looking strictly for </w:t>
      </w:r>
      <w:r>
        <w:rPr>
          <w:i/>
          <w:iCs/>
          <w:u w:val="single"/>
        </w:rPr>
        <w:t>toys</w:t>
      </w:r>
      <w:r>
        <w:rPr>
          <w:u w:val="single"/>
        </w:rPr>
        <w:t xml:space="preserve"> and </w:t>
      </w:r>
      <w:r>
        <w:rPr>
          <w:i/>
          <w:iCs/>
          <w:u w:val="single"/>
        </w:rPr>
        <w:t>games</w:t>
      </w:r>
      <w:r>
        <w:rPr>
          <w:u w:val="single"/>
        </w:rPr>
        <w:t xml:space="preserve"> to market.</w:t>
      </w:r>
    </w:p>
    <w:p w:rsidR="00213FDF" w:rsidRDefault="00CB59AF">
      <w:pPr>
        <w:numPr>
          <w:ilvl w:val="0"/>
          <w:numId w:val="8"/>
        </w:numPr>
        <w:spacing w:before="100" w:beforeAutospacing="1" w:after="100" w:afterAutospacing="1"/>
        <w:ind w:firstLine="709"/>
        <w:jc w:val="both"/>
      </w:pPr>
      <w:r w:rsidRPr="00104F6A">
        <w:t>AZtech, Inc.</w:t>
      </w:r>
      <w:r>
        <w:rPr>
          <w:u w:val="single"/>
        </w:rPr>
        <w:t xml:space="preserve"> - Specializing in the aging and assistive technology markets. They will charge a $175 evaluation fee and if they like your invention they will market it based solely upon a percentage.</w:t>
      </w:r>
    </w:p>
    <w:p w:rsidR="00213FDF" w:rsidRDefault="00CB59AF">
      <w:pPr>
        <w:numPr>
          <w:ilvl w:val="0"/>
          <w:numId w:val="8"/>
        </w:numPr>
        <w:spacing w:before="100" w:beforeAutospacing="1" w:after="100" w:afterAutospacing="1"/>
        <w:ind w:firstLine="709"/>
        <w:jc w:val="both"/>
      </w:pPr>
      <w:r w:rsidRPr="00104F6A">
        <w:t>Arthur D. Little Enterprises</w:t>
      </w:r>
      <w:r>
        <w:rPr>
          <w:u w:val="single"/>
        </w:rPr>
        <w:t xml:space="preserve"> - </w:t>
      </w:r>
      <w:r>
        <w:rPr>
          <w:i/>
          <w:iCs/>
          <w:u w:val="single"/>
        </w:rPr>
        <w:t>Invention Management Program</w:t>
      </w:r>
      <w:r>
        <w:rPr>
          <w:u w:val="single"/>
        </w:rPr>
        <w:t xml:space="preserve"> commercializes innovations for inventors.</w:t>
      </w:r>
    </w:p>
    <w:p w:rsidR="00213FDF" w:rsidRDefault="00CB59AF">
      <w:pPr>
        <w:numPr>
          <w:ilvl w:val="0"/>
          <w:numId w:val="8"/>
        </w:numPr>
        <w:spacing w:before="100" w:beforeAutospacing="1" w:after="100" w:afterAutospacing="1"/>
        <w:ind w:firstLine="709"/>
        <w:jc w:val="both"/>
      </w:pPr>
      <w:r w:rsidRPr="00104F6A">
        <w:t>Excel Development Group</w:t>
      </w:r>
      <w:r>
        <w:rPr>
          <w:u w:val="single"/>
        </w:rPr>
        <w:t xml:space="preserve"> - They charge between a $95 to $200 evaluation fee. If they like your invention they will market it based upon a percentage.</w:t>
      </w:r>
    </w:p>
    <w:p w:rsidR="00213FDF" w:rsidRDefault="00CB59AF">
      <w:pPr>
        <w:numPr>
          <w:ilvl w:val="0"/>
          <w:numId w:val="8"/>
        </w:numPr>
        <w:spacing w:before="100" w:beforeAutospacing="1" w:after="100" w:afterAutospacing="1"/>
        <w:ind w:firstLine="709"/>
        <w:jc w:val="both"/>
      </w:pPr>
      <w:r w:rsidRPr="00104F6A">
        <w:t>Garden Weasel</w:t>
      </w:r>
      <w:r>
        <w:rPr>
          <w:u w:val="single"/>
        </w:rPr>
        <w:t xml:space="preserve"> - They will market all types of products on a percentage.</w:t>
      </w:r>
    </w:p>
    <w:p w:rsidR="00213FDF" w:rsidRDefault="00CB59AF">
      <w:pPr>
        <w:numPr>
          <w:ilvl w:val="0"/>
          <w:numId w:val="8"/>
        </w:numPr>
        <w:spacing w:before="100" w:beforeAutospacing="1" w:after="100" w:afterAutospacing="1"/>
        <w:ind w:firstLine="709"/>
        <w:jc w:val="both"/>
      </w:pPr>
      <w:r w:rsidRPr="00104F6A">
        <w:t>The Hook Appropriate Technology</w:t>
      </w:r>
      <w:r>
        <w:rPr>
          <w:u w:val="single"/>
        </w:rPr>
        <w:t xml:space="preserve"> - They generally do not charge up front fees, but get involved selectively on a performance fee or an equity basis.</w:t>
      </w:r>
    </w:p>
    <w:p w:rsidR="00213FDF" w:rsidRDefault="00CB59AF">
      <w:pPr>
        <w:numPr>
          <w:ilvl w:val="0"/>
          <w:numId w:val="8"/>
        </w:numPr>
        <w:spacing w:before="100" w:beforeAutospacing="1" w:after="100" w:afterAutospacing="1"/>
        <w:ind w:firstLine="709"/>
        <w:jc w:val="both"/>
      </w:pPr>
      <w:r w:rsidRPr="00104F6A">
        <w:t>Huston Resources</w:t>
      </w:r>
      <w:r>
        <w:rPr>
          <w:u w:val="single"/>
        </w:rPr>
        <w:t xml:space="preserve"> - A concept and product development company.</w:t>
      </w:r>
    </w:p>
    <w:p w:rsidR="00213FDF" w:rsidRDefault="00CB59AF">
      <w:pPr>
        <w:numPr>
          <w:ilvl w:val="0"/>
          <w:numId w:val="8"/>
        </w:numPr>
        <w:spacing w:before="100" w:beforeAutospacing="1" w:after="100" w:afterAutospacing="1"/>
        <w:ind w:firstLine="709"/>
        <w:jc w:val="both"/>
      </w:pPr>
      <w:r w:rsidRPr="00104F6A">
        <w:t>Innoventive Associates, LLC</w:t>
      </w:r>
      <w:r>
        <w:rPr>
          <w:u w:val="single"/>
        </w:rPr>
        <w:t xml:space="preserve"> - Charge an hourly rate of $40/hour and 10% percentage of the money received from a licensing agreement for 3 years.</w:t>
      </w:r>
    </w:p>
    <w:p w:rsidR="00213FDF" w:rsidRDefault="00CB59AF">
      <w:pPr>
        <w:numPr>
          <w:ilvl w:val="0"/>
          <w:numId w:val="8"/>
        </w:numPr>
        <w:spacing w:before="100" w:beforeAutospacing="1" w:after="100" w:afterAutospacing="1"/>
        <w:ind w:firstLine="709"/>
        <w:jc w:val="both"/>
      </w:pPr>
      <w:r w:rsidRPr="00104F6A">
        <w:t>Invention Connection</w:t>
      </w:r>
      <w:r>
        <w:rPr>
          <w:u w:val="single"/>
        </w:rPr>
        <w:t xml:space="preserve"> - Features inventions available for sale, license, distribution and manufacturing.</w:t>
      </w:r>
    </w:p>
    <w:p w:rsidR="00213FDF" w:rsidRDefault="00CB59AF">
      <w:pPr>
        <w:numPr>
          <w:ilvl w:val="0"/>
          <w:numId w:val="8"/>
        </w:numPr>
        <w:spacing w:before="100" w:beforeAutospacing="1" w:after="100" w:afterAutospacing="1"/>
        <w:ind w:firstLine="709"/>
        <w:jc w:val="both"/>
      </w:pPr>
      <w:r w:rsidRPr="00104F6A">
        <w:t>InventNET International Corporation</w:t>
      </w:r>
      <w:r>
        <w:rPr>
          <w:u w:val="single"/>
        </w:rPr>
        <w:t xml:space="preserve"> - These </w:t>
      </w:r>
      <w:r>
        <w:rPr>
          <w:i/>
          <w:iCs/>
          <w:u w:val="single"/>
        </w:rPr>
        <w:t>GOOD Guys</w:t>
      </w:r>
      <w:r>
        <w:rPr>
          <w:u w:val="single"/>
        </w:rPr>
        <w:t xml:space="preserve"> will operate on a percentage.</w:t>
      </w:r>
    </w:p>
    <w:p w:rsidR="00213FDF" w:rsidRDefault="00CB59AF">
      <w:pPr>
        <w:numPr>
          <w:ilvl w:val="0"/>
          <w:numId w:val="8"/>
        </w:numPr>
        <w:spacing w:before="100" w:beforeAutospacing="1" w:after="100" w:afterAutospacing="1"/>
        <w:ind w:firstLine="709"/>
        <w:jc w:val="both"/>
      </w:pPr>
      <w:r w:rsidRPr="00104F6A">
        <w:t>McPherson Partners, LLC</w:t>
      </w:r>
      <w:r>
        <w:rPr>
          <w:u w:val="single"/>
        </w:rPr>
        <w:t xml:space="preserve"> - They will evaluate your idea for free and will market it solely for a percentage without up-front fees.</w:t>
      </w:r>
    </w:p>
    <w:p w:rsidR="00213FDF" w:rsidRDefault="00CB59AF">
      <w:pPr>
        <w:numPr>
          <w:ilvl w:val="0"/>
          <w:numId w:val="8"/>
        </w:numPr>
        <w:spacing w:before="100" w:beforeAutospacing="1" w:after="100" w:afterAutospacing="1"/>
        <w:ind w:firstLine="709"/>
        <w:jc w:val="both"/>
      </w:pPr>
      <w:r w:rsidRPr="00104F6A">
        <w:t>Suarez Corporation Industries (SCI)</w:t>
      </w:r>
      <w:r>
        <w:rPr>
          <w:u w:val="single"/>
        </w:rPr>
        <w:t xml:space="preserve"> - They will market your invention based upon a percentage.</w:t>
      </w:r>
    </w:p>
    <w:p w:rsidR="00213FDF" w:rsidRDefault="00CB59AF">
      <w:pPr>
        <w:ind w:firstLine="709"/>
        <w:jc w:val="both"/>
      </w:pPr>
      <w:r w:rsidRPr="00104F6A">
        <w:t>Solve-It! Marketing</w:t>
      </w:r>
      <w:r>
        <w:rPr>
          <w:u w:val="single"/>
        </w:rPr>
        <w:t xml:space="preserve"> - Establishes distribution for new products on a commission basis and locates licensees for patented inventions.</w:t>
      </w:r>
      <w:r>
        <w:t xml:space="preserve"> </w:t>
      </w:r>
    </w:p>
    <w:p w:rsidR="00213FDF" w:rsidRDefault="00104F6A">
      <w:pPr>
        <w:pStyle w:val="a5"/>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44" style="width:467.75pt;height:1.5pt" o:hralign="center" o:hrstd="t" o:hr="t" fillcolor="gray" stroked="f"/>
        </w:pict>
      </w:r>
    </w:p>
    <w:p w:rsidR="00213FDF" w:rsidRDefault="00CB59AF">
      <w:pPr>
        <w:pStyle w:val="a5"/>
        <w:ind w:firstLine="709"/>
        <w:jc w:val="both"/>
      </w:pPr>
      <w:r>
        <w:t xml:space="preserve">  </w:t>
      </w:r>
    </w:p>
    <w:p w:rsidR="00213FDF" w:rsidRDefault="00CB59AF">
      <w:pPr>
        <w:ind w:firstLine="709"/>
        <w:jc w:val="both"/>
      </w:pPr>
      <w:bookmarkStart w:id="11" w:name="Свободная_энергия"/>
      <w:bookmarkEnd w:id="11"/>
      <w:r>
        <w:rPr>
          <w:color w:val="FF0000"/>
          <w:szCs w:val="36"/>
        </w:rPr>
        <w:t>Свободная энергия</w:t>
      </w:r>
    </w:p>
    <w:p w:rsidR="00213FDF" w:rsidRDefault="00CB59AF">
      <w:pPr>
        <w:ind w:firstLine="709"/>
        <w:jc w:val="both"/>
      </w:pPr>
      <w:r>
        <w:t>Источник информации:</w:t>
      </w:r>
      <w:r w:rsidRPr="00104F6A">
        <w:t xml:space="preserve"> http://www.skyzone.ru/tech/freenrg2.html</w:t>
      </w:r>
      <w:r>
        <w:t xml:space="preserve"> </w:t>
      </w:r>
      <w:r>
        <w:br/>
        <w:t xml:space="preserve">  </w:t>
      </w:r>
    </w:p>
    <w:tbl>
      <w:tblPr>
        <w:tblW w:w="10560" w:type="dxa"/>
        <w:tblCellSpacing w:w="0" w:type="dxa"/>
        <w:tblCellMar>
          <w:top w:w="15" w:type="dxa"/>
          <w:left w:w="15" w:type="dxa"/>
          <w:bottom w:w="15" w:type="dxa"/>
          <w:right w:w="15" w:type="dxa"/>
        </w:tblCellMar>
        <w:tblLook w:val="0000" w:firstRow="0" w:lastRow="0" w:firstColumn="0" w:lastColumn="0" w:noHBand="0" w:noVBand="0"/>
      </w:tblPr>
      <w:tblGrid>
        <w:gridCol w:w="10560"/>
      </w:tblGrid>
      <w:tr w:rsidR="00213FDF">
        <w:trPr>
          <w:tblCellSpacing w:w="0" w:type="dxa"/>
        </w:trPr>
        <w:tc>
          <w:tcPr>
            <w:tcW w:w="0" w:type="auto"/>
            <w:vAlign w:val="center"/>
          </w:tcPr>
          <w:p w:rsidR="00213FDF" w:rsidRDefault="00CB59AF">
            <w:pPr>
              <w:ind w:firstLine="709"/>
              <w:jc w:val="both"/>
            </w:pPr>
            <w:r>
              <w:rPr>
                <w:szCs w:val="20"/>
              </w:rPr>
              <w:t xml:space="preserve">Свободная </w:t>
            </w:r>
            <w:r>
              <w:rPr>
                <w:color w:val="FF0000"/>
                <w:szCs w:val="20"/>
              </w:rPr>
              <w:t>энергия</w:t>
            </w:r>
            <w:r>
              <w:rPr>
                <w:szCs w:val="20"/>
              </w:rPr>
              <w:t> </w:t>
            </w:r>
          </w:p>
        </w:tc>
      </w:tr>
      <w:tr w:rsidR="00213FDF">
        <w:trPr>
          <w:tblCellSpacing w:w="0" w:type="dxa"/>
        </w:trPr>
        <w:tc>
          <w:tcPr>
            <w:tcW w:w="0" w:type="auto"/>
            <w:vAlign w:val="center"/>
          </w:tcPr>
          <w:p w:rsidR="00213FDF" w:rsidRDefault="00CB59AF">
            <w:pPr>
              <w:ind w:firstLine="709"/>
              <w:jc w:val="both"/>
            </w:pPr>
            <w:r>
              <w:rPr>
                <w:i/>
                <w:iCs/>
              </w:rPr>
              <w:t>Александр Фролов </w:t>
            </w:r>
            <w:r>
              <w:t xml:space="preserve"> </w:t>
            </w:r>
            <w:r>
              <w:br/>
            </w:r>
            <w:r>
              <w:rPr>
                <w:i/>
                <w:iCs/>
              </w:rPr>
              <w:t>193024 Россия Санкт-Петербург а/я 37 </w:t>
            </w:r>
            <w:r>
              <w:t xml:space="preserve"> </w:t>
            </w:r>
            <w:r>
              <w:br/>
            </w:r>
            <w:r>
              <w:rPr>
                <w:i/>
                <w:iCs/>
              </w:rPr>
              <w:t xml:space="preserve">email: </w:t>
            </w:r>
            <w:r w:rsidRPr="00104F6A">
              <w:t>alex@frolov.spb.ru</w:t>
            </w:r>
            <w:r>
              <w:rPr>
                <w:i/>
                <w:iCs/>
              </w:rPr>
              <w:t> </w:t>
            </w:r>
            <w:r>
              <w:t xml:space="preserve"> </w:t>
            </w:r>
            <w:r>
              <w:br/>
            </w:r>
            <w:r>
              <w:rPr>
                <w:i/>
                <w:iCs/>
              </w:rPr>
              <w:t xml:space="preserve">WWW: </w:t>
            </w:r>
            <w:r w:rsidRPr="00104F6A">
              <w:t>http://alexfrolov.narod.ru</w:t>
            </w:r>
            <w:r>
              <w:rPr>
                <w:i/>
                <w:iCs/>
              </w:rPr>
              <w:t> </w:t>
            </w:r>
            <w:r>
              <w:t xml:space="preserve"> </w:t>
            </w:r>
          </w:p>
          <w:p w:rsidR="00213FDF" w:rsidRDefault="00CB59AF">
            <w:pPr>
              <w:pStyle w:val="a5"/>
              <w:ind w:firstLine="709"/>
              <w:jc w:val="both"/>
            </w:pPr>
            <w:r>
              <w:t xml:space="preserve">Концепция физического вакуума, как источника </w:t>
            </w:r>
            <w:r>
              <w:rPr>
                <w:color w:val="FF0000"/>
              </w:rPr>
              <w:t>энергии</w:t>
            </w:r>
            <w:r>
              <w:t xml:space="preserve">, находит все больше сторонников. Опубликованы фундаментальные работы о природе </w:t>
            </w:r>
            <w:r>
              <w:rPr>
                <w:color w:val="FF0000"/>
              </w:rPr>
              <w:t>энергии</w:t>
            </w:r>
            <w:r>
              <w:t xml:space="preserve"> "нулевой точки", среди которых: Сахаров А.Д. Квантовые Флуктуации Вакуума в Искривленном Пространстве и Теория Гравитации, Доклады Академии Наук СССР, т.12 1968, стр. 1040; Ph.Review E, vol.48, num.2,p.1562-1565, Extracting energy and heat from the vacuum; Physical Review A,vol.39, num.5, Gravity as a zero-point-fluctuation force. Автор статей H.T.Puthoff, США. Само пространство или "физический вакуум" имеет внутреннюю структуру, следовательно может служить источником </w:t>
            </w:r>
            <w:r>
              <w:rPr>
                <w:color w:val="FF0000"/>
              </w:rPr>
              <w:t>энергии</w:t>
            </w:r>
            <w:r>
              <w:t xml:space="preserve">, если организовать процесс изменения его структуры.  </w:t>
            </w:r>
          </w:p>
          <w:p w:rsidR="00213FDF" w:rsidRDefault="00CB59AF">
            <w:pPr>
              <w:pStyle w:val="a5"/>
              <w:ind w:firstLine="709"/>
              <w:jc w:val="both"/>
            </w:pPr>
            <w:r>
              <w:t xml:space="preserve">Обзор проектов "вечных двигателей" можно было-бы начать издалека. Еще Петр Первый собирался посетить Германию в 1725 году для тестирования устройства Орфиреуса, но ему не хватило времени. С тех пор изобретательская мысль шагнула далеко вперед. Усилиями научных группировок, заинтересованных в сохранении примитивного материализма, великая идея свободного извлечения мощности была искажена до такой степени, что тот, кто начинал говорить о ней, попадал в разряд сумасшедших. Считалось, что мощность ( работа в единицу времени ) может быть только результатом преобразования структуры материи, то есть распада, синтеза или изменения энергетического уровня соответствующего количества материи. В любом случае, вещество ( дрова, нефтепродукты или ядерные материалы ) служило топливом, независимо от способа его преобразования. Ряд концепций не рассматривал поля ( электромагнитное, гравитационное и другие ), как вид материи. Поэтому часто вопрос "вечного двигателя" формулировался, как преобразование </w:t>
            </w:r>
            <w:r>
              <w:rPr>
                <w:color w:val="FF0000"/>
              </w:rPr>
              <w:t>энергии</w:t>
            </w:r>
            <w:r>
              <w:t xml:space="preserve"> поля в мощность и работу. Тем не менее, физический вакуум способен быть источником мощности и при отсутствии в нем каких-либо полей.  </w:t>
            </w:r>
          </w:p>
          <w:p w:rsidR="00213FDF" w:rsidRDefault="00CB59AF">
            <w:pPr>
              <w:pStyle w:val="a5"/>
              <w:ind w:firstLine="709"/>
              <w:jc w:val="both"/>
            </w:pPr>
            <w:r>
              <w:t xml:space="preserve">По понятным соображениям, гипотезы, и даже успешные эксперименты, касающиеся преобразования нематериального вида </w:t>
            </w:r>
            <w:r>
              <w:rPr>
                <w:color w:val="FF0000"/>
              </w:rPr>
              <w:t>энергии</w:t>
            </w:r>
            <w:r>
              <w:t xml:space="preserve"> в </w:t>
            </w:r>
            <w:r>
              <w:rPr>
                <w:color w:val="FF0000"/>
              </w:rPr>
              <w:t>энергию</w:t>
            </w:r>
            <w:r>
              <w:t xml:space="preserve"> материального объекта или непосредственно в работу, не принимались к рассмотрению в физике, что вполне оправдано. Физика занимается изучением физического мира, то есть измеримых и осязаемых вещей. Расширение категории "физическое явление" происходит с появлением новых методов измерений. До некоторых пор электрическая </w:t>
            </w:r>
            <w:r>
              <w:rPr>
                <w:color w:val="FF0000"/>
              </w:rPr>
              <w:t>энергия</w:t>
            </w:r>
            <w:r>
              <w:t xml:space="preserve"> не признавалась материальной, но постепенно люди смогли отказаться от труб, по которым к газовой лампе подводился газ - материальный источник мощности, в пользу проводов электрического освещения. В скором времени возможно будет отказаться и от проводов, признав способность самого пространства быть источником </w:t>
            </w:r>
            <w:r>
              <w:rPr>
                <w:color w:val="FF0000"/>
              </w:rPr>
              <w:t>энергии</w:t>
            </w:r>
            <w:r>
              <w:t xml:space="preserve"> при правильно организованном процессе. Для этого придется уйти от старой концепции "первичного источника мощности", соединенного тем или иным способом с потребителем.  </w:t>
            </w:r>
          </w:p>
          <w:p w:rsidR="00213FDF" w:rsidRDefault="00CB59AF">
            <w:pPr>
              <w:pStyle w:val="a5"/>
              <w:ind w:firstLine="709"/>
              <w:jc w:val="both"/>
            </w:pPr>
            <w:r>
              <w:t xml:space="preserve">Рассмотрим, что сегодня подразумевается под термином "свободная </w:t>
            </w:r>
            <w:r>
              <w:rPr>
                <w:color w:val="FF0000"/>
              </w:rPr>
              <w:t>энергия</w:t>
            </w:r>
            <w:r>
              <w:t xml:space="preserve">".  </w:t>
            </w:r>
          </w:p>
          <w:p w:rsidR="00213FDF" w:rsidRDefault="00CB59AF">
            <w:pPr>
              <w:pStyle w:val="a5"/>
              <w:ind w:firstLine="709"/>
              <w:jc w:val="both"/>
            </w:pPr>
            <w:r>
              <w:rPr>
                <w:color w:val="FF0000"/>
              </w:rPr>
              <w:t>Энергия</w:t>
            </w:r>
            <w:r>
              <w:t xml:space="preserve"> в общем смысле означает "способность системы тел совершать работу". </w:t>
            </w:r>
            <w:r>
              <w:rPr>
                <w:color w:val="FF0000"/>
              </w:rPr>
              <w:t>Энергия</w:t>
            </w:r>
            <w:r>
              <w:t xml:space="preserve"> замкнутой системы постоянна. Конкретное устройство может выглядеть как "вечный двигатель", но не вызывать недоумения, поскольку известен способ "втекания" </w:t>
            </w:r>
            <w:r>
              <w:rPr>
                <w:color w:val="FF0000"/>
              </w:rPr>
              <w:t>энергии</w:t>
            </w:r>
            <w:r>
              <w:t xml:space="preserve"> в систему. Например, солнечная батарея отдает мощность, получаемую от внешнего источника. Ограничив рассмотрение системы чисто геометрически, как в большинстве случаев и понимается "замкнутость", получим систему, в которой мощность только выделяется. В более общем случае наблюдатель может не учитывать приток </w:t>
            </w:r>
            <w:r>
              <w:rPr>
                <w:color w:val="FF0000"/>
              </w:rPr>
              <w:t>энергии</w:t>
            </w:r>
            <w:r>
              <w:t xml:space="preserve">, поскольку он не включает в рассмотрение виды </w:t>
            </w:r>
            <w:r>
              <w:rPr>
                <w:color w:val="FF0000"/>
              </w:rPr>
              <w:t>энергии</w:t>
            </w:r>
            <w:r>
              <w:t xml:space="preserve">, выходящие за рамки трех измерений, например, такие мало изученные в прикладном аспекте характеристики пространства, как гравитация и ход времени. Итак, если создан процесс, топология которого выше трех измерений, то приток </w:t>
            </w:r>
            <w:r>
              <w:rPr>
                <w:color w:val="FF0000"/>
              </w:rPr>
              <w:t>энергии</w:t>
            </w:r>
            <w:r>
              <w:t xml:space="preserve"> в систему совершается свободно с точки зрения наблюдателя, без затрат мощности от внешнего материального "генератора". Другими словами, "вечный двигатель" вполне оправдывает свое название, поскольку при его описании требуются понятия "время", "вечность", "причинность" и другие категории, которые более относятся к философии и религии, но не к современной физике.  </w:t>
            </w:r>
          </w:p>
          <w:p w:rsidR="00213FDF" w:rsidRDefault="00CB59AF">
            <w:pPr>
              <w:pStyle w:val="a5"/>
              <w:ind w:firstLine="709"/>
              <w:jc w:val="both"/>
            </w:pPr>
            <w:r>
              <w:t xml:space="preserve">Идея действительно стоит того, чтобы работать над ее реализацией. Профессор Г. Липсон, в книге "Великие эксперименты в физике", Изд. "Мир", 1973, пишет: " Джоуль был человеком весьма практического склада ума, и его увлекала идея создать вечный источник </w:t>
            </w:r>
            <w:r>
              <w:rPr>
                <w:color w:val="FF0000"/>
              </w:rPr>
              <w:t>энергии</w:t>
            </w:r>
            <w:r>
              <w:t xml:space="preserve">". "Практичность" генераторов свободной </w:t>
            </w:r>
            <w:r>
              <w:rPr>
                <w:color w:val="FF0000"/>
              </w:rPr>
              <w:t>энергии</w:t>
            </w:r>
            <w:r>
              <w:t xml:space="preserve"> очевидна для потребителей, но не для производителей </w:t>
            </w:r>
            <w:r>
              <w:rPr>
                <w:color w:val="FF0000"/>
              </w:rPr>
              <w:t>энергии</w:t>
            </w:r>
            <w:r>
              <w:t xml:space="preserve">, распределяющих ее централизованно и под контролем. В этом основная причина отсутствия на рынке технологий альтернативных бестопливных энергосистем.  </w:t>
            </w:r>
          </w:p>
          <w:p w:rsidR="00213FDF" w:rsidRDefault="00CB59AF">
            <w:pPr>
              <w:pStyle w:val="a5"/>
              <w:ind w:firstLine="709"/>
              <w:jc w:val="both"/>
            </w:pPr>
            <w:r>
              <w:t xml:space="preserve">Рассмотрим ряд способов генерации свободной мощности, описания которых встречались в открытой прессе.  </w:t>
            </w:r>
          </w:p>
          <w:p w:rsidR="00213FDF" w:rsidRDefault="00CB59AF">
            <w:pPr>
              <w:pStyle w:val="a5"/>
              <w:ind w:firstLine="709"/>
              <w:jc w:val="both"/>
            </w:pPr>
            <w:r>
              <w:t xml:space="preserve">Исследования Николы Тесла известны большинству современных ученых и инженеров далеко не в полной мере. В работах по развитию беспроводной связи, Тесла использовал плоские спиральные катушки в качестве вторичной обмотки трансформатора. Магнитное поле такой катушки является радиальным и лежит в плоскости катушки. Автор данной статьи провел в 1995 году ряд экспериментов с плоскими спиральными катушками. При использовании такой катушки, как вторичной обмотки, и соленоида в роли первичной обмотки, трансформатор имеет асимметричную взаимоиндукцию: подключение нагрузки в выходной цепи не влияет на потребляемую в первичной обмотке мощность.  </w:t>
            </w:r>
          </w:p>
          <w:p w:rsidR="00213FDF" w:rsidRDefault="00CB59AF">
            <w:pPr>
              <w:pStyle w:val="a5"/>
              <w:ind w:firstLine="709"/>
              <w:jc w:val="both"/>
            </w:pPr>
            <w:r>
              <w:t xml:space="preserve">Другое изобретение Тесла - резонансный трансформатор. Сегодня электротехника описывает работу трансформатора с принудительными колебаниями, а радиотехника рассматривает работу систем в режиме резонанса. Тесла ставил вопрос преобразования мощности в трансформаторе таким образом, что коэффициент полезного действия резонансного трансформатора был более единицы. Работая с токами высокой частоты и высокого напряжения, Тесла использовал в качестве нагрузки однопроводные терминалы, то есть лампы и моторы с одним проводником, подсоединенным к источнику быстропеременного электрического поля. Такой терминал не потребляет мощность из первичного источника, поскольку он использует изменение напряженности поля в точке подключения к проводнику, причем данная точка должна быть одним из максимумов стоячей волны.  </w:t>
            </w:r>
          </w:p>
          <w:p w:rsidR="00213FDF" w:rsidRDefault="00CB59AF">
            <w:pPr>
              <w:pStyle w:val="a5"/>
              <w:ind w:firstLine="709"/>
              <w:jc w:val="both"/>
            </w:pPr>
            <w:r>
              <w:t xml:space="preserve">В 1934 году в Буффало, США, Тесла демонстрировал автомобиль с электромотором, источником мощности которого был генератор неизвестной конструкции.  </w:t>
            </w:r>
          </w:p>
          <w:p w:rsidR="00213FDF" w:rsidRDefault="00CB59AF">
            <w:pPr>
              <w:pStyle w:val="a5"/>
              <w:ind w:firstLine="709"/>
              <w:jc w:val="both"/>
            </w:pPr>
            <w:r>
              <w:t xml:space="preserve">Тесла принадлежит термин "свободные вибрации", который описывает синусоидальные колебания в электрической цепи, возбуждаемые коротким несинусоидальным импульсом. При резонансной ситуации, мощность свободных вибраций превышает мощность, затрачиваемую на их возбуждение.  </w:t>
            </w:r>
          </w:p>
          <w:p w:rsidR="00213FDF" w:rsidRDefault="00CB59AF">
            <w:pPr>
              <w:pStyle w:val="a5"/>
              <w:ind w:firstLine="709"/>
              <w:jc w:val="both"/>
            </w:pPr>
            <w:r>
              <w:t xml:space="preserve">Наблюдаемые во время грозы стоячие волны электрического поля привели Тесла к выводу о возможности создания системы для обеспечения электроэнергией удаленных от генератора потребителей </w:t>
            </w:r>
            <w:r>
              <w:rPr>
                <w:color w:val="FF0000"/>
              </w:rPr>
              <w:t>энергии</w:t>
            </w:r>
            <w:r>
              <w:t xml:space="preserve"> без использования проводов. В большинстве ссылок на Тесла данная идея и его эксперименты в этой области интерпретируют упрощенно, как передачу </w:t>
            </w:r>
            <w:r>
              <w:rPr>
                <w:color w:val="FF0000"/>
              </w:rPr>
              <w:t>энергии</w:t>
            </w:r>
            <w:r>
              <w:t xml:space="preserve"> направленным излучением радиоволн. В дневниках Тесла "Colorado Spring Notes", можно найти его понимание данной задачи. Нет необходимости передавать, излучать, расходовать и т.д. мощность, как это делает радиопередатчик. Необходимо создать вокруг генератора стоячую волну, тогда неограниченное число потребителей смогут использовать изменение величины поля в точке их расположения для совершения работы, если они настроены в резонанс с колебаниями генератора.  </w:t>
            </w:r>
          </w:p>
          <w:p w:rsidR="00213FDF" w:rsidRDefault="00CB59AF">
            <w:pPr>
              <w:pStyle w:val="a5"/>
              <w:ind w:firstLine="709"/>
              <w:jc w:val="both"/>
            </w:pPr>
            <w:r>
              <w:t xml:space="preserve">Современные исследования в данных областях звучат почти сенсационно, до такой степени неизвестны для нынешнего поколения ученых работы Тесла. Разумеется, элементная база и приборные средства сегодня позволяют творить настоящие "чудеса", по сравнению с исследованиями прошлого века. В журнале "Изобретатель и рационализатор", номер 5,6 за 1992 год, описаны результаты экспериментов Владислава Викторовича Авраменко, Всесоюзный Электротехнический институт, Москва. Нагрузкой однопроводной линии служит электролампочка или вентилятор. Линия может быть изготовлена из материала с высоким сопротивлением, вольфрама, например, но при работе нет нагрева провода. Можно сказать, что в подобных экспериментах провод не передает мощность от генератора к нагрузке, а служит проводником информационного сигнала, который создается при помощи поляризационного тока ( токов смещения ). Прикладное значение технологии расматривается в том же журнале: Р.Ф. Авраменко демонстрирует "бластер" - генератор плазменного "жгута", источником мощности которого служит вакуум. Для первоначального запуска генератора достаточно 9 Вольтовой батареи. Р.Ф. Авраменко утверждает, что КПД созданных установок более 150 процентов! Позже, в 1994 году журнал "Изобретатель и Рационализатор", номер 10, опубликовал еще одну статью о работах Авраменко. Увы, за два года его работы не вышли на уровень производства. Не удивительно, ведь и тесловским технологиям почти век, но они не допускаются до внедрения.  </w:t>
            </w:r>
          </w:p>
          <w:p w:rsidR="00213FDF" w:rsidRDefault="00CB59AF">
            <w:pPr>
              <w:pStyle w:val="a5"/>
              <w:ind w:firstLine="709"/>
              <w:jc w:val="both"/>
            </w:pPr>
            <w:r>
              <w:t xml:space="preserve">Одним из известных исследователей в области свободной </w:t>
            </w:r>
            <w:r>
              <w:rPr>
                <w:color w:val="FF0000"/>
              </w:rPr>
              <w:t>энергии</w:t>
            </w:r>
            <w:r>
              <w:t xml:space="preserve"> был Т. Браун ( Thomas Townsend Brown ). Он рассматривал вопрос создания безопорной тяги за счет чисто электрических сил. Английский патент 300,311 от 15 Августа 1927 года описывает способы получения движущей силы и мощности за счет электрического источника </w:t>
            </w:r>
            <w:r>
              <w:rPr>
                <w:color w:val="FF0000"/>
              </w:rPr>
              <w:t>энергии</w:t>
            </w:r>
            <w:r>
              <w:t xml:space="preserve">. Первоначально, в простом плоском электрическом конденсаторе, состоящем из двух пластин, Браун обнаружил наличие силы, двигающей конденсатор в сторону положительно заряженной пластины. Далее, в его поздних патентах 1930-1965 годов он описал множество способов создания движущей силы и мощности за счет электрического поля. В частности, интерес представляет идея создания асимметрии электростатических сил в системе заряженных тел за счет специальной формы поверхности, патент США номер 3187206 от 1 июня 1965, заявка от 9 мая 1956 года. Схемы и описания в патентах Брауна не оставляют сомнений в практической ценности его работ. Как отмечал изобретатель, эффективность электрокинетической системы может быть "миллион к одному", поскольку потенциальное поле совершает работу, которая не изменяет состояние первичного источника поля. В 1927 году Т. Браун демонстрировал устройства в Огайо, позднее он работал во Франции. В 1955 его установка развивала скорость до нескольких сотен миль в час, используя поле 1 - 2 тысячи электронвольт. Его работы во Франции были остановлены и он вернулся в США.  </w:t>
            </w:r>
          </w:p>
          <w:p w:rsidR="00213FDF" w:rsidRDefault="00CB59AF">
            <w:pPr>
              <w:pStyle w:val="a5"/>
              <w:ind w:firstLine="709"/>
              <w:jc w:val="both"/>
            </w:pPr>
            <w:r>
              <w:t xml:space="preserve">В 1921 году Сиэтл Таймс писала об изобретениях Альфреда Хаббарда. Его устройство включает центральный сердечник с катушкой, вокруг которого расположено восемь периферийных катушек. После первичного импульса в катушках поочередно генерируются импульсы, чем создается вращающееся магнитное поле в центральной катушке. Мощность, вырабатываемая в ней, достаточна для самовозбуждения всей системы и совершения полезной работы. Демонстрировалась лодка с электромотором, питание которого обеспечивал генератор Хаббарда.  </w:t>
            </w:r>
          </w:p>
          <w:p w:rsidR="00213FDF" w:rsidRDefault="00CB59AF">
            <w:pPr>
              <w:pStyle w:val="a5"/>
              <w:ind w:firstLine="709"/>
              <w:jc w:val="both"/>
            </w:pPr>
            <w:r>
              <w:t xml:space="preserve">В 1928 году Лестер Нидершот изобрел электрический генератор, производящий около 300 Ватт мощности. Устройство состояло из деталей от радиоприемника, образующих генератор колебаний 500 Килогерц, и не-индуктивной катушки.  </w:t>
            </w:r>
          </w:p>
          <w:p w:rsidR="00213FDF" w:rsidRDefault="00CB59AF">
            <w:pPr>
              <w:pStyle w:val="a5"/>
              <w:ind w:firstLine="709"/>
              <w:jc w:val="both"/>
            </w:pPr>
            <w:r>
              <w:t xml:space="preserve">Позднее, в 1970-х годах с бифилярными не-индуктивными катушками много работал Виллиам Купер. Ему удалось использовать явление индукции при отсутствии магнитной составляющей поля, для компенсации которой используется специальный тип намотки катушек ( намотка в два провода, плоская спираль и т.д.). Патент Купера номер 3610971 "All-electric Motional Field Generator", США 1971 год, описывает принцип и устройство, создающее мощность во вторичной цепи без реакции на первичную цепь, а также движущую безопорную силу в пространстве. Купер также обнаружил, что специально сконструированные катушки могут производит поле, которое не экранируется и имеет ряд общих с гравитационным полем характеристик. Гравитация рассматривается Купером, как поляризация атомов тела в земном гравитационном поле. Поэтому он заявляет в описании патента 1971 года: "электронный генератор...сверхвысокой частоты, создающий пульсирующее электрическое поле одной полярности... действующий в противоположном направлении земному гравитационному полю... чтобы деполяризовать атомы тела и освободить их от земного гравитационного притяжения".  </w:t>
            </w:r>
          </w:p>
          <w:p w:rsidR="00213FDF" w:rsidRDefault="00CB59AF">
            <w:pPr>
              <w:pStyle w:val="a5"/>
              <w:ind w:firstLine="709"/>
              <w:jc w:val="both"/>
            </w:pPr>
            <w:r>
              <w:t xml:space="preserve">Работы Джона Серла известны, как левитирующие "диски Серла". Необходимо отметить, что кроме гравитационного эффекта, изобретатель получает свободный выход мощности. Адрес: John Searle, 13 Blackburn Lower Strand, Graham Park Estate, London MW9 5NG, United Kingdom.  </w:t>
            </w:r>
          </w:p>
          <w:p w:rsidR="00213FDF" w:rsidRDefault="00CB59AF">
            <w:pPr>
              <w:pStyle w:val="a5"/>
              <w:ind w:firstLine="709"/>
              <w:jc w:val="both"/>
            </w:pPr>
            <w:r>
              <w:t xml:space="preserve">В журнале "Техника Молодежи", номер 5, 1993 г., в статье "Торсионное поле изменит мир", рассказано о работах МНТЦ "ВЕНТ", возглавляемого Анатолием Евгеньевичем Акимовым. Концепция торсионных полей описывает структуру вакуума, позволяя развивать эксперименты по созданию новых источников </w:t>
            </w:r>
            <w:r>
              <w:rPr>
                <w:color w:val="FF0000"/>
              </w:rPr>
              <w:t>энергии</w:t>
            </w:r>
            <w:r>
              <w:t xml:space="preserve">, двигателей, средств связи. Действием торсионных полей объясняются также многие известные биоэнергетические феномены.  </w:t>
            </w:r>
          </w:p>
          <w:p w:rsidR="00213FDF" w:rsidRDefault="00CB59AF">
            <w:pPr>
              <w:pStyle w:val="a5"/>
              <w:ind w:firstLine="709"/>
              <w:jc w:val="both"/>
            </w:pPr>
            <w:r>
              <w:t xml:space="preserve">Гравитационные эффекты, возникающие при работе сверх-единичных устройств ( систем, эффективность которых более единицы ), отмечались различными изобретателями, независимо от конструкции системы. В 1990 году американец Флойд Свит демонстрировал свое изобретение, названное "вакуумным триодным усилителем". Подготовленные специальным образом бариевые магниты, использовались в "триггерном режиме". Бистабильное состояние вещества магнита обеспечивало возможность перехода от одного направления поля к другому при подаче на управляющую обмотку слабого сигнала от внешнего генератора. Причем, если материал подготовливался путем многократного перемагничивания на частоте 60 Герц, то его управляющий сигнал должен иметь ту же частоту. Принцип управления мощным потоком за счет слабого сигнала используется в триодах, поэтому устройство получило название Vacuum Triode Amplifier VTA. Прототипы Флойда, построенные им в 1990 - 1995 </w:t>
            </w:r>
            <w:r>
              <w:rPr>
                <w:color w:val="FF0000"/>
              </w:rPr>
              <w:t>генерировали</w:t>
            </w:r>
            <w:r>
              <w:t xml:space="preserve"> мощность до 50 Кватт.  </w:t>
            </w:r>
          </w:p>
          <w:p w:rsidR="00213FDF" w:rsidRDefault="00CB59AF">
            <w:pPr>
              <w:pStyle w:val="a5"/>
              <w:ind w:firstLine="709"/>
              <w:jc w:val="both"/>
            </w:pPr>
            <w:r>
              <w:t xml:space="preserve">Флойд отмечал сильный антигравитационный эффект, измерив однажды уменьшение веса системы в работающем режиме до 90% от ее нормального веса. Рабочий материал - магниты - сильно охлаждались в процессе генерации мощности. Предполагается, что источником </w:t>
            </w:r>
            <w:r>
              <w:rPr>
                <w:color w:val="FF0000"/>
              </w:rPr>
              <w:t>энергии</w:t>
            </w:r>
            <w:r>
              <w:t xml:space="preserve"> является интенсивное некогерентное энергетическое излучение, которое существует везде во Вселенной. Это весьма существенное уточнение: именно некогерентное излучение. В результате сложения множества некогерентных сигналов не создается процесс определенной мощности, так как "процесс" предполагает упорядочение - информационную компоненту. Технически, вопрос применения свободной </w:t>
            </w:r>
            <w:r>
              <w:rPr>
                <w:color w:val="FF0000"/>
              </w:rPr>
              <w:t>энергии</w:t>
            </w:r>
            <w:r>
              <w:t xml:space="preserve"> пространства для совершения работы и создания мощности в нагрузке можно сформулировать, как преобразование некогерентного и поэтому скрытого излучения, существующего в любой точке пространства, в когерентное.  </w:t>
            </w:r>
          </w:p>
          <w:p w:rsidR="00213FDF" w:rsidRDefault="00CB59AF">
            <w:pPr>
              <w:pStyle w:val="a5"/>
              <w:ind w:firstLine="709"/>
              <w:jc w:val="both"/>
            </w:pPr>
            <w:r>
              <w:t xml:space="preserve">Часть выходной мощности устройства Флойда замкнута в петлю обратной связи для возбуждения процесса, в результате которого в выходной катушке появляется значительная мощность. Том Берден, член Ассоциации выдающихся американских ученых ADAS, изучив схему вакуумного триодного усилителя, утверждал, что оно демонстрирует работу с отрицательной </w:t>
            </w:r>
            <w:r>
              <w:rPr>
                <w:color w:val="FF0000"/>
              </w:rPr>
              <w:t>энергией</w:t>
            </w:r>
            <w:r>
              <w:t xml:space="preserve">, в том смысле, что работа связана с использованием отрицательного времени. В этом отрицательном времени, по Бердену, гравитация является отталкивающей силой. Эксперименты Флойда Свита демонстрируют, что ВТУ теряет вес пропорционально извлекаемой мощности. Флойд пытался документировать пределы изменения веса, но однажды он достиг такой степени изменения, при которой он услышал сильный резкий звук, как будто он находился в центре гигантского воздушного вихря, после чего эксперимент был прекращен. Постоянные магниты и катушки ВТУ охлаждаются во время работы, показывая разницу температур в 20 градусов по сравнению с температурой окружающей среды.  </w:t>
            </w:r>
          </w:p>
          <w:p w:rsidR="00213FDF" w:rsidRDefault="00CB59AF">
            <w:pPr>
              <w:pStyle w:val="a5"/>
              <w:ind w:firstLine="709"/>
              <w:jc w:val="both"/>
            </w:pPr>
            <w:r>
              <w:t xml:space="preserve">Вопрос использования </w:t>
            </w:r>
            <w:r>
              <w:rPr>
                <w:color w:val="FF0000"/>
              </w:rPr>
              <w:t>энергии</w:t>
            </w:r>
            <w:r>
              <w:t xml:space="preserve"> пространства есть вопрос использования </w:t>
            </w:r>
            <w:r>
              <w:rPr>
                <w:color w:val="FF0000"/>
              </w:rPr>
              <w:t>энергии</w:t>
            </w:r>
            <w:r>
              <w:t xml:space="preserve"> гравитационного поля планеты. С другой стороны, это потенциальное поле характеризуется скоростью хода времени. Работы русского ученого Николая Александровича Козырева по теории и экспериментам "причинной механики" демонстрируют возможность "использования потока времени для совершения работы". Именно Козырев ввел термин "плотность времени" и экспериментально показал способы изменения плотности времени, которая зависит от интенсивности протекания необратимых ( энтропийных ) процессов. Мощным "генератором" таких процессов, в частности, является биосфера планеты, которая создает суточные и сезонные колебания хрональной плотности. Устройство Флойда работало в любое время суток, но величина выходной мощности менялась. Таким образом, концепция активных свойств времени, выдвинутая Н. Козыревым, получает еще одно экспериментальное подтверждение.  </w:t>
            </w:r>
          </w:p>
          <w:p w:rsidR="00213FDF" w:rsidRDefault="00CB59AF">
            <w:pPr>
              <w:pStyle w:val="a5"/>
              <w:ind w:firstLine="709"/>
              <w:jc w:val="both"/>
            </w:pPr>
            <w:r>
              <w:t xml:space="preserve">Одна из схем ВТУ включает два набора магнитов 4х6х1 дюйм, расположенных по двум стенкам корпуса так, что между ними создается притяжение. Выходные и управляющие катушки расположены между ними. Оси выходных катушек параллельны силовым линиям поля, а оси управляющих расположены под углом 90 градусов к линиям. Секрет системы в процессе, который "доводит магниты до соответствующей кондиции". Постоянный керамический магнит помещают в специальную катушку, через которую пропускают ток от импульсного источника. Обычно используют конденсатор на 6500 микрофарад 450 Вольт. Затем меняют полярность импульса и опять дают импульс тока через катушку. Процесс повторяют много раз до тех пор, пока в структуре магнита не сформируется множество микротрещин от многократных переориентаций доменов. В таком "полу-магните" домены приобретают способность сонаправлено ориентироваться в слабом "управляющем" магнитном поле. На самом деле, в данной структуре смещаются не магнитные домены в обычном смысле этого слова, а переориентируются части вещества магнита более крупные, разделенные микротрещинами, то есть аккустические домены. Многие исследователи повторяли работы Флойда, отметим, что лучшие результаты "кондиционирования" магнитного вещества дает пропускание дугового разряда переменного тока непосредственно через керамику. Катушка для "кондиционирования" при этом не требуется. Частота переменного тока должна соответсвовать частоте, с которой будет подаваться управляющий сигнал.  </w:t>
            </w:r>
          </w:p>
          <w:p w:rsidR="00213FDF" w:rsidRDefault="00CB59AF">
            <w:pPr>
              <w:pStyle w:val="a5"/>
              <w:ind w:firstLine="709"/>
              <w:jc w:val="both"/>
            </w:pPr>
            <w:r>
              <w:t xml:space="preserve">Таким образом, Свит создавал бистабильное твердотельное состояние вещества, в котором проявляется аккустический резонанс на частоте колебаний управляющего слабого магнитного поля. Специалисты по магнитным материалам могут назвать специальные типы ферритов, которые изначально имеют бистабильное состояние структуры и способны реагировать на внешнее управляющее воздействие в резонансном режиме.  </w:t>
            </w:r>
          </w:p>
          <w:p w:rsidR="00213FDF" w:rsidRDefault="00CB59AF">
            <w:pPr>
              <w:pStyle w:val="a5"/>
              <w:ind w:firstLine="709"/>
              <w:jc w:val="both"/>
            </w:pPr>
            <w:r>
              <w:t xml:space="preserve">Флойд Свит умер от сердечного приступа 5 июля 1995 года в возрасте 83 лет. Известно, что вдова изобретателя передала архивы Флойда известному автомобильному концерну.  </w:t>
            </w:r>
          </w:p>
          <w:p w:rsidR="00213FDF" w:rsidRDefault="00CB59AF">
            <w:pPr>
              <w:pStyle w:val="a5"/>
              <w:ind w:firstLine="709"/>
              <w:jc w:val="both"/>
            </w:pPr>
            <w:r>
              <w:t xml:space="preserve">Вопрос генерации мощности за счет нелинейных свойств материалов, ферритов или диэлектриков, рассматривался Николаем Емельяновичем Заевым, Журнал Русской Физической Мысли, номер 1, 1991 год. Поданы заявки на открытие "Охлаждение некоторых конденсированных диэлектриков меняющимся электрическим полем с генерацией </w:t>
            </w:r>
            <w:r>
              <w:rPr>
                <w:color w:val="FF0000"/>
              </w:rPr>
              <w:t>энергии</w:t>
            </w:r>
            <w:r>
              <w:t xml:space="preserve">", номер 32-ОТ-10159; 14 ноября 1979 года, на изобретения "Способ преобразования тепловой </w:t>
            </w:r>
            <w:r>
              <w:rPr>
                <w:color w:val="FF0000"/>
              </w:rPr>
              <w:t>энергии</w:t>
            </w:r>
            <w:r>
              <w:t xml:space="preserve"> диэлектриков в электрическую", номер 3601725/07(084905), 4 июня 1983 года, и "Способ преобразования тепловой </w:t>
            </w:r>
            <w:r>
              <w:rPr>
                <w:color w:val="FF0000"/>
              </w:rPr>
              <w:t>энергии</w:t>
            </w:r>
            <w:r>
              <w:t xml:space="preserve"> ферритов в электрическую", номер 3601726/25(084904), 3 апреля 1983. Концепция Заева не затрагивает вопрос преобразования пространства, но даже в таком виде, как "конверсия рассеянного тепла окружающей среды", она чрезвычайно важна, поскольку дает теоретические предпосылки для бестопливных энергосистем. Еще в 1905 году К. Э. Циолковский рассматривал такую возможность: "Если же теплота может переходить от более </w:t>
            </w:r>
            <w:r>
              <w:rPr>
                <w:color w:val="FF0000"/>
              </w:rPr>
              <w:t>холодных</w:t>
            </w:r>
            <w:r>
              <w:t xml:space="preserve"> тел к более нагретым, то это должно иметь огромное, не только философское и общенаучное значение, но, как мы видели, и чисто практическое. Постулат Клаузиуса в чистом виде, без оговорок, не оправдывается. Силы тяготения, как и другие причины, - число же их неизвестно, - его нарушают... теплота переходит от </w:t>
            </w:r>
            <w:r>
              <w:rPr>
                <w:color w:val="FF0000"/>
              </w:rPr>
              <w:t>холодного</w:t>
            </w:r>
            <w:r>
              <w:t xml:space="preserve"> тела к теплому, но не сама собой...а вследствие каких-либо исключительных условий". "Второе начало термодинамики", Калуга, изд. 1914 год.  </w:t>
            </w:r>
          </w:p>
          <w:p w:rsidR="00213FDF" w:rsidRDefault="00CB59AF">
            <w:pPr>
              <w:pStyle w:val="a5"/>
              <w:ind w:firstLine="709"/>
              <w:jc w:val="both"/>
            </w:pPr>
            <w:r>
              <w:t xml:space="preserve">Следующая из широко известных систем свободной </w:t>
            </w:r>
            <w:r>
              <w:rPr>
                <w:color w:val="FF0000"/>
              </w:rPr>
              <w:t>энергии</w:t>
            </w:r>
            <w:r>
              <w:t xml:space="preserve"> - швейцарская электростатическая машина Баумана. В духовной общине Месерница, Линден в Швейцарии, с 1980-х годов работают устройства, генерирующие 220 Вольт для бытовых нужд поселка. Суммарная мощность систем составляет более 750 Киловатт. Изобретатель назвал свое устройство Thesta-Distatica, и заявил, что он получил описание конструкции и принципы работы во время медитации. С технической точки зрения, устройство представляет собой модернизированный электрофорный генератор Вимшурста, диски которого способны вращаться постоянно за счет сил электростатического взаимодействия. В конструкцию также входят постояные магниты. Машина с диаметром дисков 20 сантиметров производит около 200 Ватт мощности, большая машина имеет диски диаметром 2 метра и производит около 30 Кватт. Детали описания конструкции могут быть получены от Ted Bart, Haltenstarsse 5A, 8912 Obfelden, Switzerland, или от Швейцарской Ассоциации Свободной </w:t>
            </w:r>
            <w:r>
              <w:rPr>
                <w:color w:val="FF0000"/>
              </w:rPr>
              <w:t>Энергии</w:t>
            </w:r>
            <w:r>
              <w:t xml:space="preserve">, адрес в Приложении.  </w:t>
            </w:r>
          </w:p>
          <w:p w:rsidR="00213FDF" w:rsidRDefault="00CB59AF">
            <w:pPr>
              <w:pStyle w:val="a5"/>
              <w:ind w:firstLine="709"/>
              <w:jc w:val="both"/>
            </w:pPr>
            <w:r>
              <w:t xml:space="preserve">Одна из современных разработок, по техническому решению близких к машине Баумана, устройство Виллияма Хайда, патент США номер 4897592 от 30 января 1990 года, представляет собой "систему, генерирующую мощность из электрического поля". Данный пример еще раз доказывает, что потенциальное поле, в частности электрическое, может использоваться в качестве источника мощности. </w:t>
            </w:r>
            <w:r>
              <w:rPr>
                <w:color w:val="FF0000"/>
              </w:rPr>
              <w:t>Энергия</w:t>
            </w:r>
            <w:r>
              <w:t xml:space="preserve"> ( потенциальная </w:t>
            </w:r>
            <w:r>
              <w:rPr>
                <w:color w:val="FF0000"/>
              </w:rPr>
              <w:t>энергия</w:t>
            </w:r>
            <w:r>
              <w:t xml:space="preserve"> ) - это возможность совершить работу, а мощность - это работа в единицу времени, тот есть - процесс. Правильно организованый процесс, например ускорение ротора машины Хайда, использует потенциальное поле на том участке пути, где работа поля положительна. Хайд частично экранирует поле там, где оно тормозит ротор.  </w:t>
            </w:r>
          </w:p>
          <w:p w:rsidR="00213FDF" w:rsidRDefault="00CB59AF">
            <w:pPr>
              <w:pStyle w:val="a5"/>
              <w:ind w:firstLine="709"/>
              <w:jc w:val="both"/>
            </w:pPr>
            <w:r>
              <w:t xml:space="preserve">Еще одна разработка - мотор Рида, который использует </w:t>
            </w:r>
            <w:r>
              <w:rPr>
                <w:color w:val="FF0000"/>
              </w:rPr>
              <w:t>энергию</w:t>
            </w:r>
            <w:r>
              <w:t xml:space="preserve"> постоянных магнитов. По описанию 1991 года, в его конструкцию входят четыре диска ( два неподвижных и два вращающихся между неподвижными ), на которых размещены по 8 постоянных магнитов. Снят видеофильм о данном изобретении.  </w:t>
            </w:r>
          </w:p>
          <w:p w:rsidR="00213FDF" w:rsidRDefault="00CB59AF">
            <w:pPr>
              <w:pStyle w:val="a5"/>
              <w:ind w:firstLine="709"/>
              <w:jc w:val="both"/>
            </w:pPr>
            <w:r>
              <w:t xml:space="preserve">Аналогичный подход использовал Говард Джонсон, патент США номер 4151431. Статья в журнале Science &amp; Mechanics, 1980 описывает его изобретение. Говард подал заявку 6 Декабря 1973 года, но добился подтверждения только 24 Апреля 1979. Причина задержки простая - "вечные двигатели" не патентуют, даже если они работают! Джонсон описал способ генерации мощности, как "извлечение мощности за счет </w:t>
            </w:r>
            <w:r>
              <w:rPr>
                <w:color w:val="FF0000"/>
              </w:rPr>
              <w:t>энергии</w:t>
            </w:r>
            <w:r>
              <w:t xml:space="preserve"> спинов электронов ферромагнетика". Патент выглядел настолько скандально, что при публикации описания изобретения рисунок к нему был "ошибочно" взят из предыдущего патента, а оригинальая схема изобретения Джонсона не опубликована патентным ведомством. Из текста описания следует: "Патент США N 4,151,431 от 24 Апреля 1979 года, Мотор с постоянными магнитами, Автор Говард Р. Джонсон, заявка N 422,306 от 6 Декабря 1973 года. Прототип: патент США 4,074,153 2/1978, класс международной классификации H02K 41/00... Данное изобретение относится к методу использования спинов непарных электронов в ферромагнетике и других материалах, которые являются источниками магнитных полей, для производства мощности без потока электронов, как это происходит в обычных электрических проводниках, и к моторам с постоянными магнитами для использования данного метода при создании источника мощности.  </w:t>
            </w:r>
          </w:p>
          <w:p w:rsidR="00213FDF" w:rsidRDefault="00CB59AF">
            <w:pPr>
              <w:pStyle w:val="a5"/>
              <w:ind w:firstLine="709"/>
              <w:jc w:val="both"/>
            </w:pPr>
            <w:r>
              <w:t xml:space="preserve">В практике данного изобретения спины непарных электронов, находящихся внутри постоянных магнитов, используются для того, чтобы создать источник движущей мощности единственно путем сверхпроводящих характеристик постоянных магнитов и магнитного потока, созданного магнитами, который управляется и концентрируется таким образом, чтобы ориентировать магнитные силы для постоянного производства полезной работы, такой как смещение ротора относительно статора.  </w:t>
            </w:r>
          </w:p>
          <w:p w:rsidR="00213FDF" w:rsidRDefault="00CB59AF">
            <w:pPr>
              <w:pStyle w:val="a5"/>
              <w:ind w:firstLine="709"/>
              <w:jc w:val="both"/>
            </w:pPr>
            <w:r>
              <w:t xml:space="preserve">Синхронизация и ориентация магнитных сил составных элементов ротора и статора, производится таким образом, чтобы образовать мотор только за счет геометрических соотношений данных элементов.  </w:t>
            </w:r>
          </w:p>
          <w:p w:rsidR="00213FDF" w:rsidRDefault="00CB59AF">
            <w:pPr>
              <w:pStyle w:val="a5"/>
              <w:ind w:firstLine="709"/>
              <w:jc w:val="both"/>
            </w:pPr>
            <w:r>
              <w:t xml:space="preserve">Магнитные силы двигают дугообразный магнит вдоль ряда плоских статорных магнитов, постоянно ускоряя его в одном направлении. Длина дугообразного магнита сделана немного больше, чем длина двух плоских статорных магнитов плюс интервал между ними. Статоры лежат на основании из материала с высокой магнитной проницаемостью, что помогает концентрировать магнитный поток статорных магнитов в нужной области.  </w:t>
            </w:r>
          </w:p>
          <w:p w:rsidR="00213FDF" w:rsidRDefault="00CB59AF">
            <w:pPr>
              <w:pStyle w:val="a5"/>
              <w:ind w:firstLine="709"/>
              <w:jc w:val="both"/>
            </w:pPr>
            <w:r>
              <w:t xml:space="preserve">Для дугового магнита 3,5 дюйма длиной лучший зазор между его концами и статорными магнитами составляет около 3/8 дюйма ( зазор равен 1/9 длины дугового магнита ). Если зазор, расстояние между статорными магнитами или размер дугового магнита не соответствуют друг другу, то система не будет работать." Действующая модель Джонсона вырабатывает 5 Киловатт.  </w:t>
            </w:r>
          </w:p>
          <w:p w:rsidR="00213FDF" w:rsidRDefault="00CB59AF">
            <w:pPr>
              <w:pStyle w:val="a5"/>
              <w:ind w:firstLine="709"/>
              <w:jc w:val="both"/>
            </w:pPr>
            <w:r>
              <w:t xml:space="preserve">Отметим, что Джонсон пишет в своем патенте о постоянном магните, как о системе со "сверхпроводящими характеристиками"! Токи электронов в постоянном магните - проявление реальной сверхпроводимости, для которой не требуется система охлаждения проводников, чтобы обеспечить нулевое сопротивление. Более того, "сопротивление" должно быть отрицательным, чтобы магнит мог сохранять и возобновлять свое намагниченное состояние.  </w:t>
            </w:r>
          </w:p>
          <w:p w:rsidR="00213FDF" w:rsidRDefault="00CB59AF">
            <w:pPr>
              <w:pStyle w:val="a5"/>
              <w:ind w:firstLine="709"/>
              <w:jc w:val="both"/>
            </w:pPr>
            <w:r>
              <w:t xml:space="preserve">Также отметим, что в общем случае движение создается за счет градиента поля, те есть асимметрии сил в системе тел "ротор - статор". Аналогичным образом, градиент скорости воздушного потока выше и ниже крыла создает градиент давления и обуславливает подъемную силу.  </w:t>
            </w:r>
          </w:p>
          <w:p w:rsidR="00213FDF" w:rsidRDefault="00CB59AF">
            <w:pPr>
              <w:pStyle w:val="a5"/>
              <w:ind w:firstLine="709"/>
              <w:jc w:val="both"/>
            </w:pPr>
            <w:r>
              <w:t xml:space="preserve">Другой вариант устройства, использующего постоянные магниты - мотор Адамса. Ротор с радиально ориентированными одинаковым полюсом наружу постоянными магнитами вращается, создавая индукционные токи в катушках статора, расположенных вокруг ротора в плоскости вращения. С точки зрения традиционной электротехники, мотор-генератор без замкнутого магнитопровода не является эффективным. Но именно открытый магнитопровод позволяет </w:t>
            </w:r>
            <w:r>
              <w:rPr>
                <w:color w:val="FF0000"/>
              </w:rPr>
              <w:t>генерировать</w:t>
            </w:r>
            <w:r>
              <w:t xml:space="preserve"> мощность без торможения ротора. Здесь нет явления электромагнитной индукции в полном смысле, есть только магнитная индукция, то есть намагничивание и размагничивание сердечника статора в поле постоянного магнита ротора. Наблюдается полная аналогия с явлением электрической индукции, то есть "электризацией влиянием", как говорили раньше. "Намагничивание влиянием" отличается от электромагнитной индукции тем, что создаваемое в обмотке генератора вторичное магнитное поле не тормозит ротор и не взаимодействует с первичным полем.  </w:t>
            </w:r>
          </w:p>
          <w:p w:rsidR="00213FDF" w:rsidRDefault="00CB59AF">
            <w:pPr>
              <w:pStyle w:val="a5"/>
              <w:ind w:firstLine="709"/>
              <w:jc w:val="both"/>
            </w:pPr>
            <w:r>
              <w:t xml:space="preserve">Роберт Адамс работает совместно с Гарольдом Аспденом над патентованием своей системы.  </w:t>
            </w:r>
          </w:p>
          <w:p w:rsidR="00213FDF" w:rsidRDefault="00CB59AF">
            <w:pPr>
              <w:pStyle w:val="a5"/>
              <w:ind w:firstLine="709"/>
              <w:jc w:val="both"/>
            </w:pPr>
            <w:r>
              <w:t xml:space="preserve">Часть 2 "Свободная </w:t>
            </w:r>
            <w:r>
              <w:rPr>
                <w:color w:val="FF0000"/>
              </w:rPr>
              <w:t>энергия</w:t>
            </w:r>
            <w:r>
              <w:t xml:space="preserve">"  </w:t>
            </w:r>
          </w:p>
          <w:p w:rsidR="00213FDF" w:rsidRDefault="00CB59AF">
            <w:pPr>
              <w:pStyle w:val="a5"/>
              <w:ind w:firstLine="709"/>
              <w:jc w:val="both"/>
            </w:pPr>
            <w:r>
              <w:t xml:space="preserve">Существует большой класс устройств, которые используют прерывание или модуляцию магнитного потока, проходящего через катушку генератора. Это так называемые "альтернаторы", например, патент Джона Эклина номер 4567407, США. Мощность на выходе альтернатора определяется величиной постоянного магнитного поля, частотой прерываний или модуляции, объемом и характеристиками сердечника генераторной катушки. В альтернаторе нет торможения ротора, и система может иметь эффективность выше единицы.  </w:t>
            </w:r>
          </w:p>
          <w:p w:rsidR="00213FDF" w:rsidRDefault="00CB59AF">
            <w:pPr>
              <w:pStyle w:val="a5"/>
              <w:ind w:firstLine="709"/>
              <w:jc w:val="both"/>
            </w:pPr>
            <w:r>
              <w:t xml:space="preserve">Проведенные автором данной статьи эксперименты с альтернатором, показывают, что рабочее тело - феррит, на котором намотана катушка генератора, охлаждается, если в цепь генератора включена нагрузка. Простейшая схема эксперимента: мотор вращает железную пластину, которая периодически проходит через зазор между постоянным магнитом и катушкой, намотанной на ферритовом сердечнике.  </w:t>
            </w:r>
          </w:p>
          <w:p w:rsidR="00213FDF" w:rsidRDefault="00CB59AF">
            <w:pPr>
              <w:pStyle w:val="a5"/>
              <w:ind w:firstLine="709"/>
              <w:jc w:val="both"/>
            </w:pPr>
            <w:r>
              <w:t xml:space="preserve">Электростатический генератор Ефименко, 1973, книга "Electrostatic motor". Цилиндрический ротор вращается в потенциальном электрическом поле, создавая с помощью обычного динамо мощность около 70 Ватт. Источником поля ( 6000 В ) может служить электрическое поле земли, при наличии "антенны" и заземления. Подобные устройства для использования разности потенциалов между поверхностью планеты и ионосферой, которая составляет около 100 Вольт на один метр высоты, известны с 1800-х годов. Однако интересна сама постановка вопроса: поле совершает работу, вращая ротор машины Ефименко.  </w:t>
            </w:r>
          </w:p>
          <w:p w:rsidR="00213FDF" w:rsidRDefault="00CB59AF">
            <w:pPr>
              <w:pStyle w:val="a5"/>
              <w:ind w:firstLine="709"/>
              <w:jc w:val="both"/>
            </w:pPr>
            <w:r>
              <w:t xml:space="preserve">Серию простых экспериментов, целью которых является "извлечение мощности из воздуха", провел Джозеф Свенсон. Известная со времен Теслы частота натуральных пульсаций электрического поля планеты 7,5 Герц. Свенсон работает с резонансной частотой 375 Килогерц ( 7,5 x 50000 ) и 10 метровой антенной. Детали его схемы можно получить по адресу: Josef Swenson 423 North 15th Street, Moorhead, Minnesota 56560, USA.  </w:t>
            </w:r>
          </w:p>
          <w:p w:rsidR="00213FDF" w:rsidRDefault="00CB59AF">
            <w:pPr>
              <w:pStyle w:val="a5"/>
              <w:ind w:firstLine="709"/>
              <w:jc w:val="both"/>
            </w:pPr>
            <w:r>
              <w:t xml:space="preserve">В 1900 - 1930 годах техническая пресса публиковала множество материалов о работах Генри Морея. Его демонстрационные системы производили 50 Киловатт и более. Известно, что в ноябре 1929 года в Нью-Йорке устройства Морея тестировал Яковлев. Устройства состояли из конденсаторов, катушек и специальных электронно-вакуумных ламп. В 1990 году журнал Magnets, 2(3) опубликовал статью, в которой предполагалось, что устройства Морея и катушки Хаббарда извлекали мощность за счет </w:t>
            </w:r>
            <w:r>
              <w:rPr>
                <w:color w:val="FF0000"/>
              </w:rPr>
              <w:t>энергии</w:t>
            </w:r>
            <w:r>
              <w:t xml:space="preserve"> ядер вещества при соответствующем резонансе. В 1978 году Cospray Research Institute опубликовал известную книгу "The Sea of Energy", T.H.Moray, J.E.Moray. в которой теория Морея раскрыта наиболее полно.  </w:t>
            </w:r>
          </w:p>
          <w:p w:rsidR="00213FDF" w:rsidRDefault="00CB59AF">
            <w:pPr>
              <w:pStyle w:val="a5"/>
              <w:ind w:firstLine="709"/>
              <w:jc w:val="both"/>
            </w:pPr>
            <w:r>
              <w:t xml:space="preserve">Вопрос генерации мощности при ядерных трансмутациях рассмотрен в работах Бориса Васильевича Болотова, который предложил и доказал новую концепцию управляемой трансмутации вещества. По Болотову, все ядерные реакторы уже сегодня можно перевести на работу с легкими химическими элементами. </w:t>
            </w:r>
            <w:r>
              <w:rPr>
                <w:color w:val="FF0000"/>
              </w:rPr>
              <w:t>Энергия</w:t>
            </w:r>
            <w:r>
              <w:t xml:space="preserve"> превращения одного вещества в другое может значительно превышать расход мощности на стимуляцию процесса, причем исходные вещества не радиоактивные. Болотов создал "химию второго поколения", в которой вместо воды растворителем является литиевая вода, то есть кремний. Диссоциация кремния под действием электрических полей и реакции с образованием "кислот" и "щелочей" позволили предположить возможность реакций нейтрализации. Например, магний и цинк, растворенные в расплаве кремния, при наличии электрических полей превращаются в кремний и никель, с выделением тепла, что подтверждено экспериментально.  </w:t>
            </w:r>
          </w:p>
          <w:p w:rsidR="00213FDF" w:rsidRDefault="00CB59AF">
            <w:pPr>
              <w:pStyle w:val="a5"/>
              <w:ind w:firstLine="709"/>
              <w:jc w:val="both"/>
            </w:pPr>
            <w:r>
              <w:t xml:space="preserve">Корпорация RQM Raum-Quanten-Motoren, Schmiedgasse 48, CH-8640 Rapperswil, Switzerland, fax 41-55-237210, предлагает к продаже выпускаемые ими установки свободной </w:t>
            </w:r>
            <w:r>
              <w:rPr>
                <w:color w:val="FF0000"/>
              </w:rPr>
              <w:t>энергии</w:t>
            </w:r>
            <w:r>
              <w:t xml:space="preserve"> различной мощности: RQM 25 Кватт и RQM 200 Кватт. Принцип работы основан на изобретении Оливера Крейна ( Oliver Crane ) и его теории.  </w:t>
            </w:r>
          </w:p>
          <w:p w:rsidR="00213FDF" w:rsidRDefault="00CB59AF">
            <w:pPr>
              <w:pStyle w:val="a5"/>
              <w:ind w:firstLine="709"/>
              <w:jc w:val="both"/>
            </w:pPr>
            <w:r>
              <w:t xml:space="preserve">Ганс Колер демонстрировал в 1925 - 1945 годах несколько своих устройств. Построенная в Германии система производила 60 Киловатт мощности. Описание одной из схем включает в себя шесть постоянных магнитов, расположенных в плоскости в форме шестиугольника. На каждом из магнитов намотаны катушки, генерирующие выходную мощность.  </w:t>
            </w:r>
          </w:p>
          <w:p w:rsidR="00213FDF" w:rsidRDefault="00CB59AF">
            <w:pPr>
              <w:pStyle w:val="a5"/>
              <w:ind w:firstLine="709"/>
              <w:jc w:val="both"/>
            </w:pPr>
            <w:r>
              <w:t xml:space="preserve">Известный со времен Фарадея эффект униполярной индукции позволяет создавать электродвижущую силу при вращении металлического ротора в поперечном магнитном поле. Одна из известных практических разработок - система Брюса де Палма. В 1991 году он опубликовал результаты тестов, из которых следует, что при униполярной индукции торможение ротора за счет обратной электродвижущей силы проявляется в меньшей степени, чем в традиционных генераторах. Поэтому мощность на выходе системы превосходит мощность, необходимую для вращения ротора. Действительно, при движении электронов металла в магнитном поле, перпендикулярном плоскости вращения, создается сила Лорентца, направленная радиально. Электродвижущая сила в униполярном генераторе снимается между центром и краем ротора. Можно предположить, что конструктивные особенности, например, ротор, составленный из множества радиальных токопроводящих элементов, позволят уменьшить тангенциальную составляющую тока и силу торможения почти до нуля.  </w:t>
            </w:r>
          </w:p>
          <w:p w:rsidR="00213FDF" w:rsidRDefault="00CB59AF">
            <w:pPr>
              <w:pStyle w:val="a5"/>
              <w:ind w:firstLine="709"/>
              <w:jc w:val="both"/>
            </w:pPr>
            <w:r>
              <w:t xml:space="preserve">В 1994 году ведущая японская электротехническая лаборатория MITI опубликовала доклад о ходе работ по созданию 40 КВт электрогенератора, использующего суперпроводящие катушки в качестве электромагнитов для схемы униполярной индукции. Интерес Японии к альтернативной энергетике объясним положением Японии на топливно-сырьевом рынке. Спрос рождает предложение. Легко представить себе перспективы локального внедрения систем свободной </w:t>
            </w:r>
            <w:r>
              <w:rPr>
                <w:color w:val="FF0000"/>
              </w:rPr>
              <w:t>энергии</w:t>
            </w:r>
            <w:r>
              <w:t xml:space="preserve">, если некоторые производители продукции смогут исключить из себестоимости изделия затраты на электроэнергию и топливо. Другие страны, опираясь на свои богатые природные сырьевые ресурсы, окажутся в трудном положении именно потому, что их промышленность и транспорт ориентированы на переработку и потребление топлива, что увеличивает себестоимость продукции.  </w:t>
            </w:r>
          </w:p>
          <w:p w:rsidR="00213FDF" w:rsidRDefault="00CB59AF">
            <w:pPr>
              <w:pStyle w:val="a5"/>
              <w:ind w:firstLine="709"/>
              <w:jc w:val="both"/>
            </w:pPr>
            <w:r>
              <w:t xml:space="preserve">Одно из современных устройств изобретено Вингейтом Ламбертсоном, США. В его устройстве электроны получают дополнительную </w:t>
            </w:r>
            <w:r>
              <w:rPr>
                <w:color w:val="FF0000"/>
              </w:rPr>
              <w:t>энергию</w:t>
            </w:r>
            <w:r>
              <w:t xml:space="preserve">, проходя через много слоев металло-керамического композита. Разработаны блоки, генерирующие 1600 Ватт мощности, которые можно объединять параллельно. Адрес автора изобретения Dr. Wingate Lambertson, 216 83rd Street, Holmes Beach, Florida 34217, USA.  </w:t>
            </w:r>
          </w:p>
          <w:p w:rsidR="00213FDF" w:rsidRDefault="00CB59AF">
            <w:pPr>
              <w:pStyle w:val="a5"/>
              <w:ind w:firstLine="709"/>
              <w:jc w:val="both"/>
            </w:pPr>
            <w:r>
              <w:t xml:space="preserve">В 1980 - 1990 годах Александр Чернетский, Юрий Галкин и другие исследователи опубликовали результаты экспериментов по созданию так называемого "самогенерирующегося разряда". Простая электрическая дуга, включенная последовательно во вторичной цепи электромагнитного трансформатора, приводит к увеличению мощности в нагрузке и уменьшению мощности потребления в первичной цепи трансформатора. Автор данной статьи провел простейшие эксперименты по использованию дуги в цепи нагрузки, которые подтвердили возможность создания режима "отрицательного сопротивления" в цепи. При подборе параметров дуги, ток потребления уменьшается до нуля и затем меняет направление, то есть система начинает </w:t>
            </w:r>
            <w:r>
              <w:rPr>
                <w:color w:val="FF0000"/>
              </w:rPr>
              <w:t>генерировать</w:t>
            </w:r>
            <w:r>
              <w:t xml:space="preserve"> мощность, а не потреблять ее. Во время одного из подобных экспериментов Чернетского ( 1971 год, Московской Авиационной Институт) трансформаторная подстанция вышла из строя в результате сильного импульса "обратного тока", который превосходил мощность, потребляемую экспериментальной установкой, более чем в 10 раз.  </w:t>
            </w:r>
          </w:p>
          <w:p w:rsidR="00213FDF" w:rsidRDefault="00CB59AF">
            <w:pPr>
              <w:pStyle w:val="a5"/>
              <w:ind w:firstLine="709"/>
              <w:jc w:val="both"/>
            </w:pPr>
            <w:r>
              <w:t xml:space="preserve">Сегодня теория и практика самогенерирующегося электрического разряда развиты достаточно хорошо, чтобы построить системы генерации свободной мощности любого масштаба. Причина задержки в развитии данных исследований в том, что работа выходит за рамки физики. В своей книге "О физической природе биоэнергетических явлений и их моделировании", Москва, изд. Всесоюзного заочного Политехнического Института, 1989 год, Чернетский описывает "психокинез", "воздействие информационно-энергетического поля на живые и неживые структуры", "экстрасенсорные восприятия: психометрию, телепатию, ясновидение". Далее он дает схему эксперимента самогенерирующегося разряда и называет его "моделью биоэнергетической структуры"! Чернетский рассматривал структуру полей биологических объектов и биоэнергетические процессы в организмах с точки зрения концепции волн с продольной компонентой. При отрицательном характере сопротивления среды такие волны являются самоподдерживающимися и вполне логично рассматриваются, как одна из форм жизни - полевая. Работа экспериментаторов группы Чернеского с установкой самогенерирующегося разряда показала, что они попадали под воздействие биологически активных излучений, которые не могут быть экранированы обычными методами. Параметры излучения могли быть подобраны таким образом, что они ускоряли развитие растений и биомассы в экспериментах Чернетского, либо подавляли его. Итак, речь идет не только о бестопливном источнике </w:t>
            </w:r>
            <w:r>
              <w:rPr>
                <w:color w:val="FF0000"/>
              </w:rPr>
              <w:t>энергии</w:t>
            </w:r>
            <w:r>
              <w:t xml:space="preserve">, но об искуственной системе генерации биологической формы </w:t>
            </w:r>
            <w:r>
              <w:rPr>
                <w:color w:val="FF0000"/>
              </w:rPr>
              <w:t>энергии</w:t>
            </w:r>
            <w:r>
              <w:t xml:space="preserve">. Подобным образом все живые организмы обеспечивают свою жизнедеятельность, поскольку давно известно, что метаболизм и потребление пищи не является достаточным для жизни условием. Николай Александрович Козырев также ставил вопрос о "причине жизни" и утверждал, что именно волны плотности времени используются организмами для поддержания жизнедеятельности. Между "волнами плотности времени" и "волнами с продольной компонентой" много общего. Козырев, как и Чернетский, показал экпериментально возможность создания таких волн.  </w:t>
            </w:r>
          </w:p>
          <w:p w:rsidR="00213FDF" w:rsidRDefault="00CB59AF">
            <w:pPr>
              <w:pStyle w:val="a5"/>
              <w:ind w:firstLine="709"/>
              <w:jc w:val="both"/>
            </w:pPr>
            <w:r>
              <w:t xml:space="preserve">Очевидно, что задача создания свободной мощности выходит за рамки современной материалистической физики, поскольку затрагиваются идеологические и философские вопросы. Ценность данных исследований с оборонной точки зрения дает шанс на их развитие.  </w:t>
            </w:r>
          </w:p>
          <w:p w:rsidR="00213FDF" w:rsidRDefault="00CB59AF">
            <w:pPr>
              <w:pStyle w:val="a5"/>
              <w:ind w:firstLine="709"/>
              <w:jc w:val="both"/>
            </w:pPr>
            <w:r>
              <w:t xml:space="preserve">Электролиз, как разложение электролита в электрическом поле, является замечательным примером совершения работы полем. Традиционная схема использует замкнутую цепь тока через электролит и источник поля, но любой учебник физики утверждает, что ионы в электролите перемещаются за счет электрического поля, то есть работа перемещения и связанная с ней тепловая мощность производится потенциальным полем. Ток через источник поля, который идет через замкнутую цепь и уничтожает первичную разность потенциалов, не является необходимым условием. При правильной постановке эксперимента, электролиз может дать значительно большую тепловую мощность, чем затрачиваемая на него электроэнергия. Еще Латчинов, запатентовав свой способ электролиза в 1888 году, отмечал, что в некоторых случаях электролитическая ячейка замерзает, отдавая мощность в нагрузку! Аналогия с другими системами свободной </w:t>
            </w:r>
            <w:r>
              <w:rPr>
                <w:color w:val="FF0000"/>
              </w:rPr>
              <w:t>энергии</w:t>
            </w:r>
            <w:r>
              <w:t xml:space="preserve"> очевидна.  </w:t>
            </w:r>
          </w:p>
          <w:p w:rsidR="00213FDF" w:rsidRDefault="00CB59AF">
            <w:pPr>
              <w:pStyle w:val="a5"/>
              <w:ind w:firstLine="709"/>
              <w:jc w:val="both"/>
            </w:pPr>
            <w:r>
              <w:t xml:space="preserve">Теплогенератор Потапова вызвал активный интерес исследователей всего мира потому, что предложенное им решение удивительно простое. Генератор тепла "ЮСМАР", выпускаемый фирмой "ВИЗОР", Кишинев, представляет собой </w:t>
            </w:r>
            <w:r>
              <w:rPr>
                <w:color w:val="FF0000"/>
              </w:rPr>
              <w:t>преобразователь</w:t>
            </w:r>
            <w:r>
              <w:t xml:space="preserve"> </w:t>
            </w:r>
            <w:r>
              <w:rPr>
                <w:color w:val="FF0000"/>
              </w:rPr>
              <w:t>энергии</w:t>
            </w:r>
            <w:r>
              <w:t xml:space="preserve"> циркулирующей в нем жидкости для обогрева помещений. Насос создает давление 5 атм, в других версиях более 10 атм. По данным испытаний, выделяемая тепловая мощность в три раза превышает потребляемую электрическую. Нагрев жидкости происходит за счет известного явления кавитации, которая возникает за счет специальной конструкции. Адрес 277012, Молдова, Кишинев, ул. Пушкина, 24 - 16. Факс 23-77-36. Телекс 163118 "ОМЕГА" SU.  </w:t>
            </w:r>
          </w:p>
          <w:p w:rsidR="00213FDF" w:rsidRDefault="00CB59AF">
            <w:pPr>
              <w:pStyle w:val="a5"/>
              <w:ind w:firstLine="709"/>
              <w:jc w:val="both"/>
            </w:pPr>
            <w:r>
              <w:t xml:space="preserve">Одно из решений энергетической проблемы - использование воды в двигателях внутреннего сгорания. Например, Ю. Браун, США, построил демонстрационый автомобиль, в бак которого заливается вода. Гюнтер Пошл предлагает ко внедрению способ создания смеси вода/бензин в пропорции 9/1, а Рудолф Гуннерман разработал способ доработки двигателя для работы на смеси газ/вода или алкоголь/вода в пропорции 55/45. Подробности можно уточнить по адресу Dr. Josef Gruber, Chair, Econometrics, University of Hagen, Feithstrasse 140, 58084 Hagen, FRG. Fax 49-2334-43781.  </w:t>
            </w:r>
          </w:p>
          <w:p w:rsidR="00213FDF" w:rsidRDefault="00CB59AF">
            <w:pPr>
              <w:pStyle w:val="a5"/>
              <w:ind w:firstLine="709"/>
              <w:jc w:val="both"/>
            </w:pPr>
            <w:r>
              <w:t xml:space="preserve">В газете "Комсомольская Правда", 20 мая 1995, приведена история отечественного изобретения Александра Георгиевича Бакаева из Перьми. Его "приставка" позволяет переделать любой автомобиль для работы на воде. Изобретатель не стремится внедрить свою систему на промышленном уровне, и просто "модернизирует" машины своих знакомых. И это не единственный случай. Изобретатели разных стран шли этим путем, но не добивались признания на рынке. Возможна ли сегодня такая ситуация, при которой автомобильный концерн КАМАЗ, например, захочет переоборудовать весь свой конвейер для выпуска автомобилей, работающих без бензина? Понятия "автомобиль" и "бензин" настолько тесно связаны, что сама автомобильная промышленность стала рассматриваться, как часть рынка потребления нефтепродуктов. Самостоятельность автомобильной отрасли явно сдерживается, несмотря на то, что новая концепция могла бы решить многие экологические проблемы.  </w:t>
            </w:r>
          </w:p>
          <w:p w:rsidR="00213FDF" w:rsidRDefault="00CB59AF">
            <w:pPr>
              <w:pStyle w:val="a5"/>
              <w:ind w:firstLine="709"/>
              <w:jc w:val="both"/>
            </w:pPr>
            <w:r>
              <w:t xml:space="preserve">Заметим, что масштаб установки, работающей на воде, не ограничен. При появлении заказчиков, в ближайшем будущем возможны проекты экологически чистых ТЭЦ, использующих водородное топливо. Причем речь идет о простых технических решениях, не связанных с "сомнительными" физическими теориями. Однако, внедрение одной технологии приводит к сужению рынка для другой. В этом естественная причина задержки внедрения любых качественно новых идей.  </w:t>
            </w:r>
          </w:p>
          <w:p w:rsidR="00213FDF" w:rsidRDefault="00CB59AF">
            <w:pPr>
              <w:pStyle w:val="a5"/>
              <w:ind w:firstLine="709"/>
              <w:jc w:val="both"/>
            </w:pPr>
            <w:r>
              <w:t xml:space="preserve">Русский изобретатель Альберт Серогодский, Москва и немец Бернард Шеффер запатентовали новую систему для прямого преобразования тепла окружающей среды в электричество, патент Германии номер 4244016. В замкнутой системе используется ретро-конденсация смеси бензина и воды при температуре 154 градуса Цельсия. Детали, включая бизнес-план и полное описание системы можно получить по адресу Werkstatt fur Dezentrale Energleforschung, Pasewaldtstrasse 7, 14169 Berlin, FRG.  </w:t>
            </w:r>
          </w:p>
          <w:p w:rsidR="00213FDF" w:rsidRDefault="00CB59AF">
            <w:pPr>
              <w:pStyle w:val="a5"/>
              <w:ind w:firstLine="709"/>
              <w:jc w:val="both"/>
            </w:pPr>
            <w:r>
              <w:t xml:space="preserve">Фундаментальные теоретические исследования в области прямого преобразования тепла среды в полезную работу в течении ряда лет ведет Геннадий Никитич Буйнов, Санкт-Петербург. Описание его проекта "Монотермическая установка" опубликовано в журнале "Русская мысль", номер 2, 1992 года. В 1995 году Научный журнал Русского Физического Общества номер 1-6, публикует статью Буйнова "Двигатель второго рода ( спаренный газохимический цикл )". Автор полагает, что энтропия может терпеть разрыв, то есть становиться неопределенной, если в системе идут обратимые химические реакции. При этом круговой интеграл энтропии не равен нулю и уже не энтропия, а теплота, согласно закона Гесса, становится функцией состояния. В качестве рабочего тела предлагается четырехокись азота, например. Работы Буйнова - яркий пример энтузиазма, который в сочетании с финансовым интересом заказчиков мог бы дать России реальные монотермические генераторы мощности много лет назад.  </w:t>
            </w:r>
          </w:p>
          <w:p w:rsidR="00213FDF" w:rsidRDefault="00CB59AF">
            <w:pPr>
              <w:pStyle w:val="a5"/>
              <w:ind w:firstLine="709"/>
              <w:jc w:val="both"/>
            </w:pPr>
            <w:r>
              <w:t>Установки для генерации мощности при электролизе тяжелой или обычной воды широко известны, как системы "</w:t>
            </w:r>
            <w:r>
              <w:rPr>
                <w:color w:val="FF0000"/>
              </w:rPr>
              <w:t>холодного</w:t>
            </w:r>
            <w:r>
              <w:t xml:space="preserve"> термоядерного синтеза". Судя по рассекреченным материалам 1960-х годов, приоритеты России очевидны. В 1989 году Понс и Флейшман сообщили о результатах своего эксперимента. В 1995 году журнал Изобретатель и Рационализатор, номер 1, опубликовал статью об изобретении Ивана Степановича Филимоненко, которое получило название "теплый синтез". Еще в 1957 году он получил избыточное тепло при электролизе тяжелой воды. В 1960 году Курчатов, Королев и Жуков поддержали автора, Правительство приняло Постановление 715/296 от 23.07.1960 в котором предусматривалось:  </w:t>
            </w:r>
          </w:p>
          <w:p w:rsidR="00213FDF" w:rsidRDefault="00CB59AF">
            <w:pPr>
              <w:pStyle w:val="a5"/>
              <w:ind w:firstLine="709"/>
              <w:jc w:val="both"/>
            </w:pPr>
            <w:r>
              <w:t xml:space="preserve">1. Получение </w:t>
            </w:r>
            <w:r>
              <w:rPr>
                <w:color w:val="FF0000"/>
              </w:rPr>
              <w:t>энергии</w:t>
            </w:r>
            <w:r>
              <w:t xml:space="preserve">  </w:t>
            </w:r>
          </w:p>
          <w:p w:rsidR="00213FDF" w:rsidRDefault="00CB59AF">
            <w:pPr>
              <w:pStyle w:val="a5"/>
              <w:ind w:firstLine="709"/>
              <w:jc w:val="both"/>
            </w:pPr>
            <w:r>
              <w:t xml:space="preserve">2. Получение тяги без отброса массы  </w:t>
            </w:r>
          </w:p>
          <w:p w:rsidR="00213FDF" w:rsidRDefault="00CB59AF">
            <w:pPr>
              <w:pStyle w:val="a5"/>
              <w:ind w:firstLine="709"/>
              <w:jc w:val="both"/>
            </w:pPr>
            <w:r>
              <w:t xml:space="preserve">3. Защита от ядерных излучений  </w:t>
            </w:r>
          </w:p>
          <w:p w:rsidR="00213FDF" w:rsidRDefault="00CB59AF">
            <w:pPr>
              <w:pStyle w:val="a5"/>
              <w:ind w:firstLine="709"/>
              <w:jc w:val="both"/>
            </w:pPr>
            <w:r>
              <w:t xml:space="preserve">Установка типа "Топаз" применяется сегодня только в космической технике, хотя широкое освоение данной технологии позволило бы внедрить реакторы синтеза, не дожидаясь результатов дорогостоящих работ по программе "Токомак" и другим термоядерным исследованиям. "Побочные" эффекты ( гравитация и влияние на радиоактивность вещества ) являются следствием применения технологии "свободной </w:t>
            </w:r>
            <w:r>
              <w:rPr>
                <w:color w:val="FF0000"/>
              </w:rPr>
              <w:t>энергии</w:t>
            </w:r>
            <w:r>
              <w:t>", при которой мощность выделяется в результате изменений параметров пространства-времени в области работы установки. В 1994 году журнал Русская Мысль, номер 1-6, г.Реутов, Московская обл., Издательство Русского Физического Общества, опубликовал заключение Комиссии Московского горсовета по вопросу о разработках И.С.Филимоненко. Признано жизненно необходимым возобновить работы по развитию его технологии. Дело теперь за заказчиками, которые могут обращаться в Фонд Филимоненко. Проблема внедрения технологии в том, что влияние на степень радиоактивность, например, дистанционное понижение радиоактивности конкретного объекта, относится к оборонной тематике. И тот факт, что установки по схеме Филимоненко могут применяться для быстрого восстановления экологического баланса зараженных участков местности, в данном случае оказывается менее важным. То же самое относится к "антигравитационному побочному эффекту", который возникает при работе установки. Еще Королев знал о данном способе, тем не менее космические программы до сих пор основаны на движителях реактивного типа, а гравитолеты можно увидеть только в фантастических фильмах. Тем временем, в ряде стран началось развитие коммерческих проектов использования "</w:t>
            </w:r>
            <w:r>
              <w:rPr>
                <w:color w:val="FF0000"/>
              </w:rPr>
              <w:t>холодного</w:t>
            </w:r>
            <w:r>
              <w:t xml:space="preserve"> синтеза". Система Паттерсона: Patterson Power Cell, внедряется в Техасе, Clean Energy Technologies, Inc., Dallas, Texas, fax 214-458-7690. Более тридцати патентов получено корпорацией ENECO, собирающей ключевые технологические решения в общий патентный пакет. Производство электролитических термальных ячеек начато корпорацией Nova Resources Group, Inc., Colorado.  </w:t>
            </w:r>
          </w:p>
          <w:p w:rsidR="00213FDF" w:rsidRDefault="00CB59AF">
            <w:pPr>
              <w:pStyle w:val="a5"/>
              <w:ind w:firstLine="709"/>
              <w:jc w:val="both"/>
            </w:pPr>
            <w:r>
              <w:t xml:space="preserve">В августе 1995 канадская фирма Atomic Energy of Canada, Ltd., входящая в ассоциацию The Planetary Association for Clean Energy, опубликовала обзор современных методов переработки ядерных отходов и дезактивации местности. Две технологии предлагаются ко внедрению: контактная обработка "газом Брауна" и дистанционная обработка скалярными ( торсионными ) полями. Как и технология Филимоненко, предлагаемые канадцами системы свободной </w:t>
            </w:r>
            <w:r>
              <w:rPr>
                <w:color w:val="FF0000"/>
              </w:rPr>
              <w:t>энергии</w:t>
            </w:r>
            <w:r>
              <w:t xml:space="preserve"> демонстрируют эффект влияния на темпы радиактивного распада.  </w:t>
            </w:r>
          </w:p>
          <w:p w:rsidR="00213FDF" w:rsidRDefault="00CB59AF">
            <w:pPr>
              <w:pStyle w:val="a5"/>
              <w:ind w:firstLine="709"/>
              <w:jc w:val="both"/>
            </w:pPr>
            <w:r>
              <w:t xml:space="preserve">Эти примеры - только часть "вершины айсберга". Из-за того, что большинство литературы, в которой я встретил описания изобретений, является зарубежной, может создаться ошибочное мнение об отставании России в данном направлении новых технологий. На самом деле, талантливых изобретателей и исследователей в России больше, чем где-либо. Но условия для патентования и публикации идей таковы, что отечественные разработки, как правило, не могут пробиться на уровень внедрения.  </w:t>
            </w:r>
          </w:p>
          <w:p w:rsidR="00213FDF" w:rsidRDefault="00CB59AF">
            <w:pPr>
              <w:pStyle w:val="a5"/>
              <w:ind w:firstLine="709"/>
              <w:jc w:val="both"/>
            </w:pPr>
            <w:r>
              <w:t xml:space="preserve">Наибольшую ценность для практиков представляют сведения о запатентованных технологиях, которые приведены в Приложении 1. Изучая старые и современные патентные документы, приходишь к выводу о грандиозной компании по дезинформации общества, которая привела к созданию двух научных миров: явного и скрытого. Достижения второго могли бы коренным образом изменить облик планеты, дать миру шанс освобождения от экологических проблем и энергетического голода. Кроме того, подобно системам самогенерирующегося разряда, другие технологии свободной </w:t>
            </w:r>
            <w:r>
              <w:rPr>
                <w:color w:val="FF0000"/>
              </w:rPr>
              <w:t>энергии</w:t>
            </w:r>
            <w:r>
              <w:t xml:space="preserve"> также имеют медико-биологические аспекты. Причем, под "влиянием" технологий свободной </w:t>
            </w:r>
            <w:r>
              <w:rPr>
                <w:color w:val="FF0000"/>
              </w:rPr>
              <w:t>энергии</w:t>
            </w:r>
            <w:r>
              <w:t xml:space="preserve"> на человека понимается воздействие на нематериальные составляющие биосистем, что приводит к вторичным изменениям их материальной структуры. Под материей здесь понимается нечто трехмерное. Как отмечалось ранее, системы свободной </w:t>
            </w:r>
            <w:r>
              <w:rPr>
                <w:color w:val="FF0000"/>
              </w:rPr>
              <w:t>энергии</w:t>
            </w:r>
            <w:r>
              <w:t xml:space="preserve"> работают с категориями высшей топологии, выходящими за рамки трех измерений. Поскольку темп хода времени определен Николаем Александровичем Козыревым, как скорость перехода причины в следствие, а гравитация и время есть смежные понятия, то новые технологии работают с причинностью, раздвигая привычные рамки физического мира. В новых условиях экспериментально наблюдаются свойства микромира элементарных частиц на макроуровне, например, квантованность уровней </w:t>
            </w:r>
            <w:r>
              <w:rPr>
                <w:color w:val="FF0000"/>
              </w:rPr>
              <w:t>энергии</w:t>
            </w:r>
            <w:r>
              <w:t xml:space="preserve"> макросистемы ( гироскоп на весах в эксперименте Козырева). Медицина будущего, опираясь на технологии свободной </w:t>
            </w:r>
            <w:r>
              <w:rPr>
                <w:color w:val="FF0000"/>
              </w:rPr>
              <w:t>энергии</w:t>
            </w:r>
            <w:r>
              <w:t xml:space="preserve">, действительно сможет устранять причину, а не лечить болезнь.  </w:t>
            </w:r>
          </w:p>
          <w:p w:rsidR="00213FDF" w:rsidRDefault="00CB59AF">
            <w:pPr>
              <w:pStyle w:val="a5"/>
              <w:ind w:firstLine="709"/>
              <w:jc w:val="both"/>
            </w:pPr>
            <w:r>
              <w:t xml:space="preserve">Процесс изучения новых технологий в области альтернативной энергетики и гравитации активно идет во всем мире. Не включая в рассмотрение секретные программы и институты, можно сделать вывод о том, что активность работ выше в странах с ограничеными топливными ресурсами. Россия имеет богатые природные сырьевые запасы, но в ближайшем будущем они перестанут играть решающую роль в развитии экономики. Индустриальная и оборонная мощь страны будет определяться технологиями по свободному извлечению мощности, биологически активным типам </w:t>
            </w:r>
            <w:r>
              <w:rPr>
                <w:color w:val="FF0000"/>
              </w:rPr>
              <w:t>энергии</w:t>
            </w:r>
            <w:r>
              <w:t xml:space="preserve"> и безопорным способам движения. Новая технология не только создает новую технику, но и новый баланс в экономике. Но это уже не физика, а политика.  </w:t>
            </w:r>
          </w:p>
          <w:p w:rsidR="00213FDF" w:rsidRDefault="00CB59AF">
            <w:pPr>
              <w:pStyle w:val="a5"/>
              <w:ind w:firstLine="709"/>
              <w:jc w:val="both"/>
            </w:pPr>
            <w:r>
              <w:t xml:space="preserve">Трудно сказать, какая из политических групп заинтересована в развитии новой науки. Цель любой из партий - власть, а при распространении технологий свободной </w:t>
            </w:r>
            <w:r>
              <w:rPr>
                <w:color w:val="FF0000"/>
              </w:rPr>
              <w:t>энергии</w:t>
            </w:r>
            <w:r>
              <w:t xml:space="preserve">, человек и отдельное промышленное или сельскохозяйственное производство становятся менее зависимы от централизованной системы распределения ресурсов, следовательно, более свободными от влияния центральной власти. Смежные биотехнологии дадут человеку качественно новый уровень сознания. Трудно сказать, сохранится ли понятие "власть" в привычном смысле, и насколько изменится понятие о "государстве", если альтернативная энергетика сможет прорваться на рынок, устранив монополию топливно-энергетического комплекса. Возможно, именно в современной России появится политическая сила, способная качественно изменить существующее положение.  </w:t>
            </w:r>
          </w:p>
          <w:p w:rsidR="00213FDF" w:rsidRDefault="00CB59AF">
            <w:pPr>
              <w:pStyle w:val="a5"/>
              <w:ind w:firstLine="709"/>
              <w:jc w:val="both"/>
            </w:pPr>
            <w:r>
              <w:t xml:space="preserve">Фролов Александр Владимирович  </w:t>
            </w:r>
            <w:r>
              <w:br/>
              <w:t xml:space="preserve">Санкт-Петербург  </w:t>
            </w:r>
            <w:r>
              <w:br/>
              <w:t xml:space="preserve">Октябрь 1995  </w:t>
            </w:r>
          </w:p>
          <w:p w:rsidR="00213FDF" w:rsidRDefault="00CB59AF">
            <w:pPr>
              <w:pStyle w:val="a5"/>
              <w:ind w:firstLine="709"/>
              <w:jc w:val="both"/>
            </w:pPr>
            <w:r>
              <w:t xml:space="preserve">/// Приложения к статье "Свободная </w:t>
            </w:r>
            <w:r>
              <w:rPr>
                <w:color w:val="FF0000"/>
              </w:rPr>
              <w:t>энергия</w:t>
            </w:r>
            <w:r>
              <w:t xml:space="preserve">" ///  </w:t>
            </w:r>
          </w:p>
          <w:p w:rsidR="00213FDF" w:rsidRDefault="00CB59AF">
            <w:pPr>
              <w:pStyle w:val="a5"/>
              <w:ind w:firstLine="709"/>
              <w:jc w:val="both"/>
            </w:pPr>
            <w:r>
              <w:t xml:space="preserve">Приложение 1  </w:t>
            </w:r>
            <w:r>
              <w:br/>
              <w:t xml:space="preserve">Способы и устройства для создания мощности и полезной работы без внешних источников, и системы безопорного движения  </w:t>
            </w:r>
          </w:p>
          <w:p w:rsidR="00213FDF" w:rsidRDefault="00CB59AF">
            <w:pPr>
              <w:pStyle w:val="a5"/>
              <w:ind w:firstLine="709"/>
              <w:jc w:val="both"/>
            </w:pPr>
            <w:r>
              <w:rPr>
                <w:i/>
                <w:iCs/>
              </w:rPr>
              <w:t>Патенты США: </w:t>
            </w:r>
            <w:r>
              <w:t xml:space="preserve"> </w:t>
            </w:r>
          </w:p>
          <w:p w:rsidR="00213FDF" w:rsidRDefault="00CB59AF">
            <w:pPr>
              <w:pStyle w:val="a5"/>
              <w:ind w:firstLine="709"/>
              <w:jc w:val="both"/>
            </w:pPr>
            <w:r>
              <w:t xml:space="preserve">3913004 от 14 октября 1975, Метод и аппаратура для увеличения электрической мощности, Роберт Александер.  </w:t>
            </w:r>
          </w:p>
          <w:p w:rsidR="00213FDF" w:rsidRDefault="00CB59AF">
            <w:pPr>
              <w:pStyle w:val="a5"/>
              <w:ind w:firstLine="709"/>
              <w:jc w:val="both"/>
            </w:pPr>
            <w:r>
              <w:t xml:space="preserve">4975608 от 4 декабря 1990, Мотор с переключаемым магнитным сопротивлением, Гарольд Аспден.  </w:t>
            </w:r>
          </w:p>
          <w:p w:rsidR="00213FDF" w:rsidRDefault="00CB59AF">
            <w:pPr>
              <w:pStyle w:val="a5"/>
              <w:ind w:firstLine="709"/>
              <w:jc w:val="both"/>
            </w:pPr>
            <w:r>
              <w:t xml:space="preserve">5288336 </w:t>
            </w:r>
            <w:r>
              <w:rPr>
                <w:color w:val="FF0000"/>
              </w:rPr>
              <w:t>Преобразователь</w:t>
            </w:r>
            <w:r>
              <w:t xml:space="preserve"> тепла в электричество, Гарольд Аспден., смотри также патенты номер 5,065,085 и 5,101,632 4622510 от 11 ноября 1986, Параметрическая электромашина, Фердинанд Кап. 2912244 от 1959 года, Гравитационная система, Отис Карр.  </w:t>
            </w:r>
          </w:p>
          <w:p w:rsidR="00213FDF" w:rsidRDefault="00CB59AF">
            <w:pPr>
              <w:pStyle w:val="a5"/>
              <w:ind w:firstLine="709"/>
              <w:jc w:val="both"/>
            </w:pPr>
            <w:r>
              <w:t xml:space="preserve">4006401 от 1 февраля 1977, Электромагнитный генератор, В Ривас.  </w:t>
            </w:r>
          </w:p>
          <w:p w:rsidR="00213FDF" w:rsidRDefault="00CB59AF">
            <w:pPr>
              <w:pStyle w:val="a5"/>
              <w:ind w:firstLine="709"/>
              <w:jc w:val="both"/>
            </w:pPr>
            <w:r>
              <w:t xml:space="preserve">3811058, 3879622 Моторы на постоянных магнитах. 2982261 Воздушный мотор Мак Клинтока.  </w:t>
            </w:r>
          </w:p>
          <w:p w:rsidR="00213FDF" w:rsidRDefault="00CB59AF">
            <w:pPr>
              <w:pStyle w:val="a5"/>
              <w:ind w:firstLine="709"/>
              <w:jc w:val="both"/>
            </w:pPr>
            <w:r>
              <w:t xml:space="preserve">4595843 от 17 июня 1986, Трансформатор вращающегося магнитного потока с сердечником с низкими потерями, Роберт Дель Вечио.  </w:t>
            </w:r>
          </w:p>
          <w:p w:rsidR="00213FDF" w:rsidRDefault="00CB59AF">
            <w:pPr>
              <w:pStyle w:val="a5"/>
              <w:ind w:firstLine="709"/>
              <w:jc w:val="both"/>
            </w:pPr>
            <w:r>
              <w:t xml:space="preserve">4567407 от 28 января 1986, Мотор - альтернатор, Джон Эклин.  </w:t>
            </w:r>
          </w:p>
          <w:p w:rsidR="00213FDF" w:rsidRDefault="00CB59AF">
            <w:pPr>
              <w:pStyle w:val="a5"/>
              <w:ind w:firstLine="709"/>
              <w:jc w:val="both"/>
            </w:pPr>
            <w:r>
              <w:t xml:space="preserve">3368141 от 6 января 1968, Трансформатор в сочетании с постоянными магнитами, Карлос Гарон.  </w:t>
            </w:r>
          </w:p>
          <w:p w:rsidR="00213FDF" w:rsidRDefault="00CB59AF">
            <w:pPr>
              <w:pStyle w:val="a5"/>
              <w:ind w:firstLine="709"/>
              <w:jc w:val="both"/>
            </w:pPr>
            <w:r>
              <w:t xml:space="preserve">3890548 от 17 июня 1975, Мотор с пульсирующим конденсаторным разрядом, Эдвин Грей.  </w:t>
            </w:r>
          </w:p>
          <w:p w:rsidR="00213FDF" w:rsidRDefault="00CB59AF">
            <w:pPr>
              <w:pStyle w:val="a5"/>
              <w:ind w:firstLine="709"/>
              <w:jc w:val="both"/>
            </w:pPr>
            <w:r>
              <w:t xml:space="preserve">4595852 от 17 июня 1986, Электростатический генератор, Роберт Гандлах.  </w:t>
            </w:r>
          </w:p>
          <w:p w:rsidR="00213FDF" w:rsidRDefault="00CB59AF">
            <w:pPr>
              <w:pStyle w:val="a5"/>
              <w:ind w:firstLine="709"/>
              <w:jc w:val="both"/>
            </w:pPr>
            <w:r>
              <w:t xml:space="preserve">4831299 от 16 мая 1989, Униполярный генератор переменного тока, Енакиши Хайсака.  </w:t>
            </w:r>
          </w:p>
          <w:p w:rsidR="00213FDF" w:rsidRDefault="00CB59AF">
            <w:pPr>
              <w:pStyle w:val="a5"/>
              <w:ind w:firstLine="709"/>
              <w:jc w:val="both"/>
            </w:pPr>
            <w:r>
              <w:t xml:space="preserve">4249096 от 3 февраля 1981, Электрическое динамо, Барбара Никокс.  </w:t>
            </w:r>
          </w:p>
          <w:p w:rsidR="00213FDF" w:rsidRDefault="00CB59AF">
            <w:pPr>
              <w:pStyle w:val="a5"/>
              <w:ind w:firstLine="709"/>
              <w:jc w:val="both"/>
            </w:pPr>
            <w:r>
              <w:t xml:space="preserve">3610971 от 5 октября 1971, Электродвижущий генератор электрического поля, Виллиямс Купер.  </w:t>
            </w:r>
          </w:p>
          <w:p w:rsidR="00213FDF" w:rsidRDefault="00CB59AF">
            <w:pPr>
              <w:pStyle w:val="a5"/>
              <w:ind w:firstLine="709"/>
              <w:jc w:val="both"/>
            </w:pPr>
            <w:r>
              <w:t xml:space="preserve">4897592 от 30 января 1990, Система, создающая мощность из </w:t>
            </w:r>
            <w:r>
              <w:rPr>
                <w:color w:val="FF0000"/>
              </w:rPr>
              <w:t>энергии</w:t>
            </w:r>
            <w:r>
              <w:t xml:space="preserve"> электростатического поля, Виллиямс Хайд.  </w:t>
            </w:r>
          </w:p>
          <w:p w:rsidR="00213FDF" w:rsidRDefault="00CB59AF">
            <w:pPr>
              <w:pStyle w:val="a5"/>
              <w:ind w:firstLine="709"/>
              <w:jc w:val="both"/>
            </w:pPr>
            <w:r>
              <w:t xml:space="preserve">4151431 от 24 апреля 1979, Мотор с постоянными магнитами, Говард Джонсон.  </w:t>
            </w:r>
          </w:p>
          <w:p w:rsidR="00213FDF" w:rsidRDefault="00CB59AF">
            <w:pPr>
              <w:pStyle w:val="a5"/>
              <w:ind w:firstLine="709"/>
              <w:jc w:val="both"/>
            </w:pPr>
            <w:r>
              <w:t xml:space="preserve">4806834 от 21 февраля 1989, Электрическая цепь индуктивных проводников, трансформаторов и моторов, Эрл Кениг.  </w:t>
            </w:r>
          </w:p>
          <w:p w:rsidR="00213FDF" w:rsidRDefault="00CB59AF">
            <w:pPr>
              <w:pStyle w:val="a5"/>
              <w:ind w:firstLine="709"/>
              <w:jc w:val="both"/>
            </w:pPr>
            <w:r>
              <w:t xml:space="preserve">3374376 от 19 марта 1968, Электрический генератор, Раймонд Кромри.  </w:t>
            </w:r>
          </w:p>
          <w:p w:rsidR="00213FDF" w:rsidRDefault="00CB59AF">
            <w:pPr>
              <w:pStyle w:val="a5"/>
              <w:ind w:firstLine="709"/>
              <w:jc w:val="both"/>
            </w:pPr>
            <w:r>
              <w:t xml:space="preserve">3977191 от 31 августа 1976, Источник мощности... Роберт Бритт.  </w:t>
            </w:r>
          </w:p>
          <w:p w:rsidR="00213FDF" w:rsidRDefault="00CB59AF">
            <w:pPr>
              <w:pStyle w:val="a5"/>
              <w:ind w:firstLine="709"/>
              <w:jc w:val="both"/>
            </w:pPr>
            <w:r>
              <w:t xml:space="preserve">3670494, Метод конвертирования атомной </w:t>
            </w:r>
            <w:r>
              <w:rPr>
                <w:color w:val="FF0000"/>
              </w:rPr>
              <w:t>энергии</w:t>
            </w:r>
            <w:r>
              <w:t xml:space="preserve"> в полезную кинетическую </w:t>
            </w:r>
            <w:r>
              <w:rPr>
                <w:color w:val="FF0000"/>
              </w:rPr>
              <w:t>энергию</w:t>
            </w:r>
            <w:r>
              <w:t xml:space="preserve">.  </w:t>
            </w:r>
          </w:p>
          <w:p w:rsidR="00213FDF" w:rsidRDefault="00CB59AF">
            <w:pPr>
              <w:pStyle w:val="a5"/>
              <w:ind w:firstLine="709"/>
              <w:jc w:val="both"/>
            </w:pPr>
            <w:r>
              <w:t xml:space="preserve">4428193, Система извлечения полезной работы из топлива. В качестве топлива используется смесь инертных газов, циркулирующая в закрытой системе.  </w:t>
            </w:r>
          </w:p>
          <w:p w:rsidR="00213FDF" w:rsidRDefault="00CB59AF">
            <w:pPr>
              <w:pStyle w:val="a5"/>
              <w:ind w:firstLine="709"/>
              <w:jc w:val="both"/>
            </w:pPr>
            <w:r>
              <w:t xml:space="preserve">4709323 от 24 ноября 1987, Конвертор параллельного резонанса, Чарльз Лиен.  </w:t>
            </w:r>
          </w:p>
          <w:p w:rsidR="00213FDF" w:rsidRDefault="00CB59AF">
            <w:pPr>
              <w:pStyle w:val="a5"/>
              <w:ind w:firstLine="709"/>
              <w:jc w:val="both"/>
            </w:pPr>
            <w:r>
              <w:t xml:space="preserve">5146395 от 8 сентября 1992, Источник мощности, использующий две накопительные цепи, Ричард Мак Ки.  </w:t>
            </w:r>
          </w:p>
          <w:p w:rsidR="00213FDF" w:rsidRDefault="00CB59AF">
            <w:pPr>
              <w:pStyle w:val="a5"/>
              <w:ind w:firstLine="709"/>
              <w:jc w:val="both"/>
            </w:pPr>
            <w:r>
              <w:t xml:space="preserve">4210859 от 1 июня 1980, Индуктивное устройство, имеющее две ортогональные обмотки, Пауль Мерестский.  </w:t>
            </w:r>
          </w:p>
          <w:p w:rsidR="00213FDF" w:rsidRDefault="00CB59AF">
            <w:pPr>
              <w:pStyle w:val="a5"/>
              <w:ind w:firstLine="709"/>
              <w:jc w:val="both"/>
            </w:pPr>
            <w:r>
              <w:t xml:space="preserve">4500827 от 19 февраля 1985, Линейный электрический генератор, Томас Мерит.  </w:t>
            </w:r>
          </w:p>
          <w:p w:rsidR="00213FDF" w:rsidRDefault="00CB59AF">
            <w:pPr>
              <w:pStyle w:val="a5"/>
              <w:ind w:firstLine="709"/>
              <w:jc w:val="both"/>
            </w:pPr>
            <w:r>
              <w:t xml:space="preserve">4904926 от 27 февраля 1990, Электрический генератор магнитного движения, Марио Пацишинский.  </w:t>
            </w:r>
          </w:p>
          <w:p w:rsidR="00213FDF" w:rsidRDefault="00CB59AF">
            <w:pPr>
              <w:pStyle w:val="a5"/>
              <w:ind w:firstLine="709"/>
              <w:jc w:val="both"/>
            </w:pPr>
            <w:r>
              <w:t xml:space="preserve">4945273 от 31 июля 1990, Высокоэффективная электрическая машина, Джозеф Пинкертон.  </w:t>
            </w:r>
          </w:p>
          <w:p w:rsidR="00213FDF" w:rsidRDefault="00CB59AF">
            <w:pPr>
              <w:pStyle w:val="a5"/>
              <w:ind w:firstLine="709"/>
              <w:jc w:val="both"/>
            </w:pPr>
            <w:r>
              <w:t xml:space="preserve">4883977 от 28 ноября 1989, </w:t>
            </w:r>
            <w:r>
              <w:rPr>
                <w:color w:val="FF0000"/>
              </w:rPr>
              <w:t>Преобразователь</w:t>
            </w:r>
            <w:r>
              <w:t xml:space="preserve"> магнитной мощности, Деннис Реган.  </w:t>
            </w:r>
          </w:p>
          <w:p w:rsidR="00213FDF" w:rsidRDefault="00CB59AF">
            <w:pPr>
              <w:pStyle w:val="a5"/>
              <w:ind w:firstLine="709"/>
              <w:jc w:val="both"/>
            </w:pPr>
            <w:r>
              <w:t xml:space="preserve">4077001 Электромагнитный </w:t>
            </w:r>
            <w:r>
              <w:rPr>
                <w:color w:val="FF0000"/>
              </w:rPr>
              <w:t>преобразователь</w:t>
            </w:r>
            <w:r>
              <w:t xml:space="preserve"> со стационарными элементами, имеющими изменяемое магнитное сопротивление, Франк Ричардсон.  </w:t>
            </w:r>
          </w:p>
          <w:p w:rsidR="00213FDF" w:rsidRDefault="00CB59AF">
            <w:pPr>
              <w:pStyle w:val="a5"/>
              <w:ind w:firstLine="709"/>
              <w:jc w:val="both"/>
            </w:pPr>
            <w:r>
              <w:t xml:space="preserve">5018180 от 21 мая 1991, Конверсия </w:t>
            </w:r>
            <w:r>
              <w:rPr>
                <w:color w:val="FF0000"/>
              </w:rPr>
              <w:t>энергии</w:t>
            </w:r>
            <w:r>
              <w:t xml:space="preserve">, использующая заряд высокой плотности, Кеннет Шолдерс.  </w:t>
            </w:r>
          </w:p>
          <w:p w:rsidR="00213FDF" w:rsidRDefault="00CB59AF">
            <w:pPr>
              <w:pStyle w:val="a5"/>
              <w:ind w:firstLine="709"/>
              <w:jc w:val="both"/>
            </w:pPr>
            <w:r>
              <w:t xml:space="preserve">4652771 от 24 марта 1987, Трансформатор с колебаниями магнитного потока, Теодор Спич.  </w:t>
            </w:r>
          </w:p>
          <w:p w:rsidR="00213FDF" w:rsidRDefault="00CB59AF">
            <w:pPr>
              <w:pStyle w:val="a5"/>
              <w:ind w:firstLine="709"/>
              <w:jc w:val="both"/>
            </w:pPr>
            <w:r>
              <w:t xml:space="preserve">4772816 от 20 сентября 1988, Система конверсии </w:t>
            </w:r>
            <w:r>
              <w:rPr>
                <w:color w:val="FF0000"/>
              </w:rPr>
              <w:t>энергии</w:t>
            </w:r>
            <w:r>
              <w:t xml:space="preserve">, Джефри Спенс.  </w:t>
            </w:r>
          </w:p>
          <w:p w:rsidR="00213FDF" w:rsidRDefault="00CB59AF">
            <w:pPr>
              <w:pStyle w:val="a5"/>
              <w:ind w:firstLine="709"/>
              <w:jc w:val="both"/>
            </w:pPr>
            <w:r>
              <w:t xml:space="preserve">4748311 от 31 мая 1988, Инвертор с источником мощности для прерывателя параллельной резонансной цепи, настроенной на удвоенную частоту прерывателя, Фридрих-Вернер Томас. Международный патент H02K 31/00, 39/00 от 24 июня 1982, Замкнутая часть униполярной машины, Адам Тромбли.  </w:t>
            </w:r>
          </w:p>
          <w:p w:rsidR="00213FDF" w:rsidRDefault="00CB59AF">
            <w:pPr>
              <w:pStyle w:val="a5"/>
              <w:ind w:firstLine="709"/>
              <w:jc w:val="both"/>
            </w:pPr>
            <w:r>
              <w:t xml:space="preserve">4835433 1987 год, Аппаратура для непосредственного преобразования </w:t>
            </w:r>
            <w:r>
              <w:rPr>
                <w:color w:val="FF0000"/>
              </w:rPr>
              <w:t>энергии</w:t>
            </w:r>
            <w:r>
              <w:t xml:space="preserve"> радиоактивного распада в электрическую </w:t>
            </w:r>
            <w:r>
              <w:rPr>
                <w:color w:val="FF0000"/>
              </w:rPr>
              <w:t>энергию</w:t>
            </w:r>
            <w:r>
              <w:t xml:space="preserve">, Браун П.М.  </w:t>
            </w:r>
          </w:p>
          <w:p w:rsidR="00213FDF" w:rsidRDefault="00CB59AF">
            <w:pPr>
              <w:pStyle w:val="a5"/>
              <w:ind w:firstLine="709"/>
              <w:jc w:val="both"/>
            </w:pPr>
            <w:r>
              <w:rPr>
                <w:i/>
                <w:iCs/>
              </w:rPr>
              <w:t>Патенты США по электрогравитации: </w:t>
            </w:r>
            <w:r>
              <w:t xml:space="preserve"> </w:t>
            </w:r>
          </w:p>
          <w:p w:rsidR="00213FDF" w:rsidRDefault="00CB59AF">
            <w:pPr>
              <w:pStyle w:val="a5"/>
              <w:ind w:firstLine="709"/>
              <w:jc w:val="both"/>
            </w:pPr>
            <w:r>
              <w:t xml:space="preserve">1363037 Goddard 21 Декабря 1920; 2004352 Simon 11 Июня, 1935; 2210918 Karlovitz 13 Августа, 1940; 2588427 Stringfield 11 Марта, 1952; 2231877 Bennet 18 Февраля 1941;  </w:t>
            </w:r>
          </w:p>
          <w:p w:rsidR="00213FDF" w:rsidRDefault="00CB59AF">
            <w:pPr>
              <w:pStyle w:val="a5"/>
              <w:ind w:firstLine="709"/>
              <w:jc w:val="both"/>
            </w:pPr>
            <w:r>
              <w:t xml:space="preserve">2279586 Bennet 14 Апреля 1942; 2305500 Slayter 15 Декабря 1942.  </w:t>
            </w:r>
            <w:r>
              <w:br/>
              <w:t xml:space="preserve">Английский патент номер 300,311 от 15 Августа 1927, Устройство для производства силы или движения при помощи электродов, Таунсенд Браун.  </w:t>
            </w:r>
            <w:r>
              <w:br/>
              <w:t xml:space="preserve">Французский патент номер 1003484 от 11/1951 года. Электрогравитация.  </w:t>
            </w:r>
          </w:p>
          <w:p w:rsidR="00213FDF" w:rsidRDefault="00CB59AF">
            <w:pPr>
              <w:pStyle w:val="a5"/>
              <w:ind w:firstLine="709"/>
              <w:jc w:val="both"/>
            </w:pPr>
            <w:r>
              <w:t xml:space="preserve">3187206 от 1 июня 1965, Электрокинетическая аппаратура, Таунсенд Браун.  </w:t>
            </w:r>
          </w:p>
          <w:p w:rsidR="00213FDF" w:rsidRDefault="00CB59AF">
            <w:pPr>
              <w:pStyle w:val="a5"/>
              <w:ind w:firstLine="709"/>
              <w:jc w:val="both"/>
            </w:pPr>
            <w:r>
              <w:t xml:space="preserve">3022430 от 20 февраля 1962, Электрокинетический генератор, Таунсенд Браун.  </w:t>
            </w:r>
          </w:p>
          <w:p w:rsidR="00213FDF" w:rsidRDefault="00CB59AF">
            <w:pPr>
              <w:pStyle w:val="a5"/>
              <w:ind w:firstLine="709"/>
              <w:jc w:val="both"/>
            </w:pPr>
            <w:r>
              <w:t xml:space="preserve">3018394 от 23 января 1962, Электрокинетический </w:t>
            </w:r>
            <w:r>
              <w:rPr>
                <w:color w:val="FF0000"/>
              </w:rPr>
              <w:t>преобразователь</w:t>
            </w:r>
            <w:r>
              <w:t xml:space="preserve">, Таунсенд Браун.  </w:t>
            </w:r>
          </w:p>
          <w:p w:rsidR="00213FDF" w:rsidRDefault="00CB59AF">
            <w:pPr>
              <w:pStyle w:val="a5"/>
              <w:ind w:firstLine="709"/>
              <w:jc w:val="both"/>
            </w:pPr>
            <w:r>
              <w:t xml:space="preserve">2949550 от 16 августа 1960, Электрокинетическая аппаратура, Таунсенд Браун.  </w:t>
            </w:r>
          </w:p>
          <w:p w:rsidR="00213FDF" w:rsidRDefault="00CB59AF">
            <w:pPr>
              <w:pStyle w:val="a5"/>
              <w:ind w:firstLine="709"/>
              <w:jc w:val="both"/>
            </w:pPr>
            <w:r>
              <w:t xml:space="preserve">1974483 от 25 сентября 1934, Электростатический мотор, Таунсенд Браун.  </w:t>
            </w:r>
          </w:p>
          <w:p w:rsidR="00213FDF" w:rsidRDefault="00CB59AF">
            <w:pPr>
              <w:pStyle w:val="a5"/>
              <w:ind w:firstLine="709"/>
              <w:jc w:val="both"/>
            </w:pPr>
            <w:r>
              <w:t xml:space="preserve">4687947 от 18 Августа 1987, Электрическая цепь сохранения мощности, Мельвин Кобб.  </w:t>
            </w:r>
          </w:p>
          <w:p w:rsidR="00213FDF" w:rsidRDefault="00CB59AF">
            <w:pPr>
              <w:pStyle w:val="a5"/>
              <w:ind w:firstLine="709"/>
              <w:jc w:val="both"/>
            </w:pPr>
            <w:r>
              <w:t xml:space="preserve">4772775 от 20 Сентября 1988, Генерация потока плазмы в электрической дуге, Сэм Лич.  </w:t>
            </w:r>
          </w:p>
          <w:p w:rsidR="00213FDF" w:rsidRDefault="00CB59AF">
            <w:pPr>
              <w:pStyle w:val="a5"/>
              <w:ind w:firstLine="709"/>
              <w:jc w:val="both"/>
            </w:pPr>
            <w:r>
              <w:t xml:space="preserve">4432098 и 4429280, Передача информации при помощи магнитного векторного потенциала, Рейнолдс Гелинас.  </w:t>
            </w:r>
          </w:p>
          <w:p w:rsidR="00213FDF" w:rsidRDefault="00CB59AF">
            <w:pPr>
              <w:pStyle w:val="a5"/>
              <w:ind w:firstLine="709"/>
              <w:jc w:val="both"/>
            </w:pPr>
            <w:r>
              <w:t xml:space="preserve">Великобритания, No. 547668, 30 января ( 7 сентября ) 1942 года, Мотор с постоянными магнитами, автор Стенли Хичкок.  </w:t>
            </w:r>
          </w:p>
          <w:p w:rsidR="00213FDF" w:rsidRDefault="00CB59AF">
            <w:pPr>
              <w:pStyle w:val="a5"/>
              <w:ind w:firstLine="709"/>
              <w:jc w:val="both"/>
            </w:pPr>
            <w:r>
              <w:t xml:space="preserve">Великобритания, Заявка No. 2282708A, Мотор с постоянными магнитами, Роберт Адамс, Гарольд Аспден.  </w:t>
            </w:r>
          </w:p>
          <w:p w:rsidR="00213FDF" w:rsidRDefault="00CB59AF">
            <w:pPr>
              <w:pStyle w:val="a5"/>
              <w:ind w:firstLine="709"/>
              <w:jc w:val="both"/>
            </w:pPr>
            <w:r>
              <w:rPr>
                <w:i/>
                <w:iCs/>
              </w:rPr>
              <w:t>Патенты по расщеплению воды и использованию ее в качестве топлива, в том числе по "</w:t>
            </w:r>
            <w:r>
              <w:rPr>
                <w:color w:val="FF0000"/>
              </w:rPr>
              <w:t>холодному</w:t>
            </w:r>
            <w:r>
              <w:t xml:space="preserve"> синтезу"  </w:t>
            </w:r>
          </w:p>
          <w:p w:rsidR="00213FDF" w:rsidRDefault="00CB59AF">
            <w:pPr>
              <w:pStyle w:val="a5"/>
              <w:ind w:firstLine="709"/>
              <w:jc w:val="both"/>
            </w:pPr>
            <w:r>
              <w:t xml:space="preserve">4394230 патент США от 19 Июля 1983, Метод и аппаратура для расщепления молекул воды, Генри К. Пухарич.  </w:t>
            </w:r>
          </w:p>
          <w:p w:rsidR="00213FDF" w:rsidRDefault="00CB59AF">
            <w:pPr>
              <w:pStyle w:val="a5"/>
              <w:ind w:firstLine="709"/>
              <w:jc w:val="both"/>
            </w:pPr>
            <w:r>
              <w:t xml:space="preserve">2251775 патент Великобритании от 20 Апреля 1994, Термоэлектрическая конверсия, Гарольд Аспден.  </w:t>
            </w:r>
          </w:p>
          <w:p w:rsidR="00213FDF" w:rsidRDefault="00CB59AF">
            <w:pPr>
              <w:pStyle w:val="a5"/>
              <w:ind w:firstLine="709"/>
              <w:jc w:val="both"/>
            </w:pPr>
            <w:r>
              <w:t xml:space="preserve">5288336 патент США, Термоэлектрическая конверсия, Гарольд Аспден.  </w:t>
            </w:r>
          </w:p>
          <w:p w:rsidR="00213FDF" w:rsidRDefault="00CB59AF">
            <w:pPr>
              <w:pStyle w:val="a5"/>
              <w:ind w:firstLine="709"/>
              <w:jc w:val="both"/>
            </w:pPr>
            <w:r>
              <w:t xml:space="preserve">Приложение 2  </w:t>
            </w:r>
            <w:r>
              <w:br/>
              <w:t xml:space="preserve">Организации и центры по изучению технологий свободной </w:t>
            </w:r>
            <w:r>
              <w:rPr>
                <w:color w:val="FF0000"/>
              </w:rPr>
              <w:t>энергии</w:t>
            </w:r>
            <w:r>
              <w:t xml:space="preserve">  </w:t>
            </w:r>
          </w:p>
          <w:p w:rsidR="00213FDF" w:rsidRDefault="00CB59AF">
            <w:pPr>
              <w:pStyle w:val="a5"/>
              <w:ind w:firstLine="709"/>
              <w:jc w:val="both"/>
            </w:pPr>
            <w:r>
              <w:t xml:space="preserve">Русское Физическое Общество, 141002, Московская обл., Мытищи, Б.Шараповская 3. Факс 095-2926511. Издает журналы.  </w:t>
            </w:r>
          </w:p>
          <w:p w:rsidR="00213FDF" w:rsidRDefault="00CB59AF">
            <w:pPr>
              <w:pStyle w:val="a5"/>
              <w:ind w:firstLine="709"/>
              <w:jc w:val="both"/>
            </w:pPr>
            <w:r>
              <w:t xml:space="preserve">Институт Свободной </w:t>
            </w:r>
            <w:r>
              <w:rPr>
                <w:color w:val="FF0000"/>
              </w:rPr>
              <w:t>Энергии</w:t>
            </w:r>
            <w:r>
              <w:t xml:space="preserve">, Санкт-Петербург, 193024, а/я 37. Общественная организация, база данных по исследованиям в области гравитации и альтернативной энергетике.  </w:t>
            </w:r>
          </w:p>
          <w:p w:rsidR="00213FDF" w:rsidRDefault="00CB59AF">
            <w:pPr>
              <w:pStyle w:val="a5"/>
              <w:ind w:firstLine="709"/>
              <w:jc w:val="both"/>
            </w:pPr>
            <w:r>
              <w:t xml:space="preserve">Academy for Future Sciences, P.O.Box FE, Los Gatos, CA 95031, USA.  </w:t>
            </w:r>
          </w:p>
          <w:p w:rsidR="00213FDF" w:rsidRDefault="00CB59AF">
            <w:pPr>
              <w:pStyle w:val="a5"/>
              <w:ind w:firstLine="709"/>
              <w:jc w:val="both"/>
            </w:pPr>
            <w:r>
              <w:t xml:space="preserve">AERI, Advanced Energy Research Institute, 14 Devonshire Mews West, London W1N 1Fp, Great Britain.  </w:t>
            </w:r>
          </w:p>
          <w:p w:rsidR="00213FDF" w:rsidRDefault="00CB59AF">
            <w:pPr>
              <w:pStyle w:val="a5"/>
              <w:ind w:firstLine="709"/>
              <w:jc w:val="both"/>
            </w:pPr>
            <w:r>
              <w:t xml:space="preserve">ADAS, Association of Distinguished American Scientists,P.O.Box 1472, Huntsville, AL 35807, USA. Fax 205-536-0411.  </w:t>
            </w:r>
          </w:p>
          <w:p w:rsidR="00213FDF" w:rsidRDefault="00CB59AF">
            <w:pPr>
              <w:pStyle w:val="a5"/>
              <w:ind w:firstLine="709"/>
              <w:jc w:val="both"/>
            </w:pPr>
            <w:r>
              <w:t xml:space="preserve">Borderland Sciences Research Foundation, P.O.Box 429, Garberville, CA 95440-0429, USA.  </w:t>
            </w:r>
          </w:p>
          <w:p w:rsidR="00213FDF" w:rsidRDefault="00CB59AF">
            <w:pPr>
              <w:pStyle w:val="a5"/>
              <w:ind w:firstLine="709"/>
              <w:jc w:val="both"/>
            </w:pPr>
            <w:r>
              <w:t xml:space="preserve">Centre for Action, P.O.Box 472, HCR 31, Sandy Valley, NT 89019, USA. Издает книги, журнал и распространяет видеоленты.  </w:t>
            </w:r>
          </w:p>
          <w:p w:rsidR="00213FDF" w:rsidRDefault="00CB59AF">
            <w:pPr>
              <w:pStyle w:val="a5"/>
              <w:ind w:firstLine="709"/>
              <w:jc w:val="both"/>
            </w:pPr>
            <w:r>
              <w:t xml:space="preserve">COSRAY, The Research Institute, Inc., 2505 South Forth Street East, P.O.Box 651045, Salt Lake City, UT 84165-1045, USA.  </w:t>
            </w:r>
          </w:p>
          <w:p w:rsidR="00213FDF" w:rsidRDefault="00CB59AF">
            <w:pPr>
              <w:pStyle w:val="a5"/>
              <w:ind w:firstLine="709"/>
              <w:jc w:val="both"/>
            </w:pPr>
            <w:r>
              <w:t xml:space="preserve">Delta Spectrum Research, Inc., 5608 South 107th East Av., Tusla, Oklahoma 74146 USA. Fax 918-459-3789. База данных по коммерческим проектам в области свободной </w:t>
            </w:r>
            <w:r>
              <w:rPr>
                <w:color w:val="FF0000"/>
              </w:rPr>
              <w:t>энергии</w:t>
            </w:r>
            <w:r>
              <w:t xml:space="preserve">, в электронном виде - около 11 Мб. Высылает статьи по работам NASA в области электрогравитации: Electrostatic levitator with feedback control; Hybrid contactless heating and levitator; Precision fabrication of electromagnetic-levitation coils и другие.  </w:t>
            </w:r>
          </w:p>
          <w:p w:rsidR="00213FDF" w:rsidRDefault="00CB59AF">
            <w:pPr>
              <w:pStyle w:val="a5"/>
              <w:ind w:firstLine="709"/>
              <w:jc w:val="both"/>
            </w:pPr>
            <w:r>
              <w:t xml:space="preserve">Electrodynamic Gravity, Inc., 35 W.Tallmadge Ave., Akron, Ohio 44310, USA.  </w:t>
            </w:r>
          </w:p>
          <w:p w:rsidR="00213FDF" w:rsidRDefault="00CB59AF">
            <w:pPr>
              <w:pStyle w:val="a5"/>
              <w:ind w:firstLine="709"/>
              <w:jc w:val="both"/>
            </w:pPr>
            <w:r>
              <w:t>Fusion Information Center, P.O.Box 58639, Salt Lake City, Utah 84158-0369, издает журнал о работах по "</w:t>
            </w:r>
            <w:r>
              <w:rPr>
                <w:color w:val="FF0000"/>
              </w:rPr>
              <w:t>холодному</w:t>
            </w:r>
            <w:r>
              <w:t xml:space="preserve"> синтезу" Fusion Facts, fax 801-583-6245.  </w:t>
            </w:r>
          </w:p>
          <w:p w:rsidR="00213FDF" w:rsidRDefault="00CB59AF">
            <w:pPr>
              <w:pStyle w:val="a5"/>
              <w:ind w:firstLine="709"/>
              <w:jc w:val="both"/>
            </w:pPr>
            <w:r>
              <w:t xml:space="preserve">Gravity Power Research Association, 36 Mountain Road, Burlington, MA 01803, USA.  </w:t>
            </w:r>
          </w:p>
          <w:p w:rsidR="00213FDF" w:rsidRDefault="00CB59AF">
            <w:pPr>
              <w:pStyle w:val="a5"/>
              <w:ind w:firstLine="709"/>
              <w:jc w:val="both"/>
            </w:pPr>
            <w:r>
              <w:t xml:space="preserve">GRI, Group Research Institute, P.O.Box 438, Nelson, New Zealand. Dr. Ashley Gray.  </w:t>
            </w:r>
          </w:p>
          <w:p w:rsidR="00213FDF" w:rsidRDefault="00CB59AF">
            <w:pPr>
              <w:pStyle w:val="a5"/>
              <w:ind w:firstLine="709"/>
              <w:jc w:val="both"/>
            </w:pPr>
            <w:r>
              <w:t xml:space="preserve">High Energy Enterprises, P.O.Box 5636, Security, CO 80931, USA. Fax 719-4750582. Издает книги Тесла и результаты работ его последователей. International Tesla Society Books.  </w:t>
            </w:r>
          </w:p>
          <w:p w:rsidR="00213FDF" w:rsidRDefault="00CB59AF">
            <w:pPr>
              <w:pStyle w:val="a5"/>
              <w:ind w:firstLine="709"/>
              <w:jc w:val="both"/>
            </w:pPr>
            <w:r>
              <w:t xml:space="preserve">Institute for Advanced Studies at Austin, 4030 Braker Lane W., Suite 300, Austin, TX 78759, USA.  </w:t>
            </w:r>
          </w:p>
          <w:p w:rsidR="00213FDF" w:rsidRDefault="00CB59AF">
            <w:pPr>
              <w:pStyle w:val="a5"/>
              <w:ind w:firstLine="709"/>
              <w:jc w:val="both"/>
            </w:pPr>
            <w:r>
              <w:t xml:space="preserve">INE, Institute for New Energy, 1304 South College Avenue, Fort Collins, CO 80524, USA. Издает журнал New Energy News, P.O.Box 58639, Salt Lake City, UT 84158-8639, USA. Доступ по EMAIL: INE@padrak.com. Выслает сборник докладов конфренции по развивающимся проектам свободной </w:t>
            </w:r>
            <w:r>
              <w:rPr>
                <w:color w:val="FF0000"/>
              </w:rPr>
              <w:t>энергии</w:t>
            </w:r>
            <w:r>
              <w:t xml:space="preserve"> Denver Report'94.  </w:t>
            </w:r>
          </w:p>
          <w:p w:rsidR="00213FDF" w:rsidRDefault="00CB59AF">
            <w:pPr>
              <w:pStyle w:val="a5"/>
              <w:ind w:firstLine="709"/>
              <w:jc w:val="both"/>
            </w:pPr>
            <w:r>
              <w:t xml:space="preserve">Intergrity Institute, 1377 K Street, NW, Suite 16, Washington DC, USA. Fax 202-543-3069. Исследования по электрогравитации, инерциальным движителям, отрицательная масса, как энергетический источник. Распространение материалов о работах Т.Т.Брауна по электрогравитации.  </w:t>
            </w:r>
          </w:p>
          <w:p w:rsidR="00213FDF" w:rsidRDefault="00CB59AF">
            <w:pPr>
              <w:pStyle w:val="a5"/>
              <w:ind w:firstLine="709"/>
              <w:jc w:val="both"/>
            </w:pPr>
            <w:r>
              <w:t xml:space="preserve">JPI, Japan Psychrotronic Institute, Dr. Shiuji Inomata, Electrotechnical Laboratory, 1-1-4 Umezono, Tsukuba-shi, Ibaraki 305, Japan.  </w:t>
            </w:r>
          </w:p>
          <w:p w:rsidR="00213FDF" w:rsidRDefault="00CB59AF">
            <w:pPr>
              <w:pStyle w:val="a5"/>
              <w:ind w:firstLine="709"/>
              <w:jc w:val="both"/>
            </w:pPr>
            <w:r>
              <w:t xml:space="preserve">Cosmic Energy Association, 37-2 Nisigoshonouti, Kinugasa, Kitaku, Kyoto, 603, Japan. Dr. Masayoshi Ihara.  </w:t>
            </w:r>
          </w:p>
          <w:p w:rsidR="00213FDF" w:rsidRDefault="00CB59AF">
            <w:pPr>
              <w:pStyle w:val="a5"/>
              <w:ind w:firstLine="709"/>
              <w:jc w:val="both"/>
            </w:pPr>
            <w:r>
              <w:t xml:space="preserve">Orgone Biophysical Research Laboratory, Inc., P.O.Box 1395, E1 Cerrito, CA 94530, USA. Fax 510-526-5978.  </w:t>
            </w:r>
          </w:p>
          <w:p w:rsidR="00213FDF" w:rsidRDefault="00CB59AF">
            <w:pPr>
              <w:pStyle w:val="a5"/>
              <w:ind w:firstLine="709"/>
              <w:jc w:val="both"/>
            </w:pPr>
            <w:r>
              <w:t xml:space="preserve">Quantum Biology Research Laboratory, Cotati Research Institute, P.O.Box 60653, Palo Alto, CA 94306, USA.  </w:t>
            </w:r>
          </w:p>
          <w:p w:rsidR="00213FDF" w:rsidRDefault="00CB59AF">
            <w:pPr>
              <w:pStyle w:val="a5"/>
              <w:ind w:firstLine="709"/>
              <w:jc w:val="both"/>
            </w:pPr>
            <w:r>
              <w:t xml:space="preserve">PACE, Planetary Association for Clean Energy, Главный оффис в Канаде: 100 Bronson Av., Suite 1001, Ottawa, Ontario, Canada T1R 6G8. Fax 613-235-5876. Европейское представительство в Германии: Planetartsche Vereinigung fur Saubere Energie, Inc. Feyermuhler Strasse 12, D-53894 Mechernich, FRG. Fax 49-24438221, EMAIL 100276.261@compuserv.com. Представительство в Латинской Америке: FUNDAPAC Allayme 1719, San Jose, Guaymallen, Argentina.  </w:t>
            </w:r>
          </w:p>
          <w:p w:rsidR="00213FDF" w:rsidRDefault="00CB59AF">
            <w:pPr>
              <w:pStyle w:val="a5"/>
              <w:ind w:firstLine="709"/>
              <w:jc w:val="both"/>
            </w:pPr>
            <w:r>
              <w:t xml:space="preserve">SEA, Space Energy Association, P.O.Box 11422, Clearwater, FL 34616, USA.  </w:t>
            </w:r>
          </w:p>
          <w:p w:rsidR="00213FDF" w:rsidRDefault="00CB59AF">
            <w:pPr>
              <w:pStyle w:val="a5"/>
              <w:ind w:firstLine="709"/>
              <w:jc w:val="both"/>
            </w:pPr>
            <w:r>
              <w:t xml:space="preserve">Tesla Book Company, P.O.Box 121873, Chula Vista, CA 91912, USA.  </w:t>
            </w:r>
          </w:p>
          <w:p w:rsidR="00213FDF" w:rsidRDefault="00CB59AF">
            <w:pPr>
              <w:pStyle w:val="a5"/>
              <w:ind w:firstLine="709"/>
              <w:jc w:val="both"/>
            </w:pPr>
            <w:r>
              <w:t xml:space="preserve">Tesla Incorporated, 760 Prairie Av., Craig, CO 81625, USA. Fax 303-824-7864. Модем 300/1200/2400 для Tesla BBS по телефону 719-486-2775.  </w:t>
            </w:r>
          </w:p>
          <w:p w:rsidR="00213FDF" w:rsidRDefault="00CB59AF">
            <w:pPr>
              <w:pStyle w:val="a5"/>
              <w:ind w:firstLine="709"/>
              <w:jc w:val="both"/>
            </w:pPr>
            <w:r>
              <w:t xml:space="preserve">ExtraOrdinary Science, Resource Guide, fax 719-475-0582. Официальный каталог книг, статей, видеоматериалов и баз даных Общества Тесла.  </w:t>
            </w:r>
          </w:p>
          <w:p w:rsidR="00213FDF" w:rsidRDefault="00CB59AF">
            <w:pPr>
              <w:pStyle w:val="a5"/>
              <w:ind w:firstLine="709"/>
              <w:jc w:val="both"/>
            </w:pPr>
            <w:r>
              <w:t xml:space="preserve">Журнал Explore, The New Dimension in Scientific Approach,P.O.Box 1508, Mount Vernon, Washington 98273, USA.  </w:t>
            </w:r>
          </w:p>
          <w:p w:rsidR="00213FDF" w:rsidRDefault="00CB59AF">
            <w:pPr>
              <w:pStyle w:val="a5"/>
              <w:ind w:firstLine="709"/>
              <w:jc w:val="both"/>
            </w:pPr>
            <w:r>
              <w:t xml:space="preserve">Журнал Electric Spacecraft Journal, P.O.Box 18387, Asheville, NC 28814, USA. Fax 704-683-3511.  </w:t>
            </w:r>
          </w:p>
          <w:p w:rsidR="00213FDF" w:rsidRDefault="00CB59AF">
            <w:pPr>
              <w:pStyle w:val="a5"/>
              <w:ind w:firstLine="709"/>
              <w:jc w:val="both"/>
            </w:pPr>
            <w:r>
              <w:t xml:space="preserve">Журнал Nexus New Times Magazine, P.O.Box 30, Maplepton Qld 4560, Australia. Fax 074-429381.  </w:t>
            </w:r>
          </w:p>
          <w:p w:rsidR="00213FDF" w:rsidRDefault="00CB59AF">
            <w:pPr>
              <w:pStyle w:val="a5"/>
              <w:ind w:firstLine="709"/>
              <w:jc w:val="both"/>
            </w:pPr>
            <w:r>
              <w:t xml:space="preserve">Журнал Cold Fusion Times, P.O.Box 81135, Wellesley Hills MA 02181, USA.  </w:t>
            </w:r>
          </w:p>
          <w:p w:rsidR="00213FDF" w:rsidRDefault="00CB59AF">
            <w:pPr>
              <w:pStyle w:val="a5"/>
              <w:ind w:firstLine="709"/>
              <w:jc w:val="both"/>
            </w:pPr>
            <w:r>
              <w:t xml:space="preserve">Журнал Infinite Energy, P.O.Box 2816, Concord, NH 03302-2816, USA. Издается центром Cold Fusion Technology, fax 603-224-5975, email: 76570.2270@compuserve.com.  </w:t>
            </w:r>
          </w:p>
          <w:p w:rsidR="00213FDF" w:rsidRDefault="00CB59AF">
            <w:pPr>
              <w:pStyle w:val="a5"/>
              <w:ind w:firstLine="709"/>
              <w:jc w:val="both"/>
            </w:pPr>
            <w:r>
              <w:t xml:space="preserve">Журнал 21th Century Science &amp; Technology, P.O.Box 16285, Washington, DC, 20041, USA.  </w:t>
            </w:r>
          </w:p>
          <w:p w:rsidR="00213FDF" w:rsidRDefault="00CB59AF">
            <w:pPr>
              <w:pStyle w:val="a5"/>
              <w:ind w:firstLine="709"/>
              <w:jc w:val="both"/>
            </w:pPr>
            <w:r>
              <w:t xml:space="preserve">Журнал Cold Fusion, 70 b Route 202N, Petersborough, NH 03458, USA.  </w:t>
            </w:r>
          </w:p>
          <w:p w:rsidR="00213FDF" w:rsidRDefault="00CB59AF">
            <w:pPr>
              <w:pStyle w:val="a5"/>
              <w:ind w:firstLine="709"/>
              <w:jc w:val="both"/>
            </w:pPr>
            <w:r>
              <w:t xml:space="preserve">Brown's Gas International, 5063 Densmore Av., ENCINO, California 91436, USA. Изобретатель "газа Брауна", Yull Brown. Факс 818-990-4873 в США.  </w:t>
            </w:r>
          </w:p>
          <w:p w:rsidR="00213FDF" w:rsidRDefault="00CB59AF">
            <w:pPr>
              <w:pStyle w:val="a5"/>
              <w:ind w:firstLine="709"/>
              <w:jc w:val="both"/>
            </w:pPr>
            <w:r>
              <w:t xml:space="preserve">ENECO, Inc., 391-B Chipeta Way, Salt LAke City, Utah 84108, USA. Fax 801-5836245. Развивает несколько устройств генерации мощности за счет </w:t>
            </w:r>
            <w:r>
              <w:rPr>
                <w:color w:val="FF0000"/>
              </w:rPr>
              <w:t>холодного</w:t>
            </w:r>
            <w:r>
              <w:t xml:space="preserve"> синтеза как с тяжелой, так и с легкой водой.  </w:t>
            </w:r>
          </w:p>
          <w:p w:rsidR="00213FDF" w:rsidRDefault="00CB59AF">
            <w:pPr>
              <w:pStyle w:val="a5"/>
              <w:ind w:firstLine="709"/>
              <w:jc w:val="both"/>
            </w:pPr>
            <w:r>
              <w:t xml:space="preserve">"Robert Adams and Company" 46 Landing Road, Whakatane, Bay of Plenty, New Zealand. Роберт Адамс, исследования по созданию мотора-генератора с постоянными магнитами.  </w:t>
            </w:r>
            <w:r>
              <w:br/>
              <w:t xml:space="preserve">Methernitha, 3517 Linden, Switzerland. Менеджер Francis Bosshard.  </w:t>
            </w:r>
          </w:p>
          <w:p w:rsidR="00213FDF" w:rsidRDefault="00CB59AF">
            <w:pPr>
              <w:pStyle w:val="a5"/>
              <w:ind w:firstLine="709"/>
              <w:jc w:val="both"/>
            </w:pPr>
            <w:r>
              <w:t xml:space="preserve">Swiss Association for Free Energy, P.O.Box 10, 5704 Egliswilli, Switzerland.  </w:t>
            </w:r>
          </w:p>
          <w:p w:rsidR="00213FDF" w:rsidRDefault="00CB59AF">
            <w:pPr>
              <w:pStyle w:val="a5"/>
              <w:ind w:firstLine="709"/>
              <w:jc w:val="both"/>
            </w:pPr>
            <w:r>
              <w:t xml:space="preserve">Space Research Institute, Box 33, Uwajima, Ehime 79, Japan. Dr. Shinichi Seike. Fax 895-24-7325. Эксперименты по гравитации и изменению темпа хода времени при работе генераторов свободной </w:t>
            </w:r>
            <w:r>
              <w:rPr>
                <w:color w:val="FF0000"/>
              </w:rPr>
              <w:t>энергии</w:t>
            </w:r>
            <w:r>
              <w:t xml:space="preserve">, измерения хрональных потенциалов.  </w:t>
            </w:r>
          </w:p>
          <w:p w:rsidR="00213FDF" w:rsidRDefault="00CB59AF">
            <w:pPr>
              <w:pStyle w:val="a5"/>
              <w:ind w:firstLine="709"/>
              <w:jc w:val="both"/>
            </w:pPr>
            <w:r>
              <w:t xml:space="preserve">Nuclear Power Corporation, 581 400 Karnataka, India. Project Director, Kaiga Project, Dr. Paramahamsa Tewari.  </w:t>
            </w:r>
          </w:p>
          <w:p w:rsidR="00213FDF" w:rsidRDefault="00CB59AF">
            <w:pPr>
              <w:pStyle w:val="a5"/>
              <w:ind w:firstLine="709"/>
              <w:jc w:val="both"/>
            </w:pPr>
            <w:r>
              <w:t xml:space="preserve">Cosmic Energy Foundation, Neptunuslaan 11, 3318 E1 Dordrecht, Netherlands. Dr. Martin Holwerda, Director.  </w:t>
            </w:r>
          </w:p>
          <w:p w:rsidR="00213FDF" w:rsidRDefault="00CB59AF">
            <w:pPr>
              <w:pStyle w:val="a5"/>
              <w:ind w:firstLine="709"/>
              <w:jc w:val="both"/>
            </w:pPr>
            <w:r>
              <w:t xml:space="preserve">World Harmony, P.O.Box 361 Applecross 6153, Western Australia. Другой оффис данной группы: U.S.World Harmony, P.O.Box 317, Rainier, WA 98576, USA.  </w:t>
            </w:r>
          </w:p>
          <w:p w:rsidR="00213FDF" w:rsidRDefault="00CB59AF">
            <w:pPr>
              <w:pStyle w:val="a5"/>
              <w:ind w:firstLine="709"/>
              <w:jc w:val="both"/>
            </w:pPr>
            <w:r>
              <w:t>Sabberton Research, P.O.Box 35, Southampton SO9 7BU, England, Dr. Harold Aspden. </w:t>
            </w:r>
          </w:p>
        </w:tc>
      </w:tr>
    </w:tbl>
    <w:p w:rsidR="00213FDF" w:rsidRDefault="00CB59AF">
      <w:pPr>
        <w:ind w:firstLine="709"/>
        <w:jc w:val="both"/>
      </w:pPr>
      <w:r>
        <w:t xml:space="preserve">  </w:t>
      </w:r>
    </w:p>
    <w:p w:rsidR="00213FDF" w:rsidRDefault="00104F6A">
      <w:pPr>
        <w:pStyle w:val="a5"/>
        <w:ind w:firstLine="709"/>
        <w:jc w:val="both"/>
      </w:pPr>
      <w:hyperlink w:anchor="Содержание" w:history="1">
        <w:r w:rsidR="00CB59AF">
          <w:rPr>
            <w:rStyle w:val="a3"/>
          </w:rPr>
          <w:t>К началу</w:t>
        </w:r>
      </w:hyperlink>
      <w:r w:rsidR="00CB59AF">
        <w:t xml:space="preserve"> </w:t>
      </w:r>
    </w:p>
    <w:p w:rsidR="00213FDF" w:rsidRDefault="00104F6A">
      <w:pPr>
        <w:ind w:firstLine="709"/>
        <w:jc w:val="both"/>
      </w:pPr>
      <w:r>
        <w:pict>
          <v:rect id="_x0000_i1045" style="width:467.75pt;height:1.5pt" o:hralign="center" o:hrstd="t" o:hr="t" fillcolor="gray" stroked="f"/>
        </w:pict>
      </w:r>
    </w:p>
    <w:p w:rsidR="00213FDF" w:rsidRDefault="00CB59AF">
      <w:pPr>
        <w:ind w:firstLine="709"/>
        <w:jc w:val="both"/>
      </w:pPr>
      <w:r>
        <w:rPr>
          <w:color w:val="FF0000"/>
          <w:szCs w:val="27"/>
        </w:rPr>
        <w:t> </w:t>
      </w:r>
    </w:p>
    <w:p w:rsidR="00213FDF" w:rsidRDefault="00CB59AF">
      <w:pPr>
        <w:ind w:firstLine="709"/>
        <w:jc w:val="both"/>
      </w:pPr>
      <w:bookmarkStart w:id="12" w:name="160_ссылок"/>
      <w:bookmarkEnd w:id="12"/>
      <w:r>
        <w:rPr>
          <w:color w:val="FF0000"/>
          <w:szCs w:val="36"/>
        </w:rPr>
        <w:t>160 ссылок на изобретательские ресурсы RUNET</w:t>
      </w:r>
    </w:p>
    <w:p w:rsidR="00213FDF" w:rsidRDefault="00CB59AF">
      <w:pPr>
        <w:ind w:firstLine="709"/>
        <w:jc w:val="both"/>
      </w:pPr>
      <w:r>
        <w:rPr>
          <w:szCs w:val="20"/>
        </w:rPr>
        <w:t>(по состоянию на 20 мая 2002 г)</w:t>
      </w:r>
    </w:p>
    <w:p w:rsidR="00213FDF" w:rsidRDefault="00CB59AF">
      <w:pPr>
        <w:pStyle w:val="a5"/>
        <w:ind w:firstLine="709"/>
        <w:jc w:val="both"/>
      </w:pPr>
      <w:r>
        <w:t xml:space="preserve">  </w:t>
      </w:r>
    </w:p>
    <w:p w:rsidR="00213FDF" w:rsidRDefault="00CB59AF">
      <w:pPr>
        <w:pStyle w:val="a5"/>
        <w:ind w:firstLine="709"/>
        <w:jc w:val="both"/>
      </w:pPr>
      <w:r>
        <w:t>1)</w:t>
      </w:r>
      <w:r w:rsidRPr="00104F6A">
        <w:t>К.Комаров. Путь изобретателя</w:t>
      </w:r>
      <w:r>
        <w:t xml:space="preserve"> </w:t>
      </w:r>
    </w:p>
    <w:p w:rsidR="00213FDF" w:rsidRDefault="00CB59AF">
      <w:pPr>
        <w:pStyle w:val="a5"/>
        <w:ind w:firstLine="709"/>
        <w:jc w:val="both"/>
      </w:pPr>
      <w:r>
        <w:t>2)</w:t>
      </w:r>
      <w:r w:rsidRPr="00104F6A">
        <w:t>Интеллект-АрхиТрейд - днепропетровская общественная организация независимых изобретателей</w:t>
      </w:r>
      <w:r>
        <w:t xml:space="preserve"> </w:t>
      </w:r>
    </w:p>
    <w:p w:rsidR="00213FDF" w:rsidRDefault="00CB59AF">
      <w:pPr>
        <w:pStyle w:val="a5"/>
        <w:ind w:firstLine="709"/>
        <w:jc w:val="both"/>
      </w:pPr>
      <w:r>
        <w:t>3)</w:t>
      </w:r>
      <w:r w:rsidRPr="00104F6A">
        <w:t>Букварь изобретателя (Падалко А.)</w:t>
      </w:r>
      <w:r>
        <w:t xml:space="preserve"> </w:t>
      </w:r>
    </w:p>
    <w:p w:rsidR="00213FDF" w:rsidRDefault="00CB59AF">
      <w:pPr>
        <w:pStyle w:val="a5"/>
        <w:ind w:firstLine="709"/>
        <w:jc w:val="both"/>
      </w:pPr>
      <w:r>
        <w:t>4)</w:t>
      </w:r>
      <w:r w:rsidRPr="00104F6A">
        <w:t>Агентство "Новый Стандарт": Готовые успешные бизнесы с бизнес планами. Русские высокие технологии. Продвижение изобретений и венчурное финансирование. Новости науки и техники.</w:t>
      </w:r>
      <w:r>
        <w:t xml:space="preserve"> </w:t>
      </w:r>
    </w:p>
    <w:p w:rsidR="00213FDF" w:rsidRDefault="00CB59AF">
      <w:pPr>
        <w:pStyle w:val="a5"/>
        <w:ind w:firstLine="709"/>
        <w:jc w:val="both"/>
      </w:pPr>
      <w:r w:rsidRPr="00104F6A">
        <w:t>5)Как стать изобретателем</w:t>
      </w:r>
      <w:r>
        <w:t xml:space="preserve"> </w:t>
      </w:r>
    </w:p>
    <w:p w:rsidR="00213FDF" w:rsidRDefault="00CB59AF">
      <w:pPr>
        <w:pStyle w:val="a5"/>
        <w:ind w:firstLine="709"/>
        <w:jc w:val="both"/>
      </w:pPr>
      <w:r>
        <w:t>6)</w:t>
      </w:r>
      <w:r w:rsidRPr="00104F6A">
        <w:t>Членство в клубе изобретателей.</w:t>
      </w:r>
      <w:r>
        <w:t xml:space="preserve"> </w:t>
      </w:r>
    </w:p>
    <w:p w:rsidR="00213FDF" w:rsidRDefault="00CB59AF">
      <w:pPr>
        <w:pStyle w:val="a5"/>
        <w:ind w:firstLine="709"/>
        <w:jc w:val="both"/>
      </w:pPr>
      <w:r>
        <w:t>7)</w:t>
      </w:r>
      <w:r w:rsidRPr="00104F6A">
        <w:t>Инструментарий изобретателя</w:t>
      </w:r>
      <w:r>
        <w:t xml:space="preserve"> </w:t>
      </w:r>
    </w:p>
    <w:p w:rsidR="00213FDF" w:rsidRDefault="00CB59AF">
      <w:pPr>
        <w:pStyle w:val="a5"/>
        <w:ind w:firstLine="709"/>
        <w:jc w:val="both"/>
      </w:pPr>
      <w:r>
        <w:t>8)</w:t>
      </w:r>
      <w:r w:rsidRPr="00104F6A">
        <w:t>Спецпровайдер для изобретателей</w:t>
      </w:r>
      <w:r>
        <w:t xml:space="preserve"> </w:t>
      </w:r>
    </w:p>
    <w:p w:rsidR="00213FDF" w:rsidRDefault="00CB59AF">
      <w:pPr>
        <w:pStyle w:val="a5"/>
        <w:ind w:firstLine="709"/>
        <w:jc w:val="both"/>
      </w:pPr>
      <w:r>
        <w:t>9)</w:t>
      </w:r>
      <w:r w:rsidRPr="00104F6A">
        <w:t>РОССИЙСКИМ ИЗОБРЕТАТЕЛЯМ ЕСТЬ, ЧЕМ УДИВИТЬ МИР</w:t>
      </w:r>
      <w:r>
        <w:t xml:space="preserve"> </w:t>
      </w:r>
    </w:p>
    <w:p w:rsidR="00213FDF" w:rsidRDefault="00CB59AF">
      <w:pPr>
        <w:pStyle w:val="a5"/>
        <w:ind w:firstLine="709"/>
        <w:jc w:val="both"/>
      </w:pPr>
      <w:r>
        <w:t>10)</w:t>
      </w:r>
      <w:r w:rsidRPr="00104F6A">
        <w:t>campus-germany.de - Изобретатели и рационализаторы: идеи, открытия, новые патенты: Изобретатели решают проблемы повседневной жизни</w:t>
      </w:r>
      <w:r>
        <w:t xml:space="preserve"> </w:t>
      </w:r>
    </w:p>
    <w:p w:rsidR="00213FDF" w:rsidRDefault="00CB59AF">
      <w:pPr>
        <w:pStyle w:val="a5"/>
        <w:ind w:firstLine="709"/>
        <w:jc w:val="both"/>
      </w:pPr>
      <w:r>
        <w:t>11)</w:t>
      </w:r>
      <w:r w:rsidRPr="00104F6A">
        <w:t>Профессия - изобретатель</w:t>
      </w:r>
      <w:r>
        <w:t xml:space="preserve"> </w:t>
      </w:r>
    </w:p>
    <w:p w:rsidR="00213FDF" w:rsidRDefault="00CB59AF">
      <w:pPr>
        <w:pStyle w:val="a5"/>
        <w:ind w:firstLine="709"/>
        <w:jc w:val="both"/>
      </w:pPr>
      <w:r>
        <w:t>12)</w:t>
      </w:r>
      <w:r w:rsidRPr="00104F6A">
        <w:t>Кроссворд 2000 Промышленность и техника \ Изобретатели зарубежные</w:t>
      </w:r>
      <w:r>
        <w:t xml:space="preserve"> </w:t>
      </w:r>
    </w:p>
    <w:p w:rsidR="00213FDF" w:rsidRDefault="00CB59AF">
      <w:pPr>
        <w:pStyle w:val="a5"/>
        <w:ind w:firstLine="709"/>
        <w:jc w:val="both"/>
      </w:pPr>
      <w:r>
        <w:t>13)</w:t>
      </w:r>
      <w:r w:rsidRPr="00104F6A">
        <w:t>Нобелевскую премию по химии получили изобретатели пластмассовой электроники / ROL</w:t>
      </w:r>
      <w:r>
        <w:t xml:space="preserve"> </w:t>
      </w:r>
    </w:p>
    <w:p w:rsidR="00213FDF" w:rsidRDefault="00CB59AF">
      <w:pPr>
        <w:pStyle w:val="a5"/>
        <w:ind w:firstLine="709"/>
        <w:jc w:val="both"/>
      </w:pPr>
      <w:r>
        <w:t>14)</w:t>
      </w:r>
      <w:r w:rsidRPr="00104F6A">
        <w:t>Виртуальный Центр Возрождения Личности ПСИ-Портал</w:t>
      </w:r>
      <w:r>
        <w:t xml:space="preserve"> </w:t>
      </w:r>
    </w:p>
    <w:p w:rsidR="00213FDF" w:rsidRDefault="00CB59AF">
      <w:pPr>
        <w:pStyle w:val="a5"/>
        <w:ind w:firstLine="709"/>
        <w:jc w:val="both"/>
      </w:pPr>
      <w:r>
        <w:t>15)</w:t>
      </w:r>
      <w:r w:rsidRPr="00104F6A">
        <w:t>N-T.org [Наука и Техника]: Книги. Приключения великих уравнений</w:t>
      </w:r>
      <w:r>
        <w:t xml:space="preserve"> </w:t>
      </w:r>
    </w:p>
    <w:p w:rsidR="00213FDF" w:rsidRDefault="00CB59AF">
      <w:pPr>
        <w:pStyle w:val="a5"/>
        <w:ind w:firstLine="709"/>
        <w:jc w:val="both"/>
      </w:pPr>
      <w:r>
        <w:t>16)</w:t>
      </w:r>
      <w:r w:rsidRPr="00104F6A">
        <w:t>Российских изобретателей не пускают в Бельгию</w:t>
      </w:r>
      <w:r>
        <w:t xml:space="preserve"> </w:t>
      </w:r>
    </w:p>
    <w:p w:rsidR="00213FDF" w:rsidRDefault="00CB59AF">
      <w:pPr>
        <w:pStyle w:val="a5"/>
        <w:ind w:firstLine="709"/>
        <w:jc w:val="both"/>
      </w:pPr>
      <w:r>
        <w:t>17)</w:t>
      </w:r>
      <w:r w:rsidRPr="00104F6A">
        <w:t>Гибкий коленвал изобретателя Мешкова</w:t>
      </w:r>
      <w:r>
        <w:t xml:space="preserve"> </w:t>
      </w:r>
    </w:p>
    <w:p w:rsidR="00213FDF" w:rsidRDefault="00CB59AF">
      <w:pPr>
        <w:pStyle w:val="a5"/>
        <w:ind w:firstLine="709"/>
        <w:jc w:val="both"/>
      </w:pPr>
      <w:r>
        <w:t>18)</w:t>
      </w:r>
      <w:r w:rsidRPr="00104F6A">
        <w:t>Изобретатель роторного двигателя - Феликс Ванкель</w:t>
      </w:r>
      <w:r>
        <w:t xml:space="preserve"> </w:t>
      </w:r>
    </w:p>
    <w:p w:rsidR="00213FDF" w:rsidRDefault="00CB59AF">
      <w:pPr>
        <w:pStyle w:val="a5"/>
        <w:ind w:firstLine="709"/>
        <w:jc w:val="both"/>
      </w:pPr>
      <w:r>
        <w:t>19)</w:t>
      </w:r>
      <w:r w:rsidRPr="00104F6A">
        <w:t>Postfactum.Ру - Европейские изобретатели боятся конкуренции своих российских коллег</w:t>
      </w:r>
      <w:r>
        <w:t xml:space="preserve"> </w:t>
      </w:r>
    </w:p>
    <w:p w:rsidR="00213FDF" w:rsidRDefault="00CB59AF">
      <w:pPr>
        <w:pStyle w:val="a5"/>
        <w:ind w:firstLine="709"/>
        <w:jc w:val="both"/>
      </w:pPr>
      <w:r>
        <w:t>20)</w:t>
      </w:r>
      <w:r w:rsidRPr="00104F6A">
        <w:t>Новости:Украина: находка украинских изобретателей - в помощь рыбе...и рыбакам</w:t>
      </w:r>
      <w:r>
        <w:t xml:space="preserve"> </w:t>
      </w:r>
    </w:p>
    <w:p w:rsidR="00213FDF" w:rsidRDefault="00CB59AF">
      <w:pPr>
        <w:pStyle w:val="a5"/>
        <w:ind w:firstLine="709"/>
        <w:jc w:val="both"/>
      </w:pPr>
      <w:r>
        <w:t>21)</w:t>
      </w:r>
      <w:r w:rsidRPr="00104F6A">
        <w:t>Алтайская краевая общественная организация всероссийского общества изобретателей и рационализаторов</w:t>
      </w:r>
      <w:r>
        <w:t xml:space="preserve"> </w:t>
      </w:r>
    </w:p>
    <w:p w:rsidR="00213FDF" w:rsidRDefault="00CB59AF">
      <w:pPr>
        <w:pStyle w:val="a5"/>
        <w:ind w:firstLine="709"/>
        <w:jc w:val="both"/>
      </w:pPr>
      <w:r>
        <w:t>22)</w:t>
      </w:r>
      <w:r w:rsidRPr="00104F6A">
        <w:t>Бронемашины. Изобретения и изобретатели.</w:t>
      </w:r>
      <w:r>
        <w:t xml:space="preserve"> </w:t>
      </w:r>
    </w:p>
    <w:p w:rsidR="00213FDF" w:rsidRDefault="00CB59AF">
      <w:pPr>
        <w:pStyle w:val="a5"/>
        <w:ind w:firstLine="709"/>
        <w:jc w:val="both"/>
      </w:pPr>
      <w:r>
        <w:t>23)</w:t>
      </w:r>
      <w:r w:rsidRPr="00104F6A">
        <w:t>№ear1999. Новости. Патент российского изобретателя признан комитетом IEEE</w:t>
      </w:r>
      <w:r>
        <w:t xml:space="preserve"> </w:t>
      </w:r>
    </w:p>
    <w:p w:rsidR="00213FDF" w:rsidRDefault="00CB59AF">
      <w:pPr>
        <w:pStyle w:val="a5"/>
        <w:ind w:firstLine="709"/>
        <w:jc w:val="both"/>
      </w:pPr>
      <w:r>
        <w:t>24)</w:t>
      </w:r>
      <w:r w:rsidRPr="00104F6A">
        <w:t>КомпьюЛента - Архив новостей - 2001 - 3 - 29 - Известный японский изобретатель утверждает, что придумал устройство, не уступающее загадочному "Ginger"</w:t>
      </w:r>
      <w:r>
        <w:t xml:space="preserve"> </w:t>
      </w:r>
    </w:p>
    <w:p w:rsidR="00213FDF" w:rsidRDefault="00CB59AF">
      <w:pPr>
        <w:pStyle w:val="a5"/>
        <w:ind w:firstLine="709"/>
        <w:jc w:val="both"/>
      </w:pPr>
      <w:r>
        <w:t>25)</w:t>
      </w:r>
      <w:r w:rsidRPr="00104F6A">
        <w:t>Федосеев Роберт Юрьевич, изобретатель России</w:t>
      </w:r>
      <w:r>
        <w:t xml:space="preserve"> </w:t>
      </w:r>
    </w:p>
    <w:p w:rsidR="00213FDF" w:rsidRDefault="00CB59AF">
      <w:pPr>
        <w:pStyle w:val="a5"/>
        <w:ind w:firstLine="709"/>
        <w:jc w:val="both"/>
      </w:pPr>
      <w:r>
        <w:t>26)</w:t>
      </w:r>
      <w:r w:rsidRPr="00104F6A">
        <w:t>ИЗОБРЕТАТЕЛЬ</w:t>
      </w:r>
      <w:r>
        <w:t xml:space="preserve"> </w:t>
      </w:r>
    </w:p>
    <w:p w:rsidR="00213FDF" w:rsidRDefault="00CB59AF">
      <w:pPr>
        <w:pStyle w:val="a5"/>
        <w:ind w:firstLine="709"/>
        <w:jc w:val="both"/>
      </w:pPr>
      <w:r>
        <w:t>27)</w:t>
      </w:r>
      <w:r w:rsidRPr="00104F6A">
        <w:t>Общественная организация Всероссийское общество изобретателей и рационализаторов</w:t>
      </w:r>
      <w:r>
        <w:t xml:space="preserve"> </w:t>
      </w:r>
    </w:p>
    <w:p w:rsidR="00213FDF" w:rsidRDefault="00CB59AF">
      <w:pPr>
        <w:pStyle w:val="a5"/>
        <w:ind w:firstLine="709"/>
        <w:jc w:val="both"/>
      </w:pPr>
      <w:r>
        <w:t>28)</w:t>
      </w:r>
      <w:r w:rsidRPr="00104F6A">
        <w:t>YTPO.ru - ежедневная e-газета</w:t>
      </w:r>
      <w:r>
        <w:t xml:space="preserve"> </w:t>
      </w:r>
    </w:p>
    <w:p w:rsidR="00213FDF" w:rsidRDefault="00CB59AF">
      <w:pPr>
        <w:pStyle w:val="a5"/>
        <w:ind w:firstLine="709"/>
        <w:jc w:val="both"/>
      </w:pPr>
      <w:r>
        <w:t>29)</w:t>
      </w:r>
      <w:r w:rsidRPr="00104F6A">
        <w:t>Неизвестный Никола Тесла</w:t>
      </w:r>
      <w:r>
        <w:t xml:space="preserve"> </w:t>
      </w:r>
    </w:p>
    <w:p w:rsidR="00213FDF" w:rsidRDefault="00CB59AF">
      <w:pPr>
        <w:pStyle w:val="a5"/>
        <w:ind w:firstLine="709"/>
        <w:jc w:val="both"/>
      </w:pPr>
      <w:r>
        <w:t>30)</w:t>
      </w:r>
      <w:r w:rsidRPr="00104F6A">
        <w:t>Каталог@MAIL.RU : Наука/Техника/Образование : Известные ученые : Изобретатели</w:t>
      </w:r>
      <w:r>
        <w:t xml:space="preserve"> </w:t>
      </w:r>
    </w:p>
    <w:p w:rsidR="00213FDF" w:rsidRDefault="00CB59AF">
      <w:pPr>
        <w:pStyle w:val="a5"/>
        <w:ind w:firstLine="709"/>
        <w:jc w:val="both"/>
      </w:pPr>
      <w:r>
        <w:t>31)</w:t>
      </w:r>
      <w:r w:rsidRPr="00104F6A">
        <w:t>Забытый изобретатель</w:t>
      </w:r>
      <w:r>
        <w:t xml:space="preserve"> </w:t>
      </w:r>
    </w:p>
    <w:p w:rsidR="00213FDF" w:rsidRDefault="00CB59AF">
      <w:pPr>
        <w:pStyle w:val="a5"/>
        <w:ind w:firstLine="709"/>
        <w:jc w:val="both"/>
      </w:pPr>
      <w:r>
        <w:t>32)</w:t>
      </w:r>
      <w:r w:rsidRPr="00104F6A">
        <w:t>Электронная библиотека 'Наука и Техника'. Книги. Парадоксы науки</w:t>
      </w:r>
      <w:r>
        <w:t xml:space="preserve"> </w:t>
      </w:r>
    </w:p>
    <w:p w:rsidR="00213FDF" w:rsidRDefault="00CB59AF">
      <w:pPr>
        <w:pStyle w:val="a5"/>
        <w:ind w:firstLine="709"/>
        <w:jc w:val="both"/>
      </w:pPr>
      <w:r>
        <w:t>33)</w:t>
      </w:r>
      <w:r w:rsidRPr="00104F6A">
        <w:t>Нужен ли бизнес-план изобретателю?</w:t>
      </w:r>
      <w:r>
        <w:t xml:space="preserve"> </w:t>
      </w:r>
    </w:p>
    <w:p w:rsidR="00213FDF" w:rsidRDefault="00CB59AF">
      <w:pPr>
        <w:pStyle w:val="a5"/>
        <w:ind w:firstLine="709"/>
        <w:jc w:val="both"/>
      </w:pPr>
      <w:r>
        <w:t>34)</w:t>
      </w:r>
      <w:r w:rsidRPr="00104F6A">
        <w:t>Изобретатель строит квартиру</w:t>
      </w:r>
      <w:r>
        <w:t xml:space="preserve"> </w:t>
      </w:r>
    </w:p>
    <w:p w:rsidR="00213FDF" w:rsidRDefault="00CB59AF">
      <w:pPr>
        <w:pStyle w:val="a5"/>
        <w:ind w:firstLine="709"/>
        <w:jc w:val="both"/>
      </w:pPr>
      <w:r>
        <w:t>35)</w:t>
      </w:r>
      <w:r w:rsidRPr="00104F6A">
        <w:t>Самые знаменитые изобретатели России</w:t>
      </w:r>
      <w:r>
        <w:t xml:space="preserve"> </w:t>
      </w:r>
    </w:p>
    <w:p w:rsidR="00213FDF" w:rsidRDefault="00CB59AF">
      <w:pPr>
        <w:pStyle w:val="a5"/>
        <w:ind w:firstLine="709"/>
        <w:jc w:val="both"/>
      </w:pPr>
      <w:r>
        <w:t>36)</w:t>
      </w:r>
      <w:r w:rsidRPr="00104F6A">
        <w:t>СПб Ведомости // Кто не кормит своих изобретателей — кормит чужих</w:t>
      </w:r>
      <w:r>
        <w:t xml:space="preserve"> </w:t>
      </w:r>
    </w:p>
    <w:p w:rsidR="00213FDF" w:rsidRDefault="00CB59AF">
      <w:pPr>
        <w:pStyle w:val="a5"/>
        <w:ind w:firstLine="709"/>
        <w:jc w:val="both"/>
      </w:pPr>
      <w:r>
        <w:t>37)</w:t>
      </w:r>
      <w:r w:rsidRPr="00104F6A">
        <w:t>Проект белорусской печи предложил витебский изобретатель Геннадий Бажанов / ROL</w:t>
      </w:r>
      <w:r>
        <w:t xml:space="preserve"> </w:t>
      </w:r>
    </w:p>
    <w:p w:rsidR="00213FDF" w:rsidRDefault="00CB59AF">
      <w:pPr>
        <w:pStyle w:val="a5"/>
        <w:ind w:firstLine="709"/>
        <w:jc w:val="both"/>
      </w:pPr>
      <w:r>
        <w:t>38)</w:t>
      </w:r>
      <w:r w:rsidRPr="00104F6A">
        <w:t>Три работы череповецких изобретателей (Череповец, Вологодская область) удостоены золотых медалей Международного салона изобретений "Эврика-2001" (Брюссель). / ROL</w:t>
      </w:r>
      <w:r>
        <w:t xml:space="preserve"> </w:t>
      </w:r>
    </w:p>
    <w:p w:rsidR="00213FDF" w:rsidRDefault="00CB59AF">
      <w:pPr>
        <w:pStyle w:val="a5"/>
        <w:ind w:firstLine="709"/>
        <w:jc w:val="both"/>
      </w:pPr>
      <w:r>
        <w:t>39)</w:t>
      </w:r>
      <w:r w:rsidRPr="00104F6A">
        <w:t>Российские изобретатели и ученые. Энциклопедия для школьников</w:t>
      </w:r>
      <w:r>
        <w:t xml:space="preserve"> </w:t>
      </w:r>
    </w:p>
    <w:p w:rsidR="00213FDF" w:rsidRDefault="00CB59AF">
      <w:pPr>
        <w:pStyle w:val="a5"/>
        <w:ind w:firstLine="709"/>
        <w:jc w:val="both"/>
      </w:pPr>
      <w:r>
        <w:t>40)</w:t>
      </w:r>
      <w:r w:rsidRPr="00104F6A">
        <w:t>Областной конкурс "Лучший изобретатель Орловской области"</w:t>
      </w:r>
      <w:r>
        <w:t xml:space="preserve"> </w:t>
      </w:r>
    </w:p>
    <w:p w:rsidR="00213FDF" w:rsidRDefault="00CB59AF">
      <w:pPr>
        <w:pStyle w:val="a5"/>
        <w:ind w:firstLine="709"/>
        <w:jc w:val="both"/>
      </w:pPr>
      <w:r>
        <w:t>41)</w:t>
      </w:r>
      <w:r w:rsidRPr="00104F6A">
        <w:t>Mistral. Сетевой книжный магазин. Книга 'Гениальные изобретатели'</w:t>
      </w:r>
      <w:r>
        <w:t xml:space="preserve"> </w:t>
      </w:r>
    </w:p>
    <w:p w:rsidR="00213FDF" w:rsidRDefault="00CB59AF">
      <w:pPr>
        <w:pStyle w:val="a5"/>
        <w:ind w:firstLine="709"/>
        <w:jc w:val="both"/>
      </w:pPr>
      <w:r>
        <w:t>42)</w:t>
      </w:r>
      <w:r w:rsidRPr="00104F6A">
        <w:t>WN: Изобретателей-рационализаторов теперь поощряют в Англии</w:t>
      </w:r>
      <w:r>
        <w:t xml:space="preserve"> </w:t>
      </w:r>
    </w:p>
    <w:p w:rsidR="00213FDF" w:rsidRDefault="00CB59AF">
      <w:pPr>
        <w:pStyle w:val="a5"/>
        <w:ind w:firstLine="709"/>
        <w:jc w:val="both"/>
      </w:pPr>
      <w:r>
        <w:t>43)</w:t>
      </w:r>
      <w:r w:rsidRPr="00104F6A">
        <w:t>RussianCourier.com - Новости - Шведский изобретатель объединил "тормоз" и "газ" в одну педаль. Он-лайн издание для русскоговорящих в Великобритании.</w:t>
      </w:r>
      <w:r>
        <w:t xml:space="preserve"> </w:t>
      </w:r>
    </w:p>
    <w:p w:rsidR="00213FDF" w:rsidRDefault="00CB59AF">
      <w:pPr>
        <w:pStyle w:val="a5"/>
        <w:ind w:firstLine="709"/>
        <w:jc w:val="both"/>
      </w:pPr>
      <w:r>
        <w:t>44)</w:t>
      </w:r>
      <w:r w:rsidRPr="00104F6A">
        <w:t>Российскому изобретателю необходим "технолоджи трасфер"</w:t>
      </w:r>
      <w:r>
        <w:t xml:space="preserve"> </w:t>
      </w:r>
    </w:p>
    <w:p w:rsidR="00213FDF" w:rsidRDefault="00CB59AF">
      <w:pPr>
        <w:pStyle w:val="a5"/>
        <w:ind w:firstLine="709"/>
        <w:jc w:val="both"/>
      </w:pPr>
      <w:r>
        <w:t>45)</w:t>
      </w:r>
      <w:r w:rsidRPr="00104F6A">
        <w:t>List.ru : Наука/Техника/Образование : Известные ученые : Изобретатели</w:t>
      </w:r>
      <w:r>
        <w:t xml:space="preserve"> </w:t>
      </w:r>
    </w:p>
    <w:p w:rsidR="00213FDF" w:rsidRDefault="00CB59AF">
      <w:pPr>
        <w:pStyle w:val="a5"/>
        <w:ind w:firstLine="709"/>
        <w:jc w:val="both"/>
      </w:pPr>
      <w:r>
        <w:t>46)</w:t>
      </w:r>
      <w:r w:rsidRPr="00104F6A">
        <w:t>Американский изобретатель Дин Кеймен получил патент на новый тип транспортного средства, названный human transporter / ROL</w:t>
      </w:r>
      <w:r>
        <w:t xml:space="preserve"> </w:t>
      </w:r>
    </w:p>
    <w:p w:rsidR="00213FDF" w:rsidRDefault="00CB59AF">
      <w:pPr>
        <w:pStyle w:val="a5"/>
        <w:ind w:firstLine="709"/>
        <w:jc w:val="both"/>
      </w:pPr>
      <w:r>
        <w:t>47)</w:t>
      </w:r>
      <w:r w:rsidRPr="00104F6A">
        <w:t>Индийский изобретатель придумал летающий автомобиль. - Индия Ру - Новости</w:t>
      </w:r>
      <w:r>
        <w:t xml:space="preserve"> </w:t>
      </w:r>
    </w:p>
    <w:p w:rsidR="00213FDF" w:rsidRDefault="00CB59AF">
      <w:pPr>
        <w:pStyle w:val="a5"/>
        <w:ind w:firstLine="709"/>
        <w:jc w:val="both"/>
      </w:pPr>
      <w:r>
        <w:t>48)</w:t>
      </w:r>
      <w:r w:rsidRPr="00104F6A">
        <w:t>Поддубный И. Страница изобретателя</w:t>
      </w:r>
      <w:r>
        <w:t xml:space="preserve"> </w:t>
      </w:r>
    </w:p>
    <w:p w:rsidR="00213FDF" w:rsidRDefault="00CB59AF">
      <w:pPr>
        <w:pStyle w:val="a5"/>
        <w:ind w:firstLine="709"/>
        <w:jc w:val="both"/>
      </w:pPr>
      <w:r>
        <w:t>49)</w:t>
      </w:r>
      <w:r w:rsidRPr="00104F6A">
        <w:t>Изобретатель, гений, преобразователь</w:t>
      </w:r>
      <w:r>
        <w:t xml:space="preserve"> </w:t>
      </w:r>
    </w:p>
    <w:p w:rsidR="00213FDF" w:rsidRDefault="00CB59AF">
      <w:pPr>
        <w:pStyle w:val="a5"/>
        <w:ind w:firstLine="709"/>
        <w:jc w:val="both"/>
      </w:pPr>
      <w:r>
        <w:t>50)</w:t>
      </w:r>
      <w:r w:rsidRPr="00104F6A">
        <w:t>TRIZDIOL.RU - В.Г.Сибиряков - ВЕК АЛЬТШУЛЛЕРА - ВЕК ИЗОБРЕТАТЕЛЕЙ</w:t>
      </w:r>
      <w:r>
        <w:t xml:space="preserve"> </w:t>
      </w:r>
    </w:p>
    <w:p w:rsidR="00213FDF" w:rsidRDefault="00CB59AF">
      <w:pPr>
        <w:pStyle w:val="a5"/>
        <w:ind w:firstLine="709"/>
        <w:jc w:val="both"/>
      </w:pPr>
      <w:r>
        <w:t>51)</w:t>
      </w:r>
      <w:r w:rsidRPr="00104F6A">
        <w:t>Просветительский центр САННЕ - Газета СВЕТ - Обращение изобретателей к гражданам России</w:t>
      </w:r>
      <w:r>
        <w:t xml:space="preserve"> </w:t>
      </w:r>
    </w:p>
    <w:p w:rsidR="00213FDF" w:rsidRDefault="00CB59AF">
      <w:pPr>
        <w:pStyle w:val="a5"/>
        <w:ind w:firstLine="709"/>
        <w:jc w:val="both"/>
      </w:pPr>
      <w:r>
        <w:t>52)</w:t>
      </w:r>
      <w:r w:rsidRPr="00104F6A">
        <w:t>Творческий Союз Изобретателей</w:t>
      </w:r>
      <w:r>
        <w:t xml:space="preserve"> </w:t>
      </w:r>
    </w:p>
    <w:p w:rsidR="00213FDF" w:rsidRDefault="00CB59AF">
      <w:pPr>
        <w:pStyle w:val="a5"/>
        <w:ind w:firstLine="709"/>
        <w:jc w:val="both"/>
      </w:pPr>
      <w:r>
        <w:t>53)</w:t>
      </w:r>
      <w:r w:rsidRPr="00104F6A">
        <w:t>Изобретатель - очистка природных вод</w:t>
      </w:r>
      <w:r>
        <w:t xml:space="preserve"> </w:t>
      </w:r>
    </w:p>
    <w:p w:rsidR="00213FDF" w:rsidRDefault="00CB59AF">
      <w:pPr>
        <w:pStyle w:val="a5"/>
        <w:ind w:firstLine="709"/>
        <w:jc w:val="both"/>
      </w:pPr>
      <w:r>
        <w:t>54)</w:t>
      </w:r>
      <w:r w:rsidRPr="00104F6A">
        <w:t>Домашние умельцы и изобретатели представили свои рационализаторские изобретения</w:t>
      </w:r>
      <w:r>
        <w:t xml:space="preserve"> </w:t>
      </w:r>
    </w:p>
    <w:p w:rsidR="00213FDF" w:rsidRDefault="00CB59AF">
      <w:pPr>
        <w:pStyle w:val="a5"/>
        <w:ind w:firstLine="709"/>
        <w:jc w:val="both"/>
      </w:pPr>
      <w:r>
        <w:t>55)</w:t>
      </w:r>
      <w:r w:rsidRPr="00104F6A">
        <w:t>Изобретатель Михаил Матросов</w:t>
      </w:r>
      <w:r>
        <w:t xml:space="preserve"> </w:t>
      </w:r>
    </w:p>
    <w:p w:rsidR="00213FDF" w:rsidRDefault="00CB59AF">
      <w:pPr>
        <w:pStyle w:val="a5"/>
        <w:ind w:firstLine="709"/>
        <w:jc w:val="both"/>
      </w:pPr>
      <w:r>
        <w:t>56)</w:t>
      </w:r>
      <w:r w:rsidRPr="00104F6A">
        <w:t>Мир изобретателя</w:t>
      </w:r>
      <w:r>
        <w:t xml:space="preserve"> </w:t>
      </w:r>
    </w:p>
    <w:p w:rsidR="00213FDF" w:rsidRDefault="00CB59AF">
      <w:pPr>
        <w:pStyle w:val="a5"/>
        <w:ind w:firstLine="709"/>
        <w:jc w:val="both"/>
      </w:pPr>
      <w:r>
        <w:t>57)</w:t>
      </w:r>
      <w:r w:rsidRPr="00104F6A">
        <w:t>Продукт изобретателей</w:t>
      </w:r>
      <w:r>
        <w:t xml:space="preserve"> </w:t>
      </w:r>
    </w:p>
    <w:p w:rsidR="00213FDF" w:rsidRDefault="00CB59AF">
      <w:pPr>
        <w:pStyle w:val="a5"/>
        <w:ind w:firstLine="709"/>
        <w:jc w:val="both"/>
      </w:pPr>
      <w:r>
        <w:t>58)</w:t>
      </w:r>
      <w:r w:rsidRPr="00104F6A">
        <w:t>Комплексная выставка "Творчество юных - любимому городу"</w:t>
      </w:r>
      <w:r>
        <w:t xml:space="preserve"> </w:t>
      </w:r>
    </w:p>
    <w:p w:rsidR="00213FDF" w:rsidRDefault="00CB59AF">
      <w:pPr>
        <w:pStyle w:val="a5"/>
        <w:ind w:firstLine="709"/>
        <w:jc w:val="both"/>
      </w:pPr>
      <w:r>
        <w:t>59)</w:t>
      </w:r>
      <w:r w:rsidRPr="00104F6A">
        <w:t>#9 (#160) - Тема номера: Успешный изобретатель</w:t>
      </w:r>
      <w:r>
        <w:t xml:space="preserve"> </w:t>
      </w:r>
    </w:p>
    <w:p w:rsidR="00213FDF" w:rsidRDefault="00CB59AF">
      <w:pPr>
        <w:pStyle w:val="a5"/>
        <w:ind w:firstLine="709"/>
        <w:jc w:val="both"/>
      </w:pPr>
      <w:r>
        <w:t>60)</w:t>
      </w:r>
      <w:r w:rsidRPr="00104F6A">
        <w:t>Областное общество изобретателей и рационализаторов Челябинск (ВОНР)</w:t>
      </w:r>
      <w:r>
        <w:t xml:space="preserve"> </w:t>
      </w:r>
    </w:p>
    <w:p w:rsidR="00213FDF" w:rsidRDefault="00CB59AF">
      <w:pPr>
        <w:pStyle w:val="a5"/>
        <w:ind w:firstLine="709"/>
        <w:jc w:val="both"/>
      </w:pPr>
      <w:r>
        <w:t>61)</w:t>
      </w:r>
      <w:r w:rsidRPr="00104F6A">
        <w:t>В союзе с изобретателями</w:t>
      </w:r>
      <w:r>
        <w:t xml:space="preserve"> </w:t>
      </w:r>
    </w:p>
    <w:p w:rsidR="00213FDF" w:rsidRDefault="00CB59AF">
      <w:pPr>
        <w:pStyle w:val="a5"/>
        <w:ind w:firstLine="709"/>
        <w:jc w:val="both"/>
      </w:pPr>
      <w:r>
        <w:t>62)</w:t>
      </w:r>
      <w:r w:rsidRPr="00104F6A">
        <w:t>ДЕЛОВАЯ. СЕТЬ.RU: ВЫ ИЗОБРЕТАТЕЛЬ???</w:t>
      </w:r>
      <w:r>
        <w:t xml:space="preserve"> </w:t>
      </w:r>
    </w:p>
    <w:p w:rsidR="00213FDF" w:rsidRDefault="00CB59AF">
      <w:pPr>
        <w:pStyle w:val="a5"/>
        <w:ind w:firstLine="709"/>
        <w:jc w:val="both"/>
      </w:pPr>
      <w:r>
        <w:t>63)</w:t>
      </w:r>
      <w:r w:rsidRPr="00104F6A">
        <w:t>Российские промышленные технологии - банк проектов и изобретений</w:t>
      </w:r>
      <w:r>
        <w:t xml:space="preserve"> </w:t>
      </w:r>
    </w:p>
    <w:p w:rsidR="00213FDF" w:rsidRDefault="00CB59AF">
      <w:pPr>
        <w:pStyle w:val="a5"/>
        <w:ind w:firstLine="709"/>
        <w:jc w:val="both"/>
      </w:pPr>
      <w:r>
        <w:t>64)</w:t>
      </w:r>
      <w:r w:rsidRPr="00104F6A">
        <w:t>Всемирный салон изобретателей "Брюссель-Эврика-2000"</w:t>
      </w:r>
      <w:r>
        <w:t xml:space="preserve"> </w:t>
      </w:r>
    </w:p>
    <w:p w:rsidR="00213FDF" w:rsidRDefault="00CB59AF">
      <w:pPr>
        <w:pStyle w:val="a5"/>
        <w:ind w:firstLine="709"/>
        <w:jc w:val="both"/>
      </w:pPr>
      <w:r>
        <w:t>65)</w:t>
      </w:r>
      <w:r w:rsidRPr="00104F6A">
        <w:t>Нет изобретателя в Отечестве своем. Валерий Задорожный. Газета "МОНИТОР" № 43 (05.111.2001-11.11.2001)</w:t>
      </w:r>
      <w:r>
        <w:t xml:space="preserve"> </w:t>
      </w:r>
    </w:p>
    <w:p w:rsidR="00213FDF" w:rsidRDefault="00CB59AF">
      <w:pPr>
        <w:pStyle w:val="a5"/>
        <w:ind w:firstLine="709"/>
        <w:jc w:val="both"/>
      </w:pPr>
      <w:r>
        <w:t>66)</w:t>
      </w:r>
      <w:r w:rsidRPr="00104F6A">
        <w:t>Предложение Всесоюзное общество изобретателей (ВОИЗ)</w:t>
      </w:r>
      <w:r>
        <w:t xml:space="preserve"> </w:t>
      </w:r>
    </w:p>
    <w:p w:rsidR="00213FDF" w:rsidRDefault="00CB59AF">
      <w:pPr>
        <w:pStyle w:val="a5"/>
        <w:ind w:firstLine="709"/>
        <w:jc w:val="both"/>
      </w:pPr>
      <w:r>
        <w:t>67)</w:t>
      </w:r>
      <w:r w:rsidRPr="00104F6A">
        <w:t>Математик и изобретатель</w:t>
      </w:r>
      <w:r>
        <w:t xml:space="preserve"> </w:t>
      </w:r>
    </w:p>
    <w:p w:rsidR="00213FDF" w:rsidRDefault="00CB59AF">
      <w:pPr>
        <w:pStyle w:val="a5"/>
        <w:ind w:firstLine="709"/>
        <w:jc w:val="both"/>
      </w:pPr>
      <w:r>
        <w:t>68)</w:t>
      </w:r>
      <w:r w:rsidRPr="00104F6A">
        <w:t>Кладезь изобретений</w:t>
      </w:r>
      <w:r>
        <w:t xml:space="preserve"> </w:t>
      </w:r>
    </w:p>
    <w:p w:rsidR="00213FDF" w:rsidRDefault="00CB59AF">
      <w:pPr>
        <w:pStyle w:val="a5"/>
        <w:ind w:firstLine="709"/>
        <w:jc w:val="both"/>
      </w:pPr>
      <w:r>
        <w:t>69)</w:t>
      </w:r>
      <w:r w:rsidRPr="00104F6A">
        <w:t>Все для энергетиков/Инновации/Рационализаторская деятельность/Рационализаторы и изобретатели</w:t>
      </w:r>
      <w:r>
        <w:t xml:space="preserve"> </w:t>
      </w:r>
    </w:p>
    <w:p w:rsidR="00213FDF" w:rsidRDefault="00CB59AF">
      <w:pPr>
        <w:pStyle w:val="a5"/>
        <w:ind w:firstLine="709"/>
        <w:jc w:val="both"/>
      </w:pPr>
      <w:r>
        <w:t>70)</w:t>
      </w:r>
      <w:r w:rsidRPr="00104F6A">
        <w:t>SciTecLibrary - Статьи и Публикации (взаимоотношение изобретателей и инвесторов)</w:t>
      </w:r>
      <w:r>
        <w:t xml:space="preserve"> </w:t>
      </w:r>
    </w:p>
    <w:p w:rsidR="00213FDF" w:rsidRDefault="00CB59AF">
      <w:pPr>
        <w:pStyle w:val="a5"/>
        <w:ind w:firstLine="709"/>
        <w:jc w:val="both"/>
      </w:pPr>
      <w:r>
        <w:t>71)</w:t>
      </w:r>
      <w:r w:rsidRPr="00104F6A">
        <w:t>Изобретатели и изобретательские команды</w:t>
      </w:r>
      <w:r>
        <w:t xml:space="preserve"> </w:t>
      </w:r>
    </w:p>
    <w:p w:rsidR="00213FDF" w:rsidRDefault="00CB59AF">
      <w:pPr>
        <w:pStyle w:val="a5"/>
        <w:ind w:firstLine="709"/>
        <w:jc w:val="both"/>
      </w:pPr>
      <w:r w:rsidRPr="00104F6A">
        <w:t>72)Венчурное финансирование изобретателей: вопрос-ответ</w:t>
      </w:r>
      <w:r>
        <w:t xml:space="preserve"> </w:t>
      </w:r>
    </w:p>
    <w:p w:rsidR="00213FDF" w:rsidRDefault="00CB59AF">
      <w:pPr>
        <w:pStyle w:val="a5"/>
        <w:ind w:firstLine="709"/>
        <w:jc w:val="both"/>
      </w:pPr>
      <w:r>
        <w:t>73)</w:t>
      </w:r>
      <w:r w:rsidRPr="00104F6A">
        <w:t>ЕАПО / Документы / Патентная инструкция к Евразийской патентной конвенции</w:t>
      </w:r>
      <w:r>
        <w:t xml:space="preserve"> </w:t>
      </w:r>
    </w:p>
    <w:p w:rsidR="00213FDF" w:rsidRDefault="00CB59AF">
      <w:pPr>
        <w:pStyle w:val="a5"/>
        <w:ind w:firstLine="709"/>
        <w:jc w:val="both"/>
      </w:pPr>
      <w:r>
        <w:t>74)</w:t>
      </w:r>
      <w:r w:rsidRPr="00104F6A">
        <w:t>БИОСПЕК - Патент № RU 2147249 C1</w:t>
      </w:r>
      <w:r>
        <w:t xml:space="preserve"> </w:t>
      </w:r>
    </w:p>
    <w:p w:rsidR="00213FDF" w:rsidRDefault="00CB59AF">
      <w:pPr>
        <w:pStyle w:val="a5"/>
        <w:ind w:firstLine="709"/>
        <w:jc w:val="both"/>
      </w:pPr>
      <w:r>
        <w:t>75)</w:t>
      </w:r>
      <w:r w:rsidRPr="00104F6A">
        <w:t>13.4.4. Мотивация как фактор развития технического творчества</w:t>
      </w:r>
      <w:r>
        <w:t xml:space="preserve"> </w:t>
      </w:r>
    </w:p>
    <w:p w:rsidR="00213FDF" w:rsidRDefault="00CB59AF">
      <w:pPr>
        <w:pStyle w:val="a5"/>
        <w:ind w:firstLine="709"/>
        <w:jc w:val="both"/>
      </w:pPr>
      <w:r>
        <w:t>76)</w:t>
      </w:r>
      <w:r w:rsidRPr="00104F6A">
        <w:t>Вятка-На-Сети. Изобретатель из Мидлсекса Сартип Кадар подал заявку на получение патента на чемодан на батарейках</w:t>
      </w:r>
      <w:r>
        <w:t xml:space="preserve"> </w:t>
      </w:r>
      <w:r>
        <w:br/>
      </w:r>
      <w:r w:rsidRPr="00104F6A">
        <w:t>Архив электронной газеты "Эврика!" | Выпуск 11</w:t>
      </w:r>
      <w:r>
        <w:t xml:space="preserve"> </w:t>
      </w:r>
    </w:p>
    <w:p w:rsidR="00213FDF" w:rsidRDefault="00CB59AF">
      <w:pPr>
        <w:pStyle w:val="a5"/>
        <w:ind w:firstLine="709"/>
        <w:jc w:val="both"/>
      </w:pPr>
      <w:r>
        <w:t>77)</w:t>
      </w:r>
      <w:r w:rsidRPr="00104F6A">
        <w:t>CNews: Hi-Tech</w:t>
      </w:r>
      <w:r>
        <w:t xml:space="preserve"> </w:t>
      </w:r>
    </w:p>
    <w:p w:rsidR="00213FDF" w:rsidRDefault="00CB59AF">
      <w:pPr>
        <w:pStyle w:val="a5"/>
        <w:ind w:firstLine="709"/>
        <w:jc w:val="both"/>
      </w:pPr>
      <w:r>
        <w:t>78)</w:t>
      </w:r>
      <w:r w:rsidRPr="00104F6A">
        <w:t>Часть 1 из 2 - С.М.И.. Дырочка во времени</w:t>
      </w:r>
      <w:r>
        <w:t xml:space="preserve"> </w:t>
      </w:r>
    </w:p>
    <w:p w:rsidR="00213FDF" w:rsidRDefault="00CB59AF">
      <w:pPr>
        <w:pStyle w:val="a5"/>
        <w:ind w:firstLine="709"/>
        <w:jc w:val="both"/>
      </w:pPr>
      <w:r>
        <w:t>79)</w:t>
      </w:r>
      <w:r w:rsidRPr="00104F6A">
        <w:t>Вильям Сибрук. Роберт Вильямс Вуд. Современный чародей физической лаборатории</w:t>
      </w:r>
      <w:r>
        <w:t xml:space="preserve"> </w:t>
      </w:r>
    </w:p>
    <w:p w:rsidR="00213FDF" w:rsidRDefault="00CB59AF">
      <w:pPr>
        <w:pStyle w:val="a5"/>
        <w:ind w:firstLine="709"/>
        <w:jc w:val="both"/>
      </w:pPr>
      <w:r>
        <w:t>80)</w:t>
      </w:r>
      <w:r w:rsidRPr="00104F6A">
        <w:t>Интернет-магазин изобретений IFIA (IFIS)</w:t>
      </w:r>
      <w:r>
        <w:t xml:space="preserve"> </w:t>
      </w:r>
    </w:p>
    <w:p w:rsidR="00213FDF" w:rsidRDefault="00CB59AF">
      <w:pPr>
        <w:pStyle w:val="a5"/>
        <w:ind w:firstLine="709"/>
        <w:jc w:val="both"/>
      </w:pPr>
      <w:r>
        <w:t>81)</w:t>
      </w:r>
      <w:r w:rsidRPr="00104F6A">
        <w:t>Управление интеллектуальной собственностью в Оксфордском университете</w:t>
      </w:r>
      <w:r>
        <w:t xml:space="preserve"> </w:t>
      </w:r>
    </w:p>
    <w:p w:rsidR="00213FDF" w:rsidRDefault="00CB59AF">
      <w:pPr>
        <w:pStyle w:val="a5"/>
        <w:ind w:firstLine="709"/>
        <w:jc w:val="both"/>
      </w:pPr>
      <w:r>
        <w:t>82)</w:t>
      </w:r>
      <w:r w:rsidRPr="00104F6A">
        <w:t>Evrikа - электроводородные генераторы</w:t>
      </w:r>
      <w:r>
        <w:t xml:space="preserve"> </w:t>
      </w:r>
    </w:p>
    <w:p w:rsidR="00213FDF" w:rsidRDefault="00CB59AF">
      <w:pPr>
        <w:pStyle w:val="a5"/>
        <w:ind w:firstLine="709"/>
        <w:jc w:val="both"/>
      </w:pPr>
      <w:r>
        <w:t>83)</w:t>
      </w:r>
      <w:r w:rsidRPr="00104F6A">
        <w:t>Краснодарские ученые превзошли изобретателей "Тефали"</w:t>
      </w:r>
      <w:r>
        <w:t xml:space="preserve"> </w:t>
      </w:r>
    </w:p>
    <w:p w:rsidR="00213FDF" w:rsidRDefault="00CB59AF">
      <w:pPr>
        <w:pStyle w:val="a5"/>
        <w:ind w:firstLine="709"/>
        <w:jc w:val="both"/>
      </w:pPr>
      <w:r>
        <w:t>84)</w:t>
      </w:r>
      <w:r w:rsidRPr="00104F6A">
        <w:t>Business Online - новое поколение бизнеса</w:t>
      </w:r>
      <w:r>
        <w:t xml:space="preserve"> </w:t>
      </w:r>
    </w:p>
    <w:p w:rsidR="00213FDF" w:rsidRDefault="00CB59AF">
      <w:pPr>
        <w:pStyle w:val="a5"/>
        <w:ind w:firstLine="709"/>
        <w:jc w:val="both"/>
      </w:pPr>
      <w:r>
        <w:t>85)</w:t>
      </w:r>
      <w:r w:rsidRPr="00104F6A">
        <w:t>Инновационно-Внедренческая Ассоциация (ИВАИРИ)</w:t>
      </w:r>
      <w:r>
        <w:t xml:space="preserve"> </w:t>
      </w:r>
    </w:p>
    <w:p w:rsidR="00213FDF" w:rsidRDefault="00CB59AF">
      <w:pPr>
        <w:pStyle w:val="a5"/>
        <w:ind w:firstLine="709"/>
        <w:jc w:val="both"/>
      </w:pPr>
      <w:r>
        <w:t>86)</w:t>
      </w:r>
      <w:r w:rsidRPr="00104F6A">
        <w:t>Карев Александр Аврамович - конструктор. Сведения о программе Идея-Миллениум (обуч. Изобрет.)</w:t>
      </w:r>
      <w:r>
        <w:t xml:space="preserve"> </w:t>
      </w:r>
    </w:p>
    <w:p w:rsidR="00213FDF" w:rsidRDefault="00CB59AF">
      <w:pPr>
        <w:pStyle w:val="a5"/>
        <w:ind w:firstLine="709"/>
        <w:jc w:val="both"/>
      </w:pPr>
      <w:r>
        <w:t>87)</w:t>
      </w:r>
      <w:r w:rsidRPr="00104F6A">
        <w:t>Изобретайте! И вы банкрот...Грустные заметки о пренебрежении национальным интеллектом</w:t>
      </w:r>
      <w:r>
        <w:t xml:space="preserve"> </w:t>
      </w:r>
    </w:p>
    <w:p w:rsidR="00213FDF" w:rsidRDefault="00CB59AF">
      <w:pPr>
        <w:pStyle w:val="a5"/>
        <w:ind w:firstLine="709"/>
        <w:jc w:val="both"/>
      </w:pPr>
      <w:r>
        <w:t>88)</w:t>
      </w:r>
      <w:r w:rsidRPr="00104F6A">
        <w:t>Патенты - на пути технического прогресса</w:t>
      </w:r>
      <w:r>
        <w:t xml:space="preserve"> </w:t>
      </w:r>
    </w:p>
    <w:p w:rsidR="00213FDF" w:rsidRDefault="00CB59AF">
      <w:pPr>
        <w:pStyle w:val="a5"/>
        <w:ind w:firstLine="709"/>
        <w:jc w:val="both"/>
      </w:pPr>
      <w:r>
        <w:t>89)</w:t>
      </w:r>
      <w:r w:rsidRPr="00104F6A">
        <w:t>Фирменные наименования</w:t>
      </w:r>
      <w:r>
        <w:t xml:space="preserve"> </w:t>
      </w:r>
    </w:p>
    <w:p w:rsidR="00213FDF" w:rsidRDefault="00CB59AF">
      <w:pPr>
        <w:pStyle w:val="a5"/>
        <w:ind w:firstLine="709"/>
        <w:jc w:val="both"/>
      </w:pPr>
      <w:r>
        <w:t>90)</w:t>
      </w:r>
      <w:r w:rsidRPr="00104F6A">
        <w:t>Держава-Эль - венчурная компания</w:t>
      </w:r>
      <w:r>
        <w:t xml:space="preserve"> </w:t>
      </w:r>
    </w:p>
    <w:p w:rsidR="00213FDF" w:rsidRDefault="00CB59AF">
      <w:pPr>
        <w:pStyle w:val="a5"/>
        <w:ind w:firstLine="709"/>
        <w:jc w:val="both"/>
      </w:pPr>
      <w:r>
        <w:t>91)</w:t>
      </w:r>
      <w:r w:rsidRPr="00104F6A">
        <w:t>Cheats 'n' Solutions: Wild Wild West (Что делать в начале 2го уровня, играя за изобретателя )</w:t>
      </w:r>
      <w:r>
        <w:t xml:space="preserve"> </w:t>
      </w:r>
    </w:p>
    <w:p w:rsidR="00213FDF" w:rsidRDefault="00CB59AF">
      <w:pPr>
        <w:pStyle w:val="a5"/>
        <w:ind w:firstLine="709"/>
        <w:jc w:val="both"/>
      </w:pPr>
      <w:r>
        <w:t>92)</w:t>
      </w:r>
      <w:r w:rsidRPr="00104F6A">
        <w:t>Инженерный проект Александра Богарда (помощь в продвижении изобретений)</w:t>
      </w:r>
      <w:r>
        <w:t xml:space="preserve"> </w:t>
      </w:r>
    </w:p>
    <w:p w:rsidR="00213FDF" w:rsidRDefault="00CB59AF">
      <w:pPr>
        <w:pStyle w:val="a5"/>
        <w:ind w:firstLine="709"/>
        <w:jc w:val="both"/>
      </w:pPr>
      <w:r>
        <w:t>93)</w:t>
      </w:r>
      <w:r w:rsidRPr="00104F6A">
        <w:t>Республиканский совет Всероссийского общества изобретателей и рационализаторов, немецкая фирма "АФАГ Мессен унд Аусштеллюнген ГмбХ" и Ассоциация культурного и делового сотрудничества "Истоки" приглашают Вас принять участие в российской экспозиции.</w:t>
      </w:r>
      <w:r>
        <w:t xml:space="preserve"> </w:t>
      </w:r>
    </w:p>
    <w:p w:rsidR="00213FDF" w:rsidRDefault="00CB59AF">
      <w:pPr>
        <w:pStyle w:val="a5"/>
        <w:ind w:firstLine="709"/>
        <w:jc w:val="both"/>
      </w:pPr>
      <w:r>
        <w:t>94)</w:t>
      </w:r>
      <w:r w:rsidRPr="00104F6A">
        <w:t>Творчество и система образования</w:t>
      </w:r>
      <w:r>
        <w:t xml:space="preserve"> </w:t>
      </w:r>
    </w:p>
    <w:p w:rsidR="00213FDF" w:rsidRDefault="00CB59AF">
      <w:pPr>
        <w:pStyle w:val="a5"/>
        <w:ind w:firstLine="709"/>
        <w:jc w:val="both"/>
      </w:pPr>
      <w:r>
        <w:t>95)</w:t>
      </w:r>
      <w:r w:rsidRPr="00104F6A">
        <w:t>Приложения соционики (мозговой штурм)</w:t>
      </w:r>
      <w:r>
        <w:t xml:space="preserve"> </w:t>
      </w:r>
    </w:p>
    <w:p w:rsidR="00213FDF" w:rsidRDefault="00CB59AF">
      <w:pPr>
        <w:pStyle w:val="a5"/>
        <w:ind w:firstLine="709"/>
        <w:jc w:val="both"/>
      </w:pPr>
      <w:r>
        <w:t>96)</w:t>
      </w:r>
      <w:r w:rsidRPr="00104F6A">
        <w:t>Прочее / Анонсы и приглашения / Анонсы интернет-ресурсов / Корпоративные страницы - Изобретателям и специалистам.</w:t>
      </w:r>
      <w:r>
        <w:t xml:space="preserve"> </w:t>
      </w:r>
    </w:p>
    <w:p w:rsidR="00213FDF" w:rsidRDefault="00CB59AF">
      <w:pPr>
        <w:pStyle w:val="a5"/>
        <w:ind w:firstLine="709"/>
        <w:jc w:val="both"/>
      </w:pPr>
      <w:r>
        <w:t>97)</w:t>
      </w:r>
      <w:r w:rsidRPr="00104F6A">
        <w:t>Он-лайновая ярмарка патентов и изобретений</w:t>
      </w:r>
      <w:r>
        <w:t xml:space="preserve"> </w:t>
      </w:r>
    </w:p>
    <w:p w:rsidR="00213FDF" w:rsidRDefault="00CB59AF">
      <w:pPr>
        <w:pStyle w:val="a5"/>
        <w:ind w:firstLine="709"/>
        <w:jc w:val="both"/>
      </w:pPr>
      <w:r>
        <w:t>98)</w:t>
      </w:r>
      <w:r w:rsidRPr="00104F6A">
        <w:t>Нартов Андрей Константинович, Изобретатель суппорта</w:t>
      </w:r>
      <w:r>
        <w:t xml:space="preserve"> </w:t>
      </w:r>
    </w:p>
    <w:p w:rsidR="00213FDF" w:rsidRDefault="00CB59AF">
      <w:pPr>
        <w:pStyle w:val="a5"/>
        <w:ind w:firstLine="709"/>
        <w:jc w:val="both"/>
      </w:pPr>
      <w:r>
        <w:t>99)</w:t>
      </w:r>
      <w:r w:rsidRPr="00104F6A">
        <w:t>Двигатель Скрипова - страница изобретателя</w:t>
      </w:r>
      <w:r>
        <w:t xml:space="preserve"> </w:t>
      </w:r>
    </w:p>
    <w:p w:rsidR="00213FDF" w:rsidRDefault="00CB59AF">
      <w:pPr>
        <w:pStyle w:val="a5"/>
        <w:ind w:firstLine="709"/>
        <w:jc w:val="both"/>
      </w:pPr>
      <w:r>
        <w:t>100)</w:t>
      </w:r>
      <w:r w:rsidRPr="00104F6A">
        <w:t>Best Top News - Австралийские ученые изобрели "думающую" кепку</w:t>
      </w:r>
      <w:r>
        <w:t xml:space="preserve"> </w:t>
      </w:r>
    </w:p>
    <w:p w:rsidR="00213FDF" w:rsidRDefault="00CB59AF">
      <w:pPr>
        <w:pStyle w:val="a5"/>
        <w:ind w:firstLine="709"/>
        <w:jc w:val="both"/>
      </w:pPr>
      <w:r>
        <w:t>101)</w:t>
      </w:r>
      <w:r w:rsidRPr="00104F6A">
        <w:t>Тренинги Деревицкого для торгового персоналаТренинги Деревицкого для торгового персонала - продажи и переговоры</w:t>
      </w:r>
      <w:r>
        <w:t xml:space="preserve"> </w:t>
      </w:r>
    </w:p>
    <w:p w:rsidR="00213FDF" w:rsidRDefault="00CB59AF">
      <w:pPr>
        <w:pStyle w:val="a5"/>
        <w:ind w:firstLine="709"/>
        <w:jc w:val="both"/>
      </w:pPr>
      <w:r>
        <w:t>102)</w:t>
      </w:r>
      <w:r w:rsidRPr="00104F6A">
        <w:t>Лауреат областной выставки лучших работ изобретателей и рационализаторов. г.Тверь</w:t>
      </w:r>
      <w:r>
        <w:t xml:space="preserve"> </w:t>
      </w:r>
    </w:p>
    <w:p w:rsidR="00213FDF" w:rsidRDefault="00CB59AF">
      <w:pPr>
        <w:pStyle w:val="a5"/>
        <w:ind w:firstLine="709"/>
        <w:jc w:val="both"/>
      </w:pPr>
      <w:r>
        <w:t>103)</w:t>
      </w:r>
      <w:r w:rsidRPr="00104F6A">
        <w:t>Центр ноу-хау</w:t>
      </w:r>
      <w:r>
        <w:t xml:space="preserve"> </w:t>
      </w:r>
    </w:p>
    <w:p w:rsidR="00213FDF" w:rsidRDefault="00CB59AF">
      <w:pPr>
        <w:pStyle w:val="a5"/>
        <w:ind w:firstLine="709"/>
        <w:jc w:val="both"/>
      </w:pPr>
      <w:r>
        <w:t>104)</w:t>
      </w:r>
      <w:r w:rsidRPr="00104F6A">
        <w:t>РОЛЬ АКТИВНЫХ СУБЪЕКТОВ В РАЗВИТИИ ЭКОНОМИКИ</w:t>
      </w:r>
      <w:r>
        <w:t xml:space="preserve"> </w:t>
      </w:r>
    </w:p>
    <w:p w:rsidR="00213FDF" w:rsidRDefault="00CB59AF">
      <w:pPr>
        <w:pStyle w:val="a5"/>
        <w:ind w:firstLine="709"/>
        <w:jc w:val="both"/>
      </w:pPr>
      <w:r>
        <w:t>105)</w:t>
      </w:r>
      <w:r w:rsidRPr="00104F6A">
        <w:t>Эффект Кирлиана</w:t>
      </w:r>
      <w:r>
        <w:t xml:space="preserve"> </w:t>
      </w:r>
    </w:p>
    <w:p w:rsidR="00213FDF" w:rsidRDefault="00CB59AF">
      <w:pPr>
        <w:pStyle w:val="a5"/>
        <w:ind w:firstLine="709"/>
        <w:jc w:val="both"/>
      </w:pPr>
      <w:r>
        <w:t>106)</w:t>
      </w:r>
      <w:r w:rsidRPr="00104F6A">
        <w:t>Эффект Кирлиан (подробно) ~ Сайт Владимира Соловьева</w:t>
      </w:r>
      <w:r>
        <w:t xml:space="preserve"> </w:t>
      </w:r>
    </w:p>
    <w:p w:rsidR="00213FDF" w:rsidRDefault="00CB59AF">
      <w:pPr>
        <w:pStyle w:val="a5"/>
        <w:ind w:firstLine="709"/>
        <w:jc w:val="both"/>
      </w:pPr>
      <w:r>
        <w:t>107)</w:t>
      </w:r>
      <w:r w:rsidRPr="00104F6A">
        <w:t>Дизель: человек и мотор</w:t>
      </w:r>
      <w:r>
        <w:t xml:space="preserve"> </w:t>
      </w:r>
    </w:p>
    <w:p w:rsidR="00213FDF" w:rsidRDefault="00CB59AF">
      <w:pPr>
        <w:pStyle w:val="a5"/>
        <w:ind w:firstLine="709"/>
        <w:jc w:val="both"/>
      </w:pPr>
      <w:r>
        <w:t>108)</w:t>
      </w:r>
      <w:r w:rsidRPr="00104F6A">
        <w:t>2000 - #16 Северо-Запад - Пушистое эльдорадо (кроличье мясо)</w:t>
      </w:r>
      <w:r>
        <w:t xml:space="preserve"> </w:t>
      </w:r>
    </w:p>
    <w:p w:rsidR="00213FDF" w:rsidRDefault="00CB59AF">
      <w:pPr>
        <w:pStyle w:val="a5"/>
        <w:ind w:firstLine="709"/>
        <w:jc w:val="both"/>
      </w:pPr>
      <w:r>
        <w:t>109)</w:t>
      </w:r>
      <w:r w:rsidRPr="00104F6A">
        <w:t>МЦПТ МАСС | Новые технологии=Отечественные технологии</w:t>
      </w:r>
      <w:r>
        <w:t xml:space="preserve"> </w:t>
      </w:r>
    </w:p>
    <w:p w:rsidR="00213FDF" w:rsidRDefault="00CB59AF">
      <w:pPr>
        <w:pStyle w:val="a5"/>
        <w:ind w:firstLine="709"/>
        <w:jc w:val="both"/>
      </w:pPr>
      <w:r>
        <w:t>110)</w:t>
      </w:r>
      <w:r w:rsidRPr="00104F6A">
        <w:t>Альтернативное топливо</w:t>
      </w:r>
      <w:r>
        <w:t xml:space="preserve"> </w:t>
      </w:r>
    </w:p>
    <w:p w:rsidR="00213FDF" w:rsidRDefault="00CB59AF">
      <w:pPr>
        <w:pStyle w:val="a5"/>
        <w:ind w:firstLine="709"/>
        <w:jc w:val="both"/>
      </w:pPr>
      <w:r>
        <w:t>111)</w:t>
      </w:r>
      <w:r w:rsidRPr="00104F6A">
        <w:t>Проект Самолета Вертикального Взлета и Посадки пилота-инженера Клименко</w:t>
      </w:r>
      <w:r>
        <w:t xml:space="preserve"> </w:t>
      </w:r>
    </w:p>
    <w:p w:rsidR="00213FDF" w:rsidRDefault="00CB59AF">
      <w:pPr>
        <w:pStyle w:val="a5"/>
        <w:ind w:firstLine="709"/>
        <w:jc w:val="both"/>
      </w:pPr>
      <w:r>
        <w:t>112)</w:t>
      </w:r>
      <w:r w:rsidRPr="00104F6A">
        <w:t>Итоги участия предприятий радиопромышленности во Всемирном Салоне изобретений, научных исследований и промышленных инноваций "Брюссель-</w:t>
      </w:r>
      <w:r>
        <w:t xml:space="preserve"> </w:t>
      </w:r>
    </w:p>
    <w:p w:rsidR="00213FDF" w:rsidRDefault="00CB59AF">
      <w:pPr>
        <w:pStyle w:val="a5"/>
        <w:ind w:firstLine="709"/>
        <w:jc w:val="both"/>
      </w:pPr>
      <w:r>
        <w:t>113)</w:t>
      </w:r>
      <w:r w:rsidRPr="00104F6A">
        <w:t>Изобретатель (трансформируемый кузов транспортных средств)</w:t>
      </w:r>
      <w:r>
        <w:t xml:space="preserve"> </w:t>
      </w:r>
    </w:p>
    <w:p w:rsidR="00213FDF" w:rsidRDefault="00CB59AF">
      <w:pPr>
        <w:pStyle w:val="a5"/>
        <w:ind w:firstLine="709"/>
        <w:jc w:val="both"/>
      </w:pPr>
      <w:r>
        <w:t>114)</w:t>
      </w:r>
      <w:r w:rsidRPr="00104F6A">
        <w:t>Под крылом дельталета "Круиз" из Сарова</w:t>
      </w:r>
      <w:r>
        <w:t xml:space="preserve"> </w:t>
      </w:r>
    </w:p>
    <w:p w:rsidR="00213FDF" w:rsidRDefault="00CB59AF">
      <w:pPr>
        <w:pStyle w:val="a5"/>
        <w:ind w:firstLine="709"/>
        <w:jc w:val="both"/>
      </w:pPr>
      <w:r>
        <w:t>115)</w:t>
      </w:r>
      <w:r w:rsidRPr="00104F6A">
        <w:t>Типовые приемы (справочник изобретателя)</w:t>
      </w:r>
      <w:r>
        <w:t xml:space="preserve"> </w:t>
      </w:r>
    </w:p>
    <w:p w:rsidR="00213FDF" w:rsidRDefault="00CB59AF">
      <w:pPr>
        <w:pStyle w:val="a5"/>
        <w:ind w:firstLine="709"/>
        <w:jc w:val="both"/>
      </w:pPr>
      <w:r>
        <w:t>116)</w:t>
      </w:r>
      <w:r w:rsidRPr="00104F6A">
        <w:t>МЕЖДУНАРОДНАЯ АССОЦИАЦИЯ МАТРИЗ</w:t>
      </w:r>
      <w:r>
        <w:t xml:space="preserve"> </w:t>
      </w:r>
    </w:p>
    <w:p w:rsidR="00213FDF" w:rsidRDefault="00CB59AF">
      <w:pPr>
        <w:pStyle w:val="a5"/>
        <w:ind w:firstLine="709"/>
        <w:jc w:val="both"/>
      </w:pPr>
      <w:r>
        <w:t>117)</w:t>
      </w:r>
      <w:r w:rsidRPr="00104F6A">
        <w:t>Изобретатели инерциоидов</w:t>
      </w:r>
      <w:r>
        <w:t xml:space="preserve"> </w:t>
      </w:r>
    </w:p>
    <w:p w:rsidR="00213FDF" w:rsidRDefault="00CB59AF">
      <w:pPr>
        <w:pStyle w:val="a5"/>
        <w:ind w:firstLine="709"/>
        <w:jc w:val="both"/>
      </w:pPr>
      <w:r>
        <w:t>118)</w:t>
      </w:r>
      <w:r w:rsidRPr="00104F6A">
        <w:t>Для тех, у кого проблемы с бензином (изобретатель Егин)</w:t>
      </w:r>
      <w:r>
        <w:t xml:space="preserve"> </w:t>
      </w:r>
    </w:p>
    <w:p w:rsidR="00213FDF" w:rsidRDefault="00CB59AF">
      <w:pPr>
        <w:pStyle w:val="a5"/>
        <w:ind w:firstLine="709"/>
        <w:jc w:val="both"/>
      </w:pPr>
      <w:r>
        <w:t>119)</w:t>
      </w:r>
      <w:r w:rsidRPr="00104F6A">
        <w:t>Беспроволочная технология передачи энергии Тесла и Тунгусский взрыв</w:t>
      </w:r>
      <w:r>
        <w:t xml:space="preserve"> </w:t>
      </w:r>
    </w:p>
    <w:p w:rsidR="00213FDF" w:rsidRDefault="00CB59AF">
      <w:pPr>
        <w:pStyle w:val="a5"/>
        <w:ind w:firstLine="709"/>
        <w:jc w:val="both"/>
      </w:pPr>
      <w:r>
        <w:t>120)</w:t>
      </w:r>
      <w:r w:rsidRPr="00104F6A">
        <w:t>TUT.BY // Ваши новости ТУТ! // У японских изобретателей появился еще один повод для уникальных разработок в области электроники</w:t>
      </w:r>
      <w:r>
        <w:t xml:space="preserve"> </w:t>
      </w:r>
    </w:p>
    <w:p w:rsidR="00213FDF" w:rsidRDefault="00CB59AF">
      <w:pPr>
        <w:pStyle w:val="a5"/>
        <w:ind w:firstLine="709"/>
        <w:jc w:val="both"/>
      </w:pPr>
      <w:r>
        <w:t>121)</w:t>
      </w:r>
      <w:r w:rsidRPr="00104F6A">
        <w:t>Второй Московский международный салон инноваций и инвестиций: поручение правительства России, содействие изобретателям, разработчикам, производителчм высокотехнологичной продукции в продвижении перспективной инновационной продукции на отечественный, за...</w:t>
      </w:r>
      <w:r>
        <w:t xml:space="preserve"> </w:t>
      </w:r>
    </w:p>
    <w:p w:rsidR="00213FDF" w:rsidRDefault="00CB59AF">
      <w:pPr>
        <w:pStyle w:val="a5"/>
        <w:ind w:firstLine="709"/>
        <w:jc w:val="both"/>
      </w:pPr>
      <w:r>
        <w:t>122)</w:t>
      </w:r>
      <w:r w:rsidRPr="00104F6A">
        <w:t>Лабораторные записные книжки Томаса Эдисона (их более 3500!)</w:t>
      </w:r>
      <w:r>
        <w:t xml:space="preserve"> </w:t>
      </w:r>
    </w:p>
    <w:p w:rsidR="00213FDF" w:rsidRDefault="00CB59AF">
      <w:pPr>
        <w:pStyle w:val="a5"/>
        <w:ind w:firstLine="709"/>
        <w:jc w:val="both"/>
      </w:pPr>
      <w:r>
        <w:t>123)</w:t>
      </w:r>
      <w:r w:rsidRPr="00104F6A">
        <w:t>Самарская область. Справочник инвестора - Правовые документы</w:t>
      </w:r>
      <w:r>
        <w:t xml:space="preserve"> </w:t>
      </w:r>
    </w:p>
    <w:p w:rsidR="00213FDF" w:rsidRDefault="00CB59AF">
      <w:pPr>
        <w:pStyle w:val="a5"/>
        <w:ind w:firstLine="709"/>
        <w:jc w:val="both"/>
      </w:pPr>
      <w:r>
        <w:t>124)</w:t>
      </w:r>
      <w:r w:rsidRPr="00104F6A">
        <w:t>"Американский Национальный зал славы изобретателей" (161 изобретатель)</w:t>
      </w:r>
      <w:r>
        <w:t xml:space="preserve"> </w:t>
      </w:r>
    </w:p>
    <w:p w:rsidR="00213FDF" w:rsidRDefault="00CB59AF">
      <w:pPr>
        <w:pStyle w:val="a5"/>
        <w:ind w:firstLine="709"/>
        <w:jc w:val="both"/>
      </w:pPr>
      <w:r>
        <w:t>125)</w:t>
      </w:r>
      <w:r w:rsidRPr="00104F6A">
        <w:t>Изобретатель - магазин интеллектуальной собственности</w:t>
      </w:r>
      <w:r>
        <w:t xml:space="preserve"> </w:t>
      </w:r>
    </w:p>
    <w:p w:rsidR="00213FDF" w:rsidRDefault="00CB59AF">
      <w:pPr>
        <w:pStyle w:val="a5"/>
        <w:ind w:firstLine="709"/>
        <w:jc w:val="both"/>
      </w:pPr>
      <w:r>
        <w:t>126)</w:t>
      </w:r>
      <w:r w:rsidRPr="00104F6A">
        <w:t>Кыргызское Патентное Бюро, Патентование в Кыргызстане</w:t>
      </w:r>
      <w:r>
        <w:t xml:space="preserve"> </w:t>
      </w:r>
    </w:p>
    <w:p w:rsidR="00213FDF" w:rsidRDefault="00CB59AF">
      <w:pPr>
        <w:pStyle w:val="a5"/>
        <w:ind w:firstLine="709"/>
        <w:jc w:val="both"/>
      </w:pPr>
      <w:r>
        <w:t>127)</w:t>
      </w:r>
      <w:r w:rsidRPr="00104F6A">
        <w:t>Аукцион ONLINE</w:t>
      </w:r>
      <w:r>
        <w:t xml:space="preserve"> </w:t>
      </w:r>
    </w:p>
    <w:p w:rsidR="00213FDF" w:rsidRDefault="00CB59AF">
      <w:pPr>
        <w:pStyle w:val="a5"/>
        <w:ind w:firstLine="709"/>
        <w:jc w:val="both"/>
      </w:pPr>
      <w:r>
        <w:t>128)</w:t>
      </w:r>
      <w:r w:rsidRPr="00104F6A">
        <w:t>Информационно-инновационный центр для ученых и изобретателей (Карелия)</w:t>
      </w:r>
      <w:r>
        <w:t xml:space="preserve"> </w:t>
      </w:r>
    </w:p>
    <w:p w:rsidR="00213FDF" w:rsidRDefault="00CB59AF">
      <w:pPr>
        <w:pStyle w:val="a5"/>
        <w:ind w:firstLine="709"/>
        <w:jc w:val="both"/>
      </w:pPr>
      <w:r>
        <w:t>129)</w:t>
      </w:r>
      <w:r w:rsidRPr="00104F6A">
        <w:t>BEST Inventor - NEW Great Ideas</w:t>
      </w:r>
      <w:r>
        <w:t xml:space="preserve"> </w:t>
      </w:r>
    </w:p>
    <w:p w:rsidR="00213FDF" w:rsidRDefault="00CB59AF">
      <w:pPr>
        <w:pStyle w:val="a5"/>
        <w:ind w:firstLine="709"/>
        <w:jc w:val="both"/>
      </w:pPr>
      <w:r>
        <w:t>130)</w:t>
      </w:r>
      <w:r w:rsidRPr="00104F6A">
        <w:t>ТЕХНОЛОГИИ ИЗ РОССИИ | ИННОВАЦИОННАЯ САГА | Глава 6. Защита интеллектуальной собственности</w:t>
      </w:r>
      <w:r>
        <w:t xml:space="preserve"> </w:t>
      </w:r>
    </w:p>
    <w:p w:rsidR="00213FDF" w:rsidRDefault="00CB59AF">
      <w:pPr>
        <w:pStyle w:val="a5"/>
        <w:ind w:firstLine="709"/>
        <w:jc w:val="both"/>
      </w:pPr>
      <w:r>
        <w:t>131)</w:t>
      </w:r>
      <w:r w:rsidRPr="00104F6A">
        <w:t>Центр Стратегических Разработок. ЦСР "Северо-Запад"</w:t>
      </w:r>
      <w:r>
        <w:t xml:space="preserve"> </w:t>
      </w:r>
    </w:p>
    <w:p w:rsidR="00213FDF" w:rsidRDefault="00CB59AF">
      <w:pPr>
        <w:pStyle w:val="a5"/>
        <w:ind w:firstLine="709"/>
        <w:jc w:val="both"/>
      </w:pPr>
      <w:r>
        <w:t>132)</w:t>
      </w:r>
      <w:r w:rsidRPr="00104F6A">
        <w:t>Журнал "Интеллектуальная собственность"</w:t>
      </w:r>
      <w:r>
        <w:t xml:space="preserve"> </w:t>
      </w:r>
    </w:p>
    <w:p w:rsidR="00213FDF" w:rsidRDefault="00CB59AF">
      <w:pPr>
        <w:pStyle w:val="a5"/>
        <w:ind w:firstLine="709"/>
        <w:jc w:val="both"/>
      </w:pPr>
      <w:r>
        <w:t>133)</w:t>
      </w:r>
      <w:r w:rsidRPr="00104F6A">
        <w:t>СЕКС-МАШИНЫ АМЕРИКИ</w:t>
      </w:r>
      <w:r>
        <w:t xml:space="preserve"> </w:t>
      </w:r>
    </w:p>
    <w:p w:rsidR="00213FDF" w:rsidRDefault="00CB59AF">
      <w:pPr>
        <w:pStyle w:val="a5"/>
        <w:ind w:firstLine="709"/>
        <w:jc w:val="both"/>
      </w:pPr>
      <w:r>
        <w:t>134)</w:t>
      </w:r>
      <w:r w:rsidRPr="00104F6A">
        <w:t>Зерновой хлеб</w:t>
      </w:r>
      <w:r>
        <w:t xml:space="preserve"> </w:t>
      </w:r>
    </w:p>
    <w:p w:rsidR="00213FDF" w:rsidRDefault="00CB59AF">
      <w:pPr>
        <w:pStyle w:val="a5"/>
        <w:ind w:firstLine="709"/>
        <w:jc w:val="both"/>
      </w:pPr>
      <w:r>
        <w:t>135)</w:t>
      </w:r>
      <w:r w:rsidRPr="00104F6A">
        <w:t>Subscribe.Ru : Моделирование интеллекта и эвристическое мышление</w:t>
      </w:r>
      <w:r>
        <w:t xml:space="preserve"> </w:t>
      </w:r>
    </w:p>
    <w:p w:rsidR="00213FDF" w:rsidRDefault="00CB59AF">
      <w:pPr>
        <w:pStyle w:val="a5"/>
        <w:ind w:firstLine="709"/>
        <w:jc w:val="both"/>
      </w:pPr>
      <w:r>
        <w:t>136)</w:t>
      </w:r>
      <w:r w:rsidRPr="00104F6A">
        <w:t>Общество Изобретателей и Рационализаторов Армении</w:t>
      </w:r>
      <w:r>
        <w:t xml:space="preserve"> </w:t>
      </w:r>
    </w:p>
    <w:p w:rsidR="00213FDF" w:rsidRDefault="00CB59AF">
      <w:pPr>
        <w:pStyle w:val="a5"/>
        <w:ind w:firstLine="709"/>
        <w:jc w:val="both"/>
      </w:pPr>
      <w:r>
        <w:t>137)</w:t>
      </w:r>
      <w:r w:rsidRPr="00104F6A">
        <w:t>"Где заработать умом?"</w:t>
      </w:r>
      <w:r>
        <w:t xml:space="preserve"> </w:t>
      </w:r>
    </w:p>
    <w:p w:rsidR="00213FDF" w:rsidRDefault="00CB59AF">
      <w:pPr>
        <w:pStyle w:val="a5"/>
        <w:ind w:firstLine="709"/>
        <w:jc w:val="both"/>
      </w:pPr>
      <w:r>
        <w:t>138)</w:t>
      </w:r>
      <w:r w:rsidRPr="00104F6A">
        <w:t>Интеллект-тренажер</w:t>
      </w:r>
      <w:r>
        <w:t xml:space="preserve"> </w:t>
      </w:r>
    </w:p>
    <w:p w:rsidR="00213FDF" w:rsidRDefault="00CB59AF">
      <w:pPr>
        <w:pStyle w:val="a5"/>
        <w:ind w:firstLine="709"/>
        <w:jc w:val="both"/>
      </w:pPr>
      <w:r>
        <w:t>139)</w:t>
      </w:r>
      <w:r w:rsidRPr="00104F6A">
        <w:t>Патентно-правовое бюро Союза изобретателей</w:t>
      </w:r>
      <w:r>
        <w:t xml:space="preserve"> </w:t>
      </w:r>
    </w:p>
    <w:p w:rsidR="00213FDF" w:rsidRDefault="00CB59AF">
      <w:pPr>
        <w:pStyle w:val="a5"/>
        <w:ind w:firstLine="709"/>
        <w:jc w:val="both"/>
      </w:pPr>
      <w:r>
        <w:t>140)</w:t>
      </w:r>
      <w:r w:rsidRPr="00104F6A">
        <w:t>http://www.grandpatent.ru/Rus/index.htm</w:t>
      </w:r>
      <w:r>
        <w:t xml:space="preserve"> </w:t>
      </w:r>
    </w:p>
    <w:p w:rsidR="00213FDF" w:rsidRDefault="00CB59AF">
      <w:pPr>
        <w:pStyle w:val="a5"/>
        <w:ind w:firstLine="709"/>
        <w:jc w:val="both"/>
      </w:pPr>
      <w:r>
        <w:t>141)</w:t>
      </w:r>
      <w:r w:rsidRPr="00104F6A">
        <w:t>Новейшие изобретения Голубчика В. Я. (заслуженный изобретатель Украины)</w:t>
      </w:r>
      <w:r>
        <w:t xml:space="preserve"> </w:t>
      </w:r>
    </w:p>
    <w:p w:rsidR="00213FDF" w:rsidRDefault="00CB59AF">
      <w:pPr>
        <w:pStyle w:val="a5"/>
        <w:ind w:firstLine="709"/>
        <w:jc w:val="both"/>
      </w:pPr>
      <w:r>
        <w:t>142)</w:t>
      </w:r>
      <w:r w:rsidRPr="00104F6A">
        <w:t>Dean Kamen физик, инженер, изобретатель из США, более 100 патентов</w:t>
      </w:r>
      <w:r>
        <w:t xml:space="preserve"> </w:t>
      </w:r>
    </w:p>
    <w:p w:rsidR="00213FDF" w:rsidRDefault="00CB59AF">
      <w:pPr>
        <w:pStyle w:val="a5"/>
        <w:ind w:firstLine="709"/>
        <w:jc w:val="both"/>
      </w:pPr>
      <w:r>
        <w:t>143)</w:t>
      </w:r>
      <w:r w:rsidRPr="00104F6A">
        <w:t>Минобороны США рассмотрит любые идеи, которые могут пригодиться в борьбе с терроризмом</w:t>
      </w:r>
      <w:r>
        <w:t xml:space="preserve"> </w:t>
      </w:r>
    </w:p>
    <w:p w:rsidR="00213FDF" w:rsidRDefault="00CB59AF">
      <w:pPr>
        <w:pStyle w:val="a5"/>
        <w:ind w:firstLine="709"/>
        <w:jc w:val="both"/>
      </w:pPr>
      <w:r>
        <w:t>144)</w:t>
      </w:r>
      <w:r w:rsidRPr="00104F6A">
        <w:t>Еврейский Интернет Клуб :: Бюро услуг :: Дорога Жизни</w:t>
      </w:r>
      <w:r>
        <w:t xml:space="preserve"> </w:t>
      </w:r>
    </w:p>
    <w:p w:rsidR="00213FDF" w:rsidRDefault="00CB59AF">
      <w:pPr>
        <w:pStyle w:val="a5"/>
        <w:ind w:firstLine="709"/>
        <w:jc w:val="both"/>
      </w:pPr>
      <w:r>
        <w:t>145)</w:t>
      </w:r>
      <w:r w:rsidRPr="00104F6A">
        <w:t>Центр инициативного решения проблем русской цивилизации, атомные и космические исследования</w:t>
      </w:r>
      <w:r>
        <w:t xml:space="preserve"> </w:t>
      </w:r>
    </w:p>
    <w:p w:rsidR="00213FDF" w:rsidRDefault="00CB59AF">
      <w:pPr>
        <w:pStyle w:val="a5"/>
        <w:ind w:firstLine="709"/>
        <w:jc w:val="both"/>
      </w:pPr>
      <w:r>
        <w:t>146)</w:t>
      </w:r>
      <w:r w:rsidRPr="00104F6A">
        <w:t>ОБРАЗЕЦ. ЗАЯВЛЕНИЕ О ВЫДАЧЕ ЕВРАЗИЙСКОГО ПАТЕНТА НА ИЗОБРЕТЕНИЕ</w:t>
      </w:r>
      <w:r>
        <w:t xml:space="preserve"> </w:t>
      </w:r>
    </w:p>
    <w:p w:rsidR="00213FDF" w:rsidRDefault="00CB59AF">
      <w:pPr>
        <w:pStyle w:val="a5"/>
        <w:ind w:firstLine="709"/>
        <w:jc w:val="both"/>
      </w:pPr>
      <w:r>
        <w:t>147)</w:t>
      </w:r>
      <w:r w:rsidRPr="00104F6A">
        <w:t>Sambuk International Inc (финансовая помощь изобретателям)</w:t>
      </w:r>
      <w:r>
        <w:t xml:space="preserve"> </w:t>
      </w:r>
    </w:p>
    <w:p w:rsidR="00213FDF" w:rsidRDefault="00CB59AF">
      <w:pPr>
        <w:pStyle w:val="a5"/>
        <w:ind w:firstLine="709"/>
        <w:jc w:val="both"/>
      </w:pPr>
      <w:r>
        <w:t>148)</w:t>
      </w:r>
      <w:r w:rsidRPr="00104F6A">
        <w:t>ИНТЕРЕСНЫЕ СТАТЬИ (водоросль эйхорния очищает сточные воды)</w:t>
      </w:r>
      <w:r>
        <w:t xml:space="preserve"> </w:t>
      </w:r>
    </w:p>
    <w:p w:rsidR="00213FDF" w:rsidRDefault="00CB59AF">
      <w:pPr>
        <w:pStyle w:val="a5"/>
        <w:ind w:firstLine="709"/>
        <w:jc w:val="both"/>
      </w:pPr>
      <w:r>
        <w:t>149)</w:t>
      </w:r>
      <w:r w:rsidRPr="00104F6A">
        <w:t>Общество изобретателей Грузии</w:t>
      </w:r>
      <w:r>
        <w:t xml:space="preserve"> </w:t>
      </w:r>
    </w:p>
    <w:p w:rsidR="00213FDF" w:rsidRDefault="00CB59AF">
      <w:pPr>
        <w:pStyle w:val="a5"/>
        <w:ind w:firstLine="709"/>
        <w:jc w:val="both"/>
      </w:pPr>
      <w:r>
        <w:t>150)</w:t>
      </w:r>
      <w:r w:rsidRPr="00104F6A">
        <w:t>Квалификационный справочник: Инженер по патентной и изобретательской работе</w:t>
      </w:r>
      <w:r>
        <w:t xml:space="preserve"> </w:t>
      </w:r>
    </w:p>
    <w:p w:rsidR="00213FDF" w:rsidRDefault="00CB59AF">
      <w:pPr>
        <w:pStyle w:val="a5"/>
        <w:ind w:firstLine="709"/>
        <w:jc w:val="both"/>
      </w:pPr>
      <w:r>
        <w:t>151)</w:t>
      </w:r>
      <w:r w:rsidRPr="00104F6A">
        <w:t>Offshore express - налоговое планирование, компании, корпорации, второе гражданство, трасты, банки, кредит</w:t>
      </w:r>
      <w:r>
        <w:t xml:space="preserve"> </w:t>
      </w:r>
    </w:p>
    <w:p w:rsidR="00213FDF" w:rsidRDefault="00CB59AF">
      <w:pPr>
        <w:pStyle w:val="a5"/>
        <w:ind w:firstLine="709"/>
        <w:jc w:val="both"/>
      </w:pPr>
      <w:r>
        <w:t>152)</w:t>
      </w:r>
      <w:r w:rsidRPr="00104F6A">
        <w:t>II МЕЖДУНАРОДНЫЙ САЛОН ИННОВАЦИЙ И ИНВЕСТИЦИЙ</w:t>
      </w:r>
      <w:r>
        <w:t xml:space="preserve"> </w:t>
      </w:r>
    </w:p>
    <w:p w:rsidR="00213FDF" w:rsidRDefault="00CB59AF">
      <w:pPr>
        <w:pStyle w:val="a5"/>
        <w:ind w:firstLine="709"/>
        <w:jc w:val="both"/>
      </w:pPr>
      <w:r>
        <w:t>153)</w:t>
      </w:r>
      <w:r w:rsidRPr="00104F6A">
        <w:t>Петербургское общество уникальных идей</w:t>
      </w:r>
      <w:r>
        <w:t xml:space="preserve"> </w:t>
      </w:r>
    </w:p>
    <w:p w:rsidR="00213FDF" w:rsidRDefault="00CB59AF">
      <w:pPr>
        <w:pStyle w:val="a5"/>
        <w:ind w:firstLine="709"/>
        <w:jc w:val="both"/>
      </w:pPr>
      <w:r>
        <w:t>154)</w:t>
      </w:r>
      <w:r w:rsidRPr="00104F6A">
        <w:t>Институт перспективных исследований "Сфера"</w:t>
      </w:r>
      <w:r>
        <w:t xml:space="preserve"> </w:t>
      </w:r>
    </w:p>
    <w:p w:rsidR="00213FDF" w:rsidRDefault="00CB59AF">
      <w:pPr>
        <w:pStyle w:val="a5"/>
        <w:ind w:firstLine="709"/>
        <w:jc w:val="both"/>
      </w:pPr>
      <w:r>
        <w:t>155)</w:t>
      </w:r>
      <w:r w:rsidRPr="00104F6A">
        <w:t>ТЕХНОЛОГИИ (о ранцевом летательном аппарате немецкого изобретателя)</w:t>
      </w:r>
      <w:r>
        <w:t xml:space="preserve"> </w:t>
      </w:r>
    </w:p>
    <w:p w:rsidR="00213FDF" w:rsidRDefault="00CB59AF">
      <w:pPr>
        <w:pStyle w:val="a5"/>
        <w:ind w:firstLine="709"/>
        <w:jc w:val="both"/>
      </w:pPr>
      <w:r>
        <w:t>156)</w:t>
      </w:r>
      <w:r w:rsidRPr="00104F6A">
        <w:t>Обращение представителя Global American Syndicate</w:t>
      </w:r>
      <w:r>
        <w:t xml:space="preserve"> </w:t>
      </w:r>
    </w:p>
    <w:p w:rsidR="00213FDF" w:rsidRDefault="00CB59AF">
      <w:pPr>
        <w:pStyle w:val="a5"/>
        <w:ind w:firstLine="709"/>
        <w:jc w:val="both"/>
      </w:pPr>
      <w:r>
        <w:t>157)</w:t>
      </w:r>
      <w:r w:rsidRPr="00104F6A">
        <w:t>БиоПсиКомпьютер - предложения по созданию нового интернет-проекта</w:t>
      </w:r>
      <w:r>
        <w:t xml:space="preserve"> </w:t>
      </w:r>
    </w:p>
    <w:p w:rsidR="00213FDF" w:rsidRDefault="00CB59AF">
      <w:pPr>
        <w:pStyle w:val="a5"/>
        <w:ind w:firstLine="709"/>
        <w:jc w:val="both"/>
      </w:pPr>
      <w:r>
        <w:t>158)</w:t>
      </w:r>
      <w:r w:rsidRPr="00104F6A">
        <w:t>СИНТЕЗ БИЗНЕС НОВАЦИЙ [Обзоры и статьи://Статьи/От идеи к договору...]</w:t>
      </w:r>
      <w:r>
        <w:t xml:space="preserve"> </w:t>
      </w:r>
    </w:p>
    <w:p w:rsidR="00213FDF" w:rsidRDefault="00CB59AF">
      <w:pPr>
        <w:pStyle w:val="a5"/>
        <w:ind w:firstLine="709"/>
        <w:jc w:val="both"/>
      </w:pPr>
      <w:r>
        <w:rPr>
          <w:szCs w:val="20"/>
        </w:rPr>
        <w:t>159)</w:t>
      </w:r>
      <w:r w:rsidRPr="00104F6A">
        <w:t>КРАСНОДАРСКИЙ ЦНТИ лучшие инновационные проекты Кубанских изобретателей</w:t>
      </w:r>
      <w:r>
        <w:t xml:space="preserve"> </w:t>
      </w:r>
    </w:p>
    <w:p w:rsidR="00213FDF" w:rsidRDefault="00CB59AF">
      <w:pPr>
        <w:pStyle w:val="a5"/>
        <w:ind w:firstLine="709"/>
        <w:jc w:val="both"/>
      </w:pPr>
      <w:r>
        <w:t>160)</w:t>
      </w:r>
      <w:r w:rsidRPr="00104F6A">
        <w:t>Изобретательские страницы украинского патентоведа Макаренко</w:t>
      </w:r>
      <w:r>
        <w:t xml:space="preserve"> </w:t>
      </w:r>
    </w:p>
    <w:p w:rsidR="00213FDF" w:rsidRDefault="00104F6A">
      <w:pPr>
        <w:pStyle w:val="a5"/>
        <w:ind w:firstLine="709"/>
        <w:jc w:val="both"/>
      </w:pPr>
      <w:hyperlink w:anchor="Содержание" w:history="1">
        <w:r w:rsidR="00CB59AF">
          <w:rPr>
            <w:rStyle w:val="a3"/>
          </w:rPr>
          <w:t>К началу</w:t>
        </w:r>
      </w:hyperlink>
      <w:r w:rsidR="00CB59AF">
        <w:t xml:space="preserve"> </w:t>
      </w:r>
      <w:bookmarkStart w:id="13" w:name="_GoBack"/>
      <w:bookmarkEnd w:id="13"/>
    </w:p>
    <w:sectPr w:rsidR="00213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96371"/>
    <w:multiLevelType w:val="hybridMultilevel"/>
    <w:tmpl w:val="814CA7C0"/>
    <w:lvl w:ilvl="0" w:tplc="1B4A6C38">
      <w:start w:val="1"/>
      <w:numFmt w:val="bullet"/>
      <w:lvlText w:val=""/>
      <w:lvlJc w:val="left"/>
      <w:pPr>
        <w:tabs>
          <w:tab w:val="num" w:pos="720"/>
        </w:tabs>
        <w:ind w:left="720" w:hanging="360"/>
      </w:pPr>
      <w:rPr>
        <w:rFonts w:ascii="Symbol" w:hAnsi="Symbol" w:hint="default"/>
        <w:sz w:val="20"/>
      </w:rPr>
    </w:lvl>
    <w:lvl w:ilvl="1" w:tplc="15A471EA" w:tentative="1">
      <w:start w:val="1"/>
      <w:numFmt w:val="bullet"/>
      <w:lvlText w:val="o"/>
      <w:lvlJc w:val="left"/>
      <w:pPr>
        <w:tabs>
          <w:tab w:val="num" w:pos="1440"/>
        </w:tabs>
        <w:ind w:left="1440" w:hanging="360"/>
      </w:pPr>
      <w:rPr>
        <w:rFonts w:ascii="Courier New" w:hAnsi="Courier New" w:hint="default"/>
        <w:sz w:val="20"/>
      </w:rPr>
    </w:lvl>
    <w:lvl w:ilvl="2" w:tplc="972632C2" w:tentative="1">
      <w:start w:val="1"/>
      <w:numFmt w:val="bullet"/>
      <w:lvlText w:val=""/>
      <w:lvlJc w:val="left"/>
      <w:pPr>
        <w:tabs>
          <w:tab w:val="num" w:pos="2160"/>
        </w:tabs>
        <w:ind w:left="2160" w:hanging="360"/>
      </w:pPr>
      <w:rPr>
        <w:rFonts w:ascii="Wingdings" w:hAnsi="Wingdings" w:hint="default"/>
        <w:sz w:val="20"/>
      </w:rPr>
    </w:lvl>
    <w:lvl w:ilvl="3" w:tplc="C57EF93E" w:tentative="1">
      <w:start w:val="1"/>
      <w:numFmt w:val="bullet"/>
      <w:lvlText w:val=""/>
      <w:lvlJc w:val="left"/>
      <w:pPr>
        <w:tabs>
          <w:tab w:val="num" w:pos="2880"/>
        </w:tabs>
        <w:ind w:left="2880" w:hanging="360"/>
      </w:pPr>
      <w:rPr>
        <w:rFonts w:ascii="Wingdings" w:hAnsi="Wingdings" w:hint="default"/>
        <w:sz w:val="20"/>
      </w:rPr>
    </w:lvl>
    <w:lvl w:ilvl="4" w:tplc="5AA03A98" w:tentative="1">
      <w:start w:val="1"/>
      <w:numFmt w:val="bullet"/>
      <w:lvlText w:val=""/>
      <w:lvlJc w:val="left"/>
      <w:pPr>
        <w:tabs>
          <w:tab w:val="num" w:pos="3600"/>
        </w:tabs>
        <w:ind w:left="3600" w:hanging="360"/>
      </w:pPr>
      <w:rPr>
        <w:rFonts w:ascii="Wingdings" w:hAnsi="Wingdings" w:hint="default"/>
        <w:sz w:val="20"/>
      </w:rPr>
    </w:lvl>
    <w:lvl w:ilvl="5" w:tplc="6BFAB5C4" w:tentative="1">
      <w:start w:val="1"/>
      <w:numFmt w:val="bullet"/>
      <w:lvlText w:val=""/>
      <w:lvlJc w:val="left"/>
      <w:pPr>
        <w:tabs>
          <w:tab w:val="num" w:pos="4320"/>
        </w:tabs>
        <w:ind w:left="4320" w:hanging="360"/>
      </w:pPr>
      <w:rPr>
        <w:rFonts w:ascii="Wingdings" w:hAnsi="Wingdings" w:hint="default"/>
        <w:sz w:val="20"/>
      </w:rPr>
    </w:lvl>
    <w:lvl w:ilvl="6" w:tplc="8F3A45AE" w:tentative="1">
      <w:start w:val="1"/>
      <w:numFmt w:val="bullet"/>
      <w:lvlText w:val=""/>
      <w:lvlJc w:val="left"/>
      <w:pPr>
        <w:tabs>
          <w:tab w:val="num" w:pos="5040"/>
        </w:tabs>
        <w:ind w:left="5040" w:hanging="360"/>
      </w:pPr>
      <w:rPr>
        <w:rFonts w:ascii="Wingdings" w:hAnsi="Wingdings" w:hint="default"/>
        <w:sz w:val="20"/>
      </w:rPr>
    </w:lvl>
    <w:lvl w:ilvl="7" w:tplc="915ABC18" w:tentative="1">
      <w:start w:val="1"/>
      <w:numFmt w:val="bullet"/>
      <w:lvlText w:val=""/>
      <w:lvlJc w:val="left"/>
      <w:pPr>
        <w:tabs>
          <w:tab w:val="num" w:pos="5760"/>
        </w:tabs>
        <w:ind w:left="5760" w:hanging="360"/>
      </w:pPr>
      <w:rPr>
        <w:rFonts w:ascii="Wingdings" w:hAnsi="Wingdings" w:hint="default"/>
        <w:sz w:val="20"/>
      </w:rPr>
    </w:lvl>
    <w:lvl w:ilvl="8" w:tplc="563EDACE"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D22EF"/>
    <w:multiLevelType w:val="hybridMultilevel"/>
    <w:tmpl w:val="BCFED552"/>
    <w:lvl w:ilvl="0" w:tplc="69B2663C">
      <w:start w:val="1"/>
      <w:numFmt w:val="decimal"/>
      <w:lvlText w:val="%1."/>
      <w:lvlJc w:val="left"/>
      <w:pPr>
        <w:tabs>
          <w:tab w:val="num" w:pos="720"/>
        </w:tabs>
        <w:ind w:left="720" w:hanging="360"/>
      </w:pPr>
    </w:lvl>
    <w:lvl w:ilvl="1" w:tplc="8B7201FA" w:tentative="1">
      <w:start w:val="1"/>
      <w:numFmt w:val="decimal"/>
      <w:lvlText w:val="%2."/>
      <w:lvlJc w:val="left"/>
      <w:pPr>
        <w:tabs>
          <w:tab w:val="num" w:pos="1440"/>
        </w:tabs>
        <w:ind w:left="1440" w:hanging="360"/>
      </w:pPr>
    </w:lvl>
    <w:lvl w:ilvl="2" w:tplc="545C9E2E" w:tentative="1">
      <w:start w:val="1"/>
      <w:numFmt w:val="decimal"/>
      <w:lvlText w:val="%3."/>
      <w:lvlJc w:val="left"/>
      <w:pPr>
        <w:tabs>
          <w:tab w:val="num" w:pos="2160"/>
        </w:tabs>
        <w:ind w:left="2160" w:hanging="360"/>
      </w:pPr>
    </w:lvl>
    <w:lvl w:ilvl="3" w:tplc="FBEAFF9C" w:tentative="1">
      <w:start w:val="1"/>
      <w:numFmt w:val="decimal"/>
      <w:lvlText w:val="%4."/>
      <w:lvlJc w:val="left"/>
      <w:pPr>
        <w:tabs>
          <w:tab w:val="num" w:pos="2880"/>
        </w:tabs>
        <w:ind w:left="2880" w:hanging="360"/>
      </w:pPr>
    </w:lvl>
    <w:lvl w:ilvl="4" w:tplc="CF463B78" w:tentative="1">
      <w:start w:val="1"/>
      <w:numFmt w:val="decimal"/>
      <w:lvlText w:val="%5."/>
      <w:lvlJc w:val="left"/>
      <w:pPr>
        <w:tabs>
          <w:tab w:val="num" w:pos="3600"/>
        </w:tabs>
        <w:ind w:left="3600" w:hanging="360"/>
      </w:pPr>
    </w:lvl>
    <w:lvl w:ilvl="5" w:tplc="CB58A24A" w:tentative="1">
      <w:start w:val="1"/>
      <w:numFmt w:val="decimal"/>
      <w:lvlText w:val="%6."/>
      <w:lvlJc w:val="left"/>
      <w:pPr>
        <w:tabs>
          <w:tab w:val="num" w:pos="4320"/>
        </w:tabs>
        <w:ind w:left="4320" w:hanging="360"/>
      </w:pPr>
    </w:lvl>
    <w:lvl w:ilvl="6" w:tplc="84007828" w:tentative="1">
      <w:start w:val="1"/>
      <w:numFmt w:val="decimal"/>
      <w:lvlText w:val="%7."/>
      <w:lvlJc w:val="left"/>
      <w:pPr>
        <w:tabs>
          <w:tab w:val="num" w:pos="5040"/>
        </w:tabs>
        <w:ind w:left="5040" w:hanging="360"/>
      </w:pPr>
    </w:lvl>
    <w:lvl w:ilvl="7" w:tplc="F56AA1DE" w:tentative="1">
      <w:start w:val="1"/>
      <w:numFmt w:val="decimal"/>
      <w:lvlText w:val="%8."/>
      <w:lvlJc w:val="left"/>
      <w:pPr>
        <w:tabs>
          <w:tab w:val="num" w:pos="5760"/>
        </w:tabs>
        <w:ind w:left="5760" w:hanging="360"/>
      </w:pPr>
    </w:lvl>
    <w:lvl w:ilvl="8" w:tplc="42B47D50" w:tentative="1">
      <w:start w:val="1"/>
      <w:numFmt w:val="decimal"/>
      <w:lvlText w:val="%9."/>
      <w:lvlJc w:val="left"/>
      <w:pPr>
        <w:tabs>
          <w:tab w:val="num" w:pos="6480"/>
        </w:tabs>
        <w:ind w:left="6480" w:hanging="360"/>
      </w:pPr>
    </w:lvl>
  </w:abstractNum>
  <w:abstractNum w:abstractNumId="2">
    <w:nsid w:val="2D3327CB"/>
    <w:multiLevelType w:val="hybridMultilevel"/>
    <w:tmpl w:val="B4E2EDC2"/>
    <w:lvl w:ilvl="0" w:tplc="B6E4C35E">
      <w:start w:val="1"/>
      <w:numFmt w:val="bullet"/>
      <w:lvlText w:val=""/>
      <w:lvlJc w:val="left"/>
      <w:pPr>
        <w:tabs>
          <w:tab w:val="num" w:pos="720"/>
        </w:tabs>
        <w:ind w:left="720" w:hanging="360"/>
      </w:pPr>
      <w:rPr>
        <w:rFonts w:ascii="Symbol" w:hAnsi="Symbol" w:hint="default"/>
        <w:sz w:val="20"/>
      </w:rPr>
    </w:lvl>
    <w:lvl w:ilvl="1" w:tplc="760E7C4A" w:tentative="1">
      <w:start w:val="1"/>
      <w:numFmt w:val="bullet"/>
      <w:lvlText w:val="o"/>
      <w:lvlJc w:val="left"/>
      <w:pPr>
        <w:tabs>
          <w:tab w:val="num" w:pos="1440"/>
        </w:tabs>
        <w:ind w:left="1440" w:hanging="360"/>
      </w:pPr>
      <w:rPr>
        <w:rFonts w:ascii="Courier New" w:hAnsi="Courier New" w:hint="default"/>
        <w:sz w:val="20"/>
      </w:rPr>
    </w:lvl>
    <w:lvl w:ilvl="2" w:tplc="89A020A6" w:tentative="1">
      <w:start w:val="1"/>
      <w:numFmt w:val="bullet"/>
      <w:lvlText w:val=""/>
      <w:lvlJc w:val="left"/>
      <w:pPr>
        <w:tabs>
          <w:tab w:val="num" w:pos="2160"/>
        </w:tabs>
        <w:ind w:left="2160" w:hanging="360"/>
      </w:pPr>
      <w:rPr>
        <w:rFonts w:ascii="Wingdings" w:hAnsi="Wingdings" w:hint="default"/>
        <w:sz w:val="20"/>
      </w:rPr>
    </w:lvl>
    <w:lvl w:ilvl="3" w:tplc="0060B51E" w:tentative="1">
      <w:start w:val="1"/>
      <w:numFmt w:val="bullet"/>
      <w:lvlText w:val=""/>
      <w:lvlJc w:val="left"/>
      <w:pPr>
        <w:tabs>
          <w:tab w:val="num" w:pos="2880"/>
        </w:tabs>
        <w:ind w:left="2880" w:hanging="360"/>
      </w:pPr>
      <w:rPr>
        <w:rFonts w:ascii="Wingdings" w:hAnsi="Wingdings" w:hint="default"/>
        <w:sz w:val="20"/>
      </w:rPr>
    </w:lvl>
    <w:lvl w:ilvl="4" w:tplc="DFF2EBD0" w:tentative="1">
      <w:start w:val="1"/>
      <w:numFmt w:val="bullet"/>
      <w:lvlText w:val=""/>
      <w:lvlJc w:val="left"/>
      <w:pPr>
        <w:tabs>
          <w:tab w:val="num" w:pos="3600"/>
        </w:tabs>
        <w:ind w:left="3600" w:hanging="360"/>
      </w:pPr>
      <w:rPr>
        <w:rFonts w:ascii="Wingdings" w:hAnsi="Wingdings" w:hint="default"/>
        <w:sz w:val="20"/>
      </w:rPr>
    </w:lvl>
    <w:lvl w:ilvl="5" w:tplc="4CFCB3A4" w:tentative="1">
      <w:start w:val="1"/>
      <w:numFmt w:val="bullet"/>
      <w:lvlText w:val=""/>
      <w:lvlJc w:val="left"/>
      <w:pPr>
        <w:tabs>
          <w:tab w:val="num" w:pos="4320"/>
        </w:tabs>
        <w:ind w:left="4320" w:hanging="360"/>
      </w:pPr>
      <w:rPr>
        <w:rFonts w:ascii="Wingdings" w:hAnsi="Wingdings" w:hint="default"/>
        <w:sz w:val="20"/>
      </w:rPr>
    </w:lvl>
    <w:lvl w:ilvl="6" w:tplc="10DC03A2" w:tentative="1">
      <w:start w:val="1"/>
      <w:numFmt w:val="bullet"/>
      <w:lvlText w:val=""/>
      <w:lvlJc w:val="left"/>
      <w:pPr>
        <w:tabs>
          <w:tab w:val="num" w:pos="5040"/>
        </w:tabs>
        <w:ind w:left="5040" w:hanging="360"/>
      </w:pPr>
      <w:rPr>
        <w:rFonts w:ascii="Wingdings" w:hAnsi="Wingdings" w:hint="default"/>
        <w:sz w:val="20"/>
      </w:rPr>
    </w:lvl>
    <w:lvl w:ilvl="7" w:tplc="98904EB4" w:tentative="1">
      <w:start w:val="1"/>
      <w:numFmt w:val="bullet"/>
      <w:lvlText w:val=""/>
      <w:lvlJc w:val="left"/>
      <w:pPr>
        <w:tabs>
          <w:tab w:val="num" w:pos="5760"/>
        </w:tabs>
        <w:ind w:left="5760" w:hanging="360"/>
      </w:pPr>
      <w:rPr>
        <w:rFonts w:ascii="Wingdings" w:hAnsi="Wingdings" w:hint="default"/>
        <w:sz w:val="20"/>
      </w:rPr>
    </w:lvl>
    <w:lvl w:ilvl="8" w:tplc="CD2CA6AA"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C4687"/>
    <w:multiLevelType w:val="hybridMultilevel"/>
    <w:tmpl w:val="EF4028E8"/>
    <w:lvl w:ilvl="0" w:tplc="A5BA54F8">
      <w:start w:val="1"/>
      <w:numFmt w:val="bullet"/>
      <w:lvlText w:val=""/>
      <w:lvlJc w:val="left"/>
      <w:pPr>
        <w:tabs>
          <w:tab w:val="num" w:pos="720"/>
        </w:tabs>
        <w:ind w:left="720" w:hanging="360"/>
      </w:pPr>
      <w:rPr>
        <w:rFonts w:ascii="Symbol" w:hAnsi="Symbol" w:hint="default"/>
        <w:sz w:val="20"/>
      </w:rPr>
    </w:lvl>
    <w:lvl w:ilvl="1" w:tplc="069E3ACE" w:tentative="1">
      <w:start w:val="1"/>
      <w:numFmt w:val="bullet"/>
      <w:lvlText w:val="o"/>
      <w:lvlJc w:val="left"/>
      <w:pPr>
        <w:tabs>
          <w:tab w:val="num" w:pos="1440"/>
        </w:tabs>
        <w:ind w:left="1440" w:hanging="360"/>
      </w:pPr>
      <w:rPr>
        <w:rFonts w:ascii="Courier New" w:hAnsi="Courier New" w:hint="default"/>
        <w:sz w:val="20"/>
      </w:rPr>
    </w:lvl>
    <w:lvl w:ilvl="2" w:tplc="5C823F82" w:tentative="1">
      <w:start w:val="1"/>
      <w:numFmt w:val="bullet"/>
      <w:lvlText w:val=""/>
      <w:lvlJc w:val="left"/>
      <w:pPr>
        <w:tabs>
          <w:tab w:val="num" w:pos="2160"/>
        </w:tabs>
        <w:ind w:left="2160" w:hanging="360"/>
      </w:pPr>
      <w:rPr>
        <w:rFonts w:ascii="Wingdings" w:hAnsi="Wingdings" w:hint="default"/>
        <w:sz w:val="20"/>
      </w:rPr>
    </w:lvl>
    <w:lvl w:ilvl="3" w:tplc="AA1A5BA0" w:tentative="1">
      <w:start w:val="1"/>
      <w:numFmt w:val="bullet"/>
      <w:lvlText w:val=""/>
      <w:lvlJc w:val="left"/>
      <w:pPr>
        <w:tabs>
          <w:tab w:val="num" w:pos="2880"/>
        </w:tabs>
        <w:ind w:left="2880" w:hanging="360"/>
      </w:pPr>
      <w:rPr>
        <w:rFonts w:ascii="Wingdings" w:hAnsi="Wingdings" w:hint="default"/>
        <w:sz w:val="20"/>
      </w:rPr>
    </w:lvl>
    <w:lvl w:ilvl="4" w:tplc="7CCE5022" w:tentative="1">
      <w:start w:val="1"/>
      <w:numFmt w:val="bullet"/>
      <w:lvlText w:val=""/>
      <w:lvlJc w:val="left"/>
      <w:pPr>
        <w:tabs>
          <w:tab w:val="num" w:pos="3600"/>
        </w:tabs>
        <w:ind w:left="3600" w:hanging="360"/>
      </w:pPr>
      <w:rPr>
        <w:rFonts w:ascii="Wingdings" w:hAnsi="Wingdings" w:hint="default"/>
        <w:sz w:val="20"/>
      </w:rPr>
    </w:lvl>
    <w:lvl w:ilvl="5" w:tplc="7BAE68E6" w:tentative="1">
      <w:start w:val="1"/>
      <w:numFmt w:val="bullet"/>
      <w:lvlText w:val=""/>
      <w:lvlJc w:val="left"/>
      <w:pPr>
        <w:tabs>
          <w:tab w:val="num" w:pos="4320"/>
        </w:tabs>
        <w:ind w:left="4320" w:hanging="360"/>
      </w:pPr>
      <w:rPr>
        <w:rFonts w:ascii="Wingdings" w:hAnsi="Wingdings" w:hint="default"/>
        <w:sz w:val="20"/>
      </w:rPr>
    </w:lvl>
    <w:lvl w:ilvl="6" w:tplc="C2E0B8F0" w:tentative="1">
      <w:start w:val="1"/>
      <w:numFmt w:val="bullet"/>
      <w:lvlText w:val=""/>
      <w:lvlJc w:val="left"/>
      <w:pPr>
        <w:tabs>
          <w:tab w:val="num" w:pos="5040"/>
        </w:tabs>
        <w:ind w:left="5040" w:hanging="360"/>
      </w:pPr>
      <w:rPr>
        <w:rFonts w:ascii="Wingdings" w:hAnsi="Wingdings" w:hint="default"/>
        <w:sz w:val="20"/>
      </w:rPr>
    </w:lvl>
    <w:lvl w:ilvl="7" w:tplc="43A45B6E" w:tentative="1">
      <w:start w:val="1"/>
      <w:numFmt w:val="bullet"/>
      <w:lvlText w:val=""/>
      <w:lvlJc w:val="left"/>
      <w:pPr>
        <w:tabs>
          <w:tab w:val="num" w:pos="5760"/>
        </w:tabs>
        <w:ind w:left="5760" w:hanging="360"/>
      </w:pPr>
      <w:rPr>
        <w:rFonts w:ascii="Wingdings" w:hAnsi="Wingdings" w:hint="default"/>
        <w:sz w:val="20"/>
      </w:rPr>
    </w:lvl>
    <w:lvl w:ilvl="8" w:tplc="E73A59EA"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D18F2"/>
    <w:multiLevelType w:val="hybridMultilevel"/>
    <w:tmpl w:val="74C2D650"/>
    <w:lvl w:ilvl="0" w:tplc="76528400">
      <w:start w:val="1"/>
      <w:numFmt w:val="decimal"/>
      <w:lvlText w:val="%1."/>
      <w:lvlJc w:val="left"/>
      <w:pPr>
        <w:tabs>
          <w:tab w:val="num" w:pos="720"/>
        </w:tabs>
        <w:ind w:left="720" w:hanging="360"/>
      </w:pPr>
    </w:lvl>
    <w:lvl w:ilvl="1" w:tplc="781C6FBA" w:tentative="1">
      <w:start w:val="1"/>
      <w:numFmt w:val="decimal"/>
      <w:lvlText w:val="%2."/>
      <w:lvlJc w:val="left"/>
      <w:pPr>
        <w:tabs>
          <w:tab w:val="num" w:pos="1440"/>
        </w:tabs>
        <w:ind w:left="1440" w:hanging="360"/>
      </w:pPr>
    </w:lvl>
    <w:lvl w:ilvl="2" w:tplc="9BDE22E4" w:tentative="1">
      <w:start w:val="1"/>
      <w:numFmt w:val="decimal"/>
      <w:lvlText w:val="%3."/>
      <w:lvlJc w:val="left"/>
      <w:pPr>
        <w:tabs>
          <w:tab w:val="num" w:pos="2160"/>
        </w:tabs>
        <w:ind w:left="2160" w:hanging="360"/>
      </w:pPr>
    </w:lvl>
    <w:lvl w:ilvl="3" w:tplc="E3FCEA0E" w:tentative="1">
      <w:start w:val="1"/>
      <w:numFmt w:val="decimal"/>
      <w:lvlText w:val="%4."/>
      <w:lvlJc w:val="left"/>
      <w:pPr>
        <w:tabs>
          <w:tab w:val="num" w:pos="2880"/>
        </w:tabs>
        <w:ind w:left="2880" w:hanging="360"/>
      </w:pPr>
    </w:lvl>
    <w:lvl w:ilvl="4" w:tplc="E30AA89E" w:tentative="1">
      <w:start w:val="1"/>
      <w:numFmt w:val="decimal"/>
      <w:lvlText w:val="%5."/>
      <w:lvlJc w:val="left"/>
      <w:pPr>
        <w:tabs>
          <w:tab w:val="num" w:pos="3600"/>
        </w:tabs>
        <w:ind w:left="3600" w:hanging="360"/>
      </w:pPr>
    </w:lvl>
    <w:lvl w:ilvl="5" w:tplc="35E4F4EC" w:tentative="1">
      <w:start w:val="1"/>
      <w:numFmt w:val="decimal"/>
      <w:lvlText w:val="%6."/>
      <w:lvlJc w:val="left"/>
      <w:pPr>
        <w:tabs>
          <w:tab w:val="num" w:pos="4320"/>
        </w:tabs>
        <w:ind w:left="4320" w:hanging="360"/>
      </w:pPr>
    </w:lvl>
    <w:lvl w:ilvl="6" w:tplc="B02873DE" w:tentative="1">
      <w:start w:val="1"/>
      <w:numFmt w:val="decimal"/>
      <w:lvlText w:val="%7."/>
      <w:lvlJc w:val="left"/>
      <w:pPr>
        <w:tabs>
          <w:tab w:val="num" w:pos="5040"/>
        </w:tabs>
        <w:ind w:left="5040" w:hanging="360"/>
      </w:pPr>
    </w:lvl>
    <w:lvl w:ilvl="7" w:tplc="A3B2827A" w:tentative="1">
      <w:start w:val="1"/>
      <w:numFmt w:val="decimal"/>
      <w:lvlText w:val="%8."/>
      <w:lvlJc w:val="left"/>
      <w:pPr>
        <w:tabs>
          <w:tab w:val="num" w:pos="5760"/>
        </w:tabs>
        <w:ind w:left="5760" w:hanging="360"/>
      </w:pPr>
    </w:lvl>
    <w:lvl w:ilvl="8" w:tplc="0B32FEDE" w:tentative="1">
      <w:start w:val="1"/>
      <w:numFmt w:val="decimal"/>
      <w:lvlText w:val="%9."/>
      <w:lvlJc w:val="left"/>
      <w:pPr>
        <w:tabs>
          <w:tab w:val="num" w:pos="6480"/>
        </w:tabs>
        <w:ind w:left="6480" w:hanging="360"/>
      </w:pPr>
    </w:lvl>
  </w:abstractNum>
  <w:abstractNum w:abstractNumId="5">
    <w:nsid w:val="640B3371"/>
    <w:multiLevelType w:val="hybridMultilevel"/>
    <w:tmpl w:val="7DA0EC96"/>
    <w:lvl w:ilvl="0" w:tplc="CDAA8D4A">
      <w:start w:val="1"/>
      <w:numFmt w:val="bullet"/>
      <w:lvlText w:val=""/>
      <w:lvlJc w:val="left"/>
      <w:pPr>
        <w:tabs>
          <w:tab w:val="num" w:pos="720"/>
        </w:tabs>
        <w:ind w:left="720" w:hanging="360"/>
      </w:pPr>
      <w:rPr>
        <w:rFonts w:ascii="Symbol" w:hAnsi="Symbol" w:hint="default"/>
        <w:sz w:val="20"/>
      </w:rPr>
    </w:lvl>
    <w:lvl w:ilvl="1" w:tplc="BE80EAD6" w:tentative="1">
      <w:start w:val="1"/>
      <w:numFmt w:val="bullet"/>
      <w:lvlText w:val="o"/>
      <w:lvlJc w:val="left"/>
      <w:pPr>
        <w:tabs>
          <w:tab w:val="num" w:pos="1440"/>
        </w:tabs>
        <w:ind w:left="1440" w:hanging="360"/>
      </w:pPr>
      <w:rPr>
        <w:rFonts w:ascii="Courier New" w:hAnsi="Courier New" w:hint="default"/>
        <w:sz w:val="20"/>
      </w:rPr>
    </w:lvl>
    <w:lvl w:ilvl="2" w:tplc="BD24A686" w:tentative="1">
      <w:start w:val="1"/>
      <w:numFmt w:val="bullet"/>
      <w:lvlText w:val=""/>
      <w:lvlJc w:val="left"/>
      <w:pPr>
        <w:tabs>
          <w:tab w:val="num" w:pos="2160"/>
        </w:tabs>
        <w:ind w:left="2160" w:hanging="360"/>
      </w:pPr>
      <w:rPr>
        <w:rFonts w:ascii="Wingdings" w:hAnsi="Wingdings" w:hint="default"/>
        <w:sz w:val="20"/>
      </w:rPr>
    </w:lvl>
    <w:lvl w:ilvl="3" w:tplc="0EAAF656" w:tentative="1">
      <w:start w:val="1"/>
      <w:numFmt w:val="bullet"/>
      <w:lvlText w:val=""/>
      <w:lvlJc w:val="left"/>
      <w:pPr>
        <w:tabs>
          <w:tab w:val="num" w:pos="2880"/>
        </w:tabs>
        <w:ind w:left="2880" w:hanging="360"/>
      </w:pPr>
      <w:rPr>
        <w:rFonts w:ascii="Wingdings" w:hAnsi="Wingdings" w:hint="default"/>
        <w:sz w:val="20"/>
      </w:rPr>
    </w:lvl>
    <w:lvl w:ilvl="4" w:tplc="CC08DDBE" w:tentative="1">
      <w:start w:val="1"/>
      <w:numFmt w:val="bullet"/>
      <w:lvlText w:val=""/>
      <w:lvlJc w:val="left"/>
      <w:pPr>
        <w:tabs>
          <w:tab w:val="num" w:pos="3600"/>
        </w:tabs>
        <w:ind w:left="3600" w:hanging="360"/>
      </w:pPr>
      <w:rPr>
        <w:rFonts w:ascii="Wingdings" w:hAnsi="Wingdings" w:hint="default"/>
        <w:sz w:val="20"/>
      </w:rPr>
    </w:lvl>
    <w:lvl w:ilvl="5" w:tplc="7ABAA694" w:tentative="1">
      <w:start w:val="1"/>
      <w:numFmt w:val="bullet"/>
      <w:lvlText w:val=""/>
      <w:lvlJc w:val="left"/>
      <w:pPr>
        <w:tabs>
          <w:tab w:val="num" w:pos="4320"/>
        </w:tabs>
        <w:ind w:left="4320" w:hanging="360"/>
      </w:pPr>
      <w:rPr>
        <w:rFonts w:ascii="Wingdings" w:hAnsi="Wingdings" w:hint="default"/>
        <w:sz w:val="20"/>
      </w:rPr>
    </w:lvl>
    <w:lvl w:ilvl="6" w:tplc="1A2A4416" w:tentative="1">
      <w:start w:val="1"/>
      <w:numFmt w:val="bullet"/>
      <w:lvlText w:val=""/>
      <w:lvlJc w:val="left"/>
      <w:pPr>
        <w:tabs>
          <w:tab w:val="num" w:pos="5040"/>
        </w:tabs>
        <w:ind w:left="5040" w:hanging="360"/>
      </w:pPr>
      <w:rPr>
        <w:rFonts w:ascii="Wingdings" w:hAnsi="Wingdings" w:hint="default"/>
        <w:sz w:val="20"/>
      </w:rPr>
    </w:lvl>
    <w:lvl w:ilvl="7" w:tplc="79F05264" w:tentative="1">
      <w:start w:val="1"/>
      <w:numFmt w:val="bullet"/>
      <w:lvlText w:val=""/>
      <w:lvlJc w:val="left"/>
      <w:pPr>
        <w:tabs>
          <w:tab w:val="num" w:pos="5760"/>
        </w:tabs>
        <w:ind w:left="5760" w:hanging="360"/>
      </w:pPr>
      <w:rPr>
        <w:rFonts w:ascii="Wingdings" w:hAnsi="Wingdings" w:hint="default"/>
        <w:sz w:val="20"/>
      </w:rPr>
    </w:lvl>
    <w:lvl w:ilvl="8" w:tplc="3E969074" w:tentative="1">
      <w:start w:val="1"/>
      <w:numFmt w:val="bullet"/>
      <w:lvlText w:val=""/>
      <w:lvlJc w:val="left"/>
      <w:pPr>
        <w:tabs>
          <w:tab w:val="num" w:pos="6480"/>
        </w:tabs>
        <w:ind w:left="6480" w:hanging="360"/>
      </w:pPr>
      <w:rPr>
        <w:rFonts w:ascii="Wingdings" w:hAnsi="Wingdings" w:hint="default"/>
        <w:sz w:val="20"/>
      </w:rPr>
    </w:lvl>
  </w:abstractNum>
  <w:abstractNum w:abstractNumId="6">
    <w:nsid w:val="7BF8329E"/>
    <w:multiLevelType w:val="hybridMultilevel"/>
    <w:tmpl w:val="4132A33A"/>
    <w:lvl w:ilvl="0" w:tplc="8688902C">
      <w:start w:val="1"/>
      <w:numFmt w:val="decimal"/>
      <w:lvlText w:val="%1."/>
      <w:lvlJc w:val="left"/>
      <w:pPr>
        <w:tabs>
          <w:tab w:val="num" w:pos="720"/>
        </w:tabs>
        <w:ind w:left="720" w:hanging="360"/>
      </w:pPr>
    </w:lvl>
    <w:lvl w:ilvl="1" w:tplc="84B6B0CE" w:tentative="1">
      <w:start w:val="1"/>
      <w:numFmt w:val="decimal"/>
      <w:lvlText w:val="%2."/>
      <w:lvlJc w:val="left"/>
      <w:pPr>
        <w:tabs>
          <w:tab w:val="num" w:pos="1440"/>
        </w:tabs>
        <w:ind w:left="1440" w:hanging="360"/>
      </w:pPr>
    </w:lvl>
    <w:lvl w:ilvl="2" w:tplc="76E481C0" w:tentative="1">
      <w:start w:val="1"/>
      <w:numFmt w:val="decimal"/>
      <w:lvlText w:val="%3."/>
      <w:lvlJc w:val="left"/>
      <w:pPr>
        <w:tabs>
          <w:tab w:val="num" w:pos="2160"/>
        </w:tabs>
        <w:ind w:left="2160" w:hanging="360"/>
      </w:pPr>
    </w:lvl>
    <w:lvl w:ilvl="3" w:tplc="4B4E7040" w:tentative="1">
      <w:start w:val="1"/>
      <w:numFmt w:val="decimal"/>
      <w:lvlText w:val="%4."/>
      <w:lvlJc w:val="left"/>
      <w:pPr>
        <w:tabs>
          <w:tab w:val="num" w:pos="2880"/>
        </w:tabs>
        <w:ind w:left="2880" w:hanging="360"/>
      </w:pPr>
    </w:lvl>
    <w:lvl w:ilvl="4" w:tplc="AB42B1D2" w:tentative="1">
      <w:start w:val="1"/>
      <w:numFmt w:val="decimal"/>
      <w:lvlText w:val="%5."/>
      <w:lvlJc w:val="left"/>
      <w:pPr>
        <w:tabs>
          <w:tab w:val="num" w:pos="3600"/>
        </w:tabs>
        <w:ind w:left="3600" w:hanging="360"/>
      </w:pPr>
    </w:lvl>
    <w:lvl w:ilvl="5" w:tplc="574EDA9E" w:tentative="1">
      <w:start w:val="1"/>
      <w:numFmt w:val="decimal"/>
      <w:lvlText w:val="%6."/>
      <w:lvlJc w:val="left"/>
      <w:pPr>
        <w:tabs>
          <w:tab w:val="num" w:pos="4320"/>
        </w:tabs>
        <w:ind w:left="4320" w:hanging="360"/>
      </w:pPr>
    </w:lvl>
    <w:lvl w:ilvl="6" w:tplc="771014CA" w:tentative="1">
      <w:start w:val="1"/>
      <w:numFmt w:val="decimal"/>
      <w:lvlText w:val="%7."/>
      <w:lvlJc w:val="left"/>
      <w:pPr>
        <w:tabs>
          <w:tab w:val="num" w:pos="5040"/>
        </w:tabs>
        <w:ind w:left="5040" w:hanging="360"/>
      </w:pPr>
    </w:lvl>
    <w:lvl w:ilvl="7" w:tplc="F8603366" w:tentative="1">
      <w:start w:val="1"/>
      <w:numFmt w:val="decimal"/>
      <w:lvlText w:val="%8."/>
      <w:lvlJc w:val="left"/>
      <w:pPr>
        <w:tabs>
          <w:tab w:val="num" w:pos="5760"/>
        </w:tabs>
        <w:ind w:left="5760" w:hanging="360"/>
      </w:pPr>
    </w:lvl>
    <w:lvl w:ilvl="8" w:tplc="47D4E27E" w:tentative="1">
      <w:start w:val="1"/>
      <w:numFmt w:val="decimal"/>
      <w:lvlText w:val="%9."/>
      <w:lvlJc w:val="left"/>
      <w:pPr>
        <w:tabs>
          <w:tab w:val="num" w:pos="6480"/>
        </w:tabs>
        <w:ind w:left="6480" w:hanging="360"/>
      </w:pPr>
    </w:lvl>
  </w:abstractNum>
  <w:abstractNum w:abstractNumId="7">
    <w:nsid w:val="7F1B0668"/>
    <w:multiLevelType w:val="hybridMultilevel"/>
    <w:tmpl w:val="C8FACC52"/>
    <w:lvl w:ilvl="0" w:tplc="1D34D24A">
      <w:start w:val="1"/>
      <w:numFmt w:val="decimal"/>
      <w:lvlText w:val="%1."/>
      <w:lvlJc w:val="left"/>
      <w:pPr>
        <w:tabs>
          <w:tab w:val="num" w:pos="720"/>
        </w:tabs>
        <w:ind w:left="720" w:hanging="360"/>
      </w:pPr>
    </w:lvl>
    <w:lvl w:ilvl="1" w:tplc="E8721D30" w:tentative="1">
      <w:start w:val="1"/>
      <w:numFmt w:val="decimal"/>
      <w:lvlText w:val="%2."/>
      <w:lvlJc w:val="left"/>
      <w:pPr>
        <w:tabs>
          <w:tab w:val="num" w:pos="1440"/>
        </w:tabs>
        <w:ind w:left="1440" w:hanging="360"/>
      </w:pPr>
    </w:lvl>
    <w:lvl w:ilvl="2" w:tplc="4210B5C0" w:tentative="1">
      <w:start w:val="1"/>
      <w:numFmt w:val="decimal"/>
      <w:lvlText w:val="%3."/>
      <w:lvlJc w:val="left"/>
      <w:pPr>
        <w:tabs>
          <w:tab w:val="num" w:pos="2160"/>
        </w:tabs>
        <w:ind w:left="2160" w:hanging="360"/>
      </w:pPr>
    </w:lvl>
    <w:lvl w:ilvl="3" w:tplc="13F63B78" w:tentative="1">
      <w:start w:val="1"/>
      <w:numFmt w:val="decimal"/>
      <w:lvlText w:val="%4."/>
      <w:lvlJc w:val="left"/>
      <w:pPr>
        <w:tabs>
          <w:tab w:val="num" w:pos="2880"/>
        </w:tabs>
        <w:ind w:left="2880" w:hanging="360"/>
      </w:pPr>
    </w:lvl>
    <w:lvl w:ilvl="4" w:tplc="F174B63C" w:tentative="1">
      <w:start w:val="1"/>
      <w:numFmt w:val="decimal"/>
      <w:lvlText w:val="%5."/>
      <w:lvlJc w:val="left"/>
      <w:pPr>
        <w:tabs>
          <w:tab w:val="num" w:pos="3600"/>
        </w:tabs>
        <w:ind w:left="3600" w:hanging="360"/>
      </w:pPr>
    </w:lvl>
    <w:lvl w:ilvl="5" w:tplc="B0D6797C" w:tentative="1">
      <w:start w:val="1"/>
      <w:numFmt w:val="decimal"/>
      <w:lvlText w:val="%6."/>
      <w:lvlJc w:val="left"/>
      <w:pPr>
        <w:tabs>
          <w:tab w:val="num" w:pos="4320"/>
        </w:tabs>
        <w:ind w:left="4320" w:hanging="360"/>
      </w:pPr>
    </w:lvl>
    <w:lvl w:ilvl="6" w:tplc="00AC4748" w:tentative="1">
      <w:start w:val="1"/>
      <w:numFmt w:val="decimal"/>
      <w:lvlText w:val="%7."/>
      <w:lvlJc w:val="left"/>
      <w:pPr>
        <w:tabs>
          <w:tab w:val="num" w:pos="5040"/>
        </w:tabs>
        <w:ind w:left="5040" w:hanging="360"/>
      </w:pPr>
    </w:lvl>
    <w:lvl w:ilvl="7" w:tplc="FFF87AEE" w:tentative="1">
      <w:start w:val="1"/>
      <w:numFmt w:val="decimal"/>
      <w:lvlText w:val="%8."/>
      <w:lvlJc w:val="left"/>
      <w:pPr>
        <w:tabs>
          <w:tab w:val="num" w:pos="5760"/>
        </w:tabs>
        <w:ind w:left="5760" w:hanging="360"/>
      </w:pPr>
    </w:lvl>
    <w:lvl w:ilvl="8" w:tplc="8D7A0AF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1"/>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9AF"/>
    <w:rsid w:val="00104F6A"/>
    <w:rsid w:val="00213FDF"/>
    <w:rsid w:val="00CB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5EEF1BED-5BCE-481B-A2CB-A62922DC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FollowedHyperlink"/>
    <w:basedOn w:val="a0"/>
    <w:semiHidden/>
    <w:rPr>
      <w:color w:val="800080"/>
      <w:u w:val="single"/>
    </w:rPr>
  </w:style>
  <w:style w:type="paragraph" w:styleId="a5">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52678</Words>
  <Characters>300266</Characters>
  <Application>Microsoft Office Word</Application>
  <DocSecurity>0</DocSecurity>
  <Lines>2502</Lines>
  <Paragraphs>704</Paragraphs>
  <ScaleCrop>false</ScaleCrop>
  <HeadingPairs>
    <vt:vector size="2" baseType="variant">
      <vt:variant>
        <vt:lpstr>Название</vt:lpstr>
      </vt:variant>
      <vt:variant>
        <vt:i4>1</vt:i4>
      </vt:variant>
    </vt:vector>
  </HeadingPairs>
  <TitlesOfParts>
    <vt:vector size="1" baseType="lpstr">
      <vt:lpstr>Где найти деньги для идеи или проекта?</vt:lpstr>
    </vt:vector>
  </TitlesOfParts>
  <Company/>
  <LinksUpToDate>false</LinksUpToDate>
  <CharactersWithSpaces>352240</CharactersWithSpaces>
  <SharedDoc>false</SharedDoc>
  <HLinks>
    <vt:vector size="1614" baseType="variant">
      <vt:variant>
        <vt:i4>70583357</vt:i4>
      </vt:variant>
      <vt:variant>
        <vt:i4>804</vt:i4>
      </vt:variant>
      <vt:variant>
        <vt:i4>0</vt:i4>
      </vt:variant>
      <vt:variant>
        <vt:i4>5</vt:i4>
      </vt:variant>
      <vt:variant>
        <vt:lpwstr/>
      </vt:variant>
      <vt:variant>
        <vt:lpwstr>Содержание</vt:lpwstr>
      </vt:variant>
      <vt:variant>
        <vt:i4>2949177</vt:i4>
      </vt:variant>
      <vt:variant>
        <vt:i4>801</vt:i4>
      </vt:variant>
      <vt:variant>
        <vt:i4>0</vt:i4>
      </vt:variant>
      <vt:variant>
        <vt:i4>5</vt:i4>
      </vt:variant>
      <vt:variant>
        <vt:lpwstr>http://inventorspages.chat.ru/</vt:lpwstr>
      </vt:variant>
      <vt:variant>
        <vt:lpwstr/>
      </vt:variant>
      <vt:variant>
        <vt:i4>2949177</vt:i4>
      </vt:variant>
      <vt:variant>
        <vt:i4>798</vt:i4>
      </vt:variant>
      <vt:variant>
        <vt:i4>0</vt:i4>
      </vt:variant>
      <vt:variant>
        <vt:i4>5</vt:i4>
      </vt:variant>
      <vt:variant>
        <vt:lpwstr>http://inventorspages.chat.ru/</vt:lpwstr>
      </vt:variant>
      <vt:variant>
        <vt:lpwstr/>
      </vt:variant>
      <vt:variant>
        <vt:i4>7995486</vt:i4>
      </vt:variant>
      <vt:variant>
        <vt:i4>795</vt:i4>
      </vt:variant>
      <vt:variant>
        <vt:i4>0</vt:i4>
      </vt:variant>
      <vt:variant>
        <vt:i4>5</vt:i4>
      </vt:variant>
      <vt:variant>
        <vt:lpwstr>http://www.stn.kubannet.ru/int_all.html</vt:lpwstr>
      </vt:variant>
      <vt:variant>
        <vt:lpwstr/>
      </vt:variant>
      <vt:variant>
        <vt:i4>7995486</vt:i4>
      </vt:variant>
      <vt:variant>
        <vt:i4>792</vt:i4>
      </vt:variant>
      <vt:variant>
        <vt:i4>0</vt:i4>
      </vt:variant>
      <vt:variant>
        <vt:i4>5</vt:i4>
      </vt:variant>
      <vt:variant>
        <vt:lpwstr>http://www.stn.kubannet.ru/int_all.html</vt:lpwstr>
      </vt:variant>
      <vt:variant>
        <vt:lpwstr/>
      </vt:variant>
      <vt:variant>
        <vt:i4>4915297</vt:i4>
      </vt:variant>
      <vt:variant>
        <vt:i4>789</vt:i4>
      </vt:variant>
      <vt:variant>
        <vt:i4>0</vt:i4>
      </vt:variant>
      <vt:variant>
        <vt:i4>5</vt:i4>
      </vt:variant>
      <vt:variant>
        <vt:lpwstr>http://www.sbn.finance.ru/obzori/stati_9.htm</vt:lpwstr>
      </vt:variant>
      <vt:variant>
        <vt:lpwstr/>
      </vt:variant>
      <vt:variant>
        <vt:i4>6225942</vt:i4>
      </vt:variant>
      <vt:variant>
        <vt:i4>786</vt:i4>
      </vt:variant>
      <vt:variant>
        <vt:i4>0</vt:i4>
      </vt:variant>
      <vt:variant>
        <vt:i4>5</vt:i4>
      </vt:variant>
      <vt:variant>
        <vt:lpwstr>http://biopsycomputer.newmail.ru/</vt:lpwstr>
      </vt:variant>
      <vt:variant>
        <vt:lpwstr/>
      </vt:variant>
      <vt:variant>
        <vt:i4>851983</vt:i4>
      </vt:variant>
      <vt:variant>
        <vt:i4>783</vt:i4>
      </vt:variant>
      <vt:variant>
        <vt:i4>0</vt:i4>
      </vt:variant>
      <vt:variant>
        <vt:i4>5</vt:i4>
      </vt:variant>
      <vt:variant>
        <vt:lpwstr>http://www.astranet.ru/win/business/customer/suvernev.htm</vt:lpwstr>
      </vt:variant>
      <vt:variant>
        <vt:lpwstr/>
      </vt:variant>
      <vt:variant>
        <vt:i4>3735656</vt:i4>
      </vt:variant>
      <vt:variant>
        <vt:i4>780</vt:i4>
      </vt:variant>
      <vt:variant>
        <vt:i4>0</vt:i4>
      </vt:variant>
      <vt:variant>
        <vt:i4>5</vt:i4>
      </vt:variant>
      <vt:variant>
        <vt:lpwstr>http://timer.rshu.ru/science/tehno1.htm</vt:lpwstr>
      </vt:variant>
      <vt:variant>
        <vt:lpwstr/>
      </vt:variant>
      <vt:variant>
        <vt:i4>3407914</vt:i4>
      </vt:variant>
      <vt:variant>
        <vt:i4>777</vt:i4>
      </vt:variant>
      <vt:variant>
        <vt:i4>0</vt:i4>
      </vt:variant>
      <vt:variant>
        <vt:i4>5</vt:i4>
      </vt:variant>
      <vt:variant>
        <vt:lpwstr>http://www.ddc.ru/pro2.htm</vt:lpwstr>
      </vt:variant>
      <vt:variant>
        <vt:lpwstr/>
      </vt:variant>
      <vt:variant>
        <vt:i4>6684774</vt:i4>
      </vt:variant>
      <vt:variant>
        <vt:i4>774</vt:i4>
      </vt:variant>
      <vt:variant>
        <vt:i4>0</vt:i4>
      </vt:variant>
      <vt:variant>
        <vt:i4>5</vt:i4>
      </vt:variant>
      <vt:variant>
        <vt:lpwstr>http://webcenter.ru/~basoff/index0.htm</vt:lpwstr>
      </vt:variant>
      <vt:variant>
        <vt:lpwstr/>
      </vt:variant>
      <vt:variant>
        <vt:i4>6422651</vt:i4>
      </vt:variant>
      <vt:variant>
        <vt:i4>771</vt:i4>
      </vt:variant>
      <vt:variant>
        <vt:i4>0</vt:i4>
      </vt:variant>
      <vt:variant>
        <vt:i4>5</vt:i4>
      </vt:variant>
      <vt:variant>
        <vt:lpwstr>http://salon.extech.ru/result/reshjur.shtml</vt:lpwstr>
      </vt:variant>
      <vt:variant>
        <vt:lpwstr/>
      </vt:variant>
      <vt:variant>
        <vt:i4>1441897</vt:i4>
      </vt:variant>
      <vt:variant>
        <vt:i4>768</vt:i4>
      </vt:variant>
      <vt:variant>
        <vt:i4>0</vt:i4>
      </vt:variant>
      <vt:variant>
        <vt:i4>5</vt:i4>
      </vt:variant>
      <vt:variant>
        <vt:lpwstr>http://www.nalogi.net/1998/199802_8.htm</vt:lpwstr>
      </vt:variant>
      <vt:variant>
        <vt:lpwstr/>
      </vt:variant>
      <vt:variant>
        <vt:i4>5963788</vt:i4>
      </vt:variant>
      <vt:variant>
        <vt:i4>765</vt:i4>
      </vt:variant>
      <vt:variant>
        <vt:i4>0</vt:i4>
      </vt:variant>
      <vt:variant>
        <vt:i4>5</vt:i4>
      </vt:variant>
      <vt:variant>
        <vt:lpwstr>http://www.aup.ru/docs/d2/111.htm</vt:lpwstr>
      </vt:variant>
      <vt:variant>
        <vt:lpwstr/>
      </vt:variant>
      <vt:variant>
        <vt:i4>4522006</vt:i4>
      </vt:variant>
      <vt:variant>
        <vt:i4>762</vt:i4>
      </vt:variant>
      <vt:variant>
        <vt:i4>0</vt:i4>
      </vt:variant>
      <vt:variant>
        <vt:i4>5</vt:i4>
      </vt:variant>
      <vt:variant>
        <vt:lpwstr>http://www.tech.org.ge/telematicscaucasus99/simoniar.html</vt:lpwstr>
      </vt:variant>
      <vt:variant>
        <vt:lpwstr/>
      </vt:variant>
      <vt:variant>
        <vt:i4>7471163</vt:i4>
      </vt:variant>
      <vt:variant>
        <vt:i4>759</vt:i4>
      </vt:variant>
      <vt:variant>
        <vt:i4>0</vt:i4>
      </vt:variant>
      <vt:variant>
        <vt:i4>5</vt:i4>
      </vt:variant>
      <vt:variant>
        <vt:lpwstr>http://www.chuvsu.ru/~bird/interes/eyh.html</vt:lpwstr>
      </vt:variant>
      <vt:variant>
        <vt:lpwstr/>
      </vt:variant>
      <vt:variant>
        <vt:i4>6225970</vt:i4>
      </vt:variant>
      <vt:variant>
        <vt:i4>756</vt:i4>
      </vt:variant>
      <vt:variant>
        <vt:i4>0</vt:i4>
      </vt:variant>
      <vt:variant>
        <vt:i4>5</vt:i4>
      </vt:variant>
      <vt:variant>
        <vt:lpwstr>http://www.sambuk.ru/invform_ru.shtml</vt:lpwstr>
      </vt:variant>
      <vt:variant>
        <vt:lpwstr/>
      </vt:variant>
      <vt:variant>
        <vt:i4>917526</vt:i4>
      </vt:variant>
      <vt:variant>
        <vt:i4>753</vt:i4>
      </vt:variant>
      <vt:variant>
        <vt:i4>0</vt:i4>
      </vt:variant>
      <vt:variant>
        <vt:i4>5</vt:i4>
      </vt:variant>
      <vt:variant>
        <vt:lpwstr>http://doc.irk.ru/dogovor/51/009.htm</vt:lpwstr>
      </vt:variant>
      <vt:variant>
        <vt:lpwstr/>
      </vt:variant>
      <vt:variant>
        <vt:i4>7077924</vt:i4>
      </vt:variant>
      <vt:variant>
        <vt:i4>750</vt:i4>
      </vt:variant>
      <vt:variant>
        <vt:i4>0</vt:i4>
      </vt:variant>
      <vt:variant>
        <vt:i4>5</vt:i4>
      </vt:variant>
      <vt:variant>
        <vt:lpwstr>http://akinin.chat.ru/space.htm</vt:lpwstr>
      </vt:variant>
      <vt:variant>
        <vt:lpwstr/>
      </vt:variant>
      <vt:variant>
        <vt:i4>2490416</vt:i4>
      </vt:variant>
      <vt:variant>
        <vt:i4>747</vt:i4>
      </vt:variant>
      <vt:variant>
        <vt:i4>0</vt:i4>
      </vt:variant>
      <vt:variant>
        <vt:i4>5</vt:i4>
      </vt:variant>
      <vt:variant>
        <vt:lpwstr>http://www.ijc.ru/migsov1.html</vt:lpwstr>
      </vt:variant>
      <vt:variant>
        <vt:lpwstr/>
      </vt:variant>
      <vt:variant>
        <vt:i4>5177434</vt:i4>
      </vt:variant>
      <vt:variant>
        <vt:i4>744</vt:i4>
      </vt:variant>
      <vt:variant>
        <vt:i4>0</vt:i4>
      </vt:variant>
      <vt:variant>
        <vt:i4>5</vt:i4>
      </vt:variant>
      <vt:variant>
        <vt:lpwstr>http://www.sbras.nsc.ru/np/vyp2001/spr05.htm</vt:lpwstr>
      </vt:variant>
      <vt:variant>
        <vt:lpwstr/>
      </vt:variant>
      <vt:variant>
        <vt:i4>983044</vt:i4>
      </vt:variant>
      <vt:variant>
        <vt:i4>741</vt:i4>
      </vt:variant>
      <vt:variant>
        <vt:i4>0</vt:i4>
      </vt:variant>
      <vt:variant>
        <vt:i4>5</vt:i4>
      </vt:variant>
      <vt:variant>
        <vt:lpwstr>http://pages.ykt.ru/cool/a-sci/DeanKamen.htm</vt:lpwstr>
      </vt:variant>
      <vt:variant>
        <vt:lpwstr/>
      </vt:variant>
      <vt:variant>
        <vt:i4>3145779</vt:i4>
      </vt:variant>
      <vt:variant>
        <vt:i4>738</vt:i4>
      </vt:variant>
      <vt:variant>
        <vt:i4>0</vt:i4>
      </vt:variant>
      <vt:variant>
        <vt:i4>5</vt:i4>
      </vt:variant>
      <vt:variant>
        <vt:lpwstr>http://inventions2000.chat.ru/</vt:lpwstr>
      </vt:variant>
      <vt:variant>
        <vt:lpwstr/>
      </vt:variant>
      <vt:variant>
        <vt:i4>7274593</vt:i4>
      </vt:variant>
      <vt:variant>
        <vt:i4>735</vt:i4>
      </vt:variant>
      <vt:variant>
        <vt:i4>0</vt:i4>
      </vt:variant>
      <vt:variant>
        <vt:i4>5</vt:i4>
      </vt:variant>
      <vt:variant>
        <vt:lpwstr>http://www.grandpatent.ru/Rus/index.htm</vt:lpwstr>
      </vt:variant>
      <vt:variant>
        <vt:lpwstr/>
      </vt:variant>
      <vt:variant>
        <vt:i4>4456568</vt:i4>
      </vt:variant>
      <vt:variant>
        <vt:i4>732</vt:i4>
      </vt:variant>
      <vt:variant>
        <vt:i4>0</vt:i4>
      </vt:variant>
      <vt:variant>
        <vt:i4>5</vt:i4>
      </vt:variant>
      <vt:variant>
        <vt:lpwstr>http://www.nw-innovations.ru/infrastruc/6_patent/organ/union.shtml</vt:lpwstr>
      </vt:variant>
      <vt:variant>
        <vt:lpwstr/>
      </vt:variant>
      <vt:variant>
        <vt:i4>3276855</vt:i4>
      </vt:variant>
      <vt:variant>
        <vt:i4>729</vt:i4>
      </vt:variant>
      <vt:variant>
        <vt:i4>0</vt:i4>
      </vt:variant>
      <vt:variant>
        <vt:i4>5</vt:i4>
      </vt:variant>
      <vt:variant>
        <vt:lpwstr>http://www.evius.ru/publ/pub10.php</vt:lpwstr>
      </vt:variant>
      <vt:variant>
        <vt:lpwstr/>
      </vt:variant>
      <vt:variant>
        <vt:i4>3145851</vt:i4>
      </vt:variant>
      <vt:variant>
        <vt:i4>726</vt:i4>
      </vt:variant>
      <vt:variant>
        <vt:i4>0</vt:i4>
      </vt:variant>
      <vt:variant>
        <vt:i4>5</vt:i4>
      </vt:variant>
      <vt:variant>
        <vt:lpwstr>http://userweb.tsr.ru/~georg/per/rt.htm</vt:lpwstr>
      </vt:variant>
      <vt:variant>
        <vt:lpwstr/>
      </vt:variant>
      <vt:variant>
        <vt:i4>5046361</vt:i4>
      </vt:variant>
      <vt:variant>
        <vt:i4>723</vt:i4>
      </vt:variant>
      <vt:variant>
        <vt:i4>0</vt:i4>
      </vt:variant>
      <vt:variant>
        <vt:i4>5</vt:i4>
      </vt:variant>
      <vt:variant>
        <vt:lpwstr>http://www.afic.am/aficbus/Rus20.html</vt:lpwstr>
      </vt:variant>
      <vt:variant>
        <vt:lpwstr/>
      </vt:variant>
      <vt:variant>
        <vt:i4>4653063</vt:i4>
      </vt:variant>
      <vt:variant>
        <vt:i4>720</vt:i4>
      </vt:variant>
      <vt:variant>
        <vt:i4>0</vt:i4>
      </vt:variant>
      <vt:variant>
        <vt:i4>5</vt:i4>
      </vt:variant>
      <vt:variant>
        <vt:lpwstr>http://parallel.hut.ru/st/cc10425.htm</vt:lpwstr>
      </vt:variant>
      <vt:variant>
        <vt:lpwstr/>
      </vt:variant>
      <vt:variant>
        <vt:i4>3801142</vt:i4>
      </vt:variant>
      <vt:variant>
        <vt:i4>717</vt:i4>
      </vt:variant>
      <vt:variant>
        <vt:i4>0</vt:i4>
      </vt:variant>
      <vt:variant>
        <vt:i4>5</vt:i4>
      </vt:variant>
      <vt:variant>
        <vt:lpwstr>http://zernovoy.netfirms.com/mikiny/mikiny.html</vt:lpwstr>
      </vt:variant>
      <vt:variant>
        <vt:lpwstr/>
      </vt:variant>
      <vt:variant>
        <vt:i4>5898322</vt:i4>
      </vt:variant>
      <vt:variant>
        <vt:i4>714</vt:i4>
      </vt:variant>
      <vt:variant>
        <vt:i4>0</vt:i4>
      </vt:variant>
      <vt:variant>
        <vt:i4>5</vt:i4>
      </vt:variant>
      <vt:variant>
        <vt:lpwstr>http://www.komok.ru/statyi/64-00/grimasi.html</vt:lpwstr>
      </vt:variant>
      <vt:variant>
        <vt:lpwstr/>
      </vt:variant>
      <vt:variant>
        <vt:i4>2883704</vt:i4>
      </vt:variant>
      <vt:variant>
        <vt:i4>711</vt:i4>
      </vt:variant>
      <vt:variant>
        <vt:i4>0</vt:i4>
      </vt:variant>
      <vt:variant>
        <vt:i4>5</vt:i4>
      </vt:variant>
      <vt:variant>
        <vt:lpwstr>http://www.intelect.ru/contents1998.htm</vt:lpwstr>
      </vt:variant>
      <vt:variant>
        <vt:lpwstr/>
      </vt:variant>
      <vt:variant>
        <vt:i4>589836</vt:i4>
      </vt:variant>
      <vt:variant>
        <vt:i4>708</vt:i4>
      </vt:variant>
      <vt:variant>
        <vt:i4>0</vt:i4>
      </vt:variant>
      <vt:variant>
        <vt:i4>5</vt:i4>
      </vt:variant>
      <vt:variant>
        <vt:lpwstr>http://www.csr.ru/csr-northwest/</vt:lpwstr>
      </vt:variant>
      <vt:variant>
        <vt:lpwstr/>
      </vt:variant>
      <vt:variant>
        <vt:i4>262256</vt:i4>
      </vt:variant>
      <vt:variant>
        <vt:i4>705</vt:i4>
      </vt:variant>
      <vt:variant>
        <vt:i4>0</vt:i4>
      </vt:variant>
      <vt:variant>
        <vt:i4>5</vt:i4>
      </vt:variant>
      <vt:variant>
        <vt:lpwstr>http://www.innocentre.ru/saga/book_6.htm</vt:lpwstr>
      </vt:variant>
      <vt:variant>
        <vt:lpwstr/>
      </vt:variant>
      <vt:variant>
        <vt:i4>7012409</vt:i4>
      </vt:variant>
      <vt:variant>
        <vt:i4>702</vt:i4>
      </vt:variant>
      <vt:variant>
        <vt:i4>0</vt:i4>
      </vt:variant>
      <vt:variant>
        <vt:i4>5</vt:i4>
      </vt:variant>
      <vt:variant>
        <vt:lpwstr>http://patents.chat.ru/</vt:lpwstr>
      </vt:variant>
      <vt:variant>
        <vt:lpwstr/>
      </vt:variant>
      <vt:variant>
        <vt:i4>3276805</vt:i4>
      </vt:variant>
      <vt:variant>
        <vt:i4>699</vt:i4>
      </vt:variant>
      <vt:variant>
        <vt:i4>0</vt:i4>
      </vt:variant>
      <vt:variant>
        <vt:i4>5</vt:i4>
      </vt:variant>
      <vt:variant>
        <vt:lpwstr>http://relarn2001.karelia.ru/tez_txt/77.txt</vt:lpwstr>
      </vt:variant>
      <vt:variant>
        <vt:lpwstr/>
      </vt:variant>
      <vt:variant>
        <vt:i4>393237</vt:i4>
      </vt:variant>
      <vt:variant>
        <vt:i4>696</vt:i4>
      </vt:variant>
      <vt:variant>
        <vt:i4>0</vt:i4>
      </vt:variant>
      <vt:variant>
        <vt:i4>5</vt:i4>
      </vt:variant>
      <vt:variant>
        <vt:lpwstr>http://aol.tomsk.ru/shownews/2047</vt:lpwstr>
      </vt:variant>
      <vt:variant>
        <vt:lpwstr/>
      </vt:variant>
      <vt:variant>
        <vt:i4>6357039</vt:i4>
      </vt:variant>
      <vt:variant>
        <vt:i4>693</vt:i4>
      </vt:variant>
      <vt:variant>
        <vt:i4>0</vt:i4>
      </vt:variant>
      <vt:variant>
        <vt:i4>5</vt:i4>
      </vt:variant>
      <vt:variant>
        <vt:lpwstr>http://www.patent.com.kg/ru/patent.html</vt:lpwstr>
      </vt:variant>
      <vt:variant>
        <vt:lpwstr/>
      </vt:variant>
      <vt:variant>
        <vt:i4>4784213</vt:i4>
      </vt:variant>
      <vt:variant>
        <vt:i4>690</vt:i4>
      </vt:variant>
      <vt:variant>
        <vt:i4>0</vt:i4>
      </vt:variant>
      <vt:variant>
        <vt:i4>5</vt:i4>
      </vt:variant>
      <vt:variant>
        <vt:lpwstr>http://www.chat.ru/~zavclub/shop.html</vt:lpwstr>
      </vt:variant>
      <vt:variant>
        <vt:lpwstr/>
      </vt:variant>
      <vt:variant>
        <vt:i4>3080246</vt:i4>
      </vt:variant>
      <vt:variant>
        <vt:i4>687</vt:i4>
      </vt:variant>
      <vt:variant>
        <vt:i4>0</vt:i4>
      </vt:variant>
      <vt:variant>
        <vt:i4>5</vt:i4>
      </vt:variant>
      <vt:variant>
        <vt:lpwstr>http://www.nettime.ru/addon/1/out/news/all.htm</vt:lpwstr>
      </vt:variant>
      <vt:variant>
        <vt:lpwstr/>
      </vt:variant>
      <vt:variant>
        <vt:i4>5898258</vt:i4>
      </vt:variant>
      <vt:variant>
        <vt:i4>684</vt:i4>
      </vt:variant>
      <vt:variant>
        <vt:i4>0</vt:i4>
      </vt:variant>
      <vt:variant>
        <vt:i4>5</vt:i4>
      </vt:variant>
      <vt:variant>
        <vt:lpwstr>http://guide.zodchiy.ru/texts/dokum/p2213vs.html</vt:lpwstr>
      </vt:variant>
      <vt:variant>
        <vt:lpwstr/>
      </vt:variant>
      <vt:variant>
        <vt:i4>2687066</vt:i4>
      </vt:variant>
      <vt:variant>
        <vt:i4>681</vt:i4>
      </vt:variant>
      <vt:variant>
        <vt:i4>0</vt:i4>
      </vt:variant>
      <vt:variant>
        <vt:i4>5</vt:i4>
      </vt:variant>
      <vt:variant>
        <vt:lpwstr>http://news.1september.ru/fiz/2000/no31_1.htm</vt:lpwstr>
      </vt:variant>
      <vt:variant>
        <vt:lpwstr/>
      </vt:variant>
      <vt:variant>
        <vt:i4>983110</vt:i4>
      </vt:variant>
      <vt:variant>
        <vt:i4>678</vt:i4>
      </vt:variant>
      <vt:variant>
        <vt:i4>0</vt:i4>
      </vt:variant>
      <vt:variant>
        <vt:i4>5</vt:i4>
      </vt:variant>
      <vt:variant>
        <vt:lpwstr>http://www.technologiya.ru/tech/news/salon_innov_invest.html</vt:lpwstr>
      </vt:variant>
      <vt:variant>
        <vt:lpwstr/>
      </vt:variant>
      <vt:variant>
        <vt:i4>2162787</vt:i4>
      </vt:variant>
      <vt:variant>
        <vt:i4>675</vt:i4>
      </vt:variant>
      <vt:variant>
        <vt:i4>0</vt:i4>
      </vt:variant>
      <vt:variant>
        <vt:i4>5</vt:i4>
      </vt:variant>
      <vt:variant>
        <vt:lpwstr>http://www.tut.by/News/world/2749.html</vt:lpwstr>
      </vt:variant>
      <vt:variant>
        <vt:lpwstr/>
      </vt:variant>
      <vt:variant>
        <vt:i4>6619246</vt:i4>
      </vt:variant>
      <vt:variant>
        <vt:i4>672</vt:i4>
      </vt:variant>
      <vt:variant>
        <vt:i4>0</vt:i4>
      </vt:variant>
      <vt:variant>
        <vt:i4>5</vt:i4>
      </vt:variant>
      <vt:variant>
        <vt:lpwstr>http://kamcity.iks.ru/iskraz/life/nauka/tungus.htm</vt:lpwstr>
      </vt:variant>
      <vt:variant>
        <vt:lpwstr/>
      </vt:variant>
      <vt:variant>
        <vt:i4>7864380</vt:i4>
      </vt:variant>
      <vt:variant>
        <vt:i4>669</vt:i4>
      </vt:variant>
      <vt:variant>
        <vt:i4>0</vt:i4>
      </vt:variant>
      <vt:variant>
        <vt:i4>5</vt:i4>
      </vt:variant>
      <vt:variant>
        <vt:lpwstr>http://www.metodics.narod.ru/l1.htm</vt:lpwstr>
      </vt:variant>
      <vt:variant>
        <vt:lpwstr/>
      </vt:variant>
      <vt:variant>
        <vt:i4>196678</vt:i4>
      </vt:variant>
      <vt:variant>
        <vt:i4>666</vt:i4>
      </vt:variant>
      <vt:variant>
        <vt:i4>0</vt:i4>
      </vt:variant>
      <vt:variant>
        <vt:i4>5</vt:i4>
      </vt:variant>
      <vt:variant>
        <vt:lpwstr>http://rc.nsu.ru/text/metodics/gylia.html</vt:lpwstr>
      </vt:variant>
      <vt:variant>
        <vt:lpwstr/>
      </vt:variant>
      <vt:variant>
        <vt:i4>5636172</vt:i4>
      </vt:variant>
      <vt:variant>
        <vt:i4>663</vt:i4>
      </vt:variant>
      <vt:variant>
        <vt:i4>0</vt:i4>
      </vt:variant>
      <vt:variant>
        <vt:i4>5</vt:i4>
      </vt:variant>
      <vt:variant>
        <vt:lpwstr>http://matriz.karelia.ru/triz/liter.shtml</vt:lpwstr>
      </vt:variant>
      <vt:variant>
        <vt:lpwstr/>
      </vt:variant>
      <vt:variant>
        <vt:i4>393308</vt:i4>
      </vt:variant>
      <vt:variant>
        <vt:i4>660</vt:i4>
      </vt:variant>
      <vt:variant>
        <vt:i4>0</vt:i4>
      </vt:variant>
      <vt:variant>
        <vt:i4>5</vt:i4>
      </vt:variant>
      <vt:variant>
        <vt:lpwstr>http://crocodile.iis.nsk.su/~sokolov/triz/sokolov/tpriem.htm</vt:lpwstr>
      </vt:variant>
      <vt:variant>
        <vt:lpwstr/>
      </vt:variant>
      <vt:variant>
        <vt:i4>7864386</vt:i4>
      </vt:variant>
      <vt:variant>
        <vt:i4>657</vt:i4>
      </vt:variant>
      <vt:variant>
        <vt:i4>0</vt:i4>
      </vt:variant>
      <vt:variant>
        <vt:i4>5</vt:i4>
      </vt:variant>
      <vt:variant>
        <vt:lpwstr>http://regions.ng.ru/far/2000-10-31/2_delta.html</vt:lpwstr>
      </vt:variant>
      <vt:variant>
        <vt:lpwstr/>
      </vt:variant>
      <vt:variant>
        <vt:i4>5242914</vt:i4>
      </vt:variant>
      <vt:variant>
        <vt:i4>654</vt:i4>
      </vt:variant>
      <vt:variant>
        <vt:i4>0</vt:i4>
      </vt:variant>
      <vt:variant>
        <vt:i4>5</vt:i4>
      </vt:variant>
      <vt:variant>
        <vt:lpwstr>http://www.iksagro.ru/BIZNES/WWW_MILAI/milajrus.html</vt:lpwstr>
      </vt:variant>
      <vt:variant>
        <vt:lpwstr/>
      </vt:variant>
      <vt:variant>
        <vt:i4>8257647</vt:i4>
      </vt:variant>
      <vt:variant>
        <vt:i4>651</vt:i4>
      </vt:variant>
      <vt:variant>
        <vt:i4>0</vt:i4>
      </vt:variant>
      <vt:variant>
        <vt:i4>5</vt:i4>
      </vt:variant>
      <vt:variant>
        <vt:lpwstr>http://www4.mte.ru/www/toim.nsf/4653e941dbb2d85fc32566d6007838dd/1717203e707f198ac3256624000c3c08!OpenDocument</vt:lpwstr>
      </vt:variant>
      <vt:variant>
        <vt:lpwstr/>
      </vt:variant>
      <vt:variant>
        <vt:i4>4653087</vt:i4>
      </vt:variant>
      <vt:variant>
        <vt:i4>648</vt:i4>
      </vt:variant>
      <vt:variant>
        <vt:i4>0</vt:i4>
      </vt:variant>
      <vt:variant>
        <vt:i4>5</vt:i4>
      </vt:variant>
      <vt:variant>
        <vt:lpwstr>http://vtol.boom.ru/klim.htm</vt:lpwstr>
      </vt:variant>
      <vt:variant>
        <vt:lpwstr/>
      </vt:variant>
      <vt:variant>
        <vt:i4>8323083</vt:i4>
      </vt:variant>
      <vt:variant>
        <vt:i4>645</vt:i4>
      </vt:variant>
      <vt:variant>
        <vt:i4>0</vt:i4>
      </vt:variant>
      <vt:variant>
        <vt:i4>5</vt:i4>
      </vt:variant>
      <vt:variant>
        <vt:lpwstr>http://kizub.chat.ru/EPR1_5.html</vt:lpwstr>
      </vt:variant>
      <vt:variant>
        <vt:lpwstr/>
      </vt:variant>
      <vt:variant>
        <vt:i4>5832831</vt:i4>
      </vt:variant>
      <vt:variant>
        <vt:i4>642</vt:i4>
      </vt:variant>
      <vt:variant>
        <vt:i4>0</vt:i4>
      </vt:variant>
      <vt:variant>
        <vt:i4>5</vt:i4>
      </vt:variant>
      <vt:variant>
        <vt:lpwstr>http://www.siberian.ru/tech/ot_voz.shtml</vt:lpwstr>
      </vt:variant>
      <vt:variant>
        <vt:lpwstr/>
      </vt:variant>
      <vt:variant>
        <vt:i4>4456538</vt:i4>
      </vt:variant>
      <vt:variant>
        <vt:i4>639</vt:i4>
      </vt:variant>
      <vt:variant>
        <vt:i4>0</vt:i4>
      </vt:variant>
      <vt:variant>
        <vt:i4>5</vt:i4>
      </vt:variant>
      <vt:variant>
        <vt:lpwstr>http://archive.expert.ru/sever/00/00-36-48/techno.htm</vt:lpwstr>
      </vt:variant>
      <vt:variant>
        <vt:lpwstr/>
      </vt:variant>
      <vt:variant>
        <vt:i4>5963889</vt:i4>
      </vt:variant>
      <vt:variant>
        <vt:i4>636</vt:i4>
      </vt:variant>
      <vt:variant>
        <vt:i4>0</vt:i4>
      </vt:variant>
      <vt:variant>
        <vt:i4>5</vt:i4>
      </vt:variant>
      <vt:variant>
        <vt:lpwstr>http://www.alexfiles99.narod.ru/library/0001/rudolf_diesel.html</vt:lpwstr>
      </vt:variant>
      <vt:variant>
        <vt:lpwstr/>
      </vt:variant>
      <vt:variant>
        <vt:i4>2818155</vt:i4>
      </vt:variant>
      <vt:variant>
        <vt:i4>633</vt:i4>
      </vt:variant>
      <vt:variant>
        <vt:i4>0</vt:i4>
      </vt:variant>
      <vt:variant>
        <vt:i4>5</vt:i4>
      </vt:variant>
      <vt:variant>
        <vt:lpwstr>http://www.user.cityline.ru/~sunny_1/kirlian_1.htm</vt:lpwstr>
      </vt:variant>
      <vt:variant>
        <vt:lpwstr/>
      </vt:variant>
      <vt:variant>
        <vt:i4>3997748</vt:i4>
      </vt:variant>
      <vt:variant>
        <vt:i4>630</vt:i4>
      </vt:variant>
      <vt:variant>
        <vt:i4>0</vt:i4>
      </vt:variant>
      <vt:variant>
        <vt:i4>5</vt:i4>
      </vt:variant>
      <vt:variant>
        <vt:lpwstr>http://www.inforay.nm.ru/subj.html</vt:lpwstr>
      </vt:variant>
      <vt:variant>
        <vt:lpwstr/>
      </vt:variant>
      <vt:variant>
        <vt:i4>5570582</vt:i4>
      </vt:variant>
      <vt:variant>
        <vt:i4>627</vt:i4>
      </vt:variant>
      <vt:variant>
        <vt:i4>0</vt:i4>
      </vt:variant>
      <vt:variant>
        <vt:i4>5</vt:i4>
      </vt:variant>
      <vt:variant>
        <vt:lpwstr>http://dubinsky.nm.ru/00/x1/00x1.htm</vt:lpwstr>
      </vt:variant>
      <vt:variant>
        <vt:lpwstr/>
      </vt:variant>
      <vt:variant>
        <vt:i4>2818139</vt:i4>
      </vt:variant>
      <vt:variant>
        <vt:i4>624</vt:i4>
      </vt:variant>
      <vt:variant>
        <vt:i4>0</vt:i4>
      </vt:variant>
      <vt:variant>
        <vt:i4>5</vt:i4>
      </vt:variant>
      <vt:variant>
        <vt:lpwstr>http://www.know-how-center.com/joint_place.html</vt:lpwstr>
      </vt:variant>
      <vt:variant>
        <vt:lpwstr/>
      </vt:variant>
      <vt:variant>
        <vt:i4>8126501</vt:i4>
      </vt:variant>
      <vt:variant>
        <vt:i4>621</vt:i4>
      </vt:variant>
      <vt:variant>
        <vt:i4>0</vt:i4>
      </vt:variant>
      <vt:variant>
        <vt:i4>5</vt:i4>
      </vt:variant>
      <vt:variant>
        <vt:lpwstr>http://www.apogey.ru/diplom-01-big.htm</vt:lpwstr>
      </vt:variant>
      <vt:variant>
        <vt:lpwstr/>
      </vt:variant>
      <vt:variant>
        <vt:i4>4849685</vt:i4>
      </vt:variant>
      <vt:variant>
        <vt:i4>618</vt:i4>
      </vt:variant>
      <vt:variant>
        <vt:i4>0</vt:i4>
      </vt:variant>
      <vt:variant>
        <vt:i4>5</vt:i4>
      </vt:variant>
      <vt:variant>
        <vt:lpwstr>http://www.dere.ru/t33.shtml</vt:lpwstr>
      </vt:variant>
      <vt:variant>
        <vt:lpwstr/>
      </vt:variant>
      <vt:variant>
        <vt:i4>5636171</vt:i4>
      </vt:variant>
      <vt:variant>
        <vt:i4>615</vt:i4>
      </vt:variant>
      <vt:variant>
        <vt:i4>0</vt:i4>
      </vt:variant>
      <vt:variant>
        <vt:i4>5</vt:i4>
      </vt:variant>
      <vt:variant>
        <vt:lpwstr>http://news.besttop.ru/text/all/590.html</vt:lpwstr>
      </vt:variant>
      <vt:variant>
        <vt:lpwstr/>
      </vt:variant>
      <vt:variant>
        <vt:i4>7405670</vt:i4>
      </vt:variant>
      <vt:variant>
        <vt:i4>612</vt:i4>
      </vt:variant>
      <vt:variant>
        <vt:i4>0</vt:i4>
      </vt:variant>
      <vt:variant>
        <vt:i4>5</vt:i4>
      </vt:variant>
      <vt:variant>
        <vt:lpwstr>http://www.skripov.ru/</vt:lpwstr>
      </vt:variant>
      <vt:variant>
        <vt:lpwstr/>
      </vt:variant>
      <vt:variant>
        <vt:i4>7077940</vt:i4>
      </vt:variant>
      <vt:variant>
        <vt:i4>609</vt:i4>
      </vt:variant>
      <vt:variant>
        <vt:i4>0</vt:i4>
      </vt:variant>
      <vt:variant>
        <vt:i4>5</vt:i4>
      </vt:variant>
      <vt:variant>
        <vt:lpwstr>http://turner.narod.ru/dir1/nartov.htm</vt:lpwstr>
      </vt:variant>
      <vt:variant>
        <vt:lpwstr/>
      </vt:variant>
      <vt:variant>
        <vt:i4>4194382</vt:i4>
      </vt:variant>
      <vt:variant>
        <vt:i4>606</vt:i4>
      </vt:variant>
      <vt:variant>
        <vt:i4>0</vt:i4>
      </vt:variant>
      <vt:variant>
        <vt:i4>5</vt:i4>
      </vt:variant>
      <vt:variant>
        <vt:lpwstr>http://www.patent.baza-r.ru/</vt:lpwstr>
      </vt:variant>
      <vt:variant>
        <vt:lpwstr/>
      </vt:variant>
      <vt:variant>
        <vt:i4>852045</vt:i4>
      </vt:variant>
      <vt:variant>
        <vt:i4>603</vt:i4>
      </vt:variant>
      <vt:variant>
        <vt:i4>0</vt:i4>
      </vt:variant>
      <vt:variant>
        <vt:i4>5</vt:i4>
      </vt:variant>
      <vt:variant>
        <vt:lpwstr>http://www.ipclub.ru/bbs/other/ad-invitation/internet/corporate/63.shtml</vt:lpwstr>
      </vt:variant>
      <vt:variant>
        <vt:lpwstr/>
      </vt:variant>
      <vt:variant>
        <vt:i4>5767184</vt:i4>
      </vt:variant>
      <vt:variant>
        <vt:i4>600</vt:i4>
      </vt:variant>
      <vt:variant>
        <vt:i4>0</vt:i4>
      </vt:variant>
      <vt:variant>
        <vt:i4>5</vt:i4>
      </vt:variant>
      <vt:variant>
        <vt:lpwstr>http://www.socionics.ibc.com.ua/socappl.html</vt:lpwstr>
      </vt:variant>
      <vt:variant>
        <vt:lpwstr/>
      </vt:variant>
      <vt:variant>
        <vt:i4>262229</vt:i4>
      </vt:variant>
      <vt:variant>
        <vt:i4>597</vt:i4>
      </vt:variant>
      <vt:variant>
        <vt:i4>0</vt:i4>
      </vt:variant>
      <vt:variant>
        <vt:i4>5</vt:i4>
      </vt:variant>
      <vt:variant>
        <vt:lpwstr>http://www.kcn.ru/school/club/program.htm</vt:lpwstr>
      </vt:variant>
      <vt:variant>
        <vt:lpwstr/>
      </vt:variant>
      <vt:variant>
        <vt:i4>2359413</vt:i4>
      </vt:variant>
      <vt:variant>
        <vt:i4>594</vt:i4>
      </vt:variant>
      <vt:variant>
        <vt:i4>0</vt:i4>
      </vt:variant>
      <vt:variant>
        <vt:i4>5</vt:i4>
      </vt:variant>
      <vt:variant>
        <vt:lpwstr>http://www.chelcom.ru/guprom/exhibinform/iena2000.html</vt:lpwstr>
      </vt:variant>
      <vt:variant>
        <vt:lpwstr/>
      </vt:variant>
      <vt:variant>
        <vt:i4>3670128</vt:i4>
      </vt:variant>
      <vt:variant>
        <vt:i4>591</vt:i4>
      </vt:variant>
      <vt:variant>
        <vt:i4>0</vt:i4>
      </vt:variant>
      <vt:variant>
        <vt:i4>5</vt:i4>
      </vt:variant>
      <vt:variant>
        <vt:lpwstr>http://bogard.agava.ru/</vt:lpwstr>
      </vt:variant>
      <vt:variant>
        <vt:lpwstr/>
      </vt:variant>
      <vt:variant>
        <vt:i4>2424908</vt:i4>
      </vt:variant>
      <vt:variant>
        <vt:i4>588</vt:i4>
      </vt:variant>
      <vt:variant>
        <vt:i4>0</vt:i4>
      </vt:variant>
      <vt:variant>
        <vt:i4>5</vt:i4>
      </vt:variant>
      <vt:variant>
        <vt:lpwstr>http://hardware.ul.ru:8101/solution/game_2505.html</vt:lpwstr>
      </vt:variant>
      <vt:variant>
        <vt:lpwstr/>
      </vt:variant>
      <vt:variant>
        <vt:i4>5242951</vt:i4>
      </vt:variant>
      <vt:variant>
        <vt:i4>585</vt:i4>
      </vt:variant>
      <vt:variant>
        <vt:i4>0</vt:i4>
      </vt:variant>
      <vt:variant>
        <vt:i4>5</vt:i4>
      </vt:variant>
      <vt:variant>
        <vt:lpwstr>http://www.derzhava.org/</vt:lpwstr>
      </vt:variant>
      <vt:variant>
        <vt:lpwstr/>
      </vt:variant>
      <vt:variant>
        <vt:i4>1966181</vt:i4>
      </vt:variant>
      <vt:variant>
        <vt:i4>582</vt:i4>
      </vt:variant>
      <vt:variant>
        <vt:i4>0</vt:i4>
      </vt:variant>
      <vt:variant>
        <vt:i4>5</vt:i4>
      </vt:variant>
      <vt:variant>
        <vt:lpwstr>http://www.febras.ru/~patent/pct/6_2.html</vt:lpwstr>
      </vt:variant>
      <vt:variant>
        <vt:lpwstr/>
      </vt:variant>
      <vt:variant>
        <vt:i4>3801097</vt:i4>
      </vt:variant>
      <vt:variant>
        <vt:i4>579</vt:i4>
      </vt:variant>
      <vt:variant>
        <vt:i4>0</vt:i4>
      </vt:variant>
      <vt:variant>
        <vt:i4>5</vt:i4>
      </vt:variant>
      <vt:variant>
        <vt:lpwstr>http://science.ng.ru/safe/2000-01-19/7_patents.html</vt:lpwstr>
      </vt:variant>
      <vt:variant>
        <vt:lpwstr/>
      </vt:variant>
      <vt:variant>
        <vt:i4>262166</vt:i4>
      </vt:variant>
      <vt:variant>
        <vt:i4>576</vt:i4>
      </vt:variant>
      <vt:variant>
        <vt:i4>0</vt:i4>
      </vt:variant>
      <vt:variant>
        <vt:i4>5</vt:i4>
      </vt:variant>
      <vt:variant>
        <vt:lpwstr>http://www.rg.ru/bussines/rinky/326.shtm</vt:lpwstr>
      </vt:variant>
      <vt:variant>
        <vt:lpwstr/>
      </vt:variant>
      <vt:variant>
        <vt:i4>6357110</vt:i4>
      </vt:variant>
      <vt:variant>
        <vt:i4>573</vt:i4>
      </vt:variant>
      <vt:variant>
        <vt:i4>0</vt:i4>
      </vt:variant>
      <vt:variant>
        <vt:i4>5</vt:i4>
      </vt:variant>
      <vt:variant>
        <vt:lpwstr>http://karev.narod.ru/</vt:lpwstr>
      </vt:variant>
      <vt:variant>
        <vt:lpwstr/>
      </vt:variant>
      <vt:variant>
        <vt:i4>3014699</vt:i4>
      </vt:variant>
      <vt:variant>
        <vt:i4>570</vt:i4>
      </vt:variant>
      <vt:variant>
        <vt:i4>0</vt:i4>
      </vt:variant>
      <vt:variant>
        <vt:i4>5</vt:i4>
      </vt:variant>
      <vt:variant>
        <vt:lpwstr>http://tpark.ict.nsc.ru/031000.html</vt:lpwstr>
      </vt:variant>
      <vt:variant>
        <vt:lpwstr/>
      </vt:variant>
      <vt:variant>
        <vt:i4>196673</vt:i4>
      </vt:variant>
      <vt:variant>
        <vt:i4>567</vt:i4>
      </vt:variant>
      <vt:variant>
        <vt:i4>0</vt:i4>
      </vt:variant>
      <vt:variant>
        <vt:i4>5</vt:i4>
      </vt:variant>
      <vt:variant>
        <vt:lpwstr>http://www.i-b.ru/news/rep/200.phtml</vt:lpwstr>
      </vt:variant>
      <vt:variant>
        <vt:lpwstr/>
      </vt:variant>
      <vt:variant>
        <vt:i4>1114135</vt:i4>
      </vt:variant>
      <vt:variant>
        <vt:i4>564</vt:i4>
      </vt:variant>
      <vt:variant>
        <vt:i4>0</vt:i4>
      </vt:variant>
      <vt:variant>
        <vt:i4>5</vt:i4>
      </vt:variant>
      <vt:variant>
        <vt:lpwstr>http://www.mediatext.ru/docs/6441</vt:lpwstr>
      </vt:variant>
      <vt:variant>
        <vt:lpwstr/>
      </vt:variant>
      <vt:variant>
        <vt:i4>4784223</vt:i4>
      </vt:variant>
      <vt:variant>
        <vt:i4>561</vt:i4>
      </vt:variant>
      <vt:variant>
        <vt:i4>0</vt:i4>
      </vt:variant>
      <vt:variant>
        <vt:i4>5</vt:i4>
      </vt:variant>
      <vt:variant>
        <vt:lpwstr>http://fizmet.dgtu.donetsk.ua/russian/kpt/interesting/evrica9.htm</vt:lpwstr>
      </vt:variant>
      <vt:variant>
        <vt:lpwstr/>
      </vt:variant>
      <vt:variant>
        <vt:i4>393237</vt:i4>
      </vt:variant>
      <vt:variant>
        <vt:i4>558</vt:i4>
      </vt:variant>
      <vt:variant>
        <vt:i4>0</vt:i4>
      </vt:variant>
      <vt:variant>
        <vt:i4>5</vt:i4>
      </vt:variant>
      <vt:variant>
        <vt:lpwstr>http://www.techbusiness.ru/tb/page07.htm</vt:lpwstr>
      </vt:variant>
      <vt:variant>
        <vt:lpwstr/>
      </vt:variant>
      <vt:variant>
        <vt:i4>5242884</vt:i4>
      </vt:variant>
      <vt:variant>
        <vt:i4>555</vt:i4>
      </vt:variant>
      <vt:variant>
        <vt:i4>0</vt:i4>
      </vt:variant>
      <vt:variant>
        <vt:i4>5</vt:i4>
      </vt:variant>
      <vt:variant>
        <vt:lpwstr>http://futureisrael.h1.ru/Figov/InventStoreR.htm</vt:lpwstr>
      </vt:variant>
      <vt:variant>
        <vt:lpwstr/>
      </vt:variant>
      <vt:variant>
        <vt:i4>3604590</vt:i4>
      </vt:variant>
      <vt:variant>
        <vt:i4>552</vt:i4>
      </vt:variant>
      <vt:variant>
        <vt:i4>0</vt:i4>
      </vt:variant>
      <vt:variant>
        <vt:i4>5</vt:i4>
      </vt:variant>
      <vt:variant>
        <vt:lpwstr>http://www.skeptik.net/pseudo/wood1.htm</vt:lpwstr>
      </vt:variant>
      <vt:variant>
        <vt:lpwstr/>
      </vt:variant>
      <vt:variant>
        <vt:i4>3735592</vt:i4>
      </vt:variant>
      <vt:variant>
        <vt:i4>549</vt:i4>
      </vt:variant>
      <vt:variant>
        <vt:i4>0</vt:i4>
      </vt:variant>
      <vt:variant>
        <vt:i4>5</vt:i4>
      </vt:variant>
      <vt:variant>
        <vt:lpwstr>http://x-libri.ru/elib/smi__007/00000001.htm</vt:lpwstr>
      </vt:variant>
      <vt:variant>
        <vt:lpwstr/>
      </vt:variant>
      <vt:variant>
        <vt:i4>8126517</vt:i4>
      </vt:variant>
      <vt:variant>
        <vt:i4>546</vt:i4>
      </vt:variant>
      <vt:variant>
        <vt:i4>0</vt:i4>
      </vt:variant>
      <vt:variant>
        <vt:i4>5</vt:i4>
      </vt:variant>
      <vt:variant>
        <vt:lpwstr>http://www.c-news.ru/news/comp/2000/11/03/20001103183934.shtml</vt:lpwstr>
      </vt:variant>
      <vt:variant>
        <vt:lpwstr/>
      </vt:variant>
      <vt:variant>
        <vt:i4>1245207</vt:i4>
      </vt:variant>
      <vt:variant>
        <vt:i4>543</vt:i4>
      </vt:variant>
      <vt:variant>
        <vt:i4>0</vt:i4>
      </vt:variant>
      <vt:variant>
        <vt:i4>5</vt:i4>
      </vt:variant>
      <vt:variant>
        <vt:lpwstr>http://web.udm.net/wm2000/eureka/011.html</vt:lpwstr>
      </vt:variant>
      <vt:variant>
        <vt:lpwstr/>
      </vt:variant>
      <vt:variant>
        <vt:i4>6684791</vt:i4>
      </vt:variant>
      <vt:variant>
        <vt:i4>540</vt:i4>
      </vt:variant>
      <vt:variant>
        <vt:i4>0</vt:i4>
      </vt:variant>
      <vt:variant>
        <vt:i4>5</vt:i4>
      </vt:variant>
      <vt:variant>
        <vt:lpwstr>http://www.net.kirov.ru/city/smi/ct/news/15082001.html</vt:lpwstr>
      </vt:variant>
      <vt:variant>
        <vt:lpwstr/>
      </vt:variant>
      <vt:variant>
        <vt:i4>6816855</vt:i4>
      </vt:variant>
      <vt:variant>
        <vt:i4>537</vt:i4>
      </vt:variant>
      <vt:variant>
        <vt:i4>0</vt:i4>
      </vt:variant>
      <vt:variant>
        <vt:i4>5</vt:i4>
      </vt:variant>
      <vt:variant>
        <vt:lpwstr>http://tuk22.krasnodar.ru/libkubstu/Full_text_access/IEF/Advertising_marketing/libr/Учебники_словари/Managment_Kokorev/chap13.4.4.ru.html</vt:lpwstr>
      </vt:variant>
      <vt:variant>
        <vt:lpwstr/>
      </vt:variant>
      <vt:variant>
        <vt:i4>5570634</vt:i4>
      </vt:variant>
      <vt:variant>
        <vt:i4>534</vt:i4>
      </vt:variant>
      <vt:variant>
        <vt:i4>0</vt:i4>
      </vt:variant>
      <vt:variant>
        <vt:i4>5</vt:i4>
      </vt:variant>
      <vt:variant>
        <vt:lpwstr>http://www.biospec.ru/_CompanyPatent2147249_r.html</vt:lpwstr>
      </vt:variant>
      <vt:variant>
        <vt:lpwstr/>
      </vt:variant>
      <vt:variant>
        <vt:i4>983126</vt:i4>
      </vt:variant>
      <vt:variant>
        <vt:i4>531</vt:i4>
      </vt:variant>
      <vt:variant>
        <vt:i4>0</vt:i4>
      </vt:variant>
      <vt:variant>
        <vt:i4>5</vt:i4>
      </vt:variant>
      <vt:variant>
        <vt:lpwstr>http://www.eapo.org/rus/documents/instrconv.shtml</vt:lpwstr>
      </vt:variant>
      <vt:variant>
        <vt:lpwstr/>
      </vt:variant>
      <vt:variant>
        <vt:i4>7405641</vt:i4>
      </vt:variant>
      <vt:variant>
        <vt:i4>528</vt:i4>
      </vt:variant>
      <vt:variant>
        <vt:i4>0</vt:i4>
      </vt:variant>
      <vt:variant>
        <vt:i4>5</vt:i4>
      </vt:variant>
      <vt:variant>
        <vt:lpwstr>http://www.skenar.bizland.com/vopros_otvet.html</vt:lpwstr>
      </vt:variant>
      <vt:variant>
        <vt:lpwstr/>
      </vt:variant>
      <vt:variant>
        <vt:i4>4849685</vt:i4>
      </vt:variant>
      <vt:variant>
        <vt:i4>525</vt:i4>
      </vt:variant>
      <vt:variant>
        <vt:i4>0</vt:i4>
      </vt:variant>
      <vt:variant>
        <vt:i4>5</vt:i4>
      </vt:variant>
      <vt:variant>
        <vt:lpwstr>http://www.bdi.narod.ru/bd/invent.htm</vt:lpwstr>
      </vt:variant>
      <vt:variant>
        <vt:lpwstr/>
      </vt:variant>
      <vt:variant>
        <vt:i4>655385</vt:i4>
      </vt:variant>
      <vt:variant>
        <vt:i4>522</vt:i4>
      </vt:variant>
      <vt:variant>
        <vt:i4>0</vt:i4>
      </vt:variant>
      <vt:variant>
        <vt:i4>5</vt:i4>
      </vt:variant>
      <vt:variant>
        <vt:lpwstr>http://www.sciteclibrary.com/rus/catalog/pages/1886.html</vt:lpwstr>
      </vt:variant>
      <vt:variant>
        <vt:lpwstr/>
      </vt:variant>
      <vt:variant>
        <vt:i4>1572954</vt:i4>
      </vt:variant>
      <vt:variant>
        <vt:i4>519</vt:i4>
      </vt:variant>
      <vt:variant>
        <vt:i4>0</vt:i4>
      </vt:variant>
      <vt:variant>
        <vt:i4>5</vt:i4>
      </vt:variant>
      <vt:variant>
        <vt:lpwstr>http://www.mosenergo.ru/energy/energy5.1.htm</vt:lpwstr>
      </vt:variant>
      <vt:variant>
        <vt:lpwstr/>
      </vt:variant>
      <vt:variant>
        <vt:i4>3014752</vt:i4>
      </vt:variant>
      <vt:variant>
        <vt:i4>516</vt:i4>
      </vt:variant>
      <vt:variant>
        <vt:i4>0</vt:i4>
      </vt:variant>
      <vt:variant>
        <vt:i4>5</vt:i4>
      </vt:variant>
      <vt:variant>
        <vt:lpwstr>http://www.izobretenie.com/</vt:lpwstr>
      </vt:variant>
      <vt:variant>
        <vt:lpwstr/>
      </vt:variant>
      <vt:variant>
        <vt:i4>2621549</vt:i4>
      </vt:variant>
      <vt:variant>
        <vt:i4>513</vt:i4>
      </vt:variant>
      <vt:variant>
        <vt:i4>0</vt:i4>
      </vt:variant>
      <vt:variant>
        <vt:i4>5</vt:i4>
      </vt:variant>
      <vt:variant>
        <vt:lpwstr>http://hot7.narod.ru/old/j.html</vt:lpwstr>
      </vt:variant>
      <vt:variant>
        <vt:lpwstr/>
      </vt:variant>
      <vt:variant>
        <vt:i4>1703937</vt:i4>
      </vt:variant>
      <vt:variant>
        <vt:i4>510</vt:i4>
      </vt:variant>
      <vt:variant>
        <vt:i4>0</vt:i4>
      </vt:variant>
      <vt:variant>
        <vt:i4>5</vt:i4>
      </vt:variant>
      <vt:variant>
        <vt:lpwstr>http://www.phalara.ru/ussr-badges-offer/05-02-02-011.html</vt:lpwstr>
      </vt:variant>
      <vt:variant>
        <vt:lpwstr/>
      </vt:variant>
      <vt:variant>
        <vt:i4>3866666</vt:i4>
      </vt:variant>
      <vt:variant>
        <vt:i4>507</vt:i4>
      </vt:variant>
      <vt:variant>
        <vt:i4>0</vt:i4>
      </vt:variant>
      <vt:variant>
        <vt:i4>5</vt:i4>
      </vt:variant>
      <vt:variant>
        <vt:lpwstr>http://ve-231.hosting.kis.ru/2001/number43/art09.phtml</vt:lpwstr>
      </vt:variant>
      <vt:variant>
        <vt:lpwstr/>
      </vt:variant>
      <vt:variant>
        <vt:i4>5177429</vt:i4>
      </vt:variant>
      <vt:variant>
        <vt:i4>504</vt:i4>
      </vt:variant>
      <vt:variant>
        <vt:i4>0</vt:i4>
      </vt:variant>
      <vt:variant>
        <vt:i4>5</vt:i4>
      </vt:variant>
      <vt:variant>
        <vt:lpwstr>http://ns.ire.ras.ru/exporas/2000/Evrika.htm</vt:lpwstr>
      </vt:variant>
      <vt:variant>
        <vt:lpwstr/>
      </vt:variant>
      <vt:variant>
        <vt:i4>65600</vt:i4>
      </vt:variant>
      <vt:variant>
        <vt:i4>501</vt:i4>
      </vt:variant>
      <vt:variant>
        <vt:i4>0</vt:i4>
      </vt:variant>
      <vt:variant>
        <vt:i4>5</vt:i4>
      </vt:variant>
      <vt:variant>
        <vt:lpwstr>http://www.htnews.ru/</vt:lpwstr>
      </vt:variant>
      <vt:variant>
        <vt:lpwstr/>
      </vt:variant>
      <vt:variant>
        <vt:i4>6029342</vt:i4>
      </vt:variant>
      <vt:variant>
        <vt:i4>498</vt:i4>
      </vt:variant>
      <vt:variant>
        <vt:i4>0</vt:i4>
      </vt:variant>
      <vt:variant>
        <vt:i4>5</vt:i4>
      </vt:variant>
      <vt:variant>
        <vt:lpwstr>http://delo.net.ru/122_0_3151.htm</vt:lpwstr>
      </vt:variant>
      <vt:variant>
        <vt:lpwstr/>
      </vt:variant>
      <vt:variant>
        <vt:i4>2818156</vt:i4>
      </vt:variant>
      <vt:variant>
        <vt:i4>495</vt:i4>
      </vt:variant>
      <vt:variant>
        <vt:i4>0</vt:i4>
      </vt:variant>
      <vt:variant>
        <vt:i4>5</vt:i4>
      </vt:variant>
      <vt:variant>
        <vt:lpwstr>http://nic76.narod.ru/announcement.html</vt:lpwstr>
      </vt:variant>
      <vt:variant>
        <vt:lpwstr/>
      </vt:variant>
      <vt:variant>
        <vt:i4>8192040</vt:i4>
      </vt:variant>
      <vt:variant>
        <vt:i4>492</vt:i4>
      </vt:variant>
      <vt:variant>
        <vt:i4>0</vt:i4>
      </vt:variant>
      <vt:variant>
        <vt:i4>5</vt:i4>
      </vt:variant>
      <vt:variant>
        <vt:lpwstr>http://yp.chelcom.ru/o/23433.shtml</vt:lpwstr>
      </vt:variant>
      <vt:variant>
        <vt:lpwstr/>
      </vt:variant>
      <vt:variant>
        <vt:i4>4194411</vt:i4>
      </vt:variant>
      <vt:variant>
        <vt:i4>489</vt:i4>
      </vt:variant>
      <vt:variant>
        <vt:i4>0</vt:i4>
      </vt:variant>
      <vt:variant>
        <vt:i4>5</vt:i4>
      </vt:variant>
      <vt:variant>
        <vt:lpwstr>http://www.fv.bionika.ru/ISSUES/0160/Documents/0160_014.htm</vt:lpwstr>
      </vt:variant>
      <vt:variant>
        <vt:lpwstr/>
      </vt:variant>
      <vt:variant>
        <vt:i4>524372</vt:i4>
      </vt:variant>
      <vt:variant>
        <vt:i4>486</vt:i4>
      </vt:variant>
      <vt:variant>
        <vt:i4>0</vt:i4>
      </vt:variant>
      <vt:variant>
        <vt:i4>5</vt:i4>
      </vt:variant>
      <vt:variant>
        <vt:lpwstr>http://www.ic.sci-nnov.ru/rus/vvic/Exhibition/ex1998/tv_yun_yuis.htm</vt:lpwstr>
      </vt:variant>
      <vt:variant>
        <vt:lpwstr/>
      </vt:variant>
      <vt:variant>
        <vt:i4>5570648</vt:i4>
      </vt:variant>
      <vt:variant>
        <vt:i4>483</vt:i4>
      </vt:variant>
      <vt:variant>
        <vt:i4>0</vt:i4>
      </vt:variant>
      <vt:variant>
        <vt:i4>5</vt:i4>
      </vt:variant>
      <vt:variant>
        <vt:lpwstr>http://technoleader.narod.ru/nametem/izobretenie.htm</vt:lpwstr>
      </vt:variant>
      <vt:variant>
        <vt:lpwstr/>
      </vt:variant>
      <vt:variant>
        <vt:i4>262239</vt:i4>
      </vt:variant>
      <vt:variant>
        <vt:i4>480</vt:i4>
      </vt:variant>
      <vt:variant>
        <vt:i4>0</vt:i4>
      </vt:variant>
      <vt:variant>
        <vt:i4>5</vt:i4>
      </vt:variant>
      <vt:variant>
        <vt:lpwstr>http://www.sed.lg.ua/~envelope/world.html</vt:lpwstr>
      </vt:variant>
      <vt:variant>
        <vt:lpwstr/>
      </vt:variant>
      <vt:variant>
        <vt:i4>7143478</vt:i4>
      </vt:variant>
      <vt:variant>
        <vt:i4>477</vt:i4>
      </vt:variant>
      <vt:variant>
        <vt:i4>0</vt:i4>
      </vt:variant>
      <vt:variant>
        <vt:i4>5</vt:i4>
      </vt:variant>
      <vt:variant>
        <vt:lpwstr>http://home.penza.com.ru/~matrosov</vt:lpwstr>
      </vt:variant>
      <vt:variant>
        <vt:lpwstr/>
      </vt:variant>
      <vt:variant>
        <vt:i4>1114136</vt:i4>
      </vt:variant>
      <vt:variant>
        <vt:i4>474</vt:i4>
      </vt:variant>
      <vt:variant>
        <vt:i4>0</vt:i4>
      </vt:variant>
      <vt:variant>
        <vt:i4>5</vt:i4>
      </vt:variant>
      <vt:variant>
        <vt:lpwstr>http://www.razrabotka2002.narod.ru/stroihouse.htm</vt:lpwstr>
      </vt:variant>
      <vt:variant>
        <vt:lpwstr/>
      </vt:variant>
      <vt:variant>
        <vt:i4>5963848</vt:i4>
      </vt:variant>
      <vt:variant>
        <vt:i4>471</vt:i4>
      </vt:variant>
      <vt:variant>
        <vt:i4>0</vt:i4>
      </vt:variant>
      <vt:variant>
        <vt:i4>5</vt:i4>
      </vt:variant>
      <vt:variant>
        <vt:lpwstr>http://www.cleanwater.h1.ru/bio2.htm</vt:lpwstr>
      </vt:variant>
      <vt:variant>
        <vt:lpwstr/>
      </vt:variant>
      <vt:variant>
        <vt:i4>1048655</vt:i4>
      </vt:variant>
      <vt:variant>
        <vt:i4>468</vt:i4>
      </vt:variant>
      <vt:variant>
        <vt:i4>0</vt:i4>
      </vt:variant>
      <vt:variant>
        <vt:i4>5</vt:i4>
      </vt:variant>
      <vt:variant>
        <vt:lpwstr>http://www.cde.spbstu.ru/Exhibit/tsi.htm</vt:lpwstr>
      </vt:variant>
      <vt:variant>
        <vt:lpwstr/>
      </vt:variant>
      <vt:variant>
        <vt:i4>7405664</vt:i4>
      </vt:variant>
      <vt:variant>
        <vt:i4>465</vt:i4>
      </vt:variant>
      <vt:variant>
        <vt:i4>0</vt:i4>
      </vt:variant>
      <vt:variant>
        <vt:i4>5</vt:i4>
      </vt:variant>
      <vt:variant>
        <vt:lpwstr>http://sanne.spb.ru/svet/svet_18/art18_5.htm</vt:lpwstr>
      </vt:variant>
      <vt:variant>
        <vt:lpwstr/>
      </vt:variant>
      <vt:variant>
        <vt:i4>8257583</vt:i4>
      </vt:variant>
      <vt:variant>
        <vt:i4>462</vt:i4>
      </vt:variant>
      <vt:variant>
        <vt:i4>0</vt:i4>
      </vt:variant>
      <vt:variant>
        <vt:i4>5</vt:i4>
      </vt:variant>
      <vt:variant>
        <vt:lpwstr>http://www.trizdiol.ru/Library/History/gsa.htm</vt:lpwstr>
      </vt:variant>
      <vt:variant>
        <vt:lpwstr/>
      </vt:variant>
      <vt:variant>
        <vt:i4>2818152</vt:i4>
      </vt:variant>
      <vt:variant>
        <vt:i4>459</vt:i4>
      </vt:variant>
      <vt:variant>
        <vt:i4>0</vt:i4>
      </vt:variant>
      <vt:variant>
        <vt:i4>5</vt:i4>
      </vt:variant>
      <vt:variant>
        <vt:lpwstr>http://www.kmv.ru/sam/texts/55.htm</vt:lpwstr>
      </vt:variant>
      <vt:variant>
        <vt:lpwstr/>
      </vt:variant>
      <vt:variant>
        <vt:i4>6291559</vt:i4>
      </vt:variant>
      <vt:variant>
        <vt:i4>456</vt:i4>
      </vt:variant>
      <vt:variant>
        <vt:i4>0</vt:i4>
      </vt:variant>
      <vt:variant>
        <vt:i4>5</vt:i4>
      </vt:variant>
      <vt:variant>
        <vt:lpwstr>http://incubator.narod.ru/</vt:lpwstr>
      </vt:variant>
      <vt:variant>
        <vt:lpwstr/>
      </vt:variant>
      <vt:variant>
        <vt:i4>6619148</vt:i4>
      </vt:variant>
      <vt:variant>
        <vt:i4>453</vt:i4>
      </vt:variant>
      <vt:variant>
        <vt:i4>0</vt:i4>
      </vt:variant>
      <vt:variant>
        <vt:i4>5</vt:i4>
      </vt:variant>
      <vt:variant>
        <vt:lpwstr>http://www.india.ru/lenta/archive/04_06-3.shtml</vt:lpwstr>
      </vt:variant>
      <vt:variant>
        <vt:lpwstr/>
      </vt:variant>
      <vt:variant>
        <vt:i4>1114159</vt:i4>
      </vt:variant>
      <vt:variant>
        <vt:i4>450</vt:i4>
      </vt:variant>
      <vt:variant>
        <vt:i4>0</vt:i4>
      </vt:variant>
      <vt:variant>
        <vt:i4>5</vt:i4>
      </vt:variant>
      <vt:variant>
        <vt:lpwstr>http://wwwwin.infoart.nsk.su/news/tech/autonews/01/12/13_009.htm</vt:lpwstr>
      </vt:variant>
      <vt:variant>
        <vt:lpwstr/>
      </vt:variant>
      <vt:variant>
        <vt:i4>2162750</vt:i4>
      </vt:variant>
      <vt:variant>
        <vt:i4>447</vt:i4>
      </vt:variant>
      <vt:variant>
        <vt:i4>0</vt:i4>
      </vt:variant>
      <vt:variant>
        <vt:i4>5</vt:i4>
      </vt:variant>
      <vt:variant>
        <vt:lpwstr>http://avia.alias.list.ru/catalog/25697.sort4.html</vt:lpwstr>
      </vt:variant>
      <vt:variant>
        <vt:lpwstr/>
      </vt:variant>
      <vt:variant>
        <vt:i4>6488110</vt:i4>
      </vt:variant>
      <vt:variant>
        <vt:i4>444</vt:i4>
      </vt:variant>
      <vt:variant>
        <vt:i4>0</vt:i4>
      </vt:variant>
      <vt:variant>
        <vt:i4>5</vt:i4>
      </vt:variant>
      <vt:variant>
        <vt:lpwstr>http://www.spbstat.comprice.ru/archiv/n7/49.htm</vt:lpwstr>
      </vt:variant>
      <vt:variant>
        <vt:lpwstr/>
      </vt:variant>
      <vt:variant>
        <vt:i4>2228269</vt:i4>
      </vt:variant>
      <vt:variant>
        <vt:i4>441</vt:i4>
      </vt:variant>
      <vt:variant>
        <vt:i4>0</vt:i4>
      </vt:variant>
      <vt:variant>
        <vt:i4>5</vt:i4>
      </vt:variant>
      <vt:variant>
        <vt:lpwstr>http://www.russiancourier.com/news/2002/01/12/3835/</vt:lpwstr>
      </vt:variant>
      <vt:variant>
        <vt:lpwstr/>
      </vt:variant>
      <vt:variant>
        <vt:i4>2555943</vt:i4>
      </vt:variant>
      <vt:variant>
        <vt:i4>438</vt:i4>
      </vt:variant>
      <vt:variant>
        <vt:i4>0</vt:i4>
      </vt:variant>
      <vt:variant>
        <vt:i4>5</vt:i4>
      </vt:variant>
      <vt:variant>
        <vt:lpwstr>http://www.wn.ru/auto/24.05.2001/4.html</vt:lpwstr>
      </vt:variant>
      <vt:variant>
        <vt:lpwstr/>
      </vt:variant>
      <vt:variant>
        <vt:i4>4522048</vt:i4>
      </vt:variant>
      <vt:variant>
        <vt:i4>435</vt:i4>
      </vt:variant>
      <vt:variant>
        <vt:i4>0</vt:i4>
      </vt:variant>
      <vt:variant>
        <vt:i4>5</vt:i4>
      </vt:variant>
      <vt:variant>
        <vt:lpwstr>http://www.mistral.ru/content/8785.shtml</vt:lpwstr>
      </vt:variant>
      <vt:variant>
        <vt:lpwstr/>
      </vt:variant>
      <vt:variant>
        <vt:i4>6357031</vt:i4>
      </vt:variant>
      <vt:variant>
        <vt:i4>432</vt:i4>
      </vt:variant>
      <vt:variant>
        <vt:i4>0</vt:i4>
      </vt:variant>
      <vt:variant>
        <vt:i4>5</vt:i4>
      </vt:variant>
      <vt:variant>
        <vt:lpwstr>http://www.ostu.ru/science_r/diploma/orl_iz-02-01.html</vt:lpwstr>
      </vt:variant>
      <vt:variant>
        <vt:lpwstr/>
      </vt:variant>
      <vt:variant>
        <vt:i4>720973</vt:i4>
      </vt:variant>
      <vt:variant>
        <vt:i4>429</vt:i4>
      </vt:variant>
      <vt:variant>
        <vt:i4>0</vt:i4>
      </vt:variant>
      <vt:variant>
        <vt:i4>5</vt:i4>
      </vt:variant>
      <vt:variant>
        <vt:lpwstr>http://bestdeal.ralnikov.ru/goods/Ozon/Knigi/Knigi-Na-Ozone/Populyarne-Entsiklopedii/Rossiskie-Izobretateli-I-Uchene-Entsiklopediya-Dlya-Shkolnikov.html</vt:lpwstr>
      </vt:variant>
      <vt:variant>
        <vt:lpwstr/>
      </vt:variant>
      <vt:variant>
        <vt:i4>393272</vt:i4>
      </vt:variant>
      <vt:variant>
        <vt:i4>426</vt:i4>
      </vt:variant>
      <vt:variant>
        <vt:i4>0</vt:i4>
      </vt:variant>
      <vt:variant>
        <vt:i4>5</vt:i4>
      </vt:variant>
      <vt:variant>
        <vt:lpwstr>http://www.infoart.irk.ru/news/misc/newsreg/01/11/29_151.htm</vt:lpwstr>
      </vt:variant>
      <vt:variant>
        <vt:lpwstr/>
      </vt:variant>
      <vt:variant>
        <vt:i4>3145737</vt:i4>
      </vt:variant>
      <vt:variant>
        <vt:i4>423</vt:i4>
      </vt:variant>
      <vt:variant>
        <vt:i4>0</vt:i4>
      </vt:variant>
      <vt:variant>
        <vt:i4>5</vt:i4>
      </vt:variant>
      <vt:variant>
        <vt:lpwstr>http://scripts1.infoart.ru/news/misc/newssng/01/07/27_019.htm</vt:lpwstr>
      </vt:variant>
      <vt:variant>
        <vt:lpwstr/>
      </vt:variant>
      <vt:variant>
        <vt:i4>5767237</vt:i4>
      </vt:variant>
      <vt:variant>
        <vt:i4>420</vt:i4>
      </vt:variant>
      <vt:variant>
        <vt:i4>0</vt:i4>
      </vt:variant>
      <vt:variant>
        <vt:i4>5</vt:i4>
      </vt:variant>
      <vt:variant>
        <vt:lpwstr>http://www.spbvedomosti.ru/2002/01/16/innov.shtml</vt:lpwstr>
      </vt:variant>
      <vt:variant>
        <vt:lpwstr/>
      </vt:variant>
      <vt:variant>
        <vt:i4>4259851</vt:i4>
      </vt:variant>
      <vt:variant>
        <vt:i4>417</vt:i4>
      </vt:variant>
      <vt:variant>
        <vt:i4>0</vt:i4>
      </vt:variant>
      <vt:variant>
        <vt:i4>5</vt:i4>
      </vt:variant>
      <vt:variant>
        <vt:lpwstr>http://www.russianbook.ru/194158.html</vt:lpwstr>
      </vt:variant>
      <vt:variant>
        <vt:lpwstr/>
      </vt:variant>
      <vt:variant>
        <vt:i4>852057</vt:i4>
      </vt:variant>
      <vt:variant>
        <vt:i4>414</vt:i4>
      </vt:variant>
      <vt:variant>
        <vt:i4>0</vt:i4>
      </vt:variant>
      <vt:variant>
        <vt:i4>5</vt:i4>
      </vt:variant>
      <vt:variant>
        <vt:lpwstr>http://boni2.narod.ru/umelec/k-1.htm</vt:lpwstr>
      </vt:variant>
      <vt:variant>
        <vt:lpwstr/>
      </vt:variant>
      <vt:variant>
        <vt:i4>2293812</vt:i4>
      </vt:variant>
      <vt:variant>
        <vt:i4>411</vt:i4>
      </vt:variant>
      <vt:variant>
        <vt:i4>0</vt:i4>
      </vt:variant>
      <vt:variant>
        <vt:i4>5</vt:i4>
      </vt:variant>
      <vt:variant>
        <vt:lpwstr>http://www.sciteclibrary.com/sovets/inventbizplan.html</vt:lpwstr>
      </vt:variant>
      <vt:variant>
        <vt:lpwstr/>
      </vt:variant>
      <vt:variant>
        <vt:i4>6226005</vt:i4>
      </vt:variant>
      <vt:variant>
        <vt:i4>408</vt:i4>
      </vt:variant>
      <vt:variant>
        <vt:i4>0</vt:i4>
      </vt:variant>
      <vt:variant>
        <vt:i4>5</vt:i4>
      </vt:variant>
      <vt:variant>
        <vt:lpwstr>http://www.nit.kiev.ua/ri/sh/pn04.htm</vt:lpwstr>
      </vt:variant>
      <vt:variant>
        <vt:lpwstr/>
      </vt:variant>
      <vt:variant>
        <vt:i4>983050</vt:i4>
      </vt:variant>
      <vt:variant>
        <vt:i4>405</vt:i4>
      </vt:variant>
      <vt:variant>
        <vt:i4>0</vt:i4>
      </vt:variant>
      <vt:variant>
        <vt:i4>5</vt:i4>
      </vt:variant>
      <vt:variant>
        <vt:lpwstr>http://zamos.ru/ulianin/ulyanin2.php</vt:lpwstr>
      </vt:variant>
      <vt:variant>
        <vt:lpwstr/>
      </vt:variant>
      <vt:variant>
        <vt:i4>3604533</vt:i4>
      </vt:variant>
      <vt:variant>
        <vt:i4>402</vt:i4>
      </vt:variant>
      <vt:variant>
        <vt:i4>0</vt:i4>
      </vt:variant>
      <vt:variant>
        <vt:i4>5</vt:i4>
      </vt:variant>
      <vt:variant>
        <vt:lpwstr>http://ip224.port.ru/catalog/25697.html</vt:lpwstr>
      </vt:variant>
      <vt:variant>
        <vt:lpwstr/>
      </vt:variant>
      <vt:variant>
        <vt:i4>4194370</vt:i4>
      </vt:variant>
      <vt:variant>
        <vt:i4>399</vt:i4>
      </vt:variant>
      <vt:variant>
        <vt:i4>0</vt:i4>
      </vt:variant>
      <vt:variant>
        <vt:i4>5</vt:i4>
      </vt:variant>
      <vt:variant>
        <vt:lpwstr>http://prometheus.al.ru/phisik/Tesla.htm</vt:lpwstr>
      </vt:variant>
      <vt:variant>
        <vt:lpwstr/>
      </vt:variant>
      <vt:variant>
        <vt:i4>5439494</vt:i4>
      </vt:variant>
      <vt:variant>
        <vt:i4>396</vt:i4>
      </vt:variant>
      <vt:variant>
        <vt:i4>0</vt:i4>
      </vt:variant>
      <vt:variant>
        <vt:i4>5</vt:i4>
      </vt:variant>
      <vt:variant>
        <vt:lpwstr>http://www.ytpo.ru/news/2001063015202722407.shtml</vt:lpwstr>
      </vt:variant>
      <vt:variant>
        <vt:lpwstr/>
      </vt:variant>
      <vt:variant>
        <vt:i4>87</vt:i4>
      </vt:variant>
      <vt:variant>
        <vt:i4>393</vt:i4>
      </vt:variant>
      <vt:variant>
        <vt:i4>0</vt:i4>
      </vt:variant>
      <vt:variant>
        <vt:i4>5</vt:i4>
      </vt:variant>
      <vt:variant>
        <vt:lpwstr>http://www.ardasenov.ru/voir.htm</vt:lpwstr>
      </vt:variant>
      <vt:variant>
        <vt:lpwstr/>
      </vt:variant>
      <vt:variant>
        <vt:i4>2949236</vt:i4>
      </vt:variant>
      <vt:variant>
        <vt:i4>390</vt:i4>
      </vt:variant>
      <vt:variant>
        <vt:i4>0</vt:i4>
      </vt:variant>
      <vt:variant>
        <vt:i4>5</vt:i4>
      </vt:variant>
      <vt:variant>
        <vt:lpwstr>http://ru.laser.ru/socion/references/ovcharov/teens201.htm</vt:lpwstr>
      </vt:variant>
      <vt:variant>
        <vt:lpwstr/>
      </vt:variant>
      <vt:variant>
        <vt:i4>2031696</vt:i4>
      </vt:variant>
      <vt:variant>
        <vt:i4>387</vt:i4>
      </vt:variant>
      <vt:variant>
        <vt:i4>0</vt:i4>
      </vt:variant>
      <vt:variant>
        <vt:i4>5</vt:i4>
      </vt:variant>
      <vt:variant>
        <vt:lpwstr>http://ro.agava.ru/publika3/deshgram.html</vt:lpwstr>
      </vt:variant>
      <vt:variant>
        <vt:lpwstr/>
      </vt:variant>
      <vt:variant>
        <vt:i4>2621548</vt:i4>
      </vt:variant>
      <vt:variant>
        <vt:i4>384</vt:i4>
      </vt:variant>
      <vt:variant>
        <vt:i4>0</vt:i4>
      </vt:variant>
      <vt:variant>
        <vt:i4>5</vt:i4>
      </vt:variant>
      <vt:variant>
        <vt:lpwstr>http://www.compulenta.ru/news/2001/3/29/10849/</vt:lpwstr>
      </vt:variant>
      <vt:variant>
        <vt:lpwstr/>
      </vt:variant>
      <vt:variant>
        <vt:i4>7012406</vt:i4>
      </vt:variant>
      <vt:variant>
        <vt:i4>381</vt:i4>
      </vt:variant>
      <vt:variant>
        <vt:i4>0</vt:i4>
      </vt:variant>
      <vt:variant>
        <vt:i4>5</vt:i4>
      </vt:variant>
      <vt:variant>
        <vt:lpwstr>http://www.pcweek.ru/year1999/N4/CP1251/News/chapt5.htm</vt:lpwstr>
      </vt:variant>
      <vt:variant>
        <vt:lpwstr/>
      </vt:variant>
      <vt:variant>
        <vt:i4>6488111</vt:i4>
      </vt:variant>
      <vt:variant>
        <vt:i4>378</vt:i4>
      </vt:variant>
      <vt:variant>
        <vt:i4>0</vt:i4>
      </vt:variant>
      <vt:variant>
        <vt:i4>5</vt:i4>
      </vt:variant>
      <vt:variant>
        <vt:lpwstr>http://www.museum.ru/MUSEUM/BRONEM/tech.htm</vt:lpwstr>
      </vt:variant>
      <vt:variant>
        <vt:lpwstr/>
      </vt:variant>
      <vt:variant>
        <vt:i4>589914</vt:i4>
      </vt:variant>
      <vt:variant>
        <vt:i4>375</vt:i4>
      </vt:variant>
      <vt:variant>
        <vt:i4>0</vt:i4>
      </vt:variant>
      <vt:variant>
        <vt:i4>5</vt:i4>
      </vt:variant>
      <vt:variant>
        <vt:lpwstr>http://infohome.dcn-asu.ru/ngo-altai/inventors/index.html</vt:lpwstr>
      </vt:variant>
      <vt:variant>
        <vt:lpwstr/>
      </vt:variant>
      <vt:variant>
        <vt:i4>8126523</vt:i4>
      </vt:variant>
      <vt:variant>
        <vt:i4>372</vt:i4>
      </vt:variant>
      <vt:variant>
        <vt:i4>0</vt:i4>
      </vt:variant>
      <vt:variant>
        <vt:i4>5</vt:i4>
      </vt:variant>
      <vt:variant>
        <vt:lpwstr>http://www.allfish.ru/news/news438.html</vt:lpwstr>
      </vt:variant>
      <vt:variant>
        <vt:lpwstr/>
      </vt:variant>
      <vt:variant>
        <vt:i4>3604604</vt:i4>
      </vt:variant>
      <vt:variant>
        <vt:i4>369</vt:i4>
      </vt:variant>
      <vt:variant>
        <vt:i4>0</vt:i4>
      </vt:variant>
      <vt:variant>
        <vt:i4>5</vt:i4>
      </vt:variant>
      <vt:variant>
        <vt:lpwstr>http://www.postfactum.ru/2000/11/13/18289.html</vt:lpwstr>
      </vt:variant>
      <vt:variant>
        <vt:lpwstr/>
      </vt:variant>
      <vt:variant>
        <vt:i4>6684713</vt:i4>
      </vt:variant>
      <vt:variant>
        <vt:i4>366</vt:i4>
      </vt:variant>
      <vt:variant>
        <vt:i4>0</vt:i4>
      </vt:variant>
      <vt:variant>
        <vt:i4>5</vt:i4>
      </vt:variant>
      <vt:variant>
        <vt:lpwstr>http://vankel.narod.ru/vankel.html</vt:lpwstr>
      </vt:variant>
      <vt:variant>
        <vt:lpwstr/>
      </vt:variant>
      <vt:variant>
        <vt:i4>6750316</vt:i4>
      </vt:variant>
      <vt:variant>
        <vt:i4>363</vt:i4>
      </vt:variant>
      <vt:variant>
        <vt:i4>0</vt:i4>
      </vt:variant>
      <vt:variant>
        <vt:i4>5</vt:i4>
      </vt:variant>
      <vt:variant>
        <vt:lpwstr>http://anomalia.narod.ru/photo2/048.htm</vt:lpwstr>
      </vt:variant>
      <vt:variant>
        <vt:lpwstr/>
      </vt:variant>
      <vt:variant>
        <vt:i4>1507379</vt:i4>
      </vt:variant>
      <vt:variant>
        <vt:i4>360</vt:i4>
      </vt:variant>
      <vt:variant>
        <vt:i4>0</vt:i4>
      </vt:variant>
      <vt:variant>
        <vt:i4>5</vt:i4>
      </vt:variant>
      <vt:variant>
        <vt:lpwstr>http://www.rusglobus.net/rg_ru/investigations/shilovmeshke/belg.htm</vt:lpwstr>
      </vt:variant>
      <vt:variant>
        <vt:lpwstr/>
      </vt:variant>
      <vt:variant>
        <vt:i4>5242960</vt:i4>
      </vt:variant>
      <vt:variant>
        <vt:i4>357</vt:i4>
      </vt:variant>
      <vt:variant>
        <vt:i4>0</vt:i4>
      </vt:variant>
      <vt:variant>
        <vt:i4>5</vt:i4>
      </vt:variant>
      <vt:variant>
        <vt:lpwstr>http://ftp.nit.kiev.ua/ri/kr/pu31.htm</vt:lpwstr>
      </vt:variant>
      <vt:variant>
        <vt:lpwstr/>
      </vt:variant>
      <vt:variant>
        <vt:i4>6094967</vt:i4>
      </vt:variant>
      <vt:variant>
        <vt:i4>354</vt:i4>
      </vt:variant>
      <vt:variant>
        <vt:i4>0</vt:i4>
      </vt:variant>
      <vt:variant>
        <vt:i4>5</vt:i4>
      </vt:variant>
      <vt:variant>
        <vt:lpwstr>http://www.psy-portal.ru/triz/003/003_0010.htm</vt:lpwstr>
      </vt:variant>
      <vt:variant>
        <vt:lpwstr/>
      </vt:variant>
      <vt:variant>
        <vt:i4>4718707</vt:i4>
      </vt:variant>
      <vt:variant>
        <vt:i4>351</vt:i4>
      </vt:variant>
      <vt:variant>
        <vt:i4>0</vt:i4>
      </vt:variant>
      <vt:variant>
        <vt:i4>5</vt:i4>
      </vt:variant>
      <vt:variant>
        <vt:lpwstr>http://novosti.stars.ru/it/news/00/10/18_864.htm</vt:lpwstr>
      </vt:variant>
      <vt:variant>
        <vt:lpwstr/>
      </vt:variant>
      <vt:variant>
        <vt:i4>3801130</vt:i4>
      </vt:variant>
      <vt:variant>
        <vt:i4>348</vt:i4>
      </vt:variant>
      <vt:variant>
        <vt:i4>0</vt:i4>
      </vt:variant>
      <vt:variant>
        <vt:i4>5</vt:i4>
      </vt:variant>
      <vt:variant>
        <vt:lpwstr>http://raybinin.newmail.ru/krossword/prom/izob3.htm</vt:lpwstr>
      </vt:variant>
      <vt:variant>
        <vt:lpwstr/>
      </vt:variant>
      <vt:variant>
        <vt:i4>1245235</vt:i4>
      </vt:variant>
      <vt:variant>
        <vt:i4>345</vt:i4>
      </vt:variant>
      <vt:variant>
        <vt:i4>0</vt:i4>
      </vt:variant>
      <vt:variant>
        <vt:i4>5</vt:i4>
      </vt:variant>
      <vt:variant>
        <vt:lpwstr>http://faces.ng.ru/necropolis/2001-04-12/6_inventor.html</vt:lpwstr>
      </vt:variant>
      <vt:variant>
        <vt:lpwstr/>
      </vt:variant>
      <vt:variant>
        <vt:i4>8126496</vt:i4>
      </vt:variant>
      <vt:variant>
        <vt:i4>342</vt:i4>
      </vt:variant>
      <vt:variant>
        <vt:i4>0</vt:i4>
      </vt:variant>
      <vt:variant>
        <vt:i4>5</vt:i4>
      </vt:variant>
      <vt:variant>
        <vt:lpwstr>http://www.campus-germany.de/russian/2.44.340.html</vt:lpwstr>
      </vt:variant>
      <vt:variant>
        <vt:lpwstr/>
      </vt:variant>
      <vt:variant>
        <vt:i4>3473430</vt:i4>
      </vt:variant>
      <vt:variant>
        <vt:i4>339</vt:i4>
      </vt:variant>
      <vt:variant>
        <vt:i4>0</vt:i4>
      </vt:variant>
      <vt:variant>
        <vt:i4>5</vt:i4>
      </vt:variant>
      <vt:variant>
        <vt:lpwstr>http://www.rbcnet.ru/comm/tpv_news/2703001059/25.htm</vt:lpwstr>
      </vt:variant>
      <vt:variant>
        <vt:lpwstr/>
      </vt:variant>
      <vt:variant>
        <vt:i4>5570674</vt:i4>
      </vt:variant>
      <vt:variant>
        <vt:i4>336</vt:i4>
      </vt:variant>
      <vt:variant>
        <vt:i4>0</vt:i4>
      </vt:variant>
      <vt:variant>
        <vt:i4>5</vt:i4>
      </vt:variant>
      <vt:variant>
        <vt:lpwstr>http://2000.osp.ru/news/2000/05/19_01.htm</vt:lpwstr>
      </vt:variant>
      <vt:variant>
        <vt:lpwstr/>
      </vt:variant>
      <vt:variant>
        <vt:i4>7667837</vt:i4>
      </vt:variant>
      <vt:variant>
        <vt:i4>333</vt:i4>
      </vt:variant>
      <vt:variant>
        <vt:i4>0</vt:i4>
      </vt:variant>
      <vt:variant>
        <vt:i4>5</vt:i4>
      </vt:variant>
      <vt:variant>
        <vt:lpwstr>http://www.natm.ru/triz/instrum/1instr.htm</vt:lpwstr>
      </vt:variant>
      <vt:variant>
        <vt:lpwstr/>
      </vt:variant>
      <vt:variant>
        <vt:i4>5308437</vt:i4>
      </vt:variant>
      <vt:variant>
        <vt:i4>330</vt:i4>
      </vt:variant>
      <vt:variant>
        <vt:i4>0</vt:i4>
      </vt:variant>
      <vt:variant>
        <vt:i4>5</vt:i4>
      </vt:variant>
      <vt:variant>
        <vt:lpwstr>http://invent.by.ru/chcl.html</vt:lpwstr>
      </vt:variant>
      <vt:variant>
        <vt:lpwstr/>
      </vt:variant>
      <vt:variant>
        <vt:i4>7929914</vt:i4>
      </vt:variant>
      <vt:variant>
        <vt:i4>327</vt:i4>
      </vt:variant>
      <vt:variant>
        <vt:i4>0</vt:i4>
      </vt:variant>
      <vt:variant>
        <vt:i4>5</vt:i4>
      </vt:variant>
      <vt:variant>
        <vt:lpwstr>http://www.triz.minsk.by/r/41000100.htm</vt:lpwstr>
      </vt:variant>
      <vt:variant>
        <vt:lpwstr/>
      </vt:variant>
      <vt:variant>
        <vt:i4>1245185</vt:i4>
      </vt:variant>
      <vt:variant>
        <vt:i4>324</vt:i4>
      </vt:variant>
      <vt:variant>
        <vt:i4>0</vt:i4>
      </vt:variant>
      <vt:variant>
        <vt:i4>5</vt:i4>
      </vt:variant>
      <vt:variant>
        <vt:lpwstr>http://www.rushitech.ru/</vt:lpwstr>
      </vt:variant>
      <vt:variant>
        <vt:lpwstr/>
      </vt:variant>
      <vt:variant>
        <vt:i4>3801144</vt:i4>
      </vt:variant>
      <vt:variant>
        <vt:i4>321</vt:i4>
      </vt:variant>
      <vt:variant>
        <vt:i4>0</vt:i4>
      </vt:variant>
      <vt:variant>
        <vt:i4>5</vt:i4>
      </vt:variant>
      <vt:variant>
        <vt:lpwstr>http://www.living.ru/79814.html</vt:lpwstr>
      </vt:variant>
      <vt:variant>
        <vt:lpwstr/>
      </vt:variant>
      <vt:variant>
        <vt:i4>6750261</vt:i4>
      </vt:variant>
      <vt:variant>
        <vt:i4>318</vt:i4>
      </vt:variant>
      <vt:variant>
        <vt:i4>0</vt:i4>
      </vt:variant>
      <vt:variant>
        <vt:i4>5</vt:i4>
      </vt:variant>
      <vt:variant>
        <vt:lpwstr>http://arhitrade.nm.ru/</vt:lpwstr>
      </vt:variant>
      <vt:variant>
        <vt:lpwstr/>
      </vt:variant>
      <vt:variant>
        <vt:i4>2752637</vt:i4>
      </vt:variant>
      <vt:variant>
        <vt:i4>315</vt:i4>
      </vt:variant>
      <vt:variant>
        <vt:i4>0</vt:i4>
      </vt:variant>
      <vt:variant>
        <vt:i4>5</vt:i4>
      </vt:variant>
      <vt:variant>
        <vt:lpwstr>http://www.lib.ru/NTL/WPK/kozod.txt</vt:lpwstr>
      </vt:variant>
      <vt:variant>
        <vt:lpwstr/>
      </vt:variant>
      <vt:variant>
        <vt:i4>70583357</vt:i4>
      </vt:variant>
      <vt:variant>
        <vt:i4>312</vt:i4>
      </vt:variant>
      <vt:variant>
        <vt:i4>0</vt:i4>
      </vt:variant>
      <vt:variant>
        <vt:i4>5</vt:i4>
      </vt:variant>
      <vt:variant>
        <vt:lpwstr/>
      </vt:variant>
      <vt:variant>
        <vt:lpwstr>Содержание</vt:lpwstr>
      </vt:variant>
      <vt:variant>
        <vt:i4>3276927</vt:i4>
      </vt:variant>
      <vt:variant>
        <vt:i4>309</vt:i4>
      </vt:variant>
      <vt:variant>
        <vt:i4>0</vt:i4>
      </vt:variant>
      <vt:variant>
        <vt:i4>5</vt:i4>
      </vt:variant>
      <vt:variant>
        <vt:lpwstr>http://alexfrolov.narod.ru/</vt:lpwstr>
      </vt:variant>
      <vt:variant>
        <vt:lpwstr/>
      </vt:variant>
      <vt:variant>
        <vt:i4>2949192</vt:i4>
      </vt:variant>
      <vt:variant>
        <vt:i4>306</vt:i4>
      </vt:variant>
      <vt:variant>
        <vt:i4>0</vt:i4>
      </vt:variant>
      <vt:variant>
        <vt:i4>5</vt:i4>
      </vt:variant>
      <vt:variant>
        <vt:lpwstr>mailto:alex@frolov.spb.ru</vt:lpwstr>
      </vt:variant>
      <vt:variant>
        <vt:lpwstr/>
      </vt:variant>
      <vt:variant>
        <vt:i4>4653086</vt:i4>
      </vt:variant>
      <vt:variant>
        <vt:i4>303</vt:i4>
      </vt:variant>
      <vt:variant>
        <vt:i4>0</vt:i4>
      </vt:variant>
      <vt:variant>
        <vt:i4>5</vt:i4>
      </vt:variant>
      <vt:variant>
        <vt:lpwstr>http://www.skyzone.ru/tech/freenrg2.html</vt:lpwstr>
      </vt:variant>
      <vt:variant>
        <vt:lpwstr/>
      </vt:variant>
      <vt:variant>
        <vt:i4>70583357</vt:i4>
      </vt:variant>
      <vt:variant>
        <vt:i4>300</vt:i4>
      </vt:variant>
      <vt:variant>
        <vt:i4>0</vt:i4>
      </vt:variant>
      <vt:variant>
        <vt:i4>5</vt:i4>
      </vt:variant>
      <vt:variant>
        <vt:lpwstr/>
      </vt:variant>
      <vt:variant>
        <vt:lpwstr>Содержание</vt:lpwstr>
      </vt:variant>
      <vt:variant>
        <vt:i4>4325441</vt:i4>
      </vt:variant>
      <vt:variant>
        <vt:i4>297</vt:i4>
      </vt:variant>
      <vt:variant>
        <vt:i4>0</vt:i4>
      </vt:variant>
      <vt:variant>
        <vt:i4>5</vt:i4>
      </vt:variant>
      <vt:variant>
        <vt:lpwstr>http://www.solve-itmarketing.com/</vt:lpwstr>
      </vt:variant>
      <vt:variant>
        <vt:lpwstr/>
      </vt:variant>
      <vt:variant>
        <vt:i4>2490489</vt:i4>
      </vt:variant>
      <vt:variant>
        <vt:i4>294</vt:i4>
      </vt:variant>
      <vt:variant>
        <vt:i4>0</vt:i4>
      </vt:variant>
      <vt:variant>
        <vt:i4>5</vt:i4>
      </vt:variant>
      <vt:variant>
        <vt:lpwstr>http://www.sci-marketfree.com/</vt:lpwstr>
      </vt:variant>
      <vt:variant>
        <vt:lpwstr/>
      </vt:variant>
      <vt:variant>
        <vt:i4>4390937</vt:i4>
      </vt:variant>
      <vt:variant>
        <vt:i4>291</vt:i4>
      </vt:variant>
      <vt:variant>
        <vt:i4>0</vt:i4>
      </vt:variant>
      <vt:variant>
        <vt:i4>5</vt:i4>
      </vt:variant>
      <vt:variant>
        <vt:lpwstr>http://www.mcphersonpartners.com/</vt:lpwstr>
      </vt:variant>
      <vt:variant>
        <vt:lpwstr/>
      </vt:variant>
      <vt:variant>
        <vt:i4>8257641</vt:i4>
      </vt:variant>
      <vt:variant>
        <vt:i4>288</vt:i4>
      </vt:variant>
      <vt:variant>
        <vt:i4>0</vt:i4>
      </vt:variant>
      <vt:variant>
        <vt:i4>5</vt:i4>
      </vt:variant>
      <vt:variant>
        <vt:lpwstr>http://www.ii-corp.com/</vt:lpwstr>
      </vt:variant>
      <vt:variant>
        <vt:lpwstr/>
      </vt:variant>
      <vt:variant>
        <vt:i4>3539058</vt:i4>
      </vt:variant>
      <vt:variant>
        <vt:i4>285</vt:i4>
      </vt:variant>
      <vt:variant>
        <vt:i4>0</vt:i4>
      </vt:variant>
      <vt:variant>
        <vt:i4>5</vt:i4>
      </vt:variant>
      <vt:variant>
        <vt:lpwstr>http://www.inventionconnection.com/</vt:lpwstr>
      </vt:variant>
      <vt:variant>
        <vt:lpwstr/>
      </vt:variant>
      <vt:variant>
        <vt:i4>5898260</vt:i4>
      </vt:variant>
      <vt:variant>
        <vt:i4>282</vt:i4>
      </vt:variant>
      <vt:variant>
        <vt:i4>0</vt:i4>
      </vt:variant>
      <vt:variant>
        <vt:i4>5</vt:i4>
      </vt:variant>
      <vt:variant>
        <vt:lpwstr>http://www.powerfulideas.com/</vt:lpwstr>
      </vt:variant>
      <vt:variant>
        <vt:lpwstr/>
      </vt:variant>
      <vt:variant>
        <vt:i4>4522052</vt:i4>
      </vt:variant>
      <vt:variant>
        <vt:i4>279</vt:i4>
      </vt:variant>
      <vt:variant>
        <vt:i4>0</vt:i4>
      </vt:variant>
      <vt:variant>
        <vt:i4>5</vt:i4>
      </vt:variant>
      <vt:variant>
        <vt:lpwstr>http://hustonresources.com/index.html</vt:lpwstr>
      </vt:variant>
      <vt:variant>
        <vt:lpwstr/>
      </vt:variant>
      <vt:variant>
        <vt:i4>3473454</vt:i4>
      </vt:variant>
      <vt:variant>
        <vt:i4>276</vt:i4>
      </vt:variant>
      <vt:variant>
        <vt:i4>0</vt:i4>
      </vt:variant>
      <vt:variant>
        <vt:i4>5</vt:i4>
      </vt:variant>
      <vt:variant>
        <vt:lpwstr>http://www.thehooktek.com/</vt:lpwstr>
      </vt:variant>
      <vt:variant>
        <vt:lpwstr/>
      </vt:variant>
      <vt:variant>
        <vt:i4>4587599</vt:i4>
      </vt:variant>
      <vt:variant>
        <vt:i4>273</vt:i4>
      </vt:variant>
      <vt:variant>
        <vt:i4>0</vt:i4>
      </vt:variant>
      <vt:variant>
        <vt:i4>5</vt:i4>
      </vt:variant>
      <vt:variant>
        <vt:lpwstr>http://www.gardenweasel.com/</vt:lpwstr>
      </vt:variant>
      <vt:variant>
        <vt:lpwstr/>
      </vt:variant>
      <vt:variant>
        <vt:i4>3080231</vt:i4>
      </vt:variant>
      <vt:variant>
        <vt:i4>270</vt:i4>
      </vt:variant>
      <vt:variant>
        <vt:i4>0</vt:i4>
      </vt:variant>
      <vt:variant>
        <vt:i4>5</vt:i4>
      </vt:variant>
      <vt:variant>
        <vt:lpwstr>http://www.exceld.com/</vt:lpwstr>
      </vt:variant>
      <vt:variant>
        <vt:lpwstr/>
      </vt:variant>
      <vt:variant>
        <vt:i4>852032</vt:i4>
      </vt:variant>
      <vt:variant>
        <vt:i4>267</vt:i4>
      </vt:variant>
      <vt:variant>
        <vt:i4>0</vt:i4>
      </vt:variant>
      <vt:variant>
        <vt:i4>5</vt:i4>
      </vt:variant>
      <vt:variant>
        <vt:lpwstr>http://www.adlenterprises.com/default.htm</vt:lpwstr>
      </vt:variant>
      <vt:variant>
        <vt:lpwstr/>
      </vt:variant>
      <vt:variant>
        <vt:i4>1310732</vt:i4>
      </vt:variant>
      <vt:variant>
        <vt:i4>264</vt:i4>
      </vt:variant>
      <vt:variant>
        <vt:i4>0</vt:i4>
      </vt:variant>
      <vt:variant>
        <vt:i4>5</vt:i4>
      </vt:variant>
      <vt:variant>
        <vt:lpwstr>http://cosmos.ot.buffalo.edu/</vt:lpwstr>
      </vt:variant>
      <vt:variant>
        <vt:lpwstr/>
      </vt:variant>
      <vt:variant>
        <vt:i4>6029342</vt:i4>
      </vt:variant>
      <vt:variant>
        <vt:i4>261</vt:i4>
      </vt:variant>
      <vt:variant>
        <vt:i4>0</vt:i4>
      </vt:variant>
      <vt:variant>
        <vt:i4>5</vt:i4>
      </vt:variant>
      <vt:variant>
        <vt:lpwstr>http://www.anjar.com/</vt:lpwstr>
      </vt:variant>
      <vt:variant>
        <vt:lpwstr/>
      </vt:variant>
      <vt:variant>
        <vt:i4>70583357</vt:i4>
      </vt:variant>
      <vt:variant>
        <vt:i4>258</vt:i4>
      </vt:variant>
      <vt:variant>
        <vt:i4>0</vt:i4>
      </vt:variant>
      <vt:variant>
        <vt:i4>5</vt:i4>
      </vt:variant>
      <vt:variant>
        <vt:lpwstr/>
      </vt:variant>
      <vt:variant>
        <vt:lpwstr>Содержание</vt:lpwstr>
      </vt:variant>
      <vt:variant>
        <vt:i4>70583357</vt:i4>
      </vt:variant>
      <vt:variant>
        <vt:i4>255</vt:i4>
      </vt:variant>
      <vt:variant>
        <vt:i4>0</vt:i4>
      </vt:variant>
      <vt:variant>
        <vt:i4>5</vt:i4>
      </vt:variant>
      <vt:variant>
        <vt:lpwstr/>
      </vt:variant>
      <vt:variant>
        <vt:lpwstr>Содержание</vt:lpwstr>
      </vt:variant>
      <vt:variant>
        <vt:i4>5570633</vt:i4>
      </vt:variant>
      <vt:variant>
        <vt:i4>252</vt:i4>
      </vt:variant>
      <vt:variant>
        <vt:i4>0</vt:i4>
      </vt:variant>
      <vt:variant>
        <vt:i4>5</vt:i4>
      </vt:variant>
      <vt:variant>
        <vt:lpwstr>http://www.oracle.com/corporate/venturefund/</vt:lpwstr>
      </vt:variant>
      <vt:variant>
        <vt:lpwstr/>
      </vt:variant>
      <vt:variant>
        <vt:i4>6684776</vt:i4>
      </vt:variant>
      <vt:variant>
        <vt:i4>249</vt:i4>
      </vt:variant>
      <vt:variant>
        <vt:i4>0</vt:i4>
      </vt:variant>
      <vt:variant>
        <vt:i4>5</vt:i4>
      </vt:variant>
      <vt:variant>
        <vt:lpwstr>http://www.rcb.ru/</vt:lpwstr>
      </vt:variant>
      <vt:variant>
        <vt:lpwstr/>
      </vt:variant>
      <vt:variant>
        <vt:i4>70583357</vt:i4>
      </vt:variant>
      <vt:variant>
        <vt:i4>246</vt:i4>
      </vt:variant>
      <vt:variant>
        <vt:i4>0</vt:i4>
      </vt:variant>
      <vt:variant>
        <vt:i4>5</vt:i4>
      </vt:variant>
      <vt:variant>
        <vt:lpwstr/>
      </vt:variant>
      <vt:variant>
        <vt:lpwstr>Содержание</vt:lpwstr>
      </vt:variant>
      <vt:variant>
        <vt:i4>6619256</vt:i4>
      </vt:variant>
      <vt:variant>
        <vt:i4>243</vt:i4>
      </vt:variant>
      <vt:variant>
        <vt:i4>0</vt:i4>
      </vt:variant>
      <vt:variant>
        <vt:i4>5</vt:i4>
      </vt:variant>
      <vt:variant>
        <vt:lpwstr>http://www.chat.ru/~inventorspages</vt:lpwstr>
      </vt:variant>
      <vt:variant>
        <vt:lpwstr/>
      </vt:variant>
      <vt:variant>
        <vt:i4>3342409</vt:i4>
      </vt:variant>
      <vt:variant>
        <vt:i4>240</vt:i4>
      </vt:variant>
      <vt:variant>
        <vt:i4>0</vt:i4>
      </vt:variant>
      <vt:variant>
        <vt:i4>5</vt:i4>
      </vt:variant>
      <vt:variant>
        <vt:lpwstr>poshuk@mail.ru</vt:lpwstr>
      </vt:variant>
      <vt:variant>
        <vt:lpwstr/>
      </vt:variant>
      <vt:variant>
        <vt:i4>4915212</vt:i4>
      </vt:variant>
      <vt:variant>
        <vt:i4>237</vt:i4>
      </vt:variant>
      <vt:variant>
        <vt:i4>0</vt:i4>
      </vt:variant>
      <vt:variant>
        <vt:i4>5</vt:i4>
      </vt:variant>
      <vt:variant>
        <vt:lpwstr>http://www.vertex.com.ru/bionica/information.html</vt:lpwstr>
      </vt:variant>
      <vt:variant>
        <vt:lpwstr/>
      </vt:variant>
      <vt:variant>
        <vt:i4>3539069</vt:i4>
      </vt:variant>
      <vt:variant>
        <vt:i4>234</vt:i4>
      </vt:variant>
      <vt:variant>
        <vt:i4>0</vt:i4>
      </vt:variant>
      <vt:variant>
        <vt:i4>5</vt:i4>
      </vt:variant>
      <vt:variant>
        <vt:lpwstr>http://know-how.ru/</vt:lpwstr>
      </vt:variant>
      <vt:variant>
        <vt:lpwstr/>
      </vt:variant>
      <vt:variant>
        <vt:i4>5111867</vt:i4>
      </vt:variant>
      <vt:variant>
        <vt:i4>231</vt:i4>
      </vt:variant>
      <vt:variant>
        <vt:i4>0</vt:i4>
      </vt:variant>
      <vt:variant>
        <vt:i4>5</vt:i4>
      </vt:variant>
      <vt:variant>
        <vt:lpwstr>http://www.sbn.finance.ru/nupdt/base_win.htm</vt:lpwstr>
      </vt:variant>
      <vt:variant>
        <vt:lpwstr/>
      </vt:variant>
      <vt:variant>
        <vt:i4>4784213</vt:i4>
      </vt:variant>
      <vt:variant>
        <vt:i4>228</vt:i4>
      </vt:variant>
      <vt:variant>
        <vt:i4>0</vt:i4>
      </vt:variant>
      <vt:variant>
        <vt:i4>5</vt:i4>
      </vt:variant>
      <vt:variant>
        <vt:lpwstr>http://www.chat.ru/~zavclub/shop.html</vt:lpwstr>
      </vt:variant>
      <vt:variant>
        <vt:lpwstr/>
      </vt:variant>
      <vt:variant>
        <vt:i4>65564</vt:i4>
      </vt:variant>
      <vt:variant>
        <vt:i4>225</vt:i4>
      </vt:variant>
      <vt:variant>
        <vt:i4>0</vt:i4>
      </vt:variant>
      <vt:variant>
        <vt:i4>5</vt:i4>
      </vt:variant>
      <vt:variant>
        <vt:lpwstr>http://www.chat.ru/~zavclub/zcp.html</vt:lpwstr>
      </vt:variant>
      <vt:variant>
        <vt:lpwstr/>
      </vt:variant>
      <vt:variant>
        <vt:i4>7798883</vt:i4>
      </vt:variant>
      <vt:variant>
        <vt:i4>222</vt:i4>
      </vt:variant>
      <vt:variant>
        <vt:i4>0</vt:i4>
      </vt:variant>
      <vt:variant>
        <vt:i4>5</vt:i4>
      </vt:variant>
      <vt:variant>
        <vt:lpwstr>news:fido7.ru.triz</vt:lpwstr>
      </vt:variant>
      <vt:variant>
        <vt:lpwstr/>
      </vt:variant>
      <vt:variant>
        <vt:i4>4259925</vt:i4>
      </vt:variant>
      <vt:variant>
        <vt:i4>219</vt:i4>
      </vt:variant>
      <vt:variant>
        <vt:i4>0</vt:i4>
      </vt:variant>
      <vt:variant>
        <vt:i4>5</vt:i4>
      </vt:variant>
      <vt:variant>
        <vt:lpwstr>news:relcom.triz</vt:lpwstr>
      </vt:variant>
      <vt:variant>
        <vt:lpwstr/>
      </vt:variant>
      <vt:variant>
        <vt:i4>2293794</vt:i4>
      </vt:variant>
      <vt:variant>
        <vt:i4>216</vt:i4>
      </vt:variant>
      <vt:variant>
        <vt:i4>0</vt:i4>
      </vt:variant>
      <vt:variant>
        <vt:i4>5</vt:i4>
      </vt:variant>
      <vt:variant>
        <vt:lpwstr>http://trizzz.chat.ru/</vt:lpwstr>
      </vt:variant>
      <vt:variant>
        <vt:lpwstr/>
      </vt:variant>
      <vt:variant>
        <vt:i4>7995438</vt:i4>
      </vt:variant>
      <vt:variant>
        <vt:i4>213</vt:i4>
      </vt:variant>
      <vt:variant>
        <vt:i4>0</vt:i4>
      </vt:variant>
      <vt:variant>
        <vt:i4>5</vt:i4>
      </vt:variant>
      <vt:variant>
        <vt:lpwstr>http://www.triz.minsk.by/index0.htm</vt:lpwstr>
      </vt:variant>
      <vt:variant>
        <vt:lpwstr/>
      </vt:variant>
      <vt:variant>
        <vt:i4>7602297</vt:i4>
      </vt:variant>
      <vt:variant>
        <vt:i4>210</vt:i4>
      </vt:variant>
      <vt:variant>
        <vt:i4>0</vt:i4>
      </vt:variant>
      <vt:variant>
        <vt:i4>5</vt:i4>
      </vt:variant>
      <vt:variant>
        <vt:lpwstr>http://www.rupto.ru/info/knigi.htm</vt:lpwstr>
      </vt:variant>
      <vt:variant>
        <vt:lpwstr/>
      </vt:variant>
      <vt:variant>
        <vt:i4>7340157</vt:i4>
      </vt:variant>
      <vt:variant>
        <vt:i4>207</vt:i4>
      </vt:variant>
      <vt:variant>
        <vt:i4>0</vt:i4>
      </vt:variant>
      <vt:variant>
        <vt:i4>5</vt:i4>
      </vt:variant>
      <vt:variant>
        <vt:lpwstr>http://www.nit.kiev.ua/</vt:lpwstr>
      </vt:variant>
      <vt:variant>
        <vt:lpwstr/>
      </vt:variant>
      <vt:variant>
        <vt:i4>393301</vt:i4>
      </vt:variant>
      <vt:variant>
        <vt:i4>204</vt:i4>
      </vt:variant>
      <vt:variant>
        <vt:i4>0</vt:i4>
      </vt:variant>
      <vt:variant>
        <vt:i4>5</vt:i4>
      </vt:variant>
      <vt:variant>
        <vt:lpwstr>http://pager.gate.ru/</vt:lpwstr>
      </vt:variant>
      <vt:variant>
        <vt:lpwstr/>
      </vt:variant>
      <vt:variant>
        <vt:i4>983122</vt:i4>
      </vt:variant>
      <vt:variant>
        <vt:i4>201</vt:i4>
      </vt:variant>
      <vt:variant>
        <vt:i4>0</vt:i4>
      </vt:variant>
      <vt:variant>
        <vt:i4>5</vt:i4>
      </vt:variant>
      <vt:variant>
        <vt:lpwstr>http://www.industry.net/alt.inventorworld</vt:lpwstr>
      </vt:variant>
      <vt:variant>
        <vt:lpwstr/>
      </vt:variant>
      <vt:variant>
        <vt:i4>4391004</vt:i4>
      </vt:variant>
      <vt:variant>
        <vt:i4>198</vt:i4>
      </vt:variant>
      <vt:variant>
        <vt:i4>0</vt:i4>
      </vt:variant>
      <vt:variant>
        <vt:i4>5</vt:i4>
      </vt:variant>
      <vt:variant>
        <vt:lpwstr>http://www.industry.net/</vt:lpwstr>
      </vt:variant>
      <vt:variant>
        <vt:lpwstr/>
      </vt:variant>
      <vt:variant>
        <vt:i4>3211313</vt:i4>
      </vt:variant>
      <vt:variant>
        <vt:i4>195</vt:i4>
      </vt:variant>
      <vt:variant>
        <vt:i4>0</vt:i4>
      </vt:variant>
      <vt:variant>
        <vt:i4>5</vt:i4>
      </vt:variant>
      <vt:variant>
        <vt:lpwstr>http://www.logicnet.ru/evrika.htmhttp://www.logicnet.ru/evrika.htm</vt:lpwstr>
      </vt:variant>
      <vt:variant>
        <vt:lpwstr/>
      </vt:variant>
      <vt:variant>
        <vt:i4>0</vt:i4>
      </vt:variant>
      <vt:variant>
        <vt:i4>192</vt:i4>
      </vt:variant>
      <vt:variant>
        <vt:i4>0</vt:i4>
      </vt:variant>
      <vt:variant>
        <vt:i4>5</vt:i4>
      </vt:variant>
      <vt:variant>
        <vt:lpwstr>http://www.mstu.gov.ua/noframed/win/info_main_3.htmlhttp://www.mstu.gov.ua/noframed/win/info_main_3.html</vt:lpwstr>
      </vt:variant>
      <vt:variant>
        <vt:lpwstr/>
      </vt:variant>
      <vt:variant>
        <vt:i4>0</vt:i4>
      </vt:variant>
      <vt:variant>
        <vt:i4>189</vt:i4>
      </vt:variant>
      <vt:variant>
        <vt:i4>0</vt:i4>
      </vt:variant>
      <vt:variant>
        <vt:i4>5</vt:i4>
      </vt:variant>
      <vt:variant>
        <vt:lpwstr>http://www.mstu.gov.ua/noframed/win/info_main.htmlhttp://www.mstu.gov.ua/noframed/win/info_main.html</vt:lpwstr>
      </vt:variant>
      <vt:variant>
        <vt:lpwstr/>
      </vt:variant>
      <vt:variant>
        <vt:i4>1769482</vt:i4>
      </vt:variant>
      <vt:variant>
        <vt:i4>186</vt:i4>
      </vt:variant>
      <vt:variant>
        <vt:i4>0</vt:i4>
      </vt:variant>
      <vt:variant>
        <vt:i4>5</vt:i4>
      </vt:variant>
      <vt:variant>
        <vt:lpwstr>http://www.rupto.ru/</vt:lpwstr>
      </vt:variant>
      <vt:variant>
        <vt:lpwstr/>
      </vt:variant>
      <vt:variant>
        <vt:i4>2490487</vt:i4>
      </vt:variant>
      <vt:variant>
        <vt:i4>183</vt:i4>
      </vt:variant>
      <vt:variant>
        <vt:i4>0</vt:i4>
      </vt:variant>
      <vt:variant>
        <vt:i4>5</vt:i4>
      </vt:variant>
      <vt:variant>
        <vt:lpwstr>http://www.nbuv.gov.ua/library/ukraine.html</vt:lpwstr>
      </vt:variant>
      <vt:variant>
        <vt:lpwstr/>
      </vt:variant>
      <vt:variant>
        <vt:i4>2490487</vt:i4>
      </vt:variant>
      <vt:variant>
        <vt:i4>180</vt:i4>
      </vt:variant>
      <vt:variant>
        <vt:i4>0</vt:i4>
      </vt:variant>
      <vt:variant>
        <vt:i4>5</vt:i4>
      </vt:variant>
      <vt:variant>
        <vt:lpwstr>http://www.nbuv.gov.ua/library/ukraine.html</vt:lpwstr>
      </vt:variant>
      <vt:variant>
        <vt:lpwstr/>
      </vt:variant>
      <vt:variant>
        <vt:i4>2490487</vt:i4>
      </vt:variant>
      <vt:variant>
        <vt:i4>177</vt:i4>
      </vt:variant>
      <vt:variant>
        <vt:i4>0</vt:i4>
      </vt:variant>
      <vt:variant>
        <vt:i4>5</vt:i4>
      </vt:variant>
      <vt:variant>
        <vt:lpwstr>http://www.nbuv.gov.ua/library/ukraine.html</vt:lpwstr>
      </vt:variant>
      <vt:variant>
        <vt:lpwstr/>
      </vt:variant>
      <vt:variant>
        <vt:i4>2490487</vt:i4>
      </vt:variant>
      <vt:variant>
        <vt:i4>174</vt:i4>
      </vt:variant>
      <vt:variant>
        <vt:i4>0</vt:i4>
      </vt:variant>
      <vt:variant>
        <vt:i4>5</vt:i4>
      </vt:variant>
      <vt:variant>
        <vt:lpwstr>http://www.nbuv.gov.ua/library/ukraine.html</vt:lpwstr>
      </vt:variant>
      <vt:variant>
        <vt:lpwstr/>
      </vt:variant>
      <vt:variant>
        <vt:i4>6357026</vt:i4>
      </vt:variant>
      <vt:variant>
        <vt:i4>171</vt:i4>
      </vt:variant>
      <vt:variant>
        <vt:i4>0</vt:i4>
      </vt:variant>
      <vt:variant>
        <vt:i4>5</vt:i4>
      </vt:variant>
      <vt:variant>
        <vt:lpwstr>http://www-home.univer.kharkov.ua/library/</vt:lpwstr>
      </vt:variant>
      <vt:variant>
        <vt:lpwstr/>
      </vt:variant>
      <vt:variant>
        <vt:i4>6815864</vt:i4>
      </vt:variant>
      <vt:variant>
        <vt:i4>168</vt:i4>
      </vt:variant>
      <vt:variant>
        <vt:i4>0</vt:i4>
      </vt:variant>
      <vt:variant>
        <vt:i4>5</vt:i4>
      </vt:variant>
      <vt:variant>
        <vt:lpwstr>http://www.rsl.ru/</vt:lpwstr>
      </vt:variant>
      <vt:variant>
        <vt:lpwstr/>
      </vt:variant>
      <vt:variant>
        <vt:i4>4456464</vt:i4>
      </vt:variant>
      <vt:variant>
        <vt:i4>165</vt:i4>
      </vt:variant>
      <vt:variant>
        <vt:i4>0</vt:i4>
      </vt:variant>
      <vt:variant>
        <vt:i4>5</vt:i4>
      </vt:variant>
      <vt:variant>
        <vt:lpwstr>http://elvisti.kiev.ua/info/vntic</vt:lpwstr>
      </vt:variant>
      <vt:variant>
        <vt:lpwstr/>
      </vt:variant>
      <vt:variant>
        <vt:i4>7143452</vt:i4>
      </vt:variant>
      <vt:variant>
        <vt:i4>162</vt:i4>
      </vt:variant>
      <vt:variant>
        <vt:i4>0</vt:i4>
      </vt:variant>
      <vt:variant>
        <vt:i4>5</vt:i4>
      </vt:variant>
      <vt:variant>
        <vt:lpwstr>http://cbsc.org/fedbis/display.cfm?BisNumber=2030&amp;Coll=Federal_Bis</vt:lpwstr>
      </vt:variant>
      <vt:variant>
        <vt:lpwstr/>
      </vt:variant>
      <vt:variant>
        <vt:i4>2883705</vt:i4>
      </vt:variant>
      <vt:variant>
        <vt:i4>159</vt:i4>
      </vt:variant>
      <vt:variant>
        <vt:i4>0</vt:i4>
      </vt:variant>
      <vt:variant>
        <vt:i4>5</vt:i4>
      </vt:variant>
      <vt:variant>
        <vt:lpwstr>http://patents.cos.com/</vt:lpwstr>
      </vt:variant>
      <vt:variant>
        <vt:lpwstr/>
      </vt:variant>
      <vt:variant>
        <vt:i4>6684728</vt:i4>
      </vt:variant>
      <vt:variant>
        <vt:i4>156</vt:i4>
      </vt:variant>
      <vt:variant>
        <vt:i4>0</vt:i4>
      </vt:variant>
      <vt:variant>
        <vt:i4>5</vt:i4>
      </vt:variant>
      <vt:variant>
        <vt:lpwstr>http://www.fips.ru/</vt:lpwstr>
      </vt:variant>
      <vt:variant>
        <vt:lpwstr/>
      </vt:variant>
      <vt:variant>
        <vt:i4>5308446</vt:i4>
      </vt:variant>
      <vt:variant>
        <vt:i4>153</vt:i4>
      </vt:variant>
      <vt:variant>
        <vt:i4>0</vt:i4>
      </vt:variant>
      <vt:variant>
        <vt:i4>5</vt:i4>
      </vt:variant>
      <vt:variant>
        <vt:lpwstr>http://www.wipo.int/eng/clssfctn/ipc/ipc6en/index</vt:lpwstr>
      </vt:variant>
      <vt:variant>
        <vt:lpwstr/>
      </vt:variant>
      <vt:variant>
        <vt:i4>6226009</vt:i4>
      </vt:variant>
      <vt:variant>
        <vt:i4>150</vt:i4>
      </vt:variant>
      <vt:variant>
        <vt:i4>0</vt:i4>
      </vt:variant>
      <vt:variant>
        <vt:i4>5</vt:i4>
      </vt:variant>
      <vt:variant>
        <vt:lpwstr>http://www.uspto.gov/web/offices/pac/doc/general</vt:lpwstr>
      </vt:variant>
      <vt:variant>
        <vt:lpwstr/>
      </vt:variant>
      <vt:variant>
        <vt:i4>524319</vt:i4>
      </vt:variant>
      <vt:variant>
        <vt:i4>147</vt:i4>
      </vt:variant>
      <vt:variant>
        <vt:i4>0</vt:i4>
      </vt:variant>
      <vt:variant>
        <vt:i4>5</vt:i4>
      </vt:variant>
      <vt:variant>
        <vt:lpwstr>http://www.eapo.org/russian/howtoget.htm</vt:lpwstr>
      </vt:variant>
      <vt:variant>
        <vt:lpwstr/>
      </vt:variant>
      <vt:variant>
        <vt:i4>3801098</vt:i4>
      </vt:variant>
      <vt:variant>
        <vt:i4>144</vt:i4>
      </vt:variant>
      <vt:variant>
        <vt:i4>0</vt:i4>
      </vt:variant>
      <vt:variant>
        <vt:i4>5</vt:i4>
      </vt:variant>
      <vt:variant>
        <vt:lpwstr>mailto:poshuk@chat.ru</vt:lpwstr>
      </vt:variant>
      <vt:variant>
        <vt:lpwstr/>
      </vt:variant>
      <vt:variant>
        <vt:i4>1507394</vt:i4>
      </vt:variant>
      <vt:variant>
        <vt:i4>141</vt:i4>
      </vt:variant>
      <vt:variant>
        <vt:i4>0</vt:i4>
      </vt:variant>
      <vt:variant>
        <vt:i4>5</vt:i4>
      </vt:variant>
      <vt:variant>
        <vt:lpwstr>http://www.neosoft.com/internet/paml/</vt:lpwstr>
      </vt:variant>
      <vt:variant>
        <vt:lpwstr/>
      </vt:variant>
      <vt:variant>
        <vt:i4>6619251</vt:i4>
      </vt:variant>
      <vt:variant>
        <vt:i4>138</vt:i4>
      </vt:variant>
      <vt:variant>
        <vt:i4>0</vt:i4>
      </vt:variant>
      <vt:variant>
        <vt:i4>5</vt:i4>
      </vt:variant>
      <vt:variant>
        <vt:lpwstr>http://tile.net/lists/</vt:lpwstr>
      </vt:variant>
      <vt:variant>
        <vt:lpwstr/>
      </vt:variant>
      <vt:variant>
        <vt:i4>131087</vt:i4>
      </vt:variant>
      <vt:variant>
        <vt:i4>135</vt:i4>
      </vt:variant>
      <vt:variant>
        <vt:i4>0</vt:i4>
      </vt:variant>
      <vt:variant>
        <vt:i4>5</vt:i4>
      </vt:variant>
      <vt:variant>
        <vt:lpwstr>http://www.geocities.com/CapeCanaveral/3861/</vt:lpwstr>
      </vt:variant>
      <vt:variant>
        <vt:lpwstr/>
      </vt:variant>
      <vt:variant>
        <vt:i4>5767267</vt:i4>
      </vt:variant>
      <vt:variant>
        <vt:i4>132</vt:i4>
      </vt:variant>
      <vt:variant>
        <vt:i4>0</vt:i4>
      </vt:variant>
      <vt:variant>
        <vt:i4>5</vt:i4>
      </vt:variant>
      <vt:variant>
        <vt:lpwstr>http://www.sgn.com/invent/sub_guid.htm</vt:lpwstr>
      </vt:variant>
      <vt:variant>
        <vt:lpwstr/>
      </vt:variant>
      <vt:variant>
        <vt:i4>3342387</vt:i4>
      </vt:variant>
      <vt:variant>
        <vt:i4>129</vt:i4>
      </vt:variant>
      <vt:variant>
        <vt:i4>0</vt:i4>
      </vt:variant>
      <vt:variant>
        <vt:i4>5</vt:i4>
      </vt:variant>
      <vt:variant>
        <vt:lpwstr>http://www.ruspatent.ru/proposals.htmhttp://www.ruspatent.ru/proposals.htm</vt:lpwstr>
      </vt:variant>
      <vt:variant>
        <vt:lpwstr/>
      </vt:variant>
      <vt:variant>
        <vt:i4>2818060</vt:i4>
      </vt:variant>
      <vt:variant>
        <vt:i4>126</vt:i4>
      </vt:variant>
      <vt:variant>
        <vt:i4>0</vt:i4>
      </vt:variant>
      <vt:variant>
        <vt:i4>5</vt:i4>
      </vt:variant>
      <vt:variant>
        <vt:lpwstr>mailto:poshuk@mail.ru</vt:lpwstr>
      </vt:variant>
      <vt:variant>
        <vt:lpwstr/>
      </vt:variant>
      <vt:variant>
        <vt:i4>262228</vt:i4>
      </vt:variant>
      <vt:variant>
        <vt:i4>123</vt:i4>
      </vt:variant>
      <vt:variant>
        <vt:i4>0</vt:i4>
      </vt:variant>
      <vt:variant>
        <vt:i4>5</vt:i4>
      </vt:variant>
      <vt:variant>
        <vt:lpwstr>http://inventorspages.chat.ru/prodvigenie.htm</vt:lpwstr>
      </vt:variant>
      <vt:variant>
        <vt:lpwstr/>
      </vt:variant>
      <vt:variant>
        <vt:i4>262228</vt:i4>
      </vt:variant>
      <vt:variant>
        <vt:i4>120</vt:i4>
      </vt:variant>
      <vt:variant>
        <vt:i4>0</vt:i4>
      </vt:variant>
      <vt:variant>
        <vt:i4>5</vt:i4>
      </vt:variant>
      <vt:variant>
        <vt:lpwstr>http://inventorspages.chat.ru/prodvigenie.htm</vt:lpwstr>
      </vt:variant>
      <vt:variant>
        <vt:lpwstr/>
      </vt:variant>
      <vt:variant>
        <vt:i4>262228</vt:i4>
      </vt:variant>
      <vt:variant>
        <vt:i4>117</vt:i4>
      </vt:variant>
      <vt:variant>
        <vt:i4>0</vt:i4>
      </vt:variant>
      <vt:variant>
        <vt:i4>5</vt:i4>
      </vt:variant>
      <vt:variant>
        <vt:lpwstr>http://inventorspages.chat.ru/prodvigenie.htm</vt:lpwstr>
      </vt:variant>
      <vt:variant>
        <vt:lpwstr/>
      </vt:variant>
      <vt:variant>
        <vt:i4>70583357</vt:i4>
      </vt:variant>
      <vt:variant>
        <vt:i4>114</vt:i4>
      </vt:variant>
      <vt:variant>
        <vt:i4>0</vt:i4>
      </vt:variant>
      <vt:variant>
        <vt:i4>5</vt:i4>
      </vt:variant>
      <vt:variant>
        <vt:lpwstr/>
      </vt:variant>
      <vt:variant>
        <vt:lpwstr>Содержание</vt:lpwstr>
      </vt:variant>
      <vt:variant>
        <vt:i4>70583357</vt:i4>
      </vt:variant>
      <vt:variant>
        <vt:i4>111</vt:i4>
      </vt:variant>
      <vt:variant>
        <vt:i4>0</vt:i4>
      </vt:variant>
      <vt:variant>
        <vt:i4>5</vt:i4>
      </vt:variant>
      <vt:variant>
        <vt:lpwstr/>
      </vt:variant>
      <vt:variant>
        <vt:lpwstr>Содержание</vt:lpwstr>
      </vt:variant>
      <vt:variant>
        <vt:i4>70583357</vt:i4>
      </vt:variant>
      <vt:variant>
        <vt:i4>108</vt:i4>
      </vt:variant>
      <vt:variant>
        <vt:i4>0</vt:i4>
      </vt:variant>
      <vt:variant>
        <vt:i4>5</vt:i4>
      </vt:variant>
      <vt:variant>
        <vt:lpwstr/>
      </vt:variant>
      <vt:variant>
        <vt:lpwstr>Содержание</vt:lpwstr>
      </vt:variant>
      <vt:variant>
        <vt:i4>3407972</vt:i4>
      </vt:variant>
      <vt:variant>
        <vt:i4>105</vt:i4>
      </vt:variant>
      <vt:variant>
        <vt:i4>0</vt:i4>
      </vt:variant>
      <vt:variant>
        <vt:i4>5</vt:i4>
      </vt:variant>
      <vt:variant>
        <vt:lpwstr>http://www.infobus.ru/support/127.html</vt:lpwstr>
      </vt:variant>
      <vt:variant>
        <vt:lpwstr/>
      </vt:variant>
      <vt:variant>
        <vt:i4>3407972</vt:i4>
      </vt:variant>
      <vt:variant>
        <vt:i4>102</vt:i4>
      </vt:variant>
      <vt:variant>
        <vt:i4>0</vt:i4>
      </vt:variant>
      <vt:variant>
        <vt:i4>5</vt:i4>
      </vt:variant>
      <vt:variant>
        <vt:lpwstr>http://www.infobus.ru/support/127.html</vt:lpwstr>
      </vt:variant>
      <vt:variant>
        <vt:lpwstr/>
      </vt:variant>
      <vt:variant>
        <vt:i4>983091</vt:i4>
      </vt:variant>
      <vt:variant>
        <vt:i4>99</vt:i4>
      </vt:variant>
      <vt:variant>
        <vt:i4>0</vt:i4>
      </vt:variant>
      <vt:variant>
        <vt:i4>5</vt:i4>
      </vt:variant>
      <vt:variant>
        <vt:lpwstr>mailto:bcc@infobus.ru</vt:lpwstr>
      </vt:variant>
      <vt:variant>
        <vt:lpwstr/>
      </vt:variant>
      <vt:variant>
        <vt:i4>1703969</vt:i4>
      </vt:variant>
      <vt:variant>
        <vt:i4>96</vt:i4>
      </vt:variant>
      <vt:variant>
        <vt:i4>0</vt:i4>
      </vt:variant>
      <vt:variant>
        <vt:i4>5</vt:i4>
      </vt:variant>
      <vt:variant>
        <vt:lpwstr>mailto:lindfdtn@mtn.org</vt:lpwstr>
      </vt:variant>
      <vt:variant>
        <vt:lpwstr/>
      </vt:variant>
      <vt:variant>
        <vt:i4>5701683</vt:i4>
      </vt:variant>
      <vt:variant>
        <vt:i4>93</vt:i4>
      </vt:variant>
      <vt:variant>
        <vt:i4>0</vt:i4>
      </vt:variant>
      <vt:variant>
        <vt:i4>5</vt:i4>
      </vt:variant>
      <vt:variant>
        <vt:lpwstr>mailto:info@stiftung.koerber.de</vt:lpwstr>
      </vt:variant>
      <vt:variant>
        <vt:lpwstr/>
      </vt:variant>
      <vt:variant>
        <vt:i4>7929921</vt:i4>
      </vt:variant>
      <vt:variant>
        <vt:i4>90</vt:i4>
      </vt:variant>
      <vt:variant>
        <vt:i4>0</vt:i4>
      </vt:variant>
      <vt:variant>
        <vt:i4>5</vt:i4>
      </vt:variant>
      <vt:variant>
        <vt:lpwstr>mailto:communications@esf.org</vt:lpwstr>
      </vt:variant>
      <vt:variant>
        <vt:lpwstr/>
      </vt:variant>
      <vt:variant>
        <vt:i4>70583357</vt:i4>
      </vt:variant>
      <vt:variant>
        <vt:i4>87</vt:i4>
      </vt:variant>
      <vt:variant>
        <vt:i4>0</vt:i4>
      </vt:variant>
      <vt:variant>
        <vt:i4>5</vt:i4>
      </vt:variant>
      <vt:variant>
        <vt:lpwstr/>
      </vt:variant>
      <vt:variant>
        <vt:lpwstr>Содержание</vt:lpwstr>
      </vt:variant>
      <vt:variant>
        <vt:i4>1572970</vt:i4>
      </vt:variant>
      <vt:variant>
        <vt:i4>84</vt:i4>
      </vt:variant>
      <vt:variant>
        <vt:i4>0</vt:i4>
      </vt:variant>
      <vt:variant>
        <vt:i4>5</vt:i4>
      </vt:variant>
      <vt:variant>
        <vt:lpwstr>mailto:nvf@venture-nvf.ru</vt:lpwstr>
      </vt:variant>
      <vt:variant>
        <vt:lpwstr/>
      </vt:variant>
      <vt:variant>
        <vt:i4>7734389</vt:i4>
      </vt:variant>
      <vt:variant>
        <vt:i4>81</vt:i4>
      </vt:variant>
      <vt:variant>
        <vt:i4>0</vt:i4>
      </vt:variant>
      <vt:variant>
        <vt:i4>5</vt:i4>
      </vt:variant>
      <vt:variant>
        <vt:lpwstr>http://www.venture-nvf.rг/</vt:lpwstr>
      </vt:variant>
      <vt:variant>
        <vt:lpwstr/>
      </vt:variant>
      <vt:variant>
        <vt:i4>4259878</vt:i4>
      </vt:variant>
      <vt:variant>
        <vt:i4>78</vt:i4>
      </vt:variant>
      <vt:variant>
        <vt:i4>0</vt:i4>
      </vt:variant>
      <vt:variant>
        <vt:i4>5</vt:i4>
      </vt:variant>
      <vt:variant>
        <vt:lpwstr>mailto:mostech@home.reline.ru</vt:lpwstr>
      </vt:variant>
      <vt:variant>
        <vt:lpwstr/>
      </vt:variant>
      <vt:variant>
        <vt:i4>7864401</vt:i4>
      </vt:variant>
      <vt:variant>
        <vt:i4>75</vt:i4>
      </vt:variant>
      <vt:variant>
        <vt:i4>0</vt:i4>
      </vt:variant>
      <vt:variant>
        <vt:i4>5</vt:i4>
      </vt:variant>
      <vt:variant>
        <vt:lpwstr>mailto:renacord@comch.ru</vt:lpwstr>
      </vt:variant>
      <vt:variant>
        <vt:lpwstr/>
      </vt:variant>
      <vt:variant>
        <vt:i4>4390963</vt:i4>
      </vt:variant>
      <vt:variant>
        <vt:i4>72</vt:i4>
      </vt:variant>
      <vt:variant>
        <vt:i4>0</vt:i4>
      </vt:variant>
      <vt:variant>
        <vt:i4>5</vt:i4>
      </vt:variant>
      <vt:variant>
        <vt:lpwstr>mailto:fond@com2com.ru</vt:lpwstr>
      </vt:variant>
      <vt:variant>
        <vt:lpwstr/>
      </vt:variant>
      <vt:variant>
        <vt:i4>393219</vt:i4>
      </vt:variant>
      <vt:variant>
        <vt:i4>69</vt:i4>
      </vt:variant>
      <vt:variant>
        <vt:i4>0</vt:i4>
      </vt:variant>
      <vt:variant>
        <vt:i4>5</vt:i4>
      </vt:variant>
      <vt:variant>
        <vt:lpwstr>http://www.fasie.ru/</vt:lpwstr>
      </vt:variant>
      <vt:variant>
        <vt:lpwstr/>
      </vt:variant>
      <vt:variant>
        <vt:i4>4259946</vt:i4>
      </vt:variant>
      <vt:variant>
        <vt:i4>66</vt:i4>
      </vt:variant>
      <vt:variant>
        <vt:i4>0</vt:i4>
      </vt:variant>
      <vt:variant>
        <vt:i4>5</vt:i4>
      </vt:variant>
      <vt:variant>
        <vt:lpwstr>mailto:mailserv@rfbr.ru</vt:lpwstr>
      </vt:variant>
      <vt:variant>
        <vt:lpwstr/>
      </vt:variant>
      <vt:variant>
        <vt:i4>7864382</vt:i4>
      </vt:variant>
      <vt:variant>
        <vt:i4>63</vt:i4>
      </vt:variant>
      <vt:variant>
        <vt:i4>0</vt:i4>
      </vt:variant>
      <vt:variant>
        <vt:i4>5</vt:i4>
      </vt:variant>
      <vt:variant>
        <vt:lpwstr>http://intra.rfbr.ru/rusmain.asp?cp=koi8-r</vt:lpwstr>
      </vt:variant>
      <vt:variant>
        <vt:lpwstr/>
      </vt:variant>
      <vt:variant>
        <vt:i4>3407972</vt:i4>
      </vt:variant>
      <vt:variant>
        <vt:i4>60</vt:i4>
      </vt:variant>
      <vt:variant>
        <vt:i4>0</vt:i4>
      </vt:variant>
      <vt:variant>
        <vt:i4>5</vt:i4>
      </vt:variant>
      <vt:variant>
        <vt:lpwstr>http://www.infobus.ru/support/127.html</vt:lpwstr>
      </vt:variant>
      <vt:variant>
        <vt:lpwstr/>
      </vt:variant>
      <vt:variant>
        <vt:i4>70583357</vt:i4>
      </vt:variant>
      <vt:variant>
        <vt:i4>57</vt:i4>
      </vt:variant>
      <vt:variant>
        <vt:i4>0</vt:i4>
      </vt:variant>
      <vt:variant>
        <vt:i4>5</vt:i4>
      </vt:variant>
      <vt:variant>
        <vt:lpwstr/>
      </vt:variant>
      <vt:variant>
        <vt:lpwstr>Содержание</vt:lpwstr>
      </vt:variant>
      <vt:variant>
        <vt:i4>1769487</vt:i4>
      </vt:variant>
      <vt:variant>
        <vt:i4>54</vt:i4>
      </vt:variant>
      <vt:variant>
        <vt:i4>0</vt:i4>
      </vt:variant>
      <vt:variant>
        <vt:i4>5</vt:i4>
      </vt:variant>
      <vt:variant>
        <vt:lpwstr>http://www.nw-innovations.ru/analitika/orgformi/list3/text/tema4.html</vt:lpwstr>
      </vt:variant>
      <vt:variant>
        <vt:lpwstr/>
      </vt:variant>
      <vt:variant>
        <vt:i4>70583357</vt:i4>
      </vt:variant>
      <vt:variant>
        <vt:i4>51</vt:i4>
      </vt:variant>
      <vt:variant>
        <vt:i4>0</vt:i4>
      </vt:variant>
      <vt:variant>
        <vt:i4>5</vt:i4>
      </vt:variant>
      <vt:variant>
        <vt:lpwstr/>
      </vt:variant>
      <vt:variant>
        <vt:lpwstr>Содержание</vt:lpwstr>
      </vt:variant>
      <vt:variant>
        <vt:i4>852043</vt:i4>
      </vt:variant>
      <vt:variant>
        <vt:i4>48</vt:i4>
      </vt:variant>
      <vt:variant>
        <vt:i4>0</vt:i4>
      </vt:variant>
      <vt:variant>
        <vt:i4>5</vt:i4>
      </vt:variant>
      <vt:variant>
        <vt:lpwstr>mailto:rmvk_ecsoc@kabmin.tatarstan.ru</vt:lpwstr>
      </vt:variant>
      <vt:variant>
        <vt:lpwstr/>
      </vt:variant>
      <vt:variant>
        <vt:i4>73531512</vt:i4>
      </vt:variant>
      <vt:variant>
        <vt:i4>45</vt:i4>
      </vt:variant>
      <vt:variant>
        <vt:i4>0</vt:i4>
      </vt:variant>
      <vt:variant>
        <vt:i4>5</vt:i4>
      </vt:variant>
      <vt:variant>
        <vt:lpwstr/>
      </vt:variant>
      <vt:variant>
        <vt:lpwstr>Свободная энергия</vt:lpwstr>
      </vt:variant>
      <vt:variant>
        <vt:i4>73531512</vt:i4>
      </vt:variant>
      <vt:variant>
        <vt:i4>42</vt:i4>
      </vt:variant>
      <vt:variant>
        <vt:i4>0</vt:i4>
      </vt:variant>
      <vt:variant>
        <vt:i4>5</vt:i4>
      </vt:variant>
      <vt:variant>
        <vt:lpwstr/>
      </vt:variant>
      <vt:variant>
        <vt:lpwstr>Свободная энергия</vt:lpwstr>
      </vt:variant>
      <vt:variant>
        <vt:i4>984174</vt:i4>
      </vt:variant>
      <vt:variant>
        <vt:i4>39</vt:i4>
      </vt:variant>
      <vt:variant>
        <vt:i4>0</vt:i4>
      </vt:variant>
      <vt:variant>
        <vt:i4>5</vt:i4>
      </vt:variant>
      <vt:variant>
        <vt:lpwstr/>
      </vt:variant>
      <vt:variant>
        <vt:lpwstr>Изобретательские страницы</vt:lpwstr>
      </vt:variant>
      <vt:variant>
        <vt:i4>72746037</vt:i4>
      </vt:variant>
      <vt:variant>
        <vt:i4>36</vt:i4>
      </vt:variant>
      <vt:variant>
        <vt:i4>0</vt:i4>
      </vt:variant>
      <vt:variant>
        <vt:i4>5</vt:i4>
      </vt:variant>
      <vt:variant>
        <vt:lpwstr/>
      </vt:variant>
      <vt:variant>
        <vt:lpwstr>160 ссылок</vt:lpwstr>
      </vt:variant>
      <vt:variant>
        <vt:i4>72090689</vt:i4>
      </vt:variant>
      <vt:variant>
        <vt:i4>33</vt:i4>
      </vt:variant>
      <vt:variant>
        <vt:i4>0</vt:i4>
      </vt:variant>
      <vt:variant>
        <vt:i4>5</vt:i4>
      </vt:variant>
      <vt:variant>
        <vt:lpwstr/>
      </vt:variant>
      <vt:variant>
        <vt:lpwstr>ЭТИ ОРГАНИЗАЦИИ окажут</vt:lpwstr>
      </vt:variant>
      <vt:variant>
        <vt:i4>524400</vt:i4>
      </vt:variant>
      <vt:variant>
        <vt:i4>30</vt:i4>
      </vt:variant>
      <vt:variant>
        <vt:i4>0</vt:i4>
      </vt:variant>
      <vt:variant>
        <vt:i4>5</vt:i4>
      </vt:variant>
      <vt:variant>
        <vt:lpwstr/>
      </vt:variant>
      <vt:variant>
        <vt:lpwstr>ЭТИ РЕСУРСЫ могут</vt:lpwstr>
      </vt:variant>
      <vt:variant>
        <vt:i4>525335</vt:i4>
      </vt:variant>
      <vt:variant>
        <vt:i4>27</vt:i4>
      </vt:variant>
      <vt:variant>
        <vt:i4>0</vt:i4>
      </vt:variant>
      <vt:variant>
        <vt:i4>5</vt:i4>
      </vt:variant>
      <vt:variant>
        <vt:lpwstr/>
      </vt:variant>
      <vt:variant>
        <vt:lpwstr>Инвестиционные фонды</vt:lpwstr>
      </vt:variant>
      <vt:variant>
        <vt:i4>70385703</vt:i4>
      </vt:variant>
      <vt:variant>
        <vt:i4>24</vt:i4>
      </vt:variant>
      <vt:variant>
        <vt:i4>0</vt:i4>
      </vt:variant>
      <vt:variant>
        <vt:i4>5</vt:i4>
      </vt:variant>
      <vt:variant>
        <vt:lpwstr/>
      </vt:variant>
      <vt:variant>
        <vt:lpwstr>Региональные фонды и центры</vt:lpwstr>
      </vt:variant>
      <vt:variant>
        <vt:i4>70582307</vt:i4>
      </vt:variant>
      <vt:variant>
        <vt:i4>21</vt:i4>
      </vt:variant>
      <vt:variant>
        <vt:i4>0</vt:i4>
      </vt:variant>
      <vt:variant>
        <vt:i4>5</vt:i4>
      </vt:variant>
      <vt:variant>
        <vt:lpwstr/>
      </vt:variant>
      <vt:variant>
        <vt:lpwstr>Другие централизованные</vt:lpwstr>
      </vt:variant>
      <vt:variant>
        <vt:i4>2098231</vt:i4>
      </vt:variant>
      <vt:variant>
        <vt:i4>18</vt:i4>
      </vt:variant>
      <vt:variant>
        <vt:i4>0</vt:i4>
      </vt:variant>
      <vt:variant>
        <vt:i4>5</vt:i4>
      </vt:variant>
      <vt:variant>
        <vt:lpwstr/>
      </vt:variant>
      <vt:variant>
        <vt:lpwstr>Международные структуры</vt:lpwstr>
      </vt:variant>
      <vt:variant>
        <vt:i4>2490427</vt:i4>
      </vt:variant>
      <vt:variant>
        <vt:i4>15</vt:i4>
      </vt:variant>
      <vt:variant>
        <vt:i4>0</vt:i4>
      </vt:variant>
      <vt:variant>
        <vt:i4>5</vt:i4>
      </vt:variant>
      <vt:variant>
        <vt:lpwstr/>
      </vt:variant>
      <vt:variant>
        <vt:lpwstr>Инновации и технологии: Инфраструктура</vt:lpwstr>
      </vt:variant>
      <vt:variant>
        <vt:i4>2490427</vt:i4>
      </vt:variant>
      <vt:variant>
        <vt:i4>12</vt:i4>
      </vt:variant>
      <vt:variant>
        <vt:i4>0</vt:i4>
      </vt:variant>
      <vt:variant>
        <vt:i4>5</vt:i4>
      </vt:variant>
      <vt:variant>
        <vt:lpwstr/>
      </vt:variant>
      <vt:variant>
        <vt:lpwstr>Инновации и технологии: Инфраструктура</vt:lpwstr>
      </vt:variant>
      <vt:variant>
        <vt:i4>71041066</vt:i4>
      </vt:variant>
      <vt:variant>
        <vt:i4>9</vt:i4>
      </vt:variant>
      <vt:variant>
        <vt:i4>0</vt:i4>
      </vt:variant>
      <vt:variant>
        <vt:i4>5</vt:i4>
      </vt:variant>
      <vt:variant>
        <vt:lpwstr/>
      </vt:variant>
      <vt:variant>
        <vt:lpwstr>ВВЕДЕНИЕ В</vt:lpwstr>
      </vt:variant>
      <vt:variant>
        <vt:i4>71041066</vt:i4>
      </vt:variant>
      <vt:variant>
        <vt:i4>6</vt:i4>
      </vt:variant>
      <vt:variant>
        <vt:i4>0</vt:i4>
      </vt:variant>
      <vt:variant>
        <vt:i4>5</vt:i4>
      </vt:variant>
      <vt:variant>
        <vt:lpwstr/>
      </vt:variant>
      <vt:variant>
        <vt:lpwstr>ВВЕДЕНИЕ В</vt:lpwstr>
      </vt:variant>
      <vt:variant>
        <vt:i4>7472229</vt:i4>
      </vt:variant>
      <vt:variant>
        <vt:i4>3</vt:i4>
      </vt:variant>
      <vt:variant>
        <vt:i4>0</vt:i4>
      </vt:variant>
      <vt:variant>
        <vt:i4>5</vt:i4>
      </vt:variant>
      <vt:variant>
        <vt:lpwstr/>
      </vt:variant>
      <vt:variant>
        <vt:lpwstr>Информационный очерк</vt:lpwstr>
      </vt:variant>
      <vt:variant>
        <vt:i4>7472229</vt:i4>
      </vt:variant>
      <vt:variant>
        <vt:i4>0</vt:i4>
      </vt:variant>
      <vt:variant>
        <vt:i4>0</vt:i4>
      </vt:variant>
      <vt:variant>
        <vt:i4>5</vt:i4>
      </vt:variant>
      <vt:variant>
        <vt:lpwstr/>
      </vt:variant>
      <vt:variant>
        <vt:lpwstr>Информационный очерк</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Где найти деньги для идеи или проекта?</dc:title>
  <dc:subject/>
  <dc:creator>Клочков</dc:creator>
  <cp:keywords/>
  <dc:description/>
  <cp:lastModifiedBy>Irina</cp:lastModifiedBy>
  <cp:revision>2</cp:revision>
  <dcterms:created xsi:type="dcterms:W3CDTF">2014-09-02T17:56:00Z</dcterms:created>
  <dcterms:modified xsi:type="dcterms:W3CDTF">2014-09-02T17:56:00Z</dcterms:modified>
</cp:coreProperties>
</file>