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188" w:type="dxa"/>
        <w:tblLook w:val="0000" w:firstRow="0" w:lastRow="0" w:firstColumn="0" w:lastColumn="0" w:noHBand="0" w:noVBand="0"/>
      </w:tblPr>
      <w:tblGrid>
        <w:gridCol w:w="1548"/>
        <w:gridCol w:w="8640"/>
      </w:tblGrid>
      <w:tr w:rsidR="002B177F" w:rsidTr="002B177F">
        <w:trPr>
          <w:trHeight w:val="899"/>
        </w:trPr>
        <w:tc>
          <w:tcPr>
            <w:tcW w:w="1548" w:type="dxa"/>
            <w:tcBorders>
              <w:bottom w:val="nil"/>
            </w:tcBorders>
          </w:tcPr>
          <w:p w:rsidR="002B177F" w:rsidRDefault="00F721EE" w:rsidP="002B177F">
            <w:pPr>
              <w:pStyle w:val="ac"/>
              <w:tabs>
                <w:tab w:val="clear" w:pos="4677"/>
                <w:tab w:val="clear" w:pos="9355"/>
              </w:tabs>
              <w:spacing w:after="240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18.75pt;margin-top:-.05pt;width:43.85pt;height:45.35pt;z-index:-251658240;mso-wrap-edited:f" wrapcoords="-372 0 -372 21240 21600 21240 21600 0 -372 0">
                  <v:imagedata r:id="rId7" o:title="bw3"/>
                  <w10:wrap type="tight"/>
                </v:shape>
              </w:pict>
            </w:r>
          </w:p>
        </w:tc>
        <w:tc>
          <w:tcPr>
            <w:tcW w:w="8640" w:type="dxa"/>
            <w:tcBorders>
              <w:bottom w:val="thinThickSmallGap" w:sz="24" w:space="0" w:color="auto"/>
            </w:tcBorders>
          </w:tcPr>
          <w:p w:rsidR="002B177F" w:rsidRPr="002B177F" w:rsidRDefault="002B177F" w:rsidP="002B177F">
            <w:pPr>
              <w:pStyle w:val="4"/>
              <w:tabs>
                <w:tab w:val="left" w:pos="72"/>
              </w:tabs>
              <w:spacing w:line="360" w:lineRule="auto"/>
              <w:ind w:left="-3" w:firstLine="3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 xml:space="preserve">   </w:t>
            </w:r>
            <w:r w:rsidRPr="002B177F">
              <w:rPr>
                <w:rFonts w:ascii="Times New Roman" w:hAnsi="Times New Roman"/>
                <w:b/>
                <w:sz w:val="20"/>
              </w:rPr>
              <w:t>Автономная некоммерческая организация высшего профессионального образования</w:t>
            </w:r>
          </w:p>
          <w:p w:rsidR="002B177F" w:rsidRDefault="002B177F" w:rsidP="002B177F">
            <w:pPr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2"/>
              </w:rPr>
              <w:t>«ПЕРМСКИЙ ИНСТИТУТ ЭКОНОМИКИ И ФИНАНСОВ»</w:t>
            </w:r>
          </w:p>
        </w:tc>
      </w:tr>
    </w:tbl>
    <w:p w:rsidR="00614B53" w:rsidRDefault="00614B53" w:rsidP="00614B53">
      <w:pPr>
        <w:jc w:val="center"/>
        <w:rPr>
          <w:sz w:val="28"/>
          <w:highlight w:val="yellow"/>
        </w:rPr>
      </w:pPr>
    </w:p>
    <w:p w:rsidR="00614B53" w:rsidRPr="00614B53" w:rsidRDefault="00614B53" w:rsidP="00614B53">
      <w:pPr>
        <w:jc w:val="center"/>
        <w:rPr>
          <w:sz w:val="28"/>
          <w:highlight w:val="yellow"/>
        </w:rPr>
      </w:pPr>
    </w:p>
    <w:p w:rsidR="00E66661" w:rsidRDefault="00E66661" w:rsidP="00E66661">
      <w:pPr>
        <w:jc w:val="right"/>
        <w:rPr>
          <w:sz w:val="28"/>
        </w:rPr>
      </w:pPr>
    </w:p>
    <w:p w:rsidR="00B542B5" w:rsidRPr="00B62205" w:rsidRDefault="00B542B5" w:rsidP="00B542B5">
      <w:pPr>
        <w:jc w:val="center"/>
        <w:rPr>
          <w:b/>
        </w:rPr>
      </w:pPr>
    </w:p>
    <w:p w:rsidR="00B542B5" w:rsidRPr="00B62205" w:rsidRDefault="00B542B5" w:rsidP="00B542B5">
      <w:pPr>
        <w:ind w:right="-766"/>
        <w:rPr>
          <w:b/>
        </w:rPr>
      </w:pPr>
    </w:p>
    <w:p w:rsidR="00B542B5" w:rsidRDefault="00B542B5" w:rsidP="00B542B5">
      <w:pPr>
        <w:ind w:right="-766"/>
        <w:rPr>
          <w:b/>
        </w:rPr>
      </w:pPr>
    </w:p>
    <w:p w:rsidR="0023498D" w:rsidRDefault="0023498D" w:rsidP="00B542B5">
      <w:pPr>
        <w:ind w:right="-766"/>
        <w:rPr>
          <w:b/>
        </w:rPr>
      </w:pPr>
    </w:p>
    <w:p w:rsidR="0023498D" w:rsidRDefault="0023498D" w:rsidP="00B542B5">
      <w:pPr>
        <w:ind w:right="-766"/>
        <w:rPr>
          <w:b/>
        </w:rPr>
      </w:pPr>
    </w:p>
    <w:p w:rsidR="002B177F" w:rsidRDefault="002B177F" w:rsidP="00B542B5">
      <w:pPr>
        <w:ind w:right="-766"/>
        <w:rPr>
          <w:b/>
        </w:rPr>
      </w:pPr>
    </w:p>
    <w:p w:rsidR="002B177F" w:rsidRDefault="002B177F" w:rsidP="00B542B5">
      <w:pPr>
        <w:ind w:right="-766"/>
        <w:rPr>
          <w:b/>
        </w:rPr>
      </w:pPr>
    </w:p>
    <w:p w:rsidR="002B177F" w:rsidRDefault="002B177F" w:rsidP="00B542B5">
      <w:pPr>
        <w:ind w:right="-766"/>
        <w:rPr>
          <w:b/>
        </w:rPr>
      </w:pPr>
    </w:p>
    <w:p w:rsidR="002B177F" w:rsidRDefault="002B177F" w:rsidP="00B542B5">
      <w:pPr>
        <w:ind w:right="-766"/>
        <w:rPr>
          <w:b/>
        </w:rPr>
      </w:pPr>
    </w:p>
    <w:p w:rsidR="002B177F" w:rsidRDefault="002B177F" w:rsidP="00B542B5">
      <w:pPr>
        <w:ind w:right="-766"/>
        <w:rPr>
          <w:b/>
        </w:rPr>
      </w:pPr>
    </w:p>
    <w:p w:rsidR="002B177F" w:rsidRDefault="002B177F" w:rsidP="00B542B5">
      <w:pPr>
        <w:ind w:right="-766"/>
        <w:rPr>
          <w:b/>
        </w:rPr>
      </w:pPr>
    </w:p>
    <w:p w:rsidR="0023498D" w:rsidRDefault="0023498D" w:rsidP="00B542B5">
      <w:pPr>
        <w:ind w:right="-766"/>
        <w:rPr>
          <w:b/>
        </w:rPr>
      </w:pPr>
    </w:p>
    <w:p w:rsidR="0023498D" w:rsidRPr="00B62205" w:rsidRDefault="0023498D" w:rsidP="00B542B5">
      <w:pPr>
        <w:ind w:right="-766"/>
        <w:rPr>
          <w:b/>
        </w:rPr>
      </w:pPr>
    </w:p>
    <w:p w:rsidR="00B542B5" w:rsidRPr="00614B53" w:rsidRDefault="00B542B5" w:rsidP="00B542B5">
      <w:pPr>
        <w:pStyle w:val="1"/>
        <w:jc w:val="center"/>
        <w:rPr>
          <w:b/>
          <w:sz w:val="40"/>
          <w:szCs w:val="40"/>
        </w:rPr>
      </w:pPr>
      <w:r w:rsidRPr="00614B53">
        <w:rPr>
          <w:b/>
          <w:sz w:val="40"/>
          <w:szCs w:val="40"/>
        </w:rPr>
        <w:t>РЕФЕРАТ  </w:t>
      </w:r>
    </w:p>
    <w:p w:rsidR="00B542B5" w:rsidRPr="00614B53" w:rsidRDefault="00B542B5" w:rsidP="00B542B5">
      <w:pPr>
        <w:pStyle w:val="1"/>
        <w:jc w:val="center"/>
        <w:rPr>
          <w:b/>
          <w:sz w:val="40"/>
          <w:szCs w:val="40"/>
        </w:rPr>
      </w:pPr>
      <w:r w:rsidRPr="00614B53">
        <w:rPr>
          <w:b/>
          <w:sz w:val="40"/>
          <w:szCs w:val="40"/>
        </w:rPr>
        <w:t xml:space="preserve">КАК  ФОРМА САМОСТОЯТЕЛЬНОЙ  </w:t>
      </w:r>
    </w:p>
    <w:p w:rsidR="00B542B5" w:rsidRPr="00614B53" w:rsidRDefault="00B542B5" w:rsidP="00B542B5">
      <w:pPr>
        <w:pStyle w:val="1"/>
        <w:jc w:val="center"/>
        <w:rPr>
          <w:b/>
          <w:sz w:val="40"/>
          <w:szCs w:val="40"/>
        </w:rPr>
      </w:pPr>
      <w:r w:rsidRPr="00614B53">
        <w:rPr>
          <w:b/>
          <w:sz w:val="40"/>
          <w:szCs w:val="40"/>
        </w:rPr>
        <w:t>РАБОТЫ  СТУДЕНТА</w:t>
      </w:r>
    </w:p>
    <w:p w:rsidR="00B542B5" w:rsidRPr="00B62205" w:rsidRDefault="00B542B5" w:rsidP="00B542B5">
      <w:pPr>
        <w:jc w:val="center"/>
        <w:rPr>
          <w:b/>
          <w:sz w:val="28"/>
          <w:szCs w:val="28"/>
        </w:rPr>
      </w:pPr>
    </w:p>
    <w:p w:rsidR="00B542B5" w:rsidRPr="002B177F" w:rsidRDefault="00B542B5" w:rsidP="00B542B5">
      <w:pPr>
        <w:pStyle w:val="7"/>
        <w:jc w:val="center"/>
        <w:rPr>
          <w:b w:val="0"/>
          <w:sz w:val="28"/>
          <w:szCs w:val="28"/>
        </w:rPr>
      </w:pPr>
      <w:r w:rsidRPr="002B177F">
        <w:rPr>
          <w:b w:val="0"/>
          <w:sz w:val="28"/>
          <w:szCs w:val="28"/>
        </w:rPr>
        <w:t>Методическое  пособие по  выполнению  рефератов для студентов очной, очно-заочной и заочной форм обучения</w:t>
      </w:r>
    </w:p>
    <w:p w:rsidR="00B542B5" w:rsidRDefault="00B542B5" w:rsidP="00B542B5">
      <w:pPr>
        <w:ind w:right="-766"/>
        <w:jc w:val="center"/>
        <w:rPr>
          <w:sz w:val="32"/>
          <w:szCs w:val="32"/>
        </w:rPr>
      </w:pPr>
    </w:p>
    <w:p w:rsidR="00B542B5" w:rsidRPr="00B62205" w:rsidRDefault="00B542B5" w:rsidP="00B542B5">
      <w:pPr>
        <w:ind w:right="-766"/>
        <w:jc w:val="center"/>
        <w:rPr>
          <w:sz w:val="32"/>
          <w:szCs w:val="32"/>
        </w:rPr>
      </w:pPr>
    </w:p>
    <w:p w:rsidR="00B542B5" w:rsidRPr="00B6220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B542B5" w:rsidRPr="00B6220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B542B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B542B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23498D" w:rsidRDefault="0023498D" w:rsidP="00B542B5">
      <w:pPr>
        <w:ind w:right="-766"/>
        <w:jc w:val="center"/>
        <w:rPr>
          <w:b/>
          <w:sz w:val="28"/>
          <w:szCs w:val="28"/>
        </w:rPr>
      </w:pPr>
    </w:p>
    <w:p w:rsidR="0023498D" w:rsidRDefault="0023498D" w:rsidP="00B542B5">
      <w:pPr>
        <w:ind w:right="-766"/>
        <w:jc w:val="center"/>
        <w:rPr>
          <w:b/>
          <w:sz w:val="28"/>
          <w:szCs w:val="28"/>
        </w:rPr>
      </w:pPr>
    </w:p>
    <w:p w:rsidR="0023498D" w:rsidRDefault="0023498D" w:rsidP="00B542B5">
      <w:pPr>
        <w:ind w:right="-766"/>
        <w:jc w:val="center"/>
        <w:rPr>
          <w:b/>
          <w:sz w:val="28"/>
          <w:szCs w:val="28"/>
        </w:rPr>
      </w:pPr>
    </w:p>
    <w:p w:rsidR="0023498D" w:rsidRDefault="0023498D" w:rsidP="00B542B5">
      <w:pPr>
        <w:ind w:right="-766"/>
        <w:jc w:val="center"/>
        <w:rPr>
          <w:b/>
          <w:sz w:val="28"/>
          <w:szCs w:val="28"/>
        </w:rPr>
      </w:pPr>
    </w:p>
    <w:p w:rsidR="0023498D" w:rsidRDefault="0023498D" w:rsidP="00B542B5">
      <w:pPr>
        <w:ind w:right="-766"/>
        <w:jc w:val="center"/>
        <w:rPr>
          <w:b/>
          <w:sz w:val="28"/>
          <w:szCs w:val="28"/>
        </w:rPr>
      </w:pPr>
    </w:p>
    <w:p w:rsidR="0023498D" w:rsidRDefault="0023498D" w:rsidP="00B542B5">
      <w:pPr>
        <w:ind w:right="-766"/>
        <w:jc w:val="center"/>
        <w:rPr>
          <w:b/>
          <w:sz w:val="28"/>
          <w:szCs w:val="28"/>
        </w:rPr>
      </w:pPr>
    </w:p>
    <w:p w:rsidR="00B542B5" w:rsidRPr="00B6220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B542B5" w:rsidRPr="00B6220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B542B5" w:rsidRDefault="00B542B5" w:rsidP="00B542B5">
      <w:pPr>
        <w:ind w:right="-766"/>
        <w:jc w:val="center"/>
        <w:rPr>
          <w:b/>
          <w:sz w:val="28"/>
          <w:szCs w:val="28"/>
        </w:rPr>
      </w:pPr>
    </w:p>
    <w:p w:rsidR="000B66AE" w:rsidRDefault="000B66AE" w:rsidP="00B542B5">
      <w:pPr>
        <w:ind w:right="-766"/>
        <w:jc w:val="center"/>
        <w:rPr>
          <w:b/>
          <w:sz w:val="28"/>
          <w:szCs w:val="28"/>
        </w:rPr>
      </w:pPr>
    </w:p>
    <w:p w:rsidR="000B66AE" w:rsidRDefault="000B66AE" w:rsidP="002B177F">
      <w:pPr>
        <w:ind w:right="-766"/>
        <w:rPr>
          <w:b/>
          <w:sz w:val="28"/>
          <w:szCs w:val="28"/>
        </w:rPr>
      </w:pPr>
    </w:p>
    <w:p w:rsidR="002B177F" w:rsidRDefault="002B177F" w:rsidP="002B177F">
      <w:pPr>
        <w:ind w:right="-766"/>
        <w:rPr>
          <w:b/>
          <w:sz w:val="28"/>
          <w:szCs w:val="28"/>
        </w:rPr>
      </w:pPr>
    </w:p>
    <w:p w:rsidR="00B542B5" w:rsidRPr="002B177F" w:rsidRDefault="00B542B5" w:rsidP="00B542B5">
      <w:pPr>
        <w:jc w:val="center"/>
        <w:rPr>
          <w:b/>
          <w:sz w:val="28"/>
          <w:szCs w:val="28"/>
        </w:rPr>
      </w:pPr>
      <w:r w:rsidRPr="002B177F">
        <w:rPr>
          <w:b/>
          <w:sz w:val="28"/>
          <w:szCs w:val="28"/>
        </w:rPr>
        <w:t>Пермь 20</w:t>
      </w:r>
      <w:r w:rsidR="00B16E90" w:rsidRPr="002B177F">
        <w:rPr>
          <w:b/>
          <w:sz w:val="28"/>
          <w:szCs w:val="28"/>
        </w:rPr>
        <w:t>1</w:t>
      </w:r>
      <w:r w:rsidRPr="002B177F">
        <w:rPr>
          <w:b/>
          <w:sz w:val="28"/>
          <w:szCs w:val="28"/>
        </w:rPr>
        <w:t>0</w:t>
      </w:r>
    </w:p>
    <w:p w:rsidR="00544B34" w:rsidRPr="0050081D" w:rsidRDefault="00B542B5" w:rsidP="002B177F">
      <w:pPr>
        <w:ind w:left="-540"/>
        <w:jc w:val="both"/>
        <w:rPr>
          <w:sz w:val="28"/>
          <w:szCs w:val="28"/>
        </w:rPr>
      </w:pPr>
      <w:r>
        <w:rPr>
          <w:sz w:val="18"/>
          <w:szCs w:val="18"/>
        </w:rPr>
        <w:br w:type="page"/>
      </w:r>
      <w:r w:rsidR="00544B34" w:rsidRPr="0050081D">
        <w:rPr>
          <w:sz w:val="28"/>
          <w:szCs w:val="28"/>
        </w:rPr>
        <w:t xml:space="preserve">Составитель: </w:t>
      </w:r>
      <w:r w:rsidR="002B177F">
        <w:rPr>
          <w:sz w:val="28"/>
          <w:szCs w:val="28"/>
        </w:rPr>
        <w:t xml:space="preserve">Ю.Г. Гладких, </w:t>
      </w:r>
      <w:r w:rsidR="00544B34">
        <w:rPr>
          <w:sz w:val="28"/>
          <w:szCs w:val="28"/>
        </w:rPr>
        <w:t xml:space="preserve">доцент, к.филол.н. кафедры общих гуманитарных, социально-экономических и естественнонаучных  дисциплин </w:t>
      </w: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Pr="0050081D" w:rsidRDefault="00544B34" w:rsidP="002B177F">
      <w:pPr>
        <w:ind w:left="-540"/>
        <w:jc w:val="both"/>
        <w:rPr>
          <w:szCs w:val="28"/>
        </w:rPr>
      </w:pPr>
    </w:p>
    <w:p w:rsidR="00544B34" w:rsidRPr="00544B34" w:rsidRDefault="00544B34" w:rsidP="002B177F">
      <w:pPr>
        <w:ind w:left="-540"/>
        <w:jc w:val="both"/>
        <w:rPr>
          <w:sz w:val="28"/>
          <w:szCs w:val="28"/>
        </w:rPr>
      </w:pPr>
      <w:r w:rsidRPr="0050081D">
        <w:rPr>
          <w:sz w:val="28"/>
          <w:szCs w:val="28"/>
        </w:rPr>
        <w:t xml:space="preserve">Рецензент: </w:t>
      </w:r>
      <w:r w:rsidRPr="00544B34">
        <w:rPr>
          <w:sz w:val="28"/>
          <w:szCs w:val="28"/>
        </w:rPr>
        <w:t>доцент</w:t>
      </w:r>
      <w:r>
        <w:rPr>
          <w:sz w:val="28"/>
          <w:szCs w:val="28"/>
        </w:rPr>
        <w:t xml:space="preserve"> к.филол.н</w:t>
      </w:r>
      <w:r w:rsidRPr="00544B34">
        <w:rPr>
          <w:sz w:val="28"/>
          <w:szCs w:val="28"/>
        </w:rPr>
        <w:t>, кафедры русского языка</w:t>
      </w:r>
      <w:r>
        <w:rPr>
          <w:sz w:val="28"/>
          <w:szCs w:val="28"/>
        </w:rPr>
        <w:t xml:space="preserve"> ГОУ ВПО</w:t>
      </w:r>
      <w:r w:rsidRPr="00544B34">
        <w:rPr>
          <w:sz w:val="28"/>
          <w:szCs w:val="28"/>
        </w:rPr>
        <w:t xml:space="preserve"> Пермского государственного педагогического университете М. В. Богачева. </w:t>
      </w: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Pr="00997924" w:rsidRDefault="00544B34" w:rsidP="002B177F">
      <w:pPr>
        <w:ind w:left="-540" w:right="-185"/>
        <w:jc w:val="both"/>
        <w:rPr>
          <w:sz w:val="28"/>
          <w:szCs w:val="28"/>
        </w:rPr>
      </w:pPr>
      <w:r w:rsidRPr="00920305">
        <w:rPr>
          <w:sz w:val="28"/>
          <w:szCs w:val="28"/>
        </w:rPr>
        <w:t xml:space="preserve">Утверждено на заседании кафедры общих гуманитарных, социально- экономических и естественнонаучных дисциплин  протокол </w:t>
      </w:r>
      <w:r w:rsidRPr="0099792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9 </w:t>
      </w:r>
      <w:r w:rsidRPr="0099792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18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Default="00544B34" w:rsidP="002B177F">
      <w:pPr>
        <w:ind w:left="-540"/>
        <w:jc w:val="both"/>
        <w:rPr>
          <w:szCs w:val="28"/>
        </w:rPr>
      </w:pPr>
    </w:p>
    <w:p w:rsidR="00544B34" w:rsidRPr="0050081D" w:rsidRDefault="00544B34" w:rsidP="002B177F">
      <w:pPr>
        <w:ind w:left="-540"/>
        <w:jc w:val="both"/>
        <w:rPr>
          <w:sz w:val="28"/>
          <w:szCs w:val="28"/>
        </w:rPr>
      </w:pPr>
    </w:p>
    <w:p w:rsidR="00544B34" w:rsidRPr="00544B34" w:rsidRDefault="00544B34" w:rsidP="002B177F">
      <w:pPr>
        <w:ind w:left="-540" w:firstLine="540"/>
        <w:jc w:val="both"/>
        <w:rPr>
          <w:sz w:val="28"/>
          <w:szCs w:val="28"/>
        </w:rPr>
      </w:pPr>
      <w:r w:rsidRPr="00544B34">
        <w:rPr>
          <w:b/>
          <w:sz w:val="28"/>
          <w:szCs w:val="28"/>
        </w:rPr>
        <w:t xml:space="preserve">Реферат как форма самостоятельной работы студента: методическое пособие по выполнению рефератов для студентов очной, очно-заочной и заочной формы обучения </w:t>
      </w:r>
      <w:r w:rsidRPr="00544B34">
        <w:rPr>
          <w:sz w:val="28"/>
          <w:szCs w:val="28"/>
        </w:rPr>
        <w:t>/ Сост. к. филол. н., доцент кафедры общих гуманитарных, социально-экономических и естественнонаучных дисциплин Ю. Г. Гладких. – Пермь: АНО ВПО Пермский институт экономики и финансов, 2010. – 22 с.</w:t>
      </w:r>
    </w:p>
    <w:p w:rsidR="00544B34" w:rsidRPr="0050081D" w:rsidRDefault="00544B34" w:rsidP="002B177F">
      <w:pPr>
        <w:ind w:left="-540" w:firstLine="540"/>
        <w:jc w:val="both"/>
        <w:rPr>
          <w:sz w:val="28"/>
          <w:szCs w:val="28"/>
        </w:rPr>
      </w:pPr>
    </w:p>
    <w:p w:rsidR="00544B34" w:rsidRPr="0050081D" w:rsidRDefault="00544B34" w:rsidP="002B177F">
      <w:pPr>
        <w:ind w:left="-540"/>
        <w:jc w:val="both"/>
        <w:rPr>
          <w:sz w:val="28"/>
          <w:szCs w:val="28"/>
        </w:rPr>
      </w:pPr>
    </w:p>
    <w:p w:rsidR="00544B34" w:rsidRPr="00544B34" w:rsidRDefault="00544B34" w:rsidP="002B177F">
      <w:pPr>
        <w:pStyle w:val="4"/>
        <w:ind w:left="-540"/>
        <w:jc w:val="both"/>
        <w:rPr>
          <w:rFonts w:ascii="Times New Roman" w:hAnsi="Times New Roman"/>
          <w:szCs w:val="28"/>
        </w:rPr>
      </w:pPr>
      <w:r w:rsidRPr="00544B34">
        <w:rPr>
          <w:rFonts w:ascii="Times New Roman" w:hAnsi="Times New Roman"/>
          <w:szCs w:val="28"/>
        </w:rPr>
        <w:t xml:space="preserve">Методическое пособие предназначено для студентов экономического факультета всех форм обучения и разработано в помощь студенту в процессе подготовки, выполнения и оформления реферата. Методическое пособие знакомит студентов  с порядком написания, защиты, требованиями и правилами оформления необходимых документов. Методическое пособие составлено согласно ГОСТ 7.32 </w:t>
      </w:r>
      <w:r w:rsidRPr="00544B34">
        <w:rPr>
          <w:rFonts w:ascii="Times New Roman" w:hAnsi="Times New Roman"/>
          <w:szCs w:val="28"/>
        </w:rPr>
        <w:sym w:font="Symbol" w:char="F02D"/>
      </w:r>
      <w:r w:rsidRPr="00544B34">
        <w:rPr>
          <w:rFonts w:ascii="Times New Roman" w:hAnsi="Times New Roman"/>
          <w:szCs w:val="28"/>
        </w:rPr>
        <w:t xml:space="preserve">2001, введенного в действие на территории Российской Федерации 1 июля </w:t>
      </w:r>
      <w:smartTag w:uri="urn:schemas-microsoft-com:office:smarttags" w:element="metricconverter">
        <w:smartTagPr>
          <w:attr w:name="ProductID" w:val="2002 г"/>
        </w:smartTagPr>
        <w:r w:rsidRPr="00544B34">
          <w:rPr>
            <w:rFonts w:ascii="Times New Roman" w:hAnsi="Times New Roman"/>
            <w:szCs w:val="28"/>
          </w:rPr>
          <w:t>2002 г</w:t>
        </w:r>
      </w:smartTag>
      <w:r w:rsidRPr="00544B34">
        <w:rPr>
          <w:rFonts w:ascii="Times New Roman" w:hAnsi="Times New Roman"/>
          <w:szCs w:val="28"/>
        </w:rPr>
        <w:t xml:space="preserve">. </w:t>
      </w:r>
    </w:p>
    <w:p w:rsidR="00544B34" w:rsidRPr="00544B34" w:rsidRDefault="00544B34" w:rsidP="00544B34">
      <w:pPr>
        <w:rPr>
          <w:b/>
          <w:sz w:val="28"/>
          <w:szCs w:val="28"/>
        </w:rPr>
      </w:pPr>
    </w:p>
    <w:p w:rsidR="00544B34" w:rsidRDefault="00544B34" w:rsidP="00544B34">
      <w:pPr>
        <w:jc w:val="both"/>
        <w:rPr>
          <w:sz w:val="28"/>
          <w:szCs w:val="28"/>
        </w:rPr>
      </w:pPr>
    </w:p>
    <w:p w:rsidR="002B177F" w:rsidRDefault="002B177F" w:rsidP="00544B34">
      <w:pPr>
        <w:jc w:val="both"/>
        <w:rPr>
          <w:szCs w:val="28"/>
        </w:rPr>
      </w:pPr>
    </w:p>
    <w:p w:rsidR="00544B34" w:rsidRDefault="00544B34" w:rsidP="00544B34">
      <w:pPr>
        <w:jc w:val="both"/>
        <w:rPr>
          <w:szCs w:val="28"/>
        </w:rPr>
      </w:pPr>
    </w:p>
    <w:p w:rsidR="002B177F" w:rsidRDefault="002B177F" w:rsidP="00544B34">
      <w:pPr>
        <w:jc w:val="both"/>
        <w:rPr>
          <w:szCs w:val="28"/>
        </w:rPr>
      </w:pPr>
    </w:p>
    <w:p w:rsidR="002B177F" w:rsidRDefault="002B177F" w:rsidP="00544B34">
      <w:pPr>
        <w:jc w:val="both"/>
        <w:rPr>
          <w:szCs w:val="28"/>
        </w:rPr>
      </w:pPr>
    </w:p>
    <w:p w:rsidR="002B177F" w:rsidRDefault="002B177F" w:rsidP="00544B34">
      <w:pPr>
        <w:jc w:val="both"/>
        <w:rPr>
          <w:szCs w:val="28"/>
        </w:rPr>
      </w:pPr>
    </w:p>
    <w:p w:rsidR="002B177F" w:rsidRDefault="002B177F" w:rsidP="00544B34">
      <w:pPr>
        <w:jc w:val="both"/>
        <w:rPr>
          <w:szCs w:val="28"/>
        </w:rPr>
      </w:pPr>
    </w:p>
    <w:p w:rsidR="00544B34" w:rsidRDefault="00544B34" w:rsidP="00544B34">
      <w:pPr>
        <w:jc w:val="both"/>
        <w:rPr>
          <w:szCs w:val="28"/>
        </w:rPr>
      </w:pPr>
    </w:p>
    <w:p w:rsidR="00544B34" w:rsidRPr="0050081D" w:rsidRDefault="00544B34" w:rsidP="00544B34">
      <w:pPr>
        <w:jc w:val="right"/>
        <w:outlineLvl w:val="0"/>
        <w:rPr>
          <w:sz w:val="28"/>
          <w:szCs w:val="28"/>
        </w:rPr>
      </w:pPr>
      <w:bookmarkStart w:id="0" w:name="_Toc254260037"/>
      <w:r w:rsidRPr="0050081D">
        <w:rPr>
          <w:sz w:val="28"/>
          <w:szCs w:val="28"/>
        </w:rPr>
        <w:t xml:space="preserve">© </w:t>
      </w:r>
      <w:r>
        <w:rPr>
          <w:sz w:val="28"/>
          <w:szCs w:val="28"/>
        </w:rPr>
        <w:t>Ю.Г. Гладких</w:t>
      </w:r>
      <w:r w:rsidRPr="0050081D">
        <w:rPr>
          <w:sz w:val="28"/>
          <w:szCs w:val="28"/>
        </w:rPr>
        <w:t>, 2010</w:t>
      </w:r>
      <w:bookmarkEnd w:id="0"/>
    </w:p>
    <w:p w:rsidR="00544B34" w:rsidRPr="0050081D" w:rsidRDefault="00544B34" w:rsidP="00544B34">
      <w:pPr>
        <w:jc w:val="right"/>
        <w:rPr>
          <w:sz w:val="28"/>
          <w:szCs w:val="28"/>
        </w:rPr>
      </w:pPr>
      <w:r w:rsidRPr="0050081D">
        <w:rPr>
          <w:sz w:val="28"/>
          <w:szCs w:val="28"/>
        </w:rPr>
        <w:t>© АНО ВПО «Пермский институт экономики и финансов», 2010</w:t>
      </w:r>
    </w:p>
    <w:p w:rsidR="002B177F" w:rsidRPr="002B177F" w:rsidRDefault="00B542B5" w:rsidP="002B177F">
      <w:pPr>
        <w:ind w:left="-360"/>
        <w:rPr>
          <w:sz w:val="18"/>
          <w:szCs w:val="18"/>
        </w:rPr>
      </w:pPr>
      <w:r w:rsidRPr="00D158BE">
        <w:rPr>
          <w:sz w:val="18"/>
          <w:szCs w:val="18"/>
        </w:rPr>
        <w:t xml:space="preserve"> </w:t>
      </w:r>
    </w:p>
    <w:p w:rsidR="007551F2" w:rsidRPr="00734258" w:rsidRDefault="00E66661" w:rsidP="00544B34">
      <w:pPr>
        <w:rPr>
          <w:b/>
          <w:sz w:val="28"/>
          <w:szCs w:val="28"/>
        </w:rPr>
      </w:pPr>
      <w:r w:rsidRPr="002B177F">
        <w:br w:type="page"/>
      </w:r>
      <w:r w:rsidR="007551F2" w:rsidRPr="00734258">
        <w:rPr>
          <w:b/>
          <w:sz w:val="28"/>
          <w:szCs w:val="28"/>
        </w:rPr>
        <w:t>ОГЛАВЛЕНИЕ</w:t>
      </w:r>
    </w:p>
    <w:p w:rsidR="007551F2" w:rsidRPr="009D3C43" w:rsidRDefault="007551F2" w:rsidP="007551F2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19"/>
        <w:gridCol w:w="616"/>
      </w:tblGrid>
      <w:tr w:rsidR="003527A6" w:rsidRPr="00D75056">
        <w:tc>
          <w:tcPr>
            <w:tcW w:w="8568" w:type="dxa"/>
          </w:tcPr>
          <w:p w:rsidR="00E370FD" w:rsidRPr="00D75056" w:rsidRDefault="00E370FD" w:rsidP="00615698">
            <w:r w:rsidRPr="00D75056">
              <w:t>От составителя</w:t>
            </w:r>
            <w:r w:rsidR="003527A6" w:rsidRPr="00D75056">
              <w:t>……………………………………………………………………...</w:t>
            </w:r>
          </w:p>
        </w:tc>
        <w:tc>
          <w:tcPr>
            <w:tcW w:w="900" w:type="dxa"/>
          </w:tcPr>
          <w:p w:rsidR="00E370FD" w:rsidRPr="00D75056" w:rsidRDefault="00D21B0B" w:rsidP="00615698">
            <w:pPr>
              <w:tabs>
                <w:tab w:val="left" w:pos="1404"/>
              </w:tabs>
            </w:pPr>
            <w:r w:rsidRPr="00D75056">
              <w:t>4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/>
        </w:tc>
        <w:tc>
          <w:tcPr>
            <w:tcW w:w="900" w:type="dxa"/>
          </w:tcPr>
          <w:p w:rsidR="00BD20CF" w:rsidRPr="00D75056" w:rsidRDefault="00BD20CF" w:rsidP="00615698">
            <w:pPr>
              <w:tabs>
                <w:tab w:val="left" w:pos="1404"/>
              </w:tabs>
              <w:rPr>
                <w:lang w:val="en-US"/>
              </w:rPr>
            </w:pP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>1. Реферат как жанр научной учебной работы</w:t>
            </w:r>
            <w:r w:rsidR="003527A6" w:rsidRPr="00D75056">
              <w:t>…………………………………...</w:t>
            </w:r>
          </w:p>
        </w:tc>
        <w:tc>
          <w:tcPr>
            <w:tcW w:w="900" w:type="dxa"/>
          </w:tcPr>
          <w:p w:rsidR="007551F2" w:rsidRPr="00D75056" w:rsidRDefault="00C73A52" w:rsidP="00615698">
            <w:pPr>
              <w:tabs>
                <w:tab w:val="left" w:pos="1404"/>
              </w:tabs>
            </w:pPr>
            <w:r w:rsidRPr="00D75056">
              <w:t>5</w:t>
            </w: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>2. Основные этапы выполнения реферата</w:t>
            </w:r>
            <w:r w:rsidR="003527A6" w:rsidRPr="00D75056">
              <w:t>………………………………………..</w:t>
            </w:r>
          </w:p>
        </w:tc>
        <w:tc>
          <w:tcPr>
            <w:tcW w:w="900" w:type="dxa"/>
          </w:tcPr>
          <w:p w:rsidR="007551F2" w:rsidRPr="00D75056" w:rsidRDefault="00D75056" w:rsidP="00615698">
            <w:pPr>
              <w:tabs>
                <w:tab w:val="left" w:pos="1404"/>
              </w:tabs>
            </w:pPr>
            <w:r w:rsidRPr="00D75056">
              <w:t>6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1F2373" w:rsidP="00615698">
            <w:pPr>
              <w:ind w:firstLine="540"/>
            </w:pPr>
            <w:r w:rsidRPr="00D75056">
              <w:t xml:space="preserve">2.1. </w:t>
            </w:r>
            <w:r w:rsidR="00615698" w:rsidRPr="00D75056">
              <w:t>Предварительный этап</w:t>
            </w:r>
            <w:r w:rsidR="003527A6" w:rsidRPr="00D75056">
              <w:t>……………………………………………….....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6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1F2373" w:rsidP="00615698">
            <w:pPr>
              <w:ind w:firstLine="1080"/>
            </w:pPr>
            <w:r w:rsidRPr="00D75056">
              <w:t>2.1.1. Выбор темы</w:t>
            </w:r>
            <w:r w:rsidR="003527A6" w:rsidRPr="00D75056">
              <w:t>………………………………………………………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6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1F2373" w:rsidP="00615698">
            <w:pPr>
              <w:ind w:firstLine="1080"/>
            </w:pPr>
            <w:r w:rsidRPr="00D75056">
              <w:t>2.1.2. Составление списка литературы и ее анализ</w:t>
            </w:r>
            <w:r w:rsidR="003527A6" w:rsidRPr="00D75056">
              <w:t>……………….....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6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1F2373" w:rsidP="00615698">
            <w:pPr>
              <w:ind w:firstLine="1080"/>
            </w:pPr>
            <w:r w:rsidRPr="00D75056">
              <w:t>2.1.3. Особенности отбора материала</w:t>
            </w:r>
            <w:r w:rsidR="003527A6" w:rsidRPr="00D75056">
              <w:t>………………………………...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6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1F2373" w:rsidP="00615698">
            <w:pPr>
              <w:ind w:firstLine="1080"/>
            </w:pPr>
            <w:r w:rsidRPr="00D75056">
              <w:t>2.1.4. Составление плана работы</w:t>
            </w:r>
            <w:r w:rsidR="003527A6" w:rsidRPr="00D75056">
              <w:t>……………………………………...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7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1F2373" w:rsidP="00615698">
            <w:pPr>
              <w:ind w:firstLine="540"/>
            </w:pPr>
            <w:r w:rsidRPr="00D75056">
              <w:t>2.2. Создание текста реферата</w:t>
            </w:r>
            <w:r w:rsidR="003527A6" w:rsidRPr="00D75056">
              <w:t>………………………………………………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7</w:t>
            </w:r>
          </w:p>
        </w:tc>
      </w:tr>
      <w:tr w:rsidR="003527A6" w:rsidRPr="00D75056">
        <w:tc>
          <w:tcPr>
            <w:tcW w:w="8568" w:type="dxa"/>
          </w:tcPr>
          <w:p w:rsidR="001F2373" w:rsidRPr="00D75056" w:rsidRDefault="0058196B" w:rsidP="00615698">
            <w:pPr>
              <w:ind w:firstLine="1080"/>
            </w:pPr>
            <w:r w:rsidRPr="00D75056">
              <w:t>2.2.1. Создание первого варианта текста</w:t>
            </w:r>
            <w:r w:rsidR="003527A6" w:rsidRPr="00D75056">
              <w:t>……………………………..</w:t>
            </w:r>
          </w:p>
        </w:tc>
        <w:tc>
          <w:tcPr>
            <w:tcW w:w="900" w:type="dxa"/>
          </w:tcPr>
          <w:p w:rsidR="001F2373" w:rsidRPr="00D75056" w:rsidRDefault="00D75056" w:rsidP="00615698">
            <w:pPr>
              <w:tabs>
                <w:tab w:val="left" w:pos="1404"/>
              </w:tabs>
            </w:pPr>
            <w:r w:rsidRPr="00D75056">
              <w:t>7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58196B" w:rsidP="00615698">
            <w:pPr>
              <w:ind w:firstLine="1080"/>
            </w:pPr>
            <w:r w:rsidRPr="00D75056">
              <w:t>2.2.2. Доработка текста</w:t>
            </w:r>
            <w:r w:rsidR="003527A6" w:rsidRPr="00D75056">
              <w:t>………………………………………………...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9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58196B" w:rsidP="00615698">
            <w:pPr>
              <w:ind w:firstLine="1080"/>
            </w:pPr>
            <w:r w:rsidRPr="00D75056">
              <w:t>2.2.3. Редактирование текста</w:t>
            </w:r>
            <w:r w:rsidR="003527A6" w:rsidRPr="00D75056">
              <w:t>………………………………………….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10</w:t>
            </w: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>3. Структура и содержание реферата</w:t>
            </w:r>
            <w:r w:rsidR="003527A6" w:rsidRPr="00D75056">
              <w:t>……………………………………………..</w:t>
            </w:r>
          </w:p>
        </w:tc>
        <w:tc>
          <w:tcPr>
            <w:tcW w:w="900" w:type="dxa"/>
          </w:tcPr>
          <w:p w:rsidR="007551F2" w:rsidRPr="00D75056" w:rsidRDefault="00D75056" w:rsidP="00615698">
            <w:pPr>
              <w:tabs>
                <w:tab w:val="left" w:pos="1404"/>
              </w:tabs>
            </w:pPr>
            <w:r w:rsidRPr="00D75056">
              <w:t>11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58196B" w:rsidP="00615698">
            <w:pPr>
              <w:ind w:firstLine="540"/>
            </w:pPr>
            <w:r w:rsidRPr="00D75056">
              <w:t>3.1. Структурные элементы текста</w:t>
            </w:r>
            <w:r w:rsidR="003527A6" w:rsidRPr="00D75056">
              <w:t>……………………………………….....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11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540"/>
            </w:pPr>
            <w:r w:rsidRPr="00D75056">
              <w:t>3.2. Содержание структурных составляющих</w:t>
            </w:r>
            <w:r w:rsidR="003527A6" w:rsidRPr="00D75056">
              <w:t>……………………………..</w:t>
            </w:r>
          </w:p>
        </w:tc>
        <w:tc>
          <w:tcPr>
            <w:tcW w:w="900" w:type="dxa"/>
          </w:tcPr>
          <w:p w:rsidR="0058196B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1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1080"/>
            </w:pPr>
            <w:r w:rsidRPr="00D75056">
              <w:t>3.2.1. Титульный лист</w:t>
            </w:r>
            <w:r w:rsidR="003527A6" w:rsidRPr="00D75056">
              <w:t>………………………………………………….</w:t>
            </w:r>
          </w:p>
        </w:tc>
        <w:tc>
          <w:tcPr>
            <w:tcW w:w="900" w:type="dxa"/>
          </w:tcPr>
          <w:p w:rsidR="0058196B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1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1080"/>
            </w:pPr>
            <w:r w:rsidRPr="00D75056">
              <w:t>3.2.2. Оглавление</w:t>
            </w:r>
            <w:r w:rsidR="003527A6" w:rsidRPr="00D75056">
              <w:t>………………………………………………………</w:t>
            </w:r>
          </w:p>
        </w:tc>
        <w:tc>
          <w:tcPr>
            <w:tcW w:w="900" w:type="dxa"/>
          </w:tcPr>
          <w:p w:rsidR="0058196B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1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1080"/>
            </w:pPr>
            <w:r w:rsidRPr="00D75056">
              <w:t>3.2.3. Введение</w:t>
            </w:r>
            <w:r w:rsidR="003527A6" w:rsidRPr="00D75056">
              <w:t>………………………………………………………...</w:t>
            </w:r>
            <w:r w:rsidR="00936CF1" w:rsidRPr="00D75056">
              <w:t>.</w:t>
            </w:r>
          </w:p>
        </w:tc>
        <w:tc>
          <w:tcPr>
            <w:tcW w:w="900" w:type="dxa"/>
          </w:tcPr>
          <w:p w:rsidR="0058196B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1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1080"/>
            </w:pPr>
            <w:r w:rsidRPr="00D75056">
              <w:t>3.2.4. Основная часть</w:t>
            </w:r>
            <w:r w:rsidR="00936CF1" w:rsidRPr="00D75056">
              <w:t>…………………………………………………..</w:t>
            </w:r>
          </w:p>
        </w:tc>
        <w:tc>
          <w:tcPr>
            <w:tcW w:w="900" w:type="dxa"/>
          </w:tcPr>
          <w:p w:rsidR="0058196B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2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1080"/>
            </w:pPr>
            <w:r w:rsidRPr="00D75056">
              <w:t>3.2.5. Заключение</w:t>
            </w:r>
            <w:r w:rsidR="00936CF1" w:rsidRPr="00D75056">
              <w:t>………………………………………………………</w:t>
            </w:r>
          </w:p>
        </w:tc>
        <w:tc>
          <w:tcPr>
            <w:tcW w:w="900" w:type="dxa"/>
          </w:tcPr>
          <w:p w:rsidR="0058196B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2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left="1440" w:hanging="360"/>
            </w:pPr>
            <w:r w:rsidRPr="00D75056">
              <w:t>3.2.6. Список использованной литературы (библиографический список)</w:t>
            </w:r>
            <w:r w:rsidR="00936CF1" w:rsidRPr="00D75056">
              <w:t>………………………………………………………………</w:t>
            </w:r>
          </w:p>
        </w:tc>
        <w:tc>
          <w:tcPr>
            <w:tcW w:w="900" w:type="dxa"/>
          </w:tcPr>
          <w:p w:rsidR="00D75056" w:rsidRPr="00D75056" w:rsidRDefault="00D75056" w:rsidP="00615698">
            <w:pPr>
              <w:tabs>
                <w:tab w:val="left" w:pos="1404"/>
              </w:tabs>
            </w:pPr>
          </w:p>
          <w:p w:rsidR="00BD20CF" w:rsidRPr="00D75056" w:rsidRDefault="00C73A52" w:rsidP="00615698">
            <w:pPr>
              <w:tabs>
                <w:tab w:val="left" w:pos="1404"/>
              </w:tabs>
            </w:pPr>
            <w:r w:rsidRPr="00D75056">
              <w:t>1</w:t>
            </w:r>
            <w:r w:rsidR="00D75056" w:rsidRPr="00D75056">
              <w:t>2</w:t>
            </w: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>4. Оформление реферата</w:t>
            </w:r>
            <w:r w:rsidR="00936CF1" w:rsidRPr="00D75056">
              <w:t>…………………………………………………………..</w:t>
            </w:r>
          </w:p>
        </w:tc>
        <w:tc>
          <w:tcPr>
            <w:tcW w:w="900" w:type="dxa"/>
          </w:tcPr>
          <w:p w:rsidR="007551F2" w:rsidRPr="00D75056" w:rsidRDefault="00D75056" w:rsidP="00615698">
            <w:pPr>
              <w:tabs>
                <w:tab w:val="left" w:pos="1404"/>
              </w:tabs>
            </w:pPr>
            <w:r w:rsidRPr="00D75056">
              <w:t>13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4.1. Формат</w:t>
            </w:r>
            <w:r w:rsidR="00936CF1" w:rsidRPr="00D75056">
              <w:t>……………………………………………………………………</w:t>
            </w:r>
          </w:p>
        </w:tc>
        <w:tc>
          <w:tcPr>
            <w:tcW w:w="900" w:type="dxa"/>
          </w:tcPr>
          <w:p w:rsidR="00BD20CF" w:rsidRPr="00D75056" w:rsidRDefault="00D75056" w:rsidP="00615698">
            <w:pPr>
              <w:tabs>
                <w:tab w:val="left" w:pos="1404"/>
              </w:tabs>
            </w:pPr>
            <w:r w:rsidRPr="00D75056">
              <w:t>13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4.2. Оформление структурных элементов работы</w:t>
            </w:r>
            <w:r w:rsidR="00936CF1" w:rsidRPr="00D75056">
              <w:t>………………………….</w:t>
            </w:r>
          </w:p>
        </w:tc>
        <w:tc>
          <w:tcPr>
            <w:tcW w:w="900" w:type="dxa"/>
          </w:tcPr>
          <w:p w:rsidR="00BD20CF" w:rsidRPr="00D75056" w:rsidRDefault="00D75056" w:rsidP="00615698">
            <w:pPr>
              <w:tabs>
                <w:tab w:val="left" w:pos="1404"/>
              </w:tabs>
            </w:pPr>
            <w:r w:rsidRPr="00D75056">
              <w:t>13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4.3. Оформление ссылок</w:t>
            </w:r>
            <w:r w:rsidR="00936CF1" w:rsidRPr="00D75056">
              <w:t>……………………………………………………..</w:t>
            </w:r>
          </w:p>
        </w:tc>
        <w:tc>
          <w:tcPr>
            <w:tcW w:w="900" w:type="dxa"/>
          </w:tcPr>
          <w:p w:rsidR="00D75056" w:rsidRPr="00D75056" w:rsidRDefault="00D75056" w:rsidP="00615698">
            <w:pPr>
              <w:tabs>
                <w:tab w:val="left" w:pos="1404"/>
              </w:tabs>
            </w:pPr>
            <w:r w:rsidRPr="00D75056">
              <w:t>13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4.4. Оформление библиографического списка</w:t>
            </w:r>
            <w:r w:rsidR="00936CF1" w:rsidRPr="00D75056">
              <w:t>……………………………..</w:t>
            </w:r>
          </w:p>
        </w:tc>
        <w:tc>
          <w:tcPr>
            <w:tcW w:w="900" w:type="dxa"/>
          </w:tcPr>
          <w:p w:rsidR="00BD20CF" w:rsidRPr="00D75056" w:rsidRDefault="00D75056" w:rsidP="00615698">
            <w:pPr>
              <w:tabs>
                <w:tab w:val="left" w:pos="1404"/>
              </w:tabs>
            </w:pPr>
            <w:r w:rsidRPr="00D75056">
              <w:t>14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4.5. Оформление цитат</w:t>
            </w:r>
            <w:r w:rsidR="00936CF1" w:rsidRPr="00D75056">
              <w:t>……………………………………………………….</w:t>
            </w:r>
          </w:p>
        </w:tc>
        <w:tc>
          <w:tcPr>
            <w:tcW w:w="900" w:type="dxa"/>
          </w:tcPr>
          <w:p w:rsidR="00BD20CF" w:rsidRPr="00D75056" w:rsidRDefault="00D75056" w:rsidP="00615698">
            <w:pPr>
              <w:tabs>
                <w:tab w:val="left" w:pos="1404"/>
              </w:tabs>
            </w:pPr>
            <w:r w:rsidRPr="00D75056">
              <w:t>15</w:t>
            </w: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 xml:space="preserve">5. </w:t>
            </w:r>
            <w:r w:rsidR="004B5C8F" w:rsidRPr="00D75056">
              <w:t xml:space="preserve">Порядок сдачи и оценивания </w:t>
            </w:r>
            <w:r w:rsidRPr="00D75056">
              <w:t>реферата</w:t>
            </w:r>
            <w:r w:rsidR="00936CF1" w:rsidRPr="00D75056">
              <w:t>………………………………………...</w:t>
            </w:r>
          </w:p>
        </w:tc>
        <w:tc>
          <w:tcPr>
            <w:tcW w:w="900" w:type="dxa"/>
          </w:tcPr>
          <w:p w:rsidR="007551F2" w:rsidRPr="00D75056" w:rsidRDefault="00D75056" w:rsidP="00615698">
            <w:pPr>
              <w:tabs>
                <w:tab w:val="left" w:pos="1404"/>
              </w:tabs>
            </w:pPr>
            <w:r w:rsidRPr="00D75056">
              <w:t>16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5.1. Сроки сдачи реферата</w:t>
            </w:r>
            <w:r w:rsidR="00936CF1" w:rsidRPr="00D75056">
              <w:t>…………………………………………………...</w:t>
            </w:r>
          </w:p>
        </w:tc>
        <w:tc>
          <w:tcPr>
            <w:tcW w:w="900" w:type="dxa"/>
          </w:tcPr>
          <w:p w:rsidR="00BD20CF" w:rsidRPr="00D75056" w:rsidRDefault="00D75056" w:rsidP="00615698">
            <w:pPr>
              <w:tabs>
                <w:tab w:val="left" w:pos="1404"/>
              </w:tabs>
            </w:pPr>
            <w:r w:rsidRPr="00D75056">
              <w:t>16</w:t>
            </w:r>
          </w:p>
        </w:tc>
      </w:tr>
      <w:tr w:rsidR="003527A6" w:rsidRPr="00D75056">
        <w:tc>
          <w:tcPr>
            <w:tcW w:w="8568" w:type="dxa"/>
          </w:tcPr>
          <w:p w:rsidR="00BD20CF" w:rsidRPr="00D75056" w:rsidRDefault="00BD20CF" w:rsidP="00615698">
            <w:pPr>
              <w:ind w:firstLine="540"/>
            </w:pPr>
            <w:r w:rsidRPr="00D75056">
              <w:t>5.2. Оценивание реферата</w:t>
            </w:r>
            <w:r w:rsidR="00936CF1" w:rsidRPr="00D75056">
              <w:t>……………………………………………………</w:t>
            </w:r>
          </w:p>
        </w:tc>
        <w:tc>
          <w:tcPr>
            <w:tcW w:w="900" w:type="dxa"/>
          </w:tcPr>
          <w:p w:rsidR="00BD20CF" w:rsidRPr="00D75056" w:rsidRDefault="00D75056" w:rsidP="00615698">
            <w:pPr>
              <w:tabs>
                <w:tab w:val="left" w:pos="1404"/>
              </w:tabs>
            </w:pPr>
            <w:r w:rsidRPr="00D75056">
              <w:t>16</w:t>
            </w:r>
          </w:p>
        </w:tc>
      </w:tr>
      <w:tr w:rsidR="003527A6" w:rsidRPr="00D75056">
        <w:tc>
          <w:tcPr>
            <w:tcW w:w="8568" w:type="dxa"/>
          </w:tcPr>
          <w:p w:rsidR="00615698" w:rsidRPr="00D75056" w:rsidRDefault="00615698" w:rsidP="00615698">
            <w:pPr>
              <w:ind w:firstLine="540"/>
            </w:pPr>
          </w:p>
        </w:tc>
        <w:tc>
          <w:tcPr>
            <w:tcW w:w="900" w:type="dxa"/>
          </w:tcPr>
          <w:p w:rsidR="00615698" w:rsidRPr="00D75056" w:rsidRDefault="00615698" w:rsidP="00615698">
            <w:pPr>
              <w:tabs>
                <w:tab w:val="left" w:pos="1404"/>
              </w:tabs>
            </w:pP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>Список использованной литературы</w:t>
            </w:r>
            <w:r w:rsidR="00936CF1" w:rsidRPr="00D75056">
              <w:t>……………………………………………...</w:t>
            </w:r>
          </w:p>
        </w:tc>
        <w:tc>
          <w:tcPr>
            <w:tcW w:w="900" w:type="dxa"/>
          </w:tcPr>
          <w:p w:rsidR="007551F2" w:rsidRPr="00D75056" w:rsidRDefault="00D75056" w:rsidP="00615698">
            <w:pPr>
              <w:tabs>
                <w:tab w:val="left" w:pos="1404"/>
              </w:tabs>
            </w:pPr>
            <w:r w:rsidRPr="00D75056">
              <w:t>17</w:t>
            </w:r>
          </w:p>
        </w:tc>
      </w:tr>
      <w:tr w:rsidR="003527A6" w:rsidRPr="00D75056">
        <w:tc>
          <w:tcPr>
            <w:tcW w:w="8568" w:type="dxa"/>
          </w:tcPr>
          <w:p w:rsidR="00615698" w:rsidRPr="00D75056" w:rsidRDefault="00615698" w:rsidP="00615698"/>
        </w:tc>
        <w:tc>
          <w:tcPr>
            <w:tcW w:w="900" w:type="dxa"/>
          </w:tcPr>
          <w:p w:rsidR="00615698" w:rsidRPr="00D75056" w:rsidRDefault="00615698" w:rsidP="00615698">
            <w:pPr>
              <w:tabs>
                <w:tab w:val="left" w:pos="1404"/>
              </w:tabs>
            </w:pPr>
          </w:p>
        </w:tc>
      </w:tr>
      <w:tr w:rsidR="003527A6" w:rsidRPr="00D75056">
        <w:tc>
          <w:tcPr>
            <w:tcW w:w="8568" w:type="dxa"/>
          </w:tcPr>
          <w:p w:rsidR="007551F2" w:rsidRPr="00D75056" w:rsidRDefault="007551F2" w:rsidP="00615698">
            <w:r w:rsidRPr="00D75056">
              <w:t>Приложения</w:t>
            </w:r>
            <w:r w:rsidR="00936CF1" w:rsidRPr="00D75056">
              <w:t>………………………………………………………………………...</w:t>
            </w:r>
          </w:p>
        </w:tc>
        <w:tc>
          <w:tcPr>
            <w:tcW w:w="900" w:type="dxa"/>
          </w:tcPr>
          <w:p w:rsidR="007551F2" w:rsidRPr="00D75056" w:rsidRDefault="00D75056" w:rsidP="00615698">
            <w:pPr>
              <w:tabs>
                <w:tab w:val="left" w:pos="1404"/>
              </w:tabs>
            </w:pPr>
            <w:r w:rsidRPr="00D75056">
              <w:t>18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540"/>
            </w:pPr>
            <w:r w:rsidRPr="00D75056">
              <w:rPr>
                <w:i/>
              </w:rPr>
              <w:t>Приложение 1.</w:t>
            </w:r>
            <w:r w:rsidRPr="00D75056">
              <w:t xml:space="preserve"> Образец оформления титульного листа</w:t>
            </w:r>
            <w:r w:rsidR="00936CF1" w:rsidRPr="00D75056">
              <w:t>…………………..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18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540"/>
            </w:pPr>
            <w:r w:rsidRPr="00D75056">
              <w:rPr>
                <w:i/>
              </w:rPr>
              <w:t>Приложение 2.</w:t>
            </w:r>
            <w:r w:rsidRPr="00D75056">
              <w:t xml:space="preserve"> Образец оглавления</w:t>
            </w:r>
            <w:r w:rsidR="00936CF1" w:rsidRPr="00D75056">
              <w:t>………………………………………...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19</w:t>
            </w:r>
          </w:p>
        </w:tc>
      </w:tr>
      <w:tr w:rsidR="003527A6" w:rsidRPr="00D75056">
        <w:tc>
          <w:tcPr>
            <w:tcW w:w="8568" w:type="dxa"/>
          </w:tcPr>
          <w:p w:rsidR="0058196B" w:rsidRPr="00D75056" w:rsidRDefault="00BD20CF" w:rsidP="00615698">
            <w:pPr>
              <w:ind w:firstLine="540"/>
            </w:pPr>
            <w:r w:rsidRPr="00D75056">
              <w:rPr>
                <w:i/>
              </w:rPr>
              <w:t>Приложение 3.</w:t>
            </w:r>
            <w:r w:rsidRPr="00D75056">
              <w:t xml:space="preserve"> Образцы введения</w:t>
            </w:r>
            <w:r w:rsidR="00936CF1" w:rsidRPr="00D75056">
              <w:t>…………………………………………..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20</w:t>
            </w:r>
          </w:p>
        </w:tc>
      </w:tr>
      <w:tr w:rsidR="003527A6" w:rsidRPr="0023498D">
        <w:tc>
          <w:tcPr>
            <w:tcW w:w="8568" w:type="dxa"/>
          </w:tcPr>
          <w:p w:rsidR="0058196B" w:rsidRPr="00D75056" w:rsidRDefault="00BD20CF" w:rsidP="00615698">
            <w:pPr>
              <w:ind w:firstLine="540"/>
            </w:pPr>
            <w:r w:rsidRPr="00D75056">
              <w:rPr>
                <w:i/>
              </w:rPr>
              <w:t>Приложение 4.</w:t>
            </w:r>
            <w:r w:rsidRPr="00D75056">
              <w:t xml:space="preserve"> Образец заключения</w:t>
            </w:r>
            <w:r w:rsidR="00936CF1" w:rsidRPr="00D75056">
              <w:t>………………………………………..</w:t>
            </w:r>
          </w:p>
        </w:tc>
        <w:tc>
          <w:tcPr>
            <w:tcW w:w="900" w:type="dxa"/>
          </w:tcPr>
          <w:p w:rsidR="0058196B" w:rsidRPr="00D75056" w:rsidRDefault="00D75056" w:rsidP="00615698">
            <w:pPr>
              <w:tabs>
                <w:tab w:val="left" w:pos="1404"/>
              </w:tabs>
            </w:pPr>
            <w:r w:rsidRPr="00D75056">
              <w:t>22</w:t>
            </w:r>
          </w:p>
        </w:tc>
      </w:tr>
    </w:tbl>
    <w:p w:rsidR="007551F2" w:rsidRPr="00BB67C0" w:rsidRDefault="007551F2" w:rsidP="00E370FD">
      <w:pPr>
        <w:spacing w:line="360" w:lineRule="auto"/>
        <w:ind w:left="-180" w:right="535" w:firstLine="540"/>
        <w:rPr>
          <w:b/>
          <w:sz w:val="28"/>
          <w:szCs w:val="28"/>
        </w:rPr>
      </w:pPr>
    </w:p>
    <w:p w:rsidR="00E370FD" w:rsidRPr="005865BC" w:rsidRDefault="00407521" w:rsidP="00E370FD">
      <w:pPr>
        <w:spacing w:line="360" w:lineRule="auto"/>
        <w:ind w:right="535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br w:type="page"/>
      </w:r>
      <w:r w:rsidR="00E370FD" w:rsidRPr="005865BC">
        <w:rPr>
          <w:b/>
          <w:sz w:val="28"/>
          <w:szCs w:val="28"/>
        </w:rPr>
        <w:t>От составителя</w:t>
      </w:r>
    </w:p>
    <w:p w:rsidR="00E370FD" w:rsidRPr="005865BC" w:rsidRDefault="00E370FD" w:rsidP="00E370FD">
      <w:pPr>
        <w:spacing w:line="360" w:lineRule="auto"/>
        <w:ind w:firstLine="720"/>
        <w:jc w:val="both"/>
        <w:rPr>
          <w:sz w:val="28"/>
          <w:szCs w:val="28"/>
        </w:rPr>
      </w:pPr>
    </w:p>
    <w:p w:rsidR="00781281" w:rsidRPr="004012A4" w:rsidRDefault="00781281" w:rsidP="004012A4">
      <w:pPr>
        <w:ind w:firstLine="720"/>
        <w:jc w:val="both"/>
      </w:pPr>
      <w:r w:rsidRPr="004012A4">
        <w:t>Современное вузовское обучение предполагает овладение студентом навыками создания научных учебных текстов, к числу которых относится реферат.</w:t>
      </w:r>
    </w:p>
    <w:p w:rsidR="006206B6" w:rsidRPr="004012A4" w:rsidRDefault="006206B6" w:rsidP="004012A4">
      <w:pPr>
        <w:ind w:firstLine="720"/>
        <w:jc w:val="both"/>
      </w:pPr>
      <w:r w:rsidRPr="004012A4">
        <w:t>Написание рефератов имеет два аспекта. Во-первых, это содержательный аспект, связанный с различными этапами работы над научной темой. Во-вторых, это формальный аспект, связанный с оформлением текста реферата.</w:t>
      </w:r>
    </w:p>
    <w:p w:rsidR="00781281" w:rsidRPr="004012A4" w:rsidRDefault="00781281" w:rsidP="004012A4">
      <w:pPr>
        <w:ind w:firstLine="720"/>
        <w:jc w:val="both"/>
      </w:pPr>
      <w:r w:rsidRPr="004012A4">
        <w:t xml:space="preserve">Правила оформления научных работ являются общими для всех отраслей знаний и регламентируются государственными стандартами, в частности </w:t>
      </w:r>
      <w:r w:rsidR="0005027F" w:rsidRPr="00B93E1D">
        <w:rPr>
          <w:i/>
        </w:rPr>
        <w:t xml:space="preserve">ГОСТом 7.32 </w:t>
      </w:r>
      <w:r w:rsidR="0005027F" w:rsidRPr="00B93E1D">
        <w:rPr>
          <w:i/>
        </w:rPr>
        <w:sym w:font="Symbol" w:char="F02D"/>
      </w:r>
      <w:r w:rsidR="0005027F" w:rsidRPr="00B93E1D">
        <w:rPr>
          <w:i/>
        </w:rPr>
        <w:t xml:space="preserve"> 2001</w:t>
      </w:r>
      <w:r w:rsidR="004B5C8F" w:rsidRPr="00B93E1D">
        <w:t xml:space="preserve"> «Система стандартов по информации, библиотечному и издательскому делу», «Отчет о научно-исследовательской работе.</w:t>
      </w:r>
      <w:r w:rsidR="004B5C8F" w:rsidRPr="0005027F">
        <w:t xml:space="preserve"> </w:t>
      </w:r>
      <w:r w:rsidR="004B5C8F" w:rsidRPr="004012A4">
        <w:t>Структура и правила оформления»</w:t>
      </w:r>
      <w:r w:rsidRPr="004012A4">
        <w:t>. Для рефератов необходимо выполнять общие требования</w:t>
      </w:r>
      <w:r w:rsidR="0077745E" w:rsidRPr="004012A4">
        <w:t xml:space="preserve"> к научно-учебной работе</w:t>
      </w:r>
      <w:r w:rsidRPr="004012A4">
        <w:t>,</w:t>
      </w:r>
      <w:r w:rsidR="0077745E" w:rsidRPr="004012A4">
        <w:t xml:space="preserve"> учитывать</w:t>
      </w:r>
      <w:r w:rsidRPr="004012A4">
        <w:t xml:space="preserve"> правила цитирования, правильно</w:t>
      </w:r>
      <w:r w:rsidR="0077745E" w:rsidRPr="004012A4">
        <w:t xml:space="preserve"> оформлять </w:t>
      </w:r>
      <w:r w:rsidRPr="004012A4">
        <w:t>сс</w:t>
      </w:r>
      <w:r w:rsidR="0077745E" w:rsidRPr="004012A4">
        <w:t>ылки и</w:t>
      </w:r>
      <w:r w:rsidR="004B5C8F" w:rsidRPr="004012A4">
        <w:t xml:space="preserve"> библиографическ</w:t>
      </w:r>
      <w:r w:rsidR="0077745E" w:rsidRPr="004012A4">
        <w:t>ий</w:t>
      </w:r>
      <w:r w:rsidR="005865BC" w:rsidRPr="004012A4">
        <w:t xml:space="preserve"> спис</w:t>
      </w:r>
      <w:r w:rsidR="0077745E" w:rsidRPr="004012A4">
        <w:t>ок</w:t>
      </w:r>
      <w:r w:rsidRPr="004012A4">
        <w:t xml:space="preserve">. </w:t>
      </w:r>
    </w:p>
    <w:p w:rsidR="00781281" w:rsidRPr="004012A4" w:rsidRDefault="006206B6" w:rsidP="004012A4">
      <w:pPr>
        <w:ind w:firstLine="720"/>
        <w:jc w:val="both"/>
        <w:rPr>
          <w:u w:val="double"/>
        </w:rPr>
      </w:pPr>
      <w:r w:rsidRPr="004012A4">
        <w:t xml:space="preserve">При подготовке </w:t>
      </w:r>
      <w:r w:rsidR="00B542B5" w:rsidRPr="004012A4">
        <w:t>пособия</w:t>
      </w:r>
      <w:r w:rsidRPr="004012A4">
        <w:t xml:space="preserve"> использованы материалы изданий, представленных в списке использованной литературы, в первую очередь</w:t>
      </w:r>
      <w:r w:rsidR="004B5C8F" w:rsidRPr="004012A4">
        <w:t xml:space="preserve"> учебно-методическое пособие С. С. Шляховой, в котором рассматриваются общие принципы написания студенческой научной работы (</w:t>
      </w:r>
      <w:r w:rsidRPr="004012A4">
        <w:rPr>
          <w:i/>
        </w:rPr>
        <w:t>Шляхова,</w:t>
      </w:r>
      <w:r w:rsidR="005865BC" w:rsidRPr="004012A4">
        <w:rPr>
          <w:i/>
          <w:lang w:val="en-US"/>
        </w:rPr>
        <w:t> </w:t>
      </w:r>
      <w:r w:rsidRPr="004012A4">
        <w:rPr>
          <w:i/>
        </w:rPr>
        <w:t>С.</w:t>
      </w:r>
      <w:r w:rsidR="005865BC" w:rsidRPr="004012A4">
        <w:rPr>
          <w:i/>
          <w:lang w:val="en-US"/>
        </w:rPr>
        <w:t> </w:t>
      </w:r>
      <w:r w:rsidRPr="004012A4">
        <w:rPr>
          <w:i/>
        </w:rPr>
        <w:t>С.</w:t>
      </w:r>
      <w:r w:rsidRPr="004012A4">
        <w:t xml:space="preserve"> Выпускная квалификационная работа по лингвистическим дисциплинам: структура, содержание, оформление: учебно-методическое пособие. Пермь: Перм. гос. пед. ун-т, 2006</w:t>
      </w:r>
      <w:r w:rsidR="004B5C8F" w:rsidRPr="004012A4">
        <w:t>)</w:t>
      </w:r>
      <w:r w:rsidR="00C55315" w:rsidRPr="004012A4">
        <w:t>.</w:t>
      </w:r>
    </w:p>
    <w:p w:rsidR="00781281" w:rsidRPr="004012A4" w:rsidRDefault="00781281" w:rsidP="004012A4">
      <w:pPr>
        <w:ind w:firstLine="720"/>
        <w:jc w:val="both"/>
        <w:rPr>
          <w:highlight w:val="green"/>
        </w:rPr>
      </w:pPr>
    </w:p>
    <w:p w:rsidR="007551F2" w:rsidRPr="004012A4" w:rsidRDefault="00407521" w:rsidP="004012A4">
      <w:pPr>
        <w:ind w:right="535"/>
        <w:jc w:val="center"/>
        <w:rPr>
          <w:b/>
        </w:rPr>
      </w:pPr>
      <w:r w:rsidRPr="004012A4">
        <w:rPr>
          <w:b/>
        </w:rPr>
        <w:br w:type="page"/>
      </w:r>
      <w:r w:rsidR="007551F2" w:rsidRPr="004012A4">
        <w:rPr>
          <w:b/>
        </w:rPr>
        <w:t>1. РЕФЕРАТ КАК ЖАНР НАУЧНОЙ УЧЕБНОЙ РАБОТЫ</w:t>
      </w:r>
    </w:p>
    <w:p w:rsidR="007551F2" w:rsidRPr="004012A4" w:rsidRDefault="007551F2" w:rsidP="004012A4">
      <w:pPr>
        <w:ind w:right="535"/>
        <w:jc w:val="center"/>
        <w:rPr>
          <w:b/>
        </w:rPr>
      </w:pPr>
    </w:p>
    <w:p w:rsidR="007551F2" w:rsidRPr="004012A4" w:rsidRDefault="00364763" w:rsidP="004012A4">
      <w:pPr>
        <w:ind w:firstLine="720"/>
        <w:jc w:val="both"/>
      </w:pPr>
      <w:r w:rsidRPr="004012A4">
        <w:t xml:space="preserve">Слово </w:t>
      </w:r>
      <w:r w:rsidRPr="004012A4">
        <w:rPr>
          <w:i/>
        </w:rPr>
        <w:t>реферат</w:t>
      </w:r>
      <w:r w:rsidR="007551F2" w:rsidRPr="004012A4">
        <w:t xml:space="preserve"> восходит к латинскому слову </w:t>
      </w:r>
      <w:r w:rsidR="007551F2" w:rsidRPr="004012A4">
        <w:rPr>
          <w:i/>
        </w:rPr>
        <w:t>r</w:t>
      </w:r>
      <w:r w:rsidR="007551F2" w:rsidRPr="004012A4">
        <w:rPr>
          <w:i/>
          <w:lang w:val="en-US"/>
        </w:rPr>
        <w:t>eferre</w:t>
      </w:r>
      <w:r w:rsidR="007551F2" w:rsidRPr="004012A4">
        <w:t xml:space="preserve"> — докладывать, сообщать. В настоящее время рефератом называется прежде всего </w:t>
      </w:r>
      <w:r w:rsidRPr="004012A4">
        <w:t>обобщенное</w:t>
      </w:r>
      <w:r w:rsidR="007551F2" w:rsidRPr="004012A4">
        <w:t xml:space="preserve"> письменное изложение </w:t>
      </w:r>
      <w:r w:rsidRPr="004012A4">
        <w:t>содержания одной или нескольких</w:t>
      </w:r>
      <w:r w:rsidR="007551F2" w:rsidRPr="004012A4">
        <w:t xml:space="preserve"> научных работ. </w:t>
      </w:r>
    </w:p>
    <w:p w:rsidR="007551F2" w:rsidRPr="004012A4" w:rsidRDefault="007551F2" w:rsidP="004012A4">
      <w:pPr>
        <w:ind w:firstLine="720"/>
        <w:jc w:val="both"/>
      </w:pPr>
      <w:r w:rsidRPr="004012A4">
        <w:t xml:space="preserve">Существует три типа рефератов. </w:t>
      </w:r>
    </w:p>
    <w:p w:rsidR="007551F2" w:rsidRPr="004012A4" w:rsidRDefault="007551F2" w:rsidP="004012A4">
      <w:pPr>
        <w:ind w:firstLine="720"/>
        <w:jc w:val="both"/>
      </w:pPr>
      <w:r w:rsidRPr="004012A4">
        <w:rPr>
          <w:b/>
          <w:i/>
        </w:rPr>
        <w:t>1. Реферат (тематический реферат) как форма самостоятельной учебной деятельности студентов в вузе</w:t>
      </w:r>
      <w:r w:rsidRPr="004012A4">
        <w:t xml:space="preserve"> — это рассуждение на определенную тему на основе обзора литературы (нескольких источников информации), доказательство или опровержение какой-то главной мысли (тезиса), в котором информация нескольких источников используется для аргументации, иллюстрации и т. д. (объем — 10-15 страниц).</w:t>
      </w:r>
    </w:p>
    <w:p w:rsidR="007551F2" w:rsidRPr="004012A4" w:rsidRDefault="007551F2" w:rsidP="004012A4">
      <w:pPr>
        <w:ind w:firstLine="720"/>
        <w:jc w:val="both"/>
      </w:pPr>
      <w:r w:rsidRPr="004012A4">
        <w:rPr>
          <w:b/>
          <w:i/>
        </w:rPr>
        <w:t>2. Реферат (реферативный обзор) как составная часть курсовой работы, выпускной работы бакалавра, дипломной работы или магистерской диссертации</w:t>
      </w:r>
      <w:r w:rsidRPr="004012A4">
        <w:t xml:space="preserve"> представляет собой теоретическое рассуждение, предваряющее практическую часть исследования. Теоретические рассуждения ведутся на тему, заявленную в курсовой или дипломной работе, и основываются на обзоре современной научной литературы, посвященной данной проблеме (объем </w:t>
      </w:r>
      <w:r w:rsidRPr="004012A4">
        <w:sym w:font="Symbol" w:char="F02D"/>
      </w:r>
      <w:r w:rsidRPr="004012A4">
        <w:t xml:space="preserve"> 10-15 страниц, т. е. первая глава работы). </w:t>
      </w:r>
    </w:p>
    <w:p w:rsidR="007551F2" w:rsidRPr="004012A4" w:rsidRDefault="007551F2" w:rsidP="004012A4">
      <w:pPr>
        <w:ind w:firstLine="720"/>
        <w:jc w:val="both"/>
      </w:pPr>
      <w:r w:rsidRPr="004012A4">
        <w:rPr>
          <w:b/>
          <w:i/>
        </w:rPr>
        <w:t>3. Реферат (простой информационный реферат) — краткое изложение содержания научной статьи, книги или ее части,</w:t>
      </w:r>
      <w:r w:rsidRPr="004012A4">
        <w:t xml:space="preserve"> включающее основные положения, аргументацию, сведения о методе исследования и выводах. Такие рефераты составляются профессионалами-референтами и публикуются в р</w:t>
      </w:r>
      <w:r w:rsidR="005865BC" w:rsidRPr="004012A4">
        <w:t>еферативных журналах (объем — 1</w:t>
      </w:r>
      <w:r w:rsidR="005865BC" w:rsidRPr="004012A4">
        <w:rPr>
          <w:lang w:val="en-US"/>
        </w:rPr>
        <w:t> </w:t>
      </w:r>
      <w:r w:rsidRPr="004012A4">
        <w:t>страница).</w:t>
      </w:r>
    </w:p>
    <w:p w:rsidR="007551F2" w:rsidRPr="004012A4" w:rsidRDefault="007551F2" w:rsidP="004012A4">
      <w:pPr>
        <w:ind w:firstLine="720"/>
        <w:jc w:val="both"/>
      </w:pPr>
      <w:r w:rsidRPr="004012A4">
        <w:t xml:space="preserve">В учебной работе студенту приходится сталкиваться с первым и вторым типами рефератов, различия между которыми заключаются в степени самостоятельности реферата как жанра и, как следствие в структуре реферата. Так, если реферат как самостоятельный жанр должен иметь четко обозначенную структуру (введение, основную часть, заключение), то реферативный обзор, включенный в структуру курсовой или дипломной работы, не имеет собственного введения и заключения (вводным компонентом </w:t>
      </w:r>
      <w:r w:rsidR="005865BC" w:rsidRPr="004012A4">
        <w:t>может служить</w:t>
      </w:r>
      <w:r w:rsidRPr="004012A4">
        <w:t xml:space="preserve"> введение к курсовой и дипломной работам, заключение оформляется как выводы по теоретической главе).</w:t>
      </w:r>
    </w:p>
    <w:p w:rsidR="007551F2" w:rsidRPr="004012A4" w:rsidRDefault="007551F2" w:rsidP="004012A4">
      <w:pPr>
        <w:ind w:firstLine="720"/>
        <w:jc w:val="both"/>
      </w:pPr>
      <w:r w:rsidRPr="004012A4">
        <w:t>Дальнейшие рекомендации будут посвящены обоим типам рефератов, за исключением структурных особенностей, описание которых будет значимым для реферата как самостоятельного жанра научной учебной работы.</w:t>
      </w:r>
    </w:p>
    <w:p w:rsidR="007551F2" w:rsidRPr="004012A4" w:rsidRDefault="007551F2" w:rsidP="004012A4">
      <w:pPr>
        <w:ind w:firstLine="720"/>
        <w:jc w:val="both"/>
      </w:pPr>
      <w:r w:rsidRPr="004012A4">
        <w:t>Цель написания реферата как формы самостоятельной учебной деятельности студентов в вузе — научиться: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самостоятельно находить научную литературу по теме;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работать с литературой;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анализировать проблему, факты, явления, систематизировать и обобщать данные, делать выводы;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аргументированно высказывать свои мысли;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оценивать теоретическое и практическое значение проблемы;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выстраивать логику изложения материала;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строить стилистически грамотное высказывание научного характера;</w:t>
      </w:r>
    </w:p>
    <w:p w:rsidR="007551F2" w:rsidRPr="004012A4" w:rsidRDefault="007551F2" w:rsidP="004012A4">
      <w:pPr>
        <w:numPr>
          <w:ilvl w:val="0"/>
          <w:numId w:val="1"/>
        </w:numPr>
        <w:jc w:val="both"/>
      </w:pPr>
      <w:r w:rsidRPr="004012A4">
        <w:t>правильно оформлять научную работу (рисунки, таблицы, цитаты, ссылки, список использованной литературы).</w:t>
      </w:r>
    </w:p>
    <w:p w:rsidR="00364763" w:rsidRPr="004012A4" w:rsidRDefault="00364763" w:rsidP="004012A4">
      <w:pPr>
        <w:ind w:right="535"/>
        <w:jc w:val="center"/>
        <w:rPr>
          <w:b/>
          <w:highlight w:val="magenta"/>
        </w:rPr>
      </w:pPr>
    </w:p>
    <w:p w:rsidR="00F67E68" w:rsidRPr="004012A4" w:rsidRDefault="00407521" w:rsidP="004012A4">
      <w:pPr>
        <w:ind w:right="535"/>
        <w:jc w:val="center"/>
        <w:rPr>
          <w:b/>
        </w:rPr>
      </w:pPr>
      <w:r w:rsidRPr="004012A4">
        <w:rPr>
          <w:b/>
          <w:highlight w:val="magenta"/>
        </w:rPr>
        <w:br w:type="page"/>
      </w:r>
      <w:r w:rsidR="007551F2" w:rsidRPr="004012A4">
        <w:rPr>
          <w:b/>
        </w:rPr>
        <w:t>2. ОСНОВНЫЕ ЭТАПЫ ВЫПОЛНЕНИЯ РЕФЕРАТА</w:t>
      </w:r>
    </w:p>
    <w:p w:rsidR="007551F2" w:rsidRPr="004012A4" w:rsidRDefault="007551F2" w:rsidP="004012A4">
      <w:pPr>
        <w:ind w:right="535"/>
        <w:jc w:val="center"/>
        <w:rPr>
          <w:b/>
        </w:rPr>
      </w:pPr>
    </w:p>
    <w:p w:rsidR="007551F2" w:rsidRPr="004012A4" w:rsidRDefault="000D2071" w:rsidP="004012A4">
      <w:pPr>
        <w:ind w:right="-5" w:firstLine="720"/>
        <w:jc w:val="both"/>
      </w:pPr>
      <w:r w:rsidRPr="004012A4">
        <w:t>Выделяют</w:t>
      </w:r>
      <w:r w:rsidR="007551F2" w:rsidRPr="004012A4">
        <w:t xml:space="preserve"> четыре стадии создания </w:t>
      </w:r>
      <w:r w:rsidRPr="004012A4">
        <w:t>реферата как жанра научной учебной работы</w:t>
      </w:r>
      <w:r w:rsidR="007551F2" w:rsidRPr="004012A4">
        <w:t>: 1) предтекстовая (замысел, материал, наброски); 2) первичного текста; 3) вторичного текста; 4) редакционной доработки [</w:t>
      </w:r>
      <w:r w:rsidR="007551F2" w:rsidRPr="004012A4">
        <w:rPr>
          <w:i/>
        </w:rPr>
        <w:t>Васильева</w:t>
      </w:r>
      <w:r w:rsidR="007551F2" w:rsidRPr="004012A4">
        <w:t xml:space="preserve"> 1990: 196]. </w:t>
      </w:r>
      <w:r w:rsidR="00615698" w:rsidRPr="004012A4">
        <w:t>Предтекстовая стадия далее названа предварительным этапом.</w:t>
      </w:r>
    </w:p>
    <w:p w:rsidR="00364763" w:rsidRPr="004012A4" w:rsidRDefault="00364763" w:rsidP="004012A4">
      <w:pPr>
        <w:ind w:right="-5" w:firstLine="720"/>
        <w:jc w:val="both"/>
      </w:pPr>
    </w:p>
    <w:p w:rsidR="007551F2" w:rsidRPr="004012A4" w:rsidRDefault="007551F2" w:rsidP="004012A4">
      <w:pPr>
        <w:ind w:right="-5" w:firstLine="720"/>
        <w:jc w:val="center"/>
        <w:rPr>
          <w:b/>
        </w:rPr>
      </w:pPr>
      <w:r w:rsidRPr="004012A4">
        <w:rPr>
          <w:b/>
        </w:rPr>
        <w:t xml:space="preserve">2.1. </w:t>
      </w:r>
      <w:r w:rsidR="00615698" w:rsidRPr="004012A4">
        <w:rPr>
          <w:b/>
        </w:rPr>
        <w:t>Предварительный этап</w:t>
      </w:r>
      <w:r w:rsidRPr="004012A4">
        <w:rPr>
          <w:b/>
        </w:rPr>
        <w:t xml:space="preserve"> </w:t>
      </w:r>
    </w:p>
    <w:p w:rsidR="00364763" w:rsidRPr="004012A4" w:rsidRDefault="00364763" w:rsidP="004012A4">
      <w:pPr>
        <w:ind w:right="-5" w:firstLine="720"/>
        <w:jc w:val="center"/>
        <w:rPr>
          <w:b/>
        </w:rPr>
      </w:pPr>
    </w:p>
    <w:p w:rsidR="007551F2" w:rsidRPr="004012A4" w:rsidRDefault="007551F2" w:rsidP="004012A4">
      <w:pPr>
        <w:ind w:right="-5" w:firstLine="720"/>
        <w:jc w:val="both"/>
      </w:pPr>
      <w:r w:rsidRPr="004012A4">
        <w:t>Предтекстовая стадия создания текста связана с хотя бы минимальной концептуальной и информативной подготовкой студента к написанию первого варианта полного текста работы. Предтекстовая стадия работы над текстом включает несколько этапов.</w:t>
      </w:r>
    </w:p>
    <w:p w:rsidR="00364763" w:rsidRPr="004012A4" w:rsidRDefault="00364763" w:rsidP="004012A4">
      <w:pPr>
        <w:ind w:right="-5" w:firstLine="720"/>
        <w:jc w:val="both"/>
      </w:pPr>
    </w:p>
    <w:p w:rsidR="007551F2" w:rsidRPr="004012A4" w:rsidRDefault="007551F2" w:rsidP="004012A4">
      <w:pPr>
        <w:ind w:right="-5" w:firstLine="720"/>
        <w:jc w:val="both"/>
      </w:pPr>
      <w:r w:rsidRPr="004012A4">
        <w:rPr>
          <w:b/>
          <w:i/>
        </w:rPr>
        <w:t>2.1.1. Выбор темы</w:t>
      </w:r>
      <w:r w:rsidRPr="004012A4">
        <w:rPr>
          <w:b/>
        </w:rPr>
        <w:t xml:space="preserve"> </w:t>
      </w:r>
      <w:r w:rsidRPr="004012A4">
        <w:t xml:space="preserve">обусловлен интересом студента к той или иной научной проблеме. Обычно темы предлагаются преподавателем, однако студент может сам предложить тему исследования, согласовав ее с научным руководителем. При выборе темы </w:t>
      </w:r>
      <w:r w:rsidR="00364763" w:rsidRPr="004012A4">
        <w:t>следует учитывать</w:t>
      </w:r>
      <w:r w:rsidRPr="004012A4">
        <w:t xml:space="preserve"> </w:t>
      </w:r>
      <w:r w:rsidR="00364763" w:rsidRPr="004012A4">
        <w:t>доступность</w:t>
      </w:r>
      <w:r w:rsidRPr="004012A4">
        <w:t xml:space="preserve"> научной литературы. </w:t>
      </w:r>
    </w:p>
    <w:p w:rsidR="00364763" w:rsidRPr="004012A4" w:rsidRDefault="00364763" w:rsidP="004012A4">
      <w:pPr>
        <w:ind w:right="-5" w:firstLine="720"/>
        <w:jc w:val="both"/>
      </w:pPr>
    </w:p>
    <w:p w:rsidR="007551F2" w:rsidRPr="004012A4" w:rsidRDefault="007551F2" w:rsidP="004012A4">
      <w:pPr>
        <w:ind w:right="-5" w:firstLine="720"/>
        <w:jc w:val="both"/>
      </w:pPr>
      <w:r w:rsidRPr="004012A4">
        <w:rPr>
          <w:b/>
          <w:i/>
        </w:rPr>
        <w:t>2.1.2. Составление списка литературы и ее анализ.</w:t>
      </w:r>
      <w:r w:rsidRPr="004012A4">
        <w:t xml:space="preserve"> Существует несколько способов определения списка необходимой литературы: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на первом этапе стоит обратиться к программному списку литературы по изучаемой дисциплине; библиотечным систематическим каталогам (алфавитно-предметным указателям); Интернету, набрав для поиска ключевые по вашей теме слова;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2) списки базовой литературы по теме можно найти в словарях и справочниках (например, по лингвистическим темам можно воспользоваться следующими словарями: «Лингвистический энциклопедический словарь», Энциклопедия «Русский язык», «Стилистический энциклопедический словарь» и </w:t>
      </w:r>
      <w:r w:rsidR="005865BC" w:rsidRPr="004012A4">
        <w:t>др</w:t>
      </w:r>
      <w:r w:rsidRPr="004012A4">
        <w:t>.);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3) ссылки и сноски на другие источники в уже известной вам литературе по теме расширят и углубят список литературы по теме, при этом </w:t>
      </w:r>
      <w:r w:rsidR="00364763" w:rsidRPr="004012A4">
        <w:t xml:space="preserve">рекомендуется учесть, что </w:t>
      </w:r>
      <w:r w:rsidRPr="004012A4">
        <w:t>библиографические списки в монографиях и диссертациях являются наиболее полными;</w:t>
      </w:r>
    </w:p>
    <w:p w:rsidR="007551F2" w:rsidRPr="004012A4" w:rsidRDefault="007551F2" w:rsidP="004012A4">
      <w:pPr>
        <w:ind w:right="-5" w:firstLine="720"/>
        <w:jc w:val="both"/>
      </w:pPr>
      <w:r w:rsidRPr="004012A4">
        <w:t>4) кроме того, следует просмотреть авторефераты диссертаций, которые можно найти в вузо</w:t>
      </w:r>
      <w:r w:rsidR="00364763" w:rsidRPr="004012A4">
        <w:t xml:space="preserve">вских и областной библиотеках; </w:t>
      </w:r>
    </w:p>
    <w:p w:rsidR="007551F2" w:rsidRPr="004012A4" w:rsidRDefault="007551F2" w:rsidP="004012A4">
      <w:pPr>
        <w:ind w:right="-5" w:firstLine="720"/>
        <w:jc w:val="both"/>
      </w:pPr>
      <w:r w:rsidRPr="004012A4">
        <w:t>5</w:t>
      </w:r>
      <w:r w:rsidR="000D2071" w:rsidRPr="004012A4">
        <w:t>) </w:t>
      </w:r>
      <w:r w:rsidRPr="004012A4">
        <w:t>необходимо проанализировать последние номера специализированных журналов, где содержится перечень всех статей, опубликованных в журнале за тот или иной год;</w:t>
      </w:r>
    </w:p>
    <w:p w:rsidR="007551F2" w:rsidRPr="004012A4" w:rsidRDefault="000D2071" w:rsidP="004012A4">
      <w:pPr>
        <w:ind w:right="-5" w:firstLine="720"/>
        <w:jc w:val="both"/>
      </w:pPr>
      <w:r w:rsidRPr="004012A4">
        <w:t>6</w:t>
      </w:r>
      <w:r w:rsidR="007551F2" w:rsidRPr="004012A4">
        <w:t xml:space="preserve">) </w:t>
      </w:r>
      <w:r w:rsidRPr="004012A4">
        <w:t>следует</w:t>
      </w:r>
      <w:r w:rsidR="007551F2" w:rsidRPr="004012A4">
        <w:t xml:space="preserve"> обратиться к Интернету. 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При составлении списка литературы лучше сразу же оформлять все выходные данные с учетом требований библиографического стандарта, чтобы потом не возвращаться к просмотренным изданиям. </w:t>
      </w:r>
    </w:p>
    <w:p w:rsidR="000D2071" w:rsidRPr="004012A4" w:rsidRDefault="007551F2" w:rsidP="004012A4">
      <w:pPr>
        <w:ind w:right="-5" w:firstLine="720"/>
        <w:jc w:val="both"/>
      </w:pPr>
      <w:r w:rsidRPr="004012A4">
        <w:t xml:space="preserve">Очень важно </w:t>
      </w:r>
      <w:r w:rsidR="000D2071" w:rsidRPr="004012A4">
        <w:t xml:space="preserve">внимательно прочитать, осмыслить </w:t>
      </w:r>
      <w:r w:rsidRPr="004012A4">
        <w:t xml:space="preserve">фундаментальные и классические работы по теме вашего исследования. </w:t>
      </w:r>
    </w:p>
    <w:p w:rsidR="00364763" w:rsidRPr="004012A4" w:rsidRDefault="00364763" w:rsidP="004012A4">
      <w:pPr>
        <w:ind w:right="-5" w:firstLine="720"/>
        <w:jc w:val="both"/>
        <w:rPr>
          <w:highlight w:val="magenta"/>
        </w:rPr>
      </w:pPr>
    </w:p>
    <w:p w:rsidR="00A6524D" w:rsidRPr="004012A4" w:rsidRDefault="00A6524D" w:rsidP="004012A4">
      <w:pPr>
        <w:ind w:right="-5" w:firstLine="720"/>
        <w:jc w:val="both"/>
      </w:pPr>
      <w:r w:rsidRPr="004012A4">
        <w:rPr>
          <w:b/>
          <w:i/>
        </w:rPr>
        <w:t>2.1.3. Особенности отбора материала.</w:t>
      </w:r>
      <w:r w:rsidRPr="004012A4">
        <w:t xml:space="preserve"> Из текстов-источников следует отбирать материал таким образом, чтобы осветить разные стороны проблемы, явления, события, например: предпосылки, причины, условия, сущность, результаты, позитивные и негативные последствия, различные объяснения явления, различные точки зрения на проблему, различные варианты решения проблемы, аргументы «за» и «против» и т. д.</w:t>
      </w:r>
    </w:p>
    <w:p w:rsidR="00A6524D" w:rsidRPr="004012A4" w:rsidRDefault="00A6524D" w:rsidP="004012A4">
      <w:pPr>
        <w:ind w:right="-5" w:firstLine="720"/>
        <w:jc w:val="both"/>
      </w:pPr>
      <w:r w:rsidRPr="004012A4">
        <w:t>Следует отбирать только ту информацию, которая непосредственно касается темы реферата.</w:t>
      </w:r>
    </w:p>
    <w:p w:rsidR="00A6524D" w:rsidRPr="004012A4" w:rsidRDefault="00A6524D" w:rsidP="004012A4">
      <w:pPr>
        <w:ind w:right="-5" w:firstLine="720"/>
        <w:jc w:val="both"/>
      </w:pPr>
      <w:r w:rsidRPr="004012A4">
        <w:t>Нельзя включать в реферат лишнюю информацию, то есть информацию, которая не помогает раскрыть тему.</w:t>
      </w:r>
    </w:p>
    <w:p w:rsidR="00364763" w:rsidRPr="004012A4" w:rsidRDefault="00364763" w:rsidP="004012A4">
      <w:pPr>
        <w:ind w:right="-5" w:firstLine="720"/>
        <w:jc w:val="both"/>
        <w:rPr>
          <w:highlight w:val="magenta"/>
        </w:rPr>
      </w:pPr>
    </w:p>
    <w:p w:rsidR="007551F2" w:rsidRPr="004012A4" w:rsidRDefault="007551F2" w:rsidP="004012A4">
      <w:pPr>
        <w:ind w:right="-5" w:firstLine="720"/>
        <w:jc w:val="both"/>
      </w:pPr>
      <w:r w:rsidRPr="004012A4">
        <w:rPr>
          <w:b/>
          <w:i/>
        </w:rPr>
        <w:t>2.1.</w:t>
      </w:r>
      <w:r w:rsidR="00A6524D" w:rsidRPr="004012A4">
        <w:rPr>
          <w:b/>
          <w:i/>
        </w:rPr>
        <w:t>4</w:t>
      </w:r>
      <w:r w:rsidRPr="004012A4">
        <w:rPr>
          <w:b/>
          <w:i/>
        </w:rPr>
        <w:t>. Составление плана работы.</w:t>
      </w:r>
      <w:r w:rsidRPr="004012A4">
        <w:t xml:space="preserve"> После изучения литературы и сбора материала студент уже приблизительно представляет общее содержание работы, что позволяет составить </w:t>
      </w:r>
      <w:r w:rsidR="00A6524D" w:rsidRPr="004012A4">
        <w:t xml:space="preserve">рабочий </w:t>
      </w:r>
      <w:r w:rsidRPr="004012A4">
        <w:t>план реферативной работы над темой. План включает последовательный перечень основных вопросов, которые предстоит осветить студенту. Этот пла</w:t>
      </w:r>
      <w:r w:rsidR="00A6524D" w:rsidRPr="004012A4">
        <w:t>н в дальнейшем может изменяться</w:t>
      </w:r>
      <w:r w:rsidRPr="004012A4">
        <w:t>.</w:t>
      </w:r>
    </w:p>
    <w:p w:rsidR="00364763" w:rsidRPr="004012A4" w:rsidRDefault="00364763" w:rsidP="004012A4">
      <w:pPr>
        <w:ind w:right="-5" w:firstLine="720"/>
        <w:jc w:val="both"/>
      </w:pPr>
    </w:p>
    <w:p w:rsidR="007551F2" w:rsidRPr="004012A4" w:rsidRDefault="007551F2" w:rsidP="004012A4">
      <w:pPr>
        <w:ind w:right="-5" w:firstLine="720"/>
        <w:jc w:val="center"/>
        <w:rPr>
          <w:b/>
        </w:rPr>
      </w:pPr>
      <w:r w:rsidRPr="004012A4">
        <w:rPr>
          <w:b/>
        </w:rPr>
        <w:t>2.2. Создание текста</w:t>
      </w:r>
      <w:r w:rsidR="00364763" w:rsidRPr="004012A4">
        <w:rPr>
          <w:b/>
        </w:rPr>
        <w:t xml:space="preserve"> реферата</w:t>
      </w:r>
      <w:r w:rsidRPr="004012A4">
        <w:rPr>
          <w:b/>
        </w:rPr>
        <w:t xml:space="preserve"> </w:t>
      </w:r>
    </w:p>
    <w:p w:rsidR="00364763" w:rsidRPr="004012A4" w:rsidRDefault="00364763" w:rsidP="004012A4">
      <w:pPr>
        <w:ind w:right="-5" w:firstLine="720"/>
        <w:jc w:val="center"/>
        <w:rPr>
          <w:b/>
        </w:rPr>
      </w:pPr>
    </w:p>
    <w:p w:rsidR="007551F2" w:rsidRPr="004012A4" w:rsidRDefault="007551F2" w:rsidP="004012A4">
      <w:pPr>
        <w:ind w:right="-5" w:firstLine="720"/>
        <w:jc w:val="both"/>
      </w:pPr>
      <w:r w:rsidRPr="004012A4">
        <w:t>Не стоит оттягивать написание текста р</w:t>
      </w:r>
      <w:r w:rsidR="008E61BF" w:rsidRPr="004012A4">
        <w:t>еферата</w:t>
      </w:r>
      <w:r w:rsidRPr="004012A4">
        <w:t xml:space="preserve">, поскольку любая последовательная фиксация мыслей позволит студенту быстрее подойти к более глубокому пониманию темы и решению поставленных задач. </w:t>
      </w:r>
    </w:p>
    <w:p w:rsidR="00364763" w:rsidRPr="004012A4" w:rsidRDefault="00364763" w:rsidP="004012A4">
      <w:pPr>
        <w:ind w:right="-5" w:firstLine="720"/>
        <w:jc w:val="both"/>
        <w:rPr>
          <w:b/>
        </w:rPr>
      </w:pPr>
    </w:p>
    <w:p w:rsidR="007551F2" w:rsidRPr="004012A4" w:rsidRDefault="007551F2" w:rsidP="004012A4">
      <w:pPr>
        <w:ind w:right="-5" w:firstLine="720"/>
        <w:jc w:val="both"/>
      </w:pPr>
      <w:r w:rsidRPr="004012A4">
        <w:rPr>
          <w:b/>
          <w:i/>
        </w:rPr>
        <w:t>2.2.1. Создание первого варианта текста</w:t>
      </w:r>
      <w:r w:rsidRPr="004012A4">
        <w:rPr>
          <w:i/>
        </w:rPr>
        <w:t>.</w:t>
      </w:r>
      <w:r w:rsidRPr="004012A4">
        <w:rPr>
          <w:b/>
        </w:rPr>
        <w:t xml:space="preserve"> </w:t>
      </w:r>
      <w:r w:rsidRPr="004012A4">
        <w:t xml:space="preserve">Кто-то пишет текст от начала до конца «на одном дыхании», кто-то не может сразу создать текст целиком. Первичный текст создается по-разному, что зависит от многих факторов. Не обязательно писать его последовательно, сначала можно писать различные части работы (в соответствии с выделенными в плане вопросами), после чего соединять эти части, сообразуясь с внутренней логикой исследования. 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Создание первого варианта работы вызывает определенные трудности, что связано с незначительным опытом студента в </w:t>
      </w:r>
      <w:r w:rsidR="00364763" w:rsidRPr="004012A4">
        <w:t>изобретении</w:t>
      </w:r>
      <w:r w:rsidRPr="004012A4">
        <w:t xml:space="preserve"> научного текста. </w:t>
      </w:r>
    </w:p>
    <w:p w:rsidR="007551F2" w:rsidRPr="004012A4" w:rsidRDefault="007551F2" w:rsidP="004012A4">
      <w:pPr>
        <w:numPr>
          <w:ilvl w:val="0"/>
          <w:numId w:val="4"/>
        </w:numPr>
        <w:ind w:left="0" w:right="-5" w:firstLine="720"/>
        <w:jc w:val="both"/>
      </w:pPr>
      <w:r w:rsidRPr="004012A4">
        <w:t xml:space="preserve">С точки зрения </w:t>
      </w:r>
      <w:r w:rsidRPr="004012A4">
        <w:rPr>
          <w:i/>
        </w:rPr>
        <w:t>содержания текста в целом</w:t>
      </w:r>
      <w:r w:rsidRPr="004012A4">
        <w:t xml:space="preserve"> типичными недостатками </w:t>
      </w:r>
      <w:r w:rsidR="00A810BE" w:rsidRPr="004012A4">
        <w:t>создания</w:t>
      </w:r>
      <w:r w:rsidRPr="004012A4">
        <w:t xml:space="preserve"> текстов студентами являются: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1) неумение «отключиться» от собственных эмоций, субъективности и переключиться на объективное изложение материала. </w:t>
      </w:r>
      <w:r w:rsidR="00364763" w:rsidRPr="004012A4">
        <w:t>Поэтому нередко</w:t>
      </w:r>
      <w:r w:rsidRPr="004012A4">
        <w:t xml:space="preserve"> в тексте встречаются категоричные, но ничем не аргументированные утверждения;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большой объем текста не позволяет студенту увидеть многочисленные повторы не только одной и той же мысли, но и буквального повторения целых фрагментов текста в разных частях работы;</w:t>
      </w:r>
    </w:p>
    <w:p w:rsidR="007551F2" w:rsidRPr="004012A4" w:rsidRDefault="007551F2" w:rsidP="004012A4">
      <w:pPr>
        <w:ind w:right="-5" w:firstLine="720"/>
        <w:jc w:val="both"/>
      </w:pPr>
      <w:r w:rsidRPr="004012A4">
        <w:t>3) неправильное цитирование. Часто в работах «цитируются»</w:t>
      </w:r>
      <w:r w:rsidR="00A810BE" w:rsidRPr="004012A4">
        <w:t xml:space="preserve"> и/или переписываются без кавычек</w:t>
      </w:r>
      <w:r w:rsidR="00364763" w:rsidRPr="004012A4">
        <w:t xml:space="preserve"> (допускается плагиат)</w:t>
      </w:r>
      <w:r w:rsidRPr="004012A4">
        <w:t xml:space="preserve"> по 2-3 страницы чужого текста, что связано с неумением студента изложить чужое мнение другими сло</w:t>
      </w:r>
      <w:r w:rsidR="00364763" w:rsidRPr="004012A4">
        <w:t>вами, выбрать из цитаты главное</w:t>
      </w:r>
      <w:r w:rsidR="005865BC" w:rsidRPr="004012A4">
        <w:rPr>
          <w:rStyle w:val="a5"/>
        </w:rPr>
        <w:footnoteReference w:id="1"/>
      </w:r>
      <w:r w:rsidRPr="004012A4">
        <w:t>;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4) отсутствие </w:t>
      </w:r>
      <w:r w:rsidR="00A810BE" w:rsidRPr="004012A4">
        <w:t>научных определений</w:t>
      </w:r>
      <w:r w:rsidRPr="004012A4">
        <w:t xml:space="preserve"> при употреблении терминов и </w:t>
      </w:r>
      <w:r w:rsidR="00A810BE" w:rsidRPr="004012A4">
        <w:t>научных понятий</w:t>
      </w:r>
      <w:r w:rsidR="00364763" w:rsidRPr="004012A4">
        <w:t>. Зачастую студент исходит из «презумпции знания», т. е. предположения, что и пишущему, и читающему понятно, какое содержание вкладывается в данный термин</w:t>
      </w:r>
      <w:r w:rsidRPr="004012A4">
        <w:t>;</w:t>
      </w:r>
    </w:p>
    <w:p w:rsidR="007551F2" w:rsidRPr="004012A4" w:rsidRDefault="00364763" w:rsidP="004012A4">
      <w:pPr>
        <w:ind w:right="-5" w:firstLine="720"/>
        <w:jc w:val="both"/>
      </w:pPr>
      <w:r w:rsidRPr="004012A4">
        <w:t>5</w:t>
      </w:r>
      <w:r w:rsidR="007551F2" w:rsidRPr="004012A4">
        <w:t>) отсутствие реализации поставленных во введении цели и задач, которые оказываются не решены или не представлены в тексте работы;</w:t>
      </w:r>
    </w:p>
    <w:p w:rsidR="007551F2" w:rsidRPr="004012A4" w:rsidRDefault="00364763" w:rsidP="004012A4">
      <w:pPr>
        <w:ind w:right="-5" w:firstLine="720"/>
        <w:jc w:val="both"/>
      </w:pPr>
      <w:r w:rsidRPr="004012A4">
        <w:t>6</w:t>
      </w:r>
      <w:r w:rsidR="007551F2" w:rsidRPr="004012A4">
        <w:t>) информативная недостаточность (отсутствие той информации, которая для автора является «само собой разумеющейся») и информативная избыточность (порой интересные, но не имеющие принципиального значения для работы фрагменты; неактуальная информация).</w:t>
      </w:r>
    </w:p>
    <w:p w:rsidR="007551F2" w:rsidRPr="004012A4" w:rsidRDefault="007551F2" w:rsidP="004012A4">
      <w:pPr>
        <w:ind w:right="-5" w:firstLine="720"/>
        <w:jc w:val="both"/>
      </w:pPr>
      <w:r w:rsidRPr="004012A4">
        <w:t>Для части «Введение» типичными содержательными недочетами являются:</w:t>
      </w:r>
    </w:p>
    <w:p w:rsidR="007551F2" w:rsidRPr="004012A4" w:rsidRDefault="00364763" w:rsidP="004012A4">
      <w:pPr>
        <w:ind w:right="-5" w:firstLine="720"/>
        <w:jc w:val="both"/>
      </w:pPr>
      <w:r w:rsidRPr="004012A4">
        <w:t>1</w:t>
      </w:r>
      <w:r w:rsidR="007551F2" w:rsidRPr="004012A4">
        <w:t xml:space="preserve">) неумение обосновать актуальность </w:t>
      </w:r>
      <w:r w:rsidRPr="004012A4">
        <w:t>научной темы</w:t>
      </w:r>
      <w:r w:rsidR="007551F2" w:rsidRPr="004012A4">
        <w:t>;</w:t>
      </w:r>
    </w:p>
    <w:p w:rsidR="007551F2" w:rsidRPr="004012A4" w:rsidRDefault="00364763" w:rsidP="004012A4">
      <w:pPr>
        <w:ind w:right="-5" w:firstLine="720"/>
        <w:jc w:val="both"/>
      </w:pPr>
      <w:r w:rsidRPr="004012A4">
        <w:t>2</w:t>
      </w:r>
      <w:r w:rsidR="007551F2" w:rsidRPr="004012A4">
        <w:t>) нечетко сформулированные цель и задачи работы;</w:t>
      </w:r>
    </w:p>
    <w:p w:rsidR="007551F2" w:rsidRPr="004012A4" w:rsidRDefault="007551F2" w:rsidP="004012A4">
      <w:pPr>
        <w:ind w:right="-5" w:firstLine="720"/>
        <w:jc w:val="both"/>
      </w:pPr>
      <w:r w:rsidRPr="004012A4">
        <w:t>Для заключения типичными недочетами со стороны содержания являются: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повторени</w:t>
      </w:r>
      <w:r w:rsidR="00364763" w:rsidRPr="004012A4">
        <w:t xml:space="preserve">е чужих теоретических положений. </w:t>
      </w:r>
      <w:r w:rsidRPr="004012A4">
        <w:t>В заключении следует представлять собственные выводы и заключения;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неумение сделать адекватные содержанию работы выводы. Как правило, текст студенческой работы содержит больше того, что бывает представлено в заключении;</w:t>
      </w:r>
    </w:p>
    <w:p w:rsidR="007551F2" w:rsidRPr="004012A4" w:rsidRDefault="007551F2" w:rsidP="004012A4">
      <w:pPr>
        <w:ind w:right="-5" w:firstLine="720"/>
        <w:jc w:val="both"/>
      </w:pPr>
      <w:r w:rsidRPr="004012A4">
        <w:t>3) неумение извлечь из своего исследования принципиально важное содержание и представить его в сжатом виде;</w:t>
      </w:r>
    </w:p>
    <w:p w:rsidR="007551F2" w:rsidRPr="004012A4" w:rsidRDefault="007551F2" w:rsidP="004012A4">
      <w:pPr>
        <w:ind w:right="-5" w:firstLine="720"/>
        <w:jc w:val="both"/>
      </w:pPr>
      <w:r w:rsidRPr="004012A4">
        <w:t>4) неумение переформулировать сказанное в основной части и буквальное повторен</w:t>
      </w:r>
      <w:r w:rsidR="00364763" w:rsidRPr="004012A4">
        <w:t>ие частных выводов в заключении.</w:t>
      </w:r>
    </w:p>
    <w:p w:rsidR="007551F2" w:rsidRPr="004012A4" w:rsidRDefault="007551F2" w:rsidP="004012A4">
      <w:pPr>
        <w:numPr>
          <w:ilvl w:val="0"/>
          <w:numId w:val="4"/>
        </w:numPr>
        <w:ind w:left="0" w:right="-5" w:firstLine="720"/>
        <w:jc w:val="both"/>
      </w:pPr>
      <w:r w:rsidRPr="004012A4">
        <w:t xml:space="preserve">С точки зрения </w:t>
      </w:r>
      <w:r w:rsidRPr="004012A4">
        <w:rPr>
          <w:i/>
        </w:rPr>
        <w:t>структуры работы</w:t>
      </w:r>
      <w:r w:rsidRPr="004012A4">
        <w:t xml:space="preserve"> типичными недостатками являются: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«рыхлость» структуры, где отсутствует логика изложения и представления теоретического материала;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отсутствие логических переходов</w:t>
      </w:r>
      <w:r w:rsidR="00307A6E" w:rsidRPr="004012A4">
        <w:rPr>
          <w:rStyle w:val="a5"/>
        </w:rPr>
        <w:footnoteReference w:id="2"/>
      </w:r>
      <w:r w:rsidRPr="004012A4">
        <w:t>, «скреп» между частями работы.</w:t>
      </w:r>
    </w:p>
    <w:p w:rsidR="007551F2" w:rsidRPr="004012A4" w:rsidRDefault="007551F2" w:rsidP="004012A4">
      <w:pPr>
        <w:numPr>
          <w:ilvl w:val="0"/>
          <w:numId w:val="4"/>
        </w:numPr>
        <w:ind w:left="0" w:right="-5" w:firstLine="720"/>
        <w:jc w:val="both"/>
      </w:pPr>
      <w:r w:rsidRPr="004012A4">
        <w:t>Во всех работах студентов есть ошибки, связанные</w:t>
      </w:r>
      <w:r w:rsidRPr="004012A4">
        <w:rPr>
          <w:b/>
        </w:rPr>
        <w:t xml:space="preserve"> </w:t>
      </w:r>
      <w:r w:rsidRPr="004012A4">
        <w:rPr>
          <w:i/>
        </w:rPr>
        <w:t>с оформлением.</w:t>
      </w:r>
      <w:r w:rsidRPr="004012A4">
        <w:t xml:space="preserve"> Типичные ошибки в оформлении работы: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неверное оформление ссылок, цитат, библиографии и пр.;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часто цитируемые в работе источники не находят отражения в списке литературы и, наоборот, библиографические списки содержат большое количество работ, на которые не даются ссылки в тексте;</w:t>
      </w:r>
    </w:p>
    <w:p w:rsidR="007551F2" w:rsidRPr="004012A4" w:rsidRDefault="007551F2" w:rsidP="004012A4">
      <w:pPr>
        <w:ind w:right="-5" w:firstLine="720"/>
        <w:jc w:val="both"/>
      </w:pPr>
      <w:r w:rsidRPr="004012A4">
        <w:t>3) нередко в список используемой литературы включаются стандартные вузовские учебники, которые не должны рассматриваться как солидный источник для решени</w:t>
      </w:r>
      <w:r w:rsidR="00364763" w:rsidRPr="004012A4">
        <w:t>я той или иной научной проблемы.</w:t>
      </w:r>
    </w:p>
    <w:p w:rsidR="007551F2" w:rsidRPr="004012A4" w:rsidRDefault="007551F2" w:rsidP="004012A4">
      <w:pPr>
        <w:numPr>
          <w:ilvl w:val="0"/>
          <w:numId w:val="4"/>
        </w:numPr>
        <w:ind w:left="0" w:right="-5" w:firstLine="720"/>
        <w:jc w:val="both"/>
      </w:pPr>
      <w:r w:rsidRPr="004012A4">
        <w:t xml:space="preserve">Проблемы, связанные </w:t>
      </w:r>
      <w:r w:rsidRPr="004012A4">
        <w:rPr>
          <w:i/>
        </w:rPr>
        <w:t>с языком и стилем</w:t>
      </w:r>
      <w:r w:rsidRPr="004012A4">
        <w:t xml:space="preserve"> выпускной работы: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стилистические, орфографические и пунктуационные ошибки нередко встречаются в работах студентов, что, безусловно, недопустимо. К сожалению, избежать всех стилистических ошибок и недочетов не удается, однако необходимо стремиться к этому;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чрезмерное или немотивированное включение иностилевых элементов, эмоционально-оценочной лексики, нетермин</w:t>
      </w:r>
      <w:r w:rsidR="00E370FD" w:rsidRPr="004012A4">
        <w:t xml:space="preserve">ологических </w:t>
      </w:r>
      <w:r w:rsidRPr="004012A4">
        <w:t>номинаций;</w:t>
      </w:r>
    </w:p>
    <w:p w:rsidR="007551F2" w:rsidRPr="004012A4" w:rsidRDefault="00E370FD" w:rsidP="004012A4">
      <w:pPr>
        <w:ind w:right="-5" w:firstLine="720"/>
        <w:jc w:val="both"/>
      </w:pPr>
      <w:r w:rsidRPr="004012A4">
        <w:t>3</w:t>
      </w:r>
      <w:r w:rsidR="007551F2" w:rsidRPr="004012A4">
        <w:t>) речевая избыточность, расплывчатость, смысловая нечеткость построений и фраз;</w:t>
      </w:r>
    </w:p>
    <w:p w:rsidR="007551F2" w:rsidRPr="004012A4" w:rsidRDefault="00E370FD" w:rsidP="004012A4">
      <w:pPr>
        <w:ind w:right="-5" w:firstLine="720"/>
        <w:jc w:val="both"/>
      </w:pPr>
      <w:r w:rsidRPr="004012A4">
        <w:t>4</w:t>
      </w:r>
      <w:r w:rsidR="007551F2" w:rsidRPr="004012A4">
        <w:t>) слабое владение конструктивными элементами научного стиля, что приводит к «бытовому», разговорному стилю изложения;</w:t>
      </w:r>
    </w:p>
    <w:p w:rsidR="007551F2" w:rsidRPr="004012A4" w:rsidRDefault="00E370FD" w:rsidP="004012A4">
      <w:pPr>
        <w:ind w:right="-5" w:firstLine="720"/>
        <w:jc w:val="both"/>
      </w:pPr>
      <w:r w:rsidRPr="004012A4">
        <w:t>5</w:t>
      </w:r>
      <w:r w:rsidR="007551F2" w:rsidRPr="004012A4">
        <w:t>) чрезмерная книжная усложненность синтаксиса и лексики, что связано, как правило, с переписыванием из чужих источников;</w:t>
      </w:r>
    </w:p>
    <w:p w:rsidR="007551F2" w:rsidRPr="004012A4" w:rsidRDefault="00E370FD" w:rsidP="004012A4">
      <w:pPr>
        <w:ind w:right="-5" w:firstLine="720"/>
        <w:jc w:val="both"/>
      </w:pPr>
      <w:r w:rsidRPr="004012A4">
        <w:t>6</w:t>
      </w:r>
      <w:r w:rsidR="007551F2" w:rsidRPr="004012A4">
        <w:t>) стилистическая «пестрота», когда различные фрагменты текста стилис</w:t>
      </w:r>
      <w:r w:rsidRPr="004012A4">
        <w:t xml:space="preserve">тически разнородны, что также, </w:t>
      </w:r>
      <w:r w:rsidR="007551F2" w:rsidRPr="004012A4">
        <w:t>как правило, связано с различными источниками, а, следовательно, различными авторскими стилями. Использование чужого стиля допустимо лишь при цитировании, в других случаях чужие мысли воспроизводятся в соответствии с вашим стилем при ссылке на источник заимствования мысли.</w:t>
      </w:r>
    </w:p>
    <w:p w:rsidR="007551F2" w:rsidRPr="004012A4" w:rsidRDefault="007551F2" w:rsidP="004012A4">
      <w:pPr>
        <w:ind w:right="-5" w:firstLine="720"/>
        <w:jc w:val="both"/>
      </w:pPr>
      <w:r w:rsidRPr="004012A4">
        <w:t>Приведем некоторые стандартные языковые средства, которые способствуют логизации, точности, аргументированности речи: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вводные слова и сочетания, подчеркивающие логику изложения (</w:t>
      </w:r>
      <w:r w:rsidRPr="004012A4">
        <w:rPr>
          <w:i/>
        </w:rPr>
        <w:t>во-первых, во-вторых, итак, следовательно, с одно стороны, таким образом, итак</w:t>
      </w:r>
      <w:r w:rsidR="00E370FD" w:rsidRPr="004012A4">
        <w:t xml:space="preserve"> и пр.); 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так называемые конструкции и обороты связи, способствующие формированию цельного и связного текста «по вертикали» и «по диагонали» (</w:t>
      </w:r>
      <w:r w:rsidRPr="004012A4">
        <w:rPr>
          <w:i/>
        </w:rPr>
        <w:t xml:space="preserve">в заключении отметим…; необходимо сказать / отметить / подчеркнуть, что …; перейдем к рассмотрению…; из этого следует, что …; еще раз подчеркнем / отметим …; как было отмечено выше…; теперь рассмотрим …; напомним, что в предыдущей главе говорилось, что …; как отмечалось в предыдущем параграфе… </w:t>
      </w:r>
      <w:r w:rsidRPr="004012A4">
        <w:t xml:space="preserve"> и пр.);      </w:t>
      </w:r>
    </w:p>
    <w:p w:rsidR="007551F2" w:rsidRPr="004012A4" w:rsidRDefault="007551F2" w:rsidP="004012A4">
      <w:pPr>
        <w:ind w:right="-5" w:firstLine="720"/>
        <w:jc w:val="both"/>
      </w:pPr>
      <w:r w:rsidRPr="004012A4">
        <w:t>3) для уточнения или усиления излагаемой мысли используются модально-оценочные конструкции (</w:t>
      </w:r>
      <w:r w:rsidRPr="004012A4">
        <w:rPr>
          <w:i/>
        </w:rPr>
        <w:t>важно отметить / примечательно / интересно / легко заметить / характерно, что…</w:t>
      </w:r>
      <w:r w:rsidR="00E370FD" w:rsidRPr="004012A4">
        <w:t xml:space="preserve"> и т. </w:t>
      </w:r>
      <w:r w:rsidRPr="004012A4">
        <w:t xml:space="preserve">п.); </w:t>
      </w:r>
    </w:p>
    <w:p w:rsidR="00ED6650" w:rsidRPr="004012A4" w:rsidRDefault="007551F2" w:rsidP="004012A4">
      <w:pPr>
        <w:ind w:right="-5" w:firstLine="720"/>
        <w:jc w:val="both"/>
      </w:pPr>
      <w:r w:rsidRPr="004012A4">
        <w:t>4) некатегоричность изложения, которая является нормой научного стиля, а также неуверенность в достоверности сказанного, гипотетичность отдельных смыслов в тексте передается посредством модальных слов и частиц (</w:t>
      </w:r>
      <w:r w:rsidRPr="004012A4">
        <w:rPr>
          <w:i/>
        </w:rPr>
        <w:t>едва ли, возможно</w:t>
      </w:r>
      <w:r w:rsidRPr="004012A4">
        <w:t xml:space="preserve">, </w:t>
      </w:r>
      <w:r w:rsidRPr="004012A4">
        <w:rPr>
          <w:i/>
        </w:rPr>
        <w:t>видимо, по-видимому, вероятно, может быть, скорее всего</w:t>
      </w:r>
      <w:r w:rsidRPr="004012A4">
        <w:t xml:space="preserve"> и т. п.); стандартизированных конструкций (</w:t>
      </w:r>
      <w:r w:rsidRPr="004012A4">
        <w:rPr>
          <w:i/>
        </w:rPr>
        <w:t>предварительно заметим; можно предположить; следует признать; теоретически / гипотетически возможно</w:t>
      </w:r>
      <w:r w:rsidRPr="004012A4">
        <w:t xml:space="preserve"> и пр.)</w:t>
      </w:r>
      <w:r w:rsidR="00ED6650" w:rsidRPr="004012A4">
        <w:t xml:space="preserve">. </w:t>
      </w:r>
    </w:p>
    <w:p w:rsidR="007551F2" w:rsidRPr="004012A4" w:rsidRDefault="00ED6650" w:rsidP="004012A4">
      <w:pPr>
        <w:ind w:right="-5" w:firstLine="720"/>
        <w:jc w:val="both"/>
      </w:pPr>
      <w:r w:rsidRPr="004012A4">
        <w:t xml:space="preserve">Особо следует обратить внимание на выражение несогласия с позицией автора цитируемого источника. Фраза: «Автор статьи ошибается» </w:t>
      </w:r>
      <w:r w:rsidRPr="004012A4">
        <w:sym w:font="Symbol" w:char="F02D"/>
      </w:r>
      <w:r w:rsidRPr="004012A4">
        <w:t xml:space="preserve"> является категорически однозначной. На ее месте предпочтительнее фраза, предполагающая плюрализм научных мнений: «Вряд ли можно согласиться с утверждением автора о том, что…». Однако следует учесть, что любое несогласие потребует от студента полной аргументации собственного мнения</w:t>
      </w:r>
      <w:r w:rsidR="007551F2" w:rsidRPr="004012A4">
        <w:t>;</w:t>
      </w:r>
    </w:p>
    <w:p w:rsidR="007551F2" w:rsidRPr="004012A4" w:rsidRDefault="007551F2" w:rsidP="004012A4">
      <w:pPr>
        <w:ind w:right="-5" w:firstLine="720"/>
        <w:jc w:val="both"/>
      </w:pPr>
      <w:r w:rsidRPr="004012A4">
        <w:t>5) уверенность в достоверности полученных результатов выражается во вводных словах (</w:t>
      </w:r>
      <w:r w:rsidRPr="004012A4">
        <w:rPr>
          <w:i/>
        </w:rPr>
        <w:t>конечно, действительно, бесспорно</w:t>
      </w:r>
      <w:r w:rsidRPr="004012A4">
        <w:t xml:space="preserve"> и т. п.) и конструкциях (</w:t>
      </w:r>
      <w:r w:rsidRPr="004012A4">
        <w:rPr>
          <w:i/>
        </w:rPr>
        <w:t>очевидно / естественно / понятно, что</w:t>
      </w:r>
      <w:r w:rsidRPr="004012A4">
        <w:t xml:space="preserve"> … и пр.).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Кроме того, в научных текстах обычно употребляются безличные конструкции вместо </w:t>
      </w:r>
      <w:r w:rsidRPr="004012A4">
        <w:rPr>
          <w:i/>
        </w:rPr>
        <w:t>я исследовал – было исследовано, представляется,</w:t>
      </w:r>
      <w:r w:rsidRPr="004012A4">
        <w:t xml:space="preserve"> </w:t>
      </w:r>
      <w:r w:rsidRPr="004012A4">
        <w:rPr>
          <w:i/>
        </w:rPr>
        <w:t>в результате анализа была обнаружена следующая закономерность, необходимо отметить</w:t>
      </w:r>
      <w:r w:rsidRPr="004012A4">
        <w:t xml:space="preserve"> и т. п.    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Написанный первый вариант текста </w:t>
      </w:r>
      <w:r w:rsidR="00E370FD" w:rsidRPr="004012A4">
        <w:t>реферата, если это оговаривается научным руководителем,</w:t>
      </w:r>
      <w:r w:rsidRPr="004012A4">
        <w:t xml:space="preserve"> сдается на проверку пре</w:t>
      </w:r>
      <w:r w:rsidR="00E370FD" w:rsidRPr="004012A4">
        <w:t xml:space="preserve">подавателю. </w:t>
      </w:r>
    </w:p>
    <w:p w:rsidR="00E370FD" w:rsidRPr="004012A4" w:rsidRDefault="00E370FD" w:rsidP="004012A4">
      <w:pPr>
        <w:ind w:right="-5" w:firstLine="720"/>
        <w:jc w:val="both"/>
        <w:rPr>
          <w:highlight w:val="cyan"/>
        </w:rPr>
      </w:pPr>
    </w:p>
    <w:p w:rsidR="00ED6650" w:rsidRPr="004012A4" w:rsidRDefault="007551F2" w:rsidP="004012A4">
      <w:pPr>
        <w:ind w:right="-5" w:firstLine="720"/>
        <w:jc w:val="both"/>
      </w:pPr>
      <w:r w:rsidRPr="004012A4">
        <w:rPr>
          <w:b/>
          <w:i/>
        </w:rPr>
        <w:t>2.2.2. Доработка текста.</w:t>
      </w:r>
      <w:r w:rsidRPr="004012A4">
        <w:rPr>
          <w:b/>
        </w:rPr>
        <w:t xml:space="preserve"> </w:t>
      </w:r>
      <w:r w:rsidRPr="004012A4">
        <w:t>Доработка текста производится с учетом замечаний, высказанных препода</w:t>
      </w:r>
      <w:r w:rsidR="00E370FD" w:rsidRPr="004012A4">
        <w:t>вателем, т. </w:t>
      </w:r>
      <w:r w:rsidRPr="004012A4">
        <w:t>е. следует стадия подготовки второго варианта текста. Здесь необходимо «взглянуть со стороны» на свой текст, что бывает довольно трудно.</w:t>
      </w:r>
      <w:r w:rsidR="00ED6650" w:rsidRPr="004012A4">
        <w:t xml:space="preserve"> Идеальный вариант для плодотворной доработки реферата </w:t>
      </w:r>
      <w:r w:rsidR="00ED6650" w:rsidRPr="004012A4">
        <w:sym w:font="Symbol" w:char="F02D"/>
      </w:r>
      <w:r w:rsidR="00ED6650" w:rsidRPr="004012A4">
        <w:t xml:space="preserve"> «отдохнуть» от собственного текста. На это может потребоваться достаточно длительное время </w:t>
      </w:r>
      <w:r w:rsidR="00ED6650" w:rsidRPr="004012A4">
        <w:sym w:font="Symbol" w:char="F02D"/>
      </w:r>
      <w:r w:rsidR="00ED6650" w:rsidRPr="004012A4">
        <w:t xml:space="preserve"> от двух недель до большего временного промежутка. Тогда становятся видны и содержательные, и формальные недочеты в работе.</w:t>
      </w:r>
    </w:p>
    <w:p w:rsidR="007551F2" w:rsidRPr="004012A4" w:rsidRDefault="007551F2" w:rsidP="004012A4">
      <w:pPr>
        <w:ind w:right="-5" w:firstLine="720"/>
        <w:jc w:val="both"/>
      </w:pPr>
      <w:r w:rsidRPr="004012A4">
        <w:t>Кроме замечаний преподавателя, следует учитывать все ошибки, перечисленные выше, а также такие проблемные мо</w:t>
      </w:r>
      <w:r w:rsidR="00E370FD" w:rsidRPr="004012A4">
        <w:t xml:space="preserve">менты, как </w:t>
      </w:r>
      <w:r w:rsidRPr="004012A4">
        <w:t>устранение стилистических, орфографических и пун</w:t>
      </w:r>
      <w:r w:rsidR="00ED6650" w:rsidRPr="004012A4">
        <w:t xml:space="preserve">ктуационных ошибок и недочетов. </w:t>
      </w:r>
      <w:r w:rsidRPr="004012A4">
        <w:t>Не советуем надеяться на компьютерный текстовый редактор</w:t>
      </w:r>
      <w:r w:rsidR="00ED6650" w:rsidRPr="004012A4">
        <w:t xml:space="preserve"> (в </w:t>
      </w:r>
      <w:r w:rsidR="00ED6650" w:rsidRPr="004012A4">
        <w:rPr>
          <w:lang w:val="en-US"/>
        </w:rPr>
        <w:t>Microsoft</w:t>
      </w:r>
      <w:r w:rsidR="00ED6650" w:rsidRPr="004012A4">
        <w:t xml:space="preserve"> </w:t>
      </w:r>
      <w:r w:rsidR="00ED6650" w:rsidRPr="004012A4">
        <w:rPr>
          <w:lang w:val="en-US"/>
        </w:rPr>
        <w:t>Word</w:t>
      </w:r>
      <w:r w:rsidR="00ED6650" w:rsidRPr="004012A4">
        <w:t xml:space="preserve"> или других </w:t>
      </w:r>
      <w:r w:rsidR="009808A7" w:rsidRPr="004012A4">
        <w:t>программах</w:t>
      </w:r>
      <w:r w:rsidR="00ED6650" w:rsidRPr="004012A4">
        <w:t>)</w:t>
      </w:r>
      <w:r w:rsidRPr="004012A4">
        <w:t>, поскольку он рассчитан лишь на типичные случаи употребления</w:t>
      </w:r>
      <w:r w:rsidR="00ED6650" w:rsidRPr="004012A4">
        <w:t xml:space="preserve"> слов и стандартные грамматические конструкции</w:t>
      </w:r>
      <w:r w:rsidRPr="004012A4">
        <w:t xml:space="preserve">, </w:t>
      </w:r>
      <w:r w:rsidR="00ED6650" w:rsidRPr="004012A4">
        <w:t>в то время как</w:t>
      </w:r>
      <w:r w:rsidRPr="004012A4">
        <w:t xml:space="preserve"> речь каж</w:t>
      </w:r>
      <w:r w:rsidR="00E370FD" w:rsidRPr="004012A4">
        <w:t>дого человека индивидуальна.</w:t>
      </w:r>
      <w:r w:rsidR="00ED6650" w:rsidRPr="004012A4">
        <w:t xml:space="preserve"> Обратим внимание</w:t>
      </w:r>
      <w:r w:rsidR="009808A7" w:rsidRPr="004012A4">
        <w:t>, что компьютер часто «не понимает» фамилий и специальных терминов и предлагает исправить их в соответствии с заложенным в программе словарем.</w:t>
      </w:r>
    </w:p>
    <w:p w:rsidR="00E370FD" w:rsidRPr="004012A4" w:rsidRDefault="00E370FD" w:rsidP="004012A4">
      <w:pPr>
        <w:ind w:right="-5" w:firstLine="720"/>
        <w:jc w:val="both"/>
        <w:rPr>
          <w:highlight w:val="cyan"/>
        </w:rPr>
      </w:pPr>
    </w:p>
    <w:p w:rsidR="007551F2" w:rsidRPr="004012A4" w:rsidRDefault="007551F2" w:rsidP="004012A4">
      <w:pPr>
        <w:ind w:right="-5" w:firstLine="720"/>
        <w:jc w:val="both"/>
      </w:pPr>
      <w:r w:rsidRPr="004012A4">
        <w:rPr>
          <w:b/>
          <w:i/>
        </w:rPr>
        <w:t>2.2.3. Редактирование текста.</w:t>
      </w:r>
      <w:r w:rsidRPr="004012A4">
        <w:rPr>
          <w:b/>
        </w:rPr>
        <w:t xml:space="preserve"> </w:t>
      </w:r>
      <w:r w:rsidRPr="004012A4">
        <w:t>Редактирование текста работы связано с устранением отдельных «шероховатостей» текста: неточность в выражении содержания выводов, аргументов; терминологический разнобой; синтаксическая усложненность; неточности в цитатах и ссылках; избыточные эмоционально-оценочные элементы; элементы неполноты и неконцептуальности во введении и заключении и пр.</w:t>
      </w:r>
    </w:p>
    <w:p w:rsidR="007551F2" w:rsidRPr="004012A4" w:rsidRDefault="007551F2" w:rsidP="004012A4">
      <w:pPr>
        <w:ind w:right="-5" w:firstLine="720"/>
        <w:jc w:val="both"/>
      </w:pPr>
      <w:r w:rsidRPr="004012A4">
        <w:t>На данной стадии следует привести текст к установленному объему, поскольку обычно у студентов существуют две проблемы: текста «слишком много» или «слишком мало». В том и другом случае студент испытывает определенные трудности («если что-то убрать, то будут логические дыры» или «чего еще писать, и так все ясно»). Кажется, что сложившийся текст есть единственно возможный и правильный вариант, однако нет предела совершенству. Если текста «слишком много», то есть несколько путей решения проблемы:</w:t>
      </w:r>
    </w:p>
    <w:p w:rsidR="007551F2" w:rsidRPr="004012A4" w:rsidRDefault="007551F2" w:rsidP="004012A4">
      <w:pPr>
        <w:ind w:right="-5" w:firstLine="720"/>
        <w:jc w:val="both"/>
      </w:pPr>
      <w:r w:rsidRPr="004012A4">
        <w:t>1) вынести объемный материал в приложение;</w:t>
      </w:r>
    </w:p>
    <w:p w:rsidR="007551F2" w:rsidRPr="004012A4" w:rsidRDefault="007551F2" w:rsidP="004012A4">
      <w:pPr>
        <w:ind w:right="-5" w:firstLine="720"/>
        <w:jc w:val="both"/>
      </w:pPr>
      <w:r w:rsidRPr="004012A4">
        <w:t>2) заменить часть описания или рассуждения ссылками на соответствующую литературу;</w:t>
      </w:r>
    </w:p>
    <w:p w:rsidR="007551F2" w:rsidRPr="004012A4" w:rsidRDefault="007551F2" w:rsidP="004012A4">
      <w:pPr>
        <w:ind w:right="-5" w:firstLine="720"/>
        <w:jc w:val="both"/>
      </w:pPr>
      <w:r w:rsidRPr="004012A4">
        <w:t>3) заменить длинные цитаты их кратким пересказом;</w:t>
      </w:r>
    </w:p>
    <w:p w:rsidR="007551F2" w:rsidRPr="004012A4" w:rsidRDefault="007551F2" w:rsidP="004012A4">
      <w:pPr>
        <w:ind w:right="-5" w:firstLine="720"/>
        <w:jc w:val="both"/>
      </w:pPr>
      <w:r w:rsidRPr="004012A4">
        <w:t>4) ограничить количество иллюстративного материала;</w:t>
      </w:r>
    </w:p>
    <w:p w:rsidR="007551F2" w:rsidRPr="004012A4" w:rsidRDefault="007551F2" w:rsidP="004012A4">
      <w:pPr>
        <w:ind w:right="-5" w:firstLine="720"/>
        <w:jc w:val="both"/>
      </w:pPr>
      <w:r w:rsidRPr="004012A4">
        <w:t>5) ограничить тему или проблематику исследования с соответствующими оговорками;</w:t>
      </w:r>
    </w:p>
    <w:p w:rsidR="007551F2" w:rsidRPr="004012A4" w:rsidRDefault="007551F2" w:rsidP="004012A4">
      <w:pPr>
        <w:ind w:right="-5" w:firstLine="720"/>
        <w:jc w:val="both"/>
      </w:pPr>
      <w:r w:rsidRPr="004012A4">
        <w:t>6) безжалостно выбрасывать «интересненькое», но</w:t>
      </w:r>
      <w:r w:rsidR="00E370FD" w:rsidRPr="004012A4">
        <w:t xml:space="preserve"> мало проясняющее суть проблемы.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Если текста «слишком мало», то приходится либо дописывать текст, дополняя подробности в описание и интерпретацию материала, либо оставить все как есть. Можно, конечно, «поколдовать» с увеличением кегля шрифта, полей, межстрочного интервала и пр., однако это чревато тем, что манипуляции </w:t>
      </w:r>
      <w:r w:rsidR="009808A7" w:rsidRPr="004012A4">
        <w:t xml:space="preserve">со стандартным форматом текста </w:t>
      </w:r>
      <w:r w:rsidR="00E370FD" w:rsidRPr="004012A4">
        <w:t xml:space="preserve">станут </w:t>
      </w:r>
      <w:r w:rsidRPr="004012A4">
        <w:t>очевидны</w:t>
      </w:r>
      <w:r w:rsidR="00E370FD" w:rsidRPr="004012A4">
        <w:t>ми</w:t>
      </w:r>
      <w:r w:rsidRPr="004012A4">
        <w:t xml:space="preserve">. </w:t>
      </w:r>
    </w:p>
    <w:p w:rsidR="007551F2" w:rsidRPr="004012A4" w:rsidRDefault="007551F2" w:rsidP="004012A4">
      <w:pPr>
        <w:ind w:right="-5" w:firstLine="720"/>
        <w:jc w:val="both"/>
      </w:pPr>
      <w:r w:rsidRPr="004012A4">
        <w:t xml:space="preserve">На стадии редактирования очень эффективным является прочтение текста посторонним, но квалифицированным в этой области лицом. Авторский взгляд на текст «замыливается», и автор иногда не видит очевидных ошибок. </w:t>
      </w:r>
    </w:p>
    <w:p w:rsidR="007551F2" w:rsidRPr="004012A4" w:rsidRDefault="007551F2" w:rsidP="004012A4">
      <w:pPr>
        <w:ind w:right="-5" w:firstLine="720"/>
        <w:jc w:val="both"/>
        <w:rPr>
          <w:highlight w:val="cyan"/>
        </w:rPr>
      </w:pPr>
    </w:p>
    <w:p w:rsidR="00C55315" w:rsidRPr="004012A4" w:rsidRDefault="00407521" w:rsidP="004012A4">
      <w:pPr>
        <w:ind w:left="-180" w:right="535" w:firstLine="540"/>
        <w:jc w:val="center"/>
        <w:rPr>
          <w:b/>
        </w:rPr>
      </w:pPr>
      <w:r w:rsidRPr="004012A4">
        <w:rPr>
          <w:b/>
          <w:highlight w:val="green"/>
        </w:rPr>
        <w:br w:type="page"/>
      </w:r>
      <w:r w:rsidR="00C55315" w:rsidRPr="004012A4">
        <w:rPr>
          <w:b/>
        </w:rPr>
        <w:t>3. СТРУКТУРА И СОДЕРЖАНИЕ РЕФЕРАТА</w:t>
      </w:r>
    </w:p>
    <w:p w:rsidR="00C55315" w:rsidRPr="004012A4" w:rsidRDefault="00C55315" w:rsidP="004012A4">
      <w:pPr>
        <w:ind w:left="-180" w:right="535" w:firstLine="540"/>
        <w:jc w:val="center"/>
        <w:rPr>
          <w:b/>
        </w:rPr>
      </w:pPr>
    </w:p>
    <w:p w:rsidR="00C55315" w:rsidRPr="004012A4" w:rsidRDefault="00C55315" w:rsidP="004012A4">
      <w:pPr>
        <w:ind w:right="-5" w:firstLine="720"/>
        <w:jc w:val="both"/>
      </w:pPr>
      <w:r w:rsidRPr="004012A4">
        <w:rPr>
          <w:b/>
        </w:rPr>
        <w:t>3.1. Структурные элементы текста.</w:t>
      </w:r>
      <w:r w:rsidRPr="004012A4">
        <w:t xml:space="preserve"> Общий объем текста реферата </w:t>
      </w:r>
      <w:r w:rsidR="009808A7" w:rsidRPr="004012A4">
        <w:t xml:space="preserve">составляет </w:t>
      </w:r>
      <w:r w:rsidRPr="004012A4">
        <w:t xml:space="preserve">около 1 печатного листа (около 10 </w:t>
      </w:r>
      <w:r w:rsidRPr="004012A4">
        <w:sym w:font="Symbol" w:char="F02D"/>
      </w:r>
      <w:r w:rsidRPr="004012A4">
        <w:t xml:space="preserve"> 15 страниц машинописного текста). Структурными элементами реферата являются:</w:t>
      </w:r>
    </w:p>
    <w:p w:rsidR="00C55315" w:rsidRPr="004012A4" w:rsidRDefault="00C55315" w:rsidP="004012A4">
      <w:pPr>
        <w:ind w:right="-5" w:firstLine="720"/>
        <w:jc w:val="both"/>
      </w:pPr>
      <w:r w:rsidRPr="004012A4">
        <w:t xml:space="preserve">1) титульный лист; </w:t>
      </w:r>
    </w:p>
    <w:p w:rsidR="00C55315" w:rsidRPr="004012A4" w:rsidRDefault="00C55315" w:rsidP="004012A4">
      <w:pPr>
        <w:ind w:right="-5" w:firstLine="720"/>
        <w:jc w:val="both"/>
      </w:pPr>
      <w:r w:rsidRPr="004012A4">
        <w:t>2) оглавление;</w:t>
      </w:r>
    </w:p>
    <w:p w:rsidR="00C55315" w:rsidRPr="004012A4" w:rsidRDefault="00C55315" w:rsidP="004012A4">
      <w:pPr>
        <w:ind w:right="-5" w:firstLine="720"/>
        <w:jc w:val="both"/>
      </w:pPr>
      <w:r w:rsidRPr="004012A4">
        <w:t>3) введение;</w:t>
      </w:r>
    </w:p>
    <w:p w:rsidR="00C55315" w:rsidRPr="004012A4" w:rsidRDefault="00C55315" w:rsidP="004012A4">
      <w:pPr>
        <w:ind w:right="-5" w:firstLine="720"/>
        <w:jc w:val="both"/>
      </w:pPr>
      <w:r w:rsidRPr="004012A4">
        <w:t>4) основная часть;</w:t>
      </w:r>
    </w:p>
    <w:p w:rsidR="00C55315" w:rsidRPr="004012A4" w:rsidRDefault="00C55315" w:rsidP="004012A4">
      <w:pPr>
        <w:ind w:right="-5" w:firstLine="720"/>
        <w:jc w:val="both"/>
      </w:pPr>
      <w:r w:rsidRPr="004012A4">
        <w:t>5) заключение;</w:t>
      </w:r>
    </w:p>
    <w:p w:rsidR="00C55315" w:rsidRPr="004012A4" w:rsidRDefault="00C55315" w:rsidP="004012A4">
      <w:pPr>
        <w:ind w:right="-5" w:firstLine="720"/>
        <w:jc w:val="both"/>
      </w:pPr>
      <w:r w:rsidRPr="004012A4">
        <w:t>6) список использованной литературы.</w:t>
      </w:r>
    </w:p>
    <w:p w:rsidR="00C55315" w:rsidRPr="004012A4" w:rsidRDefault="009808A7" w:rsidP="004012A4">
      <w:pPr>
        <w:ind w:right="-5" w:firstLine="720"/>
        <w:jc w:val="both"/>
      </w:pPr>
      <w:r w:rsidRPr="004012A4">
        <w:t>В качестве факультативного компонента структуры реферата может использоваться приложение.</w:t>
      </w:r>
    </w:p>
    <w:p w:rsidR="0058196B" w:rsidRPr="004012A4" w:rsidRDefault="0058196B" w:rsidP="004012A4">
      <w:pPr>
        <w:ind w:right="-5" w:firstLine="720"/>
        <w:jc w:val="both"/>
      </w:pPr>
    </w:p>
    <w:p w:rsidR="00C55315" w:rsidRPr="004012A4" w:rsidRDefault="00C55315" w:rsidP="004012A4">
      <w:pPr>
        <w:ind w:right="-5" w:firstLine="720"/>
        <w:jc w:val="both"/>
        <w:rPr>
          <w:b/>
        </w:rPr>
      </w:pPr>
      <w:r w:rsidRPr="004012A4">
        <w:rPr>
          <w:b/>
        </w:rPr>
        <w:t xml:space="preserve">3.2. Содержание структурных составляющих. </w:t>
      </w:r>
      <w:r w:rsidRPr="004012A4">
        <w:t xml:space="preserve">Каждая составляющая научной работы связана с определенным смысловым наполнением. Одни части реферата имеют строго регламентированную форму, другие </w:t>
      </w:r>
      <w:r w:rsidRPr="004012A4">
        <w:sym w:font="Symbol" w:char="F02D"/>
      </w:r>
      <w:r w:rsidRPr="004012A4">
        <w:t xml:space="preserve"> относительно свободны. </w:t>
      </w:r>
    </w:p>
    <w:p w:rsidR="00C55315" w:rsidRPr="004012A4" w:rsidRDefault="00C55315" w:rsidP="004012A4">
      <w:pPr>
        <w:ind w:right="-5" w:firstLine="720"/>
        <w:jc w:val="both"/>
        <w:rPr>
          <w:b/>
        </w:rPr>
      </w:pPr>
    </w:p>
    <w:p w:rsidR="00C55315" w:rsidRPr="004012A4" w:rsidRDefault="00C55315" w:rsidP="004012A4">
      <w:pPr>
        <w:ind w:right="-5" w:firstLine="720"/>
        <w:jc w:val="both"/>
      </w:pPr>
      <w:r w:rsidRPr="004012A4">
        <w:rPr>
          <w:b/>
          <w:i/>
        </w:rPr>
        <w:t>3.2.1. Титульный лист</w:t>
      </w:r>
      <w:r w:rsidRPr="004012A4">
        <w:rPr>
          <w:b/>
        </w:rPr>
        <w:t xml:space="preserve"> </w:t>
      </w:r>
      <w:r w:rsidRPr="004012A4">
        <w:t xml:space="preserve">содержит названия учебного заведения, факультета, кафедры, фамилию и инициалы автора реферата и его научного руководителя, номер студенческой группы, название работы, город и год </w:t>
      </w:r>
      <w:r w:rsidR="00407521" w:rsidRPr="004012A4">
        <w:t>(см. прил.</w:t>
      </w:r>
      <w:r w:rsidR="009808A7" w:rsidRPr="004012A4">
        <w:t> 1</w:t>
      </w:r>
      <w:r w:rsidR="00FE1C3C" w:rsidRPr="004012A4">
        <w:rPr>
          <w:rStyle w:val="a5"/>
        </w:rPr>
        <w:footnoteReference w:id="3"/>
      </w:r>
      <w:r w:rsidRPr="004012A4">
        <w:t>).</w:t>
      </w:r>
    </w:p>
    <w:p w:rsidR="00C55315" w:rsidRPr="004012A4" w:rsidRDefault="00C55315" w:rsidP="004012A4">
      <w:pPr>
        <w:ind w:right="-5" w:firstLine="720"/>
        <w:jc w:val="both"/>
      </w:pPr>
    </w:p>
    <w:p w:rsidR="00C55315" w:rsidRPr="004012A4" w:rsidRDefault="00C55315" w:rsidP="004012A4">
      <w:pPr>
        <w:ind w:right="-5" w:firstLine="720"/>
        <w:jc w:val="both"/>
      </w:pPr>
      <w:r w:rsidRPr="004012A4">
        <w:rPr>
          <w:b/>
          <w:i/>
        </w:rPr>
        <w:t>3.2.2. Оглавление</w:t>
      </w:r>
      <w:r w:rsidRPr="004012A4">
        <w:t xml:space="preserve"> представляет структуру текста реферата. Оно включает в себя введение, наименование всех разделов и параграфов, заключение, список использованное литературы с указанием страниц на которых начинаются эти элементы. Текст реферата должен соответствовать оглавлению как по содержанию, так и по форме. Название разделов, параграфов и пр. в оглавлении должны соответствовать названиям аналогичных частей в тексте работы. Нежелательно, чтобы названия отдельных разделов совпадали с общим названием работы (с темой)</w:t>
      </w:r>
      <w:r w:rsidR="009808A7" w:rsidRPr="004012A4">
        <w:t xml:space="preserve"> (образец оформления оглавления см. в прил. 2)</w:t>
      </w:r>
      <w:r w:rsidRPr="004012A4">
        <w:t>.</w:t>
      </w:r>
    </w:p>
    <w:p w:rsidR="00F200BC" w:rsidRPr="004012A4" w:rsidRDefault="00F200BC" w:rsidP="004012A4">
      <w:pPr>
        <w:ind w:right="-5" w:firstLine="720"/>
        <w:jc w:val="both"/>
      </w:pPr>
    </w:p>
    <w:p w:rsidR="00C55315" w:rsidRPr="004012A4" w:rsidRDefault="00C55315" w:rsidP="004012A4">
      <w:pPr>
        <w:ind w:right="-5" w:firstLine="720"/>
        <w:jc w:val="both"/>
      </w:pPr>
      <w:r w:rsidRPr="004012A4">
        <w:rPr>
          <w:b/>
          <w:i/>
        </w:rPr>
        <w:t>3.2.3. Введение</w:t>
      </w:r>
      <w:r w:rsidRPr="004012A4">
        <w:t xml:space="preserve"> является наиболее жестко регламентированной частью научной работы</w:t>
      </w:r>
      <w:r w:rsidR="009808A7" w:rsidRPr="004012A4">
        <w:t xml:space="preserve"> (образец см. в прил. 3</w:t>
      </w:r>
      <w:r w:rsidR="0058196B" w:rsidRPr="004012A4">
        <w:rPr>
          <w:rStyle w:val="a5"/>
        </w:rPr>
        <w:footnoteReference w:id="4"/>
      </w:r>
      <w:r w:rsidR="009808A7" w:rsidRPr="004012A4">
        <w:t>)</w:t>
      </w:r>
      <w:r w:rsidRPr="004012A4">
        <w:t>. Объем введения, как правило, составляет приблизительно одну десятую часть от общего объема работы. Обязательными для введения являются следующие смысловые части:</w:t>
      </w:r>
    </w:p>
    <w:p w:rsidR="00C55315" w:rsidRPr="004012A4" w:rsidRDefault="00C55315" w:rsidP="004012A4">
      <w:pPr>
        <w:ind w:right="-5" w:firstLine="720"/>
        <w:jc w:val="both"/>
      </w:pPr>
      <w:r w:rsidRPr="004012A4">
        <w:t xml:space="preserve">а) определение темы </w:t>
      </w:r>
      <w:r w:rsidR="00F200BC" w:rsidRPr="004012A4">
        <w:t>реферата и краткая ее характеристика</w:t>
      </w:r>
      <w:r w:rsidRPr="004012A4">
        <w:t>;</w:t>
      </w:r>
    </w:p>
    <w:p w:rsidR="00C55315" w:rsidRPr="004012A4" w:rsidRDefault="00F200BC" w:rsidP="004012A4">
      <w:pPr>
        <w:ind w:right="-5" w:firstLine="720"/>
        <w:jc w:val="both"/>
      </w:pPr>
      <w:r w:rsidRPr="004012A4">
        <w:t>б</w:t>
      </w:r>
      <w:r w:rsidR="00C55315" w:rsidRPr="004012A4">
        <w:t>) формулирование основной цели работы</w:t>
      </w:r>
      <w:r w:rsidRPr="004012A4">
        <w:t>.</w:t>
      </w:r>
    </w:p>
    <w:p w:rsidR="00F200BC" w:rsidRPr="004012A4" w:rsidRDefault="00F200BC" w:rsidP="004012A4">
      <w:pPr>
        <w:shd w:val="clear" w:color="auto" w:fill="FFFFFF"/>
        <w:spacing w:before="86"/>
        <w:ind w:right="29" w:firstLine="720"/>
        <w:jc w:val="both"/>
      </w:pPr>
      <w:r w:rsidRPr="004012A4">
        <w:t xml:space="preserve">Общие рекомендации по формулированию цели реферата могут быть следующими. В студенческих письменных работах рассматривается проблема изучения какого-либо явления (процесса), одна из теорий, явившаяся результатом решения проблемы, или метод решения проблемы. В этом случае целью рассуждения может быть </w:t>
      </w:r>
      <w:r w:rsidRPr="004012A4">
        <w:rPr>
          <w:i/>
        </w:rPr>
        <w:t>доказательство актуальности и важности данной проблемы, теоретического и практического значения теории или метода</w:t>
      </w:r>
      <w:r w:rsidRPr="004012A4">
        <w:t>.</w:t>
      </w:r>
    </w:p>
    <w:p w:rsidR="00F200BC" w:rsidRPr="004012A4" w:rsidRDefault="00F200BC" w:rsidP="004012A4">
      <w:pPr>
        <w:shd w:val="clear" w:color="auto" w:fill="FFFFFF"/>
        <w:ind w:right="19" w:firstLine="720"/>
        <w:jc w:val="both"/>
      </w:pPr>
      <w:r w:rsidRPr="004012A4">
        <w:t xml:space="preserve">При рассмотрении нескольких теорий, объясняющих одно и то же явление, или нескольких методов решения проблемы рекомендуется сравнить эти теории и методы. Целью работы в этом случае является </w:t>
      </w:r>
      <w:r w:rsidRPr="004012A4">
        <w:rPr>
          <w:i/>
        </w:rPr>
        <w:t>выбор наиболее перспективной теории или метода и обоснование выбора.</w:t>
      </w:r>
    </w:p>
    <w:p w:rsidR="00F200BC" w:rsidRPr="004012A4" w:rsidRDefault="00F200BC" w:rsidP="004012A4">
      <w:pPr>
        <w:ind w:right="-5" w:firstLine="720"/>
        <w:jc w:val="both"/>
      </w:pPr>
    </w:p>
    <w:p w:rsidR="00C55315" w:rsidRPr="004012A4" w:rsidRDefault="00C55315" w:rsidP="004012A4">
      <w:pPr>
        <w:ind w:right="-5" w:firstLine="720"/>
        <w:jc w:val="both"/>
      </w:pPr>
      <w:r w:rsidRPr="004012A4">
        <w:rPr>
          <w:b/>
          <w:i/>
        </w:rPr>
        <w:t>3.2.4. Основная часть.</w:t>
      </w:r>
      <w:r w:rsidRPr="004012A4">
        <w:t xml:space="preserve"> За введением следует основная часть работы, которая в зависимости от темы и материала исследования может содержать различное количество разделов</w:t>
      </w:r>
      <w:r w:rsidR="00F200BC" w:rsidRPr="004012A4">
        <w:t xml:space="preserve"> и</w:t>
      </w:r>
      <w:r w:rsidRPr="004012A4">
        <w:t xml:space="preserve"> параграфов, пунктов. Структурирование данной части определяется особенностями и содержанием материала, логикой исследования. Единые рекомендации здесь представить достаточно сложно. </w:t>
      </w:r>
    </w:p>
    <w:p w:rsidR="00AF5BA6" w:rsidRPr="004012A4" w:rsidRDefault="00C55315" w:rsidP="004012A4">
      <w:pPr>
        <w:ind w:right="-5" w:firstLine="720"/>
        <w:jc w:val="both"/>
      </w:pPr>
      <w:r w:rsidRPr="004012A4">
        <w:t xml:space="preserve">Однако в основной части все-таки можно определить стандартные составляющие. </w:t>
      </w:r>
      <w:r w:rsidR="00F200BC" w:rsidRPr="004012A4">
        <w:t>Обычно в основной части</w:t>
      </w:r>
      <w:r w:rsidRPr="004012A4">
        <w:t xml:space="preserve"> рассматриваются общие положения, связанные с решаемой проблемой, спорные вопросы, определяются теоретические принципы и критерии описания материала. </w:t>
      </w:r>
    </w:p>
    <w:p w:rsidR="00C55315" w:rsidRPr="004012A4" w:rsidRDefault="00AF5BA6" w:rsidP="004012A4">
      <w:pPr>
        <w:ind w:right="-5" w:firstLine="720"/>
        <w:jc w:val="both"/>
      </w:pPr>
      <w:r w:rsidRPr="004012A4">
        <w:t>В том случае, если логика представления материала предполагает членение основного содержания на смысловые части, то ф</w:t>
      </w:r>
      <w:r w:rsidR="00C55315" w:rsidRPr="004012A4">
        <w:t xml:space="preserve">ормулировки </w:t>
      </w:r>
      <w:r w:rsidRPr="004012A4">
        <w:t>разделов и</w:t>
      </w:r>
      <w:r w:rsidR="00C55315" w:rsidRPr="004012A4">
        <w:t xml:space="preserve"> параграфов должны кратко и максимально полно отражать их содержание. Необходимо, чтобы все части работы были соединены друг с другом последовательностью текста, без очевидных смысловых и логических «сломов».</w:t>
      </w:r>
    </w:p>
    <w:p w:rsidR="00AF5BA6" w:rsidRPr="004012A4" w:rsidRDefault="00AF5BA6" w:rsidP="004012A4">
      <w:pPr>
        <w:ind w:right="-5" w:firstLine="720"/>
        <w:jc w:val="both"/>
      </w:pPr>
      <w:r w:rsidRPr="004012A4">
        <w:t xml:space="preserve">Поскольку реферат представляет собой «вторичный» текст, т. е. текст, созданный на основе чужих текстов, то особого внимания требует работа с научной литературой. </w:t>
      </w:r>
    </w:p>
    <w:p w:rsidR="00F200BC" w:rsidRPr="004012A4" w:rsidRDefault="00AF5BA6" w:rsidP="004012A4">
      <w:pPr>
        <w:ind w:right="-5" w:firstLine="720"/>
        <w:jc w:val="both"/>
      </w:pPr>
      <w:r w:rsidRPr="004012A4">
        <w:t xml:space="preserve">В процессе подготовки реферата студент выписывает отдельные цитаты. </w:t>
      </w:r>
      <w:r w:rsidR="00F200BC" w:rsidRPr="004012A4">
        <w:t>При этом следует помнить, что «цитирование» 2-3 страниц чужого текста недопустимо. Не стоит также цитировать малоизвестных или неавторитетных авторов. В целом с цитатами надо обращаться осторожно. Очень часто студент, под воздействием прочитанной литературы, не в состоянии сформулировать собственную мысль, что приводит к сплошному цитированию. Введение в текст цитат целесообразно лишь в некоторых случаях:</w:t>
      </w:r>
    </w:p>
    <w:p w:rsidR="00F200BC" w:rsidRPr="004012A4" w:rsidRDefault="00F200BC" w:rsidP="004012A4">
      <w:pPr>
        <w:ind w:right="-5" w:firstLine="720"/>
        <w:jc w:val="both"/>
      </w:pPr>
      <w:r w:rsidRPr="004012A4">
        <w:t xml:space="preserve">а) студент хочет подтвердить собственную мысль авторитетным источником; </w:t>
      </w:r>
    </w:p>
    <w:p w:rsidR="00F200BC" w:rsidRPr="004012A4" w:rsidRDefault="00F200BC" w:rsidP="004012A4">
      <w:pPr>
        <w:ind w:right="-5" w:firstLine="720"/>
        <w:jc w:val="both"/>
      </w:pPr>
      <w:r w:rsidRPr="004012A4">
        <w:t xml:space="preserve">б) </w:t>
      </w:r>
      <w:r w:rsidR="00AF5BA6" w:rsidRPr="004012A4">
        <w:t>студент</w:t>
      </w:r>
      <w:r w:rsidRPr="004012A4">
        <w:t xml:space="preserve"> не согласен с положениями автора;</w:t>
      </w:r>
    </w:p>
    <w:p w:rsidR="00F200BC" w:rsidRPr="004012A4" w:rsidRDefault="00F200BC" w:rsidP="004012A4">
      <w:pPr>
        <w:ind w:right="-5" w:firstLine="720"/>
        <w:jc w:val="both"/>
      </w:pPr>
      <w:r w:rsidRPr="004012A4">
        <w:t>в) в работе необходимо сопоставить взгляды разных авторов на одну и ту же проблему;</w:t>
      </w:r>
    </w:p>
    <w:p w:rsidR="00F200BC" w:rsidRPr="004012A4" w:rsidRDefault="00F200BC" w:rsidP="004012A4">
      <w:pPr>
        <w:ind w:right="-5" w:firstLine="720"/>
        <w:jc w:val="both"/>
      </w:pPr>
      <w:r w:rsidRPr="004012A4">
        <w:t>г) автор работы хочет сопоставить нюансы в определении того или иного понятия, спорной проблемы.</w:t>
      </w:r>
    </w:p>
    <w:p w:rsidR="00F200BC" w:rsidRPr="004012A4" w:rsidRDefault="00F200BC" w:rsidP="004012A4">
      <w:pPr>
        <w:ind w:right="-5" w:firstLine="720"/>
        <w:jc w:val="both"/>
      </w:pPr>
      <w:r w:rsidRPr="004012A4">
        <w:rPr>
          <w:i/>
        </w:rPr>
        <w:t>Определение используемых в работе терминов и понятий</w:t>
      </w:r>
      <w:r w:rsidRPr="004012A4">
        <w:t xml:space="preserve"> является одной из важнейших составляющих научного текста. Особенно важно это для неустоявшихся или спорных терминов и понятий. </w:t>
      </w:r>
      <w:r w:rsidR="00AF5BA6" w:rsidRPr="004012A4">
        <w:t>Студент</w:t>
      </w:r>
      <w:r w:rsidRPr="004012A4">
        <w:t xml:space="preserve"> должен четко определить все используемые термины, чтобы избежать в дальнейшем ненужных вопросов и замечаний. Это можно сделать во введении, однако новые понятия и термины могут появиться и в основной части. Важно, чтобы эти определения были в работе. </w:t>
      </w:r>
    </w:p>
    <w:p w:rsidR="00F200BC" w:rsidRPr="004012A4" w:rsidRDefault="00F200BC" w:rsidP="004012A4">
      <w:pPr>
        <w:ind w:right="-5" w:firstLine="720"/>
        <w:jc w:val="both"/>
      </w:pPr>
    </w:p>
    <w:p w:rsidR="00AF5BA6" w:rsidRPr="004012A4" w:rsidRDefault="00C55315" w:rsidP="004012A4">
      <w:pPr>
        <w:ind w:right="-5" w:firstLine="720"/>
        <w:jc w:val="both"/>
      </w:pPr>
      <w:r w:rsidRPr="004012A4">
        <w:rPr>
          <w:b/>
          <w:i/>
        </w:rPr>
        <w:t>3.2.5. Заключение</w:t>
      </w:r>
      <w:r w:rsidRPr="004012A4">
        <w:t xml:space="preserve"> подводит итог всей работы</w:t>
      </w:r>
      <w:r w:rsidR="009808A7" w:rsidRPr="004012A4">
        <w:t xml:space="preserve"> (см. прил. 4)</w:t>
      </w:r>
      <w:r w:rsidRPr="004012A4">
        <w:t xml:space="preserve">. Объем заключения, как правило, составляет приблизительно одну двадцатую часть общего объема </w:t>
      </w:r>
      <w:r w:rsidR="00AF5BA6" w:rsidRPr="004012A4">
        <w:t>реферата</w:t>
      </w:r>
      <w:r w:rsidRPr="004012A4">
        <w:t xml:space="preserve">. Данный элемент текста содержит наиболее общие выводы по </w:t>
      </w:r>
      <w:r w:rsidR="00AF5BA6" w:rsidRPr="004012A4">
        <w:t>проанализированной теме</w:t>
      </w:r>
      <w:r w:rsidRPr="004012A4">
        <w:t xml:space="preserve">. </w:t>
      </w:r>
    </w:p>
    <w:p w:rsidR="00AF5BA6" w:rsidRPr="004012A4" w:rsidRDefault="00AF5BA6" w:rsidP="004012A4">
      <w:pPr>
        <w:ind w:right="-5" w:firstLine="720"/>
        <w:jc w:val="both"/>
      </w:pPr>
    </w:p>
    <w:p w:rsidR="00C55315" w:rsidRPr="004012A4" w:rsidRDefault="00C55315" w:rsidP="004012A4">
      <w:pPr>
        <w:ind w:right="-5" w:firstLine="720"/>
        <w:jc w:val="both"/>
      </w:pPr>
      <w:r w:rsidRPr="004012A4">
        <w:rPr>
          <w:b/>
          <w:i/>
        </w:rPr>
        <w:t>3.2.6. Список использованной литературы</w:t>
      </w:r>
      <w:r w:rsidRPr="004012A4">
        <w:t xml:space="preserve"> (</w:t>
      </w:r>
      <w:r w:rsidRPr="004012A4">
        <w:rPr>
          <w:b/>
          <w:i/>
        </w:rPr>
        <w:t>библиографический</w:t>
      </w:r>
      <w:r w:rsidRPr="004012A4">
        <w:t xml:space="preserve"> </w:t>
      </w:r>
      <w:r w:rsidRPr="004012A4">
        <w:rPr>
          <w:b/>
          <w:i/>
        </w:rPr>
        <w:t>список</w:t>
      </w:r>
      <w:r w:rsidRPr="004012A4">
        <w:t xml:space="preserve">) следует за заключением и представляет собой перечень источников, которыми пользовался автор в процессе подготовки </w:t>
      </w:r>
      <w:r w:rsidR="00AF5BA6" w:rsidRPr="004012A4">
        <w:t>реферата</w:t>
      </w:r>
      <w:r w:rsidRPr="004012A4">
        <w:t>. Правильно составленный список является важнейшим показателем научной культуры студента.</w:t>
      </w:r>
    </w:p>
    <w:p w:rsidR="00AF5BA6" w:rsidRPr="004012A4" w:rsidRDefault="00AF5BA6" w:rsidP="004012A4">
      <w:pPr>
        <w:ind w:right="-5" w:firstLine="720"/>
        <w:jc w:val="both"/>
      </w:pPr>
    </w:p>
    <w:p w:rsidR="00AF5BA6" w:rsidRPr="004012A4" w:rsidRDefault="00407521" w:rsidP="004012A4">
      <w:pPr>
        <w:ind w:left="-180" w:right="535" w:firstLine="540"/>
        <w:jc w:val="center"/>
        <w:rPr>
          <w:b/>
        </w:rPr>
      </w:pPr>
      <w:r w:rsidRPr="004012A4">
        <w:rPr>
          <w:b/>
          <w:highlight w:val="green"/>
        </w:rPr>
        <w:br w:type="page"/>
      </w:r>
      <w:r w:rsidR="00AF5BA6" w:rsidRPr="004012A4">
        <w:rPr>
          <w:b/>
        </w:rPr>
        <w:t>4. ОФОРМЛЕНИЕ Р</w:t>
      </w:r>
      <w:r w:rsidR="004B5C8F" w:rsidRPr="004012A4">
        <w:rPr>
          <w:b/>
        </w:rPr>
        <w:t>ЕФЕРАТА</w:t>
      </w:r>
    </w:p>
    <w:p w:rsidR="00AF5BA6" w:rsidRPr="004012A4" w:rsidRDefault="00AF5BA6" w:rsidP="004012A4">
      <w:pPr>
        <w:ind w:left="-180" w:right="535" w:firstLine="540"/>
        <w:jc w:val="center"/>
        <w:rPr>
          <w:b/>
        </w:rPr>
      </w:pPr>
    </w:p>
    <w:p w:rsidR="00AF5BA6" w:rsidRPr="004012A4" w:rsidRDefault="00AF5BA6" w:rsidP="004012A4">
      <w:pPr>
        <w:ind w:right="-5" w:firstLine="720"/>
        <w:jc w:val="both"/>
      </w:pPr>
      <w:r w:rsidRPr="004012A4">
        <w:t>Правильно оформленное исследование не только производит приятное впечатление, но и свидетельствует об уровне общей культуры студента, степени владения научным аппаратом, а также о его способности создавать тексты в рамках научного стиля. Следует учесть, что даже незначительные по</w:t>
      </w:r>
      <w:r w:rsidR="00661535" w:rsidRPr="004012A4">
        <w:t>грешности в оформлении могут сы</w:t>
      </w:r>
      <w:r w:rsidRPr="004012A4">
        <w:t>грать существенную роль в общей оценке работы.</w:t>
      </w:r>
    </w:p>
    <w:p w:rsidR="00CA21A7" w:rsidRPr="004012A4" w:rsidRDefault="00CA21A7" w:rsidP="004012A4">
      <w:pPr>
        <w:ind w:right="-5" w:firstLine="720"/>
        <w:jc w:val="both"/>
      </w:pPr>
    </w:p>
    <w:p w:rsidR="00AF5BA6" w:rsidRPr="004012A4" w:rsidRDefault="00AF5BA6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rPr>
          <w:b/>
        </w:rPr>
        <w:t>4.1.</w:t>
      </w:r>
      <w:r w:rsidRPr="004012A4">
        <w:t xml:space="preserve"> </w:t>
      </w:r>
      <w:r w:rsidRPr="004012A4">
        <w:rPr>
          <w:b/>
        </w:rPr>
        <w:t>Формат</w:t>
      </w:r>
      <w:r w:rsidRPr="004012A4">
        <w:t>. Работа распечатывается на одной стороне листа бумаги формата А4 через 1,5 интервала (при этом все ссылки</w:t>
      </w:r>
      <w:r w:rsidR="00CA21A7" w:rsidRPr="004012A4">
        <w:t xml:space="preserve"> </w:t>
      </w:r>
      <w:r w:rsidR="00CA21A7" w:rsidRPr="004012A4">
        <w:sym w:font="Symbol" w:char="F02D"/>
      </w:r>
      <w:r w:rsidR="00CA21A7" w:rsidRPr="004012A4">
        <w:t xml:space="preserve"> даются через 1 </w:t>
      </w:r>
      <w:r w:rsidRPr="004012A4">
        <w:t xml:space="preserve">интервал), шрифт </w:t>
      </w:r>
      <w:r w:rsidRPr="004012A4">
        <w:rPr>
          <w:lang w:val="en-US"/>
        </w:rPr>
        <w:t>Times</w:t>
      </w:r>
      <w:r w:rsidRPr="004012A4">
        <w:t xml:space="preserve"> </w:t>
      </w:r>
      <w:r w:rsidRPr="004012A4">
        <w:rPr>
          <w:lang w:val="en-US"/>
        </w:rPr>
        <w:t>New</w:t>
      </w:r>
      <w:r w:rsidRPr="004012A4">
        <w:t xml:space="preserve"> </w:t>
      </w:r>
      <w:r w:rsidRPr="004012A4">
        <w:rPr>
          <w:lang w:val="en-US"/>
        </w:rPr>
        <w:t>Roman</w:t>
      </w:r>
      <w:r w:rsidRPr="004012A4">
        <w:t xml:space="preserve">, кегль 14. Центрирование текста </w:t>
      </w:r>
      <w:r w:rsidR="00CA21A7" w:rsidRPr="004012A4">
        <w:sym w:font="Symbol" w:char="F02D"/>
      </w:r>
      <w:r w:rsidRPr="004012A4">
        <w:t xml:space="preserve"> по ширине страницы, отступ слева (абзац) – </w:t>
      </w:r>
      <w:smartTag w:uri="urn:schemas-microsoft-com:office:smarttags" w:element="metricconverter">
        <w:smartTagPr>
          <w:attr w:name="ProductID" w:val="1,5 см"/>
        </w:smartTagPr>
        <w:r w:rsidRPr="004012A4">
          <w:t>1,5 см</w:t>
        </w:r>
      </w:smartTag>
      <w:r w:rsidRPr="004012A4">
        <w:t xml:space="preserve">. Поля: верхнее – </w:t>
      </w:r>
      <w:smartTag w:uri="urn:schemas-microsoft-com:office:smarttags" w:element="metricconverter">
        <w:smartTagPr>
          <w:attr w:name="ProductID" w:val="2 см"/>
        </w:smartTagPr>
        <w:r w:rsidRPr="004012A4">
          <w:t>2 см</w:t>
        </w:r>
      </w:smartTag>
      <w:r w:rsidRPr="004012A4">
        <w:t xml:space="preserve">, нижнее – </w:t>
      </w:r>
      <w:smartTag w:uri="urn:schemas-microsoft-com:office:smarttags" w:element="metricconverter">
        <w:smartTagPr>
          <w:attr w:name="ProductID" w:val="2,5 см"/>
        </w:smartTagPr>
        <w:r w:rsidRPr="004012A4">
          <w:t>2,5 см</w:t>
        </w:r>
      </w:smartTag>
      <w:r w:rsidRPr="004012A4"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012A4">
          <w:t>3 см</w:t>
        </w:r>
      </w:smartTag>
      <w:r w:rsidRPr="004012A4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4012A4">
          <w:t>1 см</w:t>
        </w:r>
      </w:smartTag>
      <w:r w:rsidRPr="004012A4">
        <w:t>. Кажд</w:t>
      </w:r>
      <w:r w:rsidR="00CA21A7" w:rsidRPr="004012A4">
        <w:t>ый раздел</w:t>
      </w:r>
      <w:r w:rsidRPr="004012A4">
        <w:t xml:space="preserve"> начина</w:t>
      </w:r>
      <w:r w:rsidR="00CA21A7" w:rsidRPr="004012A4">
        <w:t>е</w:t>
      </w:r>
      <w:r w:rsidRPr="004012A4">
        <w:t>тся с новой страницы.</w:t>
      </w:r>
    </w:p>
    <w:p w:rsidR="00CA21A7" w:rsidRPr="004012A4" w:rsidRDefault="00AF5BA6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t>Все листы должны быть пронумерованы, титульный лист не нумеруется</w:t>
      </w:r>
      <w:r w:rsidR="00CA21A7" w:rsidRPr="004012A4">
        <w:t>, однако считается первой страницей. Таким образом</w:t>
      </w:r>
      <w:r w:rsidR="00661535" w:rsidRPr="004012A4">
        <w:t>,</w:t>
      </w:r>
      <w:r w:rsidR="00CA21A7" w:rsidRPr="004012A4">
        <w:t xml:space="preserve"> нумерация начинается со страницы, на которой располагается оглавление и на которой ставится номер 2</w:t>
      </w:r>
      <w:r w:rsidRPr="004012A4">
        <w:t xml:space="preserve">. </w:t>
      </w:r>
    </w:p>
    <w:p w:rsidR="00AF5BA6" w:rsidRPr="004012A4" w:rsidRDefault="00AF5BA6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t xml:space="preserve">Работы должна быть переплетена или вложена в специальную папку для </w:t>
      </w:r>
      <w:r w:rsidR="00CA21A7" w:rsidRPr="004012A4">
        <w:t>письменных</w:t>
      </w:r>
      <w:r w:rsidRPr="004012A4">
        <w:t xml:space="preserve"> работ. Текст «россыпью» производит неряшливое впечатление, а также затрудняет процесс чтения и хранения работы.</w:t>
      </w:r>
    </w:p>
    <w:p w:rsidR="00CA21A7" w:rsidRPr="004012A4" w:rsidRDefault="00CA21A7" w:rsidP="004012A4">
      <w:pPr>
        <w:tabs>
          <w:tab w:val="left" w:pos="9000"/>
          <w:tab w:val="left" w:pos="9180"/>
        </w:tabs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b/>
        </w:rPr>
        <w:t xml:space="preserve">4.2. Оформление структурных элементов работы. </w:t>
      </w:r>
      <w:r w:rsidRPr="004012A4">
        <w:rPr>
          <w:i/>
        </w:rPr>
        <w:t>Заголовки</w:t>
      </w:r>
      <w:r w:rsidRPr="004012A4">
        <w:t xml:space="preserve"> структурных элементов работы следует располагать по центру и печатать прописными буквами, не подчеркивая. В конце заголовка точка не ставится. Если заголовки включают несколько предложений, то между ними ставится точка. Переносы слов не допускаются. </w:t>
      </w:r>
    </w:p>
    <w:p w:rsidR="00AF5BA6" w:rsidRPr="004012A4" w:rsidRDefault="00AF5BA6" w:rsidP="004012A4">
      <w:pPr>
        <w:ind w:right="-5" w:firstLine="720"/>
        <w:jc w:val="both"/>
      </w:pPr>
      <w:r w:rsidRPr="004012A4">
        <w:rPr>
          <w:i/>
        </w:rPr>
        <w:t>Нумерация</w:t>
      </w:r>
      <w:r w:rsidRPr="004012A4">
        <w:t xml:space="preserve"> разделов и </w:t>
      </w:r>
      <w:r w:rsidR="00CA21A7" w:rsidRPr="004012A4">
        <w:t>параграфов</w:t>
      </w:r>
      <w:r w:rsidRPr="004012A4">
        <w:t xml:space="preserve"> работы производится при помощи арабских цифр с точкой, например: 1., 2., 3. и т. д. Нумерация пунктов и подпунктов включает номер раздела (главы) и порядковый номер пункта (подпункта), разделенные точкой, например, 1.1., 1.2., 1.3. (1.1.1., 1.1.2., 1.1.3.) и т. д. </w:t>
      </w:r>
    </w:p>
    <w:p w:rsidR="00CA21A7" w:rsidRPr="004012A4" w:rsidRDefault="00CA21A7" w:rsidP="004012A4">
      <w:pPr>
        <w:ind w:right="-5" w:firstLine="720"/>
        <w:jc w:val="both"/>
      </w:pPr>
    </w:p>
    <w:p w:rsidR="00CA21A7" w:rsidRPr="004012A4" w:rsidRDefault="00AF5BA6" w:rsidP="004012A4">
      <w:pPr>
        <w:ind w:right="-5" w:firstLine="720"/>
        <w:jc w:val="both"/>
      </w:pPr>
      <w:r w:rsidRPr="004012A4">
        <w:rPr>
          <w:b/>
        </w:rPr>
        <w:t>4.3. Оформление ссылок.</w:t>
      </w:r>
      <w:r w:rsidRPr="004012A4">
        <w:t xml:space="preserve"> Существуют три вида ссылок: внутритекстовые, подстрочные, затекстовые. </w:t>
      </w:r>
      <w:r w:rsidR="00CA21A7" w:rsidRPr="004012A4">
        <w:t xml:space="preserve">Наиболее удобным и для автора, и для читающего способом оформления ссылок являются </w:t>
      </w:r>
      <w:r w:rsidR="004A55F1" w:rsidRPr="004012A4">
        <w:t xml:space="preserve">внутритекстовые ссылки, </w:t>
      </w:r>
      <w:r w:rsidR="0058196B" w:rsidRPr="004012A4">
        <w:t>о которых и пойдет речь далее</w:t>
      </w:r>
      <w:r w:rsidR="004A55F1" w:rsidRPr="004012A4">
        <w:t>.</w:t>
      </w:r>
    </w:p>
    <w:p w:rsidR="00AF5BA6" w:rsidRPr="004012A4" w:rsidRDefault="00AF5BA6" w:rsidP="004012A4">
      <w:pPr>
        <w:ind w:right="-5" w:firstLine="720"/>
        <w:jc w:val="both"/>
      </w:pPr>
      <w:r w:rsidRPr="004012A4">
        <w:t xml:space="preserve">В квадратных скобках ставится фамилия автора, год издания работы, на которую делается ссылка и номер страницы через запятую. Цитируемое издание непременно должно быть включено в список литературы, прилагаемый в конце </w:t>
      </w:r>
      <w:r w:rsidR="004A55F1" w:rsidRPr="004012A4">
        <w:t>реферата</w:t>
      </w:r>
      <w:r w:rsidRPr="004012A4">
        <w:t>.</w:t>
      </w:r>
    </w:p>
    <w:p w:rsidR="00AF5BA6" w:rsidRPr="004012A4" w:rsidRDefault="00AF5BA6" w:rsidP="004012A4">
      <w:pPr>
        <w:ind w:right="-5" w:firstLine="720"/>
        <w:jc w:val="center"/>
      </w:pPr>
      <w:r w:rsidRPr="004012A4">
        <w:t>ОБРАЗЕЦ:</w:t>
      </w:r>
    </w:p>
    <w:p w:rsidR="004A55F1" w:rsidRPr="004012A4" w:rsidRDefault="004A55F1" w:rsidP="004012A4">
      <w:pPr>
        <w:ind w:right="-5" w:firstLine="720"/>
        <w:jc w:val="both"/>
      </w:pPr>
      <w:r w:rsidRPr="004012A4">
        <w:t xml:space="preserve">Сравнение русскоязычных и англоязычных реакций на слово </w:t>
      </w:r>
      <w:r w:rsidRPr="004012A4">
        <w:rPr>
          <w:i/>
        </w:rPr>
        <w:t xml:space="preserve">деньги </w:t>
      </w:r>
      <w:r w:rsidRPr="004012A4">
        <w:t>приводит исследователя к мысли, что «деньги для нас, русских, важны не менее, чем для англичан </w:t>
      </w:r>
      <w:r w:rsidR="00341407" w:rsidRPr="004012A4">
        <w:t>&lt;…&gt;</w:t>
      </w:r>
      <w:r w:rsidRPr="004012A4">
        <w:t>, но по своей сути образ денег в русском сознании — это карикатура на образ денег, который мы имеем в сознании англичан» [</w:t>
      </w:r>
      <w:r w:rsidRPr="004012A4">
        <w:rPr>
          <w:i/>
        </w:rPr>
        <w:t>Уфимцева</w:t>
      </w:r>
      <w:r w:rsidRPr="004012A4">
        <w:t>, 1996. С. 149 </w:t>
      </w:r>
      <w:r w:rsidRPr="004012A4">
        <w:t> 150].</w:t>
      </w:r>
    </w:p>
    <w:p w:rsidR="00AF5BA6" w:rsidRPr="004012A4" w:rsidRDefault="00AF5BA6" w:rsidP="004012A4">
      <w:pPr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t>При использовании многотомных или серийных изданий после фамилии ставится номер тома или выпуска.</w:t>
      </w:r>
    </w:p>
    <w:p w:rsidR="00AF5BA6" w:rsidRPr="004012A4" w:rsidRDefault="00AF5BA6" w:rsidP="004012A4">
      <w:pPr>
        <w:ind w:right="-5" w:firstLine="720"/>
        <w:jc w:val="center"/>
      </w:pPr>
      <w:r w:rsidRPr="004012A4">
        <w:t>ОБРАЗЕЦ:</w:t>
      </w:r>
    </w:p>
    <w:p w:rsidR="00AF5BA6" w:rsidRPr="004012A4" w:rsidRDefault="00AF5BA6" w:rsidP="004012A4">
      <w:pPr>
        <w:ind w:right="-5" w:firstLine="720"/>
        <w:jc w:val="both"/>
      </w:pPr>
      <w:r w:rsidRPr="004012A4">
        <w:t>«Если ноосфера имеет материально-пространственное бытие, охватывая часть нашей планеты, то пространство семиосферы носит абстрактный характер» [</w:t>
      </w:r>
      <w:r w:rsidRPr="004012A4">
        <w:rPr>
          <w:i/>
        </w:rPr>
        <w:t>Лотман,</w:t>
      </w:r>
      <w:r w:rsidRPr="004012A4">
        <w:t xml:space="preserve"> 1992. Т. I. С. 11</w:t>
      </w:r>
      <w:r w:rsidR="004A55F1" w:rsidRPr="004012A4">
        <w:sym w:font="Symbol" w:char="F02D"/>
      </w:r>
      <w:r w:rsidRPr="004012A4">
        <w:t xml:space="preserve">12]. </w:t>
      </w:r>
    </w:p>
    <w:p w:rsidR="00AF5BA6" w:rsidRPr="004012A4" w:rsidRDefault="00AF5BA6" w:rsidP="004012A4">
      <w:pPr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t>При ссылке на многочисленные работы одного автора возможно следующее оформление.</w:t>
      </w:r>
    </w:p>
    <w:p w:rsidR="00AF5BA6" w:rsidRPr="004012A4" w:rsidRDefault="00AF5BA6" w:rsidP="004012A4">
      <w:pPr>
        <w:ind w:right="-5" w:firstLine="720"/>
        <w:jc w:val="center"/>
      </w:pPr>
      <w:r w:rsidRPr="004012A4">
        <w:t>ОБРАЗЕЦ:</w:t>
      </w:r>
    </w:p>
    <w:p w:rsidR="00AF5BA6" w:rsidRPr="004012A4" w:rsidRDefault="004A55F1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t>Художественная проза В. П. Астафьева в значительной мере ориентирована на народную аксиологию, эстетику и поэтику и генетически связана с традиционной культурой. На это обращают внимание И. А. Подюков [2003, 2004, 2005], М. Ю. Жукова [1989, 1990], Л. Г. Самотик [1994, 2005</w:t>
      </w:r>
      <w:r w:rsidRPr="004012A4">
        <w:rPr>
          <w:vertAlign w:val="subscript"/>
        </w:rPr>
        <w:t>а</w:t>
      </w:r>
      <w:r w:rsidRPr="004012A4">
        <w:t>, 2005</w:t>
      </w:r>
      <w:r w:rsidRPr="004012A4">
        <w:rPr>
          <w:vertAlign w:val="subscript"/>
        </w:rPr>
        <w:t>б</w:t>
      </w:r>
      <w:r w:rsidRPr="004012A4">
        <w:t>] и другие.</w:t>
      </w:r>
    </w:p>
    <w:p w:rsidR="004A55F1" w:rsidRPr="004012A4" w:rsidRDefault="004A55F1" w:rsidP="004012A4">
      <w:pPr>
        <w:tabs>
          <w:tab w:val="left" w:pos="9000"/>
          <w:tab w:val="left" w:pos="9180"/>
        </w:tabs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t>При ссылке на несколько источников возможно следующее оформление.</w:t>
      </w:r>
    </w:p>
    <w:p w:rsidR="00AF5BA6" w:rsidRPr="004012A4" w:rsidRDefault="00AF5BA6" w:rsidP="004012A4">
      <w:pPr>
        <w:ind w:right="-5" w:firstLine="720"/>
        <w:jc w:val="center"/>
      </w:pPr>
      <w:r w:rsidRPr="004012A4">
        <w:t>ОБРАЗЕЦ:</w:t>
      </w:r>
    </w:p>
    <w:p w:rsidR="004A55F1" w:rsidRPr="004012A4" w:rsidRDefault="004A55F1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t>Научные публикации посвящены лексике отдельной тематической и лексико-семантической группы [</w:t>
      </w:r>
      <w:r w:rsidRPr="004012A4">
        <w:rPr>
          <w:i/>
        </w:rPr>
        <w:t>Зинковская</w:t>
      </w:r>
      <w:r w:rsidRPr="004012A4">
        <w:t xml:space="preserve">, 2005; </w:t>
      </w:r>
      <w:r w:rsidRPr="004012A4">
        <w:rPr>
          <w:i/>
        </w:rPr>
        <w:t>Копытов</w:t>
      </w:r>
      <w:r w:rsidRPr="004012A4">
        <w:t xml:space="preserve">, 2005; </w:t>
      </w:r>
      <w:r w:rsidRPr="004012A4">
        <w:rPr>
          <w:i/>
        </w:rPr>
        <w:t>Осипова</w:t>
      </w:r>
      <w:r w:rsidRPr="004012A4">
        <w:t xml:space="preserve">, 2005]. </w:t>
      </w:r>
    </w:p>
    <w:p w:rsidR="00AF5BA6" w:rsidRPr="004012A4" w:rsidRDefault="00AF5BA6" w:rsidP="004012A4">
      <w:pPr>
        <w:tabs>
          <w:tab w:val="left" w:pos="9000"/>
          <w:tab w:val="left" w:pos="9180"/>
        </w:tabs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b/>
        </w:rPr>
        <w:t xml:space="preserve">4.4. Оформление библиографического списка </w:t>
      </w:r>
      <w:r w:rsidRPr="004012A4">
        <w:t xml:space="preserve">является важным показателем научной культуры студента. Правильно оформленный список литературы указывает на высокий профессиональный уровень </w:t>
      </w:r>
      <w:r w:rsidR="004A55F1" w:rsidRPr="004012A4">
        <w:t xml:space="preserve">научной </w:t>
      </w:r>
      <w:r w:rsidRPr="004012A4">
        <w:t xml:space="preserve">работы. Библиографическое описание должно приводиться в соответствии с требованиями библиографических стандартов. Книги, статьи, </w:t>
      </w:r>
      <w:r w:rsidR="00661535" w:rsidRPr="004012A4">
        <w:rPr>
          <w:lang w:val="en-US"/>
        </w:rPr>
        <w:t>W</w:t>
      </w:r>
      <w:r w:rsidRPr="004012A4">
        <w:rPr>
          <w:lang w:val="en-US"/>
        </w:rPr>
        <w:t>eb</w:t>
      </w:r>
      <w:r w:rsidRPr="004012A4">
        <w:t>-страницы располагаются в алфавитном порядке и нумеруются. Иностранные источники оформляются таким же образом после русскоязычного списка лите</w:t>
      </w:r>
      <w:r w:rsidR="004A55F1" w:rsidRPr="004012A4">
        <w:t xml:space="preserve">ратуры. </w:t>
      </w:r>
    </w:p>
    <w:p w:rsidR="00AF5BA6" w:rsidRPr="004012A4" w:rsidRDefault="00AF5BA6" w:rsidP="004012A4">
      <w:pPr>
        <w:ind w:right="-5" w:firstLine="720"/>
        <w:jc w:val="both"/>
        <w:rPr>
          <w:lang w:val="en-US"/>
        </w:rPr>
      </w:pPr>
      <w:r w:rsidRPr="004012A4">
        <w:t xml:space="preserve">«Внутри» инициалов делаются пробелы (например, </w:t>
      </w:r>
      <w:r w:rsidR="004A55F1" w:rsidRPr="004012A4">
        <w:rPr>
          <w:i/>
        </w:rPr>
        <w:t>Ю. </w:t>
      </w:r>
      <w:r w:rsidRPr="004012A4">
        <w:rPr>
          <w:i/>
        </w:rPr>
        <w:t>М.</w:t>
      </w:r>
      <w:r w:rsidR="004A55F1" w:rsidRPr="004012A4">
        <w:rPr>
          <w:i/>
        </w:rPr>
        <w:t> </w:t>
      </w:r>
      <w:r w:rsidRPr="004012A4">
        <w:rPr>
          <w:i/>
        </w:rPr>
        <w:t>Лотман</w:t>
      </w:r>
      <w:r w:rsidRPr="004012A4">
        <w:t>).</w:t>
      </w:r>
    </w:p>
    <w:p w:rsidR="00661535" w:rsidRPr="004012A4" w:rsidRDefault="00661535" w:rsidP="004012A4">
      <w:pPr>
        <w:ind w:right="-5" w:firstLine="720"/>
        <w:jc w:val="both"/>
        <w:rPr>
          <w:lang w:val="en-US"/>
        </w:rPr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u w:val="single"/>
        </w:rPr>
        <w:t>Оформление монографий, книг, отдельных и многотомных изданий.</w:t>
      </w:r>
      <w:r w:rsidRPr="004012A4">
        <w:t xml:space="preserve"> Порядковый номер в списке литературы (точка) </w:t>
      </w:r>
      <w:r w:rsidR="008826D1" w:rsidRPr="004012A4">
        <w:sym w:font="Symbol" w:char="F02D"/>
      </w:r>
      <w:r w:rsidRPr="004012A4">
        <w:t xml:space="preserve"> фамилия автора (запятая) и инициалы (курсивом) (точка) </w:t>
      </w:r>
      <w:r w:rsidR="008826D1" w:rsidRPr="004012A4">
        <w:sym w:font="Symbol" w:char="F02D"/>
      </w:r>
      <w:r w:rsidRPr="004012A4">
        <w:t xml:space="preserve"> название работы </w:t>
      </w:r>
      <w:r w:rsidR="008826D1" w:rsidRPr="004012A4">
        <w:sym w:font="Symbol" w:char="F02D"/>
      </w:r>
      <w:r w:rsidRPr="004012A4">
        <w:t xml:space="preserve"> / </w:t>
      </w:r>
      <w:r w:rsidR="008826D1" w:rsidRPr="004012A4">
        <w:sym w:font="Symbol" w:char="F02D"/>
      </w:r>
      <w:r w:rsidRPr="004012A4">
        <w:t xml:space="preserve"> инициалы и фамилия автора (точка тире) </w:t>
      </w:r>
      <w:r w:rsidR="008826D1" w:rsidRPr="004012A4">
        <w:sym w:font="Symbol" w:char="F02D"/>
      </w:r>
      <w:r w:rsidRPr="004012A4">
        <w:t xml:space="preserve"> место издания (двоеточие) </w:t>
      </w:r>
      <w:r w:rsidR="008826D1" w:rsidRPr="004012A4">
        <w:sym w:font="Symbol" w:char="F02D"/>
      </w:r>
      <w:r w:rsidRPr="004012A4">
        <w:t xml:space="preserve"> издательство (запятая) – год (точка тире) </w:t>
      </w:r>
      <w:r w:rsidR="008826D1" w:rsidRPr="004012A4">
        <w:sym w:font="Symbol" w:char="F02D"/>
      </w:r>
      <w:r w:rsidRPr="004012A4">
        <w:t xml:space="preserve"> количество страниц (точка).</w:t>
      </w:r>
    </w:p>
    <w:p w:rsidR="00AF5BA6" w:rsidRPr="004012A4" w:rsidRDefault="00AF5BA6" w:rsidP="004012A4">
      <w:pPr>
        <w:ind w:right="-5" w:firstLine="720"/>
        <w:jc w:val="center"/>
      </w:pPr>
      <w:r w:rsidRPr="004012A4">
        <w:t>ОБРАЗЕЦ:</w:t>
      </w:r>
    </w:p>
    <w:p w:rsidR="008826D1" w:rsidRPr="004012A4" w:rsidRDefault="008826D1" w:rsidP="004012A4">
      <w:pPr>
        <w:widowControl w:val="0"/>
        <w:tabs>
          <w:tab w:val="left" w:pos="540"/>
          <w:tab w:val="left" w:pos="567"/>
          <w:tab w:val="left" w:pos="3600"/>
        </w:tabs>
        <w:ind w:firstLine="720"/>
        <w:jc w:val="both"/>
      </w:pPr>
      <w:r w:rsidRPr="004012A4">
        <w:rPr>
          <w:i/>
          <w:iCs/>
        </w:rPr>
        <w:t>1. Алефиренко, Н.</w:t>
      </w:r>
      <w:r w:rsidRPr="004012A4">
        <w:t> </w:t>
      </w:r>
      <w:r w:rsidRPr="004012A4">
        <w:rPr>
          <w:i/>
        </w:rPr>
        <w:t xml:space="preserve">Ф. </w:t>
      </w:r>
      <w:r w:rsidRPr="004012A4">
        <w:t>Проблемы вербализации концепта / Н. Ф. Алефиренко. </w:t>
      </w:r>
      <w:r w:rsidRPr="004012A4">
        <w:sym w:font="Symbol" w:char="F02D"/>
      </w:r>
      <w:r w:rsidRPr="004012A4">
        <w:t xml:space="preserve"> Волгоград: Перемена, 2003. </w:t>
      </w:r>
      <w:r w:rsidRPr="004012A4">
        <w:sym w:font="Symbol" w:char="F02D"/>
      </w:r>
      <w:r w:rsidRPr="004012A4">
        <w:t xml:space="preserve"> 96 с.</w:t>
      </w:r>
    </w:p>
    <w:p w:rsidR="00AF5BA6" w:rsidRPr="004012A4" w:rsidRDefault="00AF5BA6" w:rsidP="004012A4">
      <w:pPr>
        <w:tabs>
          <w:tab w:val="left" w:pos="9000"/>
        </w:tabs>
        <w:ind w:right="-5" w:firstLine="720"/>
        <w:jc w:val="both"/>
      </w:pPr>
      <w:r w:rsidRPr="004012A4">
        <w:t xml:space="preserve">2. </w:t>
      </w:r>
      <w:r w:rsidRPr="004012A4">
        <w:rPr>
          <w:i/>
        </w:rPr>
        <w:t>Левицкий, Ю. А.</w:t>
      </w:r>
      <w:r w:rsidRPr="004012A4">
        <w:t xml:space="preserve"> Основы теории синтаксиса / Ю. А. Левицкий. – Пермь: ПГУ, 2003. – 420 с.</w:t>
      </w:r>
    </w:p>
    <w:p w:rsidR="00AF5BA6" w:rsidRPr="004012A4" w:rsidRDefault="00AF5BA6" w:rsidP="004012A4">
      <w:pPr>
        <w:tabs>
          <w:tab w:val="left" w:pos="7250"/>
          <w:tab w:val="left" w:pos="9000"/>
        </w:tabs>
        <w:ind w:right="-5" w:firstLine="720"/>
        <w:jc w:val="both"/>
      </w:pPr>
      <w:r w:rsidRPr="004012A4">
        <w:t xml:space="preserve">3. </w:t>
      </w:r>
      <w:r w:rsidRPr="004012A4">
        <w:rPr>
          <w:i/>
        </w:rPr>
        <w:t xml:space="preserve">Лотман, Ю. М. </w:t>
      </w:r>
      <w:r w:rsidRPr="004012A4">
        <w:t>Избранные статьи: в 3 т. / Ю. М. Лотман. – Таллинн: Алек</w:t>
      </w:r>
      <w:r w:rsidR="008826D1" w:rsidRPr="004012A4">
        <w:t xml:space="preserve">сандра, 1992. – Т. 1. – 356 с. </w:t>
      </w:r>
    </w:p>
    <w:p w:rsidR="00AF5BA6" w:rsidRPr="004012A4" w:rsidRDefault="008826D1" w:rsidP="004012A4">
      <w:pPr>
        <w:ind w:right="-5" w:firstLine="720"/>
        <w:jc w:val="both"/>
        <w:rPr>
          <w:lang w:val="en-US"/>
        </w:rPr>
      </w:pPr>
      <w:r w:rsidRPr="004012A4">
        <w:rPr>
          <w:lang w:val="en-US"/>
        </w:rPr>
        <w:t>4</w:t>
      </w:r>
      <w:r w:rsidR="00AF5BA6" w:rsidRPr="004012A4">
        <w:rPr>
          <w:lang w:val="en-US"/>
        </w:rPr>
        <w:t xml:space="preserve">. </w:t>
      </w:r>
      <w:r w:rsidR="00AF5BA6" w:rsidRPr="004012A4">
        <w:rPr>
          <w:i/>
          <w:lang w:val="en-US"/>
        </w:rPr>
        <w:t>Bickerton,</w:t>
      </w:r>
      <w:r w:rsidR="00AF5BA6" w:rsidRPr="004012A4">
        <w:rPr>
          <w:lang w:val="en-US"/>
        </w:rPr>
        <w:t xml:space="preserve"> </w:t>
      </w:r>
      <w:r w:rsidR="00AF5BA6" w:rsidRPr="004012A4">
        <w:rPr>
          <w:i/>
          <w:lang w:val="en-US"/>
        </w:rPr>
        <w:t>D</w:t>
      </w:r>
      <w:r w:rsidR="00AF5BA6" w:rsidRPr="004012A4">
        <w:rPr>
          <w:lang w:val="en-US"/>
        </w:rPr>
        <w:t xml:space="preserve">. Language and species / D. Bickerton. – Chicago; L.: </w:t>
      </w:r>
      <w:smartTag w:uri="urn:schemas-microsoft-com:office:smarttags" w:element="place">
        <w:smartTag w:uri="urn:schemas-microsoft-com:office:smarttags" w:element="PlaceType">
          <w:r w:rsidR="00AF5BA6" w:rsidRPr="004012A4">
            <w:rPr>
              <w:lang w:val="en-US"/>
            </w:rPr>
            <w:t>Univ.</w:t>
          </w:r>
        </w:smartTag>
        <w:r w:rsidR="00AF5BA6" w:rsidRPr="004012A4">
          <w:rPr>
            <w:lang w:val="en-US"/>
          </w:rPr>
          <w:t xml:space="preserve"> of </w:t>
        </w:r>
        <w:smartTag w:uri="urn:schemas-microsoft-com:office:smarttags" w:element="PlaceName">
          <w:r w:rsidR="00AF5BA6" w:rsidRPr="004012A4">
            <w:rPr>
              <w:lang w:val="en-US"/>
            </w:rPr>
            <w:t>Chigagopress</w:t>
          </w:r>
        </w:smartTag>
      </w:smartTag>
      <w:r w:rsidR="00AF5BA6" w:rsidRPr="004012A4">
        <w:rPr>
          <w:lang w:val="en-US"/>
        </w:rPr>
        <w:t>, 1990. – 297 p.</w:t>
      </w:r>
    </w:p>
    <w:p w:rsidR="00AF5BA6" w:rsidRPr="004012A4" w:rsidRDefault="00AF5BA6" w:rsidP="004012A4">
      <w:pPr>
        <w:ind w:right="-5" w:firstLine="720"/>
        <w:jc w:val="both"/>
        <w:rPr>
          <w:lang w:val="en-US"/>
        </w:rPr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u w:val="single"/>
        </w:rPr>
        <w:t>Оформление статей в сборниках и журналах</w:t>
      </w:r>
      <w:r w:rsidRPr="004012A4">
        <w:t xml:space="preserve">. Порядковый номер в списке литературы (точка) </w:t>
      </w:r>
      <w:r w:rsidR="008826D1" w:rsidRPr="004012A4">
        <w:sym w:font="Symbol" w:char="F02D"/>
      </w:r>
      <w:r w:rsidRPr="004012A4">
        <w:t xml:space="preserve"> фамилия автора (запятая) и инициалы (курсивом) (точка) </w:t>
      </w:r>
      <w:r w:rsidR="008826D1" w:rsidRPr="004012A4">
        <w:sym w:font="Symbol" w:char="F02D"/>
      </w:r>
      <w:r w:rsidRPr="004012A4">
        <w:t xml:space="preserve"> название работы </w:t>
      </w:r>
      <w:r w:rsidR="008826D1" w:rsidRPr="004012A4">
        <w:sym w:font="Symbol" w:char="F02D"/>
      </w:r>
      <w:r w:rsidRPr="004012A4">
        <w:t xml:space="preserve"> / </w:t>
      </w:r>
      <w:r w:rsidR="008826D1" w:rsidRPr="004012A4">
        <w:sym w:font="Symbol" w:char="F02D"/>
      </w:r>
      <w:r w:rsidRPr="004012A4">
        <w:t xml:space="preserve"> инициалы и фамилия автора </w:t>
      </w:r>
      <w:r w:rsidR="008826D1" w:rsidRPr="004012A4">
        <w:sym w:font="Symbol" w:char="F02D"/>
      </w:r>
      <w:r w:rsidRPr="004012A4">
        <w:t xml:space="preserve"> // </w:t>
      </w:r>
      <w:r w:rsidR="008826D1" w:rsidRPr="004012A4">
        <w:sym w:font="Symbol" w:char="F02D"/>
      </w:r>
      <w:r w:rsidRPr="004012A4">
        <w:t xml:space="preserve"> название журнала (точка тире) – год (точка тире) – номер журнала (точка тире) – страницы от (тире) до (точка).</w:t>
      </w:r>
    </w:p>
    <w:p w:rsidR="00AF5BA6" w:rsidRPr="004012A4" w:rsidRDefault="00AF5BA6" w:rsidP="004012A4">
      <w:pPr>
        <w:tabs>
          <w:tab w:val="left" w:pos="8820"/>
          <w:tab w:val="left" w:pos="9000"/>
        </w:tabs>
        <w:ind w:right="-5" w:firstLine="720"/>
        <w:jc w:val="center"/>
      </w:pPr>
      <w:r w:rsidRPr="004012A4">
        <w:t>ОБРАЗЕЦ:</w:t>
      </w:r>
    </w:p>
    <w:p w:rsidR="008826D1" w:rsidRPr="004012A4" w:rsidRDefault="008826D1" w:rsidP="004012A4">
      <w:pPr>
        <w:widowControl w:val="0"/>
        <w:tabs>
          <w:tab w:val="left" w:pos="540"/>
          <w:tab w:val="left" w:pos="567"/>
          <w:tab w:val="left" w:pos="3600"/>
        </w:tabs>
        <w:ind w:firstLine="720"/>
        <w:jc w:val="both"/>
      </w:pPr>
      <w:r w:rsidRPr="004012A4">
        <w:rPr>
          <w:iCs/>
        </w:rPr>
        <w:t>1</w:t>
      </w:r>
      <w:r w:rsidR="00661535" w:rsidRPr="004012A4">
        <w:rPr>
          <w:iCs/>
        </w:rPr>
        <w:t>.</w:t>
      </w:r>
      <w:r w:rsidRPr="004012A4">
        <w:rPr>
          <w:i/>
          <w:iCs/>
        </w:rPr>
        <w:t xml:space="preserve"> Агапкина, Т.</w:t>
      </w:r>
      <w:r w:rsidRPr="004012A4">
        <w:t> </w:t>
      </w:r>
      <w:r w:rsidRPr="004012A4">
        <w:rPr>
          <w:i/>
        </w:rPr>
        <w:t>А.</w:t>
      </w:r>
      <w:r w:rsidRPr="004012A4">
        <w:t xml:space="preserve"> Всегда и никогда (время в заговорном универсуме) / Т. А. Агапкина // Язык культуры: Семантика и грамматика. </w:t>
      </w:r>
      <w:r w:rsidRPr="004012A4">
        <w:sym w:font="Symbol" w:char="F02D"/>
      </w:r>
      <w:r w:rsidRPr="004012A4">
        <w:t xml:space="preserve"> М.: Индрик, 2004</w:t>
      </w:r>
      <w:r w:rsidRPr="004012A4">
        <w:rPr>
          <w:vertAlign w:val="subscript"/>
        </w:rPr>
        <w:t>.</w:t>
      </w:r>
      <w:r w:rsidRPr="004012A4">
        <w:t> </w:t>
      </w:r>
      <w:r w:rsidRPr="004012A4">
        <w:sym w:font="Symbol" w:char="F02D"/>
      </w:r>
      <w:r w:rsidRPr="004012A4">
        <w:t xml:space="preserve"> С. 273 </w:t>
      </w:r>
      <w:r w:rsidRPr="004012A4">
        <w:sym w:font="Symbol" w:char="F02D"/>
      </w:r>
      <w:r w:rsidRPr="004012A4">
        <w:t xml:space="preserve"> 283.</w:t>
      </w:r>
    </w:p>
    <w:p w:rsidR="00AF5BA6" w:rsidRPr="004012A4" w:rsidRDefault="008826D1" w:rsidP="004012A4">
      <w:pPr>
        <w:tabs>
          <w:tab w:val="left" w:pos="9000"/>
        </w:tabs>
        <w:ind w:right="-5" w:firstLine="720"/>
        <w:jc w:val="both"/>
      </w:pPr>
      <w:r w:rsidRPr="004012A4">
        <w:t>2</w:t>
      </w:r>
      <w:r w:rsidR="00AF5BA6" w:rsidRPr="004012A4">
        <w:t xml:space="preserve">. </w:t>
      </w:r>
      <w:r w:rsidR="00AF5BA6" w:rsidRPr="004012A4">
        <w:rPr>
          <w:i/>
        </w:rPr>
        <w:t>Гаспаров, М. Л.</w:t>
      </w:r>
      <w:r w:rsidR="00AF5BA6" w:rsidRPr="004012A4">
        <w:t xml:space="preserve"> Считалка богов (о пь</w:t>
      </w:r>
      <w:r w:rsidRPr="004012A4">
        <w:t>есе В. Хлебникова «Боги») // М. </w:t>
      </w:r>
      <w:r w:rsidR="00AF5BA6" w:rsidRPr="004012A4">
        <w:t>Л.</w:t>
      </w:r>
      <w:r w:rsidRPr="004012A4">
        <w:t> </w:t>
      </w:r>
      <w:r w:rsidR="00AF5BA6" w:rsidRPr="004012A4">
        <w:t>Гаспаров. Мир Велимира Хлебникова. Статьи и исследования 1911</w:t>
      </w:r>
      <w:r w:rsidRPr="004012A4">
        <w:t> </w:t>
      </w:r>
      <w:r w:rsidRPr="004012A4">
        <w:sym w:font="Symbol" w:char="F02D"/>
      </w:r>
      <w:r w:rsidRPr="004012A4">
        <w:t xml:space="preserve"> </w:t>
      </w:r>
      <w:r w:rsidR="00AF5BA6" w:rsidRPr="004012A4">
        <w:t>1998. – М.: Языки русской культуры, 2000. – С. 279</w:t>
      </w:r>
      <w:r w:rsidRPr="004012A4">
        <w:t xml:space="preserve"> </w:t>
      </w:r>
      <w:r w:rsidRPr="004012A4">
        <w:sym w:font="Symbol" w:char="F02D"/>
      </w:r>
      <w:r w:rsidRPr="004012A4">
        <w:t xml:space="preserve"> </w:t>
      </w:r>
      <w:r w:rsidR="00AF5BA6" w:rsidRPr="004012A4">
        <w:t xml:space="preserve">293. </w:t>
      </w:r>
    </w:p>
    <w:p w:rsidR="008826D1" w:rsidRPr="004012A4" w:rsidRDefault="008826D1" w:rsidP="004012A4">
      <w:pPr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u w:val="single"/>
        </w:rPr>
        <w:t xml:space="preserve">Оформление материалов конференций. </w:t>
      </w:r>
      <w:r w:rsidRPr="004012A4">
        <w:t xml:space="preserve">Порядковый номер в списке литературы (точка) </w:t>
      </w:r>
      <w:r w:rsidR="008826D1" w:rsidRPr="004012A4">
        <w:sym w:font="Symbol" w:char="F02D"/>
      </w:r>
      <w:r w:rsidRPr="004012A4">
        <w:t xml:space="preserve"> фамилия автора (запятая) и инициалы (курсивом) (точка) </w:t>
      </w:r>
      <w:r w:rsidR="008826D1" w:rsidRPr="004012A4">
        <w:sym w:font="Symbol" w:char="F02D"/>
      </w:r>
      <w:r w:rsidRPr="004012A4">
        <w:t xml:space="preserve"> название работы </w:t>
      </w:r>
      <w:r w:rsidR="008826D1" w:rsidRPr="004012A4">
        <w:sym w:font="Symbol" w:char="F02D"/>
      </w:r>
      <w:r w:rsidRPr="004012A4">
        <w:t xml:space="preserve"> / </w:t>
      </w:r>
      <w:r w:rsidR="008826D1" w:rsidRPr="004012A4">
        <w:sym w:font="Symbol" w:char="F02D"/>
      </w:r>
      <w:r w:rsidRPr="004012A4">
        <w:t xml:space="preserve"> инициалы и фамилия автора </w:t>
      </w:r>
      <w:r w:rsidR="008826D1" w:rsidRPr="004012A4">
        <w:sym w:font="Symbol" w:char="F02D"/>
      </w:r>
      <w:r w:rsidRPr="004012A4">
        <w:t xml:space="preserve"> // </w:t>
      </w:r>
      <w:r w:rsidR="008826D1" w:rsidRPr="004012A4">
        <w:sym w:font="Symbol" w:char="F02D"/>
      </w:r>
      <w:r w:rsidRPr="004012A4">
        <w:t xml:space="preserve"> название конференции (двоеточие) – указание характера материалов (точка запятая) – число и год проведения конференции (точка тире) – место проведения конференции (точка запятая) – год (точка тире) – страницы от (тире) до (точка).</w:t>
      </w:r>
    </w:p>
    <w:p w:rsidR="00AF5BA6" w:rsidRPr="004012A4" w:rsidRDefault="00AF5BA6" w:rsidP="004012A4">
      <w:pPr>
        <w:tabs>
          <w:tab w:val="left" w:pos="8820"/>
          <w:tab w:val="left" w:pos="9000"/>
        </w:tabs>
        <w:ind w:right="-5" w:firstLine="720"/>
        <w:jc w:val="center"/>
      </w:pPr>
      <w:r w:rsidRPr="004012A4">
        <w:t>ОБРАЗЕЦ:</w:t>
      </w:r>
    </w:p>
    <w:p w:rsidR="00AF5BA6" w:rsidRPr="004012A4" w:rsidRDefault="00AF5BA6" w:rsidP="004012A4">
      <w:pPr>
        <w:tabs>
          <w:tab w:val="left" w:pos="0"/>
          <w:tab w:val="left" w:pos="8820"/>
          <w:tab w:val="left" w:pos="9000"/>
        </w:tabs>
        <w:ind w:right="-5" w:firstLine="720"/>
        <w:jc w:val="both"/>
      </w:pPr>
      <w:r w:rsidRPr="004012A4">
        <w:t xml:space="preserve">1. </w:t>
      </w:r>
      <w:r w:rsidRPr="004012A4">
        <w:rPr>
          <w:i/>
        </w:rPr>
        <w:t>Курзинер, Е. С.</w:t>
      </w:r>
      <w:r w:rsidRPr="004012A4">
        <w:t xml:space="preserve"> Этапы развития функционального значения слова в онтогенезе / Е. С. Курзинер</w:t>
      </w:r>
      <w:r w:rsidRPr="004012A4">
        <w:rPr>
          <w:i/>
        </w:rPr>
        <w:t xml:space="preserve"> </w:t>
      </w:r>
      <w:r w:rsidRPr="004012A4">
        <w:t xml:space="preserve">// Язык, сознание, культура, этнос: теория и прагматика : </w:t>
      </w:r>
      <w:r w:rsidRPr="004012A4">
        <w:rPr>
          <w:lang w:val="en-US"/>
        </w:rPr>
        <w:t>XI</w:t>
      </w:r>
      <w:r w:rsidRPr="004012A4">
        <w:t xml:space="preserve"> Всерос. симпозиум по психолингвистике и теории коммуникации. – М.: Ин-т языкознания РАН, 1994. – С. 189-190.</w:t>
      </w:r>
    </w:p>
    <w:p w:rsidR="00AF5BA6" w:rsidRPr="004012A4" w:rsidRDefault="00AF5BA6" w:rsidP="004012A4">
      <w:pPr>
        <w:tabs>
          <w:tab w:val="left" w:pos="9000"/>
        </w:tabs>
        <w:ind w:right="-5" w:firstLine="720"/>
        <w:jc w:val="both"/>
      </w:pPr>
      <w:r w:rsidRPr="004012A4">
        <w:t xml:space="preserve">2. </w:t>
      </w:r>
      <w:r w:rsidRPr="004012A4">
        <w:rPr>
          <w:i/>
        </w:rPr>
        <w:t>Марков, В. И.</w:t>
      </w:r>
      <w:r w:rsidRPr="004012A4">
        <w:t xml:space="preserve"> Структурная организация коммуникативной системы афалины / В. И. Марков</w:t>
      </w:r>
      <w:r w:rsidRPr="004012A4">
        <w:rPr>
          <w:i/>
        </w:rPr>
        <w:t xml:space="preserve"> </w:t>
      </w:r>
      <w:r w:rsidRPr="004012A4">
        <w:t xml:space="preserve">// Морские млекопитающие: тез. докл. </w:t>
      </w:r>
      <w:r w:rsidRPr="004012A4">
        <w:rPr>
          <w:lang w:val="en-US"/>
        </w:rPr>
        <w:t>VII</w:t>
      </w:r>
      <w:r w:rsidRPr="004012A4">
        <w:t xml:space="preserve"> Всесоюз. совещания (Симферополь, 20-23 сент. </w:t>
      </w:r>
      <w:smartTag w:uri="urn:schemas-microsoft-com:office:smarttags" w:element="metricconverter">
        <w:smartTagPr>
          <w:attr w:name="ProductID" w:val="1978 г"/>
        </w:smartTagPr>
        <w:r w:rsidRPr="004012A4">
          <w:t>1978 г</w:t>
        </w:r>
      </w:smartTag>
      <w:r w:rsidRPr="004012A4">
        <w:t>.). – М., 1978. – С. 216-218.</w:t>
      </w:r>
    </w:p>
    <w:p w:rsidR="00AF5BA6" w:rsidRPr="004012A4" w:rsidRDefault="00AF5BA6" w:rsidP="004012A4">
      <w:pPr>
        <w:tabs>
          <w:tab w:val="left" w:pos="8820"/>
          <w:tab w:val="left" w:pos="9000"/>
        </w:tabs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u w:val="single"/>
        </w:rPr>
        <w:t>Оформление авторефератов диссертаций.</w:t>
      </w:r>
      <w:r w:rsidRPr="004012A4">
        <w:t xml:space="preserve"> Порядковый номер в списке литературы (точка) </w:t>
      </w:r>
      <w:r w:rsidR="008826D1" w:rsidRPr="004012A4">
        <w:sym w:font="Symbol" w:char="F02D"/>
      </w:r>
      <w:r w:rsidRPr="004012A4">
        <w:t xml:space="preserve"> фамилия автора и инициалы (курсивом) (точка) </w:t>
      </w:r>
      <w:r w:rsidR="008826D1" w:rsidRPr="004012A4">
        <w:sym w:font="Symbol" w:char="F02D"/>
      </w:r>
      <w:r w:rsidRPr="004012A4">
        <w:t xml:space="preserve"> название работы (двоеточие) – квалификация работы </w:t>
      </w:r>
      <w:r w:rsidR="008826D1" w:rsidRPr="004012A4">
        <w:sym w:font="Symbol" w:char="F02D"/>
      </w:r>
      <w:r w:rsidRPr="004012A4">
        <w:t xml:space="preserve"> / инициалы и фамилия автора (точка тире) – место выхода (точка запятая) </w:t>
      </w:r>
      <w:r w:rsidR="008826D1" w:rsidRPr="004012A4">
        <w:sym w:font="Symbol" w:char="F02D"/>
      </w:r>
      <w:r w:rsidRPr="004012A4">
        <w:t xml:space="preserve"> год (точка тире) –количество страниц (точка).</w:t>
      </w:r>
    </w:p>
    <w:p w:rsidR="00AF5BA6" w:rsidRPr="004012A4" w:rsidRDefault="00AF5BA6" w:rsidP="004012A4">
      <w:pPr>
        <w:tabs>
          <w:tab w:val="left" w:pos="8820"/>
          <w:tab w:val="left" w:pos="9000"/>
        </w:tabs>
        <w:ind w:right="-5" w:firstLine="720"/>
        <w:jc w:val="center"/>
      </w:pPr>
      <w:r w:rsidRPr="004012A4">
        <w:t>ОБРАЗЕЦ:</w:t>
      </w:r>
    </w:p>
    <w:p w:rsidR="00AF5BA6" w:rsidRPr="004012A4" w:rsidRDefault="008826D1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t>1</w:t>
      </w:r>
      <w:r w:rsidR="00AF5BA6" w:rsidRPr="004012A4">
        <w:t xml:space="preserve">. </w:t>
      </w:r>
      <w:r w:rsidRPr="004012A4">
        <w:rPr>
          <w:i/>
        </w:rPr>
        <w:t>Панченко, А. </w:t>
      </w:r>
      <w:r w:rsidR="00AF5BA6" w:rsidRPr="004012A4">
        <w:rPr>
          <w:i/>
        </w:rPr>
        <w:t>А.</w:t>
      </w:r>
      <w:r w:rsidR="00AF5BA6" w:rsidRPr="004012A4">
        <w:t xml:space="preserve"> Фольклор и религиозная культура русских мистических сект (XVIII – начало XX вв.): автореф. дис. … д-ра филол. наук / А. А. Панченко. – СПб., 2002. – 31 с. </w:t>
      </w:r>
    </w:p>
    <w:p w:rsidR="00AF5BA6" w:rsidRPr="004012A4" w:rsidRDefault="00AF5BA6" w:rsidP="004012A4">
      <w:pPr>
        <w:tabs>
          <w:tab w:val="left" w:pos="9000"/>
          <w:tab w:val="left" w:pos="9180"/>
        </w:tabs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u w:val="single"/>
        </w:rPr>
        <w:t>Оформление источников, принадлежащих нескольким авторам.</w:t>
      </w:r>
      <w:r w:rsidRPr="004012A4">
        <w:t xml:space="preserve"> Если работа принадлежит нескольким авторам (до трех), то в описании источника указывается сначала первый автор. Далее все оформляется также, только после знака / перечисляются все авторы данной работы. </w:t>
      </w:r>
    </w:p>
    <w:p w:rsidR="00AF5BA6" w:rsidRPr="004012A4" w:rsidRDefault="00AF5BA6" w:rsidP="004012A4">
      <w:pPr>
        <w:tabs>
          <w:tab w:val="left" w:pos="8820"/>
          <w:tab w:val="left" w:pos="9000"/>
        </w:tabs>
        <w:ind w:right="-5" w:firstLine="720"/>
        <w:jc w:val="center"/>
      </w:pPr>
      <w:r w:rsidRPr="004012A4">
        <w:t>ОБРАЗЕЦ:</w:t>
      </w:r>
    </w:p>
    <w:p w:rsidR="008826D1" w:rsidRPr="004012A4" w:rsidRDefault="00AF5BA6" w:rsidP="004012A4">
      <w:pPr>
        <w:tabs>
          <w:tab w:val="left" w:pos="9000"/>
        </w:tabs>
        <w:ind w:right="-5" w:firstLine="720"/>
        <w:jc w:val="both"/>
      </w:pPr>
      <w:r w:rsidRPr="004012A4">
        <w:t xml:space="preserve">1. </w:t>
      </w:r>
      <w:r w:rsidR="008826D1" w:rsidRPr="004012A4">
        <w:rPr>
          <w:i/>
          <w:iCs/>
        </w:rPr>
        <w:t xml:space="preserve">Делез Ж. </w:t>
      </w:r>
      <w:r w:rsidR="008826D1" w:rsidRPr="004012A4">
        <w:t>Что такое философия? / Ж. Делез, Ф. Гваттари. — М.: Ин-т эксперимент. социологии; СПб.: Алетейя, 1998. — 288 с.</w:t>
      </w:r>
    </w:p>
    <w:p w:rsidR="00AF5BA6" w:rsidRPr="004012A4" w:rsidRDefault="00AF5BA6" w:rsidP="004012A4">
      <w:pPr>
        <w:tabs>
          <w:tab w:val="left" w:pos="7250"/>
          <w:tab w:val="left" w:pos="9000"/>
        </w:tabs>
        <w:ind w:right="-5" w:firstLine="720"/>
        <w:jc w:val="both"/>
      </w:pPr>
    </w:p>
    <w:p w:rsidR="00AF5BA6" w:rsidRPr="004012A4" w:rsidRDefault="00AF5BA6" w:rsidP="004012A4">
      <w:pPr>
        <w:tabs>
          <w:tab w:val="left" w:pos="7250"/>
          <w:tab w:val="left" w:pos="9000"/>
        </w:tabs>
        <w:ind w:right="-5" w:firstLine="720"/>
        <w:jc w:val="both"/>
      </w:pPr>
      <w:r w:rsidRPr="004012A4">
        <w:t xml:space="preserve">Работы, созданные большим коллективом авторов (четыре и более), оформляются следующим образом: </w:t>
      </w:r>
    </w:p>
    <w:p w:rsidR="00AF5BA6" w:rsidRPr="004012A4" w:rsidRDefault="00AF5BA6" w:rsidP="004012A4">
      <w:pPr>
        <w:tabs>
          <w:tab w:val="left" w:pos="7250"/>
          <w:tab w:val="left" w:pos="9000"/>
        </w:tabs>
        <w:ind w:right="-5" w:firstLine="720"/>
        <w:jc w:val="both"/>
      </w:pPr>
      <w:r w:rsidRPr="004012A4">
        <w:rPr>
          <w:i/>
        </w:rPr>
        <w:t xml:space="preserve">Диалектика </w:t>
      </w:r>
      <w:r w:rsidRPr="004012A4">
        <w:t>познания сложных систем / В. С.</w:t>
      </w:r>
      <w:r w:rsidR="000B66AE">
        <w:t xml:space="preserve"> Тюхтин [и др.]; под ред. В. С. </w:t>
      </w:r>
      <w:r w:rsidRPr="004012A4">
        <w:t>Тюхтина. – М.: Мысль, 1988. – 317 с.</w:t>
      </w:r>
    </w:p>
    <w:p w:rsidR="00AF5BA6" w:rsidRPr="004012A4" w:rsidRDefault="00AF5BA6" w:rsidP="004012A4">
      <w:pPr>
        <w:tabs>
          <w:tab w:val="left" w:pos="7250"/>
          <w:tab w:val="left" w:pos="9000"/>
        </w:tabs>
        <w:ind w:right="-5" w:firstLine="720"/>
        <w:jc w:val="both"/>
      </w:pPr>
    </w:p>
    <w:p w:rsidR="00AF5BA6" w:rsidRPr="004012A4" w:rsidRDefault="00AF5BA6" w:rsidP="004012A4">
      <w:pPr>
        <w:ind w:right="-5" w:firstLine="720"/>
        <w:jc w:val="both"/>
      </w:pPr>
      <w:r w:rsidRPr="004012A4">
        <w:rPr>
          <w:u w:val="single"/>
        </w:rPr>
        <w:t xml:space="preserve">Оформление </w:t>
      </w:r>
      <w:r w:rsidRPr="004012A4">
        <w:rPr>
          <w:u w:val="single"/>
          <w:lang w:val="en-US"/>
        </w:rPr>
        <w:t>Internet</w:t>
      </w:r>
      <w:r w:rsidRPr="004012A4">
        <w:rPr>
          <w:u w:val="single"/>
        </w:rPr>
        <w:t>-источников</w:t>
      </w:r>
      <w:r w:rsidRPr="004012A4">
        <w:t xml:space="preserve">. Порядковый номер в списке литературы (точка) </w:t>
      </w:r>
      <w:r w:rsidR="008826D1" w:rsidRPr="004012A4">
        <w:sym w:font="Symbol" w:char="F02D"/>
      </w:r>
      <w:r w:rsidRPr="004012A4">
        <w:t xml:space="preserve"> фамилия автора (запятая) и инициалы (курсивом) (точка) </w:t>
      </w:r>
      <w:r w:rsidR="008826D1" w:rsidRPr="004012A4">
        <w:sym w:font="Symbol" w:char="F02D"/>
      </w:r>
      <w:r w:rsidRPr="004012A4">
        <w:t xml:space="preserve"> название работы </w:t>
      </w:r>
      <w:r w:rsidR="008826D1" w:rsidRPr="004012A4">
        <w:sym w:font="Symbol" w:char="F02D"/>
      </w:r>
      <w:r w:rsidRPr="004012A4">
        <w:t xml:space="preserve"> // </w:t>
      </w:r>
      <w:r w:rsidR="008826D1" w:rsidRPr="004012A4">
        <w:sym w:font="Symbol" w:char="F02D"/>
      </w:r>
      <w:r w:rsidRPr="004012A4">
        <w:t xml:space="preserve"> название сайта (если возможно) – Электронный ресурс (в квадратных скобках) (точка тире) – Режим доступа (двоеточие) электронный адрес.</w:t>
      </w:r>
    </w:p>
    <w:p w:rsidR="00AF5BA6" w:rsidRPr="004012A4" w:rsidRDefault="00AF5BA6" w:rsidP="004012A4">
      <w:pPr>
        <w:tabs>
          <w:tab w:val="left" w:pos="8820"/>
          <w:tab w:val="left" w:pos="9000"/>
        </w:tabs>
        <w:ind w:right="-5" w:firstLine="720"/>
        <w:jc w:val="center"/>
      </w:pPr>
      <w:r w:rsidRPr="004012A4">
        <w:t>ОБРАЗЕЦ:</w:t>
      </w:r>
    </w:p>
    <w:p w:rsidR="00AF5BA6" w:rsidRPr="004012A4" w:rsidRDefault="008826D1" w:rsidP="004012A4">
      <w:pPr>
        <w:tabs>
          <w:tab w:val="left" w:pos="8820"/>
          <w:tab w:val="left" w:pos="9000"/>
        </w:tabs>
        <w:ind w:right="-5" w:firstLine="720"/>
        <w:jc w:val="both"/>
      </w:pPr>
      <w:r w:rsidRPr="004012A4">
        <w:t>1</w:t>
      </w:r>
      <w:r w:rsidR="00AF5BA6" w:rsidRPr="004012A4">
        <w:t xml:space="preserve">. </w:t>
      </w:r>
      <w:r w:rsidR="00AF5BA6" w:rsidRPr="004012A4">
        <w:rPr>
          <w:i/>
        </w:rPr>
        <w:t>Черняков, А. Н.</w:t>
      </w:r>
      <w:r w:rsidR="00AF5BA6" w:rsidRPr="004012A4">
        <w:t xml:space="preserve"> Заумь как лингвистический феномен // Поэзия авангарда. Исследования о русском авангарде [Электронный ресурс]. – Режим доступа: </w:t>
      </w:r>
      <w:r w:rsidR="00AF5BA6" w:rsidRPr="00F721EE">
        <w:t>http://avantgarde.narod.ru/beitraege/ff/index.html</w:t>
      </w:r>
      <w:r w:rsidR="00AF5BA6" w:rsidRPr="004012A4">
        <w:t xml:space="preserve"> </w:t>
      </w:r>
    </w:p>
    <w:p w:rsidR="00AF5BA6" w:rsidRPr="004012A4" w:rsidRDefault="008826D1" w:rsidP="004012A4">
      <w:pPr>
        <w:tabs>
          <w:tab w:val="left" w:pos="9000"/>
        </w:tabs>
        <w:ind w:right="-5" w:firstLine="720"/>
        <w:jc w:val="both"/>
        <w:rPr>
          <w:lang w:val="en-US"/>
        </w:rPr>
      </w:pPr>
      <w:r w:rsidRPr="004012A4">
        <w:t>2</w:t>
      </w:r>
      <w:r w:rsidR="00AF5BA6" w:rsidRPr="004012A4">
        <w:t xml:space="preserve">. </w:t>
      </w:r>
      <w:r w:rsidR="00AF5BA6" w:rsidRPr="004012A4">
        <w:rPr>
          <w:i/>
        </w:rPr>
        <w:t>Чертов, Л. Ф.</w:t>
      </w:r>
      <w:r w:rsidR="00AF5BA6" w:rsidRPr="004012A4">
        <w:t xml:space="preserve"> Семиологические проекты и проблема границ семиосферы: докл. на конф. «Новый этап становления общей семиотики: вклад техно и биосемиотики» (17-19 апр. </w:t>
      </w:r>
      <w:smartTag w:uri="urn:schemas-microsoft-com:office:smarttags" w:element="metricconverter">
        <w:smartTagPr>
          <w:attr w:name="ProductID" w:val="2003 г"/>
        </w:smartTagPr>
        <w:r w:rsidR="00AF5BA6" w:rsidRPr="004012A4">
          <w:t>2003 г</w:t>
        </w:r>
      </w:smartTag>
      <w:r w:rsidR="00AF5BA6" w:rsidRPr="004012A4">
        <w:t xml:space="preserve">.) </w:t>
      </w:r>
      <w:r w:rsidR="00AF5BA6" w:rsidRPr="004012A4">
        <w:rPr>
          <w:lang w:val="en-US"/>
        </w:rPr>
        <w:t>[</w:t>
      </w:r>
      <w:r w:rsidR="00AF5BA6" w:rsidRPr="004012A4">
        <w:t>Электронный</w:t>
      </w:r>
      <w:r w:rsidR="00AF5BA6" w:rsidRPr="004012A4">
        <w:rPr>
          <w:lang w:val="en-US"/>
        </w:rPr>
        <w:t xml:space="preserve"> </w:t>
      </w:r>
      <w:r w:rsidR="00AF5BA6" w:rsidRPr="004012A4">
        <w:t>ресурс</w:t>
      </w:r>
      <w:r w:rsidR="00AF5BA6" w:rsidRPr="004012A4">
        <w:rPr>
          <w:lang w:val="en-US"/>
        </w:rPr>
        <w:t xml:space="preserve">]. – </w:t>
      </w:r>
      <w:r w:rsidR="00AF5BA6" w:rsidRPr="004012A4">
        <w:t>Режим</w:t>
      </w:r>
      <w:r w:rsidR="00AF5BA6" w:rsidRPr="004012A4">
        <w:rPr>
          <w:lang w:val="en-US"/>
        </w:rPr>
        <w:t xml:space="preserve"> </w:t>
      </w:r>
      <w:r w:rsidR="00AF5BA6" w:rsidRPr="004012A4">
        <w:t>доступа</w:t>
      </w:r>
      <w:r w:rsidR="00AF5BA6" w:rsidRPr="004012A4">
        <w:rPr>
          <w:lang w:val="en-US"/>
        </w:rPr>
        <w:t xml:space="preserve">: </w:t>
      </w:r>
      <w:r w:rsidR="00AF5BA6" w:rsidRPr="00F721EE">
        <w:rPr>
          <w:lang w:val="en-US"/>
        </w:rPr>
        <w:t>http://www.srph.ru/teco.htm</w:t>
      </w:r>
    </w:p>
    <w:p w:rsidR="00AF5BA6" w:rsidRPr="004012A4" w:rsidRDefault="00AF5BA6" w:rsidP="004012A4">
      <w:pPr>
        <w:tabs>
          <w:tab w:val="left" w:pos="7250"/>
          <w:tab w:val="left" w:pos="9000"/>
        </w:tabs>
        <w:ind w:right="-5" w:firstLine="720"/>
        <w:jc w:val="both"/>
        <w:rPr>
          <w:lang w:val="en-US"/>
        </w:rPr>
      </w:pPr>
    </w:p>
    <w:p w:rsidR="00AF5BA6" w:rsidRPr="004012A4" w:rsidRDefault="00AF5BA6" w:rsidP="004012A4">
      <w:pPr>
        <w:tabs>
          <w:tab w:val="left" w:pos="9000"/>
          <w:tab w:val="left" w:pos="9180"/>
        </w:tabs>
        <w:ind w:right="-5" w:firstLine="720"/>
        <w:jc w:val="both"/>
      </w:pPr>
      <w:r w:rsidRPr="004012A4">
        <w:rPr>
          <w:b/>
        </w:rPr>
        <w:t>4.</w:t>
      </w:r>
      <w:r w:rsidR="00BD20CF" w:rsidRPr="004012A4">
        <w:rPr>
          <w:b/>
        </w:rPr>
        <w:t>5</w:t>
      </w:r>
      <w:r w:rsidRPr="004012A4">
        <w:rPr>
          <w:b/>
        </w:rPr>
        <w:t xml:space="preserve">. Оформление цитат. </w:t>
      </w:r>
      <w:r w:rsidRPr="004012A4">
        <w:t xml:space="preserve">К сожалению, в студенческих работах часто используется способ цитирования ирландского писателя Дж. Мура: «Разница между моим способом цитирования и обычным состоит в том, что я опускаю кавычки». Для научного исследования это недопустимо. Текст цитаты заключается в кавычки и приводится в авторской орфографии, пунктуации и грамматической форме. Цитирование должно быть дословным, без произвольного сокращения цитируемого фрагмента. Пропуск фрагмента текста (при условии сохранения авторского смысла) обозначается знаком &lt;…&gt;, который ставится на месте пропуска. </w:t>
      </w:r>
      <w:r w:rsidR="00341407" w:rsidRPr="004012A4">
        <w:t xml:space="preserve"> </w:t>
      </w:r>
    </w:p>
    <w:p w:rsidR="00AF5BA6" w:rsidRPr="004012A4" w:rsidRDefault="00AF5BA6" w:rsidP="004012A4">
      <w:pPr>
        <w:ind w:right="-5" w:firstLine="720"/>
        <w:jc w:val="both"/>
      </w:pPr>
    </w:p>
    <w:p w:rsidR="00AF5BA6" w:rsidRPr="004012A4" w:rsidRDefault="004B5C8F" w:rsidP="004012A4">
      <w:pPr>
        <w:tabs>
          <w:tab w:val="left" w:pos="9000"/>
          <w:tab w:val="left" w:pos="9180"/>
        </w:tabs>
        <w:ind w:right="-5" w:firstLine="720"/>
        <w:jc w:val="center"/>
        <w:rPr>
          <w:b/>
        </w:rPr>
      </w:pPr>
      <w:r w:rsidRPr="004012A4">
        <w:rPr>
          <w:b/>
        </w:rPr>
        <w:t>5. ПОРЯДОК СДАЧИ И ОЦЕНИВАНИЯ РЕФЕРАТА</w:t>
      </w:r>
    </w:p>
    <w:p w:rsidR="00AF5BA6" w:rsidRPr="004012A4" w:rsidRDefault="00AF5BA6" w:rsidP="004012A4">
      <w:pPr>
        <w:ind w:right="-5"/>
        <w:jc w:val="both"/>
      </w:pPr>
    </w:p>
    <w:p w:rsidR="00341407" w:rsidRPr="004012A4" w:rsidRDefault="00AF5BA6" w:rsidP="004012A4">
      <w:pPr>
        <w:ind w:right="-5" w:firstLine="720"/>
        <w:jc w:val="both"/>
      </w:pPr>
      <w:r w:rsidRPr="004012A4">
        <w:rPr>
          <w:b/>
        </w:rPr>
        <w:t>5.</w:t>
      </w:r>
      <w:r w:rsidR="00341407" w:rsidRPr="004012A4">
        <w:rPr>
          <w:b/>
        </w:rPr>
        <w:t>1</w:t>
      </w:r>
      <w:r w:rsidRPr="004012A4">
        <w:rPr>
          <w:b/>
        </w:rPr>
        <w:t xml:space="preserve">. Сроки сдачи </w:t>
      </w:r>
      <w:r w:rsidR="00341407" w:rsidRPr="004012A4">
        <w:rPr>
          <w:b/>
        </w:rPr>
        <w:t>реферата</w:t>
      </w:r>
      <w:r w:rsidRPr="004012A4">
        <w:rPr>
          <w:b/>
        </w:rPr>
        <w:t xml:space="preserve">. </w:t>
      </w:r>
      <w:r w:rsidR="00341407" w:rsidRPr="004012A4">
        <w:t xml:space="preserve">Реферат, выполненный студентом заочной формы обучения, сдается </w:t>
      </w:r>
      <w:r w:rsidR="00B16E90" w:rsidRPr="000B66AE">
        <w:t>на кафедру</w:t>
      </w:r>
      <w:r w:rsidR="00341407" w:rsidRPr="004012A4">
        <w:t>, где проводится его регистрация.</w:t>
      </w:r>
      <w:r w:rsidR="00661535" w:rsidRPr="004012A4">
        <w:t xml:space="preserve"> Срок сдачи реферата </w:t>
      </w:r>
      <w:r w:rsidR="000B66AE">
        <w:t>на кафедру</w:t>
      </w:r>
      <w:r w:rsidR="00661535" w:rsidRPr="004012A4">
        <w:t xml:space="preserve"> </w:t>
      </w:r>
      <w:r w:rsidR="00661535" w:rsidRPr="004012A4">
        <w:sym w:font="Symbol" w:char="F02D"/>
      </w:r>
      <w:r w:rsidR="00661535" w:rsidRPr="004012A4">
        <w:t xml:space="preserve"> за месяц до начала сессии.</w:t>
      </w:r>
    </w:p>
    <w:p w:rsidR="00341407" w:rsidRPr="004012A4" w:rsidRDefault="00341407" w:rsidP="004012A4">
      <w:pPr>
        <w:ind w:right="-5" w:firstLine="720"/>
        <w:jc w:val="both"/>
      </w:pPr>
      <w:r w:rsidRPr="004012A4">
        <w:t xml:space="preserve">Реферат, выполненный студентом очной формы обучения, сдается лично научному руководителю в установленные </w:t>
      </w:r>
      <w:r w:rsidR="00661535" w:rsidRPr="004012A4">
        <w:t>им</w:t>
      </w:r>
      <w:r w:rsidRPr="004012A4">
        <w:t xml:space="preserve"> сроки.</w:t>
      </w:r>
    </w:p>
    <w:p w:rsidR="00407521" w:rsidRPr="004012A4" w:rsidRDefault="00407521" w:rsidP="004012A4">
      <w:pPr>
        <w:ind w:right="-5" w:firstLine="720"/>
        <w:jc w:val="both"/>
      </w:pPr>
    </w:p>
    <w:p w:rsidR="00341407" w:rsidRPr="004012A4" w:rsidRDefault="00407521" w:rsidP="004012A4">
      <w:pPr>
        <w:ind w:right="-5" w:firstLine="720"/>
        <w:jc w:val="both"/>
      </w:pPr>
      <w:r w:rsidRPr="004012A4">
        <w:rPr>
          <w:b/>
        </w:rPr>
        <w:t>5.2. Оценивание реферата.</w:t>
      </w:r>
      <w:r w:rsidRPr="004012A4">
        <w:t xml:space="preserve"> </w:t>
      </w:r>
      <w:r w:rsidR="00341407" w:rsidRPr="004012A4">
        <w:t xml:space="preserve">Реферат проверяется научным руководителем (преподавателем) в течение двух недель и оценивания либо недифференцированно («зачтено»/ «не зачтено»), либо дифференцированно («отлично» / «хорошо» / «удовлетворительно» / «неудовлетворительно»). </w:t>
      </w:r>
    </w:p>
    <w:p w:rsidR="00341407" w:rsidRPr="004012A4" w:rsidRDefault="00341407" w:rsidP="004012A4">
      <w:pPr>
        <w:ind w:right="-5" w:firstLine="720"/>
        <w:jc w:val="both"/>
      </w:pPr>
      <w:r w:rsidRPr="004012A4">
        <w:t>В случае неудовлетворительной оценки</w:t>
      </w:r>
      <w:r w:rsidR="00407521" w:rsidRPr="004012A4">
        <w:t xml:space="preserve"> («не зачтено», «неудовлетворительно»)</w:t>
      </w:r>
      <w:r w:rsidRPr="004012A4">
        <w:t xml:space="preserve"> студенту предлагается </w:t>
      </w:r>
      <w:r w:rsidR="00407521" w:rsidRPr="004012A4">
        <w:t xml:space="preserve">один из двух вариантов работы. Первый вариант: студент исправляет свой реферат с учетом замечаний, высказанных научным руководителем. Второй вариант: студенту предлагается другая тема для выполнения нового реферата. </w:t>
      </w:r>
    </w:p>
    <w:p w:rsidR="00AF5BA6" w:rsidRPr="004012A4" w:rsidRDefault="00AF5BA6" w:rsidP="004012A4">
      <w:pPr>
        <w:ind w:left="-180" w:right="535" w:firstLine="540"/>
        <w:jc w:val="center"/>
        <w:rPr>
          <w:b/>
        </w:rPr>
      </w:pPr>
    </w:p>
    <w:p w:rsidR="00AF5BA6" w:rsidRPr="004012A4" w:rsidRDefault="00407521" w:rsidP="004012A4">
      <w:pPr>
        <w:ind w:left="-180" w:right="535" w:firstLine="540"/>
        <w:jc w:val="center"/>
        <w:rPr>
          <w:b/>
        </w:rPr>
      </w:pPr>
      <w:r w:rsidRPr="004012A4">
        <w:rPr>
          <w:b/>
          <w:highlight w:val="cyan"/>
        </w:rPr>
        <w:br w:type="page"/>
      </w:r>
      <w:r w:rsidR="00AF5BA6" w:rsidRPr="004012A4">
        <w:rPr>
          <w:b/>
        </w:rPr>
        <w:t>Список использованной литературы</w:t>
      </w:r>
      <w:r w:rsidR="00B16E90">
        <w:rPr>
          <w:b/>
        </w:rPr>
        <w:t xml:space="preserve"> </w:t>
      </w:r>
    </w:p>
    <w:p w:rsidR="00AF5BA6" w:rsidRPr="004012A4" w:rsidRDefault="00AF5BA6" w:rsidP="004012A4">
      <w:pPr>
        <w:ind w:left="-180" w:right="535" w:firstLine="540"/>
        <w:jc w:val="center"/>
        <w:rPr>
          <w:b/>
        </w:rPr>
      </w:pPr>
    </w:p>
    <w:p w:rsidR="000B66AE" w:rsidRPr="000B66AE" w:rsidRDefault="000B66AE" w:rsidP="000B66AE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  <w:rPr>
          <w:i/>
        </w:rPr>
      </w:pPr>
      <w:r w:rsidRPr="000B66AE">
        <w:rPr>
          <w:i/>
        </w:rPr>
        <w:t>Безрукова, В. </w:t>
      </w:r>
      <w:r>
        <w:rPr>
          <w:i/>
        </w:rPr>
        <w:t xml:space="preserve">С. </w:t>
      </w:r>
      <w:r w:rsidRPr="000B66AE">
        <w:t>Как написать реферат, курсовую и дипломную работу</w:t>
      </w:r>
      <w:r>
        <w:t xml:space="preserve"> / В. С. Безрукова</w:t>
      </w:r>
      <w:r w:rsidRPr="000B66AE">
        <w:t xml:space="preserve">. </w:t>
      </w:r>
      <w:r w:rsidRPr="000B66AE">
        <w:sym w:font="Symbol" w:char="F02D"/>
      </w:r>
      <w:r w:rsidRPr="000B66AE">
        <w:t xml:space="preserve"> М.: СПб: Речь, 2008.</w:t>
      </w:r>
      <w:r w:rsidRPr="000B66AE">
        <w:rPr>
          <w:i/>
        </w:rPr>
        <w:t xml:space="preserve"> 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 w:rsidRPr="004012A4">
        <w:rPr>
          <w:i/>
        </w:rPr>
        <w:t>Васильева, А. Н</w:t>
      </w:r>
      <w:r w:rsidRPr="004012A4">
        <w:t xml:space="preserve">. Основы культуры речи / А. Н. Васильева. </w:t>
      </w:r>
      <w:r w:rsidRPr="004012A4">
        <w:sym w:font="Symbol" w:char="F02D"/>
      </w:r>
      <w:r w:rsidRPr="004012A4">
        <w:t xml:space="preserve"> М.: Рус. язык, 1990. </w:t>
      </w:r>
    </w:p>
    <w:p w:rsidR="000B66AE" w:rsidRPr="000B66AE" w:rsidRDefault="000B66AE" w:rsidP="000B66AE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  <w:rPr>
          <w:i/>
        </w:rPr>
      </w:pPr>
      <w:r w:rsidRPr="000B66AE">
        <w:rPr>
          <w:i/>
        </w:rPr>
        <w:t xml:space="preserve">Волков, Ю. Г. </w:t>
      </w:r>
      <w:r w:rsidRPr="000B66AE">
        <w:t>Как написать диплом, курсовую, реферат</w:t>
      </w:r>
      <w:r>
        <w:t xml:space="preserve"> / Ю. Г. Волков</w:t>
      </w:r>
      <w:r w:rsidRPr="000B66AE">
        <w:t xml:space="preserve">. </w:t>
      </w:r>
      <w:r w:rsidRPr="000B66AE">
        <w:sym w:font="Symbol" w:char="F02D"/>
      </w:r>
      <w:r w:rsidRPr="000B66AE">
        <w:t xml:space="preserve"> 4-е изд., Ростов н/Д.: Феникс, 2005.</w:t>
      </w:r>
      <w:r w:rsidRPr="000B66AE">
        <w:rPr>
          <w:i/>
        </w:rPr>
        <w:t xml:space="preserve"> 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 w:rsidRPr="004012A4">
        <w:rPr>
          <w:i/>
        </w:rPr>
        <w:t>Гецов, Г. Г.</w:t>
      </w:r>
      <w:r w:rsidRPr="004012A4">
        <w:t xml:space="preserve"> Работа с книгой, рациональные приемы / Г. Г. Гецов. – М.: Книга, 1994. 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>
        <w:rPr>
          <w:i/>
        </w:rPr>
        <w:t xml:space="preserve">ГОСТ 7.3 </w:t>
      </w:r>
      <w:r w:rsidRPr="0005027F">
        <w:rPr>
          <w:i/>
        </w:rPr>
        <w:sym w:font="Symbol" w:char="F02D"/>
      </w:r>
      <w:r>
        <w:rPr>
          <w:i/>
        </w:rPr>
        <w:t xml:space="preserve"> 2001</w:t>
      </w:r>
      <w:r w:rsidRPr="004012A4">
        <w:rPr>
          <w:i/>
        </w:rPr>
        <w:t>.</w:t>
      </w:r>
      <w:r w:rsidRPr="004012A4">
        <w:t xml:space="preserve">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 w:rsidRPr="004012A4">
        <w:rPr>
          <w:i/>
        </w:rPr>
        <w:t xml:space="preserve">Кожина, </w:t>
      </w:r>
      <w:r>
        <w:rPr>
          <w:i/>
        </w:rPr>
        <w:t>М. </w:t>
      </w:r>
      <w:r w:rsidRPr="004012A4">
        <w:rPr>
          <w:i/>
        </w:rPr>
        <w:t xml:space="preserve">Н. </w:t>
      </w:r>
      <w:r>
        <w:t>Стилистика русского языка / М. </w:t>
      </w:r>
      <w:r w:rsidRPr="004012A4">
        <w:t>Н.</w:t>
      </w:r>
      <w:r>
        <w:t> </w:t>
      </w:r>
      <w:r w:rsidRPr="004012A4">
        <w:t>Ко</w:t>
      </w:r>
      <w:r>
        <w:t xml:space="preserve">жина. – М.: Просвещение, 1993. </w:t>
      </w:r>
    </w:p>
    <w:p w:rsidR="000B66AE" w:rsidRPr="000B66AE" w:rsidRDefault="000B66AE" w:rsidP="000B66AE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  <w:rPr>
          <w:i/>
        </w:rPr>
      </w:pPr>
      <w:r w:rsidRPr="000B66AE">
        <w:rPr>
          <w:i/>
        </w:rPr>
        <w:t xml:space="preserve">Кузнецов, И. Н. </w:t>
      </w:r>
      <w:r w:rsidRPr="000B66AE">
        <w:t>Рефераты, курсовые и дипломные работы: методика подготовки и оформления: учебно-</w:t>
      </w:r>
      <w:r>
        <w:t>метод. пособие / И. Н. Кузнецов.</w:t>
      </w:r>
      <w:r w:rsidRPr="000B66AE">
        <w:t xml:space="preserve"> </w:t>
      </w:r>
      <w:r w:rsidRPr="000B66AE">
        <w:sym w:font="Symbol" w:char="F02D"/>
      </w:r>
      <w:r w:rsidRPr="000B66AE">
        <w:t xml:space="preserve"> М.: Дашков и К, 2004.</w:t>
      </w:r>
      <w:r w:rsidRPr="000B66AE">
        <w:rPr>
          <w:i/>
        </w:rPr>
        <w:t xml:space="preserve"> 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  <w:rPr>
          <w:i/>
        </w:rPr>
      </w:pPr>
      <w:r w:rsidRPr="004012A4">
        <w:rPr>
          <w:i/>
        </w:rPr>
        <w:t xml:space="preserve">Кузнецова, Н. В. </w:t>
      </w:r>
      <w:r w:rsidRPr="004012A4">
        <w:t>Русский язык и культура речи: Учебник / Н. В. Кузнецова. М.: Форум, 2006.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  <w:rPr>
          <w:i/>
        </w:rPr>
      </w:pPr>
      <w:r w:rsidRPr="004012A4">
        <w:rPr>
          <w:i/>
        </w:rPr>
        <w:t xml:space="preserve">Русский </w:t>
      </w:r>
      <w:r w:rsidRPr="004012A4">
        <w:t>язык и культура речи. Семнадцать практических занятий / Под ред. Е. В. Ганапольской, А. В. Хохлова. СПб.: Питер, 2005.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 w:rsidRPr="004012A4">
        <w:rPr>
          <w:i/>
        </w:rPr>
        <w:t xml:space="preserve">Стилистический </w:t>
      </w:r>
      <w:r w:rsidRPr="004012A4">
        <w:t xml:space="preserve">энциклопедический словарь русского языка / под ред. М. Н. Кожиной. – М.: Флинта: Наука, 2003. 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 w:rsidRPr="004012A4">
        <w:rPr>
          <w:i/>
        </w:rPr>
        <w:t xml:space="preserve">Шляхова, С. С. </w:t>
      </w:r>
      <w:r w:rsidRPr="004012A4">
        <w:t>Выпускная квалификационная работа по лингвистическим дисциплинам: структура, содержание, оформление: учебно-методическое пособие / С. С. Шляхова. Пермь: Перм. гос. пед. ун-т, 2006.</w:t>
      </w:r>
    </w:p>
    <w:p w:rsidR="000B66AE" w:rsidRPr="004012A4" w:rsidRDefault="000B66AE" w:rsidP="004012A4">
      <w:pPr>
        <w:numPr>
          <w:ilvl w:val="0"/>
          <w:numId w:val="7"/>
        </w:numPr>
        <w:tabs>
          <w:tab w:val="clear" w:pos="900"/>
          <w:tab w:val="left" w:pos="720"/>
        </w:tabs>
        <w:ind w:left="0" w:right="-5" w:firstLine="720"/>
        <w:jc w:val="both"/>
      </w:pPr>
      <w:r w:rsidRPr="004012A4">
        <w:rPr>
          <w:i/>
        </w:rPr>
        <w:t>Эхо, Ю.</w:t>
      </w:r>
      <w:r w:rsidRPr="004012A4">
        <w:t xml:space="preserve"> Письменные работы в ВУЗах / Ю. Эхо. – М.: Вестник, 1997. </w:t>
      </w:r>
    </w:p>
    <w:p w:rsidR="00B16E90" w:rsidRDefault="00B16E90" w:rsidP="00B16E90">
      <w:pPr>
        <w:jc w:val="center"/>
        <w:rPr>
          <w:b/>
          <w:bCs/>
        </w:rPr>
      </w:pPr>
    </w:p>
    <w:p w:rsidR="00AF5BA6" w:rsidRDefault="00407521" w:rsidP="00AF5BA6">
      <w:pPr>
        <w:spacing w:line="360" w:lineRule="auto"/>
        <w:ind w:left="-180" w:right="53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F5BA6">
        <w:rPr>
          <w:b/>
          <w:sz w:val="28"/>
          <w:szCs w:val="28"/>
        </w:rPr>
        <w:t xml:space="preserve">П Р И Л О Ж Е Н И </w:t>
      </w:r>
      <w:r w:rsidR="00BD20CF">
        <w:rPr>
          <w:b/>
          <w:sz w:val="28"/>
          <w:szCs w:val="28"/>
        </w:rPr>
        <w:t>Я</w:t>
      </w:r>
      <w:r w:rsidR="00AF5BA6">
        <w:rPr>
          <w:b/>
          <w:sz w:val="28"/>
          <w:szCs w:val="28"/>
        </w:rPr>
        <w:t xml:space="preserve"> </w:t>
      </w:r>
    </w:p>
    <w:p w:rsidR="00661535" w:rsidRDefault="00661535" w:rsidP="00661535">
      <w:pPr>
        <w:spacing w:line="360" w:lineRule="auto"/>
        <w:ind w:left="-180" w:right="535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1</w:t>
      </w:r>
    </w:p>
    <w:p w:rsidR="00661535" w:rsidRDefault="00661535" w:rsidP="00AF5BA6">
      <w:pPr>
        <w:spacing w:line="360" w:lineRule="auto"/>
        <w:ind w:left="-180" w:right="535" w:firstLine="540"/>
        <w:jc w:val="center"/>
        <w:rPr>
          <w:b/>
          <w:sz w:val="28"/>
          <w:szCs w:val="28"/>
        </w:rPr>
      </w:pPr>
    </w:p>
    <w:p w:rsidR="00AF5BA6" w:rsidRDefault="00AF5BA6" w:rsidP="00AF5BA6">
      <w:pPr>
        <w:pBdr>
          <w:bottom w:val="single" w:sz="12" w:space="1" w:color="auto"/>
        </w:pBdr>
        <w:spacing w:line="360" w:lineRule="auto"/>
        <w:ind w:left="-180" w:right="53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титульного листа</w:t>
      </w:r>
    </w:p>
    <w:p w:rsidR="00B16E90" w:rsidRDefault="00B16E90" w:rsidP="00AF5BA6">
      <w:pPr>
        <w:spacing w:line="360" w:lineRule="auto"/>
        <w:ind w:left="-180" w:right="535"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9"/>
      </w:tblGrid>
      <w:tr w:rsidR="00614B53" w:rsidRPr="00652C2A">
        <w:trPr>
          <w:jc w:val="center"/>
        </w:trPr>
        <w:tc>
          <w:tcPr>
            <w:tcW w:w="9000" w:type="dxa"/>
            <w:tcBorders>
              <w:bottom w:val="thinThickSmallGap" w:sz="12" w:space="0" w:color="auto"/>
            </w:tcBorders>
          </w:tcPr>
          <w:p w:rsidR="00614B53" w:rsidRPr="00652C2A" w:rsidRDefault="00F721EE" w:rsidP="00BB64CF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 id="_x0000_s1028" type="#_x0000_t75" style="position:absolute;left:0;text-align:left;margin-left:-32.15pt;margin-top:0;width:34.8pt;height:36pt;z-index:251657216" wrapcoords="-745 0 -745 20880 21600 20880 21600 0 -745 0">
                  <v:imagedata r:id="rId7" o:title="bw3"/>
                </v:shape>
              </w:pict>
            </w:r>
            <w:r w:rsidR="00614B53" w:rsidRPr="00652C2A">
              <w:rPr>
                <w:b/>
                <w:sz w:val="22"/>
                <w:szCs w:val="22"/>
              </w:rPr>
              <w:t>Автономная некоммерческая организация высшего профессионального образования</w:t>
            </w:r>
          </w:p>
          <w:p w:rsidR="00614B53" w:rsidRPr="00652C2A" w:rsidRDefault="00614B53" w:rsidP="00BB64CF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652C2A">
              <w:rPr>
                <w:b/>
                <w:sz w:val="22"/>
                <w:szCs w:val="22"/>
              </w:rPr>
              <w:t>«ПЕРМСКИЙ ИНСТИТУТ ЭКОНОМИКИ И ФИНАНСОВ»</w:t>
            </w:r>
          </w:p>
        </w:tc>
      </w:tr>
    </w:tbl>
    <w:p w:rsidR="00614B53" w:rsidRPr="00652C2A" w:rsidRDefault="00614B53" w:rsidP="00614B53">
      <w:pPr>
        <w:spacing w:after="240"/>
        <w:jc w:val="center"/>
        <w:rPr>
          <w:b/>
          <w:sz w:val="20"/>
          <w:szCs w:val="20"/>
        </w:rPr>
      </w:pPr>
    </w:p>
    <w:p w:rsidR="00614B53" w:rsidRPr="00652C2A" w:rsidRDefault="00614B53" w:rsidP="00614B53">
      <w:pPr>
        <w:jc w:val="both"/>
        <w:rPr>
          <w:sz w:val="20"/>
          <w:szCs w:val="20"/>
        </w:rPr>
      </w:pPr>
    </w:p>
    <w:p w:rsidR="00987FCC" w:rsidRDefault="00987FCC" w:rsidP="00AF5BA6">
      <w:pPr>
        <w:ind w:left="-180" w:right="535" w:firstLine="540"/>
        <w:jc w:val="center"/>
        <w:rPr>
          <w:sz w:val="28"/>
          <w:szCs w:val="28"/>
          <w:highlight w:val="yellow"/>
        </w:rPr>
      </w:pPr>
    </w:p>
    <w:p w:rsidR="00AF5BA6" w:rsidRPr="00A60236" w:rsidRDefault="00AF5BA6" w:rsidP="00AF5BA6">
      <w:pPr>
        <w:ind w:left="-180" w:right="535" w:firstLine="540"/>
        <w:jc w:val="center"/>
        <w:rPr>
          <w:sz w:val="28"/>
          <w:szCs w:val="28"/>
        </w:rPr>
      </w:pPr>
      <w:r w:rsidRPr="00A60236">
        <w:rPr>
          <w:sz w:val="28"/>
          <w:szCs w:val="28"/>
        </w:rPr>
        <w:t xml:space="preserve">Кафедра </w:t>
      </w:r>
      <w:r w:rsidR="00614B53" w:rsidRPr="00652C2A">
        <w:rPr>
          <w:sz w:val="28"/>
          <w:szCs w:val="28"/>
        </w:rPr>
        <w:t>общих гуманитарных, социально-экономических и естественнонаучных дисциплин</w:t>
      </w:r>
    </w:p>
    <w:p w:rsidR="00AF5BA6" w:rsidRPr="00A60236" w:rsidRDefault="00AF5BA6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AF5BA6" w:rsidRPr="00A60236" w:rsidRDefault="00AF5BA6" w:rsidP="00AF5BA6">
      <w:pPr>
        <w:ind w:left="-180" w:right="535" w:firstLine="540"/>
        <w:jc w:val="center"/>
        <w:rPr>
          <w:b/>
          <w:sz w:val="28"/>
          <w:szCs w:val="28"/>
        </w:rPr>
      </w:pPr>
    </w:p>
    <w:p w:rsidR="00AF5BA6" w:rsidRPr="00A60236" w:rsidRDefault="00407521" w:rsidP="00AF5BA6">
      <w:pPr>
        <w:ind w:left="-180" w:right="535" w:firstLine="540"/>
        <w:jc w:val="center"/>
        <w:rPr>
          <w:b/>
          <w:sz w:val="48"/>
        </w:rPr>
      </w:pPr>
      <w:r w:rsidRPr="00A60236">
        <w:rPr>
          <w:b/>
          <w:sz w:val="48"/>
        </w:rPr>
        <w:t>РУССКИЙ РЕЧЕВОЙ ЭТИКЕТ</w:t>
      </w:r>
      <w:r w:rsidR="00AF5BA6" w:rsidRPr="00A60236">
        <w:rPr>
          <w:b/>
          <w:sz w:val="48"/>
        </w:rPr>
        <w:t xml:space="preserve"> </w:t>
      </w:r>
    </w:p>
    <w:p w:rsidR="00AF5BA6" w:rsidRPr="00A60236" w:rsidRDefault="00AF5BA6" w:rsidP="00AF5BA6">
      <w:pPr>
        <w:ind w:left="-180" w:right="535" w:firstLine="540"/>
        <w:jc w:val="center"/>
        <w:rPr>
          <w:sz w:val="28"/>
          <w:szCs w:val="28"/>
        </w:rPr>
      </w:pPr>
    </w:p>
    <w:p w:rsidR="00AF5BA6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  <w:r w:rsidRPr="00A60236">
        <w:rPr>
          <w:sz w:val="28"/>
          <w:szCs w:val="28"/>
        </w:rPr>
        <w:t xml:space="preserve">Реферат </w:t>
      </w:r>
      <w:r w:rsidR="00FE1C3C">
        <w:rPr>
          <w:sz w:val="28"/>
          <w:szCs w:val="28"/>
        </w:rPr>
        <w:t>по дисциплине «Русский язык и культура речи»</w:t>
      </w:r>
    </w:p>
    <w:p w:rsidR="00AF5BA6" w:rsidRPr="00A60236" w:rsidRDefault="00AF5BA6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AF5BA6">
      <w:pPr>
        <w:ind w:left="-180" w:right="535" w:firstLine="540"/>
        <w:jc w:val="center"/>
        <w:rPr>
          <w:sz w:val="28"/>
          <w:szCs w:val="28"/>
        </w:rPr>
      </w:pPr>
    </w:p>
    <w:p w:rsidR="00407521" w:rsidRPr="00A60236" w:rsidRDefault="00407521" w:rsidP="00661535">
      <w:pPr>
        <w:ind w:left="-180" w:right="-5" w:firstLine="540"/>
        <w:jc w:val="right"/>
        <w:rPr>
          <w:sz w:val="28"/>
          <w:szCs w:val="28"/>
        </w:rPr>
      </w:pPr>
      <w:r w:rsidRPr="00A60236">
        <w:rPr>
          <w:sz w:val="28"/>
          <w:szCs w:val="28"/>
        </w:rPr>
        <w:t>Выполнила студентка</w:t>
      </w:r>
    </w:p>
    <w:p w:rsidR="00AF5BA6" w:rsidRPr="00A60236" w:rsidRDefault="00AF5BA6" w:rsidP="00661535">
      <w:pPr>
        <w:ind w:left="-180" w:right="-5" w:firstLine="540"/>
        <w:jc w:val="right"/>
        <w:rPr>
          <w:sz w:val="28"/>
          <w:szCs w:val="28"/>
        </w:rPr>
      </w:pPr>
      <w:r w:rsidRPr="00A60236">
        <w:rPr>
          <w:sz w:val="28"/>
          <w:szCs w:val="28"/>
        </w:rPr>
        <w:t xml:space="preserve"> </w:t>
      </w:r>
      <w:r w:rsidR="00407521" w:rsidRPr="00A60236">
        <w:rPr>
          <w:sz w:val="28"/>
          <w:szCs w:val="28"/>
        </w:rPr>
        <w:t>1</w:t>
      </w:r>
      <w:r w:rsidRPr="00A60236">
        <w:rPr>
          <w:sz w:val="28"/>
          <w:szCs w:val="28"/>
        </w:rPr>
        <w:t xml:space="preserve"> курса группы </w:t>
      </w:r>
      <w:r w:rsidR="00FE1C3C">
        <w:rPr>
          <w:sz w:val="28"/>
          <w:szCs w:val="28"/>
        </w:rPr>
        <w:t>Ф 28 ДИ</w:t>
      </w:r>
    </w:p>
    <w:p w:rsidR="00AF5BA6" w:rsidRPr="00A60236" w:rsidRDefault="00AF5BA6" w:rsidP="00661535">
      <w:pPr>
        <w:ind w:left="-180" w:right="-5" w:firstLine="540"/>
        <w:jc w:val="right"/>
        <w:rPr>
          <w:b/>
          <w:sz w:val="28"/>
          <w:szCs w:val="28"/>
        </w:rPr>
      </w:pPr>
      <w:r w:rsidRPr="00A60236">
        <w:rPr>
          <w:b/>
          <w:sz w:val="28"/>
          <w:szCs w:val="28"/>
        </w:rPr>
        <w:t>Егоров</w:t>
      </w:r>
      <w:r w:rsidR="00407521" w:rsidRPr="00A60236">
        <w:rPr>
          <w:b/>
          <w:sz w:val="28"/>
          <w:szCs w:val="28"/>
        </w:rPr>
        <w:t>а</w:t>
      </w:r>
      <w:r w:rsidRPr="00A60236">
        <w:rPr>
          <w:b/>
          <w:sz w:val="28"/>
          <w:szCs w:val="28"/>
        </w:rPr>
        <w:t xml:space="preserve"> </w:t>
      </w:r>
      <w:r w:rsidR="00FE1C3C">
        <w:rPr>
          <w:b/>
          <w:sz w:val="28"/>
          <w:szCs w:val="28"/>
        </w:rPr>
        <w:t>Татьяна Михайловна</w:t>
      </w:r>
    </w:p>
    <w:p w:rsidR="00AF5BA6" w:rsidRPr="00A60236" w:rsidRDefault="00AF5BA6" w:rsidP="00661535">
      <w:pPr>
        <w:ind w:left="-180" w:right="-5" w:firstLine="540"/>
        <w:jc w:val="right"/>
        <w:rPr>
          <w:sz w:val="28"/>
          <w:szCs w:val="28"/>
        </w:rPr>
      </w:pPr>
    </w:p>
    <w:p w:rsidR="00AF5BA6" w:rsidRPr="00A60236" w:rsidRDefault="00AF5BA6" w:rsidP="00661535">
      <w:pPr>
        <w:ind w:left="-180" w:right="-5" w:firstLine="540"/>
        <w:jc w:val="right"/>
        <w:rPr>
          <w:sz w:val="28"/>
          <w:szCs w:val="28"/>
        </w:rPr>
      </w:pPr>
    </w:p>
    <w:p w:rsidR="00AF5BA6" w:rsidRPr="00A60236" w:rsidRDefault="00AF5BA6" w:rsidP="00661535">
      <w:pPr>
        <w:ind w:left="-180" w:right="-5" w:firstLine="540"/>
        <w:jc w:val="right"/>
        <w:rPr>
          <w:sz w:val="28"/>
          <w:szCs w:val="28"/>
        </w:rPr>
      </w:pPr>
      <w:r w:rsidRPr="00A60236">
        <w:rPr>
          <w:sz w:val="28"/>
          <w:szCs w:val="28"/>
        </w:rPr>
        <w:t xml:space="preserve">Научный руководитель – </w:t>
      </w:r>
    </w:p>
    <w:p w:rsidR="00407521" w:rsidRPr="00A60236" w:rsidRDefault="00AF5BA6" w:rsidP="00661535">
      <w:pPr>
        <w:ind w:left="-180" w:right="-5" w:firstLine="540"/>
        <w:jc w:val="right"/>
        <w:rPr>
          <w:sz w:val="28"/>
          <w:szCs w:val="28"/>
        </w:rPr>
      </w:pPr>
      <w:r w:rsidRPr="00A60236">
        <w:rPr>
          <w:sz w:val="28"/>
          <w:szCs w:val="28"/>
        </w:rPr>
        <w:t xml:space="preserve">канд. филол. наук, </w:t>
      </w:r>
    </w:p>
    <w:p w:rsidR="00AF5BA6" w:rsidRPr="00A60236" w:rsidRDefault="000B66AE" w:rsidP="00661535">
      <w:pPr>
        <w:ind w:left="-180"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="00407521" w:rsidRPr="00A60236">
        <w:rPr>
          <w:sz w:val="28"/>
          <w:szCs w:val="28"/>
        </w:rPr>
        <w:t xml:space="preserve"> Ю. Г. </w:t>
      </w:r>
      <w:r>
        <w:rPr>
          <w:sz w:val="28"/>
          <w:szCs w:val="28"/>
        </w:rPr>
        <w:t>Гладких</w:t>
      </w:r>
      <w:r w:rsidR="00AF5BA6" w:rsidRPr="00A60236">
        <w:rPr>
          <w:sz w:val="28"/>
          <w:szCs w:val="28"/>
        </w:rPr>
        <w:t xml:space="preserve"> </w:t>
      </w:r>
    </w:p>
    <w:p w:rsidR="00AF5BA6" w:rsidRPr="00A60236" w:rsidRDefault="00AF5BA6" w:rsidP="00AF5BA6">
      <w:pPr>
        <w:ind w:left="-180" w:right="535" w:firstLine="540"/>
        <w:rPr>
          <w:sz w:val="28"/>
          <w:szCs w:val="28"/>
        </w:rPr>
      </w:pPr>
    </w:p>
    <w:p w:rsidR="00AF5BA6" w:rsidRPr="00A60236" w:rsidRDefault="00AF5BA6" w:rsidP="00AF5BA6">
      <w:pPr>
        <w:ind w:left="-180" w:right="535" w:firstLine="540"/>
        <w:jc w:val="both"/>
        <w:rPr>
          <w:sz w:val="28"/>
          <w:szCs w:val="28"/>
        </w:rPr>
      </w:pPr>
    </w:p>
    <w:p w:rsidR="00AF5BA6" w:rsidRPr="00A60236" w:rsidRDefault="00AF5BA6" w:rsidP="00AF5BA6">
      <w:pPr>
        <w:ind w:left="-180" w:right="535" w:firstLine="540"/>
        <w:jc w:val="both"/>
        <w:rPr>
          <w:sz w:val="28"/>
          <w:szCs w:val="28"/>
        </w:rPr>
      </w:pPr>
    </w:p>
    <w:p w:rsidR="00AF5BA6" w:rsidRPr="00A60236" w:rsidRDefault="00AF5BA6" w:rsidP="00AF5BA6">
      <w:pPr>
        <w:ind w:left="-180" w:right="535" w:firstLine="540"/>
        <w:jc w:val="center"/>
        <w:rPr>
          <w:sz w:val="28"/>
          <w:szCs w:val="28"/>
        </w:rPr>
      </w:pPr>
      <w:r w:rsidRPr="00A60236">
        <w:rPr>
          <w:sz w:val="28"/>
          <w:szCs w:val="28"/>
        </w:rPr>
        <w:t>Пермь 20</w:t>
      </w:r>
      <w:r w:rsidR="000B66AE">
        <w:rPr>
          <w:sz w:val="28"/>
          <w:szCs w:val="28"/>
        </w:rPr>
        <w:t>10</w:t>
      </w:r>
    </w:p>
    <w:p w:rsidR="00661535" w:rsidRPr="00A60236" w:rsidRDefault="00D21B0B" w:rsidP="00661535">
      <w:pPr>
        <w:spacing w:line="360" w:lineRule="auto"/>
        <w:ind w:left="-180" w:right="535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661535" w:rsidRPr="00A60236">
        <w:rPr>
          <w:i/>
          <w:sz w:val="28"/>
          <w:szCs w:val="28"/>
        </w:rPr>
        <w:t xml:space="preserve">Приложение 2 </w:t>
      </w:r>
    </w:p>
    <w:p w:rsidR="00BD20CF" w:rsidRPr="00A60236" w:rsidRDefault="00661535" w:rsidP="00661535">
      <w:pPr>
        <w:pBdr>
          <w:bottom w:val="single" w:sz="12" w:space="1" w:color="auto"/>
        </w:pBdr>
        <w:spacing w:line="360" w:lineRule="auto"/>
        <w:ind w:left="-180" w:right="535" w:firstLine="540"/>
        <w:jc w:val="center"/>
        <w:rPr>
          <w:b/>
          <w:sz w:val="28"/>
          <w:szCs w:val="28"/>
        </w:rPr>
      </w:pPr>
      <w:r w:rsidRPr="00A60236">
        <w:rPr>
          <w:b/>
          <w:sz w:val="28"/>
          <w:szCs w:val="28"/>
        </w:rPr>
        <w:t>Образ</w:t>
      </w:r>
      <w:r w:rsidR="0088773E" w:rsidRPr="00A60236">
        <w:rPr>
          <w:b/>
          <w:sz w:val="28"/>
          <w:szCs w:val="28"/>
        </w:rPr>
        <w:t>ец</w:t>
      </w:r>
      <w:r w:rsidRPr="00A60236">
        <w:rPr>
          <w:b/>
          <w:sz w:val="28"/>
          <w:szCs w:val="28"/>
        </w:rPr>
        <w:t xml:space="preserve"> оглавления </w:t>
      </w:r>
    </w:p>
    <w:p w:rsidR="00661535" w:rsidRPr="00A60236" w:rsidRDefault="00661535" w:rsidP="00661535">
      <w:pPr>
        <w:spacing w:line="360" w:lineRule="auto"/>
        <w:ind w:left="-180" w:right="535" w:firstLine="540"/>
        <w:jc w:val="both"/>
        <w:rPr>
          <w:sz w:val="28"/>
          <w:szCs w:val="28"/>
        </w:rPr>
      </w:pPr>
    </w:p>
    <w:p w:rsidR="00AF5BA6" w:rsidRPr="00BD20CF" w:rsidRDefault="00661535" w:rsidP="00BD5FA1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BD20CF">
        <w:rPr>
          <w:b/>
          <w:sz w:val="28"/>
          <w:szCs w:val="28"/>
        </w:rPr>
        <w:t xml:space="preserve">ТЕМА: </w:t>
      </w:r>
      <w:r w:rsidR="00BD5FA1" w:rsidRPr="00BD20CF">
        <w:rPr>
          <w:b/>
          <w:sz w:val="28"/>
          <w:szCs w:val="28"/>
        </w:rPr>
        <w:t>Искусство полемики</w:t>
      </w:r>
    </w:p>
    <w:p w:rsidR="0088773E" w:rsidRPr="00BD20CF" w:rsidRDefault="0088773E" w:rsidP="00BD5FA1">
      <w:pPr>
        <w:spacing w:line="360" w:lineRule="auto"/>
        <w:ind w:right="-5" w:firstLine="720"/>
        <w:jc w:val="center"/>
        <w:rPr>
          <w:b/>
          <w:sz w:val="28"/>
          <w:szCs w:val="28"/>
        </w:rPr>
      </w:pPr>
    </w:p>
    <w:p w:rsidR="0088773E" w:rsidRPr="00BD20CF" w:rsidRDefault="0088773E" w:rsidP="00BD5FA1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BD20CF">
        <w:rPr>
          <w:b/>
          <w:sz w:val="28"/>
          <w:szCs w:val="28"/>
        </w:rPr>
        <w:t>ОГЛАВЛЕНИЕ</w:t>
      </w:r>
    </w:p>
    <w:p w:rsidR="0088773E" w:rsidRPr="00A60236" w:rsidRDefault="0088773E" w:rsidP="00BD5FA1">
      <w:pPr>
        <w:spacing w:line="360" w:lineRule="auto"/>
        <w:ind w:right="-5"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90"/>
        <w:gridCol w:w="1031"/>
      </w:tblGrid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Введение</w:t>
            </w:r>
            <w:r w:rsidR="0088773E" w:rsidRPr="00A60236">
              <w:rPr>
                <w:sz w:val="28"/>
                <w:szCs w:val="28"/>
              </w:rPr>
              <w:t>………………………………………………………………......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3</w:t>
            </w:r>
          </w:p>
        </w:tc>
      </w:tr>
      <w:tr w:rsidR="0088773E" w:rsidRPr="00A60236">
        <w:tc>
          <w:tcPr>
            <w:tcW w:w="8748" w:type="dxa"/>
          </w:tcPr>
          <w:p w:rsidR="0088773E" w:rsidRPr="00A60236" w:rsidRDefault="0088773E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8773E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1. Из истории искусства спора</w:t>
            </w:r>
            <w:r w:rsidR="0088773E" w:rsidRPr="00A60236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1.1. Полемика в Древней Греции</w:t>
            </w:r>
            <w:r w:rsidR="0088773E" w:rsidRPr="00A60236"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1.2. Спор и его особенности в Древней Индии</w:t>
            </w:r>
            <w:r w:rsidR="0088773E" w:rsidRPr="00A60236">
              <w:rPr>
                <w:sz w:val="28"/>
                <w:szCs w:val="28"/>
              </w:rPr>
              <w:t>………………….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5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1.3. Русская полемическая традиция</w:t>
            </w:r>
            <w:r w:rsidR="0088773E" w:rsidRPr="00A60236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6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2. Понятие спора</w:t>
            </w:r>
            <w:r w:rsidR="0088773E" w:rsidRPr="00A60236"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7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3. Классификации споров</w:t>
            </w:r>
            <w:r w:rsidR="0088773E" w:rsidRPr="00A60236">
              <w:rPr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9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3.1. Монолог, диалог, полилог</w:t>
            </w:r>
            <w:r w:rsidR="0088773E" w:rsidRPr="00A60236"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9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3.2. Организованные и неорганизованные споры</w:t>
            </w:r>
            <w:r w:rsidR="0088773E" w:rsidRPr="00A60236">
              <w:rPr>
                <w:sz w:val="28"/>
                <w:szCs w:val="28"/>
              </w:rPr>
              <w:t>……………….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10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4. Полемические приемы</w:t>
            </w:r>
            <w:r w:rsidR="0088773E" w:rsidRPr="00A60236">
              <w:rPr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11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4.1. Опровержение ложного тезиса фактами</w:t>
            </w:r>
            <w:r w:rsidR="0088773E" w:rsidRPr="00A60236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11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4.2. Критика доводов оппонента</w:t>
            </w:r>
            <w:r w:rsidR="0088773E" w:rsidRPr="00A60236"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11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4.3. Приемы иронии и сарказма</w:t>
            </w:r>
            <w:r w:rsidR="0088773E" w:rsidRPr="00A60236"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12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4.4. «Сведение к абсурду»</w:t>
            </w:r>
            <w:r w:rsidR="0088773E" w:rsidRPr="00A60236">
              <w:rPr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12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BD5FA1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 xml:space="preserve">4.5. </w:t>
            </w:r>
            <w:r w:rsidR="0088773E" w:rsidRPr="00A60236">
              <w:rPr>
                <w:sz w:val="28"/>
                <w:szCs w:val="28"/>
              </w:rPr>
              <w:t>«</w:t>
            </w:r>
            <w:r w:rsidRPr="00A60236">
              <w:rPr>
                <w:sz w:val="28"/>
                <w:szCs w:val="28"/>
              </w:rPr>
              <w:t>Прием бумеранга</w:t>
            </w:r>
            <w:r w:rsidR="0088773E" w:rsidRPr="00A60236">
              <w:rPr>
                <w:sz w:val="28"/>
                <w:szCs w:val="28"/>
              </w:rPr>
              <w:t>»…………………………………………..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12</w:t>
            </w:r>
          </w:p>
        </w:tc>
      </w:tr>
      <w:tr w:rsidR="00BD5FA1" w:rsidRPr="00A60236">
        <w:tc>
          <w:tcPr>
            <w:tcW w:w="8748" w:type="dxa"/>
          </w:tcPr>
          <w:p w:rsidR="00BD5FA1" w:rsidRPr="00A60236" w:rsidRDefault="0088773E" w:rsidP="0088773E">
            <w:pPr>
              <w:tabs>
                <w:tab w:val="left" w:pos="8599"/>
              </w:tabs>
              <w:spacing w:line="360" w:lineRule="auto"/>
              <w:ind w:firstLine="720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4.6. «Довод к человеку»…………………………………………..</w:t>
            </w:r>
          </w:p>
        </w:tc>
        <w:tc>
          <w:tcPr>
            <w:tcW w:w="720" w:type="dxa"/>
          </w:tcPr>
          <w:p w:rsidR="00BD5FA1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13</w:t>
            </w:r>
          </w:p>
        </w:tc>
      </w:tr>
      <w:tr w:rsidR="0088773E" w:rsidRPr="00A60236">
        <w:tc>
          <w:tcPr>
            <w:tcW w:w="8748" w:type="dxa"/>
          </w:tcPr>
          <w:p w:rsidR="0088773E" w:rsidRPr="00A60236" w:rsidRDefault="0088773E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5. Улов</w:t>
            </w:r>
            <w:r w:rsidR="00B16E90">
              <w:rPr>
                <w:sz w:val="28"/>
                <w:szCs w:val="28"/>
              </w:rPr>
              <w:t>ки в споре………………………………………………………</w:t>
            </w:r>
          </w:p>
        </w:tc>
        <w:tc>
          <w:tcPr>
            <w:tcW w:w="720" w:type="dxa"/>
          </w:tcPr>
          <w:p w:rsidR="0088773E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13</w:t>
            </w:r>
          </w:p>
        </w:tc>
      </w:tr>
      <w:tr w:rsidR="0088773E" w:rsidRPr="00A60236">
        <w:tc>
          <w:tcPr>
            <w:tcW w:w="8748" w:type="dxa"/>
          </w:tcPr>
          <w:p w:rsidR="0088773E" w:rsidRPr="00A60236" w:rsidRDefault="0088773E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8773E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</w:p>
        </w:tc>
      </w:tr>
      <w:tr w:rsidR="0088773E" w:rsidRPr="00A60236">
        <w:tc>
          <w:tcPr>
            <w:tcW w:w="8748" w:type="dxa"/>
          </w:tcPr>
          <w:p w:rsidR="0088773E" w:rsidRPr="00A60236" w:rsidRDefault="0088773E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Заключение……………………………………………………………….</w:t>
            </w:r>
          </w:p>
        </w:tc>
        <w:tc>
          <w:tcPr>
            <w:tcW w:w="720" w:type="dxa"/>
          </w:tcPr>
          <w:p w:rsidR="0088773E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15</w:t>
            </w:r>
          </w:p>
        </w:tc>
      </w:tr>
      <w:tr w:rsidR="0088773E" w:rsidRPr="00A60236">
        <w:tc>
          <w:tcPr>
            <w:tcW w:w="8748" w:type="dxa"/>
          </w:tcPr>
          <w:p w:rsidR="0088773E" w:rsidRPr="00A60236" w:rsidRDefault="0088773E" w:rsidP="0088773E">
            <w:pPr>
              <w:tabs>
                <w:tab w:val="left" w:pos="8599"/>
              </w:tabs>
              <w:spacing w:line="360" w:lineRule="auto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Библиографический список……………………………………………..</w:t>
            </w:r>
          </w:p>
        </w:tc>
        <w:tc>
          <w:tcPr>
            <w:tcW w:w="720" w:type="dxa"/>
          </w:tcPr>
          <w:p w:rsidR="0088773E" w:rsidRPr="00A60236" w:rsidRDefault="0088773E" w:rsidP="00BA657F">
            <w:pPr>
              <w:spacing w:line="360" w:lineRule="auto"/>
              <w:ind w:right="535"/>
              <w:rPr>
                <w:sz w:val="28"/>
                <w:szCs w:val="28"/>
              </w:rPr>
            </w:pPr>
            <w:r w:rsidRPr="00A60236">
              <w:rPr>
                <w:sz w:val="28"/>
                <w:szCs w:val="28"/>
              </w:rPr>
              <w:t>16</w:t>
            </w:r>
          </w:p>
        </w:tc>
      </w:tr>
    </w:tbl>
    <w:p w:rsidR="0088773E" w:rsidRPr="00A60236" w:rsidRDefault="0088773E" w:rsidP="0088773E">
      <w:pPr>
        <w:spacing w:line="360" w:lineRule="auto"/>
        <w:ind w:left="-180" w:right="535" w:firstLine="540"/>
        <w:jc w:val="right"/>
        <w:rPr>
          <w:i/>
          <w:sz w:val="28"/>
          <w:szCs w:val="28"/>
        </w:rPr>
      </w:pPr>
      <w:r w:rsidRPr="00A60236">
        <w:rPr>
          <w:sz w:val="28"/>
          <w:szCs w:val="28"/>
        </w:rPr>
        <w:br w:type="page"/>
      </w:r>
      <w:r w:rsidRPr="00A60236">
        <w:rPr>
          <w:i/>
          <w:sz w:val="28"/>
          <w:szCs w:val="28"/>
        </w:rPr>
        <w:t xml:space="preserve">Приложение 3 </w:t>
      </w:r>
    </w:p>
    <w:p w:rsidR="0088773E" w:rsidRPr="00A60236" w:rsidRDefault="0088773E" w:rsidP="0088773E">
      <w:pPr>
        <w:pBdr>
          <w:bottom w:val="single" w:sz="12" w:space="1" w:color="auto"/>
        </w:pBdr>
        <w:spacing w:line="360" w:lineRule="auto"/>
        <w:ind w:left="-180" w:right="535" w:firstLine="540"/>
        <w:jc w:val="center"/>
        <w:rPr>
          <w:b/>
          <w:sz w:val="28"/>
          <w:szCs w:val="28"/>
        </w:rPr>
      </w:pPr>
      <w:r w:rsidRPr="00A60236">
        <w:rPr>
          <w:b/>
          <w:sz w:val="28"/>
          <w:szCs w:val="28"/>
        </w:rPr>
        <w:t>Образцы введения</w:t>
      </w:r>
    </w:p>
    <w:p w:rsidR="0088773E" w:rsidRPr="00A60236" w:rsidRDefault="0088773E" w:rsidP="0088773E">
      <w:pPr>
        <w:spacing w:line="360" w:lineRule="auto"/>
        <w:ind w:left="-180" w:right="535" w:firstLine="540"/>
        <w:jc w:val="both"/>
        <w:rPr>
          <w:sz w:val="28"/>
          <w:szCs w:val="28"/>
        </w:rPr>
      </w:pPr>
    </w:p>
    <w:p w:rsidR="0088773E" w:rsidRPr="00BD20CF" w:rsidRDefault="0088773E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BD20CF">
        <w:rPr>
          <w:b/>
          <w:sz w:val="28"/>
          <w:szCs w:val="28"/>
        </w:rPr>
        <w:t xml:space="preserve">ТЕМА: </w:t>
      </w:r>
      <w:r w:rsidR="00BA657F" w:rsidRPr="00BD20CF">
        <w:rPr>
          <w:b/>
          <w:sz w:val="28"/>
          <w:szCs w:val="28"/>
        </w:rPr>
        <w:t>ПОЛИТИЧЕ</w:t>
      </w:r>
      <w:r w:rsidR="00987FCC" w:rsidRPr="00BD20CF">
        <w:rPr>
          <w:b/>
          <w:sz w:val="28"/>
          <w:szCs w:val="28"/>
        </w:rPr>
        <w:t>СКИЙ КОМПРОМИСС В МЕЖДУНАРОДНОЙ </w:t>
      </w:r>
      <w:r w:rsidR="00BA657F" w:rsidRPr="00BD20CF">
        <w:rPr>
          <w:b/>
          <w:sz w:val="28"/>
          <w:szCs w:val="28"/>
        </w:rPr>
        <w:t>ПОЛИТИКЕ</w:t>
      </w:r>
    </w:p>
    <w:p w:rsidR="0088773E" w:rsidRPr="00BD20CF" w:rsidRDefault="0088773E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</w:p>
    <w:p w:rsidR="0088773E" w:rsidRPr="00BD20CF" w:rsidRDefault="0088773E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BD20CF">
        <w:rPr>
          <w:b/>
          <w:sz w:val="28"/>
          <w:szCs w:val="28"/>
        </w:rPr>
        <w:t>ВВЕДЕНИЕ</w:t>
      </w:r>
    </w:p>
    <w:p w:rsidR="00BA657F" w:rsidRPr="00A60236" w:rsidRDefault="00BA657F" w:rsidP="0088773E">
      <w:pPr>
        <w:spacing w:line="360" w:lineRule="auto"/>
        <w:ind w:right="-5" w:firstLine="720"/>
        <w:jc w:val="center"/>
        <w:rPr>
          <w:sz w:val="28"/>
          <w:szCs w:val="28"/>
        </w:rPr>
      </w:pPr>
    </w:p>
    <w:p w:rsidR="00BA657F" w:rsidRPr="00A60236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  <w:r w:rsidRPr="00A60236">
        <w:rPr>
          <w:sz w:val="28"/>
          <w:szCs w:val="28"/>
        </w:rPr>
        <w:t>На протяжении всей истории человечества</w:t>
      </w:r>
      <w:r w:rsidR="00987FCC" w:rsidRPr="00A60236">
        <w:rPr>
          <w:sz w:val="28"/>
          <w:szCs w:val="28"/>
        </w:rPr>
        <w:t xml:space="preserve"> можно отметить, что социаль</w:t>
      </w:r>
      <w:r w:rsidRPr="00A60236">
        <w:rPr>
          <w:sz w:val="28"/>
          <w:szCs w:val="28"/>
        </w:rPr>
        <w:t>но-экономическое развитие общества никогда не проходило гладко, назревали различные противоречия, переходившие в социальные конфликты. Поэтому необходимо ставить вопрос не о полном искоренении социальных конфликтов как таковых, а о поиске путей урегулиро</w:t>
      </w:r>
      <w:r w:rsidR="00987FCC" w:rsidRPr="00A60236">
        <w:rPr>
          <w:sz w:val="28"/>
          <w:szCs w:val="28"/>
        </w:rPr>
        <w:t>вания конкретных социальных кон</w:t>
      </w:r>
      <w:r w:rsidRPr="00A60236">
        <w:rPr>
          <w:sz w:val="28"/>
          <w:szCs w:val="28"/>
        </w:rPr>
        <w:t>фликтов.</w:t>
      </w:r>
    </w:p>
    <w:p w:rsidR="00BA657F" w:rsidRPr="00A60236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  <w:r w:rsidRPr="00A60236">
        <w:rPr>
          <w:sz w:val="28"/>
          <w:szCs w:val="28"/>
        </w:rPr>
        <w:t>В ситуациях, когда интересы конфликтующих сторон частично совпадаю</w:t>
      </w:r>
      <w:r w:rsidR="00987FCC" w:rsidRPr="00A60236">
        <w:rPr>
          <w:sz w:val="28"/>
          <w:szCs w:val="28"/>
        </w:rPr>
        <w:t>т, наибо</w:t>
      </w:r>
      <w:r w:rsidRPr="00A60236">
        <w:rPr>
          <w:sz w:val="28"/>
          <w:szCs w:val="28"/>
        </w:rPr>
        <w:t>лее предпочтительным методом урегулиров</w:t>
      </w:r>
      <w:r w:rsidR="00987FCC" w:rsidRPr="00A60236">
        <w:rPr>
          <w:sz w:val="28"/>
          <w:szCs w:val="28"/>
        </w:rPr>
        <w:t>ания спорных вопросов является</w:t>
      </w:r>
      <w:r w:rsidRPr="00A60236">
        <w:rPr>
          <w:sz w:val="28"/>
          <w:szCs w:val="28"/>
        </w:rPr>
        <w:t xml:space="preserve"> достижение компромисса. Компромисс есть со</w:t>
      </w:r>
      <w:r w:rsidR="00987FCC" w:rsidRPr="00A60236">
        <w:rPr>
          <w:sz w:val="28"/>
          <w:szCs w:val="28"/>
        </w:rPr>
        <w:t>глашение, достигнутое путем вза</w:t>
      </w:r>
      <w:r w:rsidRPr="00A60236">
        <w:rPr>
          <w:sz w:val="28"/>
          <w:szCs w:val="28"/>
        </w:rPr>
        <w:t>имных уступок. Этот метод выбора политического решения не гарантирует ни для одной из сторон полноты выполнения их требо</w:t>
      </w:r>
      <w:r w:rsidR="00987FCC" w:rsidRPr="00A60236">
        <w:rPr>
          <w:sz w:val="28"/>
          <w:szCs w:val="28"/>
        </w:rPr>
        <w:t>ваний, но зато обеспечивает реа</w:t>
      </w:r>
      <w:r w:rsidRPr="00A60236">
        <w:rPr>
          <w:sz w:val="28"/>
          <w:szCs w:val="28"/>
        </w:rPr>
        <w:t>лизацию общей или высшей цели. Такой высш</w:t>
      </w:r>
      <w:r w:rsidR="00987FCC" w:rsidRPr="00A60236">
        <w:rPr>
          <w:sz w:val="28"/>
          <w:szCs w:val="28"/>
        </w:rPr>
        <w:t>ей целью, объединяющей всех чле</w:t>
      </w:r>
      <w:r w:rsidRPr="00A60236">
        <w:rPr>
          <w:sz w:val="28"/>
          <w:szCs w:val="28"/>
        </w:rPr>
        <w:t>нов общества, является сохранение целостности и независимости государства, гражданского мира и выполнения общенациональных задач.</w:t>
      </w:r>
    </w:p>
    <w:p w:rsidR="00BA657F" w:rsidRPr="00A60236" w:rsidRDefault="00BA657F" w:rsidP="00987FCC">
      <w:pPr>
        <w:spacing w:line="360" w:lineRule="auto"/>
        <w:ind w:right="-5" w:firstLine="720"/>
        <w:jc w:val="both"/>
        <w:rPr>
          <w:b/>
          <w:sz w:val="28"/>
          <w:szCs w:val="28"/>
        </w:rPr>
      </w:pPr>
      <w:r w:rsidRPr="00A60236">
        <w:rPr>
          <w:sz w:val="28"/>
          <w:szCs w:val="28"/>
        </w:rPr>
        <w:t>Рассмотрим теорию политического компром</w:t>
      </w:r>
      <w:r w:rsidR="00987FCC" w:rsidRPr="00A60236">
        <w:rPr>
          <w:sz w:val="28"/>
          <w:szCs w:val="28"/>
        </w:rPr>
        <w:t>исса и виды политических компро</w:t>
      </w:r>
      <w:r w:rsidRPr="00A60236">
        <w:rPr>
          <w:sz w:val="28"/>
          <w:szCs w:val="28"/>
        </w:rPr>
        <w:t>миссов, применяемые на практике.</w:t>
      </w:r>
    </w:p>
    <w:p w:rsidR="00BA657F" w:rsidRPr="00A60236" w:rsidRDefault="00BA657F" w:rsidP="00BA657F">
      <w:pPr>
        <w:spacing w:line="360" w:lineRule="auto"/>
        <w:ind w:left="-180" w:right="535" w:firstLine="540"/>
        <w:jc w:val="both"/>
        <w:rPr>
          <w:sz w:val="28"/>
          <w:szCs w:val="28"/>
        </w:rPr>
      </w:pPr>
    </w:p>
    <w:p w:rsidR="00BA657F" w:rsidRPr="00BD20CF" w:rsidRDefault="00987FCC" w:rsidP="00BA657F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A60236">
        <w:rPr>
          <w:sz w:val="28"/>
          <w:szCs w:val="28"/>
        </w:rPr>
        <w:br w:type="page"/>
      </w:r>
      <w:r w:rsidR="00BA657F" w:rsidRPr="00BD20CF">
        <w:rPr>
          <w:b/>
          <w:sz w:val="28"/>
          <w:szCs w:val="28"/>
        </w:rPr>
        <w:t>ТЕМА: ФОРМА ГОСУДАРСТВА</w:t>
      </w:r>
    </w:p>
    <w:p w:rsidR="00BA657F" w:rsidRPr="00BD20CF" w:rsidRDefault="00BA657F" w:rsidP="00BA657F">
      <w:pPr>
        <w:spacing w:line="360" w:lineRule="auto"/>
        <w:ind w:right="-5" w:firstLine="720"/>
        <w:jc w:val="center"/>
        <w:rPr>
          <w:b/>
          <w:sz w:val="28"/>
          <w:szCs w:val="28"/>
        </w:rPr>
      </w:pPr>
    </w:p>
    <w:p w:rsidR="00BA657F" w:rsidRPr="00BD20CF" w:rsidRDefault="00BA657F" w:rsidP="00BA657F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BD20CF">
        <w:rPr>
          <w:b/>
          <w:sz w:val="28"/>
          <w:szCs w:val="28"/>
        </w:rPr>
        <w:t>ВВЕДЕНИЕ</w:t>
      </w:r>
    </w:p>
    <w:p w:rsidR="00BA657F" w:rsidRPr="00A60236" w:rsidRDefault="00BA657F" w:rsidP="00BA657F">
      <w:pPr>
        <w:shd w:val="clear" w:color="auto" w:fill="FFFFFF"/>
        <w:spacing w:before="53" w:line="211" w:lineRule="exact"/>
        <w:ind w:left="336" w:right="14"/>
        <w:jc w:val="both"/>
      </w:pPr>
    </w:p>
    <w:p w:rsidR="00BA657F" w:rsidRPr="00A60236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  <w:r w:rsidRPr="00A60236">
        <w:rPr>
          <w:sz w:val="28"/>
          <w:szCs w:val="28"/>
        </w:rPr>
        <w:t>В теории государства и права проблема формы государства рассматривается как проблема формирования и функционирования особой формы общественной жизни человека.</w:t>
      </w:r>
    </w:p>
    <w:p w:rsidR="00BA657F" w:rsidRPr="00A60236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  <w:r w:rsidRPr="00A60236">
        <w:rPr>
          <w:sz w:val="28"/>
          <w:szCs w:val="28"/>
        </w:rPr>
        <w:t>Форма государства — это реальное выражение</w:t>
      </w:r>
      <w:r w:rsidR="00987FCC" w:rsidRPr="00A60236">
        <w:rPr>
          <w:sz w:val="28"/>
          <w:szCs w:val="28"/>
        </w:rPr>
        <w:t xml:space="preserve"> его сущности, а также его функ</w:t>
      </w:r>
      <w:r w:rsidRPr="00A60236">
        <w:rPr>
          <w:sz w:val="28"/>
          <w:szCs w:val="28"/>
        </w:rPr>
        <w:t>ций. Форма государства рассматривается как единство формы правления, формы государственного устройства и политического устройства (политичес</w:t>
      </w:r>
      <w:r w:rsidR="00987FCC" w:rsidRPr="00A60236">
        <w:rPr>
          <w:sz w:val="28"/>
          <w:szCs w:val="28"/>
        </w:rPr>
        <w:t>кого режи</w:t>
      </w:r>
      <w:r w:rsidRPr="00A60236">
        <w:rPr>
          <w:sz w:val="28"/>
          <w:szCs w:val="28"/>
        </w:rPr>
        <w:t>ма). Поэтому представляется целесообразны</w:t>
      </w:r>
      <w:r w:rsidR="00987FCC" w:rsidRPr="00A60236">
        <w:rPr>
          <w:sz w:val="28"/>
          <w:szCs w:val="28"/>
        </w:rPr>
        <w:t>м рассмотреть каждую из этих со</w:t>
      </w:r>
      <w:r w:rsidRPr="00A60236">
        <w:rPr>
          <w:sz w:val="28"/>
          <w:szCs w:val="28"/>
        </w:rPr>
        <w:t>ставных частей формы государства в отдельно</w:t>
      </w:r>
      <w:r w:rsidR="00987FCC" w:rsidRPr="00A60236">
        <w:rPr>
          <w:sz w:val="28"/>
          <w:szCs w:val="28"/>
        </w:rPr>
        <w:t>сти, учитывая все возможные раз</w:t>
      </w:r>
      <w:r w:rsidRPr="00A60236">
        <w:rPr>
          <w:sz w:val="28"/>
          <w:szCs w:val="28"/>
        </w:rPr>
        <w:t>новидности, существовавшие в истории, а затем описать форму государства в целом на примере Современной России.</w:t>
      </w:r>
    </w:p>
    <w:p w:rsidR="00BA657F" w:rsidRPr="00A60236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</w:p>
    <w:p w:rsidR="0088773E" w:rsidRDefault="0088773E" w:rsidP="0088773E">
      <w:pPr>
        <w:spacing w:line="360" w:lineRule="auto"/>
        <w:ind w:left="-180" w:right="535" w:firstLine="540"/>
        <w:jc w:val="right"/>
        <w:rPr>
          <w:i/>
          <w:sz w:val="28"/>
          <w:szCs w:val="28"/>
        </w:rPr>
      </w:pPr>
      <w:r w:rsidRPr="00A60236">
        <w:rPr>
          <w:sz w:val="28"/>
          <w:szCs w:val="28"/>
        </w:rPr>
        <w:br w:type="page"/>
      </w:r>
      <w:r>
        <w:rPr>
          <w:i/>
          <w:sz w:val="28"/>
          <w:szCs w:val="28"/>
        </w:rPr>
        <w:t xml:space="preserve">Приложение 4 </w:t>
      </w:r>
    </w:p>
    <w:p w:rsidR="0088773E" w:rsidRDefault="0088773E" w:rsidP="0088773E">
      <w:pPr>
        <w:pBdr>
          <w:bottom w:val="single" w:sz="12" w:space="1" w:color="auto"/>
        </w:pBdr>
        <w:spacing w:line="360" w:lineRule="auto"/>
        <w:ind w:left="-180" w:right="53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заключения</w:t>
      </w:r>
    </w:p>
    <w:p w:rsidR="0088773E" w:rsidRDefault="0088773E" w:rsidP="0088773E">
      <w:pPr>
        <w:spacing w:line="360" w:lineRule="auto"/>
        <w:ind w:left="-180" w:right="535" w:firstLine="540"/>
        <w:jc w:val="both"/>
        <w:rPr>
          <w:sz w:val="28"/>
          <w:szCs w:val="28"/>
        </w:rPr>
      </w:pPr>
    </w:p>
    <w:p w:rsidR="00BA657F" w:rsidRPr="00D21B0B" w:rsidRDefault="00BA657F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D21B0B">
        <w:rPr>
          <w:b/>
          <w:sz w:val="28"/>
          <w:szCs w:val="28"/>
        </w:rPr>
        <w:t xml:space="preserve">ТЕМА: МЕНЕДЖМЕНТ ПО-ЯПОНСКИ </w:t>
      </w:r>
    </w:p>
    <w:p w:rsidR="0088773E" w:rsidRPr="00D21B0B" w:rsidRDefault="00BA657F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D21B0B">
        <w:rPr>
          <w:b/>
          <w:sz w:val="28"/>
          <w:szCs w:val="28"/>
        </w:rPr>
        <w:t>(НА ПРИМЕРЕ ФИРМЫ "МАЦУСИТА ДЭНКИ")</w:t>
      </w:r>
    </w:p>
    <w:p w:rsidR="0088773E" w:rsidRPr="00D21B0B" w:rsidRDefault="0088773E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</w:p>
    <w:p w:rsidR="0088773E" w:rsidRPr="00D21B0B" w:rsidRDefault="0088773E" w:rsidP="0088773E">
      <w:pPr>
        <w:spacing w:line="360" w:lineRule="auto"/>
        <w:ind w:right="-5" w:firstLine="720"/>
        <w:jc w:val="center"/>
        <w:rPr>
          <w:b/>
          <w:sz w:val="28"/>
          <w:szCs w:val="28"/>
        </w:rPr>
      </w:pPr>
      <w:r w:rsidRPr="00D21B0B">
        <w:rPr>
          <w:b/>
          <w:sz w:val="28"/>
          <w:szCs w:val="28"/>
        </w:rPr>
        <w:t>ЗАКЛЮЧЕНИЕ</w:t>
      </w:r>
    </w:p>
    <w:p w:rsidR="00BD5FA1" w:rsidRDefault="00BD5FA1" w:rsidP="00BD5FA1">
      <w:pPr>
        <w:spacing w:line="360" w:lineRule="auto"/>
        <w:ind w:right="-5" w:firstLine="720"/>
        <w:jc w:val="both"/>
        <w:rPr>
          <w:sz w:val="28"/>
          <w:szCs w:val="28"/>
          <w:highlight w:val="magenta"/>
        </w:rPr>
      </w:pPr>
    </w:p>
    <w:p w:rsidR="00BA657F" w:rsidRPr="00BA657F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  <w:r w:rsidRPr="00BA657F">
        <w:rPr>
          <w:sz w:val="28"/>
          <w:szCs w:val="28"/>
        </w:rPr>
        <w:t>Таким образом, как мы выяснили, отличитель</w:t>
      </w:r>
      <w:r w:rsidR="00987FCC">
        <w:rPr>
          <w:sz w:val="28"/>
          <w:szCs w:val="28"/>
        </w:rPr>
        <w:t>ными особенностями японского ме</w:t>
      </w:r>
      <w:r w:rsidRPr="00BA657F">
        <w:rPr>
          <w:sz w:val="28"/>
          <w:szCs w:val="28"/>
        </w:rPr>
        <w:t>неджмента являются следующие.</w:t>
      </w:r>
    </w:p>
    <w:p w:rsidR="00BA657F" w:rsidRPr="00BA657F" w:rsidRDefault="00BA657F" w:rsidP="00BA657F">
      <w:pPr>
        <w:spacing w:line="360" w:lineRule="auto"/>
        <w:ind w:right="-5" w:firstLine="720"/>
        <w:jc w:val="both"/>
        <w:rPr>
          <w:sz w:val="28"/>
          <w:szCs w:val="28"/>
        </w:rPr>
      </w:pPr>
      <w:r w:rsidRPr="00BA657F">
        <w:rPr>
          <w:sz w:val="28"/>
          <w:szCs w:val="28"/>
        </w:rPr>
        <w:t>Японские управленцы обращают главное внимание на формирование нужного настроя у работника. Японская фирма стремит</w:t>
      </w:r>
      <w:r w:rsidR="00987FCC">
        <w:rPr>
          <w:sz w:val="28"/>
          <w:szCs w:val="28"/>
        </w:rPr>
        <w:t>ся создать для работников специ</w:t>
      </w:r>
      <w:r w:rsidRPr="00BA657F">
        <w:rPr>
          <w:sz w:val="28"/>
          <w:szCs w:val="28"/>
        </w:rPr>
        <w:t>фическую атмосферу, в которой он ощущал бы себя защищенным и опекаемым, а также способным реализовать свои жизненные намерения. Японские</w:t>
      </w:r>
      <w:r w:rsidR="00987FCC">
        <w:rPr>
          <w:sz w:val="28"/>
          <w:szCs w:val="28"/>
        </w:rPr>
        <w:t xml:space="preserve"> менеджеры понимают у</w:t>
      </w:r>
      <w:r w:rsidRPr="00BA657F">
        <w:rPr>
          <w:sz w:val="28"/>
          <w:szCs w:val="28"/>
        </w:rPr>
        <w:t>правление как деятельность, тесно связанную с упорядочением поведения людей. Для менед</w:t>
      </w:r>
      <w:r w:rsidR="00987FCC">
        <w:rPr>
          <w:sz w:val="28"/>
          <w:szCs w:val="28"/>
        </w:rPr>
        <w:t>жера это непрерывный процесс ра</w:t>
      </w:r>
      <w:r w:rsidRPr="00BA657F">
        <w:rPr>
          <w:sz w:val="28"/>
          <w:szCs w:val="28"/>
        </w:rPr>
        <w:t>боты среди своих подчиненных, который в сущности не имеет временных рамок, ибо, по японским нормам, нет предела для совершенствования. Рассмотрение опыта японской фирмы «Мацус</w:t>
      </w:r>
      <w:r w:rsidR="00987FCC">
        <w:rPr>
          <w:sz w:val="28"/>
          <w:szCs w:val="28"/>
        </w:rPr>
        <w:t>ита Дэнки» позволяет сделать вы</w:t>
      </w:r>
      <w:r w:rsidRPr="00BA657F">
        <w:rPr>
          <w:sz w:val="28"/>
          <w:szCs w:val="28"/>
        </w:rPr>
        <w:t>вод о том, что применение этих принципов м</w:t>
      </w:r>
      <w:r w:rsidR="00987FCC">
        <w:rPr>
          <w:sz w:val="28"/>
          <w:szCs w:val="28"/>
        </w:rPr>
        <w:t>енеджмента позволяет фирме быст</w:t>
      </w:r>
      <w:r w:rsidRPr="00BA657F">
        <w:rPr>
          <w:sz w:val="28"/>
          <w:szCs w:val="28"/>
        </w:rPr>
        <w:t xml:space="preserve">ро достичь высокого финансового успеха. Во </w:t>
      </w:r>
      <w:r w:rsidR="00987FCC">
        <w:rPr>
          <w:sz w:val="28"/>
          <w:szCs w:val="28"/>
        </w:rPr>
        <w:t>многом это объясняется особенно</w:t>
      </w:r>
      <w:r w:rsidRPr="00BA657F">
        <w:rPr>
          <w:sz w:val="28"/>
          <w:szCs w:val="28"/>
        </w:rPr>
        <w:t>стями японского национального сознания и японской культуры. Однако в этих принципах менеджмента есть и наднациональная составляющая, которая может использоваться и в других странах.</w:t>
      </w:r>
    </w:p>
    <w:p w:rsidR="00BA657F" w:rsidRDefault="00BA657F" w:rsidP="00BD5FA1">
      <w:pPr>
        <w:spacing w:line="360" w:lineRule="auto"/>
        <w:ind w:right="-5" w:firstLine="720"/>
        <w:jc w:val="both"/>
        <w:rPr>
          <w:sz w:val="28"/>
          <w:szCs w:val="28"/>
          <w:highlight w:val="magenta"/>
        </w:rPr>
      </w:pPr>
    </w:p>
    <w:p w:rsidR="00BA657F" w:rsidRPr="00E41C64" w:rsidRDefault="00BA657F" w:rsidP="00BD5FA1">
      <w:pPr>
        <w:spacing w:line="360" w:lineRule="auto"/>
        <w:ind w:right="-5" w:firstLine="720"/>
        <w:jc w:val="both"/>
        <w:rPr>
          <w:sz w:val="28"/>
          <w:szCs w:val="28"/>
          <w:highlight w:val="yellow"/>
        </w:rPr>
      </w:pPr>
      <w:bookmarkStart w:id="1" w:name="_GoBack"/>
      <w:bookmarkEnd w:id="1"/>
    </w:p>
    <w:sectPr w:rsidR="00BA657F" w:rsidRPr="00E41C64" w:rsidSect="00936CF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06" w:bottom="1134" w:left="1797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7B8" w:rsidRDefault="00CB07B8">
      <w:r>
        <w:separator/>
      </w:r>
    </w:p>
  </w:endnote>
  <w:endnote w:type="continuationSeparator" w:id="0">
    <w:p w:rsidR="00CB07B8" w:rsidRDefault="00CB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E1D" w:rsidRDefault="00B93E1D" w:rsidP="004012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3E1D" w:rsidRDefault="00B93E1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E1D" w:rsidRDefault="00B93E1D" w:rsidP="004012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177F">
      <w:rPr>
        <w:rStyle w:val="a9"/>
        <w:noProof/>
      </w:rPr>
      <w:t>2</w:t>
    </w:r>
    <w:r>
      <w:rPr>
        <w:rStyle w:val="a9"/>
      </w:rPr>
      <w:fldChar w:fldCharType="end"/>
    </w:r>
  </w:p>
  <w:p w:rsidR="00B93E1D" w:rsidRDefault="00B93E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7B8" w:rsidRDefault="00CB07B8">
      <w:r>
        <w:separator/>
      </w:r>
    </w:p>
  </w:footnote>
  <w:footnote w:type="continuationSeparator" w:id="0">
    <w:p w:rsidR="00CB07B8" w:rsidRDefault="00CB07B8">
      <w:r>
        <w:continuationSeparator/>
      </w:r>
    </w:p>
  </w:footnote>
  <w:footnote w:id="1">
    <w:p w:rsidR="00B93E1D" w:rsidRPr="00D033CF" w:rsidRDefault="00B93E1D" w:rsidP="00307A6E">
      <w:pPr>
        <w:ind w:firstLine="720"/>
        <w:jc w:val="both"/>
        <w:rPr>
          <w:sz w:val="20"/>
          <w:szCs w:val="20"/>
        </w:rPr>
      </w:pPr>
      <w:r w:rsidRPr="007C1999">
        <w:rPr>
          <w:vertAlign w:val="superscript"/>
        </w:rPr>
        <w:footnoteRef/>
      </w:r>
      <w:r w:rsidRPr="007C1999">
        <w:t xml:space="preserve"> </w:t>
      </w:r>
      <w:r w:rsidRPr="00D033CF">
        <w:rPr>
          <w:sz w:val="20"/>
          <w:szCs w:val="20"/>
        </w:rPr>
        <w:t>Доступность Интернет-источников часто приводит студентов к типичным ошибкам, против которых хотелось бы предостеречь.</w:t>
      </w:r>
    </w:p>
    <w:p w:rsidR="00B93E1D" w:rsidRPr="00D033CF" w:rsidRDefault="00B93E1D" w:rsidP="00307A6E">
      <w:pPr>
        <w:ind w:firstLine="720"/>
        <w:jc w:val="both"/>
        <w:rPr>
          <w:sz w:val="20"/>
          <w:szCs w:val="20"/>
        </w:rPr>
      </w:pPr>
      <w:r w:rsidRPr="00D033CF">
        <w:rPr>
          <w:sz w:val="20"/>
          <w:szCs w:val="20"/>
        </w:rPr>
        <w:t xml:space="preserve">1) Избегайте «скачивания» готовых рефератов. Как показывает опыт, в Интернет и на диски попадают далеко не шедевры, и хорошую работу на их основе не сделаешь. Кроме того, многие из этих материалов уже настолько примелькались преподавателям, что установить их происхождение не составляет проблемы. Поэтому потрудитесь немного и постарайтесь написать что-то самостоятельно. </w:t>
      </w:r>
    </w:p>
    <w:p w:rsidR="00B93E1D" w:rsidRPr="00D033CF" w:rsidRDefault="00B93E1D" w:rsidP="00307A6E">
      <w:pPr>
        <w:ind w:firstLine="720"/>
        <w:jc w:val="both"/>
        <w:rPr>
          <w:sz w:val="20"/>
          <w:szCs w:val="20"/>
        </w:rPr>
      </w:pPr>
      <w:r w:rsidRPr="00D033CF">
        <w:rPr>
          <w:sz w:val="20"/>
          <w:szCs w:val="20"/>
        </w:rPr>
        <w:t xml:space="preserve">2) Не компонуйте механически «куски» из разных источников: их авторы могут использовать разную терминологию и разные подходы, и ваш преподаватель обязательно спросит вас, почему в одном месте вы говорите, к примеру, о проектном методе, а в другом – о проектном обучении (хотя это одно и то же). </w:t>
      </w:r>
    </w:p>
    <w:p w:rsidR="00B93E1D" w:rsidRPr="00D033CF" w:rsidRDefault="00B93E1D" w:rsidP="00307A6E">
      <w:pPr>
        <w:ind w:firstLine="720"/>
        <w:jc w:val="both"/>
        <w:rPr>
          <w:sz w:val="20"/>
          <w:szCs w:val="20"/>
        </w:rPr>
      </w:pPr>
      <w:r w:rsidRPr="00D033CF">
        <w:rPr>
          <w:sz w:val="20"/>
          <w:szCs w:val="20"/>
        </w:rPr>
        <w:t>Допущение любой из этих двух ошибок может привести к тому, что преподаватель получит два (а то и более) реферата, похожих друг на друга как близнецы-братья. Одинаковые рефераты и оцениваются всегда одинаково – на неудовлетворительную отметку.</w:t>
      </w:r>
    </w:p>
  </w:footnote>
  <w:footnote w:id="2">
    <w:p w:rsidR="00B93E1D" w:rsidRPr="00D033CF" w:rsidRDefault="00B93E1D" w:rsidP="00307A6E">
      <w:pPr>
        <w:pStyle w:val="a4"/>
        <w:ind w:firstLine="720"/>
        <w:jc w:val="both"/>
      </w:pPr>
      <w:r w:rsidRPr="00307A6E">
        <w:rPr>
          <w:rStyle w:val="a5"/>
          <w:sz w:val="24"/>
          <w:szCs w:val="24"/>
        </w:rPr>
        <w:footnoteRef/>
      </w:r>
      <w:r w:rsidRPr="00307A6E">
        <w:rPr>
          <w:sz w:val="24"/>
          <w:szCs w:val="24"/>
        </w:rPr>
        <w:t xml:space="preserve"> </w:t>
      </w:r>
      <w:r w:rsidRPr="00D033CF">
        <w:t>Логические переходы традиционно подразделяются на три типа, которым соответствуют собственные языковые средства:</w:t>
      </w:r>
    </w:p>
    <w:p w:rsidR="00B93E1D" w:rsidRPr="00D033CF" w:rsidRDefault="00B93E1D" w:rsidP="00307A6E">
      <w:pPr>
        <w:shd w:val="clear" w:color="auto" w:fill="FFFFFF"/>
        <w:spacing w:line="250" w:lineRule="exact"/>
        <w:ind w:left="10" w:right="67" w:firstLine="720"/>
        <w:jc w:val="both"/>
        <w:rPr>
          <w:sz w:val="20"/>
          <w:szCs w:val="20"/>
        </w:rPr>
      </w:pPr>
      <w:r w:rsidRPr="00D033CF">
        <w:rPr>
          <w:sz w:val="20"/>
          <w:szCs w:val="20"/>
        </w:rPr>
        <w:t xml:space="preserve">1) </w:t>
      </w:r>
      <w:r w:rsidRPr="00D033CF">
        <w:rPr>
          <w:color w:val="000000"/>
          <w:spacing w:val="1"/>
          <w:sz w:val="20"/>
          <w:szCs w:val="20"/>
        </w:rPr>
        <w:t xml:space="preserve">Подчинение. </w:t>
      </w:r>
      <w:r w:rsidRPr="00D033CF">
        <w:rPr>
          <w:i/>
          <w:iCs/>
          <w:color w:val="000000"/>
          <w:spacing w:val="1"/>
          <w:sz w:val="20"/>
          <w:szCs w:val="20"/>
        </w:rPr>
        <w:t>Более подробно этот вопрос рассмотрен в рабо</w:t>
      </w:r>
      <w:r w:rsidRPr="00D033CF">
        <w:rPr>
          <w:i/>
          <w:iCs/>
          <w:color w:val="000000"/>
          <w:spacing w:val="-3"/>
          <w:sz w:val="20"/>
          <w:szCs w:val="20"/>
        </w:rPr>
        <w:t xml:space="preserve">те...; Детали этого процесса описаны (кем?)...; Конкретный пример </w:t>
      </w:r>
      <w:r w:rsidRPr="00D033CF">
        <w:rPr>
          <w:i/>
          <w:iCs/>
          <w:color w:val="000000"/>
          <w:spacing w:val="-1"/>
          <w:sz w:val="20"/>
          <w:szCs w:val="20"/>
        </w:rPr>
        <w:t xml:space="preserve">этого явления проанализирован в статье... </w:t>
      </w:r>
      <w:r w:rsidRPr="00D033CF">
        <w:rPr>
          <w:color w:val="000000"/>
          <w:spacing w:val="-1"/>
          <w:sz w:val="20"/>
          <w:szCs w:val="20"/>
        </w:rPr>
        <w:t>и т. д.</w:t>
      </w:r>
    </w:p>
    <w:p w:rsidR="00B93E1D" w:rsidRPr="00D033CF" w:rsidRDefault="00B93E1D" w:rsidP="00307A6E">
      <w:pPr>
        <w:shd w:val="clear" w:color="auto" w:fill="FFFFFF"/>
        <w:spacing w:line="250" w:lineRule="exact"/>
        <w:ind w:right="62" w:firstLine="720"/>
        <w:jc w:val="both"/>
        <w:rPr>
          <w:sz w:val="20"/>
          <w:szCs w:val="20"/>
        </w:rPr>
      </w:pPr>
      <w:r w:rsidRPr="00D033CF">
        <w:rPr>
          <w:color w:val="000000"/>
          <w:spacing w:val="2"/>
          <w:sz w:val="20"/>
          <w:szCs w:val="20"/>
        </w:rPr>
        <w:t xml:space="preserve">2) Соединение. </w:t>
      </w:r>
      <w:r w:rsidRPr="00D033CF">
        <w:rPr>
          <w:i/>
          <w:iCs/>
          <w:color w:val="000000"/>
          <w:spacing w:val="2"/>
          <w:sz w:val="20"/>
          <w:szCs w:val="20"/>
        </w:rPr>
        <w:t xml:space="preserve">Другой аспект этого явления рассматривается в </w:t>
      </w:r>
      <w:r w:rsidRPr="00D033CF">
        <w:rPr>
          <w:i/>
          <w:iCs/>
          <w:color w:val="000000"/>
          <w:spacing w:val="4"/>
          <w:sz w:val="20"/>
          <w:szCs w:val="20"/>
        </w:rPr>
        <w:t xml:space="preserve">работе...; Причины этого явления изучены автором в статье...; </w:t>
      </w:r>
      <w:r w:rsidRPr="00D033CF">
        <w:rPr>
          <w:i/>
          <w:iCs/>
          <w:color w:val="000000"/>
          <w:spacing w:val="-1"/>
          <w:sz w:val="20"/>
          <w:szCs w:val="20"/>
        </w:rPr>
        <w:t>Исследованию перспектив развития этой проблемы посвящена ра</w:t>
      </w:r>
      <w:r w:rsidRPr="00D033CF">
        <w:rPr>
          <w:i/>
          <w:iCs/>
          <w:color w:val="000000"/>
          <w:spacing w:val="-3"/>
          <w:sz w:val="20"/>
          <w:szCs w:val="20"/>
        </w:rPr>
        <w:t xml:space="preserve">бота... </w:t>
      </w:r>
      <w:r w:rsidRPr="00D033CF">
        <w:rPr>
          <w:color w:val="000000"/>
          <w:spacing w:val="-3"/>
          <w:sz w:val="20"/>
          <w:szCs w:val="20"/>
        </w:rPr>
        <w:t>и т. д.</w:t>
      </w:r>
    </w:p>
    <w:p w:rsidR="00B93E1D" w:rsidRPr="00D033CF" w:rsidRDefault="00B93E1D" w:rsidP="00307A6E">
      <w:pPr>
        <w:shd w:val="clear" w:color="auto" w:fill="FFFFFF"/>
        <w:spacing w:line="250" w:lineRule="exact"/>
        <w:ind w:right="67" w:firstLine="720"/>
        <w:jc w:val="both"/>
        <w:rPr>
          <w:sz w:val="20"/>
          <w:szCs w:val="20"/>
        </w:rPr>
      </w:pPr>
      <w:r w:rsidRPr="00D033CF">
        <w:rPr>
          <w:spacing w:val="4"/>
          <w:sz w:val="20"/>
          <w:szCs w:val="20"/>
        </w:rPr>
        <w:t xml:space="preserve">3) Противопоставление. </w:t>
      </w:r>
      <w:r w:rsidRPr="00D033CF">
        <w:rPr>
          <w:i/>
          <w:spacing w:val="4"/>
          <w:sz w:val="20"/>
          <w:szCs w:val="20"/>
        </w:rPr>
        <w:t xml:space="preserve">Другую точку зрения на... высказывает </w:t>
      </w:r>
      <w:r w:rsidRPr="00D033CF">
        <w:rPr>
          <w:i/>
          <w:sz w:val="20"/>
          <w:szCs w:val="20"/>
        </w:rPr>
        <w:t>(предлагает) автор в работе...; Другое объяснение... представлено в работе...</w:t>
      </w:r>
      <w:r w:rsidRPr="00D033CF">
        <w:rPr>
          <w:sz w:val="20"/>
          <w:szCs w:val="20"/>
        </w:rPr>
        <w:t xml:space="preserve"> и т. д.</w:t>
      </w:r>
    </w:p>
  </w:footnote>
  <w:footnote w:id="3">
    <w:p w:rsidR="00B93E1D" w:rsidRPr="000B66AE" w:rsidRDefault="00B93E1D" w:rsidP="00FE1C3C">
      <w:pPr>
        <w:pStyle w:val="a4"/>
        <w:jc w:val="both"/>
      </w:pPr>
      <w:r>
        <w:rPr>
          <w:rStyle w:val="a5"/>
        </w:rPr>
        <w:footnoteRef/>
      </w:r>
      <w:r>
        <w:t xml:space="preserve"> </w:t>
      </w:r>
      <w:r w:rsidRPr="000B66AE">
        <w:t>В приложении приводятся образцы оформления титульного листа, оглавления, введения и заключения для рефератов как самостоятельных жанров научной учебной работы студента. Если реферат является составной частью курсовой или выпускной квалификационной работы, то формальные и содержательные характеристики данных структурных элементов меняются.</w:t>
      </w:r>
    </w:p>
  </w:footnote>
  <w:footnote w:id="4">
    <w:p w:rsidR="00B93E1D" w:rsidRPr="000B66AE" w:rsidRDefault="00B93E1D" w:rsidP="00FE1C3C">
      <w:pPr>
        <w:pStyle w:val="a4"/>
        <w:jc w:val="both"/>
      </w:pPr>
      <w:r w:rsidRPr="000B66AE">
        <w:rPr>
          <w:rStyle w:val="a5"/>
        </w:rPr>
        <w:footnoteRef/>
      </w:r>
      <w:r w:rsidRPr="000B66AE">
        <w:t xml:space="preserve"> В приложении приводятся образцы введения и заключения для рефератов как самостоятельных жанров научной учебной работы студента. Если реферат является составной частью курсовой или выпускной квалификационной работы, то его содержательные характеристики меняются.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E1D" w:rsidRDefault="00B93E1D" w:rsidP="0061569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3E1D" w:rsidRDefault="00B93E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E1D" w:rsidRDefault="00B93E1D" w:rsidP="00615698">
    <w:pPr>
      <w:pStyle w:val="a8"/>
      <w:framePr w:wrap="around" w:vAnchor="text" w:hAnchor="margin" w:xAlign="center" w:y="1"/>
      <w:rPr>
        <w:rStyle w:val="a9"/>
      </w:rPr>
    </w:pPr>
  </w:p>
  <w:p w:rsidR="00B93E1D" w:rsidRDefault="00B93E1D" w:rsidP="004012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D0B0A58"/>
    <w:multiLevelType w:val="hybridMultilevel"/>
    <w:tmpl w:val="23F23D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8824BC"/>
    <w:multiLevelType w:val="hybridMultilevel"/>
    <w:tmpl w:val="E020E216"/>
    <w:lvl w:ilvl="0" w:tplc="2BD0448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4434AE7"/>
    <w:multiLevelType w:val="hybridMultilevel"/>
    <w:tmpl w:val="945888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20655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FF730D"/>
    <w:multiLevelType w:val="hybridMultilevel"/>
    <w:tmpl w:val="139A58BE"/>
    <w:lvl w:ilvl="0" w:tplc="1DC0D3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43462F2"/>
    <w:multiLevelType w:val="hybridMultilevel"/>
    <w:tmpl w:val="A7BECE64"/>
    <w:lvl w:ilvl="0" w:tplc="B394CC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94D2357"/>
    <w:multiLevelType w:val="hybridMultilevel"/>
    <w:tmpl w:val="104CB7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988479C"/>
    <w:multiLevelType w:val="hybridMultilevel"/>
    <w:tmpl w:val="E2428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1F2"/>
    <w:rsid w:val="00010BFA"/>
    <w:rsid w:val="0005027F"/>
    <w:rsid w:val="0009284F"/>
    <w:rsid w:val="000B66AE"/>
    <w:rsid w:val="000D2071"/>
    <w:rsid w:val="001B7A21"/>
    <w:rsid w:val="001F2373"/>
    <w:rsid w:val="002262C4"/>
    <w:rsid w:val="0023498D"/>
    <w:rsid w:val="00294C6D"/>
    <w:rsid w:val="002B177F"/>
    <w:rsid w:val="00307A6E"/>
    <w:rsid w:val="003214BD"/>
    <w:rsid w:val="00341407"/>
    <w:rsid w:val="003527A6"/>
    <w:rsid w:val="00364763"/>
    <w:rsid w:val="004012A4"/>
    <w:rsid w:val="00403043"/>
    <w:rsid w:val="00407521"/>
    <w:rsid w:val="00412DF5"/>
    <w:rsid w:val="00465E9C"/>
    <w:rsid w:val="004A55F1"/>
    <w:rsid w:val="004A6EE7"/>
    <w:rsid w:val="004B5C8F"/>
    <w:rsid w:val="004E7757"/>
    <w:rsid w:val="0054151F"/>
    <w:rsid w:val="00544B34"/>
    <w:rsid w:val="0058196B"/>
    <w:rsid w:val="005865BC"/>
    <w:rsid w:val="005C7822"/>
    <w:rsid w:val="005D6824"/>
    <w:rsid w:val="00614B53"/>
    <w:rsid w:val="00615698"/>
    <w:rsid w:val="006206B6"/>
    <w:rsid w:val="00655B50"/>
    <w:rsid w:val="00660A10"/>
    <w:rsid w:val="00661535"/>
    <w:rsid w:val="006D0762"/>
    <w:rsid w:val="006E34FD"/>
    <w:rsid w:val="006F228A"/>
    <w:rsid w:val="007118F9"/>
    <w:rsid w:val="00730AD9"/>
    <w:rsid w:val="00731628"/>
    <w:rsid w:val="007551F2"/>
    <w:rsid w:val="0077745E"/>
    <w:rsid w:val="00781281"/>
    <w:rsid w:val="007A55CA"/>
    <w:rsid w:val="007C1999"/>
    <w:rsid w:val="007E3146"/>
    <w:rsid w:val="00823B66"/>
    <w:rsid w:val="008826D1"/>
    <w:rsid w:val="0088773E"/>
    <w:rsid w:val="008E61BF"/>
    <w:rsid w:val="00936CF1"/>
    <w:rsid w:val="009808A7"/>
    <w:rsid w:val="009825BD"/>
    <w:rsid w:val="00987FCC"/>
    <w:rsid w:val="009A68EB"/>
    <w:rsid w:val="00A60236"/>
    <w:rsid w:val="00A6524D"/>
    <w:rsid w:val="00A810BE"/>
    <w:rsid w:val="00AF5BA6"/>
    <w:rsid w:val="00B060A6"/>
    <w:rsid w:val="00B16E90"/>
    <w:rsid w:val="00B542B5"/>
    <w:rsid w:val="00B769AD"/>
    <w:rsid w:val="00B93E1D"/>
    <w:rsid w:val="00BA0C28"/>
    <w:rsid w:val="00BA657F"/>
    <w:rsid w:val="00BB4083"/>
    <w:rsid w:val="00BB64CF"/>
    <w:rsid w:val="00BD20CF"/>
    <w:rsid w:val="00BD5FA1"/>
    <w:rsid w:val="00C55315"/>
    <w:rsid w:val="00C62A9F"/>
    <w:rsid w:val="00C73A52"/>
    <w:rsid w:val="00C75CAF"/>
    <w:rsid w:val="00C95ED1"/>
    <w:rsid w:val="00CA21A7"/>
    <w:rsid w:val="00CB07B8"/>
    <w:rsid w:val="00CF3394"/>
    <w:rsid w:val="00D033CF"/>
    <w:rsid w:val="00D21B0B"/>
    <w:rsid w:val="00D75056"/>
    <w:rsid w:val="00DB34E0"/>
    <w:rsid w:val="00DC3618"/>
    <w:rsid w:val="00E370FD"/>
    <w:rsid w:val="00E41C64"/>
    <w:rsid w:val="00E542E2"/>
    <w:rsid w:val="00E66661"/>
    <w:rsid w:val="00ED6650"/>
    <w:rsid w:val="00ED6EB6"/>
    <w:rsid w:val="00F200BC"/>
    <w:rsid w:val="00F67E68"/>
    <w:rsid w:val="00F721EE"/>
    <w:rsid w:val="00F73BDD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ABD93EC-4182-4E32-895D-F481C7C4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F2"/>
    <w:rPr>
      <w:sz w:val="24"/>
      <w:szCs w:val="24"/>
    </w:rPr>
  </w:style>
  <w:style w:type="paragraph" w:styleId="1">
    <w:name w:val="heading 1"/>
    <w:basedOn w:val="a"/>
    <w:next w:val="a"/>
    <w:qFormat/>
    <w:rsid w:val="00E66661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6666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66661"/>
    <w:pPr>
      <w:keepNext/>
      <w:spacing w:line="360" w:lineRule="auto"/>
      <w:ind w:left="709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E66661"/>
    <w:pPr>
      <w:keepNext/>
      <w:ind w:firstLine="540"/>
      <w:jc w:val="center"/>
      <w:outlineLvl w:val="3"/>
    </w:pPr>
    <w:rPr>
      <w:rFonts w:ascii="Courier New" w:hAnsi="Courier New"/>
      <w:sz w:val="28"/>
      <w:szCs w:val="20"/>
    </w:rPr>
  </w:style>
  <w:style w:type="paragraph" w:styleId="7">
    <w:name w:val="heading 7"/>
    <w:basedOn w:val="a"/>
    <w:next w:val="a"/>
    <w:qFormat/>
    <w:rsid w:val="00E66661"/>
    <w:pPr>
      <w:keepNext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7551F2"/>
    <w:rPr>
      <w:sz w:val="20"/>
      <w:szCs w:val="20"/>
    </w:rPr>
  </w:style>
  <w:style w:type="character" w:styleId="a5">
    <w:name w:val="footnote reference"/>
    <w:basedOn w:val="a0"/>
    <w:semiHidden/>
    <w:rsid w:val="007551F2"/>
    <w:rPr>
      <w:vertAlign w:val="superscript"/>
    </w:rPr>
  </w:style>
  <w:style w:type="character" w:styleId="a6">
    <w:name w:val="Hyperlink"/>
    <w:basedOn w:val="a0"/>
    <w:rsid w:val="007551F2"/>
    <w:rPr>
      <w:color w:val="0000EE"/>
      <w:u w:val="single"/>
    </w:rPr>
  </w:style>
  <w:style w:type="paragraph" w:styleId="a7">
    <w:name w:val="Title"/>
    <w:basedOn w:val="a"/>
    <w:qFormat/>
    <w:rsid w:val="00AF5BA6"/>
    <w:pPr>
      <w:jc w:val="center"/>
    </w:pPr>
    <w:rPr>
      <w:b/>
      <w:sz w:val="28"/>
      <w:szCs w:val="20"/>
    </w:rPr>
  </w:style>
  <w:style w:type="paragraph" w:styleId="a8">
    <w:name w:val="header"/>
    <w:basedOn w:val="a"/>
    <w:rsid w:val="004075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07521"/>
  </w:style>
  <w:style w:type="paragraph" w:styleId="aa">
    <w:name w:val="Block Text"/>
    <w:basedOn w:val="a"/>
    <w:rsid w:val="005865BC"/>
    <w:pPr>
      <w:ind w:left="-567" w:right="-483" w:firstLine="567"/>
      <w:jc w:val="both"/>
    </w:pPr>
    <w:rPr>
      <w:sz w:val="28"/>
      <w:szCs w:val="20"/>
    </w:rPr>
  </w:style>
  <w:style w:type="paragraph" w:customStyle="1" w:styleId="ab">
    <w:name w:val="Знак Знак Знак Знак"/>
    <w:basedOn w:val="a"/>
    <w:rsid w:val="00B542B5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styleId="ac">
    <w:name w:val="footer"/>
    <w:basedOn w:val="a"/>
    <w:rsid w:val="004012A4"/>
    <w:pPr>
      <w:tabs>
        <w:tab w:val="center" w:pos="4677"/>
        <w:tab w:val="right" w:pos="9355"/>
      </w:tabs>
    </w:pPr>
  </w:style>
  <w:style w:type="paragraph" w:styleId="ad">
    <w:name w:val="Plain Text"/>
    <w:basedOn w:val="a"/>
    <w:rsid w:val="00544B34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6245</Words>
  <Characters>35602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 высшего профессионального образования</vt:lpstr>
    </vt:vector>
  </TitlesOfParts>
  <Company>Inc.</Company>
  <LinksUpToDate>false</LinksUpToDate>
  <CharactersWithSpaces>41764</CharactersWithSpaces>
  <SharedDoc>false</SharedDoc>
  <HLinks>
    <vt:vector size="12" baseType="variant">
      <vt:variant>
        <vt:i4>4063349</vt:i4>
      </vt:variant>
      <vt:variant>
        <vt:i4>3</vt:i4>
      </vt:variant>
      <vt:variant>
        <vt:i4>0</vt:i4>
      </vt:variant>
      <vt:variant>
        <vt:i4>5</vt:i4>
      </vt:variant>
      <vt:variant>
        <vt:lpwstr>http://www.srph.ru/teco.htm</vt:lpwstr>
      </vt:variant>
      <vt:variant>
        <vt:lpwstr/>
      </vt:variant>
      <vt:variant>
        <vt:i4>2883690</vt:i4>
      </vt:variant>
      <vt:variant>
        <vt:i4>0</vt:i4>
      </vt:variant>
      <vt:variant>
        <vt:i4>0</vt:i4>
      </vt:variant>
      <vt:variant>
        <vt:i4>5</vt:i4>
      </vt:variant>
      <vt:variant>
        <vt:lpwstr>http://avantgarde.narod.ru/beitraege/ff/index.html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 высшего профессионального образования</dc:title>
  <dc:subject/>
  <dc:creator>Юля</dc:creator>
  <cp:keywords/>
  <cp:lastModifiedBy>Irina</cp:lastModifiedBy>
  <cp:revision>2</cp:revision>
  <cp:lastPrinted>2010-02-05T11:18:00Z</cp:lastPrinted>
  <dcterms:created xsi:type="dcterms:W3CDTF">2014-09-01T04:24:00Z</dcterms:created>
  <dcterms:modified xsi:type="dcterms:W3CDTF">2014-09-01T04:24:00Z</dcterms:modified>
</cp:coreProperties>
</file>