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85" w:rsidRDefault="003524CD">
      <w:pPr>
        <w:pStyle w:val="1"/>
        <w:jc w:val="center"/>
      </w:pPr>
      <w:r>
        <w:t>Есенин с. а. - Основные мотивы лирики</w:t>
      </w:r>
    </w:p>
    <w:p w:rsidR="00BC1D85" w:rsidRPr="003524CD" w:rsidRDefault="003524CD">
      <w:pPr>
        <w:pStyle w:val="a3"/>
        <w:spacing w:after="240" w:afterAutospacing="0"/>
      </w:pPr>
      <w:r>
        <w:t>В поэзии “серебряного века” Сергей Есенин стоит особняком. Он не принадлежал ни к одному поэтическому движению, не уходил в мистические дали. Ему удалось избежать влияния других поэтов, благодаря чему поэзия его стала одной из самобытнейших. В ней легкость пушкинского стиха сочетается с детской наивностью, почти с нежной любовью к природе, Родине. Мелодичность и плавное течение строк принесли поэту всеобщее признание.</w:t>
      </w:r>
      <w:r>
        <w:br/>
      </w:r>
      <w:r>
        <w:br/>
        <w:t>Уж не сказ ли в прутике</w:t>
      </w:r>
      <w:r>
        <w:br/>
        <w:t>Жистъ твоя и быль,</w:t>
      </w:r>
      <w:r>
        <w:br/>
        <w:t>Что под вечер путнику</w:t>
      </w:r>
      <w:r>
        <w:br/>
        <w:t>Нашептал ковыль.</w:t>
      </w:r>
      <w:r>
        <w:br/>
      </w:r>
      <w:r>
        <w:br/>
        <w:t>Но не только это привлекает нас в стихах Есенина. Удивительно красочно и живописно поэт описывает нам богатство и красоту русской природы.</w:t>
      </w:r>
      <w:r>
        <w:br/>
      </w:r>
      <w:r>
        <w:br/>
        <w:t>Вяжут кружево над лесом</w:t>
      </w:r>
      <w:r>
        <w:br/>
        <w:t>В желтой пене облака.</w:t>
      </w:r>
      <w:r>
        <w:br/>
        <w:t>В тихой дреме под навесом</w:t>
      </w:r>
      <w:r>
        <w:br/>
        <w:t>Слышу шепот сосняка.</w:t>
      </w:r>
      <w:r>
        <w:br/>
      </w:r>
      <w:r>
        <w:br/>
        <w:t>Причем есенинские стихи есть не что иное, как признание в любви просторам России, сапфировым рекам и озерам.</w:t>
      </w:r>
      <w:r>
        <w:br/>
      </w:r>
      <w:r>
        <w:br/>
        <w:t>Я - пастух; мои палаты -</w:t>
      </w:r>
      <w:r>
        <w:br/>
        <w:t>Межи зыбистых полей.</w:t>
      </w:r>
      <w:r>
        <w:br/>
        <w:t>По горам зеленым - скаты</w:t>
      </w:r>
      <w:r>
        <w:br/>
        <w:t>С горком гулких дупелей.</w:t>
      </w:r>
      <w:r>
        <w:br/>
      </w:r>
      <w:r>
        <w:br/>
        <w:t>В первом сборнике стихотворений Есенина “Радуница” его лирика еще легка и безмятежна, в нее редко вторгается “проза” народного быта. “Мирок”, “белая бахрома” и “сонная тишина” говорят о душевном покое поэта.</w:t>
      </w:r>
      <w:r>
        <w:br/>
      </w:r>
      <w:r>
        <w:br/>
        <w:t>Белая береза</w:t>
      </w:r>
      <w:r>
        <w:br/>
        <w:t>Под моим окном</w:t>
      </w:r>
      <w:r>
        <w:br/>
        <w:t>Принакрылась снегом.</w:t>
      </w:r>
      <w:r>
        <w:br/>
        <w:t>Точно серебром.</w:t>
      </w:r>
      <w:r>
        <w:br/>
      </w:r>
      <w:r>
        <w:br/>
        <w:t>Россия еще утопает в мягкой тиши. В раннем творчестве любовь к Родине у Есенина воплотилась именно в чувствах к тихому патриархальному быту деревеньки с ее хороводами у костров, весенней пахотой, крестьянской жизнью:</w:t>
      </w:r>
      <w:r>
        <w:br/>
      </w:r>
      <w:r>
        <w:br/>
        <w:t>Ой ты, Русь, моя родина кроткая,</w:t>
      </w:r>
      <w:r>
        <w:br/>
        <w:t>Лишь к тебе я любовь берегу.</w:t>
      </w:r>
      <w:r>
        <w:br/>
        <w:t>Весела твоя радость короткая</w:t>
      </w:r>
      <w:r>
        <w:br/>
        <w:t>С громкой песней весной на лугу.</w:t>
      </w:r>
      <w:r>
        <w:br/>
      </w:r>
      <w:r>
        <w:br/>
        <w:t>Поэт напоминает очарованного странника, пораженного красотой окружающего мира. В юности он еще не видит будущих разочарований, поэтому нет еще горечи о прошедшей любви. Есенин повествует о ней, как о чем-то милом и теплом. Она прошла, но так и должно быть. А воспоминания о ней полны нежности.</w:t>
      </w:r>
      <w:r>
        <w:br/>
      </w:r>
      <w:r>
        <w:br/>
        <w:t>Не бродить, не мять в кустах багряных</w:t>
      </w:r>
      <w:r>
        <w:br/>
        <w:t>Лебеды и не искать следа</w:t>
      </w:r>
      <w:r>
        <w:br/>
        <w:t>Со снопом волос твоих овсяных</w:t>
      </w:r>
      <w:r>
        <w:br/>
        <w:t>Отоснилась ты мне навсегда.</w:t>
      </w:r>
      <w:r>
        <w:br/>
      </w:r>
      <w:r>
        <w:br/>
        <w:t>Но постепенно поэта начинает тяготить “край дождей и непогоды”: “Устал я жить в бедном краю”. Теперь Есенина влечет к себе городская жизнь, но в городской суете поэт понимает всю молчаливую красоту деревенской жизни.</w:t>
      </w:r>
      <w:r>
        <w:br/>
      </w:r>
      <w:r>
        <w:br/>
        <w:t>Где ты, где ты, отчий дом?</w:t>
      </w:r>
      <w:r>
        <w:br/>
        <w:t>Гревший спину под бугром?!</w:t>
      </w:r>
      <w:r>
        <w:br/>
      </w:r>
      <w:r>
        <w:br/>
        <w:t>Теперь стихи наполняются ностальгией, но в- них входят и новые мотивы - мотивы жизни городских рабочих.</w:t>
      </w:r>
      <w:r>
        <w:br/>
      </w:r>
      <w:r>
        <w:br/>
      </w:r>
      <w:bookmarkStart w:id="0" w:name="_GoBack"/>
      <w:bookmarkEnd w:id="0"/>
    </w:p>
    <w:sectPr w:rsidR="00BC1D85" w:rsidRPr="003524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4CD"/>
    <w:rsid w:val="0028209A"/>
    <w:rsid w:val="003524CD"/>
    <w:rsid w:val="00BC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C5D70-BEBE-4877-9436-CA7888C8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Основные мотивы лирики</dc:title>
  <dc:subject/>
  <dc:creator>admin</dc:creator>
  <cp:keywords/>
  <dc:description/>
  <cp:lastModifiedBy>admin</cp:lastModifiedBy>
  <cp:revision>2</cp:revision>
  <dcterms:created xsi:type="dcterms:W3CDTF">2014-07-10T11:57:00Z</dcterms:created>
  <dcterms:modified xsi:type="dcterms:W3CDTF">2014-07-10T11:57:00Z</dcterms:modified>
</cp:coreProperties>
</file>