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D6" w:rsidRDefault="00F7037A">
      <w:pPr>
        <w:pStyle w:val="1"/>
        <w:jc w:val="center"/>
      </w:pPr>
      <w:r>
        <w:t>Островский а. н. - Трагическая судьба ларисы в темном царстве</w:t>
      </w:r>
    </w:p>
    <w:p w:rsidR="00DE55D6" w:rsidRPr="00F7037A" w:rsidRDefault="00F7037A">
      <w:pPr>
        <w:pStyle w:val="a3"/>
        <w:spacing w:after="240" w:afterAutospacing="0"/>
      </w:pPr>
      <w:r>
        <w:t>Героями пьес Островского чаще всего становятся женщины. Безусловно, эти женщины являются незаурядными и неординарными личностями. Достаточно вспомнить героиню драмы “Гроза” Катерину. Она настолько эмоциональна, впечатлительна, что особняком стоит среди других героев пьесы. Судьба Катерины чем-то похожа на судьбу другой героини Островского. В данном случае речь идет о пьесе “Бесприданница”.</w:t>
      </w:r>
      <w:r>
        <w:br/>
        <w:t>Ларисе Огудаловой пришлось испытать равнодушие и жестокость окружающих, пережить любовную драму, и в результате она гибнет, так же как и героиня “Грозы”. Но при кажущейся схожести Лариса Огудалова - обладательница совсем иного характера, нежели Катерина Кабанова. Девушка получила великолепное образование. Она умна, утонченна, образованна, мечтает о красивой любви, но изначально ее жизнь складывается совсем иначе. Она бесприданница. Мать Ларисы очень корыстолюбива. Она торгует красотой и молодостью своих дочерей. Старшие сестры Ларисы уже “пристроены” благодаря заботам оборотистой родительницы, но, к сожалению, их жизнь складывается весьма и весьма трагично.</w:t>
      </w:r>
      <w:r>
        <w:br/>
        <w:t>Лариса Огудалова влюбляется в “блестящего барина” Сергея Сергеевича Паратова. Она искренне считает его идеалом мужчины. Барин обладает состоянием, он полностью соответствует представлению о знатном и образованном человеке. Внутренняя сущность его раскрывается позже. Лариса молода, неопытна, поэтому она попадается в ловушку Паратова, губит себя. Она не обладает сильным характером и становится игрушкой в руках окружающих. Дело доходит до того, что девушку разыгрывают в орлянку. Окружающие считают ее вещью, дорогой и красивой забавой, а ее возвышенная душа, красота и талант оказываются не важны. Карандышев говорит Ларисе: “Они не смотрят на вас, как на женщину, как на человека... они смотрят на вас, как на вещь”.</w:t>
      </w:r>
      <w:r>
        <w:br/>
        <w:t>Она сама соглашается с этим: “Вещь... да, вещь! Они правы, я вещь, я не человек...”.</w:t>
      </w:r>
      <w:r>
        <w:br/>
        <w:t>Лариса обладает пылким сердцем, она искренна и эмоциональна Она щедро дарит свою любовь, но что получает взамен? Для своего любимого человека Лариса является очередным развлечением, забавой. От отчаяния она даже соглашается принять условия Кнурова.</w:t>
      </w:r>
      <w:r>
        <w:br/>
        <w:t>Гибель является своего рода спасением для Ларисы, спасением духовным, разумеется. Столь трагичный финал спасает ее от тяжелого выбора, который она пытается сделать, спасает от нравственной гибели и падения в пропасть, именуемую развратом.</w:t>
      </w:r>
      <w:r>
        <w:br/>
      </w:r>
      <w:bookmarkStart w:id="0" w:name="_GoBack"/>
      <w:bookmarkEnd w:id="0"/>
    </w:p>
    <w:sectPr w:rsidR="00DE55D6" w:rsidRPr="00F703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37A"/>
    <w:rsid w:val="001E42E6"/>
    <w:rsid w:val="00DE55D6"/>
    <w:rsid w:val="00F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3B512-3062-40BE-B59A-2C0B52F2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Трагическая судьба ларисы в темном царстве</dc:title>
  <dc:subject/>
  <dc:creator>admin</dc:creator>
  <cp:keywords/>
  <dc:description/>
  <cp:lastModifiedBy>admin</cp:lastModifiedBy>
  <cp:revision>2</cp:revision>
  <dcterms:created xsi:type="dcterms:W3CDTF">2014-07-10T09:28:00Z</dcterms:created>
  <dcterms:modified xsi:type="dcterms:W3CDTF">2014-07-10T09:28:00Z</dcterms:modified>
</cp:coreProperties>
</file>