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62" w:rsidRDefault="00674346">
      <w:pPr>
        <w:pStyle w:val="1"/>
        <w:jc w:val="center"/>
      </w:pPr>
      <w:r>
        <w:t>Стихотворение Некрасова Рыцарь на час</w:t>
      </w:r>
    </w:p>
    <w:p w:rsidR="00984762" w:rsidRDefault="00674346">
      <w:pPr>
        <w:spacing w:after="240"/>
      </w:pPr>
      <w:r>
        <w:t>«То сердце не научится любить, которое устало ненавидеть…» Эту мысль Некрасов по-разному повторяет в своих стихах, критических статьях и письмах. Любовь-ненависть владеет поэтом, потому что любить родину и желать ей счастья — значит ненавидеть все, что ее позорит, бороться с угнетением и рабской покорностью. Поэзия Некрасова — выражение мыслей и чувств гражданина, для которого личные интересы неотделимы от интересов народа. Гражданское звучание особенно ярко проявляется в стихотворении «Рыцарь на час», одном из лучших произведений русской поэзии XIX века.</w:t>
      </w:r>
      <w:r>
        <w:br/>
      </w:r>
      <w:r>
        <w:br/>
        <w:t>Стихотворение «Рыцарь на час» было написано в 1862 году и опубликовано в журнале «Современник». Лучшие люди России были потрясены этим стихотворением и, по многим свидетельствам, плакали, читая его. Происходило это, очевидно, потому, что подлинное душевное благородство всегда сопряжено с вечно беспокойной совестью:</w:t>
      </w:r>
      <w:r>
        <w:br/>
      </w:r>
      <w:r>
        <w:br/>
        <w:t>Вспоминается пройденный путь,</w:t>
      </w:r>
      <w:r>
        <w:br/>
      </w:r>
      <w:r>
        <w:br/>
        <w:t>Совесть песню свою запевает.</w:t>
      </w:r>
      <w:r>
        <w:br/>
      </w:r>
      <w:r>
        <w:br/>
        <w:t>Что же заставляет страдать поэта, откуда в стихотворении горькие покаянные речи? Чтобы ответить на эти вопросы, вникнем в смысловую направленность этого стихотворения.</w:t>
      </w:r>
      <w:r>
        <w:br/>
      </w:r>
      <w:r>
        <w:br/>
        <w:t>Начинается оно воспоминаниями о родных местах. Томимый бессоницей, Рыцарь выходит ночью из дома и отдается во власть окружающей природы. Его взору открываются величественные пейзажи, слуху — торжественные звуки деревенского колокола, памяти — мельчайшие детали прошлого. Светлые отрадные чувства порождены ясной морозной ночью:</w:t>
      </w:r>
      <w:r>
        <w:br/>
      </w:r>
      <w:r>
        <w:br/>
        <w:t>Отдаешься невольно во власть</w:t>
      </w:r>
      <w:r>
        <w:br/>
      </w:r>
      <w:r>
        <w:br/>
        <w:t>Окружающей бодрой природы,</w:t>
      </w:r>
      <w:r>
        <w:br/>
      </w:r>
      <w:r>
        <w:br/>
        <w:t>Сила юности, мужество, страсть</w:t>
      </w:r>
      <w:r>
        <w:br/>
      </w:r>
      <w:r>
        <w:br/>
        <w:t>И великое чувство свободы</w:t>
      </w:r>
      <w:r>
        <w:br/>
      </w:r>
      <w:r>
        <w:br/>
        <w:t>Наполняют ожившую грудь,</w:t>
      </w:r>
      <w:r>
        <w:br/>
      </w:r>
      <w:r>
        <w:br/>
        <w:t>Жаждой дела душа закипает…</w:t>
      </w:r>
      <w:r>
        <w:br/>
      </w:r>
      <w:r>
        <w:br/>
        <w:t>Есть в некрасовских пейзажах одна лишь ему присущая особенность — постоянная, иногда отдаленная, но всегда существующая связь с миром крестьянства:</w:t>
      </w:r>
      <w:r>
        <w:br/>
      </w:r>
      <w:r>
        <w:br/>
        <w:t>Чу! Стучит проезжающий воз,</w:t>
      </w:r>
      <w:r>
        <w:br/>
      </w:r>
      <w:r>
        <w:br/>
        <w:t>Деготьком потянуло с дороги…</w:t>
      </w:r>
      <w:r>
        <w:br/>
      </w:r>
      <w:r>
        <w:br/>
        <w:t>Перед взором героя возникает деревня. Лунная ночь украсила, опоэтизировала ee:</w:t>
      </w:r>
      <w:r>
        <w:br/>
      </w:r>
      <w:r>
        <w:br/>
        <w:t>Не сожмется мучительно грудь,</w:t>
      </w:r>
      <w:r>
        <w:br/>
      </w:r>
      <w:r>
        <w:br/>
        <w:t>Если б даже пришлось в эту пору</w:t>
      </w:r>
      <w:r>
        <w:br/>
      </w:r>
      <w:r>
        <w:br/>
        <w:t>На родную деревню взглянуть:</w:t>
      </w:r>
      <w:r>
        <w:br/>
      </w:r>
      <w:r>
        <w:br/>
        <w:t>Не видна ее бедность нагая.</w:t>
      </w:r>
      <w:r>
        <w:br/>
      </w:r>
      <w:r>
        <w:br/>
        <w:t>Муки разбуженной совести при виде разоренной деревни пробуждают у героя воспоминания о матери:</w:t>
      </w:r>
      <w:r>
        <w:br/>
      </w:r>
      <w:r>
        <w:br/>
        <w:t>В эту ночь я хотел бы рыдать</w:t>
      </w:r>
      <w:r>
        <w:br/>
      </w:r>
      <w:r>
        <w:br/>
        <w:t>На могиле далекой,</w:t>
      </w:r>
      <w:r>
        <w:br/>
      </w:r>
      <w:r>
        <w:br/>
        <w:t>Где лежит моя бедная мать…</w:t>
      </w:r>
      <w:r>
        <w:br/>
      </w:r>
      <w:r>
        <w:br/>
        <w:t>Беспокойная совесть поэта ведет его в родные места, к могиле матери. Там возникли помыслы и чувства, которые определили направление его духовного развития:</w:t>
      </w:r>
      <w:r>
        <w:br/>
      </w:r>
      <w:r>
        <w:br/>
        <w:t>Все так ярко рисуется взору,</w:t>
      </w:r>
      <w:r>
        <w:br/>
      </w:r>
      <w:r>
        <w:br/>
        <w:t>Что не верится мне в эту пору,</w:t>
      </w:r>
      <w:r>
        <w:br/>
      </w:r>
      <w:r>
        <w:br/>
        <w:t>Чтоб не мог увидать я и той,</w:t>
      </w:r>
      <w:r>
        <w:br/>
      </w:r>
      <w:r>
        <w:br/>
        <w:t>Чья душа здесь незримо витает,</w:t>
      </w:r>
      <w:r>
        <w:br/>
      </w:r>
      <w:r>
        <w:br/>
        <w:t>Кто под этим крестом почивает…</w:t>
      </w:r>
      <w:r>
        <w:br/>
      </w:r>
      <w:r>
        <w:br/>
        <w:t>Читая это стихотворение Некрасова, невольно вспоминаешь трагическую судьбу матери Некрасова, многострадальной и терпеливой, рано ушедшей из жизни. Образ матери в лирике Некрасова приобретает широкое, обобщающее значение, далеко выходя за чисто биографические рамки. Это величественный образ — символ безмерного страдания и великой духовной силы:</w:t>
      </w:r>
      <w:r>
        <w:br/>
      </w:r>
      <w:r>
        <w:br/>
        <w:t>С головой, бурям жизни открытою,</w:t>
      </w:r>
      <w:r>
        <w:br/>
      </w:r>
      <w:r>
        <w:br/>
        <w:t>Весь свой век под грозою сердитою</w:t>
      </w:r>
      <w:r>
        <w:br/>
      </w:r>
      <w:r>
        <w:br/>
        <w:t>Простояла ты, — грудью своей</w:t>
      </w:r>
      <w:r>
        <w:br/>
      </w:r>
      <w:r>
        <w:br/>
        <w:t>Защищая любимых детей.</w:t>
      </w:r>
      <w:r>
        <w:br/>
      </w:r>
      <w:r>
        <w:br/>
        <w:t>Мысли о крестьянской России, воспоминание о матери — все это готовит кульминацию стихотворения — взрыв отчаяния и надежды, мучений совести и жажды подвига:</w:t>
      </w:r>
      <w:r>
        <w:br/>
      </w:r>
      <w:r>
        <w:br/>
        <w:t>Выводи на дорогу тернистую!..</w:t>
      </w:r>
      <w:r>
        <w:br/>
      </w:r>
      <w:r>
        <w:br/>
        <w:t>От ликующих, праздно болтающих,</w:t>
      </w:r>
      <w:r>
        <w:br/>
      </w:r>
      <w:r>
        <w:br/>
        <w:t>Обагряющих руки в крови</w:t>
      </w:r>
      <w:r>
        <w:br/>
      </w:r>
      <w:r>
        <w:br/>
        <w:t>Уведи меня в стан погибающих</w:t>
      </w:r>
      <w:r>
        <w:br/>
      </w:r>
      <w:r>
        <w:br/>
        <w:t>За великое дело любви!</w:t>
      </w:r>
      <w:r>
        <w:br/>
      </w:r>
      <w:r>
        <w:br/>
        <w:t>С потрясающей силой в этом стихотворении передано чувство отвращения к нечистой, порочной жизни и страстное желание вырваться из ее тисков:</w:t>
      </w:r>
      <w:r>
        <w:br/>
      </w:r>
      <w:r>
        <w:br/>
        <w:t>Я пою тебе песнь покаяния,</w:t>
      </w:r>
      <w:r>
        <w:br/>
      </w:r>
      <w:r>
        <w:br/>
        <w:t>Чтобы кроткие очи твои</w:t>
      </w:r>
      <w:r>
        <w:br/>
      </w:r>
      <w:r>
        <w:br/>
        <w:t>Смыли жаркой слезою страдания</w:t>
      </w:r>
      <w:r>
        <w:br/>
      </w:r>
      <w:r>
        <w:br/>
        <w:t>Все позорные пятна мои…</w:t>
      </w:r>
      <w:r>
        <w:br/>
      </w:r>
      <w:r>
        <w:br/>
        <w:t>Стихотворение завершается злым, беспощадным, сатирическим судом уже не только над собой, но и над другими «рыцарями на час». Оно звучит как беспощадный упрек каждому, кого «великое чувство свободы» не привело в стан борцов:</w:t>
      </w:r>
      <w:r>
        <w:br/>
      </w:r>
      <w:r>
        <w:br/>
        <w:t>Вы еще не в могиле, вы живы,</w:t>
      </w:r>
      <w:r>
        <w:br/>
      </w:r>
      <w:r>
        <w:br/>
        <w:t>Но для дела вы мертвы давно,</w:t>
      </w:r>
      <w:r>
        <w:br/>
      </w:r>
      <w:r>
        <w:br/>
        <w:t>Суждены вам благие порывы,</w:t>
      </w:r>
      <w:r>
        <w:br/>
      </w:r>
      <w:r>
        <w:br/>
        <w:t>Но свершить ничего не дано.</w:t>
      </w:r>
      <w:r>
        <w:br/>
      </w:r>
      <w:r>
        <w:br/>
        <w:t>Слово «дело» в устах революционеров-демократов было синонимом такого понятия, как «революционная борьба». Поэтому современники поэта воспринимали как жестокий упрек всем, кто отступился от борьбы за «народное счастье».</w:t>
      </w:r>
      <w:r>
        <w:br/>
      </w:r>
      <w:r>
        <w:br/>
        <w:t>Стихотворение «Рыцарь на час» написано трехсложным размером с ударением на последнем слоге. Во второй части трехстопный анапест сменяется двухстопным. Большую выразительность стихотворению придают повторения («не сожмется грудь», «не видна ее бедность нагая»). В самих отрицаниях слышна нарастающая тревога. Сила эмоциональной насыщенности стиха достигается за счет употребления причастий — ликующих, болтающих, обагряющих, погибающих. Интересен целый ряд глаголов-инфинитивов: сосчитаться, предаться, совладать, рыдать и т.д. Чтобы усилить эмоциональное воздействие на слушателя, Некрасов использует побудительные предложения, в которых есть глаголы в повелительном наклонении: поднимись, выводи, уведи. Медленный, задумчивый ритм стихотворения созвучен мучительным раздумьям поэта.</w:t>
      </w:r>
      <w:r>
        <w:br/>
      </w:r>
      <w:r>
        <w:br/>
        <w:t>Стихотворение «Рыцарь на час» допускает разные толкования, заставляет читателя напряженно думать, искать и снова обращаться к тексту. Но как бы ни понимали стихотворение читатели разных поколений, раздумья над словами поэта не вели и не ведут к безнадежности, к разочарованию. Если в человеке живет и бьется совесть, если он способен вершить над собой нравственный суд, — он не погиб, он еще может стать в ряды бойцов «за великое дело любви».</w:t>
      </w:r>
      <w:bookmarkStart w:id="0" w:name="_GoBack"/>
      <w:bookmarkEnd w:id="0"/>
    </w:p>
    <w:sectPr w:rsidR="009847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346"/>
    <w:rsid w:val="00674346"/>
    <w:rsid w:val="00984762"/>
    <w:rsid w:val="00D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37385-B221-4448-B9A0-EF8E6C9E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4557</Characters>
  <Application>Microsoft Office Word</Application>
  <DocSecurity>0</DocSecurity>
  <Lines>37</Lines>
  <Paragraphs>10</Paragraphs>
  <ScaleCrop>false</ScaleCrop>
  <Company>diakov.net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Некрасова Рыцарь на час</dc:title>
  <dc:subject/>
  <dc:creator>Irina</dc:creator>
  <cp:keywords/>
  <dc:description/>
  <cp:lastModifiedBy>Irina</cp:lastModifiedBy>
  <cp:revision>2</cp:revision>
  <dcterms:created xsi:type="dcterms:W3CDTF">2014-09-17T18:43:00Z</dcterms:created>
  <dcterms:modified xsi:type="dcterms:W3CDTF">2014-09-17T18:43:00Z</dcterms:modified>
</cp:coreProperties>
</file>