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879" w:rsidRDefault="00021879">
      <w:pPr>
        <w:spacing w:line="360" w:lineRule="auto"/>
        <w:ind w:firstLine="426"/>
        <w:jc w:val="both"/>
        <w:rPr>
          <w:color w:val="000000"/>
        </w:rPr>
      </w:pPr>
    </w:p>
    <w:p w:rsidR="00021879" w:rsidRDefault="00021879">
      <w:pPr>
        <w:spacing w:line="360" w:lineRule="auto"/>
        <w:ind w:firstLine="426"/>
        <w:jc w:val="both"/>
        <w:rPr>
          <w:color w:val="000000"/>
        </w:rPr>
      </w:pPr>
    </w:p>
    <w:p w:rsidR="00021879" w:rsidRDefault="00021879">
      <w:pPr>
        <w:spacing w:line="360" w:lineRule="auto"/>
        <w:ind w:firstLine="426"/>
        <w:jc w:val="both"/>
        <w:rPr>
          <w:color w:val="000000"/>
        </w:rPr>
      </w:pPr>
    </w:p>
    <w:p w:rsidR="00021879" w:rsidRDefault="00021879">
      <w:pPr>
        <w:spacing w:line="360" w:lineRule="auto"/>
        <w:ind w:firstLine="426"/>
        <w:jc w:val="both"/>
        <w:rPr>
          <w:color w:val="000000"/>
        </w:rPr>
      </w:pPr>
    </w:p>
    <w:p w:rsidR="00021879" w:rsidRDefault="00021879">
      <w:pPr>
        <w:spacing w:line="360" w:lineRule="auto"/>
        <w:ind w:firstLine="426"/>
        <w:jc w:val="both"/>
        <w:rPr>
          <w:color w:val="000000"/>
        </w:rPr>
      </w:pPr>
    </w:p>
    <w:p w:rsidR="00021879" w:rsidRDefault="00021879">
      <w:pPr>
        <w:spacing w:line="360" w:lineRule="auto"/>
        <w:ind w:firstLine="426"/>
        <w:jc w:val="both"/>
        <w:rPr>
          <w:color w:val="000000"/>
        </w:rPr>
      </w:pPr>
    </w:p>
    <w:p w:rsidR="00021879" w:rsidRDefault="00021879">
      <w:pPr>
        <w:spacing w:line="360" w:lineRule="auto"/>
        <w:ind w:firstLine="426"/>
        <w:jc w:val="both"/>
        <w:rPr>
          <w:color w:val="000000"/>
        </w:rPr>
      </w:pPr>
    </w:p>
    <w:p w:rsidR="00021879" w:rsidRDefault="00021879">
      <w:pPr>
        <w:spacing w:line="360" w:lineRule="auto"/>
        <w:ind w:firstLine="426"/>
        <w:jc w:val="both"/>
        <w:rPr>
          <w:color w:val="000000"/>
        </w:rPr>
      </w:pPr>
    </w:p>
    <w:p w:rsidR="00021879" w:rsidRDefault="00021879">
      <w:pPr>
        <w:spacing w:line="360" w:lineRule="auto"/>
        <w:ind w:firstLine="426"/>
        <w:jc w:val="both"/>
        <w:rPr>
          <w:color w:val="000000"/>
        </w:rPr>
      </w:pPr>
    </w:p>
    <w:p w:rsidR="00021879" w:rsidRDefault="000D50F0">
      <w:pPr>
        <w:spacing w:line="360" w:lineRule="auto"/>
        <w:jc w:val="center"/>
        <w:rPr>
          <w:b/>
          <w:bCs/>
          <w:i/>
          <w:color w:val="000000"/>
          <w:sz w:val="92"/>
          <w:szCs w:val="92"/>
        </w:rPr>
      </w:pPr>
      <w:r>
        <w:rPr>
          <w:color w:val="000000"/>
          <w:sz w:val="96"/>
          <w:szCs w:val="96"/>
        </w:rPr>
        <w:t>БІЗНЕС-ПЛАН</w:t>
      </w:r>
      <w:r>
        <w:rPr>
          <w:color w:val="000000"/>
          <w:sz w:val="96"/>
          <w:szCs w:val="96"/>
        </w:rPr>
        <w:br/>
      </w:r>
      <w:r>
        <w:rPr>
          <w:b/>
          <w:bCs/>
          <w:i/>
          <w:color w:val="000000"/>
          <w:sz w:val="92"/>
          <w:szCs w:val="92"/>
        </w:rPr>
        <w:t>Завод нестандартного обладнання</w:t>
      </w:r>
    </w:p>
    <w:p w:rsidR="00021879" w:rsidRDefault="00021879">
      <w:pPr>
        <w:spacing w:line="360" w:lineRule="auto"/>
        <w:jc w:val="both"/>
        <w:rPr>
          <w:b/>
          <w:bCs/>
          <w:color w:val="000000"/>
        </w:rPr>
      </w:pPr>
    </w:p>
    <w:p w:rsidR="00021879" w:rsidRDefault="00021879">
      <w:pPr>
        <w:spacing w:line="360" w:lineRule="auto"/>
        <w:jc w:val="both"/>
        <w:rPr>
          <w:b/>
          <w:bCs/>
          <w:color w:val="000000"/>
        </w:rPr>
      </w:pPr>
    </w:p>
    <w:p w:rsidR="00021879" w:rsidRDefault="00021879">
      <w:pPr>
        <w:spacing w:line="360" w:lineRule="auto"/>
        <w:jc w:val="both"/>
        <w:rPr>
          <w:b/>
          <w:bCs/>
          <w:color w:val="000000"/>
        </w:rPr>
      </w:pPr>
    </w:p>
    <w:p w:rsidR="00021879" w:rsidRDefault="00021879">
      <w:pPr>
        <w:spacing w:line="360" w:lineRule="auto"/>
        <w:jc w:val="both"/>
        <w:rPr>
          <w:b/>
          <w:bCs/>
          <w:color w:val="000000"/>
        </w:rPr>
      </w:pPr>
    </w:p>
    <w:p w:rsidR="00021879" w:rsidRDefault="00021879">
      <w:pPr>
        <w:spacing w:line="360" w:lineRule="auto"/>
        <w:jc w:val="both"/>
        <w:rPr>
          <w:b/>
          <w:bCs/>
          <w:color w:val="000000"/>
        </w:rPr>
      </w:pPr>
    </w:p>
    <w:p w:rsidR="00021879" w:rsidRDefault="00021879">
      <w:pPr>
        <w:spacing w:line="360" w:lineRule="auto"/>
        <w:jc w:val="both"/>
        <w:rPr>
          <w:b/>
          <w:bCs/>
          <w:color w:val="000000"/>
        </w:rPr>
      </w:pPr>
    </w:p>
    <w:p w:rsidR="00021879" w:rsidRDefault="00021879">
      <w:pPr>
        <w:spacing w:line="360" w:lineRule="auto"/>
        <w:jc w:val="both"/>
        <w:rPr>
          <w:b/>
          <w:bCs/>
          <w:color w:val="000000"/>
        </w:rPr>
      </w:pPr>
    </w:p>
    <w:p w:rsidR="00021879" w:rsidRDefault="00021879">
      <w:pPr>
        <w:spacing w:line="360" w:lineRule="auto"/>
        <w:jc w:val="both"/>
        <w:rPr>
          <w:b/>
          <w:bCs/>
          <w:color w:val="000000"/>
        </w:rPr>
      </w:pPr>
    </w:p>
    <w:p w:rsidR="00021879" w:rsidRDefault="00021879">
      <w:pPr>
        <w:spacing w:line="360" w:lineRule="auto"/>
        <w:jc w:val="both"/>
        <w:rPr>
          <w:b/>
          <w:bCs/>
          <w:color w:val="000000"/>
          <w:sz w:val="32"/>
          <w:szCs w:val="32"/>
        </w:rPr>
      </w:pPr>
    </w:p>
    <w:p w:rsidR="00021879" w:rsidRDefault="00021879">
      <w:pPr>
        <w:spacing w:line="360" w:lineRule="auto"/>
        <w:jc w:val="center"/>
        <w:rPr>
          <w:color w:val="000000"/>
          <w:sz w:val="32"/>
          <w:szCs w:val="32"/>
        </w:rPr>
      </w:pPr>
    </w:p>
    <w:p w:rsidR="00021879" w:rsidRDefault="00021879">
      <w:pPr>
        <w:spacing w:line="360" w:lineRule="auto"/>
        <w:rPr>
          <w:b/>
          <w:color w:val="000000"/>
          <w:sz w:val="32"/>
          <w:szCs w:val="32"/>
        </w:rPr>
      </w:pPr>
    </w:p>
    <w:p w:rsidR="00021879" w:rsidRDefault="00021879">
      <w:pPr>
        <w:spacing w:line="360" w:lineRule="auto"/>
        <w:rPr>
          <w:b/>
          <w:color w:val="000000"/>
          <w:sz w:val="32"/>
          <w:szCs w:val="32"/>
        </w:rPr>
      </w:pPr>
    </w:p>
    <w:p w:rsidR="00021879" w:rsidRDefault="000D50F0">
      <w:pPr>
        <w:spacing w:line="360" w:lineRule="auto"/>
        <w:rPr>
          <w:b/>
          <w:color w:val="000000"/>
          <w:sz w:val="32"/>
          <w:szCs w:val="32"/>
        </w:rPr>
      </w:pPr>
      <w:r>
        <w:rPr>
          <w:b/>
          <w:color w:val="000000"/>
          <w:sz w:val="32"/>
          <w:szCs w:val="32"/>
        </w:rPr>
        <w:t>ЗМІСТ</w:t>
      </w:r>
    </w:p>
    <w:p w:rsidR="00021879" w:rsidRDefault="00021879">
      <w:pPr>
        <w:spacing w:line="360" w:lineRule="auto"/>
        <w:rPr>
          <w:color w:val="000000"/>
          <w:sz w:val="32"/>
          <w:szCs w:val="32"/>
        </w:rPr>
      </w:pPr>
    </w:p>
    <w:p w:rsidR="00021879" w:rsidRDefault="000D50F0">
      <w:pPr>
        <w:numPr>
          <w:ilvl w:val="0"/>
          <w:numId w:val="1"/>
        </w:numPr>
        <w:spacing w:line="360" w:lineRule="auto"/>
        <w:rPr>
          <w:b/>
          <w:color w:val="000000"/>
          <w:sz w:val="32"/>
          <w:szCs w:val="32"/>
        </w:rPr>
      </w:pPr>
      <w:r>
        <w:rPr>
          <w:b/>
          <w:color w:val="000000"/>
          <w:sz w:val="32"/>
          <w:szCs w:val="32"/>
        </w:rPr>
        <w:t>Резюме.</w:t>
      </w:r>
    </w:p>
    <w:p w:rsidR="00021879" w:rsidRDefault="000D50F0">
      <w:pPr>
        <w:spacing w:line="360" w:lineRule="auto"/>
        <w:ind w:left="708"/>
        <w:rPr>
          <w:color w:val="000000"/>
        </w:rPr>
      </w:pPr>
      <w:r>
        <w:rPr>
          <w:color w:val="000000"/>
        </w:rPr>
        <w:t>Опис підприємства.</w:t>
      </w:r>
    </w:p>
    <w:p w:rsidR="00021879" w:rsidRDefault="000D50F0">
      <w:pPr>
        <w:spacing w:line="360" w:lineRule="auto"/>
        <w:ind w:left="708"/>
        <w:rPr>
          <w:color w:val="000000"/>
        </w:rPr>
      </w:pPr>
      <w:r>
        <w:rPr>
          <w:color w:val="000000"/>
        </w:rPr>
        <w:t>Аналіз ринку</w:t>
      </w:r>
    </w:p>
    <w:p w:rsidR="00021879" w:rsidRDefault="000D50F0">
      <w:pPr>
        <w:numPr>
          <w:ilvl w:val="0"/>
          <w:numId w:val="1"/>
        </w:numPr>
        <w:spacing w:line="360" w:lineRule="auto"/>
        <w:rPr>
          <w:b/>
          <w:color w:val="000000"/>
          <w:sz w:val="32"/>
          <w:szCs w:val="32"/>
        </w:rPr>
      </w:pPr>
      <w:r>
        <w:rPr>
          <w:b/>
          <w:color w:val="000000"/>
          <w:sz w:val="32"/>
          <w:szCs w:val="32"/>
        </w:rPr>
        <w:t>Опис продукту (послуг)</w:t>
      </w:r>
    </w:p>
    <w:p w:rsidR="00021879" w:rsidRDefault="000D50F0">
      <w:pPr>
        <w:numPr>
          <w:ilvl w:val="0"/>
          <w:numId w:val="1"/>
        </w:numPr>
        <w:spacing w:line="360" w:lineRule="auto"/>
        <w:rPr>
          <w:b/>
          <w:color w:val="000000"/>
          <w:sz w:val="32"/>
          <w:szCs w:val="32"/>
        </w:rPr>
      </w:pPr>
      <w:r>
        <w:rPr>
          <w:b/>
          <w:color w:val="000000"/>
          <w:sz w:val="32"/>
          <w:szCs w:val="32"/>
        </w:rPr>
        <w:t>Маркетингова стратегія.</w:t>
      </w:r>
    </w:p>
    <w:p w:rsidR="00021879" w:rsidRDefault="000D50F0">
      <w:pPr>
        <w:numPr>
          <w:ilvl w:val="0"/>
          <w:numId w:val="1"/>
        </w:numPr>
        <w:spacing w:line="360" w:lineRule="auto"/>
        <w:rPr>
          <w:b/>
          <w:color w:val="000000"/>
          <w:sz w:val="32"/>
          <w:szCs w:val="32"/>
        </w:rPr>
      </w:pPr>
      <w:r>
        <w:rPr>
          <w:b/>
          <w:color w:val="000000"/>
          <w:sz w:val="32"/>
          <w:szCs w:val="32"/>
        </w:rPr>
        <w:t>Фінансовий стан і фінансова стратегія.</w:t>
      </w:r>
    </w:p>
    <w:p w:rsidR="00021879" w:rsidRDefault="000D50F0">
      <w:pPr>
        <w:numPr>
          <w:ilvl w:val="0"/>
          <w:numId w:val="1"/>
        </w:numPr>
        <w:spacing w:line="360" w:lineRule="auto"/>
        <w:rPr>
          <w:b/>
          <w:color w:val="000000"/>
          <w:sz w:val="32"/>
          <w:szCs w:val="32"/>
        </w:rPr>
      </w:pPr>
      <w:r>
        <w:rPr>
          <w:b/>
          <w:color w:val="000000"/>
          <w:sz w:val="32"/>
          <w:szCs w:val="32"/>
        </w:rPr>
        <w:t>Організаційний план.</w:t>
      </w:r>
    </w:p>
    <w:p w:rsidR="00021879" w:rsidRDefault="000D50F0">
      <w:pPr>
        <w:numPr>
          <w:ilvl w:val="0"/>
          <w:numId w:val="1"/>
        </w:numPr>
        <w:spacing w:line="360" w:lineRule="auto"/>
        <w:rPr>
          <w:b/>
          <w:color w:val="000000"/>
          <w:sz w:val="32"/>
          <w:szCs w:val="32"/>
        </w:rPr>
      </w:pPr>
      <w:r>
        <w:rPr>
          <w:b/>
          <w:color w:val="000000"/>
          <w:sz w:val="32"/>
          <w:szCs w:val="32"/>
        </w:rPr>
        <w:t>План виробництва.</w:t>
      </w:r>
    </w:p>
    <w:p w:rsidR="00021879" w:rsidRDefault="000D50F0">
      <w:pPr>
        <w:numPr>
          <w:ilvl w:val="0"/>
          <w:numId w:val="1"/>
        </w:numPr>
        <w:spacing w:line="360" w:lineRule="auto"/>
        <w:rPr>
          <w:b/>
          <w:color w:val="000000"/>
          <w:sz w:val="32"/>
          <w:szCs w:val="32"/>
        </w:rPr>
      </w:pPr>
      <w:r>
        <w:rPr>
          <w:b/>
          <w:color w:val="000000"/>
          <w:sz w:val="32"/>
          <w:szCs w:val="32"/>
        </w:rPr>
        <w:t>Фактори ризику.</w:t>
      </w:r>
    </w:p>
    <w:p w:rsidR="00021879" w:rsidRDefault="000D50F0">
      <w:pPr>
        <w:numPr>
          <w:ilvl w:val="0"/>
          <w:numId w:val="1"/>
        </w:numPr>
        <w:spacing w:line="360" w:lineRule="auto"/>
        <w:rPr>
          <w:b/>
          <w:color w:val="000000"/>
          <w:sz w:val="32"/>
          <w:szCs w:val="32"/>
        </w:rPr>
      </w:pPr>
      <w:r>
        <w:rPr>
          <w:b/>
          <w:color w:val="000000"/>
          <w:sz w:val="32"/>
          <w:szCs w:val="32"/>
        </w:rPr>
        <w:t>Заключення.</w:t>
      </w:r>
    </w:p>
    <w:p w:rsidR="00021879" w:rsidRDefault="00021879">
      <w:pPr>
        <w:rPr>
          <w:color w:val="000000"/>
        </w:rPr>
      </w:pPr>
    </w:p>
    <w:p w:rsidR="00021879" w:rsidRDefault="00021879">
      <w:pPr>
        <w:rPr>
          <w:color w:val="000000"/>
        </w:rPr>
      </w:pPr>
    </w:p>
    <w:p w:rsidR="00021879" w:rsidRDefault="000D50F0">
      <w:pPr>
        <w:spacing w:line="360" w:lineRule="auto"/>
        <w:jc w:val="center"/>
        <w:rPr>
          <w:b/>
          <w:color w:val="000000"/>
          <w:sz w:val="32"/>
          <w:szCs w:val="32"/>
          <w:lang w:val="ru-RU"/>
        </w:rPr>
      </w:pPr>
      <w:r>
        <w:rPr>
          <w:color w:val="000000"/>
        </w:rPr>
        <w:br w:type="page"/>
      </w:r>
      <w:r>
        <w:rPr>
          <w:b/>
          <w:color w:val="000000"/>
          <w:sz w:val="32"/>
          <w:szCs w:val="32"/>
        </w:rPr>
        <w:t>РЕЗЮМЕ</w:t>
      </w:r>
    </w:p>
    <w:p w:rsidR="00021879" w:rsidRDefault="00021879">
      <w:pPr>
        <w:spacing w:line="360" w:lineRule="auto"/>
        <w:jc w:val="center"/>
        <w:rPr>
          <w:color w:val="000000"/>
          <w:lang w:val="ru-RU"/>
        </w:rPr>
      </w:pPr>
    </w:p>
    <w:p w:rsidR="00021879" w:rsidRDefault="000D50F0">
      <w:pPr>
        <w:numPr>
          <w:ilvl w:val="0"/>
          <w:numId w:val="2"/>
        </w:numPr>
        <w:spacing w:line="360" w:lineRule="auto"/>
        <w:rPr>
          <w:b/>
          <w:color w:val="000000"/>
        </w:rPr>
      </w:pPr>
      <w:r>
        <w:rPr>
          <w:b/>
          <w:color w:val="000000"/>
        </w:rPr>
        <w:t>Опис підприємства.</w:t>
      </w:r>
    </w:p>
    <w:p w:rsidR="00021879" w:rsidRDefault="000D50F0">
      <w:pPr>
        <w:spacing w:before="140" w:line="360" w:lineRule="auto"/>
        <w:ind w:firstLine="284"/>
        <w:jc w:val="both"/>
        <w:rPr>
          <w:color w:val="000000"/>
        </w:rPr>
      </w:pPr>
      <w:r>
        <w:rPr>
          <w:color w:val="000000"/>
        </w:rPr>
        <w:t xml:space="preserve">Закрите акціонерне товариство </w:t>
      </w:r>
      <w:r>
        <w:rPr>
          <w:b/>
          <w:bCs/>
          <w:color w:val="000000"/>
        </w:rPr>
        <w:t>” Завод нестандартного обладнання“</w:t>
      </w:r>
      <w:r>
        <w:rPr>
          <w:color w:val="000000"/>
        </w:rPr>
        <w:t xml:space="preserve"> засновано згідно з рішенням засновників Протокол № 1 від  </w:t>
      </w:r>
      <w:r>
        <w:rPr>
          <w:color w:val="000000"/>
          <w:lang w:val="ru-RU"/>
        </w:rPr>
        <w:t>31</w:t>
      </w:r>
      <w:r>
        <w:rPr>
          <w:color w:val="000000"/>
        </w:rPr>
        <w:t xml:space="preserve"> січня 2003</w:t>
      </w:r>
      <w:r>
        <w:rPr>
          <w:color w:val="000000"/>
          <w:lang w:val="ru-RU"/>
        </w:rPr>
        <w:t xml:space="preserve"> </w:t>
      </w:r>
      <w:r>
        <w:rPr>
          <w:color w:val="000000"/>
        </w:rPr>
        <w:t>р.</w:t>
      </w:r>
    </w:p>
    <w:p w:rsidR="00021879" w:rsidRDefault="000D50F0">
      <w:pPr>
        <w:pStyle w:val="a3"/>
        <w:spacing w:line="360" w:lineRule="auto"/>
        <w:rPr>
          <w:color w:val="000000"/>
          <w:sz w:val="28"/>
          <w:szCs w:val="28"/>
        </w:rPr>
      </w:pPr>
      <w:r>
        <w:rPr>
          <w:color w:val="000000"/>
          <w:sz w:val="28"/>
          <w:szCs w:val="28"/>
        </w:rPr>
        <w:t xml:space="preserve"> Місце знаходження підприємства: Україна, 78200, Івано-Франківська область, м. Коломия, вул</w:t>
      </w:r>
      <w:r>
        <w:rPr>
          <w:color w:val="000000"/>
          <w:sz w:val="28"/>
          <w:szCs w:val="28"/>
          <w:lang w:val="ru-RU"/>
        </w:rPr>
        <w:t>.</w:t>
      </w:r>
      <w:r>
        <w:rPr>
          <w:color w:val="000000"/>
          <w:sz w:val="28"/>
          <w:szCs w:val="28"/>
        </w:rPr>
        <w:t xml:space="preserve"> Січових Стрільців 121.</w:t>
      </w:r>
    </w:p>
    <w:p w:rsidR="00021879" w:rsidRDefault="000D50F0">
      <w:pPr>
        <w:spacing w:line="360" w:lineRule="auto"/>
        <w:ind w:firstLine="284"/>
        <w:jc w:val="both"/>
        <w:rPr>
          <w:color w:val="000000"/>
        </w:rPr>
      </w:pPr>
      <w:r>
        <w:rPr>
          <w:color w:val="000000"/>
        </w:rPr>
        <w:t>Засновниками (акціонерами) на момент створення Товариства є юридичні та фізичні особи, визначені Установчим договором Товариства.</w:t>
      </w:r>
    </w:p>
    <w:p w:rsidR="00021879" w:rsidRDefault="000D50F0">
      <w:pPr>
        <w:spacing w:line="360" w:lineRule="auto"/>
        <w:ind w:left="40" w:firstLine="284"/>
        <w:jc w:val="both"/>
        <w:rPr>
          <w:color w:val="000000"/>
        </w:rPr>
      </w:pPr>
      <w:r>
        <w:rPr>
          <w:color w:val="000000"/>
        </w:rPr>
        <w:t>В подальшому акціонерами Товариства можуть бути і інші юридичні та фізичні особи,</w:t>
      </w:r>
      <w:r>
        <w:rPr>
          <w:b/>
          <w:color w:val="000000"/>
        </w:rPr>
        <w:t xml:space="preserve"> </w:t>
      </w:r>
      <w:r>
        <w:rPr>
          <w:color w:val="000000"/>
        </w:rPr>
        <w:t>які</w:t>
      </w:r>
      <w:r>
        <w:rPr>
          <w:b/>
          <w:color w:val="000000"/>
        </w:rPr>
        <w:t xml:space="preserve"> </w:t>
      </w:r>
      <w:r>
        <w:rPr>
          <w:color w:val="000000"/>
        </w:rPr>
        <w:t>набули у власність акції Товариства з дотриманням вимог чинного законодавства, щодо</w:t>
      </w:r>
      <w:r>
        <w:rPr>
          <w:b/>
          <w:color w:val="000000"/>
        </w:rPr>
        <w:t xml:space="preserve"> </w:t>
      </w:r>
      <w:r>
        <w:rPr>
          <w:color w:val="000000"/>
        </w:rPr>
        <w:t>обігу акцій</w:t>
      </w:r>
      <w:r>
        <w:rPr>
          <w:b/>
          <w:color w:val="000000"/>
        </w:rPr>
        <w:t xml:space="preserve"> </w:t>
      </w:r>
      <w:r>
        <w:rPr>
          <w:color w:val="000000"/>
        </w:rPr>
        <w:t>закритих акціонерних товариств.</w:t>
      </w:r>
    </w:p>
    <w:p w:rsidR="00021879" w:rsidRDefault="000D50F0">
      <w:pPr>
        <w:spacing w:line="360" w:lineRule="auto"/>
        <w:ind w:left="40" w:firstLine="284"/>
        <w:jc w:val="both"/>
        <w:rPr>
          <w:color w:val="000000"/>
        </w:rPr>
      </w:pPr>
      <w:r>
        <w:rPr>
          <w:color w:val="000000"/>
        </w:rPr>
        <w:t>В разі реалізації акцій одним з засновників Товариства, інші засновники мають першочергове право на придбання акцій Товариства.</w:t>
      </w:r>
    </w:p>
    <w:p w:rsidR="00021879" w:rsidRDefault="000D50F0">
      <w:pPr>
        <w:pStyle w:val="a3"/>
        <w:spacing w:line="360" w:lineRule="auto"/>
        <w:rPr>
          <w:color w:val="000000"/>
          <w:sz w:val="28"/>
          <w:szCs w:val="28"/>
        </w:rPr>
      </w:pPr>
      <w:r>
        <w:rPr>
          <w:color w:val="000000"/>
          <w:sz w:val="28"/>
          <w:szCs w:val="28"/>
        </w:rPr>
        <w:t>Основною метою товариства є підприємницька діяльність, спрямована на отримання прибутку на вкладений капітал та використання його у інтересах акціонерів, розвитку Товариства, задоволення на підставі отриманого прибутку соціально-економічних інтересів акціонерів.</w:t>
      </w:r>
    </w:p>
    <w:p w:rsidR="00021879" w:rsidRDefault="000D50F0">
      <w:pPr>
        <w:spacing w:line="360" w:lineRule="auto"/>
        <w:ind w:left="40" w:firstLine="284"/>
        <w:jc w:val="both"/>
        <w:rPr>
          <w:color w:val="000000"/>
        </w:rPr>
      </w:pPr>
      <w:r>
        <w:rPr>
          <w:color w:val="000000"/>
        </w:rPr>
        <w:t>Статутний фонд Товариства становить 300 000 грн. Статутний фонд Товариства розподіляється на 3 000 простих іменних акції номінальною вартістю 100 ( сто ) гривень кожна.</w:t>
      </w:r>
    </w:p>
    <w:p w:rsidR="00021879" w:rsidRDefault="000D50F0">
      <w:pPr>
        <w:spacing w:line="360" w:lineRule="auto"/>
        <w:ind w:left="40" w:firstLine="284"/>
        <w:jc w:val="both"/>
        <w:rPr>
          <w:color w:val="000000"/>
        </w:rPr>
      </w:pPr>
      <w:r>
        <w:rPr>
          <w:color w:val="000000"/>
        </w:rPr>
        <w:t>Товариство має право змінювати (збільшувати чи зменшувати) розмір свого статутного фонду. Збільшення Статутного фонду може бути здійснене тільки після внесення повністю всіма акціонерами своїх внесків (оплати акцій). Зменшення Статутного фонду здійснюється відповідно до вимог чинного законодавства. Рішення Товариства про зміну Статутного фонду набирає чинності з моменту державної реєстрації відповідних змін до установчих документів Товариства.</w:t>
      </w:r>
    </w:p>
    <w:p w:rsidR="00021879" w:rsidRDefault="00021879">
      <w:pPr>
        <w:spacing w:line="360" w:lineRule="auto"/>
        <w:ind w:left="40" w:firstLine="284"/>
        <w:jc w:val="both"/>
        <w:rPr>
          <w:color w:val="000000"/>
          <w:lang w:val="ru-RU"/>
        </w:rPr>
      </w:pPr>
    </w:p>
    <w:p w:rsidR="00021879" w:rsidRDefault="00021879">
      <w:pPr>
        <w:spacing w:line="360" w:lineRule="auto"/>
        <w:ind w:left="40" w:firstLine="284"/>
        <w:jc w:val="both"/>
        <w:rPr>
          <w:color w:val="000000"/>
          <w:lang w:val="ru-RU"/>
        </w:rPr>
      </w:pPr>
    </w:p>
    <w:p w:rsidR="00021879" w:rsidRDefault="000D50F0">
      <w:pPr>
        <w:numPr>
          <w:ilvl w:val="0"/>
          <w:numId w:val="2"/>
        </w:numPr>
        <w:spacing w:line="360" w:lineRule="auto"/>
        <w:jc w:val="both"/>
        <w:rPr>
          <w:b/>
          <w:color w:val="000000"/>
        </w:rPr>
      </w:pPr>
      <w:r>
        <w:rPr>
          <w:b/>
          <w:color w:val="000000"/>
        </w:rPr>
        <w:t>Аналіз ринку.</w:t>
      </w:r>
    </w:p>
    <w:p w:rsidR="00021879" w:rsidRDefault="00021879">
      <w:pPr>
        <w:spacing w:line="360" w:lineRule="auto"/>
        <w:jc w:val="both"/>
        <w:rPr>
          <w:b/>
          <w:color w:val="000000"/>
        </w:rPr>
      </w:pPr>
    </w:p>
    <w:p w:rsidR="00021879" w:rsidRDefault="000D50F0">
      <w:pPr>
        <w:spacing w:line="360" w:lineRule="auto"/>
        <w:ind w:firstLine="426"/>
        <w:jc w:val="both"/>
        <w:rPr>
          <w:color w:val="000000"/>
        </w:rPr>
      </w:pPr>
      <w:r>
        <w:rPr>
          <w:color w:val="000000"/>
        </w:rPr>
        <w:t>Одним з основних видів діяльності підприємства є виробництво нестандартного обладнання (спеціальні верстати, транспортери та нестандартне обладнання для різних галузей господарства).</w:t>
      </w:r>
    </w:p>
    <w:p w:rsidR="00021879" w:rsidRDefault="000D50F0">
      <w:pPr>
        <w:spacing w:line="360" w:lineRule="auto"/>
        <w:ind w:firstLine="426"/>
        <w:jc w:val="both"/>
        <w:rPr>
          <w:color w:val="000000"/>
        </w:rPr>
      </w:pPr>
      <w:r>
        <w:rPr>
          <w:color w:val="000000"/>
        </w:rPr>
        <w:t>Даний ринок є специфічним, тому що включає в себе певну групу споживачів. Тобто підприємство керується вимогами споживчого ринку. Враховуючи, що на даний вид діяльності в цьому регіоні немає конкурентів підприємство виступає, як природний монополіст, воно веде політику доступних цін для споживача.</w:t>
      </w:r>
    </w:p>
    <w:p w:rsidR="00021879" w:rsidRDefault="000D50F0">
      <w:pPr>
        <w:spacing w:line="360" w:lineRule="auto"/>
        <w:ind w:firstLine="426"/>
        <w:jc w:val="both"/>
        <w:rPr>
          <w:color w:val="000000"/>
        </w:rPr>
      </w:pPr>
      <w:r>
        <w:rPr>
          <w:color w:val="000000"/>
        </w:rPr>
        <w:t xml:space="preserve">Основними споживачами виступають фізичні і юридичні особи, які використовують нестандартне обладнання. </w:t>
      </w:r>
    </w:p>
    <w:p w:rsidR="00021879" w:rsidRDefault="000D50F0">
      <w:pPr>
        <w:spacing w:line="360" w:lineRule="auto"/>
        <w:ind w:firstLine="426"/>
        <w:jc w:val="both"/>
        <w:rPr>
          <w:color w:val="000000"/>
        </w:rPr>
      </w:pPr>
      <w:r>
        <w:rPr>
          <w:color w:val="000000"/>
        </w:rPr>
        <w:t>Отож, у підприємства за  7 років діяльності  є вже напрацьована структура ринку (працює на декількох сегментах - поєднуючи їх), що є важливим для проведення маркетингової чи рекламної діяльності.</w:t>
      </w:r>
    </w:p>
    <w:p w:rsidR="00021879" w:rsidRDefault="000D50F0">
      <w:pPr>
        <w:spacing w:line="360" w:lineRule="auto"/>
        <w:ind w:firstLine="426"/>
        <w:jc w:val="both"/>
        <w:rPr>
          <w:color w:val="000000"/>
        </w:rPr>
      </w:pPr>
      <w:r>
        <w:rPr>
          <w:color w:val="000000"/>
        </w:rPr>
        <w:t>Підприємство намагається розширити кількість свої замовників, пропонуючи свої послуги на сусідніх регіонах де ще не практикується така продукція. Є вже певні розроблені стратегії по введенню даної продукції. Це дасть змогу розширити обсяг випуску, що в свою чергу потягне збільшення робочих місць, удосконалення устаткування, збільшення прибутку.</w:t>
      </w:r>
    </w:p>
    <w:p w:rsidR="00021879" w:rsidRDefault="00021879">
      <w:pPr>
        <w:ind w:firstLine="426"/>
        <w:rPr>
          <w:color w:val="000000"/>
        </w:rPr>
      </w:pPr>
    </w:p>
    <w:p w:rsidR="00021879" w:rsidRDefault="00021879">
      <w:pPr>
        <w:ind w:firstLine="426"/>
        <w:rPr>
          <w:color w:val="000000"/>
        </w:rPr>
      </w:pPr>
    </w:p>
    <w:p w:rsidR="00021879" w:rsidRDefault="00021879">
      <w:pPr>
        <w:ind w:firstLine="284"/>
        <w:rPr>
          <w:color w:val="000000"/>
        </w:rPr>
      </w:pPr>
    </w:p>
    <w:p w:rsidR="00021879" w:rsidRDefault="000D50F0">
      <w:pPr>
        <w:spacing w:line="360" w:lineRule="auto"/>
        <w:ind w:firstLine="2"/>
        <w:jc w:val="center"/>
        <w:rPr>
          <w:b/>
          <w:color w:val="000000"/>
          <w:sz w:val="32"/>
          <w:szCs w:val="32"/>
          <w:lang w:val="ru-RU"/>
        </w:rPr>
      </w:pPr>
      <w:r>
        <w:rPr>
          <w:b/>
          <w:color w:val="000000"/>
          <w:sz w:val="32"/>
          <w:szCs w:val="32"/>
        </w:rPr>
        <w:br w:type="page"/>
        <w:t>ОПИС ПРОДУКТУ (ПОСЛУГ)</w:t>
      </w:r>
    </w:p>
    <w:p w:rsidR="00021879" w:rsidRDefault="00021879">
      <w:pPr>
        <w:spacing w:line="360" w:lineRule="auto"/>
        <w:ind w:firstLine="2"/>
        <w:rPr>
          <w:color w:val="000000"/>
          <w:lang w:val="ru-RU"/>
        </w:rPr>
      </w:pPr>
    </w:p>
    <w:p w:rsidR="00021879" w:rsidRDefault="000D50F0">
      <w:pPr>
        <w:spacing w:line="360" w:lineRule="auto"/>
        <w:ind w:firstLine="426"/>
        <w:jc w:val="both"/>
        <w:rPr>
          <w:b/>
          <w:i/>
          <w:color w:val="000000"/>
          <w:lang w:val="ru-RU"/>
        </w:rPr>
      </w:pPr>
      <w:r>
        <w:rPr>
          <w:b/>
          <w:i/>
          <w:color w:val="000000"/>
        </w:rPr>
        <w:t>Виробництво нестандартного обладнання.</w:t>
      </w:r>
    </w:p>
    <w:p w:rsidR="00021879" w:rsidRDefault="000D50F0">
      <w:pPr>
        <w:spacing w:line="360" w:lineRule="auto"/>
        <w:ind w:firstLine="426"/>
        <w:jc w:val="both"/>
        <w:rPr>
          <w:color w:val="000000"/>
        </w:rPr>
      </w:pPr>
      <w:r>
        <w:rPr>
          <w:color w:val="000000"/>
        </w:rPr>
        <w:t>На даному секторі ринку (в даному регіоні) немає конкурентів, тому підприємство виступає природним монополістом. Даний вид послуг користується попитом, тому як на даному регіоні зареєстровано більше як       кранів різних модифікацій. Є вже напрацьована структура споживачів на даний вид послуг, існує гнучка система знижок.</w:t>
      </w:r>
    </w:p>
    <w:p w:rsidR="00021879" w:rsidRDefault="000D50F0">
      <w:pPr>
        <w:spacing w:line="360" w:lineRule="auto"/>
        <w:ind w:firstLine="426"/>
        <w:jc w:val="both"/>
        <w:rPr>
          <w:color w:val="000000"/>
        </w:rPr>
      </w:pPr>
      <w:r>
        <w:rPr>
          <w:color w:val="000000"/>
        </w:rPr>
        <w:t>Дане виробництво проводиться під замовлення. Ми можемо визначити кількість продукту, яку фірма може реалізувати, виходячи із конкретних ринкових умов.</w:t>
      </w:r>
    </w:p>
    <w:p w:rsidR="00021879" w:rsidRDefault="000D50F0">
      <w:pPr>
        <w:spacing w:line="360" w:lineRule="auto"/>
        <w:ind w:firstLine="426"/>
        <w:jc w:val="right"/>
        <w:rPr>
          <w:b/>
          <w:color w:val="000000"/>
        </w:rPr>
      </w:pPr>
      <w:r>
        <w:rPr>
          <w:i/>
          <w:color w:val="000000"/>
        </w:rPr>
        <w:t>Табл..</w:t>
      </w:r>
      <w:r>
        <w:rPr>
          <w:color w:val="000000"/>
        </w:rPr>
        <w:t xml:space="preserve"> </w:t>
      </w:r>
      <w:r>
        <w:rPr>
          <w:b/>
          <w:color w:val="000000"/>
        </w:rPr>
        <w:t>Прогноз збуту</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1"/>
        <w:gridCol w:w="4473"/>
        <w:gridCol w:w="1193"/>
        <w:gridCol w:w="1134"/>
        <w:gridCol w:w="1138"/>
      </w:tblGrid>
      <w:tr w:rsidR="00021879">
        <w:trPr>
          <w:jc w:val="center"/>
        </w:trPr>
        <w:tc>
          <w:tcPr>
            <w:tcW w:w="675" w:type="dxa"/>
            <w:shd w:val="pct15" w:color="auto" w:fill="auto"/>
          </w:tcPr>
          <w:p w:rsidR="00021879" w:rsidRDefault="000D50F0">
            <w:pPr>
              <w:jc w:val="center"/>
              <w:rPr>
                <w:b/>
                <w:color w:val="000000"/>
                <w:sz w:val="24"/>
                <w:szCs w:val="24"/>
              </w:rPr>
            </w:pPr>
            <w:r>
              <w:rPr>
                <w:b/>
                <w:color w:val="000000"/>
                <w:sz w:val="24"/>
                <w:szCs w:val="24"/>
              </w:rPr>
              <w:t>№</w:t>
            </w:r>
          </w:p>
        </w:tc>
        <w:tc>
          <w:tcPr>
            <w:tcW w:w="851" w:type="dxa"/>
            <w:shd w:val="pct15" w:color="auto" w:fill="auto"/>
          </w:tcPr>
          <w:p w:rsidR="00021879" w:rsidRDefault="000D50F0">
            <w:pPr>
              <w:jc w:val="center"/>
              <w:rPr>
                <w:b/>
                <w:color w:val="000000"/>
                <w:sz w:val="24"/>
                <w:szCs w:val="24"/>
              </w:rPr>
            </w:pPr>
            <w:r>
              <w:rPr>
                <w:b/>
                <w:color w:val="000000"/>
                <w:sz w:val="24"/>
                <w:szCs w:val="24"/>
              </w:rPr>
              <w:t>Інд.</w:t>
            </w:r>
          </w:p>
        </w:tc>
        <w:tc>
          <w:tcPr>
            <w:tcW w:w="4473" w:type="dxa"/>
            <w:shd w:val="pct15" w:color="auto" w:fill="auto"/>
          </w:tcPr>
          <w:p w:rsidR="00021879" w:rsidRDefault="000D50F0">
            <w:pPr>
              <w:jc w:val="center"/>
              <w:rPr>
                <w:b/>
                <w:color w:val="000000"/>
                <w:sz w:val="24"/>
                <w:szCs w:val="24"/>
              </w:rPr>
            </w:pPr>
            <w:r>
              <w:rPr>
                <w:b/>
                <w:color w:val="000000"/>
                <w:sz w:val="24"/>
                <w:szCs w:val="24"/>
              </w:rPr>
              <w:t>Найменування</w:t>
            </w:r>
          </w:p>
        </w:tc>
        <w:tc>
          <w:tcPr>
            <w:tcW w:w="1193" w:type="dxa"/>
            <w:shd w:val="pct15" w:color="auto" w:fill="auto"/>
          </w:tcPr>
          <w:p w:rsidR="00021879" w:rsidRDefault="000D50F0">
            <w:pPr>
              <w:jc w:val="center"/>
              <w:rPr>
                <w:b/>
                <w:color w:val="000000"/>
                <w:sz w:val="24"/>
                <w:szCs w:val="24"/>
              </w:rPr>
            </w:pPr>
            <w:r>
              <w:rPr>
                <w:b/>
                <w:color w:val="000000"/>
                <w:sz w:val="24"/>
                <w:szCs w:val="24"/>
              </w:rPr>
              <w:t>Од. вим.</w:t>
            </w:r>
          </w:p>
        </w:tc>
        <w:tc>
          <w:tcPr>
            <w:tcW w:w="1134" w:type="dxa"/>
            <w:shd w:val="pct15" w:color="auto" w:fill="auto"/>
          </w:tcPr>
          <w:p w:rsidR="00021879" w:rsidRDefault="000D50F0">
            <w:pPr>
              <w:jc w:val="center"/>
              <w:rPr>
                <w:b/>
                <w:color w:val="000000"/>
                <w:sz w:val="24"/>
                <w:szCs w:val="24"/>
              </w:rPr>
            </w:pPr>
            <w:r>
              <w:rPr>
                <w:b/>
                <w:color w:val="000000"/>
                <w:sz w:val="24"/>
                <w:szCs w:val="24"/>
              </w:rPr>
              <w:t>2004</w:t>
            </w:r>
          </w:p>
        </w:tc>
        <w:tc>
          <w:tcPr>
            <w:tcW w:w="1138" w:type="dxa"/>
            <w:shd w:val="pct15" w:color="auto" w:fill="auto"/>
          </w:tcPr>
          <w:p w:rsidR="00021879" w:rsidRDefault="000D50F0">
            <w:pPr>
              <w:jc w:val="center"/>
              <w:rPr>
                <w:b/>
                <w:color w:val="000000"/>
                <w:sz w:val="24"/>
                <w:szCs w:val="24"/>
              </w:rPr>
            </w:pPr>
            <w:r>
              <w:rPr>
                <w:b/>
                <w:color w:val="000000"/>
                <w:sz w:val="24"/>
                <w:szCs w:val="24"/>
              </w:rPr>
              <w:t>2005</w:t>
            </w:r>
          </w:p>
        </w:tc>
      </w:tr>
      <w:tr w:rsidR="00021879">
        <w:trPr>
          <w:jc w:val="center"/>
        </w:trPr>
        <w:tc>
          <w:tcPr>
            <w:tcW w:w="675" w:type="dxa"/>
          </w:tcPr>
          <w:p w:rsidR="00021879" w:rsidRDefault="000D50F0">
            <w:pPr>
              <w:jc w:val="center"/>
              <w:rPr>
                <w:color w:val="000000"/>
                <w:sz w:val="24"/>
                <w:szCs w:val="24"/>
              </w:rPr>
            </w:pPr>
            <w:r>
              <w:rPr>
                <w:color w:val="000000"/>
                <w:sz w:val="24"/>
                <w:szCs w:val="24"/>
              </w:rPr>
              <w:t>1</w:t>
            </w:r>
          </w:p>
        </w:tc>
        <w:tc>
          <w:tcPr>
            <w:tcW w:w="851" w:type="dxa"/>
          </w:tcPr>
          <w:p w:rsidR="00021879" w:rsidRDefault="000D50F0">
            <w:pPr>
              <w:jc w:val="center"/>
              <w:rPr>
                <w:color w:val="000000"/>
                <w:sz w:val="24"/>
                <w:szCs w:val="24"/>
              </w:rPr>
            </w:pPr>
            <w:r>
              <w:rPr>
                <w:color w:val="000000"/>
                <w:sz w:val="24"/>
                <w:szCs w:val="24"/>
              </w:rPr>
              <w:t>Ксп.</w:t>
            </w:r>
          </w:p>
        </w:tc>
        <w:tc>
          <w:tcPr>
            <w:tcW w:w="4473" w:type="dxa"/>
          </w:tcPr>
          <w:p w:rsidR="00021879" w:rsidRDefault="000D50F0">
            <w:pPr>
              <w:rPr>
                <w:color w:val="000000"/>
                <w:sz w:val="24"/>
                <w:szCs w:val="24"/>
              </w:rPr>
            </w:pPr>
            <w:r>
              <w:rPr>
                <w:color w:val="000000"/>
                <w:sz w:val="24"/>
                <w:szCs w:val="24"/>
              </w:rPr>
              <w:t>Кількість потенційних споживачі</w:t>
            </w:r>
          </w:p>
        </w:tc>
        <w:tc>
          <w:tcPr>
            <w:tcW w:w="1193" w:type="dxa"/>
          </w:tcPr>
          <w:p w:rsidR="00021879" w:rsidRDefault="000D50F0">
            <w:pPr>
              <w:jc w:val="center"/>
              <w:rPr>
                <w:color w:val="000000"/>
                <w:sz w:val="24"/>
                <w:szCs w:val="24"/>
              </w:rPr>
            </w:pPr>
            <w:r>
              <w:rPr>
                <w:color w:val="000000"/>
                <w:sz w:val="24"/>
                <w:szCs w:val="24"/>
              </w:rPr>
              <w:t>Од</w:t>
            </w:r>
          </w:p>
        </w:tc>
        <w:tc>
          <w:tcPr>
            <w:tcW w:w="1134" w:type="dxa"/>
          </w:tcPr>
          <w:p w:rsidR="00021879" w:rsidRDefault="000D50F0">
            <w:pPr>
              <w:jc w:val="center"/>
              <w:rPr>
                <w:color w:val="000000"/>
                <w:sz w:val="24"/>
                <w:szCs w:val="24"/>
              </w:rPr>
            </w:pPr>
            <w:r>
              <w:rPr>
                <w:color w:val="000000"/>
                <w:sz w:val="24"/>
                <w:szCs w:val="24"/>
              </w:rPr>
              <w:t>4</w:t>
            </w:r>
          </w:p>
        </w:tc>
        <w:tc>
          <w:tcPr>
            <w:tcW w:w="1138" w:type="dxa"/>
          </w:tcPr>
          <w:p w:rsidR="00021879" w:rsidRDefault="000D50F0">
            <w:pPr>
              <w:jc w:val="center"/>
              <w:rPr>
                <w:color w:val="000000"/>
                <w:sz w:val="24"/>
                <w:szCs w:val="24"/>
              </w:rPr>
            </w:pPr>
            <w:r>
              <w:rPr>
                <w:color w:val="000000"/>
                <w:sz w:val="24"/>
                <w:szCs w:val="24"/>
              </w:rPr>
              <w:t>6</w:t>
            </w:r>
          </w:p>
        </w:tc>
      </w:tr>
      <w:tr w:rsidR="00021879">
        <w:trPr>
          <w:jc w:val="center"/>
        </w:trPr>
        <w:tc>
          <w:tcPr>
            <w:tcW w:w="675" w:type="dxa"/>
          </w:tcPr>
          <w:p w:rsidR="00021879" w:rsidRDefault="000D50F0">
            <w:pPr>
              <w:jc w:val="center"/>
              <w:rPr>
                <w:color w:val="000000"/>
                <w:sz w:val="24"/>
                <w:szCs w:val="24"/>
              </w:rPr>
            </w:pPr>
            <w:r>
              <w:rPr>
                <w:color w:val="000000"/>
                <w:sz w:val="24"/>
                <w:szCs w:val="24"/>
              </w:rPr>
              <w:t>2</w:t>
            </w:r>
          </w:p>
        </w:tc>
        <w:tc>
          <w:tcPr>
            <w:tcW w:w="851" w:type="dxa"/>
          </w:tcPr>
          <w:p w:rsidR="00021879" w:rsidRDefault="000D50F0">
            <w:pPr>
              <w:jc w:val="center"/>
              <w:rPr>
                <w:color w:val="000000"/>
                <w:sz w:val="24"/>
                <w:szCs w:val="24"/>
              </w:rPr>
            </w:pPr>
            <w:r>
              <w:rPr>
                <w:color w:val="000000"/>
                <w:sz w:val="24"/>
                <w:szCs w:val="24"/>
              </w:rPr>
              <w:t>Пср</w:t>
            </w:r>
          </w:p>
        </w:tc>
        <w:tc>
          <w:tcPr>
            <w:tcW w:w="4473" w:type="dxa"/>
          </w:tcPr>
          <w:p w:rsidR="00021879" w:rsidRDefault="000D50F0">
            <w:pPr>
              <w:rPr>
                <w:color w:val="000000"/>
                <w:sz w:val="24"/>
                <w:szCs w:val="24"/>
              </w:rPr>
            </w:pPr>
            <w:r>
              <w:rPr>
                <w:color w:val="000000"/>
                <w:sz w:val="24"/>
                <w:szCs w:val="24"/>
              </w:rPr>
              <w:t>Кількість продукту на 1 споживача в рік</w:t>
            </w:r>
          </w:p>
        </w:tc>
        <w:tc>
          <w:tcPr>
            <w:tcW w:w="1193" w:type="dxa"/>
          </w:tcPr>
          <w:p w:rsidR="00021879" w:rsidRDefault="000D50F0">
            <w:pPr>
              <w:jc w:val="center"/>
              <w:rPr>
                <w:color w:val="000000"/>
                <w:sz w:val="24"/>
                <w:szCs w:val="24"/>
              </w:rPr>
            </w:pPr>
            <w:r>
              <w:rPr>
                <w:color w:val="000000"/>
                <w:sz w:val="24"/>
                <w:szCs w:val="24"/>
              </w:rPr>
              <w:t>Грн.</w:t>
            </w:r>
          </w:p>
        </w:tc>
        <w:tc>
          <w:tcPr>
            <w:tcW w:w="1134" w:type="dxa"/>
          </w:tcPr>
          <w:p w:rsidR="00021879" w:rsidRDefault="000D50F0">
            <w:pPr>
              <w:jc w:val="center"/>
              <w:rPr>
                <w:color w:val="000000"/>
                <w:sz w:val="24"/>
                <w:szCs w:val="24"/>
              </w:rPr>
            </w:pPr>
            <w:r>
              <w:rPr>
                <w:color w:val="000000"/>
                <w:sz w:val="24"/>
                <w:szCs w:val="24"/>
              </w:rPr>
              <w:t>16 000</w:t>
            </w:r>
          </w:p>
        </w:tc>
        <w:tc>
          <w:tcPr>
            <w:tcW w:w="1138" w:type="dxa"/>
          </w:tcPr>
          <w:p w:rsidR="00021879" w:rsidRDefault="000D50F0">
            <w:pPr>
              <w:jc w:val="center"/>
              <w:rPr>
                <w:color w:val="000000"/>
                <w:sz w:val="24"/>
                <w:szCs w:val="24"/>
              </w:rPr>
            </w:pPr>
            <w:r>
              <w:rPr>
                <w:color w:val="000000"/>
                <w:sz w:val="24"/>
                <w:szCs w:val="24"/>
              </w:rPr>
              <w:t>12 000</w:t>
            </w:r>
          </w:p>
        </w:tc>
      </w:tr>
      <w:tr w:rsidR="00021879">
        <w:trPr>
          <w:jc w:val="center"/>
        </w:trPr>
        <w:tc>
          <w:tcPr>
            <w:tcW w:w="675" w:type="dxa"/>
          </w:tcPr>
          <w:p w:rsidR="00021879" w:rsidRDefault="000D50F0">
            <w:pPr>
              <w:jc w:val="center"/>
              <w:rPr>
                <w:color w:val="000000"/>
                <w:sz w:val="24"/>
                <w:szCs w:val="24"/>
              </w:rPr>
            </w:pPr>
            <w:r>
              <w:rPr>
                <w:color w:val="000000"/>
                <w:sz w:val="24"/>
                <w:szCs w:val="24"/>
              </w:rPr>
              <w:t>3</w:t>
            </w:r>
          </w:p>
        </w:tc>
        <w:tc>
          <w:tcPr>
            <w:tcW w:w="851" w:type="dxa"/>
          </w:tcPr>
          <w:p w:rsidR="00021879" w:rsidRDefault="000D50F0">
            <w:pPr>
              <w:jc w:val="center"/>
              <w:rPr>
                <w:color w:val="000000"/>
                <w:sz w:val="24"/>
                <w:szCs w:val="24"/>
              </w:rPr>
            </w:pPr>
            <w:r>
              <w:rPr>
                <w:color w:val="000000"/>
                <w:sz w:val="24"/>
                <w:szCs w:val="24"/>
              </w:rPr>
              <w:t>Спр</w:t>
            </w:r>
          </w:p>
        </w:tc>
        <w:tc>
          <w:tcPr>
            <w:tcW w:w="4473" w:type="dxa"/>
          </w:tcPr>
          <w:p w:rsidR="00021879" w:rsidRDefault="000D50F0">
            <w:pPr>
              <w:rPr>
                <w:color w:val="000000"/>
                <w:sz w:val="24"/>
                <w:szCs w:val="24"/>
              </w:rPr>
            </w:pPr>
            <w:r>
              <w:rPr>
                <w:color w:val="000000"/>
                <w:sz w:val="24"/>
                <w:szCs w:val="24"/>
              </w:rPr>
              <w:t>Сумарний потенціал ринку</w:t>
            </w:r>
          </w:p>
        </w:tc>
        <w:tc>
          <w:tcPr>
            <w:tcW w:w="1193" w:type="dxa"/>
          </w:tcPr>
          <w:p w:rsidR="00021879" w:rsidRDefault="000D50F0">
            <w:pPr>
              <w:jc w:val="center"/>
              <w:rPr>
                <w:color w:val="000000"/>
                <w:sz w:val="24"/>
                <w:szCs w:val="24"/>
              </w:rPr>
            </w:pPr>
            <w:r>
              <w:rPr>
                <w:color w:val="000000"/>
                <w:sz w:val="24"/>
                <w:szCs w:val="24"/>
              </w:rPr>
              <w:t>Грн.</w:t>
            </w:r>
          </w:p>
        </w:tc>
        <w:tc>
          <w:tcPr>
            <w:tcW w:w="1134" w:type="dxa"/>
          </w:tcPr>
          <w:p w:rsidR="00021879" w:rsidRDefault="000D50F0">
            <w:pPr>
              <w:jc w:val="center"/>
              <w:rPr>
                <w:color w:val="000000"/>
                <w:sz w:val="24"/>
                <w:szCs w:val="24"/>
              </w:rPr>
            </w:pPr>
            <w:r>
              <w:rPr>
                <w:color w:val="000000"/>
                <w:sz w:val="24"/>
                <w:szCs w:val="24"/>
              </w:rPr>
              <w:t>71 000</w:t>
            </w:r>
          </w:p>
        </w:tc>
        <w:tc>
          <w:tcPr>
            <w:tcW w:w="1138" w:type="dxa"/>
          </w:tcPr>
          <w:p w:rsidR="00021879" w:rsidRDefault="000D50F0">
            <w:pPr>
              <w:jc w:val="center"/>
              <w:rPr>
                <w:color w:val="000000"/>
                <w:sz w:val="24"/>
                <w:szCs w:val="24"/>
              </w:rPr>
            </w:pPr>
            <w:r>
              <w:rPr>
                <w:color w:val="000000"/>
                <w:sz w:val="24"/>
                <w:szCs w:val="24"/>
              </w:rPr>
              <w:t>74 000</w:t>
            </w:r>
          </w:p>
        </w:tc>
      </w:tr>
      <w:tr w:rsidR="00021879">
        <w:trPr>
          <w:jc w:val="center"/>
        </w:trPr>
        <w:tc>
          <w:tcPr>
            <w:tcW w:w="675" w:type="dxa"/>
          </w:tcPr>
          <w:p w:rsidR="00021879" w:rsidRDefault="000D50F0">
            <w:pPr>
              <w:jc w:val="center"/>
              <w:rPr>
                <w:color w:val="000000"/>
                <w:sz w:val="24"/>
                <w:szCs w:val="24"/>
              </w:rPr>
            </w:pPr>
            <w:r>
              <w:rPr>
                <w:color w:val="000000"/>
                <w:sz w:val="24"/>
                <w:szCs w:val="24"/>
              </w:rPr>
              <w:t>4</w:t>
            </w:r>
          </w:p>
        </w:tc>
        <w:tc>
          <w:tcPr>
            <w:tcW w:w="851" w:type="dxa"/>
          </w:tcPr>
          <w:p w:rsidR="00021879" w:rsidRDefault="000D50F0">
            <w:pPr>
              <w:jc w:val="center"/>
              <w:rPr>
                <w:color w:val="000000"/>
                <w:sz w:val="24"/>
                <w:szCs w:val="24"/>
              </w:rPr>
            </w:pPr>
            <w:r>
              <w:rPr>
                <w:color w:val="000000"/>
                <w:sz w:val="24"/>
                <w:szCs w:val="24"/>
              </w:rPr>
              <w:t>Кк</w:t>
            </w:r>
          </w:p>
        </w:tc>
        <w:tc>
          <w:tcPr>
            <w:tcW w:w="4473" w:type="dxa"/>
          </w:tcPr>
          <w:p w:rsidR="00021879" w:rsidRDefault="000D50F0">
            <w:pPr>
              <w:rPr>
                <w:color w:val="000000"/>
                <w:sz w:val="24"/>
                <w:szCs w:val="24"/>
              </w:rPr>
            </w:pPr>
            <w:r>
              <w:rPr>
                <w:color w:val="000000"/>
                <w:sz w:val="24"/>
                <w:szCs w:val="24"/>
              </w:rPr>
              <w:t>Кількість конкурентів</w:t>
            </w:r>
          </w:p>
        </w:tc>
        <w:tc>
          <w:tcPr>
            <w:tcW w:w="1193" w:type="dxa"/>
          </w:tcPr>
          <w:p w:rsidR="00021879" w:rsidRDefault="000D50F0">
            <w:pPr>
              <w:jc w:val="center"/>
              <w:rPr>
                <w:color w:val="000000"/>
                <w:sz w:val="24"/>
                <w:szCs w:val="24"/>
              </w:rPr>
            </w:pPr>
            <w:r>
              <w:rPr>
                <w:color w:val="000000"/>
                <w:sz w:val="24"/>
                <w:szCs w:val="24"/>
              </w:rPr>
              <w:t>Од</w:t>
            </w:r>
          </w:p>
        </w:tc>
        <w:tc>
          <w:tcPr>
            <w:tcW w:w="1134" w:type="dxa"/>
          </w:tcPr>
          <w:p w:rsidR="00021879" w:rsidRDefault="000D50F0">
            <w:pPr>
              <w:jc w:val="center"/>
              <w:rPr>
                <w:color w:val="000000"/>
                <w:sz w:val="24"/>
                <w:szCs w:val="24"/>
              </w:rPr>
            </w:pPr>
            <w:r>
              <w:rPr>
                <w:color w:val="000000"/>
                <w:sz w:val="24"/>
                <w:szCs w:val="24"/>
              </w:rPr>
              <w:t>не має</w:t>
            </w:r>
          </w:p>
        </w:tc>
        <w:tc>
          <w:tcPr>
            <w:tcW w:w="1138" w:type="dxa"/>
          </w:tcPr>
          <w:p w:rsidR="00021879" w:rsidRDefault="000D50F0">
            <w:pPr>
              <w:jc w:val="center"/>
              <w:rPr>
                <w:color w:val="000000"/>
                <w:sz w:val="24"/>
                <w:szCs w:val="24"/>
              </w:rPr>
            </w:pPr>
            <w:r>
              <w:rPr>
                <w:color w:val="000000"/>
                <w:sz w:val="24"/>
                <w:szCs w:val="24"/>
              </w:rPr>
              <w:t>не має</w:t>
            </w:r>
          </w:p>
        </w:tc>
      </w:tr>
      <w:tr w:rsidR="00021879">
        <w:trPr>
          <w:jc w:val="center"/>
        </w:trPr>
        <w:tc>
          <w:tcPr>
            <w:tcW w:w="675" w:type="dxa"/>
          </w:tcPr>
          <w:p w:rsidR="00021879" w:rsidRDefault="000D50F0">
            <w:pPr>
              <w:jc w:val="center"/>
              <w:rPr>
                <w:color w:val="000000"/>
                <w:sz w:val="24"/>
                <w:szCs w:val="24"/>
              </w:rPr>
            </w:pPr>
            <w:r>
              <w:rPr>
                <w:color w:val="000000"/>
                <w:sz w:val="24"/>
                <w:szCs w:val="24"/>
              </w:rPr>
              <w:t>5</w:t>
            </w:r>
          </w:p>
        </w:tc>
        <w:tc>
          <w:tcPr>
            <w:tcW w:w="851" w:type="dxa"/>
          </w:tcPr>
          <w:p w:rsidR="00021879" w:rsidRDefault="000D50F0">
            <w:pPr>
              <w:jc w:val="center"/>
              <w:rPr>
                <w:color w:val="000000"/>
                <w:sz w:val="24"/>
                <w:szCs w:val="24"/>
              </w:rPr>
            </w:pPr>
            <w:r>
              <w:rPr>
                <w:color w:val="000000"/>
                <w:sz w:val="24"/>
                <w:szCs w:val="24"/>
              </w:rPr>
              <w:t>Чрс</w:t>
            </w:r>
          </w:p>
        </w:tc>
        <w:tc>
          <w:tcPr>
            <w:tcW w:w="4473" w:type="dxa"/>
          </w:tcPr>
          <w:p w:rsidR="00021879" w:rsidRDefault="000D50F0">
            <w:pPr>
              <w:rPr>
                <w:color w:val="000000"/>
                <w:sz w:val="24"/>
                <w:szCs w:val="24"/>
              </w:rPr>
            </w:pPr>
            <w:r>
              <w:rPr>
                <w:color w:val="000000"/>
                <w:sz w:val="24"/>
                <w:szCs w:val="24"/>
              </w:rPr>
              <w:t>Середня частка ринку конкурента</w:t>
            </w:r>
          </w:p>
        </w:tc>
        <w:tc>
          <w:tcPr>
            <w:tcW w:w="1193" w:type="dxa"/>
          </w:tcPr>
          <w:p w:rsidR="00021879" w:rsidRDefault="000D50F0">
            <w:pPr>
              <w:jc w:val="center"/>
              <w:rPr>
                <w:color w:val="000000"/>
                <w:sz w:val="24"/>
                <w:szCs w:val="24"/>
              </w:rPr>
            </w:pPr>
            <w:r>
              <w:rPr>
                <w:color w:val="000000"/>
                <w:sz w:val="24"/>
                <w:szCs w:val="24"/>
              </w:rPr>
              <w:t>Грн.</w:t>
            </w:r>
          </w:p>
        </w:tc>
        <w:tc>
          <w:tcPr>
            <w:tcW w:w="1134" w:type="dxa"/>
          </w:tcPr>
          <w:p w:rsidR="00021879" w:rsidRDefault="000D50F0">
            <w:pPr>
              <w:jc w:val="center"/>
              <w:rPr>
                <w:color w:val="000000"/>
                <w:sz w:val="24"/>
                <w:szCs w:val="24"/>
              </w:rPr>
            </w:pPr>
            <w:r>
              <w:rPr>
                <w:color w:val="000000"/>
                <w:sz w:val="24"/>
                <w:szCs w:val="24"/>
              </w:rPr>
              <w:t>-</w:t>
            </w:r>
          </w:p>
        </w:tc>
        <w:tc>
          <w:tcPr>
            <w:tcW w:w="1138" w:type="dxa"/>
          </w:tcPr>
          <w:p w:rsidR="00021879" w:rsidRDefault="000D50F0">
            <w:pPr>
              <w:jc w:val="center"/>
              <w:rPr>
                <w:color w:val="000000"/>
                <w:sz w:val="24"/>
                <w:szCs w:val="24"/>
              </w:rPr>
            </w:pPr>
            <w:r>
              <w:rPr>
                <w:color w:val="000000"/>
                <w:sz w:val="24"/>
                <w:szCs w:val="24"/>
              </w:rPr>
              <w:t>-</w:t>
            </w:r>
          </w:p>
        </w:tc>
      </w:tr>
      <w:tr w:rsidR="00021879">
        <w:trPr>
          <w:jc w:val="center"/>
        </w:trPr>
        <w:tc>
          <w:tcPr>
            <w:tcW w:w="675" w:type="dxa"/>
          </w:tcPr>
          <w:p w:rsidR="00021879" w:rsidRDefault="000D50F0">
            <w:pPr>
              <w:jc w:val="center"/>
              <w:rPr>
                <w:color w:val="000000"/>
                <w:sz w:val="24"/>
                <w:szCs w:val="24"/>
              </w:rPr>
            </w:pPr>
            <w:r>
              <w:rPr>
                <w:color w:val="000000"/>
                <w:sz w:val="24"/>
                <w:szCs w:val="24"/>
              </w:rPr>
              <w:t>6</w:t>
            </w:r>
          </w:p>
        </w:tc>
        <w:tc>
          <w:tcPr>
            <w:tcW w:w="851" w:type="dxa"/>
          </w:tcPr>
          <w:p w:rsidR="00021879" w:rsidRDefault="000D50F0">
            <w:pPr>
              <w:jc w:val="center"/>
              <w:rPr>
                <w:color w:val="000000"/>
                <w:sz w:val="24"/>
                <w:szCs w:val="24"/>
              </w:rPr>
            </w:pPr>
            <w:r>
              <w:rPr>
                <w:color w:val="000000"/>
                <w:sz w:val="24"/>
                <w:szCs w:val="24"/>
              </w:rPr>
              <w:t>Кчр</w:t>
            </w:r>
          </w:p>
        </w:tc>
        <w:tc>
          <w:tcPr>
            <w:tcW w:w="4473" w:type="dxa"/>
          </w:tcPr>
          <w:p w:rsidR="00021879" w:rsidRDefault="000D50F0">
            <w:pPr>
              <w:rPr>
                <w:color w:val="000000"/>
                <w:sz w:val="24"/>
                <w:szCs w:val="24"/>
              </w:rPr>
            </w:pPr>
            <w:r>
              <w:rPr>
                <w:color w:val="000000"/>
                <w:sz w:val="24"/>
                <w:szCs w:val="24"/>
              </w:rPr>
              <w:t>Зайнятий відсоток середньої частки</w:t>
            </w:r>
          </w:p>
        </w:tc>
        <w:tc>
          <w:tcPr>
            <w:tcW w:w="1193" w:type="dxa"/>
          </w:tcPr>
          <w:p w:rsidR="00021879" w:rsidRDefault="000D50F0">
            <w:pPr>
              <w:jc w:val="center"/>
              <w:rPr>
                <w:color w:val="000000"/>
                <w:sz w:val="24"/>
                <w:szCs w:val="24"/>
              </w:rPr>
            </w:pPr>
            <w:r>
              <w:rPr>
                <w:color w:val="000000"/>
                <w:sz w:val="24"/>
                <w:szCs w:val="24"/>
              </w:rPr>
              <w:t>%</w:t>
            </w:r>
          </w:p>
        </w:tc>
        <w:tc>
          <w:tcPr>
            <w:tcW w:w="1134" w:type="dxa"/>
          </w:tcPr>
          <w:p w:rsidR="00021879" w:rsidRDefault="000D50F0">
            <w:pPr>
              <w:jc w:val="center"/>
              <w:rPr>
                <w:color w:val="000000"/>
                <w:sz w:val="24"/>
                <w:szCs w:val="24"/>
              </w:rPr>
            </w:pPr>
            <w:r>
              <w:rPr>
                <w:color w:val="000000"/>
                <w:sz w:val="24"/>
                <w:szCs w:val="24"/>
              </w:rPr>
              <w:t>97 %</w:t>
            </w:r>
          </w:p>
        </w:tc>
        <w:tc>
          <w:tcPr>
            <w:tcW w:w="1138" w:type="dxa"/>
          </w:tcPr>
          <w:p w:rsidR="00021879" w:rsidRDefault="000D50F0">
            <w:pPr>
              <w:jc w:val="center"/>
              <w:rPr>
                <w:color w:val="000000"/>
                <w:sz w:val="24"/>
                <w:szCs w:val="24"/>
              </w:rPr>
            </w:pPr>
            <w:r>
              <w:rPr>
                <w:color w:val="000000"/>
                <w:sz w:val="24"/>
                <w:szCs w:val="24"/>
              </w:rPr>
              <w:t>98 %</w:t>
            </w:r>
          </w:p>
        </w:tc>
      </w:tr>
      <w:tr w:rsidR="00021879">
        <w:trPr>
          <w:jc w:val="center"/>
        </w:trPr>
        <w:tc>
          <w:tcPr>
            <w:tcW w:w="675" w:type="dxa"/>
          </w:tcPr>
          <w:p w:rsidR="00021879" w:rsidRDefault="000D50F0">
            <w:pPr>
              <w:jc w:val="center"/>
              <w:rPr>
                <w:b/>
                <w:color w:val="000000"/>
                <w:sz w:val="24"/>
                <w:szCs w:val="24"/>
              </w:rPr>
            </w:pPr>
            <w:r>
              <w:rPr>
                <w:b/>
                <w:color w:val="000000"/>
                <w:sz w:val="24"/>
                <w:szCs w:val="24"/>
              </w:rPr>
              <w:t>7</w:t>
            </w:r>
          </w:p>
        </w:tc>
        <w:tc>
          <w:tcPr>
            <w:tcW w:w="851" w:type="dxa"/>
          </w:tcPr>
          <w:p w:rsidR="00021879" w:rsidRDefault="000D50F0">
            <w:pPr>
              <w:jc w:val="center"/>
              <w:rPr>
                <w:b/>
                <w:color w:val="000000"/>
                <w:sz w:val="24"/>
                <w:szCs w:val="24"/>
              </w:rPr>
            </w:pPr>
            <w:r>
              <w:rPr>
                <w:b/>
                <w:color w:val="000000"/>
                <w:sz w:val="24"/>
                <w:szCs w:val="24"/>
              </w:rPr>
              <w:t>Орз</w:t>
            </w:r>
          </w:p>
        </w:tc>
        <w:tc>
          <w:tcPr>
            <w:tcW w:w="4473" w:type="dxa"/>
          </w:tcPr>
          <w:p w:rsidR="00021879" w:rsidRDefault="000D50F0">
            <w:pPr>
              <w:rPr>
                <w:b/>
                <w:color w:val="000000"/>
                <w:sz w:val="24"/>
                <w:szCs w:val="24"/>
              </w:rPr>
            </w:pPr>
            <w:r>
              <w:rPr>
                <w:b/>
                <w:color w:val="000000"/>
                <w:sz w:val="24"/>
                <w:szCs w:val="24"/>
              </w:rPr>
              <w:t>Обсяг очікуваного річного збуту*</w:t>
            </w:r>
          </w:p>
        </w:tc>
        <w:tc>
          <w:tcPr>
            <w:tcW w:w="1193" w:type="dxa"/>
          </w:tcPr>
          <w:p w:rsidR="00021879" w:rsidRDefault="000D50F0">
            <w:pPr>
              <w:jc w:val="center"/>
              <w:rPr>
                <w:b/>
                <w:color w:val="000000"/>
                <w:sz w:val="24"/>
                <w:szCs w:val="24"/>
              </w:rPr>
            </w:pPr>
            <w:r>
              <w:rPr>
                <w:b/>
                <w:color w:val="000000"/>
                <w:sz w:val="24"/>
                <w:szCs w:val="24"/>
              </w:rPr>
              <w:t>тис. грн.</w:t>
            </w:r>
          </w:p>
        </w:tc>
        <w:tc>
          <w:tcPr>
            <w:tcW w:w="1134" w:type="dxa"/>
          </w:tcPr>
          <w:p w:rsidR="00021879" w:rsidRDefault="000D50F0">
            <w:pPr>
              <w:jc w:val="center"/>
              <w:rPr>
                <w:b/>
                <w:color w:val="000000"/>
                <w:sz w:val="24"/>
                <w:szCs w:val="24"/>
              </w:rPr>
            </w:pPr>
            <w:r>
              <w:rPr>
                <w:b/>
                <w:color w:val="000000"/>
                <w:sz w:val="24"/>
                <w:szCs w:val="24"/>
              </w:rPr>
              <w:t>62</w:t>
            </w:r>
          </w:p>
        </w:tc>
        <w:tc>
          <w:tcPr>
            <w:tcW w:w="1138" w:type="dxa"/>
          </w:tcPr>
          <w:p w:rsidR="00021879" w:rsidRDefault="000D50F0">
            <w:pPr>
              <w:jc w:val="center"/>
              <w:rPr>
                <w:b/>
                <w:color w:val="000000"/>
                <w:sz w:val="24"/>
                <w:szCs w:val="24"/>
              </w:rPr>
            </w:pPr>
            <w:r>
              <w:rPr>
                <w:b/>
                <w:color w:val="000000"/>
                <w:sz w:val="24"/>
                <w:szCs w:val="24"/>
              </w:rPr>
              <w:t>70,5</w:t>
            </w:r>
          </w:p>
        </w:tc>
      </w:tr>
    </w:tbl>
    <w:p w:rsidR="00021879" w:rsidRDefault="00021879">
      <w:pPr>
        <w:spacing w:line="360" w:lineRule="auto"/>
        <w:rPr>
          <w:color w:val="000000"/>
        </w:rPr>
      </w:pPr>
    </w:p>
    <w:p w:rsidR="00021879" w:rsidRDefault="000D50F0">
      <w:pPr>
        <w:spacing w:line="360" w:lineRule="auto"/>
        <w:rPr>
          <w:i/>
          <w:color w:val="000000"/>
          <w:sz w:val="24"/>
          <w:szCs w:val="24"/>
        </w:rPr>
      </w:pPr>
      <w:r>
        <w:rPr>
          <w:i/>
          <w:color w:val="000000"/>
          <w:sz w:val="24"/>
          <w:szCs w:val="24"/>
        </w:rPr>
        <w:t>* Розрахунок обсягу очікуваного річного збуту</w:t>
      </w:r>
    </w:p>
    <w:p w:rsidR="00021879" w:rsidRDefault="000D50F0">
      <w:pPr>
        <w:spacing w:line="360" w:lineRule="auto"/>
        <w:jc w:val="center"/>
        <w:rPr>
          <w:color w:val="000000"/>
          <w:sz w:val="24"/>
          <w:szCs w:val="24"/>
        </w:rPr>
      </w:pPr>
      <w:r>
        <w:rPr>
          <w:color w:val="000000"/>
          <w:position w:val="-36"/>
          <w:sz w:val="24"/>
          <w:szCs w:val="24"/>
        </w:rPr>
        <w:object w:dxaOrig="6259"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44.25pt" o:ole="">
            <v:imagedata r:id="rId5" o:title=""/>
          </v:shape>
          <o:OLEObject Type="Embed" ProgID="Equation.3" ShapeID="_x0000_i1025" DrawAspect="Content" ObjectID="_1460032210" r:id="rId6"/>
        </w:object>
      </w:r>
    </w:p>
    <w:p w:rsidR="00021879" w:rsidRDefault="000D50F0">
      <w:pPr>
        <w:spacing w:line="360" w:lineRule="auto"/>
        <w:jc w:val="center"/>
        <w:rPr>
          <w:color w:val="000000"/>
          <w:sz w:val="24"/>
          <w:szCs w:val="24"/>
        </w:rPr>
      </w:pPr>
      <w:r>
        <w:rPr>
          <w:color w:val="000000"/>
          <w:position w:val="-36"/>
          <w:sz w:val="24"/>
          <w:szCs w:val="24"/>
        </w:rPr>
        <w:object w:dxaOrig="6460" w:dyaOrig="880">
          <v:shape id="_x0000_i1026" type="#_x0000_t75" style="width:323.25pt;height:44.25pt" o:ole="">
            <v:imagedata r:id="rId7" o:title=""/>
          </v:shape>
          <o:OLEObject Type="Embed" ProgID="Equation.3" ShapeID="_x0000_i1026" DrawAspect="Content" ObjectID="_1460032211" r:id="rId8"/>
        </w:object>
      </w:r>
    </w:p>
    <w:p w:rsidR="00021879" w:rsidRDefault="000D50F0">
      <w:pPr>
        <w:spacing w:line="360" w:lineRule="auto"/>
        <w:ind w:firstLine="426"/>
        <w:jc w:val="both"/>
        <w:rPr>
          <w:color w:val="000000"/>
        </w:rPr>
      </w:pPr>
      <w:r>
        <w:rPr>
          <w:color w:val="000000"/>
        </w:rPr>
        <w:t>Виходячи з даних розрахунків підприємству потрібна більш досконала маркетингова політика і проведення рекламних компаній.</w:t>
      </w:r>
    </w:p>
    <w:p w:rsidR="00021879" w:rsidRDefault="000D50F0">
      <w:pPr>
        <w:spacing w:line="360" w:lineRule="auto"/>
        <w:ind w:firstLine="426"/>
        <w:jc w:val="both"/>
        <w:rPr>
          <w:color w:val="000000"/>
        </w:rPr>
      </w:pPr>
      <w:r>
        <w:rPr>
          <w:color w:val="000000"/>
        </w:rPr>
        <w:t>До одного з основних показників також треба віднести витрати на продукт чи послугу. Для порівняння розвитку виробничих потужностей пропонуємо елементи витрат на виробництво товару.</w:t>
      </w:r>
    </w:p>
    <w:p w:rsidR="00021879" w:rsidRDefault="00021879">
      <w:pPr>
        <w:spacing w:line="360" w:lineRule="auto"/>
        <w:ind w:firstLine="426"/>
        <w:jc w:val="both"/>
        <w:rPr>
          <w:color w:val="000000"/>
        </w:rPr>
      </w:pPr>
    </w:p>
    <w:p w:rsidR="00021879" w:rsidRDefault="00021879">
      <w:pPr>
        <w:spacing w:line="360" w:lineRule="auto"/>
        <w:ind w:firstLine="426"/>
        <w:jc w:val="both"/>
        <w:rPr>
          <w:color w:val="000000"/>
        </w:rPr>
      </w:pPr>
    </w:p>
    <w:p w:rsidR="00021879" w:rsidRDefault="000D50F0">
      <w:pPr>
        <w:spacing w:line="360" w:lineRule="auto"/>
        <w:ind w:firstLine="426"/>
        <w:jc w:val="both"/>
        <w:rPr>
          <w:color w:val="000000"/>
        </w:rPr>
      </w:pPr>
      <w:r>
        <w:rPr>
          <w:color w:val="000000"/>
        </w:rPr>
        <w:t>За 2001 рік :</w:t>
      </w:r>
    </w:p>
    <w:p w:rsidR="00021879" w:rsidRDefault="000D50F0">
      <w:pPr>
        <w:spacing w:line="360" w:lineRule="auto"/>
        <w:ind w:firstLine="426"/>
        <w:jc w:val="both"/>
        <w:rPr>
          <w:color w:val="000000"/>
        </w:rPr>
      </w:pPr>
      <w:r>
        <w:rPr>
          <w:color w:val="000000"/>
        </w:rPr>
        <w:t>За 2002 р:</w:t>
      </w:r>
    </w:p>
    <w:p w:rsidR="00021879" w:rsidRDefault="00991E93">
      <w:pPr>
        <w:spacing w:line="360" w:lineRule="auto"/>
        <w:ind w:firstLine="567"/>
        <w:rPr>
          <w:color w:val="000000"/>
        </w:rPr>
      </w:pPr>
      <w:r>
        <w:rPr>
          <w:noProof/>
        </w:rPr>
        <w:object w:dxaOrig="1440" w:dyaOrig="1440">
          <v:shape id="_x0000_s1061" type="#_x0000_t75" style="position:absolute;left:0;text-align:left;margin-left:-1.4pt;margin-top:309.6pt;width:478.95pt;height:259.55pt;z-index:251658240">
            <v:imagedata r:id="rId9" o:title=""/>
            <w10:wrap type="square"/>
          </v:shape>
          <o:OLEObject Type="Embed" ProgID="MSGraph.Chart.8" ShapeID="_x0000_s1061" DrawAspect="Content" ObjectID="_1460032237" r:id="rId10">
            <o:FieldCodes>\s</o:FieldCodes>
          </o:OLEObject>
        </w:object>
      </w:r>
      <w:r>
        <w:rPr>
          <w:noProof/>
          <w:color w:val="000000"/>
        </w:rPr>
        <w:object w:dxaOrig="1440" w:dyaOrig="1440">
          <v:shape id="_x0000_s1060" type="#_x0000_t75" style="position:absolute;left:0;text-align:left;margin-left:0;margin-top:-1.15pt;width:482.35pt;height:264.55pt;z-index:251657216;mso-position-horizontal:left">
            <v:imagedata r:id="rId11" o:title=""/>
            <w10:wrap type="square"/>
          </v:shape>
          <o:OLEObject Type="Embed" ProgID="MSGraph.Chart.8" ShapeID="_x0000_s1060" DrawAspect="Content" ObjectID="_1460032238" r:id="rId12">
            <o:FieldCodes>\s</o:FieldCodes>
          </o:OLEObject>
        </w:object>
      </w:r>
      <w:r w:rsidR="000D50F0">
        <w:rPr>
          <w:color w:val="000000"/>
        </w:rPr>
        <w:t>Як бачимо різко збільшились амортизаційні відрахування відносно інших витрат, це спричинено певними стратегічними заходами підприємства.</w:t>
      </w:r>
    </w:p>
    <w:p w:rsidR="00021879" w:rsidRDefault="000D50F0">
      <w:pPr>
        <w:spacing w:line="360" w:lineRule="auto"/>
        <w:ind w:firstLine="567"/>
        <w:rPr>
          <w:color w:val="000000"/>
        </w:rPr>
      </w:pPr>
      <w:r>
        <w:rPr>
          <w:color w:val="000000"/>
        </w:rPr>
        <w:t>Ціни на продукцію визначаються по калькуляції.</w:t>
      </w:r>
    </w:p>
    <w:p w:rsidR="00021879" w:rsidRDefault="000D50F0">
      <w:pPr>
        <w:spacing w:line="360" w:lineRule="auto"/>
        <w:ind w:firstLine="2"/>
        <w:jc w:val="center"/>
        <w:rPr>
          <w:b/>
          <w:color w:val="000000"/>
          <w:sz w:val="32"/>
          <w:szCs w:val="32"/>
        </w:rPr>
      </w:pPr>
      <w:r>
        <w:rPr>
          <w:color w:val="000000"/>
          <w:lang w:val="ru-RU"/>
        </w:rPr>
        <w:br w:type="page"/>
      </w:r>
      <w:r>
        <w:rPr>
          <w:b/>
          <w:color w:val="000000"/>
          <w:sz w:val="32"/>
          <w:szCs w:val="32"/>
        </w:rPr>
        <w:t>МАРКЕТИНГОВА СТРАТЕГІЯ</w:t>
      </w:r>
    </w:p>
    <w:p w:rsidR="00021879" w:rsidRDefault="00021879">
      <w:pPr>
        <w:spacing w:line="360" w:lineRule="auto"/>
        <w:ind w:firstLine="2"/>
        <w:rPr>
          <w:b/>
          <w:color w:val="000000"/>
          <w:sz w:val="32"/>
          <w:szCs w:val="32"/>
        </w:rPr>
      </w:pPr>
    </w:p>
    <w:p w:rsidR="00021879" w:rsidRDefault="000D50F0">
      <w:pPr>
        <w:spacing w:line="360" w:lineRule="auto"/>
        <w:ind w:firstLine="567"/>
        <w:rPr>
          <w:color w:val="000000"/>
        </w:rPr>
      </w:pPr>
      <w:r>
        <w:rPr>
          <w:color w:val="000000"/>
        </w:rPr>
        <w:t xml:space="preserve">Маркетингова стратегія передбачає собою вивчення ринку, споживача, конкурентів і продукції або послуги, яку ти надаєш. </w:t>
      </w:r>
    </w:p>
    <w:p w:rsidR="00021879" w:rsidRDefault="000D50F0">
      <w:pPr>
        <w:spacing w:line="360" w:lineRule="auto"/>
        <w:ind w:firstLine="1276"/>
        <w:jc w:val="both"/>
        <w:rPr>
          <w:b/>
          <w:i/>
          <w:color w:val="000000"/>
        </w:rPr>
      </w:pPr>
      <w:r>
        <w:rPr>
          <w:b/>
          <w:i/>
          <w:color w:val="000000"/>
        </w:rPr>
        <w:t>Виробництво нестандартного обладнання.</w:t>
      </w:r>
    </w:p>
    <w:p w:rsidR="00021879" w:rsidRDefault="000D50F0">
      <w:pPr>
        <w:spacing w:line="360" w:lineRule="auto"/>
        <w:ind w:firstLine="567"/>
        <w:jc w:val="both"/>
        <w:rPr>
          <w:color w:val="000000"/>
          <w:lang w:val="ru-RU"/>
        </w:rPr>
      </w:pPr>
      <w:r>
        <w:rPr>
          <w:color w:val="000000"/>
        </w:rPr>
        <w:t>Даний вид послуг користується попитом на даному регіоні, через свою  специфічність (потрібна відповідна кваліфікація персоналу). Враховуючи той фактор, що у даному секторі конкурентів немає підприємство виступає природним монополістом. Це дає можливість подальшого розвитку даної діяльності, удосконалення і розширення.</w:t>
      </w:r>
    </w:p>
    <w:p w:rsidR="00021879" w:rsidRDefault="000D50F0">
      <w:pPr>
        <w:spacing w:line="360" w:lineRule="auto"/>
        <w:ind w:firstLine="567"/>
        <w:rPr>
          <w:color w:val="000000"/>
        </w:rPr>
      </w:pPr>
      <w:r>
        <w:rPr>
          <w:color w:val="000000"/>
        </w:rPr>
        <w:t>Проведемо прогноз ССМЗ на дану продукцію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909"/>
        <w:gridCol w:w="3285"/>
      </w:tblGrid>
      <w:tr w:rsidR="00021879">
        <w:tc>
          <w:tcPr>
            <w:tcW w:w="2660" w:type="dxa"/>
          </w:tcPr>
          <w:p w:rsidR="00021879" w:rsidRDefault="000D50F0">
            <w:pPr>
              <w:rPr>
                <w:color w:val="000000"/>
              </w:rPr>
            </w:pPr>
            <w:r>
              <w:rPr>
                <w:color w:val="000000"/>
              </w:rPr>
              <w:t>Сильні сторони :</w:t>
            </w:r>
          </w:p>
        </w:tc>
        <w:tc>
          <w:tcPr>
            <w:tcW w:w="3909" w:type="dxa"/>
          </w:tcPr>
          <w:p w:rsidR="00021879" w:rsidRDefault="000D50F0">
            <w:pPr>
              <w:jc w:val="center"/>
              <w:rPr>
                <w:b/>
                <w:color w:val="000000"/>
              </w:rPr>
            </w:pPr>
            <w:r>
              <w:rPr>
                <w:b/>
                <w:color w:val="000000"/>
              </w:rPr>
              <w:t>На даний момент часу</w:t>
            </w:r>
          </w:p>
        </w:tc>
        <w:tc>
          <w:tcPr>
            <w:tcW w:w="3285" w:type="dxa"/>
          </w:tcPr>
          <w:p w:rsidR="00021879" w:rsidRDefault="000D50F0">
            <w:pPr>
              <w:jc w:val="center"/>
              <w:rPr>
                <w:b/>
                <w:color w:val="000000"/>
              </w:rPr>
            </w:pPr>
            <w:r>
              <w:rPr>
                <w:b/>
                <w:color w:val="000000"/>
              </w:rPr>
              <w:t>В майбутньому</w:t>
            </w:r>
          </w:p>
        </w:tc>
      </w:tr>
      <w:tr w:rsidR="00021879">
        <w:tc>
          <w:tcPr>
            <w:tcW w:w="2660" w:type="dxa"/>
          </w:tcPr>
          <w:p w:rsidR="00021879" w:rsidRDefault="000D50F0">
            <w:pPr>
              <w:ind w:left="284"/>
              <w:rPr>
                <w:i/>
                <w:color w:val="000000"/>
              </w:rPr>
            </w:pPr>
            <w:r>
              <w:rPr>
                <w:i/>
                <w:color w:val="000000"/>
              </w:rPr>
              <w:t>Статус на ринку</w:t>
            </w:r>
          </w:p>
        </w:tc>
        <w:tc>
          <w:tcPr>
            <w:tcW w:w="3909" w:type="dxa"/>
          </w:tcPr>
          <w:p w:rsidR="00021879" w:rsidRDefault="000D50F0">
            <w:pPr>
              <w:jc w:val="both"/>
              <w:rPr>
                <w:color w:val="000000"/>
              </w:rPr>
            </w:pPr>
            <w:r>
              <w:rPr>
                <w:color w:val="000000"/>
              </w:rPr>
              <w:t>Підприємство виступає природним монополістом на даному сегменті ринку тому це дозволяє забезпечити стабільний ріст прибутку, і розвитку підприємства.</w:t>
            </w:r>
          </w:p>
        </w:tc>
        <w:tc>
          <w:tcPr>
            <w:tcW w:w="3285" w:type="dxa"/>
          </w:tcPr>
          <w:p w:rsidR="00021879" w:rsidRDefault="000D50F0">
            <w:pPr>
              <w:jc w:val="both"/>
              <w:rPr>
                <w:color w:val="000000"/>
              </w:rPr>
            </w:pPr>
            <w:r>
              <w:rPr>
                <w:color w:val="000000"/>
              </w:rPr>
              <w:t>При виході нових підприємств з аналогічною продукцією підприємство залишає свої позиції, тому що встигло найти довіру в постійних споживачах.</w:t>
            </w:r>
          </w:p>
        </w:tc>
      </w:tr>
      <w:tr w:rsidR="00021879">
        <w:tc>
          <w:tcPr>
            <w:tcW w:w="2660" w:type="dxa"/>
          </w:tcPr>
          <w:p w:rsidR="00021879" w:rsidRDefault="000D50F0">
            <w:pPr>
              <w:ind w:left="284"/>
              <w:rPr>
                <w:i/>
                <w:color w:val="000000"/>
              </w:rPr>
            </w:pPr>
            <w:r>
              <w:rPr>
                <w:i/>
                <w:color w:val="000000"/>
              </w:rPr>
              <w:t>Продукція</w:t>
            </w:r>
          </w:p>
        </w:tc>
        <w:tc>
          <w:tcPr>
            <w:tcW w:w="3909" w:type="dxa"/>
          </w:tcPr>
          <w:p w:rsidR="00021879" w:rsidRDefault="000D50F0">
            <w:pPr>
              <w:jc w:val="both"/>
              <w:rPr>
                <w:color w:val="000000"/>
              </w:rPr>
            </w:pPr>
            <w:r>
              <w:rPr>
                <w:color w:val="000000"/>
              </w:rPr>
              <w:t>Для випуску нестандартного обладнання потрібні висококваліфіковані кадри, які в підприємства вже є в наявності.</w:t>
            </w:r>
          </w:p>
        </w:tc>
        <w:tc>
          <w:tcPr>
            <w:tcW w:w="3285" w:type="dxa"/>
          </w:tcPr>
          <w:p w:rsidR="00021879" w:rsidRDefault="000D50F0">
            <w:pPr>
              <w:jc w:val="both"/>
              <w:rPr>
                <w:color w:val="000000"/>
              </w:rPr>
            </w:pPr>
            <w:r>
              <w:rPr>
                <w:color w:val="000000"/>
              </w:rPr>
              <w:t>У можливих конкурентів немає практики і досвіду роботи на даному секторі ринку.</w:t>
            </w:r>
          </w:p>
        </w:tc>
      </w:tr>
      <w:tr w:rsidR="00021879">
        <w:tc>
          <w:tcPr>
            <w:tcW w:w="2660" w:type="dxa"/>
          </w:tcPr>
          <w:p w:rsidR="00021879" w:rsidRDefault="000D50F0">
            <w:pPr>
              <w:rPr>
                <w:color w:val="000000"/>
              </w:rPr>
            </w:pPr>
            <w:r>
              <w:rPr>
                <w:color w:val="000000"/>
              </w:rPr>
              <w:t>Слабкі сторони :</w:t>
            </w:r>
          </w:p>
        </w:tc>
        <w:tc>
          <w:tcPr>
            <w:tcW w:w="3909" w:type="dxa"/>
          </w:tcPr>
          <w:p w:rsidR="00021879" w:rsidRDefault="000D50F0">
            <w:pPr>
              <w:jc w:val="center"/>
              <w:rPr>
                <w:b/>
                <w:color w:val="000000"/>
              </w:rPr>
            </w:pPr>
            <w:r>
              <w:rPr>
                <w:b/>
                <w:color w:val="000000"/>
              </w:rPr>
              <w:t>На даний момент часу</w:t>
            </w:r>
          </w:p>
        </w:tc>
        <w:tc>
          <w:tcPr>
            <w:tcW w:w="3285" w:type="dxa"/>
          </w:tcPr>
          <w:p w:rsidR="00021879" w:rsidRDefault="000D50F0">
            <w:pPr>
              <w:jc w:val="center"/>
              <w:rPr>
                <w:b/>
                <w:color w:val="000000"/>
              </w:rPr>
            </w:pPr>
            <w:r>
              <w:rPr>
                <w:b/>
                <w:color w:val="000000"/>
              </w:rPr>
              <w:t>В майбутньому</w:t>
            </w:r>
          </w:p>
        </w:tc>
      </w:tr>
      <w:tr w:rsidR="00021879">
        <w:tc>
          <w:tcPr>
            <w:tcW w:w="2660" w:type="dxa"/>
          </w:tcPr>
          <w:p w:rsidR="00021879" w:rsidRDefault="000D50F0">
            <w:pPr>
              <w:ind w:left="284"/>
              <w:rPr>
                <w:i/>
                <w:color w:val="000000"/>
              </w:rPr>
            </w:pPr>
            <w:r>
              <w:rPr>
                <w:i/>
                <w:color w:val="000000"/>
              </w:rPr>
              <w:t>Споживачі.</w:t>
            </w:r>
          </w:p>
        </w:tc>
        <w:tc>
          <w:tcPr>
            <w:tcW w:w="3909" w:type="dxa"/>
          </w:tcPr>
          <w:p w:rsidR="00021879" w:rsidRDefault="000D50F0">
            <w:pPr>
              <w:jc w:val="both"/>
              <w:rPr>
                <w:color w:val="000000"/>
              </w:rPr>
            </w:pPr>
            <w:r>
              <w:rPr>
                <w:color w:val="000000"/>
              </w:rPr>
              <w:t>На даному регіоні займаються діяльністю невеликі фабрики і заводи, що є основними споживачами. Але враховуючи їх масштаби підприємство використовує свої потужності не на 100 %.</w:t>
            </w:r>
          </w:p>
        </w:tc>
        <w:tc>
          <w:tcPr>
            <w:tcW w:w="3285" w:type="dxa"/>
          </w:tcPr>
          <w:p w:rsidR="00021879" w:rsidRDefault="000D50F0">
            <w:pPr>
              <w:jc w:val="both"/>
              <w:rPr>
                <w:color w:val="000000"/>
              </w:rPr>
            </w:pPr>
            <w:r>
              <w:rPr>
                <w:color w:val="000000"/>
              </w:rPr>
              <w:t>Планується вводити нові технології.</w:t>
            </w:r>
          </w:p>
        </w:tc>
      </w:tr>
    </w:tbl>
    <w:p w:rsidR="00021879" w:rsidRDefault="00021879">
      <w:pPr>
        <w:spacing w:line="360" w:lineRule="auto"/>
        <w:ind w:firstLine="567"/>
        <w:rPr>
          <w:b/>
          <w:color w:val="000000"/>
          <w:sz w:val="32"/>
          <w:szCs w:val="32"/>
        </w:rPr>
      </w:pPr>
    </w:p>
    <w:p w:rsidR="00021879" w:rsidRDefault="000D50F0">
      <w:pPr>
        <w:spacing w:line="360" w:lineRule="auto"/>
        <w:ind w:firstLine="567"/>
        <w:jc w:val="both"/>
        <w:rPr>
          <w:color w:val="000000"/>
        </w:rPr>
      </w:pPr>
      <w:r>
        <w:rPr>
          <w:color w:val="000000"/>
        </w:rPr>
        <w:t>Отож робимо висновок, що на даному етапі діяльності підприємство робить великий вклад в дослідження ринку, виробляючи відповідні стратегії. Це дає змогу стабілізувати діяльність і спрогнозувати певні фактори, які б могли вплинути на величину прибутку, чи обсяг реалізації.</w:t>
      </w:r>
    </w:p>
    <w:p w:rsidR="00021879" w:rsidRDefault="000D50F0">
      <w:pPr>
        <w:spacing w:line="360" w:lineRule="auto"/>
        <w:jc w:val="center"/>
        <w:rPr>
          <w:color w:val="000000"/>
        </w:rPr>
      </w:pPr>
      <w:r>
        <w:rPr>
          <w:b/>
          <w:color w:val="000000"/>
          <w:sz w:val="32"/>
          <w:szCs w:val="32"/>
          <w:lang w:val="ru-RU"/>
        </w:rPr>
        <w:br w:type="page"/>
      </w:r>
      <w:r>
        <w:rPr>
          <w:b/>
          <w:color w:val="000000"/>
          <w:sz w:val="32"/>
          <w:szCs w:val="32"/>
        </w:rPr>
        <w:t>ФІНАНСОВИЙ СТАН І ФІНАНСОВА СТРАТЕГІЯ</w:t>
      </w:r>
    </w:p>
    <w:p w:rsidR="00021879" w:rsidRDefault="00021879">
      <w:pPr>
        <w:spacing w:line="360" w:lineRule="auto"/>
        <w:ind w:firstLine="567"/>
        <w:jc w:val="both"/>
        <w:rPr>
          <w:color w:val="000000"/>
        </w:rPr>
      </w:pPr>
    </w:p>
    <w:p w:rsidR="00021879" w:rsidRDefault="000D50F0">
      <w:pPr>
        <w:pStyle w:val="a3"/>
        <w:spacing w:line="360" w:lineRule="auto"/>
        <w:rPr>
          <w:color w:val="000000"/>
          <w:sz w:val="28"/>
          <w:szCs w:val="28"/>
        </w:rPr>
      </w:pPr>
      <w:r>
        <w:rPr>
          <w:color w:val="000000"/>
          <w:sz w:val="28"/>
          <w:szCs w:val="28"/>
        </w:rPr>
        <w:t>Ефективність використання виробничих та фінансових ресурсів характеризується кількісним співвідношенням інтенсивних і екстенсивних факторів.</w:t>
      </w:r>
    </w:p>
    <w:p w:rsidR="00021879" w:rsidRDefault="000D50F0">
      <w:pPr>
        <w:pStyle w:val="20"/>
        <w:spacing w:line="360" w:lineRule="auto"/>
        <w:ind w:left="0" w:firstLine="284"/>
        <w:jc w:val="both"/>
        <w:rPr>
          <w:color w:val="000000"/>
        </w:rPr>
      </w:pPr>
      <w:r>
        <w:rPr>
          <w:color w:val="000000"/>
        </w:rPr>
        <w:t>Показниками екстенсивного розвитку є кількісні показники використання ресурсів: чисельність працюючих, величина використаних предметів праці, об’єм основних виробничих фондів, величина амортизації та авансованих оборотних засобів.</w:t>
      </w:r>
    </w:p>
    <w:p w:rsidR="00021879" w:rsidRDefault="000D50F0">
      <w:pPr>
        <w:pStyle w:val="20"/>
        <w:spacing w:line="360" w:lineRule="auto"/>
        <w:ind w:left="0" w:firstLine="284"/>
        <w:jc w:val="both"/>
        <w:rPr>
          <w:color w:val="000000"/>
        </w:rPr>
      </w:pPr>
      <w:r>
        <w:rPr>
          <w:color w:val="000000"/>
        </w:rPr>
        <w:t>Показники інтенсивного розвитку – якісні показники використання ресурсів: продуктивність праці, матеріаловіддача, матеріаломісткість, фондовіддача, фондомісткість, кількість оборотів оборотних засобів або коефіцієнт закріплення оборотних засобів.</w:t>
      </w:r>
    </w:p>
    <w:p w:rsidR="00021879" w:rsidRDefault="000D50F0">
      <w:pPr>
        <w:pStyle w:val="20"/>
        <w:spacing w:line="360" w:lineRule="auto"/>
        <w:ind w:left="0" w:firstLine="284"/>
        <w:jc w:val="both"/>
        <w:rPr>
          <w:color w:val="000000"/>
        </w:rPr>
      </w:pPr>
      <w:r>
        <w:rPr>
          <w:color w:val="000000"/>
        </w:rPr>
        <w:t>Процес екстенсивного нарощування виробничого потенціалу є необхідним, але обмежується фінансовими можливостями підприємства. Економічно виправданим є таке нарощування виробничого потенціалу, яке супроводжується більш високим проростом фінансових результатів.</w:t>
      </w:r>
    </w:p>
    <w:p w:rsidR="00021879" w:rsidRDefault="000D50F0">
      <w:pPr>
        <w:pStyle w:val="20"/>
        <w:spacing w:line="360" w:lineRule="auto"/>
        <w:ind w:left="0" w:firstLine="284"/>
        <w:jc w:val="both"/>
        <w:rPr>
          <w:color w:val="000000"/>
        </w:rPr>
      </w:pPr>
      <w:r>
        <w:rPr>
          <w:color w:val="000000"/>
        </w:rPr>
        <w:t>Визначальним напрямком мобілізації резервів виробництва є інтенсифікація виробничо-збутової діяльності, та використання виробничого потенціалу. Кінцеві результати діяльності формуються під дією як інтенсивних так і екстенсивних факторів. Особливістю інтенсивного і екстенсивного використання ресурсів є їх взаємозамінність. Так нехватку робочої сили можна поповнити підвищенням продуктивності праці.</w:t>
      </w:r>
    </w:p>
    <w:p w:rsidR="00021879" w:rsidRDefault="000D50F0">
      <w:pPr>
        <w:pStyle w:val="20"/>
        <w:spacing w:line="360" w:lineRule="auto"/>
        <w:ind w:left="0" w:firstLine="284"/>
        <w:jc w:val="both"/>
        <w:rPr>
          <w:color w:val="000000"/>
          <w:lang w:val="ru-RU"/>
        </w:rPr>
      </w:pPr>
      <w:r>
        <w:rPr>
          <w:color w:val="000000"/>
        </w:rPr>
        <w:t>Оцінка результатів інтенсифікації включає таку систему розрахунків:</w:t>
      </w:r>
      <w:r>
        <w:rPr>
          <w:color w:val="000000"/>
        </w:rPr>
        <w:br/>
        <w:t xml:space="preserve">                      а) визначення динаміки показників інтенсифікації;</w:t>
      </w:r>
    </w:p>
    <w:p w:rsidR="00021879" w:rsidRDefault="000D50F0">
      <w:pPr>
        <w:pStyle w:val="20"/>
        <w:spacing w:line="360" w:lineRule="auto"/>
        <w:ind w:left="0" w:firstLine="284"/>
        <w:rPr>
          <w:color w:val="000000"/>
        </w:rPr>
      </w:pPr>
      <w:r>
        <w:rPr>
          <w:color w:val="000000"/>
        </w:rPr>
        <w:t xml:space="preserve">                  б) визначення співвідношення приросту використання виробничих ресурсів в розрахунку на 1% приросту обсягу виробництва;</w:t>
      </w:r>
    </w:p>
    <w:p w:rsidR="00021879" w:rsidRDefault="000D50F0">
      <w:pPr>
        <w:pStyle w:val="20"/>
        <w:spacing w:line="360" w:lineRule="auto"/>
        <w:ind w:left="0" w:firstLine="284"/>
        <w:jc w:val="both"/>
        <w:rPr>
          <w:color w:val="000000"/>
        </w:rPr>
      </w:pPr>
      <w:r>
        <w:rPr>
          <w:color w:val="000000"/>
        </w:rPr>
        <w:t xml:space="preserve">                 в) розрахунок частки впливу зміни показників інтенсифікації на приріст обсягу виробництва;</w:t>
      </w:r>
    </w:p>
    <w:p w:rsidR="00021879" w:rsidRDefault="000D50F0">
      <w:pPr>
        <w:pStyle w:val="20"/>
        <w:spacing w:line="360" w:lineRule="auto"/>
        <w:ind w:left="0" w:firstLine="284"/>
        <w:jc w:val="both"/>
        <w:rPr>
          <w:color w:val="000000"/>
        </w:rPr>
      </w:pPr>
      <w:r>
        <w:rPr>
          <w:color w:val="000000"/>
        </w:rPr>
        <w:t xml:space="preserve">                 г) розрахунок відносної економії виробничих ресурсів;</w:t>
      </w:r>
    </w:p>
    <w:p w:rsidR="00021879" w:rsidRDefault="000D50F0">
      <w:pPr>
        <w:pStyle w:val="20"/>
        <w:spacing w:line="360" w:lineRule="auto"/>
        <w:ind w:left="0" w:firstLine="284"/>
        <w:jc w:val="both"/>
        <w:rPr>
          <w:color w:val="000000"/>
        </w:rPr>
      </w:pPr>
      <w:r>
        <w:rPr>
          <w:color w:val="000000"/>
        </w:rPr>
        <w:t xml:space="preserve">                 д) комплексна оцінка всебічної інтенсифікації виробництва.</w:t>
      </w:r>
    </w:p>
    <w:p w:rsidR="00021879" w:rsidRDefault="000D50F0">
      <w:pPr>
        <w:pStyle w:val="20"/>
        <w:spacing w:line="360" w:lineRule="auto"/>
        <w:ind w:left="0" w:firstLine="284"/>
        <w:jc w:val="both"/>
        <w:rPr>
          <w:color w:val="000000"/>
        </w:rPr>
      </w:pPr>
      <w:r>
        <w:rPr>
          <w:color w:val="000000"/>
        </w:rPr>
        <w:t>Для оцінки інтенсифікації виробництва можна використати наступну аналітичну таблицю.</w:t>
      </w:r>
    </w:p>
    <w:p w:rsidR="00021879" w:rsidRDefault="000D50F0">
      <w:pPr>
        <w:pStyle w:val="20"/>
        <w:spacing w:line="360" w:lineRule="auto"/>
        <w:ind w:left="0"/>
        <w:jc w:val="center"/>
        <w:rPr>
          <w:i/>
          <w:color w:val="000000"/>
        </w:rPr>
      </w:pPr>
      <w:r>
        <w:rPr>
          <w:b/>
          <w:i/>
          <w:color w:val="000000"/>
        </w:rPr>
        <w:t>Таблиця № 1</w:t>
      </w:r>
      <w:r>
        <w:rPr>
          <w:i/>
          <w:color w:val="000000"/>
        </w:rPr>
        <w:t xml:space="preserve">  Характеристика показників інтенсифікації виробництва (за звітній рік взято 2002 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465"/>
        <w:gridCol w:w="1465"/>
        <w:gridCol w:w="1465"/>
      </w:tblGrid>
      <w:tr w:rsidR="00021879">
        <w:trPr>
          <w:trHeight w:val="651"/>
          <w:jc w:val="center"/>
        </w:trPr>
        <w:tc>
          <w:tcPr>
            <w:tcW w:w="4678" w:type="dxa"/>
          </w:tcPr>
          <w:p w:rsidR="00021879" w:rsidRDefault="000D50F0">
            <w:pPr>
              <w:jc w:val="center"/>
              <w:rPr>
                <w:color w:val="000000"/>
              </w:rPr>
            </w:pPr>
            <w:r>
              <w:rPr>
                <w:color w:val="000000"/>
              </w:rPr>
              <w:t xml:space="preserve">Показники </w:t>
            </w:r>
          </w:p>
        </w:tc>
        <w:tc>
          <w:tcPr>
            <w:tcW w:w="1465" w:type="dxa"/>
          </w:tcPr>
          <w:p w:rsidR="00021879" w:rsidRDefault="000D50F0">
            <w:pPr>
              <w:jc w:val="center"/>
              <w:rPr>
                <w:color w:val="000000"/>
              </w:rPr>
            </w:pPr>
            <w:r>
              <w:rPr>
                <w:color w:val="000000"/>
              </w:rPr>
              <w:t>Минулий</w:t>
            </w:r>
            <w:r>
              <w:rPr>
                <w:color w:val="000000"/>
              </w:rPr>
              <w:br/>
              <w:t>рік</w:t>
            </w:r>
          </w:p>
        </w:tc>
        <w:tc>
          <w:tcPr>
            <w:tcW w:w="1465" w:type="dxa"/>
          </w:tcPr>
          <w:p w:rsidR="00021879" w:rsidRDefault="000D50F0">
            <w:pPr>
              <w:jc w:val="center"/>
              <w:rPr>
                <w:color w:val="000000"/>
              </w:rPr>
            </w:pPr>
            <w:r>
              <w:rPr>
                <w:color w:val="000000"/>
              </w:rPr>
              <w:t>Звітний</w:t>
            </w:r>
            <w:r>
              <w:rPr>
                <w:color w:val="000000"/>
              </w:rPr>
              <w:br/>
              <w:t>рік</w:t>
            </w:r>
          </w:p>
        </w:tc>
        <w:tc>
          <w:tcPr>
            <w:tcW w:w="1465" w:type="dxa"/>
          </w:tcPr>
          <w:p w:rsidR="00021879" w:rsidRDefault="000D50F0">
            <w:pPr>
              <w:jc w:val="center"/>
              <w:rPr>
                <w:color w:val="000000"/>
              </w:rPr>
            </w:pPr>
            <w:r>
              <w:rPr>
                <w:color w:val="000000"/>
              </w:rPr>
              <w:t>Відхилення, %</w:t>
            </w:r>
          </w:p>
        </w:tc>
      </w:tr>
      <w:tr w:rsidR="00021879">
        <w:trPr>
          <w:trHeight w:val="180"/>
          <w:jc w:val="center"/>
        </w:trPr>
        <w:tc>
          <w:tcPr>
            <w:tcW w:w="4678" w:type="dxa"/>
          </w:tcPr>
          <w:p w:rsidR="00021879" w:rsidRDefault="000D50F0">
            <w:pPr>
              <w:spacing w:before="60" w:after="60"/>
              <w:jc w:val="both"/>
              <w:rPr>
                <w:color w:val="000000"/>
              </w:rPr>
            </w:pPr>
            <w:r>
              <w:rPr>
                <w:color w:val="000000"/>
              </w:rPr>
              <w:t>1. Валова продукція в співставних цінах</w:t>
            </w:r>
          </w:p>
        </w:tc>
        <w:tc>
          <w:tcPr>
            <w:tcW w:w="1465" w:type="dxa"/>
          </w:tcPr>
          <w:p w:rsidR="00021879" w:rsidRDefault="000D50F0">
            <w:pPr>
              <w:spacing w:before="60" w:after="60"/>
              <w:jc w:val="center"/>
              <w:rPr>
                <w:color w:val="000000"/>
              </w:rPr>
            </w:pPr>
            <w:r>
              <w:rPr>
                <w:color w:val="000000"/>
              </w:rPr>
              <w:t>67,9</w:t>
            </w:r>
          </w:p>
        </w:tc>
        <w:tc>
          <w:tcPr>
            <w:tcW w:w="1465" w:type="dxa"/>
          </w:tcPr>
          <w:p w:rsidR="00021879" w:rsidRDefault="000D50F0">
            <w:pPr>
              <w:spacing w:before="60" w:after="60"/>
              <w:jc w:val="center"/>
              <w:rPr>
                <w:color w:val="000000"/>
              </w:rPr>
            </w:pPr>
            <w:r>
              <w:rPr>
                <w:color w:val="000000"/>
              </w:rPr>
              <w:t>69,8</w:t>
            </w:r>
          </w:p>
        </w:tc>
        <w:tc>
          <w:tcPr>
            <w:tcW w:w="1465" w:type="dxa"/>
          </w:tcPr>
          <w:p w:rsidR="00021879" w:rsidRDefault="000D50F0">
            <w:pPr>
              <w:spacing w:before="60" w:after="60"/>
              <w:jc w:val="center"/>
              <w:rPr>
                <w:color w:val="000000"/>
              </w:rPr>
            </w:pPr>
            <w:r>
              <w:rPr>
                <w:color w:val="000000"/>
              </w:rPr>
              <w:t>102,8</w:t>
            </w:r>
          </w:p>
        </w:tc>
      </w:tr>
      <w:tr w:rsidR="00021879">
        <w:trPr>
          <w:trHeight w:val="240"/>
          <w:jc w:val="center"/>
        </w:trPr>
        <w:tc>
          <w:tcPr>
            <w:tcW w:w="4678" w:type="dxa"/>
          </w:tcPr>
          <w:p w:rsidR="00021879" w:rsidRDefault="000D50F0">
            <w:pPr>
              <w:spacing w:before="60" w:after="60"/>
              <w:jc w:val="both"/>
              <w:rPr>
                <w:color w:val="000000"/>
              </w:rPr>
            </w:pPr>
            <w:r>
              <w:rPr>
                <w:color w:val="000000"/>
              </w:rPr>
              <w:t>2. Промислово-виробничий персонал</w:t>
            </w:r>
          </w:p>
        </w:tc>
        <w:tc>
          <w:tcPr>
            <w:tcW w:w="1465" w:type="dxa"/>
          </w:tcPr>
          <w:p w:rsidR="00021879" w:rsidRDefault="000D50F0">
            <w:pPr>
              <w:spacing w:before="60" w:after="60"/>
              <w:jc w:val="center"/>
              <w:rPr>
                <w:color w:val="000000"/>
              </w:rPr>
            </w:pPr>
            <w:r>
              <w:rPr>
                <w:color w:val="000000"/>
              </w:rPr>
              <w:t>25</w:t>
            </w:r>
          </w:p>
        </w:tc>
        <w:tc>
          <w:tcPr>
            <w:tcW w:w="1465" w:type="dxa"/>
          </w:tcPr>
          <w:p w:rsidR="00021879" w:rsidRDefault="000D50F0">
            <w:pPr>
              <w:spacing w:before="60" w:after="60"/>
              <w:jc w:val="center"/>
              <w:rPr>
                <w:color w:val="000000"/>
              </w:rPr>
            </w:pPr>
            <w:r>
              <w:rPr>
                <w:color w:val="000000"/>
              </w:rPr>
              <w:t>25</w:t>
            </w:r>
          </w:p>
        </w:tc>
        <w:tc>
          <w:tcPr>
            <w:tcW w:w="1465" w:type="dxa"/>
          </w:tcPr>
          <w:p w:rsidR="00021879" w:rsidRDefault="000D50F0">
            <w:pPr>
              <w:spacing w:before="60" w:after="60"/>
              <w:jc w:val="center"/>
              <w:rPr>
                <w:color w:val="000000"/>
              </w:rPr>
            </w:pPr>
            <w:r>
              <w:rPr>
                <w:color w:val="000000"/>
              </w:rPr>
              <w:t>100</w:t>
            </w:r>
          </w:p>
        </w:tc>
      </w:tr>
      <w:tr w:rsidR="00021879">
        <w:trPr>
          <w:trHeight w:val="300"/>
          <w:jc w:val="center"/>
        </w:trPr>
        <w:tc>
          <w:tcPr>
            <w:tcW w:w="4678" w:type="dxa"/>
          </w:tcPr>
          <w:p w:rsidR="00021879" w:rsidRDefault="000D50F0">
            <w:pPr>
              <w:spacing w:before="60" w:after="60"/>
              <w:jc w:val="both"/>
              <w:rPr>
                <w:color w:val="000000"/>
              </w:rPr>
            </w:pPr>
            <w:r>
              <w:rPr>
                <w:color w:val="000000"/>
              </w:rPr>
              <w:t>3. Фонд оплати праці з нарахуваннями</w:t>
            </w:r>
          </w:p>
        </w:tc>
        <w:tc>
          <w:tcPr>
            <w:tcW w:w="1465" w:type="dxa"/>
          </w:tcPr>
          <w:p w:rsidR="00021879" w:rsidRDefault="000D50F0">
            <w:pPr>
              <w:spacing w:before="60" w:after="60"/>
              <w:jc w:val="center"/>
              <w:rPr>
                <w:color w:val="000000"/>
              </w:rPr>
            </w:pPr>
            <w:r>
              <w:rPr>
                <w:color w:val="000000"/>
              </w:rPr>
              <w:t>30,0</w:t>
            </w:r>
          </w:p>
        </w:tc>
        <w:tc>
          <w:tcPr>
            <w:tcW w:w="1465" w:type="dxa"/>
          </w:tcPr>
          <w:p w:rsidR="00021879" w:rsidRDefault="000D50F0">
            <w:pPr>
              <w:spacing w:before="60" w:after="60"/>
              <w:jc w:val="center"/>
              <w:rPr>
                <w:color w:val="000000"/>
              </w:rPr>
            </w:pPr>
            <w:r>
              <w:rPr>
                <w:color w:val="000000"/>
              </w:rPr>
              <w:t>34,0</w:t>
            </w:r>
          </w:p>
        </w:tc>
        <w:tc>
          <w:tcPr>
            <w:tcW w:w="1465" w:type="dxa"/>
          </w:tcPr>
          <w:p w:rsidR="00021879" w:rsidRDefault="000D50F0">
            <w:pPr>
              <w:spacing w:before="60" w:after="60"/>
              <w:jc w:val="center"/>
              <w:rPr>
                <w:color w:val="000000"/>
              </w:rPr>
            </w:pPr>
            <w:r>
              <w:rPr>
                <w:color w:val="000000"/>
              </w:rPr>
              <w:t>113,0</w:t>
            </w:r>
          </w:p>
        </w:tc>
      </w:tr>
      <w:tr w:rsidR="00021879">
        <w:trPr>
          <w:trHeight w:val="320"/>
          <w:jc w:val="center"/>
        </w:trPr>
        <w:tc>
          <w:tcPr>
            <w:tcW w:w="4678" w:type="dxa"/>
          </w:tcPr>
          <w:p w:rsidR="00021879" w:rsidRDefault="000D50F0">
            <w:pPr>
              <w:spacing w:before="60" w:after="60"/>
              <w:jc w:val="both"/>
              <w:rPr>
                <w:color w:val="000000"/>
              </w:rPr>
            </w:pPr>
            <w:r>
              <w:rPr>
                <w:color w:val="000000"/>
              </w:rPr>
              <w:t>4. а) Основні виробничі фонди</w:t>
            </w:r>
            <w:r>
              <w:rPr>
                <w:color w:val="000000"/>
              </w:rPr>
              <w:br/>
              <w:t xml:space="preserve">      б)    Амортизація</w:t>
            </w:r>
          </w:p>
        </w:tc>
        <w:tc>
          <w:tcPr>
            <w:tcW w:w="1465" w:type="dxa"/>
          </w:tcPr>
          <w:p w:rsidR="00021879" w:rsidRDefault="000D50F0">
            <w:pPr>
              <w:spacing w:before="60" w:after="60"/>
              <w:jc w:val="center"/>
              <w:rPr>
                <w:color w:val="000000"/>
              </w:rPr>
            </w:pPr>
            <w:r>
              <w:rPr>
                <w:color w:val="000000"/>
              </w:rPr>
              <w:t>1915,4</w:t>
            </w:r>
            <w:r>
              <w:rPr>
                <w:color w:val="000000"/>
              </w:rPr>
              <w:br/>
              <w:t>93,7</w:t>
            </w:r>
          </w:p>
        </w:tc>
        <w:tc>
          <w:tcPr>
            <w:tcW w:w="1465" w:type="dxa"/>
          </w:tcPr>
          <w:p w:rsidR="00021879" w:rsidRDefault="000D50F0">
            <w:pPr>
              <w:spacing w:before="60" w:after="60"/>
              <w:jc w:val="center"/>
              <w:rPr>
                <w:color w:val="000000"/>
              </w:rPr>
            </w:pPr>
            <w:r>
              <w:rPr>
                <w:color w:val="000000"/>
              </w:rPr>
              <w:t>2048,3</w:t>
            </w:r>
            <w:r>
              <w:rPr>
                <w:color w:val="000000"/>
              </w:rPr>
              <w:br/>
              <w:t>104,2</w:t>
            </w:r>
          </w:p>
        </w:tc>
        <w:tc>
          <w:tcPr>
            <w:tcW w:w="1465" w:type="dxa"/>
          </w:tcPr>
          <w:p w:rsidR="00021879" w:rsidRDefault="000D50F0">
            <w:pPr>
              <w:jc w:val="center"/>
              <w:rPr>
                <w:color w:val="000000"/>
              </w:rPr>
            </w:pPr>
            <w:r>
              <w:rPr>
                <w:color w:val="000000"/>
              </w:rPr>
              <w:t>107,0</w:t>
            </w:r>
          </w:p>
          <w:p w:rsidR="00021879" w:rsidRDefault="000D50F0">
            <w:pPr>
              <w:jc w:val="center"/>
              <w:rPr>
                <w:color w:val="000000"/>
              </w:rPr>
            </w:pPr>
            <w:r>
              <w:rPr>
                <w:color w:val="000000"/>
              </w:rPr>
              <w:t>111,2</w:t>
            </w:r>
          </w:p>
        </w:tc>
      </w:tr>
      <w:tr w:rsidR="00021879">
        <w:trPr>
          <w:trHeight w:val="300"/>
          <w:jc w:val="center"/>
        </w:trPr>
        <w:tc>
          <w:tcPr>
            <w:tcW w:w="4678" w:type="dxa"/>
          </w:tcPr>
          <w:p w:rsidR="00021879" w:rsidRDefault="000D50F0">
            <w:pPr>
              <w:spacing w:before="60" w:after="60"/>
              <w:jc w:val="both"/>
              <w:rPr>
                <w:color w:val="000000"/>
              </w:rPr>
            </w:pPr>
            <w:r>
              <w:rPr>
                <w:color w:val="000000"/>
              </w:rPr>
              <w:t>5. Оборотні засоби</w:t>
            </w:r>
          </w:p>
        </w:tc>
        <w:tc>
          <w:tcPr>
            <w:tcW w:w="1465" w:type="dxa"/>
          </w:tcPr>
          <w:p w:rsidR="00021879" w:rsidRDefault="000D50F0">
            <w:pPr>
              <w:spacing w:before="60" w:after="60"/>
              <w:jc w:val="center"/>
              <w:rPr>
                <w:color w:val="000000"/>
              </w:rPr>
            </w:pPr>
            <w:r>
              <w:rPr>
                <w:color w:val="000000"/>
              </w:rPr>
              <w:t>34,8</w:t>
            </w:r>
          </w:p>
        </w:tc>
        <w:tc>
          <w:tcPr>
            <w:tcW w:w="1465" w:type="dxa"/>
          </w:tcPr>
          <w:p w:rsidR="00021879" w:rsidRDefault="000D50F0">
            <w:pPr>
              <w:spacing w:before="60" w:after="60"/>
              <w:jc w:val="center"/>
              <w:rPr>
                <w:color w:val="000000"/>
              </w:rPr>
            </w:pPr>
            <w:r>
              <w:rPr>
                <w:color w:val="000000"/>
              </w:rPr>
              <w:t>35,6</w:t>
            </w:r>
          </w:p>
        </w:tc>
        <w:tc>
          <w:tcPr>
            <w:tcW w:w="1465" w:type="dxa"/>
          </w:tcPr>
          <w:p w:rsidR="00021879" w:rsidRDefault="000D50F0">
            <w:pPr>
              <w:spacing w:before="60" w:after="60"/>
              <w:jc w:val="center"/>
              <w:rPr>
                <w:color w:val="000000"/>
              </w:rPr>
            </w:pPr>
            <w:r>
              <w:rPr>
                <w:color w:val="000000"/>
              </w:rPr>
              <w:t>102,3</w:t>
            </w:r>
          </w:p>
        </w:tc>
      </w:tr>
      <w:tr w:rsidR="00021879">
        <w:trPr>
          <w:trHeight w:val="240"/>
          <w:jc w:val="center"/>
        </w:trPr>
        <w:tc>
          <w:tcPr>
            <w:tcW w:w="4678" w:type="dxa"/>
          </w:tcPr>
          <w:p w:rsidR="00021879" w:rsidRDefault="000D50F0">
            <w:pPr>
              <w:spacing w:before="60" w:after="60"/>
              <w:jc w:val="both"/>
              <w:rPr>
                <w:color w:val="000000"/>
              </w:rPr>
            </w:pPr>
            <w:r>
              <w:rPr>
                <w:color w:val="000000"/>
              </w:rPr>
              <w:t>6. Матеріальні затрати</w:t>
            </w:r>
          </w:p>
        </w:tc>
        <w:tc>
          <w:tcPr>
            <w:tcW w:w="1465" w:type="dxa"/>
          </w:tcPr>
          <w:p w:rsidR="00021879" w:rsidRDefault="000D50F0">
            <w:pPr>
              <w:spacing w:before="60" w:after="60"/>
              <w:jc w:val="center"/>
              <w:rPr>
                <w:color w:val="000000"/>
              </w:rPr>
            </w:pPr>
            <w:r>
              <w:rPr>
                <w:color w:val="000000"/>
              </w:rPr>
              <w:t>6,9</w:t>
            </w:r>
          </w:p>
        </w:tc>
        <w:tc>
          <w:tcPr>
            <w:tcW w:w="1465" w:type="dxa"/>
          </w:tcPr>
          <w:p w:rsidR="00021879" w:rsidRDefault="000D50F0">
            <w:pPr>
              <w:spacing w:before="60" w:after="60"/>
              <w:jc w:val="center"/>
              <w:rPr>
                <w:color w:val="000000"/>
              </w:rPr>
            </w:pPr>
            <w:r>
              <w:rPr>
                <w:color w:val="000000"/>
              </w:rPr>
              <w:t>7,3</w:t>
            </w:r>
          </w:p>
        </w:tc>
        <w:tc>
          <w:tcPr>
            <w:tcW w:w="1465" w:type="dxa"/>
          </w:tcPr>
          <w:p w:rsidR="00021879" w:rsidRDefault="000D50F0">
            <w:pPr>
              <w:spacing w:before="60" w:after="60"/>
              <w:jc w:val="center"/>
              <w:rPr>
                <w:color w:val="000000"/>
              </w:rPr>
            </w:pPr>
            <w:r>
              <w:rPr>
                <w:color w:val="000000"/>
              </w:rPr>
              <w:t>105,8</w:t>
            </w:r>
          </w:p>
        </w:tc>
      </w:tr>
      <w:tr w:rsidR="00021879">
        <w:trPr>
          <w:trHeight w:val="160"/>
          <w:jc w:val="center"/>
        </w:trPr>
        <w:tc>
          <w:tcPr>
            <w:tcW w:w="4678" w:type="dxa"/>
          </w:tcPr>
          <w:p w:rsidR="00021879" w:rsidRDefault="000D50F0">
            <w:pPr>
              <w:spacing w:before="60" w:after="60"/>
              <w:jc w:val="both"/>
              <w:rPr>
                <w:color w:val="000000"/>
                <w:vertAlign w:val="superscript"/>
                <w:lang w:val="ru-RU"/>
              </w:rPr>
            </w:pPr>
            <w:r>
              <w:rPr>
                <w:color w:val="000000"/>
              </w:rPr>
              <w:t>7. Продуктивність праці</w:t>
            </w:r>
            <w:r>
              <w:rPr>
                <w:color w:val="000000"/>
                <w:lang w:val="ru-RU"/>
              </w:rPr>
              <w:t xml:space="preserve"> </w:t>
            </w:r>
            <w:r>
              <w:rPr>
                <w:color w:val="000000"/>
                <w:vertAlign w:val="superscript"/>
                <w:lang w:val="ru-RU"/>
              </w:rPr>
              <w:t>1</w:t>
            </w:r>
          </w:p>
        </w:tc>
        <w:tc>
          <w:tcPr>
            <w:tcW w:w="1465" w:type="dxa"/>
          </w:tcPr>
          <w:p w:rsidR="00021879" w:rsidRDefault="000D50F0">
            <w:pPr>
              <w:spacing w:before="60" w:after="60"/>
              <w:jc w:val="center"/>
              <w:rPr>
                <w:color w:val="000000"/>
              </w:rPr>
            </w:pPr>
            <w:r>
              <w:rPr>
                <w:color w:val="000000"/>
              </w:rPr>
              <w:t>2,71</w:t>
            </w:r>
          </w:p>
        </w:tc>
        <w:tc>
          <w:tcPr>
            <w:tcW w:w="1465" w:type="dxa"/>
          </w:tcPr>
          <w:p w:rsidR="00021879" w:rsidRDefault="000D50F0">
            <w:pPr>
              <w:spacing w:before="60" w:after="60"/>
              <w:jc w:val="center"/>
              <w:rPr>
                <w:color w:val="000000"/>
              </w:rPr>
            </w:pPr>
            <w:r>
              <w:rPr>
                <w:color w:val="000000"/>
              </w:rPr>
              <w:t>2,8</w:t>
            </w:r>
          </w:p>
        </w:tc>
        <w:tc>
          <w:tcPr>
            <w:tcW w:w="1465" w:type="dxa"/>
          </w:tcPr>
          <w:p w:rsidR="00021879" w:rsidRDefault="000D50F0">
            <w:pPr>
              <w:spacing w:before="60" w:after="60"/>
              <w:jc w:val="center"/>
              <w:rPr>
                <w:color w:val="000000"/>
              </w:rPr>
            </w:pPr>
            <w:r>
              <w:rPr>
                <w:color w:val="000000"/>
              </w:rPr>
              <w:t>103,3</w:t>
            </w:r>
          </w:p>
        </w:tc>
      </w:tr>
      <w:tr w:rsidR="00021879">
        <w:trPr>
          <w:trHeight w:val="440"/>
          <w:jc w:val="center"/>
        </w:trPr>
        <w:tc>
          <w:tcPr>
            <w:tcW w:w="4678" w:type="dxa"/>
          </w:tcPr>
          <w:p w:rsidR="00021879" w:rsidRDefault="000D50F0">
            <w:pPr>
              <w:spacing w:before="60" w:after="60"/>
              <w:jc w:val="both"/>
              <w:rPr>
                <w:color w:val="000000"/>
                <w:vertAlign w:val="superscript"/>
                <w:lang w:val="ru-RU"/>
              </w:rPr>
            </w:pPr>
            <w:r>
              <w:rPr>
                <w:color w:val="000000"/>
              </w:rPr>
              <w:t>8. Продукція на 1 грн. оплати праці</w:t>
            </w:r>
            <w:r>
              <w:rPr>
                <w:color w:val="000000"/>
                <w:vertAlign w:val="superscript"/>
                <w:lang w:val="ru-RU"/>
              </w:rPr>
              <w:t xml:space="preserve"> 2</w:t>
            </w:r>
          </w:p>
        </w:tc>
        <w:tc>
          <w:tcPr>
            <w:tcW w:w="1465" w:type="dxa"/>
          </w:tcPr>
          <w:p w:rsidR="00021879" w:rsidRDefault="000D50F0">
            <w:pPr>
              <w:spacing w:before="60" w:after="60"/>
              <w:jc w:val="center"/>
              <w:rPr>
                <w:color w:val="000000"/>
              </w:rPr>
            </w:pPr>
            <w:r>
              <w:rPr>
                <w:color w:val="000000"/>
              </w:rPr>
              <w:t>2,26</w:t>
            </w:r>
          </w:p>
        </w:tc>
        <w:tc>
          <w:tcPr>
            <w:tcW w:w="1465" w:type="dxa"/>
          </w:tcPr>
          <w:p w:rsidR="00021879" w:rsidRDefault="000D50F0">
            <w:pPr>
              <w:spacing w:before="60" w:after="60"/>
              <w:jc w:val="center"/>
              <w:rPr>
                <w:color w:val="000000"/>
              </w:rPr>
            </w:pPr>
            <w:r>
              <w:rPr>
                <w:color w:val="000000"/>
              </w:rPr>
              <w:t>2,2</w:t>
            </w:r>
          </w:p>
        </w:tc>
        <w:tc>
          <w:tcPr>
            <w:tcW w:w="1465" w:type="dxa"/>
          </w:tcPr>
          <w:p w:rsidR="00021879" w:rsidRDefault="000D50F0">
            <w:pPr>
              <w:spacing w:before="60" w:after="60"/>
              <w:jc w:val="center"/>
              <w:rPr>
                <w:color w:val="000000"/>
              </w:rPr>
            </w:pPr>
            <w:r>
              <w:rPr>
                <w:color w:val="000000"/>
              </w:rPr>
              <w:t>88,0</w:t>
            </w:r>
          </w:p>
        </w:tc>
      </w:tr>
      <w:tr w:rsidR="00021879">
        <w:trPr>
          <w:trHeight w:val="300"/>
          <w:jc w:val="center"/>
        </w:trPr>
        <w:tc>
          <w:tcPr>
            <w:tcW w:w="4678" w:type="dxa"/>
          </w:tcPr>
          <w:p w:rsidR="00021879" w:rsidRDefault="000D50F0">
            <w:pPr>
              <w:spacing w:before="60" w:after="60"/>
              <w:jc w:val="both"/>
              <w:rPr>
                <w:color w:val="000000"/>
                <w:vertAlign w:val="superscript"/>
                <w:lang w:val="ru-RU"/>
              </w:rPr>
            </w:pPr>
            <w:r>
              <w:rPr>
                <w:color w:val="000000"/>
              </w:rPr>
              <w:t xml:space="preserve">9. Матеріаловіддача </w:t>
            </w:r>
            <w:r>
              <w:rPr>
                <w:color w:val="000000"/>
                <w:vertAlign w:val="superscript"/>
                <w:lang w:val="ru-RU"/>
              </w:rPr>
              <w:t>3</w:t>
            </w:r>
          </w:p>
        </w:tc>
        <w:tc>
          <w:tcPr>
            <w:tcW w:w="1465" w:type="dxa"/>
          </w:tcPr>
          <w:p w:rsidR="00021879" w:rsidRDefault="000D50F0">
            <w:pPr>
              <w:spacing w:before="60" w:after="60"/>
              <w:jc w:val="center"/>
              <w:rPr>
                <w:color w:val="000000"/>
              </w:rPr>
            </w:pPr>
            <w:r>
              <w:rPr>
                <w:color w:val="000000"/>
              </w:rPr>
              <w:t>9,8</w:t>
            </w:r>
          </w:p>
        </w:tc>
        <w:tc>
          <w:tcPr>
            <w:tcW w:w="1465" w:type="dxa"/>
          </w:tcPr>
          <w:p w:rsidR="00021879" w:rsidRDefault="000D50F0">
            <w:pPr>
              <w:spacing w:before="60" w:after="60"/>
              <w:jc w:val="center"/>
              <w:rPr>
                <w:color w:val="000000"/>
              </w:rPr>
            </w:pPr>
            <w:r>
              <w:rPr>
                <w:color w:val="000000"/>
              </w:rPr>
              <w:t>9,6</w:t>
            </w:r>
          </w:p>
        </w:tc>
        <w:tc>
          <w:tcPr>
            <w:tcW w:w="1465" w:type="dxa"/>
          </w:tcPr>
          <w:p w:rsidR="00021879" w:rsidRDefault="000D50F0">
            <w:pPr>
              <w:spacing w:before="60" w:after="60"/>
              <w:jc w:val="center"/>
              <w:rPr>
                <w:color w:val="000000"/>
              </w:rPr>
            </w:pPr>
            <w:r>
              <w:rPr>
                <w:color w:val="000000"/>
              </w:rPr>
              <w:t>98,0</w:t>
            </w:r>
          </w:p>
        </w:tc>
      </w:tr>
      <w:tr w:rsidR="00021879">
        <w:trPr>
          <w:trHeight w:val="355"/>
          <w:jc w:val="center"/>
        </w:trPr>
        <w:tc>
          <w:tcPr>
            <w:tcW w:w="4678" w:type="dxa"/>
          </w:tcPr>
          <w:p w:rsidR="00021879" w:rsidRDefault="000D50F0">
            <w:pPr>
              <w:spacing w:before="60" w:after="60"/>
              <w:jc w:val="both"/>
              <w:rPr>
                <w:color w:val="000000"/>
                <w:vertAlign w:val="superscript"/>
                <w:lang w:val="ru-RU"/>
              </w:rPr>
            </w:pPr>
            <w:r>
              <w:rPr>
                <w:color w:val="000000"/>
              </w:rPr>
              <w:t>10. а) Фондовіддача</w:t>
            </w:r>
            <w:r>
              <w:rPr>
                <w:color w:val="000000"/>
                <w:lang w:val="ru-RU"/>
              </w:rPr>
              <w:t xml:space="preserve"> </w:t>
            </w:r>
            <w:r>
              <w:rPr>
                <w:color w:val="000000"/>
                <w:vertAlign w:val="superscript"/>
                <w:lang w:val="ru-RU"/>
              </w:rPr>
              <w:t>4</w:t>
            </w:r>
          </w:p>
          <w:p w:rsidR="00021879" w:rsidRDefault="000D50F0">
            <w:pPr>
              <w:spacing w:before="60" w:after="60"/>
              <w:jc w:val="both"/>
              <w:rPr>
                <w:color w:val="000000"/>
                <w:vertAlign w:val="superscript"/>
                <w:lang w:val="ru-RU"/>
              </w:rPr>
            </w:pPr>
            <w:r>
              <w:rPr>
                <w:color w:val="000000"/>
              </w:rPr>
              <w:t xml:space="preserve">     б) Амортизацієвіддача</w:t>
            </w:r>
            <w:r>
              <w:rPr>
                <w:color w:val="000000"/>
                <w:lang w:val="ru-RU"/>
              </w:rPr>
              <w:t xml:space="preserve"> </w:t>
            </w:r>
            <w:r>
              <w:rPr>
                <w:color w:val="000000"/>
                <w:vertAlign w:val="superscript"/>
                <w:lang w:val="ru-RU"/>
              </w:rPr>
              <w:t>5</w:t>
            </w:r>
          </w:p>
        </w:tc>
        <w:tc>
          <w:tcPr>
            <w:tcW w:w="1465" w:type="dxa"/>
          </w:tcPr>
          <w:p w:rsidR="00021879" w:rsidRDefault="000D50F0">
            <w:pPr>
              <w:spacing w:before="60" w:after="60"/>
              <w:jc w:val="center"/>
              <w:rPr>
                <w:color w:val="000000"/>
              </w:rPr>
            </w:pPr>
            <w:r>
              <w:rPr>
                <w:color w:val="000000"/>
              </w:rPr>
              <w:t>0,035</w:t>
            </w:r>
          </w:p>
          <w:p w:rsidR="00021879" w:rsidRDefault="000D50F0">
            <w:pPr>
              <w:spacing w:before="60" w:after="60"/>
              <w:jc w:val="center"/>
              <w:rPr>
                <w:color w:val="000000"/>
              </w:rPr>
            </w:pPr>
            <w:r>
              <w:rPr>
                <w:color w:val="000000"/>
              </w:rPr>
              <w:t>0,72</w:t>
            </w:r>
          </w:p>
        </w:tc>
        <w:tc>
          <w:tcPr>
            <w:tcW w:w="1465" w:type="dxa"/>
          </w:tcPr>
          <w:p w:rsidR="00021879" w:rsidRDefault="000D50F0">
            <w:pPr>
              <w:spacing w:before="60" w:after="60"/>
              <w:jc w:val="center"/>
              <w:rPr>
                <w:color w:val="000000"/>
              </w:rPr>
            </w:pPr>
            <w:r>
              <w:rPr>
                <w:color w:val="000000"/>
              </w:rPr>
              <w:t>0,034</w:t>
            </w:r>
          </w:p>
          <w:p w:rsidR="00021879" w:rsidRDefault="000D50F0">
            <w:pPr>
              <w:spacing w:before="60" w:after="60"/>
              <w:jc w:val="center"/>
              <w:rPr>
                <w:color w:val="000000"/>
              </w:rPr>
            </w:pPr>
            <w:r>
              <w:rPr>
                <w:color w:val="000000"/>
              </w:rPr>
              <w:t>0,67</w:t>
            </w:r>
          </w:p>
        </w:tc>
        <w:tc>
          <w:tcPr>
            <w:tcW w:w="1465" w:type="dxa"/>
          </w:tcPr>
          <w:p w:rsidR="00021879" w:rsidRDefault="000D50F0">
            <w:pPr>
              <w:spacing w:before="60" w:after="60"/>
              <w:jc w:val="center"/>
              <w:rPr>
                <w:color w:val="000000"/>
              </w:rPr>
            </w:pPr>
            <w:r>
              <w:rPr>
                <w:color w:val="000000"/>
              </w:rPr>
              <w:t>97,0</w:t>
            </w:r>
          </w:p>
          <w:p w:rsidR="00021879" w:rsidRDefault="000D50F0">
            <w:pPr>
              <w:spacing w:before="60" w:after="60"/>
              <w:jc w:val="center"/>
              <w:rPr>
                <w:color w:val="000000"/>
              </w:rPr>
            </w:pPr>
            <w:r>
              <w:rPr>
                <w:color w:val="000000"/>
              </w:rPr>
              <w:t>93,0</w:t>
            </w:r>
          </w:p>
        </w:tc>
      </w:tr>
      <w:tr w:rsidR="00021879">
        <w:trPr>
          <w:trHeight w:val="220"/>
          <w:jc w:val="center"/>
        </w:trPr>
        <w:tc>
          <w:tcPr>
            <w:tcW w:w="4678" w:type="dxa"/>
          </w:tcPr>
          <w:p w:rsidR="00021879" w:rsidRDefault="000D50F0">
            <w:pPr>
              <w:spacing w:before="60" w:after="60"/>
              <w:jc w:val="both"/>
              <w:rPr>
                <w:color w:val="000000"/>
                <w:vertAlign w:val="superscript"/>
                <w:lang w:val="ru-RU"/>
              </w:rPr>
            </w:pPr>
            <w:r>
              <w:rPr>
                <w:color w:val="000000"/>
              </w:rPr>
              <w:t xml:space="preserve">11. Оборотність оборотних коштів (кількість оборотів) </w:t>
            </w:r>
            <w:r>
              <w:rPr>
                <w:color w:val="000000"/>
                <w:vertAlign w:val="superscript"/>
                <w:lang w:val="ru-RU"/>
              </w:rPr>
              <w:t>6</w:t>
            </w:r>
          </w:p>
        </w:tc>
        <w:tc>
          <w:tcPr>
            <w:tcW w:w="1465" w:type="dxa"/>
          </w:tcPr>
          <w:p w:rsidR="00021879" w:rsidRDefault="000D50F0">
            <w:pPr>
              <w:spacing w:before="60" w:after="60"/>
              <w:jc w:val="center"/>
              <w:rPr>
                <w:color w:val="000000"/>
              </w:rPr>
            </w:pPr>
            <w:r>
              <w:rPr>
                <w:color w:val="000000"/>
              </w:rPr>
              <w:t>1,9</w:t>
            </w:r>
          </w:p>
        </w:tc>
        <w:tc>
          <w:tcPr>
            <w:tcW w:w="1465" w:type="dxa"/>
          </w:tcPr>
          <w:p w:rsidR="00021879" w:rsidRDefault="000D50F0">
            <w:pPr>
              <w:spacing w:before="60" w:after="60"/>
              <w:jc w:val="center"/>
              <w:rPr>
                <w:color w:val="000000"/>
              </w:rPr>
            </w:pPr>
            <w:r>
              <w:rPr>
                <w:color w:val="000000"/>
              </w:rPr>
              <w:t>2,0</w:t>
            </w:r>
          </w:p>
        </w:tc>
        <w:tc>
          <w:tcPr>
            <w:tcW w:w="1465" w:type="dxa"/>
          </w:tcPr>
          <w:p w:rsidR="00021879" w:rsidRDefault="000D50F0">
            <w:pPr>
              <w:spacing w:before="60" w:after="60"/>
              <w:jc w:val="center"/>
              <w:rPr>
                <w:color w:val="000000"/>
              </w:rPr>
            </w:pPr>
            <w:r>
              <w:rPr>
                <w:color w:val="000000"/>
              </w:rPr>
              <w:t>105,0</w:t>
            </w:r>
          </w:p>
        </w:tc>
      </w:tr>
    </w:tbl>
    <w:p w:rsidR="00021879" w:rsidRDefault="000D50F0">
      <w:pPr>
        <w:rPr>
          <w:i/>
          <w:color w:val="000000"/>
          <w:sz w:val="24"/>
          <w:szCs w:val="24"/>
        </w:rPr>
      </w:pPr>
      <w:r>
        <w:rPr>
          <w:i/>
          <w:color w:val="000000"/>
          <w:sz w:val="24"/>
          <w:szCs w:val="24"/>
        </w:rPr>
        <w:t>Розрахунки наведені за минулий рік.</w:t>
      </w:r>
    </w:p>
    <w:p w:rsidR="00021879" w:rsidRDefault="000D50F0">
      <w:pPr>
        <w:rPr>
          <w:color w:val="000000"/>
          <w:lang w:val="ru-RU"/>
        </w:rPr>
      </w:pPr>
      <w:r>
        <w:rPr>
          <w:color w:val="000000"/>
          <w:vertAlign w:val="superscript"/>
          <w:lang w:val="ru-RU"/>
        </w:rPr>
        <w:t>1</w:t>
      </w:r>
      <w:r>
        <w:rPr>
          <w:color w:val="000000"/>
          <w:lang w:val="ru-RU"/>
        </w:rPr>
        <w:t xml:space="preserve">  –  </w:t>
      </w:r>
      <w:r>
        <w:rPr>
          <w:color w:val="000000"/>
          <w:position w:val="-30"/>
          <w:lang w:val="en-US"/>
        </w:rPr>
        <w:object w:dxaOrig="8000" w:dyaOrig="680">
          <v:shape id="_x0000_i1029" type="#_x0000_t75" style="width:399.75pt;height:33.75pt" o:ole="">
            <v:imagedata r:id="rId13" o:title=""/>
          </v:shape>
          <o:OLEObject Type="Embed" ProgID="Equation.3" ShapeID="_x0000_i1029" DrawAspect="Content" ObjectID="_1460032212" r:id="rId14"/>
        </w:object>
      </w:r>
    </w:p>
    <w:p w:rsidR="00021879" w:rsidRDefault="000D50F0">
      <w:pPr>
        <w:rPr>
          <w:color w:val="000000"/>
          <w:lang w:val="ru-RU"/>
        </w:rPr>
      </w:pPr>
      <w:r>
        <w:rPr>
          <w:color w:val="000000"/>
          <w:vertAlign w:val="superscript"/>
          <w:lang w:val="ru-RU"/>
        </w:rPr>
        <w:t>2</w:t>
      </w:r>
      <w:r>
        <w:rPr>
          <w:color w:val="000000"/>
          <w:lang w:val="ru-RU"/>
        </w:rPr>
        <w:t xml:space="preserve">  –  </w:t>
      </w:r>
      <w:r>
        <w:rPr>
          <w:color w:val="000000"/>
          <w:position w:val="-30"/>
          <w:lang w:val="en-US"/>
        </w:rPr>
        <w:object w:dxaOrig="5760" w:dyaOrig="680">
          <v:shape id="_x0000_i1030" type="#_x0000_t75" style="width:4in;height:33.75pt" o:ole="">
            <v:imagedata r:id="rId15" o:title=""/>
          </v:shape>
          <o:OLEObject Type="Embed" ProgID="Equation.3" ShapeID="_x0000_i1030" DrawAspect="Content" ObjectID="_1460032213" r:id="rId16"/>
        </w:object>
      </w:r>
    </w:p>
    <w:p w:rsidR="00021879" w:rsidRDefault="000D50F0">
      <w:pPr>
        <w:rPr>
          <w:color w:val="000000"/>
          <w:lang w:val="ru-RU"/>
        </w:rPr>
      </w:pPr>
      <w:r>
        <w:rPr>
          <w:color w:val="000000"/>
          <w:vertAlign w:val="superscript"/>
          <w:lang w:val="ru-RU"/>
        </w:rPr>
        <w:t>3</w:t>
      </w:r>
      <w:r>
        <w:rPr>
          <w:color w:val="000000"/>
          <w:lang w:val="ru-RU"/>
        </w:rPr>
        <w:t xml:space="preserve">  –  </w:t>
      </w:r>
      <w:r>
        <w:rPr>
          <w:color w:val="000000"/>
          <w:position w:val="-30"/>
          <w:lang w:val="en-US"/>
        </w:rPr>
        <w:object w:dxaOrig="5940" w:dyaOrig="680">
          <v:shape id="_x0000_i1031" type="#_x0000_t75" style="width:297pt;height:33.75pt" o:ole="">
            <v:imagedata r:id="rId17" o:title=""/>
          </v:shape>
          <o:OLEObject Type="Embed" ProgID="Equation.3" ShapeID="_x0000_i1031" DrawAspect="Content" ObjectID="_1460032214" r:id="rId18"/>
        </w:object>
      </w:r>
    </w:p>
    <w:p w:rsidR="00021879" w:rsidRDefault="000D50F0">
      <w:pPr>
        <w:rPr>
          <w:color w:val="000000"/>
          <w:lang w:val="ru-RU"/>
        </w:rPr>
      </w:pPr>
      <w:r>
        <w:rPr>
          <w:color w:val="000000"/>
          <w:vertAlign w:val="superscript"/>
          <w:lang w:val="ru-RU"/>
        </w:rPr>
        <w:t>4</w:t>
      </w:r>
      <w:r>
        <w:rPr>
          <w:color w:val="000000"/>
          <w:lang w:val="ru-RU"/>
        </w:rPr>
        <w:t xml:space="preserve">  –  </w:t>
      </w:r>
      <w:r>
        <w:rPr>
          <w:color w:val="000000"/>
          <w:position w:val="-30"/>
          <w:lang w:val="en-US"/>
        </w:rPr>
        <w:object w:dxaOrig="6300" w:dyaOrig="680">
          <v:shape id="_x0000_i1032" type="#_x0000_t75" style="width:315pt;height:33.75pt" o:ole="">
            <v:imagedata r:id="rId19" o:title=""/>
          </v:shape>
          <o:OLEObject Type="Embed" ProgID="Equation.3" ShapeID="_x0000_i1032" DrawAspect="Content" ObjectID="_1460032215" r:id="rId20"/>
        </w:object>
      </w:r>
    </w:p>
    <w:p w:rsidR="00021879" w:rsidRDefault="000D50F0">
      <w:pPr>
        <w:rPr>
          <w:color w:val="000000"/>
          <w:lang w:val="ru-RU"/>
        </w:rPr>
      </w:pPr>
      <w:r>
        <w:rPr>
          <w:color w:val="000000"/>
          <w:vertAlign w:val="superscript"/>
          <w:lang w:val="ru-RU"/>
        </w:rPr>
        <w:t>5</w:t>
      </w:r>
      <w:r>
        <w:rPr>
          <w:color w:val="000000"/>
          <w:lang w:val="ru-RU"/>
        </w:rPr>
        <w:t xml:space="preserve">  –  </w:t>
      </w:r>
      <w:r>
        <w:rPr>
          <w:color w:val="000000"/>
          <w:position w:val="-30"/>
          <w:lang w:val="en-US"/>
        </w:rPr>
        <w:object w:dxaOrig="5780" w:dyaOrig="680">
          <v:shape id="_x0000_i1033" type="#_x0000_t75" style="width:288.75pt;height:33.75pt" o:ole="">
            <v:imagedata r:id="rId21" o:title=""/>
          </v:shape>
          <o:OLEObject Type="Embed" ProgID="Equation.3" ShapeID="_x0000_i1033" DrawAspect="Content" ObjectID="_1460032216" r:id="rId22"/>
        </w:object>
      </w:r>
    </w:p>
    <w:p w:rsidR="00021879" w:rsidRDefault="000D50F0">
      <w:pPr>
        <w:pStyle w:val="20"/>
        <w:spacing w:line="360" w:lineRule="auto"/>
        <w:ind w:left="0"/>
        <w:jc w:val="both"/>
        <w:rPr>
          <w:color w:val="000000"/>
          <w:lang w:val="ru-RU"/>
        </w:rPr>
      </w:pPr>
      <w:r>
        <w:rPr>
          <w:color w:val="000000"/>
          <w:vertAlign w:val="superscript"/>
          <w:lang w:val="ru-RU"/>
        </w:rPr>
        <w:t>6</w:t>
      </w:r>
      <w:r>
        <w:rPr>
          <w:color w:val="000000"/>
          <w:lang w:val="ru-RU"/>
        </w:rPr>
        <w:t xml:space="preserve">  –  </w:t>
      </w:r>
      <w:r>
        <w:rPr>
          <w:color w:val="000000"/>
          <w:position w:val="-30"/>
          <w:lang w:val="en-US"/>
        </w:rPr>
        <w:object w:dxaOrig="8779" w:dyaOrig="680">
          <v:shape id="_x0000_i1034" type="#_x0000_t75" style="width:438.75pt;height:33.75pt" o:ole="">
            <v:imagedata r:id="rId23" o:title=""/>
          </v:shape>
          <o:OLEObject Type="Embed" ProgID="Equation.3" ShapeID="_x0000_i1034" DrawAspect="Content" ObjectID="_1460032217" r:id="rId24"/>
        </w:object>
      </w:r>
    </w:p>
    <w:p w:rsidR="00021879" w:rsidRDefault="000D50F0">
      <w:pPr>
        <w:pStyle w:val="20"/>
        <w:spacing w:line="360" w:lineRule="auto"/>
        <w:ind w:left="0" w:firstLine="426"/>
        <w:jc w:val="both"/>
        <w:rPr>
          <w:color w:val="000000"/>
        </w:rPr>
      </w:pPr>
      <w:r>
        <w:rPr>
          <w:color w:val="000000"/>
        </w:rPr>
        <w:t>В звітному році в порівнянні з минулим продуктивність праці склала 103,3%, зарплатовіддача – 88%, матеріаловіддача – 98%, фондовіддача основних виробничих фондів – 97%, оборотність засобів – 105%.</w:t>
      </w:r>
    </w:p>
    <w:p w:rsidR="00021879" w:rsidRDefault="000D50F0">
      <w:pPr>
        <w:pStyle w:val="a5"/>
        <w:spacing w:line="360" w:lineRule="auto"/>
        <w:ind w:firstLine="426"/>
        <w:rPr>
          <w:color w:val="000000"/>
          <w:lang w:val="ru-RU"/>
        </w:rPr>
      </w:pPr>
      <w:r>
        <w:rPr>
          <w:color w:val="000000"/>
        </w:rPr>
        <w:t>За даними показників інтенсифікації визначають її економічний результат.</w:t>
      </w:r>
    </w:p>
    <w:p w:rsidR="00021879" w:rsidRDefault="00021879">
      <w:pPr>
        <w:pStyle w:val="a5"/>
        <w:spacing w:line="360" w:lineRule="auto"/>
        <w:ind w:firstLine="720"/>
        <w:rPr>
          <w:i/>
          <w:color w:val="000000"/>
          <w:lang w:val="ru-RU"/>
        </w:rPr>
      </w:pPr>
    </w:p>
    <w:p w:rsidR="00021879" w:rsidRDefault="000D50F0">
      <w:pPr>
        <w:spacing w:line="336" w:lineRule="auto"/>
        <w:jc w:val="both"/>
        <w:rPr>
          <w:color w:val="000000"/>
        </w:rPr>
      </w:pPr>
      <w:r>
        <w:rPr>
          <w:b/>
          <w:color w:val="000000"/>
        </w:rPr>
        <w:t>Таблиця № 2</w:t>
      </w:r>
      <w:r>
        <w:rPr>
          <w:color w:val="000000"/>
        </w:rPr>
        <w:t xml:space="preserve"> Зведений аналіз показників інтенсифікації.</w:t>
      </w:r>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1275"/>
        <w:gridCol w:w="2015"/>
        <w:gridCol w:w="2126"/>
        <w:gridCol w:w="1872"/>
      </w:tblGrid>
      <w:tr w:rsidR="00021879">
        <w:trPr>
          <w:cantSplit/>
          <w:trHeight w:val="557"/>
          <w:jc w:val="center"/>
        </w:trPr>
        <w:tc>
          <w:tcPr>
            <w:tcW w:w="2978" w:type="dxa"/>
            <w:vMerge w:val="restart"/>
          </w:tcPr>
          <w:p w:rsidR="00021879" w:rsidRDefault="000D50F0">
            <w:pPr>
              <w:pStyle w:val="2"/>
              <w:jc w:val="center"/>
              <w:rPr>
                <w:i w:val="0"/>
                <w:color w:val="000000"/>
              </w:rPr>
            </w:pPr>
            <w:r>
              <w:rPr>
                <w:i w:val="0"/>
                <w:color w:val="000000"/>
              </w:rPr>
              <w:t>Види ресурсів</w:t>
            </w:r>
          </w:p>
        </w:tc>
        <w:tc>
          <w:tcPr>
            <w:tcW w:w="1275" w:type="dxa"/>
            <w:vMerge w:val="restart"/>
          </w:tcPr>
          <w:p w:rsidR="00021879" w:rsidRDefault="000D50F0">
            <w:pPr>
              <w:ind w:left="-57" w:right="-57"/>
              <w:jc w:val="center"/>
              <w:rPr>
                <w:color w:val="000000"/>
                <w:sz w:val="24"/>
              </w:rPr>
            </w:pPr>
            <w:r>
              <w:rPr>
                <w:color w:val="000000"/>
                <w:sz w:val="24"/>
              </w:rPr>
              <w:t>Динаміка якісних показників коефіцієнт</w:t>
            </w:r>
          </w:p>
        </w:tc>
        <w:tc>
          <w:tcPr>
            <w:tcW w:w="2015" w:type="dxa"/>
            <w:vMerge w:val="restart"/>
          </w:tcPr>
          <w:p w:rsidR="00021879" w:rsidRDefault="000D50F0">
            <w:pPr>
              <w:ind w:left="-57" w:right="-57"/>
              <w:jc w:val="center"/>
              <w:rPr>
                <w:color w:val="000000"/>
                <w:sz w:val="24"/>
              </w:rPr>
            </w:pPr>
            <w:r>
              <w:rPr>
                <w:color w:val="000000"/>
                <w:sz w:val="24"/>
              </w:rPr>
              <w:t>Приріст(-) спад(+) ресурсів на 1% приросту продукції,</w:t>
            </w:r>
            <w:r>
              <w:rPr>
                <w:color w:val="000000"/>
                <w:sz w:val="24"/>
                <w:lang w:val="ru-RU"/>
              </w:rPr>
              <w:t xml:space="preserve"> </w:t>
            </w:r>
            <w:r>
              <w:rPr>
                <w:color w:val="000000"/>
                <w:sz w:val="24"/>
              </w:rPr>
              <w:t>%</w:t>
            </w:r>
          </w:p>
        </w:tc>
        <w:tc>
          <w:tcPr>
            <w:tcW w:w="3998" w:type="dxa"/>
            <w:gridSpan w:val="2"/>
          </w:tcPr>
          <w:p w:rsidR="00021879" w:rsidRDefault="000D50F0">
            <w:pPr>
              <w:ind w:left="-57" w:right="-57"/>
              <w:jc w:val="center"/>
              <w:rPr>
                <w:color w:val="000000"/>
                <w:sz w:val="24"/>
              </w:rPr>
            </w:pPr>
            <w:r>
              <w:rPr>
                <w:color w:val="000000"/>
                <w:sz w:val="24"/>
              </w:rPr>
              <w:t>Частка впливу на 100% приросту продукції</w:t>
            </w:r>
          </w:p>
        </w:tc>
      </w:tr>
      <w:tr w:rsidR="00021879">
        <w:trPr>
          <w:cantSplit/>
          <w:trHeight w:val="640"/>
          <w:jc w:val="center"/>
        </w:trPr>
        <w:tc>
          <w:tcPr>
            <w:tcW w:w="2978" w:type="dxa"/>
            <w:vMerge/>
          </w:tcPr>
          <w:p w:rsidR="00021879" w:rsidRDefault="00021879">
            <w:pPr>
              <w:jc w:val="both"/>
              <w:rPr>
                <w:color w:val="000000"/>
              </w:rPr>
            </w:pPr>
          </w:p>
        </w:tc>
        <w:tc>
          <w:tcPr>
            <w:tcW w:w="1275" w:type="dxa"/>
            <w:vMerge/>
          </w:tcPr>
          <w:p w:rsidR="00021879" w:rsidRDefault="00021879">
            <w:pPr>
              <w:ind w:left="-57" w:right="-57"/>
              <w:jc w:val="both"/>
              <w:rPr>
                <w:color w:val="000000"/>
              </w:rPr>
            </w:pPr>
          </w:p>
        </w:tc>
        <w:tc>
          <w:tcPr>
            <w:tcW w:w="2015" w:type="dxa"/>
            <w:vMerge/>
          </w:tcPr>
          <w:p w:rsidR="00021879" w:rsidRDefault="00021879">
            <w:pPr>
              <w:ind w:left="-57" w:right="-57"/>
              <w:jc w:val="both"/>
              <w:rPr>
                <w:color w:val="000000"/>
              </w:rPr>
            </w:pPr>
          </w:p>
        </w:tc>
        <w:tc>
          <w:tcPr>
            <w:tcW w:w="2126" w:type="dxa"/>
          </w:tcPr>
          <w:p w:rsidR="00021879" w:rsidRDefault="000D50F0">
            <w:pPr>
              <w:ind w:left="-57" w:right="-57"/>
              <w:jc w:val="center"/>
              <w:rPr>
                <w:color w:val="000000"/>
                <w:sz w:val="22"/>
              </w:rPr>
            </w:pPr>
            <w:r>
              <w:rPr>
                <w:color w:val="000000"/>
                <w:sz w:val="22"/>
              </w:rPr>
              <w:t>Екстенсивних факторів</w:t>
            </w:r>
          </w:p>
        </w:tc>
        <w:tc>
          <w:tcPr>
            <w:tcW w:w="1872" w:type="dxa"/>
          </w:tcPr>
          <w:p w:rsidR="00021879" w:rsidRDefault="000D50F0">
            <w:pPr>
              <w:ind w:left="-57" w:right="-57"/>
              <w:jc w:val="center"/>
              <w:rPr>
                <w:color w:val="000000"/>
                <w:sz w:val="22"/>
              </w:rPr>
            </w:pPr>
            <w:r>
              <w:rPr>
                <w:color w:val="000000"/>
                <w:sz w:val="22"/>
              </w:rPr>
              <w:t>Інтенсивних факторів</w:t>
            </w:r>
          </w:p>
        </w:tc>
      </w:tr>
      <w:tr w:rsidR="00021879">
        <w:trPr>
          <w:cantSplit/>
          <w:trHeight w:val="1160"/>
          <w:jc w:val="center"/>
        </w:trPr>
        <w:tc>
          <w:tcPr>
            <w:tcW w:w="2978" w:type="dxa"/>
          </w:tcPr>
          <w:p w:rsidR="00021879" w:rsidRDefault="000D50F0">
            <w:pPr>
              <w:jc w:val="both"/>
              <w:rPr>
                <w:color w:val="000000"/>
                <w:sz w:val="26"/>
              </w:rPr>
            </w:pPr>
            <w:r>
              <w:rPr>
                <w:color w:val="000000"/>
                <w:sz w:val="26"/>
              </w:rPr>
              <w:t>1.Промислово-виробничий персонал</w:t>
            </w:r>
          </w:p>
          <w:p w:rsidR="00021879" w:rsidRDefault="000D50F0">
            <w:pPr>
              <w:jc w:val="both"/>
              <w:rPr>
                <w:color w:val="000000"/>
                <w:sz w:val="26"/>
              </w:rPr>
            </w:pPr>
            <w:r>
              <w:rPr>
                <w:color w:val="000000"/>
                <w:sz w:val="26"/>
              </w:rPr>
              <w:t xml:space="preserve">2. Оплата праці   </w:t>
            </w:r>
          </w:p>
          <w:p w:rsidR="00021879" w:rsidRDefault="000D50F0">
            <w:pPr>
              <w:jc w:val="both"/>
              <w:rPr>
                <w:color w:val="000000"/>
                <w:sz w:val="26"/>
              </w:rPr>
            </w:pPr>
            <w:r>
              <w:rPr>
                <w:color w:val="000000"/>
                <w:sz w:val="26"/>
              </w:rPr>
              <w:t>3. Матеріальні затрати</w:t>
            </w:r>
          </w:p>
          <w:p w:rsidR="00021879" w:rsidRDefault="000D50F0">
            <w:pPr>
              <w:rPr>
                <w:color w:val="000000"/>
                <w:sz w:val="26"/>
              </w:rPr>
            </w:pPr>
            <w:r>
              <w:rPr>
                <w:color w:val="000000"/>
                <w:sz w:val="26"/>
              </w:rPr>
              <w:t>4. а) ОВФ</w:t>
            </w:r>
          </w:p>
          <w:p w:rsidR="00021879" w:rsidRDefault="000D50F0">
            <w:pPr>
              <w:rPr>
                <w:color w:val="000000"/>
                <w:sz w:val="26"/>
              </w:rPr>
            </w:pPr>
            <w:r>
              <w:rPr>
                <w:color w:val="000000"/>
                <w:sz w:val="26"/>
              </w:rPr>
              <w:t xml:space="preserve">    б) Амортизація</w:t>
            </w:r>
          </w:p>
          <w:p w:rsidR="00021879" w:rsidRDefault="000D50F0">
            <w:pPr>
              <w:rPr>
                <w:color w:val="000000"/>
                <w:sz w:val="26"/>
              </w:rPr>
            </w:pPr>
            <w:r>
              <w:rPr>
                <w:color w:val="000000"/>
                <w:sz w:val="26"/>
              </w:rPr>
              <w:t>5. Оборотні засоби.</w:t>
            </w:r>
          </w:p>
        </w:tc>
        <w:tc>
          <w:tcPr>
            <w:tcW w:w="1275" w:type="dxa"/>
          </w:tcPr>
          <w:p w:rsidR="00021879" w:rsidRDefault="000D50F0">
            <w:pPr>
              <w:ind w:left="-57" w:right="-57"/>
              <w:jc w:val="center"/>
              <w:rPr>
                <w:color w:val="000000"/>
                <w:sz w:val="26"/>
              </w:rPr>
            </w:pPr>
            <w:r>
              <w:rPr>
                <w:color w:val="000000"/>
                <w:sz w:val="26"/>
              </w:rPr>
              <w:t>1,03</w:t>
            </w:r>
          </w:p>
          <w:p w:rsidR="00021879" w:rsidRDefault="00021879">
            <w:pPr>
              <w:ind w:left="-57" w:right="-57"/>
              <w:jc w:val="center"/>
              <w:rPr>
                <w:color w:val="000000"/>
                <w:sz w:val="26"/>
              </w:rPr>
            </w:pPr>
          </w:p>
          <w:p w:rsidR="00021879" w:rsidRDefault="000D50F0">
            <w:pPr>
              <w:ind w:left="-57" w:right="-57"/>
              <w:jc w:val="center"/>
              <w:rPr>
                <w:color w:val="000000"/>
                <w:sz w:val="26"/>
              </w:rPr>
            </w:pPr>
            <w:r>
              <w:rPr>
                <w:color w:val="000000"/>
                <w:sz w:val="26"/>
              </w:rPr>
              <w:t>0,88</w:t>
            </w:r>
          </w:p>
          <w:p w:rsidR="00021879" w:rsidRDefault="000D50F0">
            <w:pPr>
              <w:ind w:left="-57" w:right="-57"/>
              <w:jc w:val="center"/>
              <w:rPr>
                <w:color w:val="000000"/>
                <w:sz w:val="26"/>
              </w:rPr>
            </w:pPr>
            <w:r>
              <w:rPr>
                <w:color w:val="000000"/>
                <w:sz w:val="26"/>
              </w:rPr>
              <w:t>0,98</w:t>
            </w:r>
          </w:p>
          <w:p w:rsidR="00021879" w:rsidRDefault="000D50F0">
            <w:pPr>
              <w:ind w:left="-57" w:right="-57"/>
              <w:jc w:val="center"/>
              <w:rPr>
                <w:color w:val="000000"/>
                <w:sz w:val="26"/>
              </w:rPr>
            </w:pPr>
            <w:r>
              <w:rPr>
                <w:color w:val="000000"/>
                <w:sz w:val="26"/>
              </w:rPr>
              <w:t>0,97</w:t>
            </w:r>
          </w:p>
          <w:p w:rsidR="00021879" w:rsidRDefault="000D50F0">
            <w:pPr>
              <w:ind w:left="-57" w:right="-57"/>
              <w:jc w:val="center"/>
              <w:rPr>
                <w:color w:val="000000"/>
                <w:sz w:val="26"/>
              </w:rPr>
            </w:pPr>
            <w:r>
              <w:rPr>
                <w:color w:val="000000"/>
                <w:sz w:val="26"/>
              </w:rPr>
              <w:t>0,93</w:t>
            </w:r>
          </w:p>
          <w:p w:rsidR="00021879" w:rsidRDefault="000D50F0">
            <w:pPr>
              <w:ind w:left="-57" w:right="-57"/>
              <w:jc w:val="center"/>
              <w:rPr>
                <w:color w:val="000000"/>
                <w:sz w:val="26"/>
              </w:rPr>
            </w:pPr>
            <w:r>
              <w:rPr>
                <w:color w:val="000000"/>
                <w:sz w:val="26"/>
              </w:rPr>
              <w:t>1,05</w:t>
            </w:r>
          </w:p>
        </w:tc>
        <w:tc>
          <w:tcPr>
            <w:tcW w:w="2015" w:type="dxa"/>
          </w:tcPr>
          <w:p w:rsidR="00021879" w:rsidRDefault="000D50F0">
            <w:pPr>
              <w:ind w:left="-57" w:right="-57"/>
              <w:jc w:val="center"/>
              <w:rPr>
                <w:color w:val="000000"/>
                <w:sz w:val="26"/>
              </w:rPr>
            </w:pPr>
            <w:r>
              <w:rPr>
                <w:color w:val="000000"/>
                <w:sz w:val="26"/>
              </w:rPr>
              <w:t>0</w:t>
            </w:r>
          </w:p>
          <w:p w:rsidR="00021879" w:rsidRDefault="00021879">
            <w:pPr>
              <w:ind w:left="-57" w:right="-57"/>
              <w:jc w:val="center"/>
              <w:rPr>
                <w:color w:val="000000"/>
                <w:sz w:val="26"/>
              </w:rPr>
            </w:pPr>
          </w:p>
          <w:p w:rsidR="00021879" w:rsidRDefault="000D50F0">
            <w:pPr>
              <w:ind w:left="-57" w:right="-57"/>
              <w:jc w:val="center"/>
              <w:rPr>
                <w:color w:val="000000"/>
                <w:sz w:val="26"/>
              </w:rPr>
            </w:pPr>
            <w:r>
              <w:rPr>
                <w:color w:val="000000"/>
                <w:sz w:val="26"/>
              </w:rPr>
              <w:t>0,21</w:t>
            </w:r>
          </w:p>
          <w:p w:rsidR="00021879" w:rsidRDefault="000D50F0">
            <w:pPr>
              <w:ind w:left="-57" w:right="-57"/>
              <w:jc w:val="center"/>
              <w:rPr>
                <w:color w:val="000000"/>
                <w:sz w:val="26"/>
              </w:rPr>
            </w:pPr>
            <w:r>
              <w:rPr>
                <w:color w:val="000000"/>
                <w:sz w:val="26"/>
              </w:rPr>
              <w:t>0,4</w:t>
            </w:r>
          </w:p>
          <w:p w:rsidR="00021879" w:rsidRDefault="000D50F0">
            <w:pPr>
              <w:ind w:left="-57" w:right="-57"/>
              <w:jc w:val="center"/>
              <w:rPr>
                <w:color w:val="000000"/>
                <w:sz w:val="26"/>
              </w:rPr>
            </w:pPr>
            <w:r>
              <w:rPr>
                <w:color w:val="000000"/>
                <w:sz w:val="26"/>
              </w:rPr>
              <w:t>0,25</w:t>
            </w:r>
          </w:p>
          <w:p w:rsidR="00021879" w:rsidRDefault="000D50F0">
            <w:pPr>
              <w:ind w:left="-57" w:right="-57"/>
              <w:jc w:val="center"/>
              <w:rPr>
                <w:color w:val="000000"/>
                <w:sz w:val="26"/>
              </w:rPr>
            </w:pPr>
            <w:r>
              <w:rPr>
                <w:color w:val="000000"/>
                <w:sz w:val="26"/>
              </w:rPr>
              <w:t>- 0,22</w:t>
            </w:r>
          </w:p>
          <w:p w:rsidR="00021879" w:rsidRDefault="000D50F0">
            <w:pPr>
              <w:ind w:left="-57" w:right="-57"/>
              <w:jc w:val="center"/>
              <w:rPr>
                <w:color w:val="000000"/>
                <w:sz w:val="26"/>
              </w:rPr>
            </w:pPr>
            <w:r>
              <w:rPr>
                <w:color w:val="000000"/>
                <w:sz w:val="26"/>
              </w:rPr>
              <w:t>0,48</w:t>
            </w:r>
          </w:p>
        </w:tc>
        <w:tc>
          <w:tcPr>
            <w:tcW w:w="2126" w:type="dxa"/>
          </w:tcPr>
          <w:p w:rsidR="00021879" w:rsidRDefault="000D50F0">
            <w:pPr>
              <w:ind w:left="-57" w:right="-57"/>
              <w:jc w:val="center"/>
              <w:rPr>
                <w:color w:val="000000"/>
                <w:sz w:val="26"/>
              </w:rPr>
            </w:pPr>
            <w:r>
              <w:rPr>
                <w:color w:val="000000"/>
                <w:sz w:val="26"/>
              </w:rPr>
              <w:t>0</w:t>
            </w:r>
          </w:p>
          <w:p w:rsidR="00021879" w:rsidRDefault="00021879">
            <w:pPr>
              <w:ind w:left="-57" w:right="-57"/>
              <w:jc w:val="center"/>
              <w:rPr>
                <w:color w:val="000000"/>
                <w:sz w:val="26"/>
              </w:rPr>
            </w:pPr>
          </w:p>
          <w:p w:rsidR="00021879" w:rsidRDefault="000D50F0">
            <w:pPr>
              <w:ind w:left="-57" w:right="-57"/>
              <w:jc w:val="center"/>
              <w:rPr>
                <w:color w:val="000000"/>
                <w:sz w:val="26"/>
              </w:rPr>
            </w:pPr>
            <w:r>
              <w:rPr>
                <w:color w:val="000000"/>
                <w:sz w:val="26"/>
              </w:rPr>
              <w:t>21</w:t>
            </w:r>
          </w:p>
          <w:p w:rsidR="00021879" w:rsidRDefault="000D50F0">
            <w:pPr>
              <w:ind w:left="-57" w:right="-57"/>
              <w:jc w:val="center"/>
              <w:rPr>
                <w:color w:val="000000"/>
                <w:sz w:val="26"/>
              </w:rPr>
            </w:pPr>
            <w:r>
              <w:rPr>
                <w:color w:val="000000"/>
                <w:sz w:val="26"/>
              </w:rPr>
              <w:t>40</w:t>
            </w:r>
          </w:p>
          <w:p w:rsidR="00021879" w:rsidRDefault="000D50F0">
            <w:pPr>
              <w:ind w:left="-57" w:right="-57"/>
              <w:jc w:val="center"/>
              <w:rPr>
                <w:color w:val="000000"/>
                <w:sz w:val="26"/>
              </w:rPr>
            </w:pPr>
            <w:r>
              <w:rPr>
                <w:color w:val="000000"/>
                <w:sz w:val="26"/>
              </w:rPr>
              <w:t>27</w:t>
            </w:r>
          </w:p>
          <w:p w:rsidR="00021879" w:rsidRDefault="000D50F0">
            <w:pPr>
              <w:ind w:left="-57" w:right="-57"/>
              <w:jc w:val="center"/>
              <w:rPr>
                <w:color w:val="000000"/>
                <w:sz w:val="26"/>
              </w:rPr>
            </w:pPr>
            <w:r>
              <w:rPr>
                <w:color w:val="000000"/>
                <w:sz w:val="26"/>
              </w:rPr>
              <w:t>122</w:t>
            </w:r>
          </w:p>
          <w:p w:rsidR="00021879" w:rsidRDefault="000D50F0">
            <w:pPr>
              <w:ind w:left="-57" w:right="-57"/>
              <w:jc w:val="center"/>
              <w:rPr>
                <w:color w:val="000000"/>
                <w:sz w:val="26"/>
              </w:rPr>
            </w:pPr>
            <w:r>
              <w:rPr>
                <w:color w:val="000000"/>
                <w:sz w:val="26"/>
              </w:rPr>
              <w:t>48</w:t>
            </w:r>
          </w:p>
        </w:tc>
        <w:tc>
          <w:tcPr>
            <w:tcW w:w="1872" w:type="dxa"/>
          </w:tcPr>
          <w:p w:rsidR="00021879" w:rsidRDefault="000D50F0">
            <w:pPr>
              <w:ind w:left="-57" w:right="-57"/>
              <w:jc w:val="center"/>
              <w:rPr>
                <w:color w:val="000000"/>
                <w:sz w:val="26"/>
              </w:rPr>
            </w:pPr>
            <w:r>
              <w:rPr>
                <w:color w:val="000000"/>
                <w:sz w:val="26"/>
              </w:rPr>
              <w:t>100</w:t>
            </w:r>
          </w:p>
          <w:p w:rsidR="00021879" w:rsidRDefault="00021879">
            <w:pPr>
              <w:ind w:left="-57" w:right="-57"/>
              <w:jc w:val="center"/>
              <w:rPr>
                <w:color w:val="000000"/>
                <w:sz w:val="26"/>
              </w:rPr>
            </w:pPr>
          </w:p>
          <w:p w:rsidR="00021879" w:rsidRDefault="000D50F0">
            <w:pPr>
              <w:ind w:left="-57" w:right="-57"/>
              <w:jc w:val="center"/>
              <w:rPr>
                <w:color w:val="000000"/>
                <w:sz w:val="26"/>
              </w:rPr>
            </w:pPr>
            <w:r>
              <w:rPr>
                <w:color w:val="000000"/>
                <w:sz w:val="26"/>
              </w:rPr>
              <w:t>79</w:t>
            </w:r>
          </w:p>
          <w:p w:rsidR="00021879" w:rsidRDefault="000D50F0">
            <w:pPr>
              <w:ind w:left="-57" w:right="-57"/>
              <w:jc w:val="center"/>
              <w:rPr>
                <w:color w:val="000000"/>
                <w:sz w:val="26"/>
              </w:rPr>
            </w:pPr>
            <w:r>
              <w:rPr>
                <w:color w:val="000000"/>
                <w:sz w:val="26"/>
              </w:rPr>
              <w:t>60</w:t>
            </w:r>
          </w:p>
          <w:p w:rsidR="00021879" w:rsidRDefault="000D50F0">
            <w:pPr>
              <w:ind w:left="-57" w:right="-57"/>
              <w:jc w:val="center"/>
              <w:rPr>
                <w:color w:val="000000"/>
                <w:sz w:val="26"/>
              </w:rPr>
            </w:pPr>
            <w:r>
              <w:rPr>
                <w:color w:val="000000"/>
                <w:sz w:val="26"/>
              </w:rPr>
              <w:t>75</w:t>
            </w:r>
          </w:p>
          <w:p w:rsidR="00021879" w:rsidRDefault="000D50F0">
            <w:pPr>
              <w:ind w:left="-57" w:right="-57"/>
              <w:jc w:val="center"/>
              <w:rPr>
                <w:color w:val="000000"/>
                <w:sz w:val="26"/>
              </w:rPr>
            </w:pPr>
            <w:r>
              <w:rPr>
                <w:color w:val="000000"/>
                <w:sz w:val="26"/>
              </w:rPr>
              <w:t>22</w:t>
            </w:r>
          </w:p>
          <w:p w:rsidR="00021879" w:rsidRDefault="000D50F0">
            <w:pPr>
              <w:ind w:left="-57" w:right="-57"/>
              <w:jc w:val="center"/>
              <w:rPr>
                <w:color w:val="000000"/>
                <w:sz w:val="26"/>
              </w:rPr>
            </w:pPr>
            <w:r>
              <w:rPr>
                <w:color w:val="000000"/>
                <w:sz w:val="26"/>
              </w:rPr>
              <w:t>52</w:t>
            </w:r>
          </w:p>
        </w:tc>
      </w:tr>
      <w:tr w:rsidR="00021879">
        <w:trPr>
          <w:cantSplit/>
          <w:trHeight w:val="800"/>
          <w:jc w:val="center"/>
        </w:trPr>
        <w:tc>
          <w:tcPr>
            <w:tcW w:w="2978" w:type="dxa"/>
            <w:tcBorders>
              <w:bottom w:val="single" w:sz="4" w:space="0" w:color="auto"/>
            </w:tcBorders>
          </w:tcPr>
          <w:p w:rsidR="00021879" w:rsidRDefault="000D50F0">
            <w:pPr>
              <w:jc w:val="both"/>
              <w:rPr>
                <w:color w:val="000000"/>
                <w:sz w:val="26"/>
              </w:rPr>
            </w:pPr>
            <w:r>
              <w:rPr>
                <w:color w:val="000000"/>
                <w:sz w:val="26"/>
              </w:rPr>
              <w:t>Комплексна оцінка всесторонньої інтенсифікації.</w:t>
            </w:r>
          </w:p>
        </w:tc>
        <w:tc>
          <w:tcPr>
            <w:tcW w:w="1275" w:type="dxa"/>
            <w:tcBorders>
              <w:bottom w:val="single" w:sz="4" w:space="0" w:color="auto"/>
            </w:tcBorders>
          </w:tcPr>
          <w:p w:rsidR="00021879" w:rsidRDefault="00021879">
            <w:pPr>
              <w:jc w:val="center"/>
              <w:rPr>
                <w:color w:val="000000"/>
                <w:sz w:val="26"/>
              </w:rPr>
            </w:pPr>
          </w:p>
          <w:p w:rsidR="00021879" w:rsidRDefault="000D50F0">
            <w:pPr>
              <w:jc w:val="center"/>
              <w:rPr>
                <w:color w:val="000000"/>
                <w:sz w:val="26"/>
              </w:rPr>
            </w:pPr>
            <w:r>
              <w:rPr>
                <w:color w:val="000000"/>
                <w:sz w:val="26"/>
              </w:rPr>
              <w:t>0,96</w:t>
            </w:r>
          </w:p>
        </w:tc>
        <w:tc>
          <w:tcPr>
            <w:tcW w:w="2015" w:type="dxa"/>
            <w:tcBorders>
              <w:bottom w:val="single" w:sz="4" w:space="0" w:color="auto"/>
            </w:tcBorders>
          </w:tcPr>
          <w:p w:rsidR="00021879" w:rsidRDefault="00021879">
            <w:pPr>
              <w:jc w:val="center"/>
              <w:rPr>
                <w:color w:val="000000"/>
                <w:sz w:val="26"/>
              </w:rPr>
            </w:pPr>
          </w:p>
          <w:p w:rsidR="00021879" w:rsidRDefault="000D50F0">
            <w:pPr>
              <w:jc w:val="center"/>
              <w:rPr>
                <w:color w:val="000000"/>
                <w:sz w:val="26"/>
              </w:rPr>
            </w:pPr>
            <w:r>
              <w:rPr>
                <w:color w:val="000000"/>
                <w:sz w:val="26"/>
              </w:rPr>
              <w:t>0,86</w:t>
            </w:r>
          </w:p>
        </w:tc>
        <w:tc>
          <w:tcPr>
            <w:tcW w:w="2126" w:type="dxa"/>
            <w:tcBorders>
              <w:bottom w:val="single" w:sz="4" w:space="0" w:color="auto"/>
            </w:tcBorders>
          </w:tcPr>
          <w:p w:rsidR="00021879" w:rsidRDefault="00021879">
            <w:pPr>
              <w:jc w:val="center"/>
              <w:rPr>
                <w:color w:val="000000"/>
                <w:sz w:val="26"/>
              </w:rPr>
            </w:pPr>
          </w:p>
          <w:p w:rsidR="00021879" w:rsidRDefault="000D50F0">
            <w:pPr>
              <w:jc w:val="center"/>
              <w:rPr>
                <w:color w:val="000000"/>
                <w:sz w:val="26"/>
              </w:rPr>
            </w:pPr>
            <w:r>
              <w:rPr>
                <w:color w:val="000000"/>
                <w:sz w:val="26"/>
              </w:rPr>
              <w:t>86</w:t>
            </w:r>
          </w:p>
        </w:tc>
        <w:tc>
          <w:tcPr>
            <w:tcW w:w="1872" w:type="dxa"/>
            <w:tcBorders>
              <w:bottom w:val="single" w:sz="4" w:space="0" w:color="auto"/>
            </w:tcBorders>
          </w:tcPr>
          <w:p w:rsidR="00021879" w:rsidRDefault="00021879">
            <w:pPr>
              <w:jc w:val="center"/>
              <w:rPr>
                <w:color w:val="000000"/>
                <w:sz w:val="26"/>
              </w:rPr>
            </w:pPr>
          </w:p>
          <w:p w:rsidR="00021879" w:rsidRDefault="000D50F0">
            <w:pPr>
              <w:jc w:val="center"/>
              <w:rPr>
                <w:color w:val="000000"/>
                <w:sz w:val="26"/>
              </w:rPr>
            </w:pPr>
            <w:r>
              <w:rPr>
                <w:color w:val="000000"/>
                <w:sz w:val="26"/>
              </w:rPr>
              <w:t>14</w:t>
            </w:r>
          </w:p>
        </w:tc>
      </w:tr>
    </w:tbl>
    <w:p w:rsidR="00021879" w:rsidRDefault="00021879">
      <w:pPr>
        <w:spacing w:line="360" w:lineRule="auto"/>
        <w:jc w:val="both"/>
        <w:rPr>
          <w:color w:val="000000"/>
        </w:rPr>
      </w:pPr>
    </w:p>
    <w:p w:rsidR="00021879" w:rsidRDefault="000D50F0">
      <w:pPr>
        <w:pStyle w:val="20"/>
        <w:spacing w:line="360" w:lineRule="auto"/>
        <w:ind w:firstLine="426"/>
        <w:jc w:val="both"/>
        <w:rPr>
          <w:color w:val="000000"/>
        </w:rPr>
      </w:pPr>
      <w:r>
        <w:rPr>
          <w:color w:val="000000"/>
        </w:rPr>
        <w:t>У звітному році відбулося збільшення обсягу виробництва на 2,8%. Дані таблиці свідчать, що темпи зниження рівня використання амортизації повільніші, ніж темпи зменшення обсягів виробництва: зменшення на 1%спаду продукції на 22%. Також спостерігається зростання деяких видів ресурсів на 1% спаду виробництва таких як: промислово-виробничого персоналу (він залишився незмінним) , оплати праці на 21%, матеріальних витрат на 40%, основних виробничих фондів на 25%,  оборотні засоби на 48%. Дані таблиці свідчать про раціональне використання всіх видів ресурсів підприємства.</w:t>
      </w:r>
    </w:p>
    <w:p w:rsidR="00021879" w:rsidRDefault="000D50F0">
      <w:pPr>
        <w:pStyle w:val="20"/>
        <w:spacing w:line="360" w:lineRule="auto"/>
        <w:ind w:firstLine="426"/>
        <w:jc w:val="both"/>
        <w:rPr>
          <w:color w:val="000000"/>
        </w:rPr>
      </w:pPr>
      <w:r>
        <w:rPr>
          <w:color w:val="000000"/>
        </w:rPr>
        <w:t xml:space="preserve">Для подальшої оцінки використання ресурсів і підтвердження зробленого висновку проведемо розрахунок частки впливу інтенсивності і екстенсивності на спад об’ємів виробництва. </w:t>
      </w:r>
    </w:p>
    <w:p w:rsidR="00021879" w:rsidRDefault="000D50F0">
      <w:pPr>
        <w:pStyle w:val="20"/>
        <w:spacing w:line="360" w:lineRule="auto"/>
        <w:ind w:firstLine="426"/>
        <w:jc w:val="both"/>
        <w:rPr>
          <w:color w:val="000000"/>
        </w:rPr>
      </w:pPr>
      <w:r>
        <w:rPr>
          <w:color w:val="000000"/>
        </w:rPr>
        <w:t>В статистиці для кількісної оцінки ролі окремих факторів використовують індексний метод. Вплив кількісних факторів визначається діленням темпу росту на результативний показник і множенням на 100%.</w:t>
      </w:r>
    </w:p>
    <w:p w:rsidR="00021879" w:rsidRDefault="000D50F0">
      <w:pPr>
        <w:pStyle w:val="20"/>
        <w:spacing w:line="360" w:lineRule="auto"/>
        <w:ind w:firstLine="426"/>
        <w:jc w:val="both"/>
        <w:rPr>
          <w:color w:val="000000"/>
        </w:rPr>
      </w:pPr>
      <w:r>
        <w:rPr>
          <w:color w:val="000000"/>
        </w:rPr>
        <w:t xml:space="preserve">Для комплексної оцінки всесторонньої інтенсифікації проведемо розрахунки на сукупні ресурси. </w:t>
      </w:r>
    </w:p>
    <w:p w:rsidR="00021879" w:rsidRDefault="000D50F0">
      <w:pPr>
        <w:spacing w:line="360" w:lineRule="auto"/>
        <w:ind w:firstLine="720"/>
        <w:jc w:val="both"/>
        <w:rPr>
          <w:color w:val="000000"/>
        </w:rPr>
      </w:pPr>
      <w:r>
        <w:rPr>
          <w:color w:val="000000"/>
        </w:rPr>
        <w:t>Однозначну оцінку всесторонньої інтенсифікації можна отримати з допомогою зведення різних показників в єдиний інтегральний показник, або з допомогою узагальнюючого показника, який вбирає в себе якісні характеристики часткових показників.</w:t>
      </w:r>
    </w:p>
    <w:p w:rsidR="00021879" w:rsidRDefault="000D50F0">
      <w:pPr>
        <w:spacing w:line="360" w:lineRule="auto"/>
        <w:ind w:firstLine="720"/>
        <w:jc w:val="both"/>
        <w:rPr>
          <w:color w:val="000000"/>
        </w:rPr>
      </w:pPr>
      <w:r>
        <w:rPr>
          <w:color w:val="000000"/>
        </w:rPr>
        <w:t>Для розрахунку динаміки сукупних затрат просумуємо затрати по всіх ресурсах:</w:t>
      </w:r>
    </w:p>
    <w:p w:rsidR="00021879" w:rsidRDefault="000D50F0">
      <w:pPr>
        <w:spacing w:line="360" w:lineRule="auto"/>
        <w:ind w:firstLine="720"/>
        <w:jc w:val="both"/>
        <w:rPr>
          <w:i/>
          <w:color w:val="000000"/>
        </w:rPr>
      </w:pPr>
      <w:r>
        <w:rPr>
          <w:i/>
          <w:color w:val="000000"/>
        </w:rPr>
        <w:t>Минулий рік — 30,0+1915,4+34,8+6,9=1987,1 (тис.</w:t>
      </w:r>
      <w:r>
        <w:rPr>
          <w:i/>
          <w:color w:val="000000"/>
          <w:lang w:val="ru-RU"/>
        </w:rPr>
        <w:t xml:space="preserve"> </w:t>
      </w:r>
      <w:r>
        <w:rPr>
          <w:i/>
          <w:color w:val="000000"/>
        </w:rPr>
        <w:t>грн.)</w:t>
      </w:r>
    </w:p>
    <w:p w:rsidR="00021879" w:rsidRDefault="000D50F0">
      <w:pPr>
        <w:spacing w:line="360" w:lineRule="auto"/>
        <w:ind w:firstLine="720"/>
        <w:jc w:val="both"/>
        <w:rPr>
          <w:i/>
          <w:color w:val="000000"/>
        </w:rPr>
      </w:pPr>
      <w:r>
        <w:rPr>
          <w:i/>
          <w:color w:val="000000"/>
        </w:rPr>
        <w:t>Звітний рік — 34,0+2048,3+35,6+7,3=2125,2 (тис.</w:t>
      </w:r>
      <w:r>
        <w:rPr>
          <w:i/>
          <w:color w:val="000000"/>
          <w:lang w:val="ru-RU"/>
        </w:rPr>
        <w:t xml:space="preserve"> </w:t>
      </w:r>
      <w:r>
        <w:rPr>
          <w:i/>
          <w:color w:val="000000"/>
        </w:rPr>
        <w:t>грн.)</w:t>
      </w:r>
    </w:p>
    <w:p w:rsidR="00021879" w:rsidRDefault="000D50F0">
      <w:pPr>
        <w:spacing w:line="360" w:lineRule="auto"/>
        <w:ind w:firstLine="720"/>
        <w:jc w:val="both"/>
        <w:rPr>
          <w:color w:val="000000"/>
        </w:rPr>
      </w:pPr>
      <w:r>
        <w:rPr>
          <w:color w:val="000000"/>
        </w:rPr>
        <w:t>Динаміка сукупних затрат визначається як відношення затрат звітного року до базового:</w:t>
      </w:r>
    </w:p>
    <w:p w:rsidR="00021879" w:rsidRDefault="000D50F0">
      <w:pPr>
        <w:spacing w:line="360" w:lineRule="auto"/>
        <w:ind w:firstLine="720"/>
        <w:jc w:val="both"/>
        <w:rPr>
          <w:color w:val="000000"/>
        </w:rPr>
      </w:pPr>
      <w:r>
        <w:rPr>
          <w:color w:val="000000"/>
        </w:rPr>
        <w:t>1987,1 / 2125,2=1,069</w:t>
      </w:r>
    </w:p>
    <w:p w:rsidR="00021879" w:rsidRDefault="000D50F0">
      <w:pPr>
        <w:spacing w:line="360" w:lineRule="auto"/>
        <w:ind w:firstLine="720"/>
        <w:jc w:val="both"/>
        <w:rPr>
          <w:color w:val="000000"/>
        </w:rPr>
      </w:pPr>
      <w:r>
        <w:rPr>
          <w:color w:val="000000"/>
        </w:rPr>
        <w:t>Співставленням динаміки продукції і динаміки сукупних ресурсів визначається динаміка якісних показників:</w:t>
      </w:r>
    </w:p>
    <w:p w:rsidR="00021879" w:rsidRDefault="000D50F0">
      <w:pPr>
        <w:spacing w:line="360" w:lineRule="auto"/>
        <w:ind w:firstLine="720"/>
        <w:jc w:val="both"/>
        <w:rPr>
          <w:color w:val="000000"/>
        </w:rPr>
      </w:pPr>
      <w:r>
        <w:rPr>
          <w:color w:val="000000"/>
        </w:rPr>
        <w:t>1,028 / 1,069=0,96</w:t>
      </w:r>
    </w:p>
    <w:p w:rsidR="00021879" w:rsidRDefault="000D50F0">
      <w:pPr>
        <w:spacing w:line="360" w:lineRule="auto"/>
        <w:ind w:firstLine="720"/>
        <w:jc w:val="both"/>
        <w:rPr>
          <w:color w:val="000000"/>
        </w:rPr>
      </w:pPr>
      <w:r>
        <w:rPr>
          <w:color w:val="000000"/>
        </w:rPr>
        <w:t>дані свідчать, що якісне використання ресурсів погіршилося на 4%.</w:t>
      </w:r>
    </w:p>
    <w:p w:rsidR="00021879" w:rsidRDefault="000D50F0">
      <w:pPr>
        <w:spacing w:line="360" w:lineRule="auto"/>
        <w:ind w:firstLine="720"/>
        <w:jc w:val="both"/>
        <w:rPr>
          <w:color w:val="000000"/>
        </w:rPr>
      </w:pPr>
      <w:r>
        <w:rPr>
          <w:color w:val="000000"/>
        </w:rPr>
        <w:t>Приріст сукупних ресурсів на 1% приросту обсягів виробництва дорівнює 6,9 : (28)=0,86 що свідчить про неповне використання ресурсів.</w:t>
      </w:r>
    </w:p>
    <w:p w:rsidR="00021879" w:rsidRDefault="000D50F0">
      <w:pPr>
        <w:spacing w:line="360" w:lineRule="auto"/>
        <w:ind w:firstLine="720"/>
        <w:jc w:val="both"/>
        <w:rPr>
          <w:color w:val="000000"/>
        </w:rPr>
      </w:pPr>
      <w:r>
        <w:rPr>
          <w:color w:val="000000"/>
        </w:rPr>
        <w:t>Відповідно частка екстенсивних факторів на 100% приросту продукції –  86% і інтенсивних факторів – 14%. З проведених розрахунків можемо зробити висновок, що спостерігається  покращення інтенсифікації виробництва і свідчить про: раціональне але не повне використання технологій на підприємстві чи сировинних ресурсів.</w:t>
      </w:r>
    </w:p>
    <w:p w:rsidR="00021879" w:rsidRDefault="000D50F0">
      <w:pPr>
        <w:pStyle w:val="a3"/>
        <w:spacing w:line="360" w:lineRule="auto"/>
        <w:rPr>
          <w:color w:val="000000"/>
          <w:sz w:val="28"/>
          <w:szCs w:val="28"/>
        </w:rPr>
      </w:pPr>
      <w:r>
        <w:rPr>
          <w:color w:val="000000"/>
          <w:sz w:val="28"/>
          <w:szCs w:val="28"/>
        </w:rPr>
        <w:t>Узагальнюючим показником всесторонньої інтенсифікації для умов підприємств виступає рівень загальної рентабельності.</w:t>
      </w:r>
    </w:p>
    <w:p w:rsidR="00021879" w:rsidRDefault="000D50F0">
      <w:pPr>
        <w:spacing w:line="360" w:lineRule="auto"/>
        <w:ind w:firstLine="720"/>
        <w:jc w:val="both"/>
        <w:rPr>
          <w:color w:val="000000"/>
        </w:rPr>
      </w:pPr>
      <w:r>
        <w:rPr>
          <w:color w:val="000000"/>
          <w:position w:val="-24"/>
        </w:rPr>
        <w:object w:dxaOrig="1760" w:dyaOrig="620">
          <v:shape id="_x0000_i1035" type="#_x0000_t75" style="width:87.75pt;height:30.75pt" o:ole="" fillcolor="window">
            <v:imagedata r:id="rId25" o:title=""/>
          </v:shape>
          <o:OLEObject Type="Embed" ProgID="Equation.3" ShapeID="_x0000_i1035" DrawAspect="Content" ObjectID="_1460032218" r:id="rId26"/>
        </w:object>
      </w:r>
    </w:p>
    <w:p w:rsidR="00021879" w:rsidRDefault="000D50F0">
      <w:pPr>
        <w:spacing w:line="360" w:lineRule="auto"/>
        <w:ind w:firstLine="720"/>
        <w:jc w:val="both"/>
        <w:rPr>
          <w:color w:val="000000"/>
        </w:rPr>
      </w:pPr>
      <w:r>
        <w:rPr>
          <w:color w:val="000000"/>
        </w:rPr>
        <w:t xml:space="preserve"> як відношення балансового прибутку(БП) до основних виробничих фондів (ОВФ) та нормованих оборотних засобів (НОЗ).</w:t>
      </w:r>
    </w:p>
    <w:p w:rsidR="00021879" w:rsidRDefault="000D50F0">
      <w:pPr>
        <w:spacing w:line="360" w:lineRule="auto"/>
        <w:ind w:firstLine="720"/>
        <w:jc w:val="both"/>
        <w:rPr>
          <w:color w:val="000000"/>
        </w:rPr>
      </w:pPr>
      <w:r>
        <w:rPr>
          <w:color w:val="000000"/>
          <w:position w:val="-26"/>
        </w:rPr>
        <w:object w:dxaOrig="3620" w:dyaOrig="720">
          <v:shape id="_x0000_i1036" type="#_x0000_t75" style="width:180.75pt;height:36pt" o:ole="" fillcolor="window">
            <v:imagedata r:id="rId27" o:title=""/>
          </v:shape>
          <o:OLEObject Type="Embed" ProgID="Equation.3" ShapeID="_x0000_i1036" DrawAspect="Content" ObjectID="_1460032219" r:id="rId28"/>
        </w:object>
      </w:r>
      <w:r>
        <w:rPr>
          <w:color w:val="000000"/>
        </w:rPr>
        <w:t xml:space="preserve"> - мінусове значення у зв’язку з збитковістю підприємства на сьогоднішній день.</w:t>
      </w:r>
    </w:p>
    <w:p w:rsidR="00021879" w:rsidRDefault="000D50F0">
      <w:pPr>
        <w:spacing w:line="360" w:lineRule="auto"/>
        <w:ind w:firstLine="720"/>
        <w:jc w:val="both"/>
        <w:rPr>
          <w:color w:val="000000"/>
        </w:rPr>
      </w:pPr>
      <w:r>
        <w:rPr>
          <w:color w:val="000000"/>
        </w:rPr>
        <w:t>Зі знаком мінус, тому що підприємство збиткове.</w:t>
      </w:r>
    </w:p>
    <w:p w:rsidR="00021879" w:rsidRDefault="000D50F0">
      <w:pPr>
        <w:spacing w:line="360" w:lineRule="auto"/>
        <w:ind w:firstLine="720"/>
        <w:jc w:val="both"/>
        <w:rPr>
          <w:color w:val="000000"/>
          <w:lang w:val="en-US"/>
        </w:rPr>
      </w:pPr>
      <w:r>
        <w:rPr>
          <w:color w:val="000000"/>
          <w:position w:val="-26"/>
        </w:rPr>
        <w:object w:dxaOrig="3600" w:dyaOrig="720">
          <v:shape id="_x0000_i1037" type="#_x0000_t75" style="width:180pt;height:36pt" o:ole="" fillcolor="window">
            <v:imagedata r:id="rId29" o:title=""/>
          </v:shape>
          <o:OLEObject Type="Embed" ProgID="Equation.3" ShapeID="_x0000_i1037" DrawAspect="Content" ObjectID="_1460032220" r:id="rId30"/>
        </w:object>
      </w:r>
    </w:p>
    <w:p w:rsidR="00021879" w:rsidRDefault="000D50F0">
      <w:pPr>
        <w:spacing w:line="360" w:lineRule="auto"/>
        <w:ind w:firstLine="720"/>
        <w:jc w:val="both"/>
        <w:rPr>
          <w:color w:val="000000"/>
        </w:rPr>
      </w:pPr>
      <w:r>
        <w:rPr>
          <w:color w:val="000000"/>
        </w:rPr>
        <w:t>як бачимо з розрахунків на кінець звітного року рентабельність підприємство покращилась на  2,9 %.</w:t>
      </w:r>
    </w:p>
    <w:p w:rsidR="00021879" w:rsidRDefault="000D50F0">
      <w:pPr>
        <w:spacing w:line="360" w:lineRule="auto"/>
        <w:ind w:firstLine="720"/>
        <w:jc w:val="both"/>
        <w:rPr>
          <w:color w:val="000000"/>
        </w:rPr>
      </w:pPr>
      <w:r>
        <w:rPr>
          <w:color w:val="000000"/>
        </w:rPr>
        <w:t>Щоб визначити вплив факторів на зміну рентабельності проведемо факторний аналіз за елементами затрат:</w:t>
      </w:r>
    </w:p>
    <w:p w:rsidR="00021879" w:rsidRDefault="000D50F0">
      <w:pPr>
        <w:spacing w:line="360" w:lineRule="auto"/>
        <w:ind w:firstLine="720"/>
        <w:jc w:val="both"/>
        <w:rPr>
          <w:color w:val="000000"/>
        </w:rPr>
      </w:pPr>
      <w:r>
        <w:rPr>
          <w:color w:val="000000"/>
          <w:position w:val="-30"/>
        </w:rPr>
        <w:object w:dxaOrig="5340" w:dyaOrig="700">
          <v:shape id="_x0000_i1038" type="#_x0000_t75" style="width:267pt;height:35.25pt" o:ole="" fillcolor="window">
            <v:imagedata r:id="rId31" o:title=""/>
          </v:shape>
          <o:OLEObject Type="Embed" ProgID="Equation.3" ShapeID="_x0000_i1038" DrawAspect="Content" ObjectID="_1460032221" r:id="rId32"/>
        </w:object>
      </w:r>
      <w:r>
        <w:rPr>
          <w:color w:val="000000"/>
        </w:rPr>
        <w:t>, де</w:t>
      </w:r>
    </w:p>
    <w:p w:rsidR="00021879" w:rsidRDefault="000D50F0">
      <w:pPr>
        <w:spacing w:line="360" w:lineRule="auto"/>
        <w:ind w:firstLine="720"/>
        <w:jc w:val="both"/>
        <w:rPr>
          <w:color w:val="000000"/>
        </w:rPr>
      </w:pPr>
      <w:r>
        <w:rPr>
          <w:color w:val="000000"/>
        </w:rPr>
        <w:t>МЗ – матеріальні затрати на виробництво;</w:t>
      </w:r>
    </w:p>
    <w:p w:rsidR="00021879" w:rsidRDefault="000D50F0">
      <w:pPr>
        <w:spacing w:line="360" w:lineRule="auto"/>
        <w:ind w:firstLine="720"/>
        <w:jc w:val="both"/>
        <w:rPr>
          <w:color w:val="000000"/>
        </w:rPr>
      </w:pPr>
      <w:r>
        <w:rPr>
          <w:color w:val="000000"/>
        </w:rPr>
        <w:t>ЗП – витрати на оплату праці;</w:t>
      </w:r>
    </w:p>
    <w:p w:rsidR="00021879" w:rsidRDefault="000D50F0">
      <w:pPr>
        <w:spacing w:line="360" w:lineRule="auto"/>
        <w:ind w:firstLine="720"/>
        <w:jc w:val="both"/>
        <w:rPr>
          <w:color w:val="000000"/>
        </w:rPr>
      </w:pPr>
      <w:r>
        <w:rPr>
          <w:color w:val="000000"/>
        </w:rPr>
        <w:t>Р</w:t>
      </w:r>
      <w:r>
        <w:rPr>
          <w:color w:val="000000"/>
          <w:vertAlign w:val="subscript"/>
        </w:rPr>
        <w:t>р</w:t>
      </w:r>
      <w:r>
        <w:rPr>
          <w:color w:val="000000"/>
        </w:rPr>
        <w:t xml:space="preserve"> – виручка від реалізації за мінусом ПДВ і акцизного збору;</w:t>
      </w:r>
    </w:p>
    <w:p w:rsidR="00021879" w:rsidRDefault="000D50F0">
      <w:pPr>
        <w:spacing w:line="360" w:lineRule="auto"/>
        <w:ind w:firstLine="720"/>
        <w:jc w:val="both"/>
        <w:rPr>
          <w:color w:val="000000"/>
        </w:rPr>
      </w:pPr>
      <w:r>
        <w:rPr>
          <w:color w:val="000000"/>
        </w:rPr>
        <w:t>В – відрахування на соціальні заходи;</w:t>
      </w:r>
    </w:p>
    <w:p w:rsidR="00021879" w:rsidRDefault="000D50F0">
      <w:pPr>
        <w:spacing w:line="360" w:lineRule="auto"/>
        <w:ind w:firstLine="720"/>
        <w:jc w:val="both"/>
        <w:rPr>
          <w:color w:val="000000"/>
        </w:rPr>
      </w:pPr>
      <w:r>
        <w:rPr>
          <w:color w:val="000000"/>
        </w:rPr>
        <w:t>А – амортизація;</w:t>
      </w:r>
    </w:p>
    <w:p w:rsidR="00021879" w:rsidRDefault="000D50F0">
      <w:pPr>
        <w:spacing w:line="360" w:lineRule="auto"/>
        <w:ind w:firstLine="720"/>
        <w:jc w:val="both"/>
        <w:rPr>
          <w:color w:val="000000"/>
          <w:lang w:val="ru-RU"/>
        </w:rPr>
      </w:pPr>
      <w:r>
        <w:rPr>
          <w:color w:val="000000"/>
        </w:rPr>
        <w:t>ІВ – інші витрати.</w:t>
      </w:r>
    </w:p>
    <w:p w:rsidR="00021879" w:rsidRDefault="00021879">
      <w:pPr>
        <w:spacing w:line="360" w:lineRule="auto"/>
        <w:ind w:firstLine="720"/>
        <w:jc w:val="both"/>
        <w:rPr>
          <w:color w:val="000000"/>
          <w:lang w:val="ru-RU"/>
        </w:rPr>
      </w:pPr>
    </w:p>
    <w:p w:rsidR="00021879" w:rsidRDefault="00021879">
      <w:pPr>
        <w:spacing w:line="360" w:lineRule="auto"/>
        <w:ind w:firstLine="720"/>
        <w:jc w:val="both"/>
        <w:rPr>
          <w:color w:val="000000"/>
          <w:lang w:val="ru-RU"/>
        </w:rPr>
      </w:pPr>
    </w:p>
    <w:p w:rsidR="00021879" w:rsidRDefault="00021879">
      <w:pPr>
        <w:spacing w:line="360" w:lineRule="auto"/>
        <w:ind w:firstLine="720"/>
        <w:jc w:val="both"/>
        <w:rPr>
          <w:color w:val="000000"/>
          <w:lang w:val="ru-RU"/>
        </w:rPr>
      </w:pPr>
    </w:p>
    <w:p w:rsidR="00021879" w:rsidRDefault="00021879">
      <w:pPr>
        <w:spacing w:line="360" w:lineRule="auto"/>
        <w:ind w:firstLine="720"/>
        <w:jc w:val="both"/>
        <w:rPr>
          <w:color w:val="000000"/>
          <w:lang w:val="ru-RU"/>
        </w:rPr>
      </w:pPr>
    </w:p>
    <w:p w:rsidR="00021879" w:rsidRDefault="00021879">
      <w:pPr>
        <w:spacing w:line="360" w:lineRule="auto"/>
        <w:ind w:firstLine="720"/>
        <w:jc w:val="both"/>
        <w:rPr>
          <w:color w:val="000000"/>
          <w:lang w:val="ru-RU"/>
        </w:rPr>
      </w:pPr>
    </w:p>
    <w:p w:rsidR="00021879" w:rsidRDefault="00021879">
      <w:pPr>
        <w:spacing w:line="360" w:lineRule="auto"/>
        <w:ind w:firstLine="720"/>
        <w:jc w:val="both"/>
        <w:rPr>
          <w:color w:val="000000"/>
        </w:rPr>
      </w:pPr>
    </w:p>
    <w:p w:rsidR="00021879" w:rsidRDefault="000D50F0">
      <w:pPr>
        <w:spacing w:line="336" w:lineRule="auto"/>
        <w:ind w:firstLine="720"/>
        <w:jc w:val="center"/>
        <w:rPr>
          <w:b/>
          <w:color w:val="000000"/>
          <w:sz w:val="24"/>
          <w:szCs w:val="24"/>
        </w:rPr>
      </w:pPr>
      <w:r>
        <w:rPr>
          <w:b/>
          <w:color w:val="000000"/>
          <w:sz w:val="24"/>
          <w:szCs w:val="24"/>
        </w:rPr>
        <w:t>Вплив факторів на зміну рентабельності (по кожному фактору окремо)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8"/>
        <w:gridCol w:w="1314"/>
      </w:tblGrid>
      <w:tr w:rsidR="00021879">
        <w:trPr>
          <w:trHeight w:val="402"/>
          <w:jc w:val="center"/>
        </w:trPr>
        <w:tc>
          <w:tcPr>
            <w:tcW w:w="1985" w:type="dxa"/>
          </w:tcPr>
          <w:p w:rsidR="00021879" w:rsidRDefault="000D50F0">
            <w:pPr>
              <w:jc w:val="center"/>
              <w:rPr>
                <w:color w:val="000000"/>
              </w:rPr>
            </w:pPr>
            <w:r>
              <w:rPr>
                <w:color w:val="000000"/>
              </w:rPr>
              <w:t>Фактори</w:t>
            </w:r>
          </w:p>
        </w:tc>
        <w:tc>
          <w:tcPr>
            <w:tcW w:w="7088" w:type="dxa"/>
          </w:tcPr>
          <w:p w:rsidR="00021879" w:rsidRDefault="000D50F0">
            <w:pPr>
              <w:jc w:val="center"/>
              <w:rPr>
                <w:color w:val="000000"/>
              </w:rPr>
            </w:pPr>
            <w:r>
              <w:rPr>
                <w:color w:val="000000"/>
              </w:rPr>
              <w:t>Розрахунок</w:t>
            </w:r>
          </w:p>
        </w:tc>
        <w:tc>
          <w:tcPr>
            <w:tcW w:w="1314" w:type="dxa"/>
          </w:tcPr>
          <w:p w:rsidR="00021879" w:rsidRDefault="000D50F0">
            <w:pPr>
              <w:jc w:val="center"/>
              <w:rPr>
                <w:color w:val="000000"/>
              </w:rPr>
            </w:pPr>
            <w:r>
              <w:rPr>
                <w:color w:val="000000"/>
              </w:rPr>
              <w:t>Рівень впливу</w:t>
            </w:r>
          </w:p>
        </w:tc>
      </w:tr>
      <w:tr w:rsidR="00021879">
        <w:trPr>
          <w:trHeight w:val="686"/>
          <w:jc w:val="center"/>
        </w:trPr>
        <w:tc>
          <w:tcPr>
            <w:tcW w:w="1985" w:type="dxa"/>
          </w:tcPr>
          <w:p w:rsidR="00021879" w:rsidRDefault="000D50F0">
            <w:pPr>
              <w:ind w:left="-57" w:right="-57"/>
              <w:jc w:val="both"/>
              <w:rPr>
                <w:color w:val="000000"/>
                <w:sz w:val="26"/>
              </w:rPr>
            </w:pPr>
            <w:r>
              <w:rPr>
                <w:color w:val="000000"/>
                <w:sz w:val="26"/>
              </w:rPr>
              <w:t>1. ОВФ</w:t>
            </w:r>
          </w:p>
        </w:tc>
        <w:tc>
          <w:tcPr>
            <w:tcW w:w="7088" w:type="dxa"/>
          </w:tcPr>
          <w:p w:rsidR="00021879" w:rsidRDefault="000D50F0">
            <w:pPr>
              <w:jc w:val="both"/>
              <w:rPr>
                <w:color w:val="000000"/>
              </w:rPr>
            </w:pPr>
            <w:r>
              <w:rPr>
                <w:color w:val="000000"/>
                <w:position w:val="-28"/>
              </w:rPr>
              <w:object w:dxaOrig="3320" w:dyaOrig="660">
                <v:shape id="_x0000_i1039" type="#_x0000_t75" style="width:165.75pt;height:33pt" o:ole="" fillcolor="window">
                  <v:imagedata r:id="rId33" o:title=""/>
                </v:shape>
                <o:OLEObject Type="Embed" ProgID="Equation.3" ShapeID="_x0000_i1039" DrawAspect="Content" ObjectID="_1460032222" r:id="rId34"/>
              </w:object>
            </w:r>
            <w:r>
              <w:rPr>
                <w:color w:val="000000"/>
              </w:rPr>
              <w:t>-</w:t>
            </w:r>
            <w:r>
              <w:rPr>
                <w:color w:val="000000"/>
                <w:position w:val="-28"/>
              </w:rPr>
              <w:object w:dxaOrig="1180" w:dyaOrig="660">
                <v:shape id="_x0000_i1040" type="#_x0000_t75" style="width:59.25pt;height:33pt" o:ole="" fillcolor="window">
                  <v:imagedata r:id="rId35" o:title=""/>
                </v:shape>
                <o:OLEObject Type="Embed" ProgID="Equation.3" ShapeID="_x0000_i1040" DrawAspect="Content" ObjectID="_1460032223" r:id="rId36"/>
              </w:object>
            </w:r>
          </w:p>
        </w:tc>
        <w:tc>
          <w:tcPr>
            <w:tcW w:w="1314" w:type="dxa"/>
          </w:tcPr>
          <w:p w:rsidR="00021879" w:rsidRDefault="000D50F0">
            <w:pPr>
              <w:jc w:val="center"/>
              <w:rPr>
                <w:color w:val="000000"/>
              </w:rPr>
            </w:pPr>
            <w:r>
              <w:rPr>
                <w:color w:val="000000"/>
              </w:rPr>
              <w:t>+0,0035</w:t>
            </w:r>
          </w:p>
        </w:tc>
      </w:tr>
      <w:tr w:rsidR="00021879">
        <w:trPr>
          <w:trHeight w:val="602"/>
          <w:jc w:val="center"/>
        </w:trPr>
        <w:tc>
          <w:tcPr>
            <w:tcW w:w="1985" w:type="dxa"/>
          </w:tcPr>
          <w:p w:rsidR="00021879" w:rsidRDefault="000D50F0">
            <w:pPr>
              <w:ind w:left="-57" w:right="-57"/>
              <w:jc w:val="both"/>
              <w:rPr>
                <w:color w:val="000000"/>
                <w:sz w:val="26"/>
              </w:rPr>
            </w:pPr>
            <w:r>
              <w:rPr>
                <w:color w:val="000000"/>
                <w:sz w:val="26"/>
              </w:rPr>
              <w:t>2. НОЗ</w:t>
            </w:r>
          </w:p>
        </w:tc>
        <w:tc>
          <w:tcPr>
            <w:tcW w:w="7088" w:type="dxa"/>
          </w:tcPr>
          <w:p w:rsidR="00021879" w:rsidRDefault="000D50F0">
            <w:pPr>
              <w:jc w:val="both"/>
              <w:rPr>
                <w:color w:val="000000"/>
              </w:rPr>
            </w:pPr>
            <w:r>
              <w:rPr>
                <w:color w:val="000000"/>
                <w:position w:val="-28"/>
              </w:rPr>
              <w:object w:dxaOrig="3320" w:dyaOrig="660">
                <v:shape id="_x0000_i1041" type="#_x0000_t75" style="width:165.75pt;height:33pt" o:ole="" fillcolor="window">
                  <v:imagedata r:id="rId37" o:title=""/>
                </v:shape>
                <o:OLEObject Type="Embed" ProgID="Equation.3" ShapeID="_x0000_i1041" DrawAspect="Content" ObjectID="_1460032224" r:id="rId38"/>
              </w:object>
            </w:r>
            <w:r>
              <w:rPr>
                <w:color w:val="000000"/>
              </w:rPr>
              <w:t>-</w:t>
            </w:r>
            <w:r>
              <w:rPr>
                <w:color w:val="000000"/>
                <w:position w:val="-28"/>
              </w:rPr>
              <w:object w:dxaOrig="1140" w:dyaOrig="660">
                <v:shape id="_x0000_i1042" type="#_x0000_t75" style="width:57pt;height:33pt" o:ole="" fillcolor="window">
                  <v:imagedata r:id="rId39" o:title=""/>
                </v:shape>
                <o:OLEObject Type="Embed" ProgID="Equation.3" ShapeID="_x0000_i1042" DrawAspect="Content" ObjectID="_1460032225" r:id="rId40"/>
              </w:object>
            </w:r>
          </w:p>
        </w:tc>
        <w:tc>
          <w:tcPr>
            <w:tcW w:w="1314" w:type="dxa"/>
          </w:tcPr>
          <w:p w:rsidR="00021879" w:rsidRDefault="000D50F0">
            <w:pPr>
              <w:jc w:val="center"/>
              <w:rPr>
                <w:color w:val="000000"/>
              </w:rPr>
            </w:pPr>
            <w:r>
              <w:rPr>
                <w:color w:val="000000"/>
              </w:rPr>
              <w:t>+0,00003</w:t>
            </w:r>
          </w:p>
        </w:tc>
      </w:tr>
      <w:tr w:rsidR="00021879">
        <w:trPr>
          <w:trHeight w:val="486"/>
          <w:jc w:val="center"/>
        </w:trPr>
        <w:tc>
          <w:tcPr>
            <w:tcW w:w="1985" w:type="dxa"/>
          </w:tcPr>
          <w:p w:rsidR="00021879" w:rsidRDefault="000D50F0">
            <w:pPr>
              <w:ind w:left="-57" w:right="-57"/>
              <w:rPr>
                <w:color w:val="000000"/>
                <w:sz w:val="26"/>
              </w:rPr>
            </w:pPr>
            <w:r>
              <w:rPr>
                <w:color w:val="000000"/>
                <w:sz w:val="26"/>
              </w:rPr>
              <w:t>3. Матеріальні затрати</w:t>
            </w:r>
          </w:p>
        </w:tc>
        <w:tc>
          <w:tcPr>
            <w:tcW w:w="7088" w:type="dxa"/>
          </w:tcPr>
          <w:p w:rsidR="00021879" w:rsidRDefault="000D50F0">
            <w:pPr>
              <w:jc w:val="both"/>
              <w:rPr>
                <w:color w:val="000000"/>
              </w:rPr>
            </w:pPr>
            <w:r>
              <w:rPr>
                <w:color w:val="000000"/>
                <w:position w:val="-28"/>
              </w:rPr>
              <w:object w:dxaOrig="3320" w:dyaOrig="660">
                <v:shape id="_x0000_i1043" type="#_x0000_t75" style="width:165.75pt;height:33pt" o:ole="" fillcolor="window">
                  <v:imagedata r:id="rId37" o:title=""/>
                </v:shape>
                <o:OLEObject Type="Embed" ProgID="Equation.3" ShapeID="_x0000_i1043" DrawAspect="Content" ObjectID="_1460032226" r:id="rId41"/>
              </w:object>
            </w:r>
            <w:r>
              <w:rPr>
                <w:color w:val="000000"/>
              </w:rPr>
              <w:t>-</w:t>
            </w:r>
            <w:r>
              <w:rPr>
                <w:color w:val="000000"/>
                <w:position w:val="-28"/>
              </w:rPr>
              <w:object w:dxaOrig="3320" w:dyaOrig="660">
                <v:shape id="_x0000_i1044" type="#_x0000_t75" style="width:165.75pt;height:33pt" o:ole="" fillcolor="window">
                  <v:imagedata r:id="rId42" o:title=""/>
                </v:shape>
                <o:OLEObject Type="Embed" ProgID="Equation.3" ShapeID="_x0000_i1044" DrawAspect="Content" ObjectID="_1460032227" r:id="rId43"/>
              </w:object>
            </w:r>
          </w:p>
        </w:tc>
        <w:tc>
          <w:tcPr>
            <w:tcW w:w="1314" w:type="dxa"/>
          </w:tcPr>
          <w:p w:rsidR="00021879" w:rsidRDefault="000D50F0">
            <w:pPr>
              <w:jc w:val="center"/>
              <w:rPr>
                <w:color w:val="000000"/>
              </w:rPr>
            </w:pPr>
            <w:r>
              <w:rPr>
                <w:color w:val="000000"/>
              </w:rPr>
              <w:t xml:space="preserve"> -0,00031</w:t>
            </w:r>
          </w:p>
        </w:tc>
      </w:tr>
      <w:tr w:rsidR="00021879">
        <w:trPr>
          <w:trHeight w:val="301"/>
          <w:jc w:val="center"/>
        </w:trPr>
        <w:tc>
          <w:tcPr>
            <w:tcW w:w="1985" w:type="dxa"/>
          </w:tcPr>
          <w:p w:rsidR="00021879" w:rsidRDefault="000D50F0">
            <w:pPr>
              <w:ind w:left="-57" w:right="-57"/>
              <w:rPr>
                <w:color w:val="000000"/>
                <w:sz w:val="26"/>
              </w:rPr>
            </w:pPr>
            <w:r>
              <w:rPr>
                <w:color w:val="000000"/>
                <w:sz w:val="26"/>
              </w:rPr>
              <w:t>4. ЗП</w:t>
            </w:r>
          </w:p>
        </w:tc>
        <w:tc>
          <w:tcPr>
            <w:tcW w:w="7088" w:type="dxa"/>
          </w:tcPr>
          <w:p w:rsidR="00021879" w:rsidRDefault="000D50F0">
            <w:pPr>
              <w:jc w:val="both"/>
              <w:rPr>
                <w:color w:val="000000"/>
              </w:rPr>
            </w:pPr>
            <w:r>
              <w:rPr>
                <w:color w:val="000000"/>
                <w:position w:val="-28"/>
              </w:rPr>
              <w:object w:dxaOrig="3320" w:dyaOrig="660">
                <v:shape id="_x0000_i1045" type="#_x0000_t75" style="width:165.75pt;height:33pt" o:ole="" fillcolor="window">
                  <v:imagedata r:id="rId37" o:title=""/>
                </v:shape>
                <o:OLEObject Type="Embed" ProgID="Equation.3" ShapeID="_x0000_i1045" DrawAspect="Content" ObjectID="_1460032228" r:id="rId44"/>
              </w:object>
            </w:r>
            <w:r>
              <w:rPr>
                <w:color w:val="000000"/>
              </w:rPr>
              <w:t>-</w:t>
            </w:r>
            <w:r>
              <w:rPr>
                <w:color w:val="000000"/>
                <w:position w:val="-28"/>
              </w:rPr>
              <w:object w:dxaOrig="3320" w:dyaOrig="660">
                <v:shape id="_x0000_i1046" type="#_x0000_t75" style="width:165.75pt;height:33pt" o:ole="" fillcolor="window">
                  <v:imagedata r:id="rId45" o:title=""/>
                </v:shape>
                <o:OLEObject Type="Embed" ProgID="Equation.3" ShapeID="_x0000_i1046" DrawAspect="Content" ObjectID="_1460032229" r:id="rId46"/>
              </w:object>
            </w:r>
          </w:p>
        </w:tc>
        <w:tc>
          <w:tcPr>
            <w:tcW w:w="1314" w:type="dxa"/>
          </w:tcPr>
          <w:p w:rsidR="00021879" w:rsidRDefault="000D50F0">
            <w:pPr>
              <w:jc w:val="center"/>
              <w:rPr>
                <w:color w:val="000000"/>
              </w:rPr>
            </w:pPr>
            <w:r>
              <w:rPr>
                <w:color w:val="000000"/>
              </w:rPr>
              <w:t>-0,00184</w:t>
            </w:r>
          </w:p>
        </w:tc>
      </w:tr>
      <w:tr w:rsidR="00021879">
        <w:trPr>
          <w:trHeight w:val="184"/>
          <w:jc w:val="center"/>
        </w:trPr>
        <w:tc>
          <w:tcPr>
            <w:tcW w:w="1985" w:type="dxa"/>
          </w:tcPr>
          <w:p w:rsidR="00021879" w:rsidRDefault="000D50F0">
            <w:pPr>
              <w:ind w:left="-57" w:right="-57"/>
              <w:rPr>
                <w:color w:val="000000"/>
                <w:sz w:val="26"/>
              </w:rPr>
            </w:pPr>
            <w:r>
              <w:rPr>
                <w:color w:val="000000"/>
                <w:sz w:val="26"/>
              </w:rPr>
              <w:t>5. Відрахування на соціальні заходи</w:t>
            </w:r>
          </w:p>
        </w:tc>
        <w:tc>
          <w:tcPr>
            <w:tcW w:w="7088" w:type="dxa"/>
          </w:tcPr>
          <w:p w:rsidR="00021879" w:rsidRDefault="000D50F0">
            <w:pPr>
              <w:jc w:val="both"/>
              <w:rPr>
                <w:color w:val="000000"/>
              </w:rPr>
            </w:pPr>
            <w:r>
              <w:rPr>
                <w:color w:val="000000"/>
                <w:position w:val="-28"/>
              </w:rPr>
              <w:object w:dxaOrig="3320" w:dyaOrig="660">
                <v:shape id="_x0000_i1047" type="#_x0000_t75" style="width:165.75pt;height:33pt" o:ole="" fillcolor="window">
                  <v:imagedata r:id="rId37" o:title=""/>
                </v:shape>
                <o:OLEObject Type="Embed" ProgID="Equation.3" ShapeID="_x0000_i1047" DrawAspect="Content" ObjectID="_1460032230" r:id="rId47"/>
              </w:object>
            </w:r>
            <w:r>
              <w:rPr>
                <w:color w:val="000000"/>
              </w:rPr>
              <w:t>-</w:t>
            </w:r>
            <w:r>
              <w:rPr>
                <w:color w:val="000000"/>
                <w:position w:val="-28"/>
              </w:rPr>
              <w:object w:dxaOrig="3440" w:dyaOrig="660">
                <v:shape id="_x0000_i1048" type="#_x0000_t75" style="width:171.75pt;height:33pt" o:ole="" fillcolor="window">
                  <v:imagedata r:id="rId48" o:title=""/>
                </v:shape>
                <o:OLEObject Type="Embed" ProgID="Equation.3" ShapeID="_x0000_i1048" DrawAspect="Content" ObjectID="_1460032231" r:id="rId49"/>
              </w:object>
            </w:r>
          </w:p>
        </w:tc>
        <w:tc>
          <w:tcPr>
            <w:tcW w:w="1314" w:type="dxa"/>
          </w:tcPr>
          <w:p w:rsidR="00021879" w:rsidRDefault="000D50F0">
            <w:pPr>
              <w:jc w:val="center"/>
              <w:rPr>
                <w:color w:val="000000"/>
              </w:rPr>
            </w:pPr>
            <w:r>
              <w:rPr>
                <w:color w:val="000000"/>
              </w:rPr>
              <w:t>+0,00009</w:t>
            </w:r>
          </w:p>
        </w:tc>
      </w:tr>
      <w:tr w:rsidR="00021879">
        <w:trPr>
          <w:trHeight w:val="435"/>
          <w:jc w:val="center"/>
        </w:trPr>
        <w:tc>
          <w:tcPr>
            <w:tcW w:w="1985" w:type="dxa"/>
          </w:tcPr>
          <w:p w:rsidR="00021879" w:rsidRDefault="000D50F0">
            <w:pPr>
              <w:ind w:left="-57" w:right="-57"/>
              <w:rPr>
                <w:color w:val="000000"/>
                <w:sz w:val="26"/>
              </w:rPr>
            </w:pPr>
            <w:r>
              <w:rPr>
                <w:color w:val="000000"/>
                <w:sz w:val="26"/>
              </w:rPr>
              <w:t>6. Амортизація</w:t>
            </w:r>
          </w:p>
        </w:tc>
        <w:tc>
          <w:tcPr>
            <w:tcW w:w="7088" w:type="dxa"/>
          </w:tcPr>
          <w:p w:rsidR="00021879" w:rsidRDefault="000D50F0">
            <w:pPr>
              <w:jc w:val="both"/>
              <w:rPr>
                <w:color w:val="000000"/>
              </w:rPr>
            </w:pPr>
            <w:r>
              <w:rPr>
                <w:color w:val="000000"/>
                <w:position w:val="-28"/>
              </w:rPr>
              <w:object w:dxaOrig="3320" w:dyaOrig="660">
                <v:shape id="_x0000_i1049" type="#_x0000_t75" style="width:165.75pt;height:33pt" o:ole="" fillcolor="window">
                  <v:imagedata r:id="rId37" o:title=""/>
                </v:shape>
                <o:OLEObject Type="Embed" ProgID="Equation.3" ShapeID="_x0000_i1049" DrawAspect="Content" ObjectID="_1460032232" r:id="rId50"/>
              </w:object>
            </w:r>
            <w:r>
              <w:rPr>
                <w:color w:val="000000"/>
              </w:rPr>
              <w:t>-</w:t>
            </w:r>
            <w:r>
              <w:rPr>
                <w:color w:val="000000"/>
                <w:position w:val="-28"/>
              </w:rPr>
              <w:object w:dxaOrig="3320" w:dyaOrig="660">
                <v:shape id="_x0000_i1050" type="#_x0000_t75" style="width:165.75pt;height:33pt" o:ole="" fillcolor="window">
                  <v:imagedata r:id="rId51" o:title=""/>
                </v:shape>
                <o:OLEObject Type="Embed" ProgID="Equation.3" ShapeID="_x0000_i1050" DrawAspect="Content" ObjectID="_1460032233" r:id="rId52"/>
              </w:object>
            </w:r>
          </w:p>
        </w:tc>
        <w:tc>
          <w:tcPr>
            <w:tcW w:w="1314" w:type="dxa"/>
          </w:tcPr>
          <w:p w:rsidR="00021879" w:rsidRDefault="000D50F0">
            <w:pPr>
              <w:jc w:val="center"/>
              <w:rPr>
                <w:color w:val="000000"/>
              </w:rPr>
            </w:pPr>
            <w:r>
              <w:rPr>
                <w:color w:val="000000"/>
              </w:rPr>
              <w:t>-0,0049</w:t>
            </w:r>
          </w:p>
        </w:tc>
      </w:tr>
      <w:tr w:rsidR="00021879">
        <w:trPr>
          <w:trHeight w:val="184"/>
          <w:jc w:val="center"/>
        </w:trPr>
        <w:tc>
          <w:tcPr>
            <w:tcW w:w="1985" w:type="dxa"/>
          </w:tcPr>
          <w:p w:rsidR="00021879" w:rsidRDefault="000D50F0">
            <w:pPr>
              <w:ind w:left="-57" w:right="-57"/>
              <w:rPr>
                <w:color w:val="000000"/>
                <w:sz w:val="26"/>
              </w:rPr>
            </w:pPr>
            <w:r>
              <w:rPr>
                <w:color w:val="000000"/>
                <w:sz w:val="26"/>
              </w:rPr>
              <w:t>7. Інші витрати</w:t>
            </w:r>
          </w:p>
        </w:tc>
        <w:tc>
          <w:tcPr>
            <w:tcW w:w="7088" w:type="dxa"/>
          </w:tcPr>
          <w:p w:rsidR="00021879" w:rsidRDefault="000D50F0">
            <w:pPr>
              <w:jc w:val="both"/>
              <w:rPr>
                <w:color w:val="000000"/>
              </w:rPr>
            </w:pPr>
            <w:r>
              <w:rPr>
                <w:color w:val="000000"/>
                <w:position w:val="-28"/>
              </w:rPr>
              <w:object w:dxaOrig="3320" w:dyaOrig="660">
                <v:shape id="_x0000_i1051" type="#_x0000_t75" style="width:165.75pt;height:33pt" o:ole="" fillcolor="window">
                  <v:imagedata r:id="rId37" o:title=""/>
                </v:shape>
                <o:OLEObject Type="Embed" ProgID="Equation.3" ShapeID="_x0000_i1051" DrawAspect="Content" ObjectID="_1460032234" r:id="rId53"/>
              </w:object>
            </w:r>
            <w:r>
              <w:rPr>
                <w:color w:val="000000"/>
              </w:rPr>
              <w:t>-</w:t>
            </w:r>
            <w:r>
              <w:rPr>
                <w:color w:val="000000"/>
                <w:position w:val="-28"/>
              </w:rPr>
              <w:object w:dxaOrig="3300" w:dyaOrig="660">
                <v:shape id="_x0000_i1052" type="#_x0000_t75" style="width:165pt;height:33pt" o:ole="" fillcolor="window">
                  <v:imagedata r:id="rId54" o:title=""/>
                </v:shape>
                <o:OLEObject Type="Embed" ProgID="Equation.3" ShapeID="_x0000_i1052" DrawAspect="Content" ObjectID="_1460032235" r:id="rId55"/>
              </w:object>
            </w:r>
          </w:p>
        </w:tc>
        <w:tc>
          <w:tcPr>
            <w:tcW w:w="1314" w:type="dxa"/>
          </w:tcPr>
          <w:p w:rsidR="00021879" w:rsidRDefault="000D50F0">
            <w:pPr>
              <w:jc w:val="center"/>
              <w:rPr>
                <w:color w:val="000000"/>
              </w:rPr>
            </w:pPr>
            <w:r>
              <w:rPr>
                <w:color w:val="000000"/>
              </w:rPr>
              <w:t>-0,00466</w:t>
            </w:r>
          </w:p>
        </w:tc>
      </w:tr>
    </w:tbl>
    <w:p w:rsidR="00021879" w:rsidRDefault="00021879">
      <w:pPr>
        <w:ind w:firstLine="720"/>
        <w:jc w:val="both"/>
        <w:rPr>
          <w:color w:val="000000"/>
        </w:rPr>
      </w:pPr>
    </w:p>
    <w:p w:rsidR="00021879" w:rsidRDefault="000D50F0">
      <w:pPr>
        <w:spacing w:line="360" w:lineRule="auto"/>
        <w:ind w:firstLine="720"/>
        <w:jc w:val="both"/>
        <w:rPr>
          <w:color w:val="000000"/>
        </w:rPr>
      </w:pPr>
      <w:r>
        <w:rPr>
          <w:color w:val="000000"/>
        </w:rPr>
        <w:t>За даними даної таблиці можна спостерігати зменшення рентабельності за рахунок зміни всіх елементів затрат, за винятком ОВФ, оборотних засобів і відрахувань на соціальні заходи, зміна яких привела до збільшення рентабельності. В основному зниження рентабельності відбулося за рахунок зміни амортизації, а також таких статей витрат як заробітна плата, матеріальні затрати і інші витрати.</w:t>
      </w:r>
    </w:p>
    <w:p w:rsidR="00021879" w:rsidRDefault="000D50F0">
      <w:pPr>
        <w:pStyle w:val="a3"/>
        <w:spacing w:line="360" w:lineRule="auto"/>
        <w:rPr>
          <w:noProof/>
          <w:color w:val="000000"/>
          <w:sz w:val="28"/>
          <w:szCs w:val="28"/>
        </w:rPr>
      </w:pPr>
      <w:r>
        <w:rPr>
          <w:color w:val="000000"/>
          <w:sz w:val="28"/>
          <w:szCs w:val="28"/>
        </w:rPr>
        <w:t xml:space="preserve">На основі проведеного аналізу можна зробити висновок, що становище підприємства більш менш стабільне. З одного боку на підприємстві збільшився обсяг виробництва продукції на 2,8%, зріс рівень рентабельності. Все це веде до покращення фінансового становища підприємства але для більш рішучих дій необхідно розробляти кращі форми організації виробництва, раціонального використання матеріальних і трудових ресурсів, впроваджувати нові технології і т.п.     </w:t>
      </w:r>
    </w:p>
    <w:p w:rsidR="00021879" w:rsidRDefault="000D50F0">
      <w:pPr>
        <w:spacing w:line="360" w:lineRule="auto"/>
        <w:ind w:firstLine="567"/>
        <w:rPr>
          <w:color w:val="000000"/>
        </w:rPr>
      </w:pPr>
      <w:r>
        <w:rPr>
          <w:color w:val="000000"/>
        </w:rPr>
        <w:t>Заплановано кількісне і якісне  збільшення обсягу виробленої продукції, робіт і послуг :</w:t>
      </w:r>
    </w:p>
    <w:p w:rsidR="00021879" w:rsidRDefault="00021879">
      <w:pPr>
        <w:spacing w:line="360" w:lineRule="auto"/>
        <w:ind w:firstLine="567"/>
        <w:jc w:val="right"/>
        <w:rPr>
          <w:b/>
          <w:i/>
          <w:color w:val="000000"/>
        </w:rPr>
      </w:pPr>
    </w:p>
    <w:p w:rsidR="00021879" w:rsidRDefault="00021879">
      <w:pPr>
        <w:spacing w:line="360" w:lineRule="auto"/>
        <w:ind w:firstLine="567"/>
        <w:jc w:val="right"/>
        <w:rPr>
          <w:b/>
          <w:i/>
          <w:color w:val="000000"/>
        </w:rPr>
      </w:pPr>
    </w:p>
    <w:p w:rsidR="00021879" w:rsidRDefault="000D50F0">
      <w:pPr>
        <w:spacing w:line="360" w:lineRule="auto"/>
        <w:ind w:firstLine="567"/>
        <w:jc w:val="right"/>
        <w:rPr>
          <w:b/>
          <w:i/>
          <w:color w:val="000000"/>
        </w:rPr>
      </w:pPr>
      <w:r>
        <w:rPr>
          <w:b/>
          <w:i/>
          <w:color w:val="000000"/>
        </w:rPr>
        <w:t>Діаграма.</w:t>
      </w:r>
    </w:p>
    <w:p w:rsidR="00021879" w:rsidRDefault="000D50F0">
      <w:pPr>
        <w:spacing w:line="360" w:lineRule="auto"/>
        <w:ind w:firstLine="567"/>
        <w:rPr>
          <w:color w:val="000000"/>
        </w:rPr>
      </w:pPr>
      <w:r>
        <w:rPr>
          <w:color w:val="000000"/>
        </w:rPr>
        <w:object w:dxaOrig="8935" w:dyaOrig="5943">
          <v:shape id="_x0000_i1053" type="#_x0000_t75" style="width:447pt;height:297pt" o:ole="">
            <v:imagedata r:id="rId56" o:title=""/>
          </v:shape>
          <o:OLEObject Type="Embed" ProgID="MSGraph.Chart.8" ShapeID="_x0000_i1053" DrawAspect="Content" ObjectID="_1460032236" r:id="rId57">
            <o:FieldCodes>\s</o:FieldCodes>
          </o:OLEObject>
        </w:object>
      </w:r>
    </w:p>
    <w:p w:rsidR="00021879" w:rsidRDefault="000D50F0">
      <w:pPr>
        <w:spacing w:line="360" w:lineRule="auto"/>
        <w:ind w:firstLine="567"/>
        <w:jc w:val="both"/>
        <w:rPr>
          <w:color w:val="000000"/>
        </w:rPr>
      </w:pPr>
      <w:r>
        <w:rPr>
          <w:color w:val="000000"/>
        </w:rPr>
        <w:t xml:space="preserve">Одним з основних завдань підприємства є збільшення витрат на маркетингову діяльність, на рекламу і на модернізацію устаткування. Це дасть можливість стабілізувати свою діяльність, і привернути увагу нових споживачів, тобто майбутнє захоплення нових сегментів ринку. </w:t>
      </w:r>
    </w:p>
    <w:p w:rsidR="00021879" w:rsidRDefault="000D50F0">
      <w:pPr>
        <w:spacing w:line="360" w:lineRule="auto"/>
        <w:ind w:firstLine="567"/>
        <w:jc w:val="both"/>
        <w:rPr>
          <w:color w:val="000000"/>
        </w:rPr>
      </w:pPr>
      <w:r>
        <w:rPr>
          <w:color w:val="000000"/>
        </w:rPr>
        <w:t>Також збільшення асортиментності продукції призведе до збільшення об’ємів виробництва, що в свою чергу призведе за собою збільшення робочих місць.</w:t>
      </w:r>
    </w:p>
    <w:p w:rsidR="00021879" w:rsidRDefault="000D50F0">
      <w:pPr>
        <w:spacing w:line="360" w:lineRule="auto"/>
        <w:ind w:firstLine="567"/>
        <w:jc w:val="both"/>
        <w:rPr>
          <w:color w:val="000000"/>
        </w:rPr>
      </w:pPr>
      <w:r>
        <w:rPr>
          <w:color w:val="000000"/>
        </w:rPr>
        <w:t>Враховуючи ту специфіку, що підприємство на даний момент часу є збитковим, варто розрахувати точку беззбитковості.</w:t>
      </w:r>
    </w:p>
    <w:p w:rsidR="00021879" w:rsidRDefault="000D50F0">
      <w:pPr>
        <w:spacing w:line="360" w:lineRule="auto"/>
        <w:ind w:firstLine="567"/>
        <w:rPr>
          <w:color w:val="000000"/>
        </w:rPr>
      </w:pPr>
      <w:r>
        <w:rPr>
          <w:color w:val="000000"/>
        </w:rPr>
        <w:t>У період 2002 р. на 67,9 тис. грн. Виробленої продукції припадало :</w:t>
      </w:r>
    </w:p>
    <w:p w:rsidR="00021879" w:rsidRDefault="000D50F0">
      <w:pPr>
        <w:spacing w:line="360" w:lineRule="auto"/>
        <w:ind w:firstLine="567"/>
        <w:rPr>
          <w:b/>
          <w:i/>
          <w:color w:val="000000"/>
        </w:rPr>
      </w:pPr>
      <w:r>
        <w:rPr>
          <w:color w:val="000000"/>
        </w:rPr>
        <w:tab/>
      </w:r>
      <w:r>
        <w:rPr>
          <w:color w:val="000000"/>
        </w:rPr>
        <w:tab/>
      </w:r>
      <w:r>
        <w:rPr>
          <w:color w:val="000000"/>
        </w:rPr>
        <w:tab/>
      </w:r>
      <w:r>
        <w:rPr>
          <w:b/>
          <w:i/>
          <w:color w:val="000000"/>
        </w:rPr>
        <w:t>Валового доходу – 76,5 тис. грн</w:t>
      </w:r>
    </w:p>
    <w:p w:rsidR="00021879" w:rsidRDefault="000D50F0">
      <w:pPr>
        <w:spacing w:line="360" w:lineRule="auto"/>
        <w:ind w:firstLine="567"/>
        <w:rPr>
          <w:b/>
          <w:i/>
          <w:color w:val="000000"/>
        </w:rPr>
      </w:pPr>
      <w:r>
        <w:rPr>
          <w:b/>
          <w:i/>
          <w:color w:val="000000"/>
        </w:rPr>
        <w:tab/>
      </w:r>
      <w:r>
        <w:rPr>
          <w:b/>
          <w:i/>
          <w:color w:val="000000"/>
        </w:rPr>
        <w:tab/>
      </w:r>
      <w:r>
        <w:rPr>
          <w:b/>
          <w:i/>
          <w:color w:val="000000"/>
        </w:rPr>
        <w:tab/>
        <w:t xml:space="preserve">Валових витрат – 77,5 тис. грн. </w:t>
      </w:r>
    </w:p>
    <w:p w:rsidR="00021879" w:rsidRDefault="000D50F0">
      <w:pPr>
        <w:spacing w:line="360" w:lineRule="auto"/>
        <w:ind w:firstLine="426"/>
        <w:jc w:val="both"/>
        <w:rPr>
          <w:b/>
          <w:i/>
          <w:color w:val="000000"/>
        </w:rPr>
      </w:pPr>
      <w:r>
        <w:rPr>
          <w:b/>
          <w:i/>
          <w:color w:val="000000"/>
        </w:rPr>
        <w:t>ДИВІТЬСЯ  ДОДАТОК  1</w:t>
      </w:r>
    </w:p>
    <w:p w:rsidR="00021879" w:rsidRDefault="000D50F0">
      <w:pPr>
        <w:spacing w:line="360" w:lineRule="auto"/>
        <w:ind w:firstLine="426"/>
        <w:jc w:val="both"/>
        <w:rPr>
          <w:i/>
          <w:color w:val="000000"/>
        </w:rPr>
      </w:pPr>
      <w:r>
        <w:rPr>
          <w:i/>
          <w:color w:val="000000"/>
        </w:rPr>
        <w:t xml:space="preserve">Отож за теперішніх умов підприємство подолає беззбитковість при обсягах 75 тис. грн. Враховуючи щорічне вий ріст обсягу випуску продукції в середньому на 2 тис. грн. Для виходу на такий рівень потрібно 2,5  року. </w:t>
      </w:r>
    </w:p>
    <w:p w:rsidR="00021879" w:rsidRDefault="00021879">
      <w:pPr>
        <w:spacing w:line="360" w:lineRule="auto"/>
        <w:ind w:firstLine="426"/>
        <w:jc w:val="both"/>
        <w:rPr>
          <w:i/>
          <w:color w:val="000000"/>
        </w:rPr>
      </w:pPr>
    </w:p>
    <w:p w:rsidR="00021879" w:rsidRDefault="000D50F0">
      <w:pPr>
        <w:spacing w:line="360" w:lineRule="auto"/>
        <w:ind w:firstLine="426"/>
        <w:jc w:val="both"/>
        <w:rPr>
          <w:b/>
          <w:color w:val="000000"/>
        </w:rPr>
      </w:pPr>
      <w:r>
        <w:rPr>
          <w:b/>
          <w:color w:val="000000"/>
        </w:rPr>
        <w:t>Але при зменшенні собівартості послуг і продукції, зменшення постійних витрат (перехід на єдиний податок), зменшаться валові витрати, звідки і отримаємо іншу точку беззбитковості.</w:t>
      </w:r>
    </w:p>
    <w:p w:rsidR="00021879" w:rsidRDefault="000D50F0">
      <w:pPr>
        <w:spacing w:line="360" w:lineRule="auto"/>
        <w:ind w:firstLine="426"/>
        <w:jc w:val="both"/>
        <w:rPr>
          <w:color w:val="000000"/>
        </w:rPr>
      </w:pPr>
      <w:r>
        <w:rPr>
          <w:color w:val="000000"/>
        </w:rPr>
        <w:t>Отож заплановані показники на 72,2 тис. грн. послуг і продукції.</w:t>
      </w:r>
    </w:p>
    <w:p w:rsidR="00021879" w:rsidRDefault="000D50F0">
      <w:pPr>
        <w:spacing w:line="360" w:lineRule="auto"/>
        <w:ind w:firstLine="426"/>
        <w:jc w:val="both"/>
        <w:rPr>
          <w:b/>
          <w:i/>
          <w:color w:val="000000"/>
        </w:rPr>
      </w:pPr>
      <w:r>
        <w:rPr>
          <w:b/>
          <w:i/>
          <w:color w:val="000000"/>
        </w:rPr>
        <w:tab/>
      </w:r>
      <w:r>
        <w:rPr>
          <w:b/>
          <w:i/>
          <w:color w:val="000000"/>
        </w:rPr>
        <w:tab/>
      </w:r>
      <w:r>
        <w:rPr>
          <w:b/>
          <w:i/>
          <w:color w:val="000000"/>
        </w:rPr>
        <w:tab/>
        <w:t>Валовий прибуток (незмінний) – 78,0 тис. грн.</w:t>
      </w:r>
    </w:p>
    <w:p w:rsidR="00021879" w:rsidRDefault="000D50F0">
      <w:pPr>
        <w:spacing w:line="360" w:lineRule="auto"/>
        <w:ind w:firstLine="426"/>
        <w:jc w:val="both"/>
        <w:rPr>
          <w:b/>
          <w:i/>
          <w:color w:val="000000"/>
        </w:rPr>
      </w:pPr>
      <w:r>
        <w:rPr>
          <w:b/>
          <w:i/>
          <w:color w:val="000000"/>
        </w:rPr>
        <w:tab/>
      </w:r>
      <w:r>
        <w:rPr>
          <w:b/>
          <w:i/>
          <w:color w:val="000000"/>
        </w:rPr>
        <w:tab/>
      </w:r>
      <w:r>
        <w:rPr>
          <w:b/>
          <w:i/>
          <w:color w:val="000000"/>
        </w:rPr>
        <w:tab/>
        <w:t>Валові витрати –  79,2 тис. грн.</w:t>
      </w:r>
    </w:p>
    <w:p w:rsidR="00021879" w:rsidRDefault="000D50F0">
      <w:pPr>
        <w:spacing w:line="360" w:lineRule="auto"/>
        <w:ind w:firstLine="426"/>
        <w:jc w:val="both"/>
        <w:rPr>
          <w:b/>
          <w:i/>
          <w:color w:val="000000"/>
        </w:rPr>
      </w:pPr>
      <w:r>
        <w:rPr>
          <w:b/>
          <w:i/>
          <w:color w:val="000000"/>
        </w:rPr>
        <w:t>ДИВІТЬСЯ  ДОДАТОК  2</w:t>
      </w:r>
    </w:p>
    <w:p w:rsidR="00021879" w:rsidRDefault="000D50F0">
      <w:pPr>
        <w:spacing w:line="360" w:lineRule="auto"/>
        <w:ind w:firstLine="426"/>
        <w:jc w:val="both"/>
        <w:rPr>
          <w:i/>
          <w:color w:val="000000"/>
        </w:rPr>
      </w:pPr>
      <w:r>
        <w:rPr>
          <w:i/>
          <w:color w:val="000000"/>
        </w:rPr>
        <w:t xml:space="preserve">Отож на графіку видно, що точки беззбитковості підприємство досягає при обсязі – 74,0 тис. грн., а це приблизно -  1,5 року. </w:t>
      </w:r>
    </w:p>
    <w:p w:rsidR="00021879" w:rsidRDefault="000D50F0">
      <w:pPr>
        <w:spacing w:line="360" w:lineRule="auto"/>
        <w:ind w:firstLine="426"/>
        <w:jc w:val="both"/>
        <w:rPr>
          <w:color w:val="000000"/>
          <w:lang w:val="ru-RU"/>
        </w:rPr>
      </w:pPr>
      <w:r>
        <w:rPr>
          <w:color w:val="000000"/>
        </w:rPr>
        <w:t>Як бачимо запланована фінансова стратегія є ефективною для подальшого розвитку підприємства. Вона забезпечить стабілізацію, збільшення робочих місць і росту чистого прибутку.</w:t>
      </w:r>
    </w:p>
    <w:p w:rsidR="00021879" w:rsidRDefault="00021879">
      <w:pPr>
        <w:spacing w:line="360" w:lineRule="auto"/>
        <w:ind w:firstLine="426"/>
        <w:jc w:val="both"/>
        <w:rPr>
          <w:color w:val="000000"/>
          <w:lang w:val="ru-RU"/>
        </w:rPr>
      </w:pPr>
    </w:p>
    <w:p w:rsidR="00021879" w:rsidRDefault="00021879">
      <w:pPr>
        <w:spacing w:line="360" w:lineRule="auto"/>
        <w:ind w:firstLine="426"/>
        <w:jc w:val="both"/>
        <w:rPr>
          <w:color w:val="000000"/>
          <w:lang w:val="ru-RU"/>
        </w:rPr>
      </w:pPr>
    </w:p>
    <w:p w:rsidR="00021879" w:rsidRDefault="00021879">
      <w:pPr>
        <w:spacing w:line="360" w:lineRule="auto"/>
        <w:ind w:firstLine="426"/>
        <w:jc w:val="both"/>
        <w:rPr>
          <w:color w:val="000000"/>
          <w:lang w:val="ru-RU"/>
        </w:rPr>
      </w:pPr>
    </w:p>
    <w:p w:rsidR="00021879" w:rsidRDefault="000D50F0">
      <w:pPr>
        <w:spacing w:line="360" w:lineRule="auto"/>
        <w:ind w:left="360"/>
        <w:jc w:val="center"/>
        <w:rPr>
          <w:b/>
          <w:color w:val="000000"/>
          <w:sz w:val="32"/>
          <w:szCs w:val="32"/>
        </w:rPr>
      </w:pPr>
      <w:r>
        <w:rPr>
          <w:color w:val="000000"/>
          <w:lang w:val="ru-RU"/>
        </w:rPr>
        <w:br w:type="page"/>
      </w:r>
      <w:r>
        <w:rPr>
          <w:b/>
          <w:color w:val="000000"/>
          <w:sz w:val="32"/>
          <w:szCs w:val="32"/>
        </w:rPr>
        <w:t>ОРГАНІЗАЦІЙНИЙ ПЛАН.</w:t>
      </w:r>
    </w:p>
    <w:p w:rsidR="00021879" w:rsidRDefault="00021879">
      <w:pPr>
        <w:spacing w:line="360" w:lineRule="auto"/>
        <w:ind w:left="360"/>
        <w:rPr>
          <w:b/>
          <w:color w:val="000000"/>
          <w:sz w:val="32"/>
          <w:szCs w:val="32"/>
        </w:rPr>
      </w:pPr>
    </w:p>
    <w:p w:rsidR="00021879" w:rsidRDefault="000D50F0">
      <w:pPr>
        <w:spacing w:line="360" w:lineRule="auto"/>
        <w:ind w:firstLine="567"/>
        <w:jc w:val="both"/>
        <w:rPr>
          <w:color w:val="000000"/>
        </w:rPr>
      </w:pPr>
      <w:r>
        <w:rPr>
          <w:color w:val="000000"/>
        </w:rPr>
        <w:t>Важливу роль у діяльності підприємства відіграє структурний склад персоналу.  В основу був покладений підбір працівників в напрямку діяльності підприємства з перспективною значного розширення, надання комплексних послуг в будівництві.</w:t>
      </w:r>
    </w:p>
    <w:p w:rsidR="00021879" w:rsidRDefault="000D50F0">
      <w:pPr>
        <w:spacing w:line="360" w:lineRule="auto"/>
        <w:ind w:firstLine="567"/>
        <w:jc w:val="both"/>
        <w:rPr>
          <w:color w:val="000000"/>
        </w:rPr>
      </w:pPr>
      <w:r>
        <w:rPr>
          <w:color w:val="000000"/>
        </w:rPr>
        <w:t xml:space="preserve">Станом на 01.06.2003  на підприємстві працює </w:t>
      </w:r>
      <w:r>
        <w:rPr>
          <w:color w:val="000000"/>
          <w:lang w:val="ru-RU"/>
        </w:rPr>
        <w:t>2</w:t>
      </w:r>
      <w:r>
        <w:rPr>
          <w:color w:val="000000"/>
        </w:rPr>
        <w:t xml:space="preserve">4 чоловік : </w:t>
      </w:r>
      <w:r>
        <w:rPr>
          <w:color w:val="000000"/>
          <w:lang w:val="ru-RU"/>
        </w:rPr>
        <w:t>2</w:t>
      </w:r>
      <w:r>
        <w:rPr>
          <w:color w:val="000000"/>
        </w:rPr>
        <w:t xml:space="preserve"> керівники 12 спеціалістів і 12 робітників.</w:t>
      </w:r>
    </w:p>
    <w:p w:rsidR="00021879" w:rsidRDefault="000D50F0">
      <w:pPr>
        <w:spacing w:line="360" w:lineRule="auto"/>
        <w:ind w:firstLine="567"/>
        <w:jc w:val="both"/>
        <w:rPr>
          <w:color w:val="000000"/>
        </w:rPr>
      </w:pPr>
      <w:r>
        <w:rPr>
          <w:color w:val="000000"/>
        </w:rPr>
        <w:t>Враховуючи обсяги зростання виробництва у 2003-2004 рр. Чисельність працівників буде зростати і досягне на кінець 2004 року – 26 чол., це потягне за собою обладнання нових робочих місць. Динаміка зростання чисельності працівників підприємства і кількості робочих місць наведено в таблиці.</w:t>
      </w:r>
    </w:p>
    <w:p w:rsidR="00021879" w:rsidRDefault="00021879">
      <w:pPr>
        <w:spacing w:line="360" w:lineRule="auto"/>
        <w:ind w:firstLine="567"/>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869"/>
        <w:gridCol w:w="1870"/>
        <w:gridCol w:w="1869"/>
      </w:tblGrid>
      <w:tr w:rsidR="00021879">
        <w:trPr>
          <w:jc w:val="center"/>
        </w:trPr>
        <w:tc>
          <w:tcPr>
            <w:tcW w:w="2376" w:type="dxa"/>
            <w:vAlign w:val="center"/>
          </w:tcPr>
          <w:p w:rsidR="00021879" w:rsidRDefault="000D50F0">
            <w:pPr>
              <w:spacing w:line="360" w:lineRule="auto"/>
              <w:jc w:val="center"/>
              <w:rPr>
                <w:b/>
                <w:color w:val="000000"/>
              </w:rPr>
            </w:pPr>
            <w:r>
              <w:rPr>
                <w:b/>
                <w:color w:val="000000"/>
              </w:rPr>
              <w:t>Категорії</w:t>
            </w:r>
          </w:p>
        </w:tc>
        <w:tc>
          <w:tcPr>
            <w:tcW w:w="1869" w:type="dxa"/>
            <w:vAlign w:val="center"/>
          </w:tcPr>
          <w:p w:rsidR="00021879" w:rsidRDefault="000D50F0">
            <w:pPr>
              <w:spacing w:line="360" w:lineRule="auto"/>
              <w:jc w:val="center"/>
              <w:rPr>
                <w:b/>
                <w:color w:val="000000"/>
              </w:rPr>
            </w:pPr>
            <w:r>
              <w:rPr>
                <w:b/>
                <w:color w:val="000000"/>
              </w:rPr>
              <w:t>2002 р.</w:t>
            </w:r>
          </w:p>
        </w:tc>
        <w:tc>
          <w:tcPr>
            <w:tcW w:w="1870" w:type="dxa"/>
            <w:vAlign w:val="center"/>
          </w:tcPr>
          <w:p w:rsidR="00021879" w:rsidRDefault="000D50F0">
            <w:pPr>
              <w:spacing w:line="360" w:lineRule="auto"/>
              <w:jc w:val="center"/>
              <w:rPr>
                <w:b/>
                <w:color w:val="000000"/>
              </w:rPr>
            </w:pPr>
            <w:r>
              <w:rPr>
                <w:b/>
                <w:color w:val="000000"/>
              </w:rPr>
              <w:t>2003 р.</w:t>
            </w:r>
          </w:p>
        </w:tc>
        <w:tc>
          <w:tcPr>
            <w:tcW w:w="1869" w:type="dxa"/>
            <w:vAlign w:val="center"/>
          </w:tcPr>
          <w:p w:rsidR="00021879" w:rsidRDefault="000D50F0">
            <w:pPr>
              <w:spacing w:line="360" w:lineRule="auto"/>
              <w:jc w:val="center"/>
              <w:rPr>
                <w:b/>
                <w:color w:val="000000"/>
              </w:rPr>
            </w:pPr>
            <w:r>
              <w:rPr>
                <w:b/>
                <w:color w:val="000000"/>
              </w:rPr>
              <w:t>2004 р.</w:t>
            </w:r>
          </w:p>
        </w:tc>
      </w:tr>
      <w:tr w:rsidR="00021879">
        <w:trPr>
          <w:jc w:val="center"/>
        </w:trPr>
        <w:tc>
          <w:tcPr>
            <w:tcW w:w="2376" w:type="dxa"/>
            <w:vAlign w:val="center"/>
          </w:tcPr>
          <w:p w:rsidR="00021879" w:rsidRDefault="000D50F0">
            <w:pPr>
              <w:spacing w:line="360" w:lineRule="auto"/>
              <w:rPr>
                <w:i/>
                <w:color w:val="000000"/>
              </w:rPr>
            </w:pPr>
            <w:r>
              <w:rPr>
                <w:i/>
                <w:color w:val="000000"/>
              </w:rPr>
              <w:t>1. Керівники.</w:t>
            </w:r>
          </w:p>
        </w:tc>
        <w:tc>
          <w:tcPr>
            <w:tcW w:w="1869" w:type="dxa"/>
            <w:vAlign w:val="center"/>
          </w:tcPr>
          <w:p w:rsidR="00021879" w:rsidRDefault="000D50F0">
            <w:pPr>
              <w:spacing w:line="360" w:lineRule="auto"/>
              <w:jc w:val="center"/>
              <w:rPr>
                <w:color w:val="000000"/>
              </w:rPr>
            </w:pPr>
            <w:r>
              <w:rPr>
                <w:color w:val="000000"/>
              </w:rPr>
              <w:t>2</w:t>
            </w:r>
          </w:p>
        </w:tc>
        <w:tc>
          <w:tcPr>
            <w:tcW w:w="1870" w:type="dxa"/>
            <w:vAlign w:val="center"/>
          </w:tcPr>
          <w:p w:rsidR="00021879" w:rsidRDefault="000D50F0">
            <w:pPr>
              <w:spacing w:line="360" w:lineRule="auto"/>
              <w:jc w:val="center"/>
              <w:rPr>
                <w:color w:val="000000"/>
              </w:rPr>
            </w:pPr>
            <w:r>
              <w:rPr>
                <w:color w:val="000000"/>
              </w:rPr>
              <w:t>2</w:t>
            </w:r>
          </w:p>
        </w:tc>
        <w:tc>
          <w:tcPr>
            <w:tcW w:w="1869" w:type="dxa"/>
            <w:vAlign w:val="center"/>
          </w:tcPr>
          <w:p w:rsidR="00021879" w:rsidRDefault="000D50F0">
            <w:pPr>
              <w:spacing w:line="360" w:lineRule="auto"/>
              <w:jc w:val="center"/>
              <w:rPr>
                <w:color w:val="000000"/>
              </w:rPr>
            </w:pPr>
            <w:r>
              <w:rPr>
                <w:color w:val="000000"/>
              </w:rPr>
              <w:t>2</w:t>
            </w:r>
          </w:p>
        </w:tc>
      </w:tr>
      <w:tr w:rsidR="00021879">
        <w:trPr>
          <w:jc w:val="center"/>
        </w:trPr>
        <w:tc>
          <w:tcPr>
            <w:tcW w:w="2376" w:type="dxa"/>
            <w:vAlign w:val="center"/>
          </w:tcPr>
          <w:p w:rsidR="00021879" w:rsidRDefault="000D50F0">
            <w:pPr>
              <w:spacing w:line="360" w:lineRule="auto"/>
              <w:rPr>
                <w:i/>
                <w:color w:val="000000"/>
              </w:rPr>
            </w:pPr>
            <w:r>
              <w:rPr>
                <w:i/>
                <w:color w:val="000000"/>
              </w:rPr>
              <w:t>2. Спеціалісти.</w:t>
            </w:r>
          </w:p>
        </w:tc>
        <w:tc>
          <w:tcPr>
            <w:tcW w:w="1869" w:type="dxa"/>
            <w:vAlign w:val="center"/>
          </w:tcPr>
          <w:p w:rsidR="00021879" w:rsidRDefault="000D50F0">
            <w:pPr>
              <w:spacing w:line="360" w:lineRule="auto"/>
              <w:jc w:val="center"/>
              <w:rPr>
                <w:color w:val="000000"/>
              </w:rPr>
            </w:pPr>
            <w:r>
              <w:rPr>
                <w:color w:val="000000"/>
              </w:rPr>
              <w:t>16</w:t>
            </w:r>
          </w:p>
        </w:tc>
        <w:tc>
          <w:tcPr>
            <w:tcW w:w="1870" w:type="dxa"/>
            <w:vAlign w:val="center"/>
          </w:tcPr>
          <w:p w:rsidR="00021879" w:rsidRDefault="000D50F0">
            <w:pPr>
              <w:spacing w:line="360" w:lineRule="auto"/>
              <w:jc w:val="center"/>
              <w:rPr>
                <w:color w:val="000000"/>
              </w:rPr>
            </w:pPr>
            <w:r>
              <w:rPr>
                <w:color w:val="000000"/>
              </w:rPr>
              <w:t>12</w:t>
            </w:r>
          </w:p>
        </w:tc>
        <w:tc>
          <w:tcPr>
            <w:tcW w:w="1869" w:type="dxa"/>
            <w:vAlign w:val="center"/>
          </w:tcPr>
          <w:p w:rsidR="00021879" w:rsidRDefault="000D50F0">
            <w:pPr>
              <w:spacing w:line="360" w:lineRule="auto"/>
              <w:jc w:val="center"/>
              <w:rPr>
                <w:color w:val="000000"/>
              </w:rPr>
            </w:pPr>
            <w:r>
              <w:rPr>
                <w:color w:val="000000"/>
              </w:rPr>
              <w:t>12</w:t>
            </w:r>
          </w:p>
        </w:tc>
      </w:tr>
      <w:tr w:rsidR="00021879">
        <w:trPr>
          <w:jc w:val="center"/>
        </w:trPr>
        <w:tc>
          <w:tcPr>
            <w:tcW w:w="2376" w:type="dxa"/>
            <w:vAlign w:val="center"/>
          </w:tcPr>
          <w:p w:rsidR="00021879" w:rsidRDefault="000D50F0">
            <w:pPr>
              <w:spacing w:line="360" w:lineRule="auto"/>
              <w:rPr>
                <w:i/>
                <w:color w:val="000000"/>
              </w:rPr>
            </w:pPr>
            <w:r>
              <w:rPr>
                <w:i/>
                <w:color w:val="000000"/>
              </w:rPr>
              <w:t>3. Робітники.</w:t>
            </w:r>
          </w:p>
        </w:tc>
        <w:tc>
          <w:tcPr>
            <w:tcW w:w="1869" w:type="dxa"/>
            <w:vAlign w:val="center"/>
          </w:tcPr>
          <w:p w:rsidR="00021879" w:rsidRDefault="000D50F0">
            <w:pPr>
              <w:spacing w:line="360" w:lineRule="auto"/>
              <w:jc w:val="center"/>
              <w:rPr>
                <w:color w:val="000000"/>
              </w:rPr>
            </w:pPr>
            <w:r>
              <w:rPr>
                <w:color w:val="000000"/>
              </w:rPr>
              <w:t>15</w:t>
            </w:r>
          </w:p>
        </w:tc>
        <w:tc>
          <w:tcPr>
            <w:tcW w:w="1870" w:type="dxa"/>
            <w:vAlign w:val="center"/>
          </w:tcPr>
          <w:p w:rsidR="00021879" w:rsidRDefault="000D50F0">
            <w:pPr>
              <w:spacing w:line="360" w:lineRule="auto"/>
              <w:jc w:val="center"/>
              <w:rPr>
                <w:color w:val="000000"/>
              </w:rPr>
            </w:pPr>
            <w:r>
              <w:rPr>
                <w:color w:val="000000"/>
              </w:rPr>
              <w:t>10</w:t>
            </w:r>
          </w:p>
        </w:tc>
        <w:tc>
          <w:tcPr>
            <w:tcW w:w="1869" w:type="dxa"/>
            <w:vAlign w:val="center"/>
          </w:tcPr>
          <w:p w:rsidR="00021879" w:rsidRDefault="000D50F0">
            <w:pPr>
              <w:spacing w:line="360" w:lineRule="auto"/>
              <w:jc w:val="center"/>
              <w:rPr>
                <w:color w:val="000000"/>
              </w:rPr>
            </w:pPr>
            <w:r>
              <w:rPr>
                <w:color w:val="000000"/>
              </w:rPr>
              <w:t>12</w:t>
            </w:r>
          </w:p>
        </w:tc>
      </w:tr>
      <w:tr w:rsidR="00021879">
        <w:trPr>
          <w:jc w:val="center"/>
        </w:trPr>
        <w:tc>
          <w:tcPr>
            <w:tcW w:w="2376" w:type="dxa"/>
            <w:vAlign w:val="center"/>
          </w:tcPr>
          <w:p w:rsidR="00021879" w:rsidRDefault="000D50F0">
            <w:pPr>
              <w:spacing w:line="360" w:lineRule="auto"/>
              <w:rPr>
                <w:b/>
                <w:i/>
                <w:color w:val="000000"/>
                <w:sz w:val="24"/>
                <w:szCs w:val="24"/>
              </w:rPr>
            </w:pPr>
            <w:r>
              <w:rPr>
                <w:b/>
                <w:i/>
                <w:color w:val="000000"/>
                <w:sz w:val="24"/>
                <w:szCs w:val="24"/>
              </w:rPr>
              <w:t>Всього:</w:t>
            </w:r>
          </w:p>
        </w:tc>
        <w:tc>
          <w:tcPr>
            <w:tcW w:w="1869" w:type="dxa"/>
            <w:vAlign w:val="center"/>
          </w:tcPr>
          <w:p w:rsidR="00021879" w:rsidRDefault="000D50F0">
            <w:pPr>
              <w:spacing w:line="360" w:lineRule="auto"/>
              <w:jc w:val="center"/>
              <w:rPr>
                <w:b/>
                <w:color w:val="000000"/>
              </w:rPr>
            </w:pPr>
            <w:r>
              <w:rPr>
                <w:b/>
                <w:color w:val="000000"/>
              </w:rPr>
              <w:t>33</w:t>
            </w:r>
          </w:p>
        </w:tc>
        <w:tc>
          <w:tcPr>
            <w:tcW w:w="1870" w:type="dxa"/>
            <w:vAlign w:val="center"/>
          </w:tcPr>
          <w:p w:rsidR="00021879" w:rsidRDefault="000D50F0">
            <w:pPr>
              <w:spacing w:line="360" w:lineRule="auto"/>
              <w:jc w:val="center"/>
              <w:rPr>
                <w:b/>
                <w:color w:val="000000"/>
              </w:rPr>
            </w:pPr>
            <w:r>
              <w:rPr>
                <w:b/>
                <w:color w:val="000000"/>
              </w:rPr>
              <w:t>24</w:t>
            </w:r>
          </w:p>
        </w:tc>
        <w:tc>
          <w:tcPr>
            <w:tcW w:w="1869" w:type="dxa"/>
            <w:vAlign w:val="center"/>
          </w:tcPr>
          <w:p w:rsidR="00021879" w:rsidRDefault="000D50F0">
            <w:pPr>
              <w:spacing w:line="360" w:lineRule="auto"/>
              <w:jc w:val="center"/>
              <w:rPr>
                <w:b/>
                <w:color w:val="000000"/>
              </w:rPr>
            </w:pPr>
            <w:r>
              <w:rPr>
                <w:b/>
                <w:color w:val="000000"/>
              </w:rPr>
              <w:t>26</w:t>
            </w:r>
          </w:p>
        </w:tc>
      </w:tr>
    </w:tbl>
    <w:p w:rsidR="00021879" w:rsidRDefault="00021879">
      <w:pPr>
        <w:spacing w:line="360" w:lineRule="auto"/>
        <w:ind w:firstLine="567"/>
        <w:jc w:val="center"/>
        <w:rPr>
          <w:color w:val="000000"/>
        </w:rPr>
      </w:pPr>
    </w:p>
    <w:p w:rsidR="00021879" w:rsidRDefault="000D50F0">
      <w:pPr>
        <w:spacing w:line="360" w:lineRule="auto"/>
        <w:ind w:firstLine="567"/>
        <w:jc w:val="both"/>
        <w:rPr>
          <w:color w:val="000000"/>
        </w:rPr>
      </w:pPr>
      <w:r>
        <w:rPr>
          <w:color w:val="000000"/>
        </w:rPr>
        <w:t xml:space="preserve">Не маловажну  роль відіграє освітянський та віковий склад персоналу. </w:t>
      </w:r>
    </w:p>
    <w:p w:rsidR="00021879" w:rsidRDefault="000D50F0">
      <w:pPr>
        <w:spacing w:line="360" w:lineRule="auto"/>
        <w:jc w:val="center"/>
        <w:rPr>
          <w:b/>
          <w:color w:val="000000"/>
        </w:rPr>
      </w:pPr>
      <w:r>
        <w:rPr>
          <w:b/>
          <w:color w:val="000000"/>
        </w:rPr>
        <w:t>Розподіл працівників за освітою та віком.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869"/>
        <w:gridCol w:w="1870"/>
        <w:gridCol w:w="1869"/>
      </w:tblGrid>
      <w:tr w:rsidR="00021879">
        <w:trPr>
          <w:jc w:val="center"/>
        </w:trPr>
        <w:tc>
          <w:tcPr>
            <w:tcW w:w="2376" w:type="dxa"/>
            <w:vAlign w:val="center"/>
          </w:tcPr>
          <w:p w:rsidR="00021879" w:rsidRDefault="000D50F0">
            <w:pPr>
              <w:jc w:val="center"/>
              <w:rPr>
                <w:b/>
                <w:color w:val="000000"/>
              </w:rPr>
            </w:pPr>
            <w:r>
              <w:rPr>
                <w:b/>
                <w:color w:val="000000"/>
              </w:rPr>
              <w:t>Показник</w:t>
            </w:r>
          </w:p>
        </w:tc>
        <w:tc>
          <w:tcPr>
            <w:tcW w:w="1869" w:type="dxa"/>
            <w:vAlign w:val="center"/>
          </w:tcPr>
          <w:p w:rsidR="00021879" w:rsidRDefault="000D50F0">
            <w:pPr>
              <w:jc w:val="center"/>
              <w:rPr>
                <w:b/>
                <w:color w:val="000000"/>
              </w:rPr>
            </w:pPr>
            <w:r>
              <w:rPr>
                <w:b/>
                <w:color w:val="000000"/>
              </w:rPr>
              <w:t>2002 р.</w:t>
            </w:r>
          </w:p>
        </w:tc>
        <w:tc>
          <w:tcPr>
            <w:tcW w:w="1870" w:type="dxa"/>
            <w:vAlign w:val="center"/>
          </w:tcPr>
          <w:p w:rsidR="00021879" w:rsidRDefault="000D50F0">
            <w:pPr>
              <w:jc w:val="center"/>
              <w:rPr>
                <w:b/>
                <w:color w:val="000000"/>
              </w:rPr>
            </w:pPr>
            <w:r>
              <w:rPr>
                <w:b/>
                <w:color w:val="000000"/>
              </w:rPr>
              <w:t>2003 р.</w:t>
            </w:r>
          </w:p>
        </w:tc>
        <w:tc>
          <w:tcPr>
            <w:tcW w:w="1869" w:type="dxa"/>
            <w:vAlign w:val="center"/>
          </w:tcPr>
          <w:p w:rsidR="00021879" w:rsidRDefault="000D50F0">
            <w:pPr>
              <w:jc w:val="center"/>
              <w:rPr>
                <w:b/>
                <w:color w:val="000000"/>
              </w:rPr>
            </w:pPr>
            <w:r>
              <w:rPr>
                <w:b/>
                <w:color w:val="000000"/>
              </w:rPr>
              <w:t>2004 р.</w:t>
            </w:r>
          </w:p>
        </w:tc>
      </w:tr>
      <w:tr w:rsidR="00021879">
        <w:trPr>
          <w:jc w:val="center"/>
        </w:trPr>
        <w:tc>
          <w:tcPr>
            <w:tcW w:w="2376" w:type="dxa"/>
          </w:tcPr>
          <w:p w:rsidR="00021879" w:rsidRDefault="000D50F0">
            <w:pPr>
              <w:rPr>
                <w:color w:val="000000"/>
              </w:rPr>
            </w:pPr>
            <w:r>
              <w:rPr>
                <w:color w:val="000000"/>
              </w:rPr>
              <w:t>1. Освіта:</w:t>
            </w:r>
          </w:p>
          <w:p w:rsidR="00021879" w:rsidRDefault="000D50F0">
            <w:pPr>
              <w:rPr>
                <w:color w:val="000000"/>
              </w:rPr>
            </w:pPr>
            <w:r>
              <w:rPr>
                <w:color w:val="000000"/>
              </w:rPr>
              <w:t xml:space="preserve">       - вища</w:t>
            </w:r>
          </w:p>
          <w:p w:rsidR="00021879" w:rsidRDefault="000D50F0">
            <w:pPr>
              <w:rPr>
                <w:color w:val="000000"/>
              </w:rPr>
            </w:pPr>
            <w:r>
              <w:rPr>
                <w:color w:val="000000"/>
              </w:rPr>
              <w:t xml:space="preserve">       - с/спеціальна</w:t>
            </w:r>
          </w:p>
          <w:p w:rsidR="00021879" w:rsidRDefault="000D50F0">
            <w:pPr>
              <w:rPr>
                <w:color w:val="000000"/>
              </w:rPr>
            </w:pPr>
            <w:r>
              <w:rPr>
                <w:color w:val="000000"/>
              </w:rPr>
              <w:t xml:space="preserve">       - середня</w:t>
            </w:r>
          </w:p>
        </w:tc>
        <w:tc>
          <w:tcPr>
            <w:tcW w:w="1869" w:type="dxa"/>
          </w:tcPr>
          <w:p w:rsidR="00021879" w:rsidRDefault="00021879">
            <w:pPr>
              <w:jc w:val="center"/>
              <w:rPr>
                <w:color w:val="000000"/>
              </w:rPr>
            </w:pPr>
          </w:p>
          <w:p w:rsidR="00021879" w:rsidRDefault="000D50F0">
            <w:pPr>
              <w:jc w:val="center"/>
              <w:rPr>
                <w:color w:val="000000"/>
              </w:rPr>
            </w:pPr>
            <w:r>
              <w:rPr>
                <w:color w:val="000000"/>
              </w:rPr>
              <w:t>12</w:t>
            </w:r>
          </w:p>
          <w:p w:rsidR="00021879" w:rsidRDefault="000D50F0">
            <w:pPr>
              <w:jc w:val="center"/>
              <w:rPr>
                <w:color w:val="000000"/>
              </w:rPr>
            </w:pPr>
            <w:r>
              <w:rPr>
                <w:color w:val="000000"/>
              </w:rPr>
              <w:t>6</w:t>
            </w:r>
          </w:p>
          <w:p w:rsidR="00021879" w:rsidRDefault="000D50F0">
            <w:pPr>
              <w:jc w:val="center"/>
              <w:rPr>
                <w:color w:val="000000"/>
              </w:rPr>
            </w:pPr>
            <w:r>
              <w:rPr>
                <w:color w:val="000000"/>
              </w:rPr>
              <w:t>15</w:t>
            </w:r>
          </w:p>
        </w:tc>
        <w:tc>
          <w:tcPr>
            <w:tcW w:w="1870" w:type="dxa"/>
          </w:tcPr>
          <w:p w:rsidR="00021879" w:rsidRDefault="00021879">
            <w:pPr>
              <w:jc w:val="center"/>
              <w:rPr>
                <w:color w:val="000000"/>
              </w:rPr>
            </w:pPr>
          </w:p>
          <w:p w:rsidR="00021879" w:rsidRDefault="000D50F0">
            <w:pPr>
              <w:jc w:val="center"/>
              <w:rPr>
                <w:color w:val="000000"/>
              </w:rPr>
            </w:pPr>
            <w:r>
              <w:rPr>
                <w:color w:val="000000"/>
              </w:rPr>
              <w:t>9</w:t>
            </w:r>
          </w:p>
          <w:p w:rsidR="00021879" w:rsidRDefault="000D50F0">
            <w:pPr>
              <w:jc w:val="center"/>
              <w:rPr>
                <w:color w:val="000000"/>
              </w:rPr>
            </w:pPr>
            <w:r>
              <w:rPr>
                <w:color w:val="000000"/>
              </w:rPr>
              <w:t>5</w:t>
            </w:r>
          </w:p>
          <w:p w:rsidR="00021879" w:rsidRDefault="000D50F0">
            <w:pPr>
              <w:jc w:val="center"/>
              <w:rPr>
                <w:color w:val="000000"/>
              </w:rPr>
            </w:pPr>
            <w:r>
              <w:rPr>
                <w:color w:val="000000"/>
              </w:rPr>
              <w:t>10</w:t>
            </w:r>
          </w:p>
        </w:tc>
        <w:tc>
          <w:tcPr>
            <w:tcW w:w="1869" w:type="dxa"/>
          </w:tcPr>
          <w:p w:rsidR="00021879" w:rsidRDefault="00021879">
            <w:pPr>
              <w:jc w:val="center"/>
              <w:rPr>
                <w:color w:val="000000"/>
              </w:rPr>
            </w:pPr>
          </w:p>
          <w:p w:rsidR="00021879" w:rsidRDefault="000D50F0">
            <w:pPr>
              <w:jc w:val="center"/>
              <w:rPr>
                <w:color w:val="000000"/>
              </w:rPr>
            </w:pPr>
            <w:r>
              <w:rPr>
                <w:color w:val="000000"/>
              </w:rPr>
              <w:t>9</w:t>
            </w:r>
          </w:p>
          <w:p w:rsidR="00021879" w:rsidRDefault="000D50F0">
            <w:pPr>
              <w:jc w:val="center"/>
              <w:rPr>
                <w:color w:val="000000"/>
              </w:rPr>
            </w:pPr>
            <w:r>
              <w:rPr>
                <w:color w:val="000000"/>
              </w:rPr>
              <w:t>5</w:t>
            </w:r>
          </w:p>
          <w:p w:rsidR="00021879" w:rsidRDefault="000D50F0">
            <w:pPr>
              <w:jc w:val="center"/>
              <w:rPr>
                <w:color w:val="000000"/>
              </w:rPr>
            </w:pPr>
            <w:r>
              <w:rPr>
                <w:color w:val="000000"/>
              </w:rPr>
              <w:t>12</w:t>
            </w:r>
          </w:p>
        </w:tc>
      </w:tr>
      <w:tr w:rsidR="00021879">
        <w:trPr>
          <w:jc w:val="center"/>
        </w:trPr>
        <w:tc>
          <w:tcPr>
            <w:tcW w:w="2376" w:type="dxa"/>
          </w:tcPr>
          <w:p w:rsidR="00021879" w:rsidRDefault="000D50F0">
            <w:pPr>
              <w:rPr>
                <w:color w:val="000000"/>
              </w:rPr>
            </w:pPr>
            <w:r>
              <w:rPr>
                <w:color w:val="000000"/>
              </w:rPr>
              <w:t>2. Вік:</w:t>
            </w:r>
          </w:p>
          <w:p w:rsidR="00021879" w:rsidRDefault="000D50F0">
            <w:pPr>
              <w:rPr>
                <w:color w:val="000000"/>
              </w:rPr>
            </w:pPr>
            <w:r>
              <w:rPr>
                <w:color w:val="000000"/>
              </w:rPr>
              <w:t xml:space="preserve">       - до 30 років</w:t>
            </w:r>
          </w:p>
          <w:p w:rsidR="00021879" w:rsidRDefault="000D50F0">
            <w:pPr>
              <w:rPr>
                <w:color w:val="000000"/>
              </w:rPr>
            </w:pPr>
            <w:r>
              <w:rPr>
                <w:color w:val="000000"/>
              </w:rPr>
              <w:t xml:space="preserve">       - до 40 років</w:t>
            </w:r>
          </w:p>
          <w:p w:rsidR="00021879" w:rsidRDefault="000D50F0">
            <w:pPr>
              <w:rPr>
                <w:color w:val="000000"/>
              </w:rPr>
            </w:pPr>
            <w:r>
              <w:rPr>
                <w:color w:val="000000"/>
              </w:rPr>
              <w:t xml:space="preserve">       - до 50 років</w:t>
            </w:r>
          </w:p>
          <w:p w:rsidR="00021879" w:rsidRDefault="000D50F0">
            <w:pPr>
              <w:rPr>
                <w:color w:val="000000"/>
              </w:rPr>
            </w:pPr>
            <w:r>
              <w:rPr>
                <w:color w:val="000000"/>
              </w:rPr>
              <w:t xml:space="preserve">       - більше 50</w:t>
            </w:r>
          </w:p>
        </w:tc>
        <w:tc>
          <w:tcPr>
            <w:tcW w:w="1869" w:type="dxa"/>
          </w:tcPr>
          <w:p w:rsidR="00021879" w:rsidRDefault="00021879">
            <w:pPr>
              <w:jc w:val="center"/>
              <w:rPr>
                <w:color w:val="000000"/>
              </w:rPr>
            </w:pPr>
          </w:p>
          <w:p w:rsidR="00021879" w:rsidRDefault="000D50F0">
            <w:pPr>
              <w:jc w:val="center"/>
              <w:rPr>
                <w:color w:val="000000"/>
              </w:rPr>
            </w:pPr>
            <w:r>
              <w:rPr>
                <w:color w:val="000000"/>
              </w:rPr>
              <w:t>4</w:t>
            </w:r>
          </w:p>
          <w:p w:rsidR="00021879" w:rsidRDefault="000D50F0">
            <w:pPr>
              <w:jc w:val="center"/>
              <w:rPr>
                <w:color w:val="000000"/>
              </w:rPr>
            </w:pPr>
            <w:r>
              <w:rPr>
                <w:color w:val="000000"/>
              </w:rPr>
              <w:t>6</w:t>
            </w:r>
          </w:p>
          <w:p w:rsidR="00021879" w:rsidRDefault="000D50F0">
            <w:pPr>
              <w:jc w:val="center"/>
              <w:rPr>
                <w:color w:val="000000"/>
              </w:rPr>
            </w:pPr>
            <w:r>
              <w:rPr>
                <w:color w:val="000000"/>
              </w:rPr>
              <w:t>15</w:t>
            </w:r>
          </w:p>
          <w:p w:rsidR="00021879" w:rsidRDefault="000D50F0">
            <w:pPr>
              <w:jc w:val="center"/>
              <w:rPr>
                <w:color w:val="000000"/>
              </w:rPr>
            </w:pPr>
            <w:r>
              <w:rPr>
                <w:color w:val="000000"/>
              </w:rPr>
              <w:t>8</w:t>
            </w:r>
          </w:p>
        </w:tc>
        <w:tc>
          <w:tcPr>
            <w:tcW w:w="1870" w:type="dxa"/>
          </w:tcPr>
          <w:p w:rsidR="00021879" w:rsidRDefault="00021879">
            <w:pPr>
              <w:jc w:val="center"/>
              <w:rPr>
                <w:color w:val="000000"/>
              </w:rPr>
            </w:pPr>
          </w:p>
          <w:p w:rsidR="00021879" w:rsidRDefault="000D50F0">
            <w:pPr>
              <w:jc w:val="center"/>
              <w:rPr>
                <w:color w:val="000000"/>
              </w:rPr>
            </w:pPr>
            <w:r>
              <w:rPr>
                <w:color w:val="000000"/>
              </w:rPr>
              <w:t>2</w:t>
            </w:r>
          </w:p>
          <w:p w:rsidR="00021879" w:rsidRDefault="000D50F0">
            <w:pPr>
              <w:jc w:val="center"/>
              <w:rPr>
                <w:color w:val="000000"/>
              </w:rPr>
            </w:pPr>
            <w:r>
              <w:rPr>
                <w:color w:val="000000"/>
              </w:rPr>
              <w:t>4</w:t>
            </w:r>
          </w:p>
          <w:p w:rsidR="00021879" w:rsidRDefault="000D50F0">
            <w:pPr>
              <w:jc w:val="center"/>
              <w:rPr>
                <w:color w:val="000000"/>
              </w:rPr>
            </w:pPr>
            <w:r>
              <w:rPr>
                <w:color w:val="000000"/>
              </w:rPr>
              <w:t>11</w:t>
            </w:r>
          </w:p>
          <w:p w:rsidR="00021879" w:rsidRDefault="000D50F0">
            <w:pPr>
              <w:jc w:val="center"/>
              <w:rPr>
                <w:color w:val="000000"/>
              </w:rPr>
            </w:pPr>
            <w:r>
              <w:rPr>
                <w:color w:val="000000"/>
              </w:rPr>
              <w:t>7</w:t>
            </w:r>
          </w:p>
        </w:tc>
        <w:tc>
          <w:tcPr>
            <w:tcW w:w="1869" w:type="dxa"/>
          </w:tcPr>
          <w:p w:rsidR="00021879" w:rsidRDefault="00021879">
            <w:pPr>
              <w:jc w:val="center"/>
              <w:rPr>
                <w:color w:val="000000"/>
              </w:rPr>
            </w:pPr>
          </w:p>
          <w:p w:rsidR="00021879" w:rsidRDefault="000D50F0">
            <w:pPr>
              <w:jc w:val="center"/>
              <w:rPr>
                <w:color w:val="000000"/>
              </w:rPr>
            </w:pPr>
            <w:r>
              <w:rPr>
                <w:color w:val="000000"/>
              </w:rPr>
              <w:t>4</w:t>
            </w:r>
          </w:p>
          <w:p w:rsidR="00021879" w:rsidRDefault="000D50F0">
            <w:pPr>
              <w:jc w:val="center"/>
              <w:rPr>
                <w:color w:val="000000"/>
              </w:rPr>
            </w:pPr>
            <w:r>
              <w:rPr>
                <w:color w:val="000000"/>
              </w:rPr>
              <w:t>4</w:t>
            </w:r>
          </w:p>
          <w:p w:rsidR="00021879" w:rsidRDefault="000D50F0">
            <w:pPr>
              <w:jc w:val="center"/>
              <w:rPr>
                <w:color w:val="000000"/>
              </w:rPr>
            </w:pPr>
            <w:r>
              <w:rPr>
                <w:color w:val="000000"/>
              </w:rPr>
              <w:t>11</w:t>
            </w:r>
          </w:p>
          <w:p w:rsidR="00021879" w:rsidRDefault="000D50F0">
            <w:pPr>
              <w:jc w:val="center"/>
              <w:rPr>
                <w:color w:val="000000"/>
              </w:rPr>
            </w:pPr>
            <w:r>
              <w:rPr>
                <w:color w:val="000000"/>
              </w:rPr>
              <w:t>7</w:t>
            </w:r>
          </w:p>
        </w:tc>
      </w:tr>
    </w:tbl>
    <w:p w:rsidR="00021879" w:rsidRDefault="00021879">
      <w:pPr>
        <w:spacing w:line="360" w:lineRule="auto"/>
        <w:jc w:val="center"/>
        <w:rPr>
          <w:color w:val="000000"/>
        </w:rPr>
      </w:pPr>
    </w:p>
    <w:p w:rsidR="00021879" w:rsidRDefault="000D50F0">
      <w:pPr>
        <w:spacing w:line="360" w:lineRule="auto"/>
        <w:ind w:firstLine="567"/>
        <w:jc w:val="center"/>
        <w:rPr>
          <w:b/>
          <w:color w:val="000000"/>
          <w:sz w:val="32"/>
          <w:szCs w:val="32"/>
        </w:rPr>
      </w:pPr>
      <w:r>
        <w:rPr>
          <w:b/>
          <w:color w:val="000000"/>
          <w:sz w:val="32"/>
          <w:szCs w:val="32"/>
        </w:rPr>
        <w:br w:type="page"/>
        <w:t>ПЛАН ВИРОБНИЦТВА.</w:t>
      </w:r>
    </w:p>
    <w:p w:rsidR="00021879" w:rsidRDefault="00021879">
      <w:pPr>
        <w:spacing w:line="360" w:lineRule="auto"/>
        <w:ind w:firstLine="567"/>
        <w:jc w:val="center"/>
        <w:rPr>
          <w:color w:val="000000"/>
        </w:rPr>
      </w:pPr>
    </w:p>
    <w:p w:rsidR="00021879" w:rsidRDefault="000D50F0">
      <w:pPr>
        <w:spacing w:line="360" w:lineRule="auto"/>
        <w:ind w:firstLine="567"/>
        <w:jc w:val="both"/>
        <w:rPr>
          <w:color w:val="000000"/>
        </w:rPr>
      </w:pPr>
      <w:r>
        <w:rPr>
          <w:color w:val="000000"/>
        </w:rPr>
        <w:t xml:space="preserve">Виробництво організоване в приміщенні площею 1152 кв. м. Побутові приміщення займають 288 кв. м. </w:t>
      </w:r>
    </w:p>
    <w:p w:rsidR="00021879" w:rsidRDefault="000D50F0">
      <w:pPr>
        <w:spacing w:line="360" w:lineRule="auto"/>
        <w:ind w:firstLine="567"/>
        <w:jc w:val="both"/>
        <w:rPr>
          <w:color w:val="000000"/>
        </w:rPr>
      </w:pPr>
      <w:r>
        <w:rPr>
          <w:color w:val="000000"/>
        </w:rPr>
        <w:t>Всі приміщення розміщені компактно. Підприємство розташоване поруч із залізничною віткою і при необхідності можна отримувати матеріали та відвантажувати готову продукцію залізницею без значних додаткових витрат.</w:t>
      </w:r>
    </w:p>
    <w:p w:rsidR="00021879" w:rsidRDefault="000D50F0">
      <w:pPr>
        <w:spacing w:line="360" w:lineRule="auto"/>
        <w:ind w:firstLine="567"/>
        <w:jc w:val="both"/>
        <w:rPr>
          <w:color w:val="000000"/>
        </w:rPr>
      </w:pPr>
      <w:r>
        <w:rPr>
          <w:color w:val="000000"/>
        </w:rPr>
        <w:t>Власними силами проведено капітальний ремонт приміщення та покрівлі. Працівники забезпечуються високоякісним інструментом. Для розширення обсягів виробництва запущено стрічкову пилораму. Виробничі площі і кваліфіковані кадри дають змогу нарощувати обсяги виробництва і послуг. Головне завдання у виробничому плані – завершити формування цілісного майнового комплексу, створення повного технологічного циклу.</w:t>
      </w:r>
    </w:p>
    <w:p w:rsidR="00021879" w:rsidRDefault="000D50F0">
      <w:pPr>
        <w:spacing w:line="360" w:lineRule="auto"/>
        <w:ind w:firstLine="567"/>
        <w:jc w:val="both"/>
        <w:rPr>
          <w:color w:val="000000"/>
        </w:rPr>
      </w:pPr>
      <w:r>
        <w:rPr>
          <w:color w:val="000000"/>
        </w:rPr>
        <w:t>Працівники забезпечені високоякісним професійним інструментом, відповідним устаткуванням.</w:t>
      </w:r>
    </w:p>
    <w:p w:rsidR="00021879" w:rsidRDefault="000D50F0">
      <w:pPr>
        <w:spacing w:line="360" w:lineRule="auto"/>
        <w:ind w:firstLine="567"/>
        <w:jc w:val="both"/>
        <w:rPr>
          <w:color w:val="000000"/>
        </w:rPr>
      </w:pPr>
      <w:r>
        <w:rPr>
          <w:color w:val="000000"/>
        </w:rPr>
        <w:t>Регулярно проводяться заходи з підвищення кваліфікації, техніки безпеки, культура виробництва.</w:t>
      </w:r>
    </w:p>
    <w:p w:rsidR="00021879" w:rsidRDefault="000D50F0">
      <w:pPr>
        <w:spacing w:line="360" w:lineRule="auto"/>
        <w:ind w:firstLine="567"/>
        <w:jc w:val="both"/>
        <w:rPr>
          <w:color w:val="000000"/>
        </w:rPr>
      </w:pPr>
      <w:r>
        <w:rPr>
          <w:color w:val="000000"/>
        </w:rPr>
        <w:t>Маючи значний контингент замовників від приватних осіб до найбільших підприємств і установ міста ми готові і маємо можливість значно розширити кількість і обсяг виконання будівельних робіт і послуг по обслуговуванню населення з мінімальними витратами на виконання замовлень.</w:t>
      </w:r>
    </w:p>
    <w:p w:rsidR="00021879" w:rsidRDefault="000D50F0">
      <w:pPr>
        <w:spacing w:line="360" w:lineRule="auto"/>
        <w:ind w:firstLine="567"/>
        <w:jc w:val="both"/>
        <w:rPr>
          <w:color w:val="000000"/>
        </w:rPr>
      </w:pPr>
      <w:r>
        <w:rPr>
          <w:color w:val="000000"/>
        </w:rPr>
        <w:t>В наступній таблиці наведено кількість обладнання на сьогоднішній день і запланована кількість обладнання на наступні періоди:</w:t>
      </w:r>
    </w:p>
    <w:p w:rsidR="00021879" w:rsidRDefault="00021879">
      <w:pPr>
        <w:spacing w:line="360" w:lineRule="auto"/>
        <w:ind w:firstLine="567"/>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1870"/>
        <w:gridCol w:w="1869"/>
      </w:tblGrid>
      <w:tr w:rsidR="00021879">
        <w:trPr>
          <w:jc w:val="center"/>
        </w:trPr>
        <w:tc>
          <w:tcPr>
            <w:tcW w:w="3194" w:type="dxa"/>
            <w:vAlign w:val="center"/>
          </w:tcPr>
          <w:p w:rsidR="00021879" w:rsidRDefault="000D50F0">
            <w:pPr>
              <w:jc w:val="center"/>
              <w:rPr>
                <w:b/>
                <w:color w:val="000000"/>
              </w:rPr>
            </w:pPr>
            <w:r>
              <w:rPr>
                <w:b/>
                <w:color w:val="000000"/>
              </w:rPr>
              <w:t>Групи обладнання</w:t>
            </w:r>
          </w:p>
        </w:tc>
        <w:tc>
          <w:tcPr>
            <w:tcW w:w="1870" w:type="dxa"/>
            <w:vAlign w:val="center"/>
          </w:tcPr>
          <w:p w:rsidR="00021879" w:rsidRDefault="000D50F0">
            <w:pPr>
              <w:jc w:val="center"/>
              <w:rPr>
                <w:b/>
                <w:color w:val="000000"/>
              </w:rPr>
            </w:pPr>
            <w:r>
              <w:rPr>
                <w:b/>
                <w:color w:val="000000"/>
              </w:rPr>
              <w:t>200</w:t>
            </w:r>
            <w:r>
              <w:rPr>
                <w:b/>
                <w:color w:val="000000"/>
                <w:lang w:val="ru-RU"/>
              </w:rPr>
              <w:t>3</w:t>
            </w:r>
            <w:r>
              <w:rPr>
                <w:b/>
                <w:color w:val="000000"/>
              </w:rPr>
              <w:t xml:space="preserve"> р.</w:t>
            </w:r>
          </w:p>
        </w:tc>
        <w:tc>
          <w:tcPr>
            <w:tcW w:w="1869" w:type="dxa"/>
            <w:vAlign w:val="center"/>
          </w:tcPr>
          <w:p w:rsidR="00021879" w:rsidRDefault="000D50F0">
            <w:pPr>
              <w:jc w:val="center"/>
              <w:rPr>
                <w:b/>
                <w:color w:val="000000"/>
              </w:rPr>
            </w:pPr>
            <w:r>
              <w:rPr>
                <w:b/>
                <w:color w:val="000000"/>
              </w:rPr>
              <w:t>200</w:t>
            </w:r>
            <w:r>
              <w:rPr>
                <w:b/>
                <w:color w:val="000000"/>
                <w:lang w:val="ru-RU"/>
              </w:rPr>
              <w:t>4</w:t>
            </w:r>
            <w:r>
              <w:rPr>
                <w:b/>
                <w:color w:val="000000"/>
              </w:rPr>
              <w:t xml:space="preserve"> р.</w:t>
            </w:r>
          </w:p>
        </w:tc>
      </w:tr>
      <w:tr w:rsidR="00021879">
        <w:trPr>
          <w:jc w:val="center"/>
        </w:trPr>
        <w:tc>
          <w:tcPr>
            <w:tcW w:w="3194" w:type="dxa"/>
          </w:tcPr>
          <w:p w:rsidR="00021879" w:rsidRDefault="000D50F0">
            <w:pPr>
              <w:rPr>
                <w:color w:val="000000"/>
              </w:rPr>
            </w:pPr>
            <w:r>
              <w:rPr>
                <w:color w:val="000000"/>
              </w:rPr>
              <w:t>Металорізальне</w:t>
            </w:r>
          </w:p>
        </w:tc>
        <w:tc>
          <w:tcPr>
            <w:tcW w:w="1870" w:type="dxa"/>
          </w:tcPr>
          <w:p w:rsidR="00021879" w:rsidRDefault="000D50F0">
            <w:pPr>
              <w:jc w:val="center"/>
              <w:rPr>
                <w:color w:val="000000"/>
              </w:rPr>
            </w:pPr>
            <w:r>
              <w:rPr>
                <w:color w:val="000000"/>
              </w:rPr>
              <w:t>23</w:t>
            </w:r>
          </w:p>
        </w:tc>
        <w:tc>
          <w:tcPr>
            <w:tcW w:w="1869" w:type="dxa"/>
          </w:tcPr>
          <w:p w:rsidR="00021879" w:rsidRDefault="000D50F0">
            <w:pPr>
              <w:jc w:val="center"/>
              <w:rPr>
                <w:color w:val="000000"/>
              </w:rPr>
            </w:pPr>
            <w:r>
              <w:rPr>
                <w:color w:val="000000"/>
              </w:rPr>
              <w:t>23</w:t>
            </w:r>
          </w:p>
        </w:tc>
      </w:tr>
      <w:tr w:rsidR="00021879">
        <w:trPr>
          <w:jc w:val="center"/>
        </w:trPr>
        <w:tc>
          <w:tcPr>
            <w:tcW w:w="3194" w:type="dxa"/>
          </w:tcPr>
          <w:p w:rsidR="00021879" w:rsidRDefault="000D50F0">
            <w:pPr>
              <w:rPr>
                <w:color w:val="000000"/>
              </w:rPr>
            </w:pPr>
            <w:r>
              <w:rPr>
                <w:color w:val="000000"/>
              </w:rPr>
              <w:t>Ковальсько-пресорне</w:t>
            </w:r>
          </w:p>
        </w:tc>
        <w:tc>
          <w:tcPr>
            <w:tcW w:w="1870" w:type="dxa"/>
          </w:tcPr>
          <w:p w:rsidR="00021879" w:rsidRDefault="000D50F0">
            <w:pPr>
              <w:jc w:val="center"/>
              <w:rPr>
                <w:color w:val="000000"/>
              </w:rPr>
            </w:pPr>
            <w:r>
              <w:rPr>
                <w:color w:val="000000"/>
              </w:rPr>
              <w:t>2</w:t>
            </w:r>
          </w:p>
        </w:tc>
        <w:tc>
          <w:tcPr>
            <w:tcW w:w="1869" w:type="dxa"/>
          </w:tcPr>
          <w:p w:rsidR="00021879" w:rsidRDefault="000D50F0">
            <w:pPr>
              <w:jc w:val="center"/>
              <w:rPr>
                <w:color w:val="000000"/>
              </w:rPr>
            </w:pPr>
            <w:r>
              <w:rPr>
                <w:color w:val="000000"/>
              </w:rPr>
              <w:t>2</w:t>
            </w:r>
          </w:p>
        </w:tc>
      </w:tr>
      <w:tr w:rsidR="00021879">
        <w:trPr>
          <w:jc w:val="center"/>
        </w:trPr>
        <w:tc>
          <w:tcPr>
            <w:tcW w:w="3194" w:type="dxa"/>
          </w:tcPr>
          <w:p w:rsidR="00021879" w:rsidRDefault="000D50F0">
            <w:pPr>
              <w:rPr>
                <w:color w:val="000000"/>
              </w:rPr>
            </w:pPr>
            <w:r>
              <w:rPr>
                <w:color w:val="000000"/>
              </w:rPr>
              <w:t>Електрогазозварювальне</w:t>
            </w:r>
          </w:p>
        </w:tc>
        <w:tc>
          <w:tcPr>
            <w:tcW w:w="1870" w:type="dxa"/>
          </w:tcPr>
          <w:p w:rsidR="00021879" w:rsidRDefault="000D50F0">
            <w:pPr>
              <w:jc w:val="center"/>
              <w:rPr>
                <w:color w:val="000000"/>
              </w:rPr>
            </w:pPr>
            <w:r>
              <w:rPr>
                <w:color w:val="000000"/>
              </w:rPr>
              <w:t>1</w:t>
            </w:r>
          </w:p>
        </w:tc>
        <w:tc>
          <w:tcPr>
            <w:tcW w:w="1869" w:type="dxa"/>
          </w:tcPr>
          <w:p w:rsidR="00021879" w:rsidRDefault="000D50F0">
            <w:pPr>
              <w:jc w:val="center"/>
              <w:rPr>
                <w:color w:val="000000"/>
              </w:rPr>
            </w:pPr>
            <w:r>
              <w:rPr>
                <w:color w:val="000000"/>
              </w:rPr>
              <w:t>1</w:t>
            </w:r>
          </w:p>
        </w:tc>
      </w:tr>
      <w:tr w:rsidR="00021879">
        <w:trPr>
          <w:jc w:val="center"/>
        </w:trPr>
        <w:tc>
          <w:tcPr>
            <w:tcW w:w="3194" w:type="dxa"/>
          </w:tcPr>
          <w:p w:rsidR="00021879" w:rsidRDefault="000D50F0">
            <w:pPr>
              <w:rPr>
                <w:color w:val="000000"/>
              </w:rPr>
            </w:pPr>
            <w:r>
              <w:rPr>
                <w:color w:val="000000"/>
              </w:rPr>
              <w:t>Транспорт</w:t>
            </w:r>
          </w:p>
        </w:tc>
        <w:tc>
          <w:tcPr>
            <w:tcW w:w="1870" w:type="dxa"/>
          </w:tcPr>
          <w:p w:rsidR="00021879" w:rsidRDefault="000D50F0">
            <w:pPr>
              <w:jc w:val="center"/>
              <w:rPr>
                <w:color w:val="000000"/>
              </w:rPr>
            </w:pPr>
            <w:r>
              <w:rPr>
                <w:color w:val="000000"/>
              </w:rPr>
              <w:t>3</w:t>
            </w:r>
          </w:p>
        </w:tc>
        <w:tc>
          <w:tcPr>
            <w:tcW w:w="1869" w:type="dxa"/>
          </w:tcPr>
          <w:p w:rsidR="00021879" w:rsidRDefault="000D50F0">
            <w:pPr>
              <w:jc w:val="center"/>
              <w:rPr>
                <w:color w:val="000000"/>
              </w:rPr>
            </w:pPr>
            <w:r>
              <w:rPr>
                <w:color w:val="000000"/>
              </w:rPr>
              <w:t>3</w:t>
            </w:r>
          </w:p>
        </w:tc>
      </w:tr>
      <w:tr w:rsidR="00021879">
        <w:trPr>
          <w:jc w:val="center"/>
        </w:trPr>
        <w:tc>
          <w:tcPr>
            <w:tcW w:w="3194" w:type="dxa"/>
          </w:tcPr>
          <w:p w:rsidR="00021879" w:rsidRDefault="000D50F0">
            <w:pPr>
              <w:rPr>
                <w:color w:val="000000"/>
              </w:rPr>
            </w:pPr>
            <w:r>
              <w:rPr>
                <w:color w:val="000000"/>
              </w:rPr>
              <w:t>Інше</w:t>
            </w:r>
          </w:p>
        </w:tc>
        <w:tc>
          <w:tcPr>
            <w:tcW w:w="1870" w:type="dxa"/>
          </w:tcPr>
          <w:p w:rsidR="00021879" w:rsidRDefault="000D50F0">
            <w:pPr>
              <w:jc w:val="center"/>
              <w:rPr>
                <w:color w:val="000000"/>
              </w:rPr>
            </w:pPr>
            <w:r>
              <w:rPr>
                <w:color w:val="000000"/>
              </w:rPr>
              <w:t>1</w:t>
            </w:r>
          </w:p>
        </w:tc>
        <w:tc>
          <w:tcPr>
            <w:tcW w:w="1869" w:type="dxa"/>
          </w:tcPr>
          <w:p w:rsidR="00021879" w:rsidRDefault="000D50F0">
            <w:pPr>
              <w:jc w:val="center"/>
              <w:rPr>
                <w:color w:val="000000"/>
              </w:rPr>
            </w:pPr>
            <w:r>
              <w:rPr>
                <w:color w:val="000000"/>
              </w:rPr>
              <w:t>1</w:t>
            </w:r>
          </w:p>
        </w:tc>
      </w:tr>
    </w:tbl>
    <w:p w:rsidR="00021879" w:rsidRDefault="00021879">
      <w:pPr>
        <w:spacing w:line="360" w:lineRule="auto"/>
        <w:ind w:firstLine="567"/>
        <w:jc w:val="both"/>
        <w:rPr>
          <w:color w:val="000000"/>
        </w:rPr>
      </w:pPr>
    </w:p>
    <w:p w:rsidR="00021879" w:rsidRDefault="000D50F0">
      <w:pPr>
        <w:spacing w:line="360" w:lineRule="auto"/>
        <w:jc w:val="center"/>
        <w:rPr>
          <w:b/>
          <w:color w:val="000000"/>
          <w:sz w:val="32"/>
          <w:szCs w:val="32"/>
        </w:rPr>
      </w:pPr>
      <w:r>
        <w:rPr>
          <w:b/>
          <w:color w:val="000000"/>
          <w:sz w:val="32"/>
          <w:szCs w:val="32"/>
        </w:rPr>
        <w:br w:type="page"/>
        <w:t>ФАКТОРИ РИЗИКУ</w:t>
      </w:r>
    </w:p>
    <w:p w:rsidR="00021879" w:rsidRDefault="00021879">
      <w:pPr>
        <w:spacing w:line="360" w:lineRule="auto"/>
        <w:rPr>
          <w:color w:val="000000"/>
        </w:rPr>
      </w:pPr>
    </w:p>
    <w:p w:rsidR="00021879" w:rsidRDefault="000D50F0">
      <w:pPr>
        <w:spacing w:line="360" w:lineRule="auto"/>
        <w:ind w:firstLine="426"/>
        <w:jc w:val="both"/>
        <w:rPr>
          <w:color w:val="000000"/>
        </w:rPr>
      </w:pPr>
      <w:r>
        <w:rPr>
          <w:color w:val="000000"/>
        </w:rPr>
        <w:t>Потенційними ризиками являються  комерційні, фінансові ризики і ризики, пов’язані з форс-мажорними обставинами.</w:t>
      </w:r>
    </w:p>
    <w:p w:rsidR="00021879" w:rsidRDefault="000D50F0">
      <w:pPr>
        <w:spacing w:line="360" w:lineRule="auto"/>
        <w:ind w:firstLine="426"/>
        <w:jc w:val="both"/>
        <w:rPr>
          <w:color w:val="000000"/>
        </w:rPr>
      </w:pPr>
      <w:r>
        <w:rPr>
          <w:b/>
          <w:color w:val="000000"/>
        </w:rPr>
        <w:t>Комерційні ризики</w:t>
      </w:r>
      <w:r>
        <w:rPr>
          <w:color w:val="000000"/>
        </w:rPr>
        <w:t xml:space="preserve"> пов’язані з реалізацією продукції на ринку (зменшення розмірів ринку, платоспроможності споживачів, появою нових конкурентів і т.д.).</w:t>
      </w:r>
    </w:p>
    <w:p w:rsidR="00021879" w:rsidRDefault="000D50F0">
      <w:pPr>
        <w:spacing w:line="360" w:lineRule="auto"/>
        <w:ind w:firstLine="426"/>
        <w:jc w:val="both"/>
        <w:rPr>
          <w:i/>
          <w:color w:val="000000"/>
        </w:rPr>
      </w:pPr>
      <w:r>
        <w:rPr>
          <w:i/>
          <w:color w:val="000000"/>
        </w:rPr>
        <w:t>Міри по зниженню :</w:t>
      </w:r>
    </w:p>
    <w:p w:rsidR="00021879" w:rsidRDefault="000D50F0">
      <w:pPr>
        <w:numPr>
          <w:ilvl w:val="1"/>
          <w:numId w:val="1"/>
        </w:numPr>
        <w:spacing w:line="360" w:lineRule="auto"/>
        <w:jc w:val="both"/>
        <w:rPr>
          <w:color w:val="000000"/>
        </w:rPr>
      </w:pPr>
      <w:r>
        <w:rPr>
          <w:color w:val="000000"/>
        </w:rPr>
        <w:t>вивчення кон’юнктури ринку;</w:t>
      </w:r>
    </w:p>
    <w:p w:rsidR="00021879" w:rsidRDefault="000D50F0">
      <w:pPr>
        <w:numPr>
          <w:ilvl w:val="1"/>
          <w:numId w:val="1"/>
        </w:numPr>
        <w:spacing w:line="360" w:lineRule="auto"/>
        <w:jc w:val="both"/>
        <w:rPr>
          <w:color w:val="000000"/>
        </w:rPr>
      </w:pPr>
      <w:r>
        <w:rPr>
          <w:color w:val="000000"/>
        </w:rPr>
        <w:t>раціональна цінова політика</w:t>
      </w:r>
    </w:p>
    <w:p w:rsidR="00021879" w:rsidRDefault="000D50F0">
      <w:pPr>
        <w:numPr>
          <w:ilvl w:val="1"/>
          <w:numId w:val="1"/>
        </w:numPr>
        <w:spacing w:line="360" w:lineRule="auto"/>
        <w:jc w:val="both"/>
        <w:rPr>
          <w:color w:val="000000"/>
        </w:rPr>
      </w:pPr>
      <w:r>
        <w:rPr>
          <w:color w:val="000000"/>
        </w:rPr>
        <w:t>реклама і т.д.</w:t>
      </w:r>
    </w:p>
    <w:p w:rsidR="00021879" w:rsidRDefault="000D50F0">
      <w:pPr>
        <w:spacing w:line="360" w:lineRule="auto"/>
        <w:ind w:firstLine="426"/>
        <w:jc w:val="both"/>
        <w:rPr>
          <w:color w:val="000000"/>
        </w:rPr>
      </w:pPr>
      <w:r>
        <w:rPr>
          <w:b/>
          <w:color w:val="000000"/>
        </w:rPr>
        <w:t>Фінансові ризики</w:t>
      </w:r>
      <w:r>
        <w:rPr>
          <w:color w:val="000000"/>
        </w:rPr>
        <w:t xml:space="preserve"> викликаються інфляційними процесами, коливанням курсу національної валюти і т.д. Вони можуть бути знижені за рахунок створення системи фінансового менеджменту.</w:t>
      </w:r>
    </w:p>
    <w:p w:rsidR="00021879" w:rsidRDefault="000D50F0">
      <w:pPr>
        <w:spacing w:line="360" w:lineRule="auto"/>
        <w:ind w:firstLine="426"/>
        <w:jc w:val="both"/>
        <w:rPr>
          <w:color w:val="000000"/>
        </w:rPr>
      </w:pPr>
      <w:r>
        <w:rPr>
          <w:b/>
          <w:color w:val="000000"/>
        </w:rPr>
        <w:t>Ризики, пов’язані з форс-мажорними обставинами</w:t>
      </w:r>
      <w:r>
        <w:rPr>
          <w:color w:val="000000"/>
        </w:rPr>
        <w:t xml:space="preserve"> – це ризики, які обумовлені не передбачуваними ситуаціями (стихійні лиха, забастовки і т.д.).</w:t>
      </w:r>
    </w:p>
    <w:p w:rsidR="00021879" w:rsidRDefault="00021879">
      <w:pPr>
        <w:spacing w:line="360" w:lineRule="auto"/>
        <w:ind w:firstLine="426"/>
        <w:jc w:val="center"/>
        <w:rPr>
          <w:i/>
          <w:color w:val="000000"/>
        </w:rPr>
      </w:pPr>
    </w:p>
    <w:p w:rsidR="00021879" w:rsidRDefault="000D50F0">
      <w:pPr>
        <w:spacing w:line="360" w:lineRule="auto"/>
        <w:jc w:val="center"/>
        <w:rPr>
          <w:color w:val="000000"/>
          <w:u w:val="single"/>
        </w:rPr>
      </w:pPr>
      <w:r>
        <w:rPr>
          <w:color w:val="000000"/>
          <w:u w:val="single"/>
        </w:rPr>
        <w:t>ЗАГАЛЬНИЙ ПЛАН РИЗИКІВ</w:t>
      </w:r>
    </w:p>
    <w:p w:rsidR="00021879" w:rsidRDefault="00021879">
      <w:pPr>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276"/>
        <w:gridCol w:w="2604"/>
        <w:gridCol w:w="2464"/>
      </w:tblGrid>
      <w:tr w:rsidR="00021879">
        <w:tc>
          <w:tcPr>
            <w:tcW w:w="3510" w:type="dxa"/>
            <w:vAlign w:val="center"/>
          </w:tcPr>
          <w:p w:rsidR="00021879" w:rsidRDefault="000D50F0">
            <w:pPr>
              <w:jc w:val="center"/>
              <w:rPr>
                <w:b/>
                <w:color w:val="000000"/>
                <w:sz w:val="24"/>
                <w:szCs w:val="24"/>
              </w:rPr>
            </w:pPr>
            <w:r>
              <w:rPr>
                <w:b/>
                <w:color w:val="000000"/>
                <w:sz w:val="24"/>
                <w:szCs w:val="24"/>
              </w:rPr>
              <w:t>Вид ризику</w:t>
            </w:r>
          </w:p>
        </w:tc>
        <w:tc>
          <w:tcPr>
            <w:tcW w:w="1276" w:type="dxa"/>
            <w:vAlign w:val="center"/>
          </w:tcPr>
          <w:p w:rsidR="00021879" w:rsidRDefault="000D50F0">
            <w:pPr>
              <w:jc w:val="center"/>
              <w:rPr>
                <w:b/>
                <w:color w:val="000000"/>
                <w:sz w:val="24"/>
                <w:szCs w:val="24"/>
              </w:rPr>
            </w:pPr>
            <w:r>
              <w:rPr>
                <w:b/>
                <w:color w:val="000000"/>
                <w:sz w:val="24"/>
                <w:szCs w:val="24"/>
              </w:rPr>
              <w:t>Вага ризику</w:t>
            </w:r>
          </w:p>
        </w:tc>
        <w:tc>
          <w:tcPr>
            <w:tcW w:w="2604" w:type="dxa"/>
            <w:vAlign w:val="center"/>
          </w:tcPr>
          <w:p w:rsidR="00021879" w:rsidRDefault="000D50F0">
            <w:pPr>
              <w:jc w:val="center"/>
              <w:rPr>
                <w:b/>
                <w:color w:val="000000"/>
                <w:sz w:val="24"/>
                <w:szCs w:val="24"/>
              </w:rPr>
            </w:pPr>
            <w:r>
              <w:rPr>
                <w:b/>
                <w:color w:val="000000"/>
                <w:sz w:val="24"/>
                <w:szCs w:val="24"/>
              </w:rPr>
              <w:t>Середня імовірність настання ризику %</w:t>
            </w:r>
          </w:p>
        </w:tc>
        <w:tc>
          <w:tcPr>
            <w:tcW w:w="2464" w:type="dxa"/>
            <w:vAlign w:val="center"/>
          </w:tcPr>
          <w:p w:rsidR="00021879" w:rsidRDefault="000D50F0">
            <w:pPr>
              <w:jc w:val="center"/>
              <w:rPr>
                <w:b/>
                <w:color w:val="000000"/>
                <w:sz w:val="24"/>
                <w:szCs w:val="24"/>
              </w:rPr>
            </w:pPr>
            <w:r>
              <w:rPr>
                <w:b/>
                <w:color w:val="000000"/>
                <w:sz w:val="24"/>
                <w:szCs w:val="24"/>
              </w:rPr>
              <w:t>Негативний вплив на очікуваний прибуток.</w:t>
            </w:r>
          </w:p>
        </w:tc>
      </w:tr>
      <w:tr w:rsidR="00021879">
        <w:tc>
          <w:tcPr>
            <w:tcW w:w="3510" w:type="dxa"/>
          </w:tcPr>
          <w:p w:rsidR="00021879" w:rsidRDefault="000D50F0">
            <w:pPr>
              <w:rPr>
                <w:color w:val="000000"/>
                <w:sz w:val="24"/>
                <w:szCs w:val="24"/>
              </w:rPr>
            </w:pPr>
            <w:r>
              <w:rPr>
                <w:color w:val="000000"/>
                <w:sz w:val="24"/>
                <w:szCs w:val="24"/>
              </w:rPr>
              <w:t>Непередбачені витрати, в тому числі через інфляцію</w:t>
            </w:r>
          </w:p>
        </w:tc>
        <w:tc>
          <w:tcPr>
            <w:tcW w:w="1276" w:type="dxa"/>
            <w:vAlign w:val="center"/>
          </w:tcPr>
          <w:p w:rsidR="00021879" w:rsidRDefault="000D50F0">
            <w:pPr>
              <w:jc w:val="center"/>
              <w:rPr>
                <w:color w:val="000000"/>
                <w:sz w:val="24"/>
                <w:szCs w:val="24"/>
              </w:rPr>
            </w:pPr>
            <w:r>
              <w:rPr>
                <w:color w:val="000000"/>
                <w:sz w:val="24"/>
                <w:szCs w:val="24"/>
              </w:rPr>
              <w:t>0,05</w:t>
            </w:r>
          </w:p>
        </w:tc>
        <w:tc>
          <w:tcPr>
            <w:tcW w:w="2604" w:type="dxa"/>
            <w:vAlign w:val="center"/>
          </w:tcPr>
          <w:p w:rsidR="00021879" w:rsidRDefault="000D50F0">
            <w:pPr>
              <w:jc w:val="center"/>
              <w:rPr>
                <w:color w:val="000000"/>
                <w:sz w:val="24"/>
                <w:szCs w:val="24"/>
              </w:rPr>
            </w:pPr>
            <w:r>
              <w:rPr>
                <w:color w:val="000000"/>
                <w:sz w:val="24"/>
                <w:szCs w:val="24"/>
              </w:rPr>
              <w:t>30</w:t>
            </w:r>
          </w:p>
        </w:tc>
        <w:tc>
          <w:tcPr>
            <w:tcW w:w="2464" w:type="dxa"/>
            <w:vAlign w:val="center"/>
          </w:tcPr>
          <w:p w:rsidR="00021879" w:rsidRDefault="000D50F0">
            <w:pPr>
              <w:jc w:val="center"/>
              <w:rPr>
                <w:color w:val="000000"/>
                <w:sz w:val="24"/>
                <w:szCs w:val="24"/>
              </w:rPr>
            </w:pPr>
            <w:r>
              <w:rPr>
                <w:color w:val="000000"/>
                <w:sz w:val="24"/>
                <w:szCs w:val="24"/>
              </w:rPr>
              <w:t>0,015</w:t>
            </w:r>
          </w:p>
        </w:tc>
      </w:tr>
      <w:tr w:rsidR="00021879">
        <w:tc>
          <w:tcPr>
            <w:tcW w:w="3510" w:type="dxa"/>
          </w:tcPr>
          <w:p w:rsidR="00021879" w:rsidRDefault="000D50F0">
            <w:pPr>
              <w:rPr>
                <w:color w:val="000000"/>
                <w:sz w:val="24"/>
                <w:szCs w:val="24"/>
              </w:rPr>
            </w:pPr>
            <w:r>
              <w:rPr>
                <w:color w:val="000000"/>
                <w:sz w:val="24"/>
                <w:szCs w:val="24"/>
              </w:rPr>
              <w:t>Невчасне виготовлення товару</w:t>
            </w:r>
          </w:p>
        </w:tc>
        <w:tc>
          <w:tcPr>
            <w:tcW w:w="1276" w:type="dxa"/>
            <w:vAlign w:val="center"/>
          </w:tcPr>
          <w:p w:rsidR="00021879" w:rsidRDefault="000D50F0">
            <w:pPr>
              <w:jc w:val="center"/>
              <w:rPr>
                <w:color w:val="000000"/>
                <w:sz w:val="24"/>
                <w:szCs w:val="24"/>
              </w:rPr>
            </w:pPr>
            <w:r>
              <w:rPr>
                <w:color w:val="000000"/>
                <w:sz w:val="24"/>
                <w:szCs w:val="24"/>
              </w:rPr>
              <w:t>0,05</w:t>
            </w:r>
          </w:p>
        </w:tc>
        <w:tc>
          <w:tcPr>
            <w:tcW w:w="2604" w:type="dxa"/>
            <w:vAlign w:val="center"/>
          </w:tcPr>
          <w:p w:rsidR="00021879" w:rsidRDefault="000D50F0">
            <w:pPr>
              <w:jc w:val="center"/>
              <w:rPr>
                <w:color w:val="000000"/>
                <w:sz w:val="24"/>
                <w:szCs w:val="24"/>
              </w:rPr>
            </w:pPr>
            <w:r>
              <w:rPr>
                <w:color w:val="000000"/>
                <w:sz w:val="24"/>
                <w:szCs w:val="24"/>
              </w:rPr>
              <w:t>20</w:t>
            </w:r>
          </w:p>
        </w:tc>
        <w:tc>
          <w:tcPr>
            <w:tcW w:w="2464" w:type="dxa"/>
            <w:vAlign w:val="center"/>
          </w:tcPr>
          <w:p w:rsidR="00021879" w:rsidRDefault="000D50F0">
            <w:pPr>
              <w:jc w:val="center"/>
              <w:rPr>
                <w:color w:val="000000"/>
                <w:sz w:val="24"/>
                <w:szCs w:val="24"/>
              </w:rPr>
            </w:pPr>
            <w:r>
              <w:rPr>
                <w:color w:val="000000"/>
                <w:sz w:val="24"/>
                <w:szCs w:val="24"/>
              </w:rPr>
              <w:t>0,01</w:t>
            </w:r>
          </w:p>
        </w:tc>
      </w:tr>
      <w:tr w:rsidR="00021879">
        <w:tc>
          <w:tcPr>
            <w:tcW w:w="3510" w:type="dxa"/>
          </w:tcPr>
          <w:p w:rsidR="00021879" w:rsidRDefault="000D50F0">
            <w:pPr>
              <w:rPr>
                <w:color w:val="000000"/>
                <w:sz w:val="24"/>
                <w:szCs w:val="24"/>
              </w:rPr>
            </w:pPr>
            <w:r>
              <w:rPr>
                <w:color w:val="000000"/>
                <w:sz w:val="24"/>
                <w:szCs w:val="24"/>
              </w:rPr>
              <w:t>Недобросовісність персоналу</w:t>
            </w:r>
          </w:p>
        </w:tc>
        <w:tc>
          <w:tcPr>
            <w:tcW w:w="1276" w:type="dxa"/>
            <w:vAlign w:val="center"/>
          </w:tcPr>
          <w:p w:rsidR="00021879" w:rsidRDefault="000D50F0">
            <w:pPr>
              <w:jc w:val="center"/>
              <w:rPr>
                <w:color w:val="000000"/>
                <w:sz w:val="24"/>
                <w:szCs w:val="24"/>
              </w:rPr>
            </w:pPr>
            <w:r>
              <w:rPr>
                <w:color w:val="000000"/>
                <w:sz w:val="24"/>
                <w:szCs w:val="24"/>
              </w:rPr>
              <w:t>0,05</w:t>
            </w:r>
          </w:p>
        </w:tc>
        <w:tc>
          <w:tcPr>
            <w:tcW w:w="2604" w:type="dxa"/>
            <w:vAlign w:val="center"/>
          </w:tcPr>
          <w:p w:rsidR="00021879" w:rsidRDefault="000D50F0">
            <w:pPr>
              <w:jc w:val="center"/>
              <w:rPr>
                <w:color w:val="000000"/>
                <w:sz w:val="24"/>
                <w:szCs w:val="24"/>
              </w:rPr>
            </w:pPr>
            <w:r>
              <w:rPr>
                <w:color w:val="000000"/>
                <w:sz w:val="24"/>
                <w:szCs w:val="24"/>
              </w:rPr>
              <w:t>10</w:t>
            </w:r>
          </w:p>
        </w:tc>
        <w:tc>
          <w:tcPr>
            <w:tcW w:w="2464" w:type="dxa"/>
            <w:vAlign w:val="center"/>
          </w:tcPr>
          <w:p w:rsidR="00021879" w:rsidRDefault="000D50F0">
            <w:pPr>
              <w:jc w:val="center"/>
              <w:rPr>
                <w:color w:val="000000"/>
                <w:sz w:val="24"/>
                <w:szCs w:val="24"/>
              </w:rPr>
            </w:pPr>
            <w:r>
              <w:rPr>
                <w:color w:val="000000"/>
                <w:sz w:val="24"/>
                <w:szCs w:val="24"/>
              </w:rPr>
              <w:t>0,005</w:t>
            </w:r>
          </w:p>
        </w:tc>
      </w:tr>
      <w:tr w:rsidR="00021879">
        <w:tc>
          <w:tcPr>
            <w:tcW w:w="3510" w:type="dxa"/>
          </w:tcPr>
          <w:p w:rsidR="00021879" w:rsidRDefault="000D50F0">
            <w:pPr>
              <w:rPr>
                <w:color w:val="000000"/>
                <w:sz w:val="24"/>
                <w:szCs w:val="24"/>
              </w:rPr>
            </w:pPr>
            <w:r>
              <w:rPr>
                <w:color w:val="000000"/>
                <w:sz w:val="24"/>
                <w:szCs w:val="24"/>
              </w:rPr>
              <w:t>Зміна попиту</w:t>
            </w:r>
          </w:p>
        </w:tc>
        <w:tc>
          <w:tcPr>
            <w:tcW w:w="1276" w:type="dxa"/>
            <w:vAlign w:val="center"/>
          </w:tcPr>
          <w:p w:rsidR="00021879" w:rsidRDefault="000D50F0">
            <w:pPr>
              <w:jc w:val="center"/>
              <w:rPr>
                <w:color w:val="000000"/>
                <w:sz w:val="24"/>
                <w:szCs w:val="24"/>
              </w:rPr>
            </w:pPr>
            <w:r>
              <w:rPr>
                <w:color w:val="000000"/>
                <w:sz w:val="24"/>
                <w:szCs w:val="24"/>
              </w:rPr>
              <w:t>0,05</w:t>
            </w:r>
          </w:p>
        </w:tc>
        <w:tc>
          <w:tcPr>
            <w:tcW w:w="2604" w:type="dxa"/>
            <w:vAlign w:val="center"/>
          </w:tcPr>
          <w:p w:rsidR="00021879" w:rsidRDefault="000D50F0">
            <w:pPr>
              <w:jc w:val="center"/>
              <w:rPr>
                <w:color w:val="000000"/>
                <w:sz w:val="24"/>
                <w:szCs w:val="24"/>
              </w:rPr>
            </w:pPr>
            <w:r>
              <w:rPr>
                <w:color w:val="000000"/>
                <w:sz w:val="24"/>
                <w:szCs w:val="24"/>
              </w:rPr>
              <w:t>10</w:t>
            </w:r>
          </w:p>
        </w:tc>
        <w:tc>
          <w:tcPr>
            <w:tcW w:w="2464" w:type="dxa"/>
            <w:vAlign w:val="center"/>
          </w:tcPr>
          <w:p w:rsidR="00021879" w:rsidRDefault="000D50F0">
            <w:pPr>
              <w:jc w:val="center"/>
              <w:rPr>
                <w:color w:val="000000"/>
                <w:sz w:val="24"/>
                <w:szCs w:val="24"/>
              </w:rPr>
            </w:pPr>
            <w:r>
              <w:rPr>
                <w:color w:val="000000"/>
                <w:sz w:val="24"/>
                <w:szCs w:val="24"/>
              </w:rPr>
              <w:t>0,005</w:t>
            </w:r>
          </w:p>
        </w:tc>
      </w:tr>
      <w:tr w:rsidR="00021879">
        <w:tc>
          <w:tcPr>
            <w:tcW w:w="3510" w:type="dxa"/>
          </w:tcPr>
          <w:p w:rsidR="00021879" w:rsidRDefault="000D50F0">
            <w:pPr>
              <w:rPr>
                <w:color w:val="000000"/>
                <w:sz w:val="24"/>
                <w:szCs w:val="24"/>
              </w:rPr>
            </w:pPr>
            <w:r>
              <w:rPr>
                <w:color w:val="000000"/>
                <w:sz w:val="24"/>
                <w:szCs w:val="24"/>
              </w:rPr>
              <w:t>Поява альтернативного продукту</w:t>
            </w:r>
          </w:p>
        </w:tc>
        <w:tc>
          <w:tcPr>
            <w:tcW w:w="1276" w:type="dxa"/>
            <w:vAlign w:val="center"/>
          </w:tcPr>
          <w:p w:rsidR="00021879" w:rsidRDefault="000D50F0">
            <w:pPr>
              <w:jc w:val="center"/>
              <w:rPr>
                <w:color w:val="000000"/>
                <w:sz w:val="24"/>
                <w:szCs w:val="24"/>
              </w:rPr>
            </w:pPr>
            <w:r>
              <w:rPr>
                <w:color w:val="000000"/>
                <w:sz w:val="24"/>
                <w:szCs w:val="24"/>
              </w:rPr>
              <w:t>0,05</w:t>
            </w:r>
          </w:p>
        </w:tc>
        <w:tc>
          <w:tcPr>
            <w:tcW w:w="2604" w:type="dxa"/>
            <w:vAlign w:val="center"/>
          </w:tcPr>
          <w:p w:rsidR="00021879" w:rsidRDefault="000D50F0">
            <w:pPr>
              <w:jc w:val="center"/>
              <w:rPr>
                <w:color w:val="000000"/>
                <w:sz w:val="24"/>
                <w:szCs w:val="24"/>
              </w:rPr>
            </w:pPr>
            <w:r>
              <w:rPr>
                <w:color w:val="000000"/>
                <w:sz w:val="24"/>
                <w:szCs w:val="24"/>
              </w:rPr>
              <w:t>0</w:t>
            </w:r>
          </w:p>
        </w:tc>
        <w:tc>
          <w:tcPr>
            <w:tcW w:w="2464" w:type="dxa"/>
            <w:vAlign w:val="center"/>
          </w:tcPr>
          <w:p w:rsidR="00021879" w:rsidRDefault="000D50F0">
            <w:pPr>
              <w:jc w:val="center"/>
              <w:rPr>
                <w:color w:val="000000"/>
                <w:sz w:val="24"/>
                <w:szCs w:val="24"/>
              </w:rPr>
            </w:pPr>
            <w:r>
              <w:rPr>
                <w:color w:val="000000"/>
                <w:sz w:val="24"/>
                <w:szCs w:val="24"/>
              </w:rPr>
              <w:t>0</w:t>
            </w:r>
          </w:p>
        </w:tc>
      </w:tr>
      <w:tr w:rsidR="00021879">
        <w:tc>
          <w:tcPr>
            <w:tcW w:w="3510" w:type="dxa"/>
          </w:tcPr>
          <w:p w:rsidR="00021879" w:rsidRDefault="000D50F0">
            <w:pPr>
              <w:rPr>
                <w:color w:val="000000"/>
                <w:sz w:val="24"/>
                <w:szCs w:val="24"/>
              </w:rPr>
            </w:pPr>
            <w:r>
              <w:rPr>
                <w:color w:val="000000"/>
                <w:sz w:val="24"/>
                <w:szCs w:val="24"/>
              </w:rPr>
              <w:t>Зниження цін конкурентів</w:t>
            </w:r>
          </w:p>
        </w:tc>
        <w:tc>
          <w:tcPr>
            <w:tcW w:w="1276" w:type="dxa"/>
            <w:vAlign w:val="center"/>
          </w:tcPr>
          <w:p w:rsidR="00021879" w:rsidRDefault="000D50F0">
            <w:pPr>
              <w:jc w:val="center"/>
              <w:rPr>
                <w:color w:val="000000"/>
                <w:sz w:val="24"/>
                <w:szCs w:val="24"/>
              </w:rPr>
            </w:pPr>
            <w:r>
              <w:rPr>
                <w:color w:val="000000"/>
                <w:sz w:val="24"/>
                <w:szCs w:val="24"/>
              </w:rPr>
              <w:t>0,05</w:t>
            </w:r>
          </w:p>
        </w:tc>
        <w:tc>
          <w:tcPr>
            <w:tcW w:w="2604" w:type="dxa"/>
            <w:vAlign w:val="center"/>
          </w:tcPr>
          <w:p w:rsidR="00021879" w:rsidRDefault="000D50F0">
            <w:pPr>
              <w:jc w:val="center"/>
              <w:rPr>
                <w:color w:val="000000"/>
                <w:sz w:val="24"/>
                <w:szCs w:val="24"/>
              </w:rPr>
            </w:pPr>
            <w:r>
              <w:rPr>
                <w:color w:val="000000"/>
                <w:sz w:val="24"/>
                <w:szCs w:val="24"/>
              </w:rPr>
              <w:t>5</w:t>
            </w:r>
          </w:p>
        </w:tc>
        <w:tc>
          <w:tcPr>
            <w:tcW w:w="2464" w:type="dxa"/>
            <w:vAlign w:val="center"/>
          </w:tcPr>
          <w:p w:rsidR="00021879" w:rsidRDefault="000D50F0">
            <w:pPr>
              <w:jc w:val="center"/>
              <w:rPr>
                <w:color w:val="000000"/>
                <w:sz w:val="24"/>
                <w:szCs w:val="24"/>
              </w:rPr>
            </w:pPr>
            <w:r>
              <w:rPr>
                <w:color w:val="000000"/>
                <w:sz w:val="24"/>
                <w:szCs w:val="24"/>
              </w:rPr>
              <w:t>0,0025</w:t>
            </w:r>
          </w:p>
        </w:tc>
      </w:tr>
      <w:tr w:rsidR="00021879">
        <w:tc>
          <w:tcPr>
            <w:tcW w:w="3510" w:type="dxa"/>
          </w:tcPr>
          <w:p w:rsidR="00021879" w:rsidRDefault="000D50F0">
            <w:pPr>
              <w:rPr>
                <w:color w:val="000000"/>
                <w:sz w:val="24"/>
                <w:szCs w:val="24"/>
              </w:rPr>
            </w:pPr>
            <w:r>
              <w:rPr>
                <w:color w:val="000000"/>
                <w:sz w:val="24"/>
                <w:szCs w:val="24"/>
              </w:rPr>
              <w:t>Збільшення виробництва у конкурентів</w:t>
            </w:r>
          </w:p>
        </w:tc>
        <w:tc>
          <w:tcPr>
            <w:tcW w:w="1276" w:type="dxa"/>
            <w:vAlign w:val="center"/>
          </w:tcPr>
          <w:p w:rsidR="00021879" w:rsidRDefault="000D50F0">
            <w:pPr>
              <w:jc w:val="center"/>
              <w:rPr>
                <w:color w:val="000000"/>
                <w:sz w:val="24"/>
                <w:szCs w:val="24"/>
              </w:rPr>
            </w:pPr>
            <w:r>
              <w:rPr>
                <w:color w:val="000000"/>
                <w:sz w:val="24"/>
                <w:szCs w:val="24"/>
              </w:rPr>
              <w:t>0,05</w:t>
            </w:r>
          </w:p>
        </w:tc>
        <w:tc>
          <w:tcPr>
            <w:tcW w:w="2604" w:type="dxa"/>
            <w:vAlign w:val="center"/>
          </w:tcPr>
          <w:p w:rsidR="00021879" w:rsidRDefault="000D50F0">
            <w:pPr>
              <w:jc w:val="center"/>
              <w:rPr>
                <w:color w:val="000000"/>
                <w:sz w:val="24"/>
                <w:szCs w:val="24"/>
              </w:rPr>
            </w:pPr>
            <w:r>
              <w:rPr>
                <w:color w:val="000000"/>
                <w:sz w:val="24"/>
                <w:szCs w:val="24"/>
              </w:rPr>
              <w:t>5</w:t>
            </w:r>
          </w:p>
        </w:tc>
        <w:tc>
          <w:tcPr>
            <w:tcW w:w="2464" w:type="dxa"/>
            <w:vAlign w:val="center"/>
          </w:tcPr>
          <w:p w:rsidR="00021879" w:rsidRDefault="000D50F0">
            <w:pPr>
              <w:jc w:val="center"/>
              <w:rPr>
                <w:color w:val="000000"/>
                <w:sz w:val="24"/>
                <w:szCs w:val="24"/>
              </w:rPr>
            </w:pPr>
            <w:r>
              <w:rPr>
                <w:color w:val="000000"/>
                <w:sz w:val="24"/>
                <w:szCs w:val="24"/>
              </w:rPr>
              <w:t>0,0025</w:t>
            </w:r>
          </w:p>
        </w:tc>
      </w:tr>
      <w:tr w:rsidR="00021879">
        <w:tc>
          <w:tcPr>
            <w:tcW w:w="3510" w:type="dxa"/>
          </w:tcPr>
          <w:p w:rsidR="00021879" w:rsidRDefault="000D50F0">
            <w:pPr>
              <w:rPr>
                <w:color w:val="000000"/>
                <w:sz w:val="24"/>
                <w:szCs w:val="24"/>
              </w:rPr>
            </w:pPr>
            <w:r>
              <w:rPr>
                <w:color w:val="000000"/>
                <w:sz w:val="24"/>
                <w:szCs w:val="24"/>
              </w:rPr>
              <w:t>Ріст податків</w:t>
            </w:r>
          </w:p>
        </w:tc>
        <w:tc>
          <w:tcPr>
            <w:tcW w:w="1276" w:type="dxa"/>
            <w:vAlign w:val="center"/>
          </w:tcPr>
          <w:p w:rsidR="00021879" w:rsidRDefault="000D50F0">
            <w:pPr>
              <w:jc w:val="center"/>
              <w:rPr>
                <w:color w:val="000000"/>
                <w:sz w:val="24"/>
                <w:szCs w:val="24"/>
              </w:rPr>
            </w:pPr>
            <w:r>
              <w:rPr>
                <w:color w:val="000000"/>
                <w:sz w:val="24"/>
                <w:szCs w:val="24"/>
              </w:rPr>
              <w:t>0,05</w:t>
            </w:r>
          </w:p>
        </w:tc>
        <w:tc>
          <w:tcPr>
            <w:tcW w:w="2604" w:type="dxa"/>
            <w:vAlign w:val="center"/>
          </w:tcPr>
          <w:p w:rsidR="00021879" w:rsidRDefault="000D50F0">
            <w:pPr>
              <w:jc w:val="center"/>
              <w:rPr>
                <w:color w:val="000000"/>
                <w:sz w:val="24"/>
                <w:szCs w:val="24"/>
              </w:rPr>
            </w:pPr>
            <w:r>
              <w:rPr>
                <w:color w:val="000000"/>
                <w:sz w:val="24"/>
                <w:szCs w:val="24"/>
              </w:rPr>
              <w:t>10</w:t>
            </w:r>
          </w:p>
        </w:tc>
        <w:tc>
          <w:tcPr>
            <w:tcW w:w="2464" w:type="dxa"/>
            <w:vAlign w:val="center"/>
          </w:tcPr>
          <w:p w:rsidR="00021879" w:rsidRDefault="000D50F0">
            <w:pPr>
              <w:jc w:val="center"/>
              <w:rPr>
                <w:color w:val="000000"/>
                <w:sz w:val="24"/>
                <w:szCs w:val="24"/>
              </w:rPr>
            </w:pPr>
            <w:r>
              <w:rPr>
                <w:color w:val="000000"/>
                <w:sz w:val="24"/>
                <w:szCs w:val="24"/>
              </w:rPr>
              <w:t>0,005</w:t>
            </w:r>
          </w:p>
        </w:tc>
      </w:tr>
      <w:tr w:rsidR="00021879">
        <w:tc>
          <w:tcPr>
            <w:tcW w:w="3510" w:type="dxa"/>
          </w:tcPr>
          <w:p w:rsidR="00021879" w:rsidRDefault="000D50F0">
            <w:pPr>
              <w:rPr>
                <w:color w:val="000000"/>
                <w:sz w:val="24"/>
                <w:szCs w:val="24"/>
              </w:rPr>
            </w:pPr>
            <w:r>
              <w:rPr>
                <w:color w:val="000000"/>
                <w:sz w:val="24"/>
                <w:szCs w:val="24"/>
              </w:rPr>
              <w:t>Неплатоспроможність споживачів</w:t>
            </w:r>
          </w:p>
        </w:tc>
        <w:tc>
          <w:tcPr>
            <w:tcW w:w="1276" w:type="dxa"/>
            <w:vAlign w:val="center"/>
          </w:tcPr>
          <w:p w:rsidR="00021879" w:rsidRDefault="000D50F0">
            <w:pPr>
              <w:jc w:val="center"/>
              <w:rPr>
                <w:color w:val="000000"/>
                <w:sz w:val="24"/>
                <w:szCs w:val="24"/>
              </w:rPr>
            </w:pPr>
            <w:r>
              <w:rPr>
                <w:color w:val="000000"/>
                <w:sz w:val="24"/>
                <w:szCs w:val="24"/>
              </w:rPr>
              <w:t>0,05</w:t>
            </w:r>
          </w:p>
        </w:tc>
        <w:tc>
          <w:tcPr>
            <w:tcW w:w="2604" w:type="dxa"/>
            <w:vAlign w:val="center"/>
          </w:tcPr>
          <w:p w:rsidR="00021879" w:rsidRDefault="000D50F0">
            <w:pPr>
              <w:jc w:val="center"/>
              <w:rPr>
                <w:color w:val="000000"/>
                <w:sz w:val="24"/>
                <w:szCs w:val="24"/>
              </w:rPr>
            </w:pPr>
            <w:r>
              <w:rPr>
                <w:color w:val="000000"/>
                <w:sz w:val="24"/>
                <w:szCs w:val="24"/>
              </w:rPr>
              <w:t>10</w:t>
            </w:r>
          </w:p>
        </w:tc>
        <w:tc>
          <w:tcPr>
            <w:tcW w:w="2464" w:type="dxa"/>
            <w:vAlign w:val="center"/>
          </w:tcPr>
          <w:p w:rsidR="00021879" w:rsidRDefault="000D50F0">
            <w:pPr>
              <w:jc w:val="center"/>
              <w:rPr>
                <w:color w:val="000000"/>
                <w:sz w:val="24"/>
                <w:szCs w:val="24"/>
              </w:rPr>
            </w:pPr>
            <w:r>
              <w:rPr>
                <w:color w:val="000000"/>
                <w:sz w:val="24"/>
                <w:szCs w:val="24"/>
              </w:rPr>
              <w:t>0,005</w:t>
            </w:r>
          </w:p>
        </w:tc>
      </w:tr>
      <w:tr w:rsidR="00021879">
        <w:tc>
          <w:tcPr>
            <w:tcW w:w="3510" w:type="dxa"/>
          </w:tcPr>
          <w:p w:rsidR="00021879" w:rsidRDefault="000D50F0">
            <w:pPr>
              <w:rPr>
                <w:color w:val="000000"/>
                <w:sz w:val="24"/>
                <w:szCs w:val="24"/>
              </w:rPr>
            </w:pPr>
            <w:r>
              <w:rPr>
                <w:color w:val="000000"/>
                <w:sz w:val="24"/>
                <w:szCs w:val="24"/>
              </w:rPr>
              <w:t>Ріст цін на  сировину і матеріали</w:t>
            </w:r>
          </w:p>
        </w:tc>
        <w:tc>
          <w:tcPr>
            <w:tcW w:w="1276" w:type="dxa"/>
            <w:vAlign w:val="center"/>
          </w:tcPr>
          <w:p w:rsidR="00021879" w:rsidRDefault="000D50F0">
            <w:pPr>
              <w:jc w:val="center"/>
              <w:rPr>
                <w:color w:val="000000"/>
                <w:sz w:val="24"/>
                <w:szCs w:val="24"/>
              </w:rPr>
            </w:pPr>
            <w:r>
              <w:rPr>
                <w:color w:val="000000"/>
                <w:sz w:val="24"/>
                <w:szCs w:val="24"/>
              </w:rPr>
              <w:t>0,05</w:t>
            </w:r>
          </w:p>
        </w:tc>
        <w:tc>
          <w:tcPr>
            <w:tcW w:w="2604" w:type="dxa"/>
            <w:vAlign w:val="center"/>
          </w:tcPr>
          <w:p w:rsidR="00021879" w:rsidRDefault="000D50F0">
            <w:pPr>
              <w:jc w:val="center"/>
              <w:rPr>
                <w:color w:val="000000"/>
                <w:sz w:val="24"/>
                <w:szCs w:val="24"/>
              </w:rPr>
            </w:pPr>
            <w:r>
              <w:rPr>
                <w:color w:val="000000"/>
                <w:sz w:val="24"/>
                <w:szCs w:val="24"/>
              </w:rPr>
              <w:t>20</w:t>
            </w:r>
          </w:p>
        </w:tc>
        <w:tc>
          <w:tcPr>
            <w:tcW w:w="2464" w:type="dxa"/>
            <w:vAlign w:val="center"/>
          </w:tcPr>
          <w:p w:rsidR="00021879" w:rsidRDefault="000D50F0">
            <w:pPr>
              <w:jc w:val="center"/>
              <w:rPr>
                <w:color w:val="000000"/>
                <w:sz w:val="24"/>
                <w:szCs w:val="24"/>
              </w:rPr>
            </w:pPr>
            <w:r>
              <w:rPr>
                <w:color w:val="000000"/>
                <w:sz w:val="24"/>
                <w:szCs w:val="24"/>
              </w:rPr>
              <w:t>0,01</w:t>
            </w:r>
          </w:p>
        </w:tc>
      </w:tr>
      <w:tr w:rsidR="00021879">
        <w:tc>
          <w:tcPr>
            <w:tcW w:w="3510" w:type="dxa"/>
          </w:tcPr>
          <w:p w:rsidR="00021879" w:rsidRDefault="000D50F0">
            <w:pPr>
              <w:rPr>
                <w:color w:val="000000"/>
                <w:sz w:val="24"/>
                <w:szCs w:val="24"/>
              </w:rPr>
            </w:pPr>
            <w:r>
              <w:rPr>
                <w:color w:val="000000"/>
                <w:sz w:val="24"/>
                <w:szCs w:val="24"/>
              </w:rPr>
              <w:t>Залежність від постачальників</w:t>
            </w:r>
          </w:p>
        </w:tc>
        <w:tc>
          <w:tcPr>
            <w:tcW w:w="1276" w:type="dxa"/>
            <w:vAlign w:val="center"/>
          </w:tcPr>
          <w:p w:rsidR="00021879" w:rsidRDefault="000D50F0">
            <w:pPr>
              <w:jc w:val="center"/>
              <w:rPr>
                <w:color w:val="000000"/>
                <w:sz w:val="24"/>
                <w:szCs w:val="24"/>
              </w:rPr>
            </w:pPr>
            <w:r>
              <w:rPr>
                <w:color w:val="000000"/>
                <w:sz w:val="24"/>
                <w:szCs w:val="24"/>
              </w:rPr>
              <w:t>0,05</w:t>
            </w:r>
          </w:p>
        </w:tc>
        <w:tc>
          <w:tcPr>
            <w:tcW w:w="2604" w:type="dxa"/>
            <w:vAlign w:val="center"/>
          </w:tcPr>
          <w:p w:rsidR="00021879" w:rsidRDefault="000D50F0">
            <w:pPr>
              <w:jc w:val="center"/>
              <w:rPr>
                <w:color w:val="000000"/>
                <w:sz w:val="24"/>
                <w:szCs w:val="24"/>
              </w:rPr>
            </w:pPr>
            <w:r>
              <w:rPr>
                <w:color w:val="000000"/>
                <w:sz w:val="24"/>
                <w:szCs w:val="24"/>
              </w:rPr>
              <w:t>60</w:t>
            </w:r>
          </w:p>
        </w:tc>
        <w:tc>
          <w:tcPr>
            <w:tcW w:w="2464" w:type="dxa"/>
            <w:vAlign w:val="center"/>
          </w:tcPr>
          <w:p w:rsidR="00021879" w:rsidRDefault="000D50F0">
            <w:pPr>
              <w:jc w:val="center"/>
              <w:rPr>
                <w:color w:val="000000"/>
                <w:sz w:val="24"/>
                <w:szCs w:val="24"/>
              </w:rPr>
            </w:pPr>
            <w:r>
              <w:rPr>
                <w:color w:val="000000"/>
                <w:sz w:val="24"/>
                <w:szCs w:val="24"/>
              </w:rPr>
              <w:t>0,0325</w:t>
            </w:r>
          </w:p>
        </w:tc>
      </w:tr>
      <w:tr w:rsidR="00021879">
        <w:tc>
          <w:tcPr>
            <w:tcW w:w="3510" w:type="dxa"/>
          </w:tcPr>
          <w:p w:rsidR="00021879" w:rsidRDefault="000D50F0">
            <w:pPr>
              <w:rPr>
                <w:color w:val="000000"/>
                <w:sz w:val="24"/>
                <w:szCs w:val="24"/>
              </w:rPr>
            </w:pPr>
            <w:r>
              <w:rPr>
                <w:color w:val="000000"/>
                <w:sz w:val="24"/>
                <w:szCs w:val="24"/>
              </w:rPr>
              <w:t>Нестача оборотних засобів</w:t>
            </w:r>
          </w:p>
        </w:tc>
        <w:tc>
          <w:tcPr>
            <w:tcW w:w="1276" w:type="dxa"/>
            <w:vAlign w:val="center"/>
          </w:tcPr>
          <w:p w:rsidR="00021879" w:rsidRDefault="000D50F0">
            <w:pPr>
              <w:jc w:val="center"/>
              <w:rPr>
                <w:color w:val="000000"/>
                <w:sz w:val="24"/>
                <w:szCs w:val="24"/>
              </w:rPr>
            </w:pPr>
            <w:r>
              <w:rPr>
                <w:color w:val="000000"/>
                <w:sz w:val="24"/>
                <w:szCs w:val="24"/>
              </w:rPr>
              <w:t>0,05</w:t>
            </w:r>
          </w:p>
        </w:tc>
        <w:tc>
          <w:tcPr>
            <w:tcW w:w="2604" w:type="dxa"/>
            <w:vAlign w:val="center"/>
          </w:tcPr>
          <w:p w:rsidR="00021879" w:rsidRDefault="000D50F0">
            <w:pPr>
              <w:jc w:val="center"/>
              <w:rPr>
                <w:color w:val="000000"/>
                <w:sz w:val="24"/>
                <w:szCs w:val="24"/>
              </w:rPr>
            </w:pPr>
            <w:r>
              <w:rPr>
                <w:color w:val="000000"/>
                <w:sz w:val="24"/>
                <w:szCs w:val="24"/>
              </w:rPr>
              <w:t>20</w:t>
            </w:r>
          </w:p>
        </w:tc>
        <w:tc>
          <w:tcPr>
            <w:tcW w:w="2464" w:type="dxa"/>
            <w:vAlign w:val="center"/>
          </w:tcPr>
          <w:p w:rsidR="00021879" w:rsidRDefault="000D50F0">
            <w:pPr>
              <w:jc w:val="center"/>
              <w:rPr>
                <w:color w:val="000000"/>
                <w:sz w:val="24"/>
                <w:szCs w:val="24"/>
              </w:rPr>
            </w:pPr>
            <w:r>
              <w:rPr>
                <w:color w:val="000000"/>
                <w:sz w:val="24"/>
                <w:szCs w:val="24"/>
              </w:rPr>
              <w:t>0,01</w:t>
            </w:r>
          </w:p>
        </w:tc>
      </w:tr>
      <w:tr w:rsidR="00021879">
        <w:tc>
          <w:tcPr>
            <w:tcW w:w="3510" w:type="dxa"/>
          </w:tcPr>
          <w:p w:rsidR="00021879" w:rsidRDefault="000D50F0">
            <w:pPr>
              <w:rPr>
                <w:color w:val="000000"/>
                <w:sz w:val="24"/>
                <w:szCs w:val="24"/>
              </w:rPr>
            </w:pPr>
            <w:r>
              <w:rPr>
                <w:color w:val="000000"/>
                <w:sz w:val="24"/>
                <w:szCs w:val="24"/>
              </w:rPr>
              <w:t>Загроза забастовки</w:t>
            </w:r>
          </w:p>
        </w:tc>
        <w:tc>
          <w:tcPr>
            <w:tcW w:w="1276" w:type="dxa"/>
            <w:vAlign w:val="center"/>
          </w:tcPr>
          <w:p w:rsidR="00021879" w:rsidRDefault="000D50F0">
            <w:pPr>
              <w:jc w:val="center"/>
              <w:rPr>
                <w:color w:val="000000"/>
                <w:sz w:val="24"/>
                <w:szCs w:val="24"/>
              </w:rPr>
            </w:pPr>
            <w:r>
              <w:rPr>
                <w:color w:val="000000"/>
                <w:sz w:val="24"/>
                <w:szCs w:val="24"/>
              </w:rPr>
              <w:t>0,05</w:t>
            </w:r>
          </w:p>
        </w:tc>
        <w:tc>
          <w:tcPr>
            <w:tcW w:w="2604" w:type="dxa"/>
            <w:vAlign w:val="center"/>
          </w:tcPr>
          <w:p w:rsidR="00021879" w:rsidRDefault="000D50F0">
            <w:pPr>
              <w:jc w:val="center"/>
              <w:rPr>
                <w:color w:val="000000"/>
                <w:sz w:val="24"/>
                <w:szCs w:val="24"/>
              </w:rPr>
            </w:pPr>
            <w:r>
              <w:rPr>
                <w:color w:val="000000"/>
                <w:sz w:val="24"/>
                <w:szCs w:val="24"/>
              </w:rPr>
              <w:t>10</w:t>
            </w:r>
          </w:p>
        </w:tc>
        <w:tc>
          <w:tcPr>
            <w:tcW w:w="2464" w:type="dxa"/>
            <w:vAlign w:val="center"/>
          </w:tcPr>
          <w:p w:rsidR="00021879" w:rsidRDefault="000D50F0">
            <w:pPr>
              <w:jc w:val="center"/>
              <w:rPr>
                <w:color w:val="000000"/>
                <w:sz w:val="24"/>
                <w:szCs w:val="24"/>
              </w:rPr>
            </w:pPr>
            <w:r>
              <w:rPr>
                <w:color w:val="000000"/>
                <w:sz w:val="24"/>
                <w:szCs w:val="24"/>
              </w:rPr>
              <w:t>0,005</w:t>
            </w:r>
          </w:p>
        </w:tc>
      </w:tr>
      <w:tr w:rsidR="00021879">
        <w:tc>
          <w:tcPr>
            <w:tcW w:w="3510" w:type="dxa"/>
          </w:tcPr>
          <w:p w:rsidR="00021879" w:rsidRDefault="000D50F0">
            <w:pPr>
              <w:rPr>
                <w:color w:val="000000"/>
                <w:sz w:val="24"/>
                <w:szCs w:val="24"/>
              </w:rPr>
            </w:pPr>
            <w:r>
              <w:rPr>
                <w:color w:val="000000"/>
                <w:sz w:val="24"/>
                <w:szCs w:val="24"/>
              </w:rPr>
              <w:t>Відношення міської влади</w:t>
            </w:r>
          </w:p>
        </w:tc>
        <w:tc>
          <w:tcPr>
            <w:tcW w:w="1276" w:type="dxa"/>
            <w:vAlign w:val="center"/>
          </w:tcPr>
          <w:p w:rsidR="00021879" w:rsidRDefault="000D50F0">
            <w:pPr>
              <w:jc w:val="center"/>
              <w:rPr>
                <w:color w:val="000000"/>
                <w:sz w:val="24"/>
                <w:szCs w:val="24"/>
              </w:rPr>
            </w:pPr>
            <w:r>
              <w:rPr>
                <w:color w:val="000000"/>
                <w:sz w:val="24"/>
                <w:szCs w:val="24"/>
              </w:rPr>
              <w:t>0,05</w:t>
            </w:r>
          </w:p>
        </w:tc>
        <w:tc>
          <w:tcPr>
            <w:tcW w:w="2604" w:type="dxa"/>
            <w:vAlign w:val="center"/>
          </w:tcPr>
          <w:p w:rsidR="00021879" w:rsidRDefault="000D50F0">
            <w:pPr>
              <w:jc w:val="center"/>
              <w:rPr>
                <w:color w:val="000000"/>
                <w:sz w:val="24"/>
                <w:szCs w:val="24"/>
              </w:rPr>
            </w:pPr>
            <w:r>
              <w:rPr>
                <w:color w:val="000000"/>
                <w:sz w:val="24"/>
                <w:szCs w:val="24"/>
              </w:rPr>
              <w:t>5</w:t>
            </w:r>
          </w:p>
        </w:tc>
        <w:tc>
          <w:tcPr>
            <w:tcW w:w="2464" w:type="dxa"/>
            <w:vAlign w:val="center"/>
          </w:tcPr>
          <w:p w:rsidR="00021879" w:rsidRDefault="000D50F0">
            <w:pPr>
              <w:jc w:val="center"/>
              <w:rPr>
                <w:color w:val="000000"/>
                <w:sz w:val="24"/>
                <w:szCs w:val="24"/>
              </w:rPr>
            </w:pPr>
            <w:r>
              <w:rPr>
                <w:color w:val="000000"/>
                <w:sz w:val="24"/>
                <w:szCs w:val="24"/>
              </w:rPr>
              <w:t>0,0025</w:t>
            </w:r>
          </w:p>
        </w:tc>
      </w:tr>
      <w:tr w:rsidR="00021879">
        <w:tc>
          <w:tcPr>
            <w:tcW w:w="3510" w:type="dxa"/>
          </w:tcPr>
          <w:p w:rsidR="00021879" w:rsidRDefault="000D50F0">
            <w:pPr>
              <w:rPr>
                <w:color w:val="000000"/>
                <w:sz w:val="24"/>
                <w:szCs w:val="24"/>
              </w:rPr>
            </w:pPr>
            <w:r>
              <w:rPr>
                <w:color w:val="000000"/>
                <w:sz w:val="24"/>
                <w:szCs w:val="24"/>
              </w:rPr>
              <w:t>Зношення устаткування</w:t>
            </w:r>
          </w:p>
        </w:tc>
        <w:tc>
          <w:tcPr>
            <w:tcW w:w="1276" w:type="dxa"/>
            <w:vAlign w:val="center"/>
          </w:tcPr>
          <w:p w:rsidR="00021879" w:rsidRDefault="000D50F0">
            <w:pPr>
              <w:jc w:val="center"/>
              <w:rPr>
                <w:color w:val="000000"/>
                <w:sz w:val="24"/>
                <w:szCs w:val="24"/>
              </w:rPr>
            </w:pPr>
            <w:r>
              <w:rPr>
                <w:color w:val="000000"/>
                <w:sz w:val="24"/>
                <w:szCs w:val="24"/>
              </w:rPr>
              <w:t>0,05</w:t>
            </w:r>
          </w:p>
        </w:tc>
        <w:tc>
          <w:tcPr>
            <w:tcW w:w="2604" w:type="dxa"/>
            <w:vAlign w:val="center"/>
          </w:tcPr>
          <w:p w:rsidR="00021879" w:rsidRDefault="000D50F0">
            <w:pPr>
              <w:jc w:val="center"/>
              <w:rPr>
                <w:color w:val="000000"/>
                <w:sz w:val="24"/>
                <w:szCs w:val="24"/>
              </w:rPr>
            </w:pPr>
            <w:r>
              <w:rPr>
                <w:color w:val="000000"/>
                <w:sz w:val="24"/>
                <w:szCs w:val="24"/>
              </w:rPr>
              <w:t>60</w:t>
            </w:r>
          </w:p>
        </w:tc>
        <w:tc>
          <w:tcPr>
            <w:tcW w:w="2464" w:type="dxa"/>
            <w:vAlign w:val="center"/>
          </w:tcPr>
          <w:p w:rsidR="00021879" w:rsidRDefault="000D50F0">
            <w:pPr>
              <w:jc w:val="center"/>
              <w:rPr>
                <w:color w:val="000000"/>
                <w:sz w:val="24"/>
                <w:szCs w:val="24"/>
              </w:rPr>
            </w:pPr>
            <w:r>
              <w:rPr>
                <w:color w:val="000000"/>
                <w:sz w:val="24"/>
                <w:szCs w:val="24"/>
              </w:rPr>
              <w:t>0,03</w:t>
            </w:r>
          </w:p>
        </w:tc>
      </w:tr>
      <w:tr w:rsidR="00021879">
        <w:tc>
          <w:tcPr>
            <w:tcW w:w="3510" w:type="dxa"/>
          </w:tcPr>
          <w:p w:rsidR="00021879" w:rsidRDefault="000D50F0">
            <w:pPr>
              <w:rPr>
                <w:color w:val="000000"/>
                <w:sz w:val="24"/>
                <w:szCs w:val="24"/>
              </w:rPr>
            </w:pPr>
            <w:r>
              <w:rPr>
                <w:color w:val="000000"/>
                <w:sz w:val="24"/>
                <w:szCs w:val="24"/>
              </w:rPr>
              <w:t>Нестабільна якість сировини</w:t>
            </w:r>
          </w:p>
        </w:tc>
        <w:tc>
          <w:tcPr>
            <w:tcW w:w="1276" w:type="dxa"/>
            <w:vAlign w:val="center"/>
          </w:tcPr>
          <w:p w:rsidR="00021879" w:rsidRDefault="000D50F0">
            <w:pPr>
              <w:jc w:val="center"/>
              <w:rPr>
                <w:color w:val="000000"/>
                <w:sz w:val="24"/>
                <w:szCs w:val="24"/>
              </w:rPr>
            </w:pPr>
            <w:r>
              <w:rPr>
                <w:color w:val="000000"/>
                <w:sz w:val="24"/>
                <w:szCs w:val="24"/>
              </w:rPr>
              <w:t>0,05</w:t>
            </w:r>
          </w:p>
        </w:tc>
        <w:tc>
          <w:tcPr>
            <w:tcW w:w="2604" w:type="dxa"/>
            <w:vAlign w:val="center"/>
          </w:tcPr>
          <w:p w:rsidR="00021879" w:rsidRDefault="000D50F0">
            <w:pPr>
              <w:jc w:val="center"/>
              <w:rPr>
                <w:color w:val="000000"/>
                <w:sz w:val="24"/>
                <w:szCs w:val="24"/>
              </w:rPr>
            </w:pPr>
            <w:r>
              <w:rPr>
                <w:color w:val="000000"/>
                <w:sz w:val="24"/>
                <w:szCs w:val="24"/>
              </w:rPr>
              <w:t>20</w:t>
            </w:r>
          </w:p>
        </w:tc>
        <w:tc>
          <w:tcPr>
            <w:tcW w:w="2464" w:type="dxa"/>
            <w:vAlign w:val="center"/>
          </w:tcPr>
          <w:p w:rsidR="00021879" w:rsidRDefault="000D50F0">
            <w:pPr>
              <w:jc w:val="center"/>
              <w:rPr>
                <w:color w:val="000000"/>
                <w:sz w:val="24"/>
                <w:szCs w:val="24"/>
              </w:rPr>
            </w:pPr>
            <w:r>
              <w:rPr>
                <w:color w:val="000000"/>
                <w:sz w:val="24"/>
                <w:szCs w:val="24"/>
              </w:rPr>
              <w:t>0,01</w:t>
            </w:r>
          </w:p>
        </w:tc>
      </w:tr>
      <w:tr w:rsidR="00021879">
        <w:tc>
          <w:tcPr>
            <w:tcW w:w="3510" w:type="dxa"/>
          </w:tcPr>
          <w:p w:rsidR="00021879" w:rsidRDefault="00021879">
            <w:pPr>
              <w:rPr>
                <w:color w:val="000000"/>
                <w:sz w:val="24"/>
                <w:szCs w:val="24"/>
              </w:rPr>
            </w:pPr>
          </w:p>
        </w:tc>
        <w:tc>
          <w:tcPr>
            <w:tcW w:w="1276" w:type="dxa"/>
            <w:vAlign w:val="center"/>
          </w:tcPr>
          <w:p w:rsidR="00021879" w:rsidRDefault="00021879">
            <w:pPr>
              <w:jc w:val="center"/>
              <w:rPr>
                <w:color w:val="000000"/>
                <w:sz w:val="24"/>
                <w:szCs w:val="24"/>
              </w:rPr>
            </w:pPr>
          </w:p>
        </w:tc>
        <w:tc>
          <w:tcPr>
            <w:tcW w:w="2604" w:type="dxa"/>
            <w:vAlign w:val="center"/>
          </w:tcPr>
          <w:p w:rsidR="00021879" w:rsidRDefault="000D50F0">
            <w:pPr>
              <w:jc w:val="center"/>
              <w:rPr>
                <w:b/>
                <w:color w:val="000000"/>
                <w:sz w:val="24"/>
                <w:szCs w:val="24"/>
              </w:rPr>
            </w:pPr>
            <w:r>
              <w:rPr>
                <w:b/>
                <w:color w:val="000000"/>
                <w:sz w:val="24"/>
                <w:szCs w:val="24"/>
              </w:rPr>
              <w:t>ВСЬОГО</w:t>
            </w:r>
          </w:p>
        </w:tc>
        <w:tc>
          <w:tcPr>
            <w:tcW w:w="2464" w:type="dxa"/>
            <w:vAlign w:val="center"/>
          </w:tcPr>
          <w:p w:rsidR="00021879" w:rsidRDefault="000D50F0">
            <w:pPr>
              <w:jc w:val="center"/>
              <w:rPr>
                <w:color w:val="000000"/>
                <w:sz w:val="24"/>
                <w:szCs w:val="24"/>
              </w:rPr>
            </w:pPr>
            <w:r>
              <w:rPr>
                <w:color w:val="000000"/>
                <w:sz w:val="24"/>
                <w:szCs w:val="24"/>
              </w:rPr>
              <w:t>0,15</w:t>
            </w:r>
          </w:p>
        </w:tc>
      </w:tr>
    </w:tbl>
    <w:p w:rsidR="00021879" w:rsidRDefault="00021879">
      <w:pPr>
        <w:rPr>
          <w:color w:val="000000"/>
        </w:rPr>
      </w:pPr>
    </w:p>
    <w:p w:rsidR="00021879" w:rsidRDefault="000D50F0">
      <w:pPr>
        <w:rPr>
          <w:i/>
          <w:color w:val="000000"/>
        </w:rPr>
      </w:pPr>
      <w:r>
        <w:rPr>
          <w:i/>
          <w:color w:val="000000"/>
        </w:rPr>
        <w:t xml:space="preserve">Ймовірність зриву – 15 % </w:t>
      </w:r>
    </w:p>
    <w:p w:rsidR="00021879" w:rsidRDefault="000D50F0">
      <w:pPr>
        <w:rPr>
          <w:color w:val="000000"/>
        </w:rPr>
      </w:pPr>
      <w:r>
        <w:rPr>
          <w:color w:val="000000"/>
        </w:rPr>
        <w:t xml:space="preserve"> </w:t>
      </w:r>
    </w:p>
    <w:p w:rsidR="00021879" w:rsidRDefault="000D50F0">
      <w:pPr>
        <w:spacing w:line="360" w:lineRule="auto"/>
        <w:jc w:val="center"/>
        <w:rPr>
          <w:b/>
          <w:color w:val="000000"/>
          <w:sz w:val="32"/>
          <w:szCs w:val="32"/>
        </w:rPr>
      </w:pPr>
      <w:r>
        <w:rPr>
          <w:color w:val="000000"/>
        </w:rPr>
        <w:br w:type="page"/>
      </w:r>
      <w:r>
        <w:rPr>
          <w:b/>
          <w:color w:val="000000"/>
          <w:sz w:val="32"/>
          <w:szCs w:val="32"/>
        </w:rPr>
        <w:t>ЗАКЛЮЧЕННЯ</w:t>
      </w:r>
    </w:p>
    <w:p w:rsidR="00021879" w:rsidRDefault="00021879">
      <w:pPr>
        <w:spacing w:line="360" w:lineRule="auto"/>
        <w:rPr>
          <w:b/>
          <w:color w:val="000000"/>
        </w:rPr>
      </w:pPr>
    </w:p>
    <w:p w:rsidR="00021879" w:rsidRDefault="000D50F0">
      <w:pPr>
        <w:spacing w:line="360" w:lineRule="auto"/>
        <w:ind w:firstLine="426"/>
        <w:jc w:val="both"/>
        <w:rPr>
          <w:color w:val="000000"/>
        </w:rPr>
      </w:pPr>
      <w:r>
        <w:rPr>
          <w:color w:val="000000"/>
        </w:rPr>
        <w:t>Як висновок можна сказати, що підприємство є стабільне, хоча і збиткове. І в даний момент часу воно тільки нарощує свої об’єми, а перереєстрація тільки пришвидшить його розвиток і дасть можливість більш конкретніше маніпулювати своїм розвитком.</w:t>
      </w:r>
    </w:p>
    <w:p w:rsidR="00021879" w:rsidRDefault="000D50F0">
      <w:pPr>
        <w:spacing w:line="360" w:lineRule="auto"/>
        <w:ind w:firstLine="426"/>
        <w:jc w:val="both"/>
        <w:rPr>
          <w:color w:val="000000"/>
        </w:rPr>
      </w:pPr>
      <w:r>
        <w:rPr>
          <w:color w:val="000000"/>
        </w:rPr>
        <w:t xml:space="preserve">В майбутньому особливий наголос можна зробити на маркетинговій діяльності. Тобто більш докладніше дослідити платоспроможність споживача, зробити деякі висновки для розробки більш конкретних і гнучких стратегій. </w:t>
      </w:r>
      <w:bookmarkStart w:id="0" w:name="_GoBack"/>
      <w:bookmarkEnd w:id="0"/>
    </w:p>
    <w:sectPr w:rsidR="0002187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665B58"/>
    <w:multiLevelType w:val="singleLevel"/>
    <w:tmpl w:val="F3C20E5A"/>
    <w:lvl w:ilvl="0">
      <w:numFmt w:val="bullet"/>
      <w:lvlText w:val="-"/>
      <w:lvlJc w:val="left"/>
      <w:pPr>
        <w:tabs>
          <w:tab w:val="num" w:pos="644"/>
        </w:tabs>
        <w:ind w:left="644" w:hanging="360"/>
      </w:pPr>
      <w:rPr>
        <w:rFonts w:hint="default"/>
      </w:rPr>
    </w:lvl>
  </w:abstractNum>
  <w:abstractNum w:abstractNumId="1">
    <w:nsid w:val="46A44EDA"/>
    <w:multiLevelType w:val="hybridMultilevel"/>
    <w:tmpl w:val="A59CFFF4"/>
    <w:lvl w:ilvl="0" w:tplc="0419000F">
      <w:start w:val="1"/>
      <w:numFmt w:val="decimal"/>
      <w:lvlText w:val="%1."/>
      <w:lvlJc w:val="left"/>
      <w:pPr>
        <w:tabs>
          <w:tab w:val="num" w:pos="720"/>
        </w:tabs>
        <w:ind w:left="720" w:hanging="360"/>
      </w:pPr>
      <w:rPr>
        <w:rFonts w:hint="default"/>
      </w:rPr>
    </w:lvl>
    <w:lvl w:ilvl="1" w:tplc="C7301456">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9913ADB"/>
    <w:multiLevelType w:val="hybridMultilevel"/>
    <w:tmpl w:val="EBACD9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9"/>
  <w:drawingGridVerticalSpacing w:val="119"/>
  <w:displayHorizontalDrawingGridEvery w:val="0"/>
  <w:displayVerticalDrawingGridEvery w:val="3"/>
  <w:doNotUseMarginsForDrawingGridOrigin/>
  <w:drawingGridVerticalOrigin w:val="198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0F0"/>
    <w:rsid w:val="00021879"/>
    <w:rsid w:val="000D50F0"/>
    <w:rsid w:val="00991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9"/>
    <o:shapelayout v:ext="edit">
      <o:idmap v:ext="edit" data="1"/>
    </o:shapelayout>
  </w:shapeDefaults>
  <w:decimalSymbol w:val=","/>
  <w:listSeparator w:val=";"/>
  <w15:chartTrackingRefBased/>
  <w15:docId w15:val="{D99FCB6B-2683-4463-9088-AE0728B0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lang w:val="uk-UA"/>
    </w:rPr>
  </w:style>
  <w:style w:type="paragraph" w:styleId="2">
    <w:name w:val="heading 2"/>
    <w:basedOn w:val="a"/>
    <w:next w:val="a"/>
    <w:qFormat/>
    <w:pPr>
      <w:keepNext/>
      <w:jc w:val="both"/>
      <w:outlineLvl w:val="1"/>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autoSpaceDE w:val="0"/>
      <w:autoSpaceDN w:val="0"/>
      <w:adjustRightInd w:val="0"/>
      <w:ind w:firstLine="284"/>
      <w:jc w:val="both"/>
    </w:pPr>
    <w:rPr>
      <w:sz w:val="22"/>
      <w:szCs w:val="20"/>
    </w:rPr>
  </w:style>
  <w:style w:type="paragraph" w:styleId="a4">
    <w:name w:val="Balloon Text"/>
    <w:basedOn w:val="a"/>
    <w:semiHidden/>
    <w:rPr>
      <w:rFonts w:ascii="Tahoma" w:hAnsi="Tahoma" w:cs="Tahoma"/>
      <w:sz w:val="16"/>
      <w:szCs w:val="16"/>
    </w:rPr>
  </w:style>
  <w:style w:type="paragraph" w:styleId="20">
    <w:name w:val="Body Text Indent 2"/>
    <w:basedOn w:val="a"/>
    <w:semiHidden/>
    <w:pPr>
      <w:spacing w:after="120" w:line="480" w:lineRule="auto"/>
      <w:ind w:left="283"/>
    </w:pPr>
  </w:style>
  <w:style w:type="paragraph" w:styleId="a5">
    <w:name w:val="Body Text"/>
    <w:basedOn w:val="a"/>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image" Target="media/image19.wmf"/><Relationship Id="rId47" Type="http://schemas.openxmlformats.org/officeDocument/2006/relationships/oleObject" Target="embeddings/oleObject23.bin"/><Relationship Id="rId50" Type="http://schemas.openxmlformats.org/officeDocument/2006/relationships/oleObject" Target="embeddings/oleObject25.bin"/><Relationship Id="rId55" Type="http://schemas.openxmlformats.org/officeDocument/2006/relationships/oleObject" Target="embeddings/oleObject28.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oleObject" Target="embeddings/oleObject19.bin"/><Relationship Id="rId54"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0.wmf"/><Relationship Id="rId53" Type="http://schemas.openxmlformats.org/officeDocument/2006/relationships/oleObject" Target="embeddings/oleObject27.bin"/><Relationship Id="rId58"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4.bin"/><Relationship Id="rId57" Type="http://schemas.openxmlformats.org/officeDocument/2006/relationships/oleObject" Target="embeddings/oleObject29.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1.bin"/><Relationship Id="rId52" Type="http://schemas.openxmlformats.org/officeDocument/2006/relationships/oleObject" Target="embeddings/oleObject26.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image" Target="media/image24.emf"/><Relationship Id="rId8" Type="http://schemas.openxmlformats.org/officeDocument/2006/relationships/oleObject" Target="embeddings/oleObject2.bin"/><Relationship Id="rId51" Type="http://schemas.openxmlformats.org/officeDocument/2006/relationships/image" Target="media/image22.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3108</Words>
  <Characters>17720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ЗМІСТ</vt:lpstr>
    </vt:vector>
  </TitlesOfParts>
  <Manager>Менеджмент. Маркетинг. Реклама</Manager>
  <Company>Менеджмент. Маркетинг. Реклама</Company>
  <LinksUpToDate>false</LinksUpToDate>
  <CharactersWithSpaces>20787</CharactersWithSpaces>
  <SharedDoc>false</SharedDoc>
  <HyperlinkBase>Менеджмент. Маркетинг. Реклама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Менеджмент. Маркетинг. Реклама</dc:subject>
  <dc:creator>Менеджмент. Маркетинг. Реклама</dc:creator>
  <cp:keywords>Менеджмент. Маркетинг. Реклама</cp:keywords>
  <dc:description>Менеджмент. Маркетинг. Реклама</dc:description>
  <cp:lastModifiedBy>admin</cp:lastModifiedBy>
  <cp:revision>2</cp:revision>
  <cp:lastPrinted>2003-12-18T13:36:00Z</cp:lastPrinted>
  <dcterms:created xsi:type="dcterms:W3CDTF">2014-04-26T12:43:00Z</dcterms:created>
  <dcterms:modified xsi:type="dcterms:W3CDTF">2014-04-26T12:43:00Z</dcterms:modified>
  <cp:category>Менеджмент. Маркетинг. Реклама</cp:category>
</cp:coreProperties>
</file>