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CD" w:rsidRDefault="003B7ACD" w:rsidP="0082460E">
      <w:pPr>
        <w:jc w:val="center"/>
        <w:rPr>
          <w:b/>
          <w:sz w:val="28"/>
          <w:szCs w:val="28"/>
        </w:rPr>
      </w:pPr>
    </w:p>
    <w:p w:rsidR="0082460E" w:rsidRDefault="0082460E" w:rsidP="0082460E">
      <w:pPr>
        <w:jc w:val="center"/>
        <w:rPr>
          <w:b/>
          <w:sz w:val="28"/>
          <w:szCs w:val="28"/>
        </w:rPr>
      </w:pPr>
    </w:p>
    <w:p w:rsidR="00EC365D" w:rsidRDefault="00350C1D" w:rsidP="00350C1D">
      <w:pPr>
        <w:spacing w:line="360" w:lineRule="auto"/>
        <w:jc w:val="both"/>
        <w:rPr>
          <w:b/>
          <w:sz w:val="28"/>
        </w:rPr>
      </w:pPr>
      <w:r w:rsidRPr="00EC365D">
        <w:rPr>
          <w:b/>
          <w:sz w:val="28"/>
        </w:rPr>
        <w:t>СОДЕРЖАНИЕ:</w:t>
      </w:r>
    </w:p>
    <w:p w:rsidR="00350C1D" w:rsidRPr="00EC365D" w:rsidRDefault="00350C1D" w:rsidP="00350C1D">
      <w:pPr>
        <w:spacing w:line="360" w:lineRule="auto"/>
        <w:jc w:val="both"/>
        <w:rPr>
          <w:b/>
        </w:rPr>
      </w:pPr>
      <w:r w:rsidRPr="00EC365D">
        <w:rPr>
          <w:b/>
          <w:sz w:val="28"/>
        </w:rPr>
        <w:t xml:space="preserve"> </w:t>
      </w:r>
    </w:p>
    <w:p w:rsidR="00350C1D" w:rsidRDefault="00350C1D" w:rsidP="00350C1D">
      <w:pPr>
        <w:spacing w:line="360" w:lineRule="auto"/>
      </w:pPr>
      <w:r>
        <w:rPr>
          <w:sz w:val="28"/>
        </w:rPr>
        <w:t>1.       Основные черты средневековой философии…………………………...</w:t>
      </w:r>
      <w:r w:rsidR="00E35274">
        <w:rPr>
          <w:sz w:val="28"/>
        </w:rPr>
        <w:t>3</w:t>
      </w:r>
    </w:p>
    <w:p w:rsidR="00350C1D" w:rsidRDefault="00350C1D" w:rsidP="00350C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     Проблемы бытия. Ном</w:t>
      </w:r>
      <w:r w:rsidR="00E35274">
        <w:rPr>
          <w:sz w:val="28"/>
          <w:szCs w:val="28"/>
        </w:rPr>
        <w:t>инализм и реализм……………………………...5</w:t>
      </w:r>
    </w:p>
    <w:p w:rsidR="00350C1D" w:rsidRDefault="00350C1D" w:rsidP="00350C1D">
      <w:pPr>
        <w:spacing w:line="360" w:lineRule="auto"/>
        <w:jc w:val="both"/>
      </w:pPr>
      <w:r>
        <w:rPr>
          <w:sz w:val="28"/>
        </w:rPr>
        <w:t>3.        Человек и его история в учениях А. Августина и Ф. Аквинского…</w:t>
      </w:r>
      <w:r w:rsidR="00E35274">
        <w:rPr>
          <w:sz w:val="28"/>
        </w:rPr>
        <w:t>…7</w:t>
      </w:r>
    </w:p>
    <w:p w:rsidR="00350C1D" w:rsidRDefault="00350C1D" w:rsidP="00DB6E67">
      <w:pPr>
        <w:tabs>
          <w:tab w:val="right" w:pos="9636"/>
        </w:tabs>
        <w:spacing w:line="360" w:lineRule="auto"/>
      </w:pPr>
      <w:r>
        <w:rPr>
          <w:sz w:val="28"/>
        </w:rPr>
        <w:t>Список литературы………………………………………………………….....1</w:t>
      </w:r>
      <w:r w:rsidR="00E35274">
        <w:rPr>
          <w:sz w:val="28"/>
        </w:rPr>
        <w:t>0</w:t>
      </w:r>
      <w:r w:rsidR="00DB6E67">
        <w:rPr>
          <w:sz w:val="28"/>
        </w:rPr>
        <w:tab/>
      </w:r>
    </w:p>
    <w:p w:rsidR="00350C1D" w:rsidRDefault="00350C1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365D" w:rsidRDefault="00EC365D" w:rsidP="00350C1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350C1D" w:rsidRDefault="00350C1D" w:rsidP="00EC365D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0C1D">
        <w:rPr>
          <w:rFonts w:ascii="Times New Roman" w:hAnsi="Times New Roman" w:cs="Times New Roman"/>
          <w:sz w:val="28"/>
        </w:rPr>
        <w:t>Основные черты средневековой философии</w:t>
      </w:r>
    </w:p>
    <w:p w:rsidR="00350C1D" w:rsidRDefault="00350C1D" w:rsidP="00350C1D">
      <w:pPr>
        <w:spacing w:line="360" w:lineRule="auto"/>
        <w:ind w:firstLine="709"/>
        <w:jc w:val="both"/>
      </w:pPr>
      <w:r>
        <w:rPr>
          <w:sz w:val="28"/>
        </w:rPr>
        <w:t>Средневековой теологической философией называется ведущее философское направление, распространенное в Европе в V – ХVI вв., которое признавало Бога в качестве высшего существующего начала, а весь окружающий мир – Его творения. Теологическая философия начала зарождаться еще в Римской империи в I – V вв. н.э. на основе раннего христианства, ересей и античной философии и достигла высшего расцвета в V – XIII вв. н.э., в период между распадом Западной Римской империи (476 г.) и началом эпохи Возрождения.</w:t>
      </w:r>
    </w:p>
    <w:p w:rsidR="00350C1D" w:rsidRDefault="00350C1D" w:rsidP="00350C1D">
      <w:pPr>
        <w:spacing w:line="360" w:lineRule="auto"/>
        <w:ind w:firstLine="708"/>
        <w:jc w:val="both"/>
        <w:rPr>
          <w:sz w:val="28"/>
          <w:szCs w:val="28"/>
        </w:rPr>
      </w:pPr>
      <w:r w:rsidRPr="00350C1D">
        <w:rPr>
          <w:sz w:val="28"/>
          <w:szCs w:val="28"/>
        </w:rPr>
        <w:t>Наиболее яркими представителями средневековой теологической философии являлись: Тертуллиан Карфагенский (160-220), Август Блаженный (354-430), Боэций (480-524), Фома Аквинский (1225-1274), Ансельм Кентерберийский (1033-1109), Уильям Оккам (1285-1349), Николай из Отрекура (XIVв.).</w:t>
      </w:r>
    </w:p>
    <w:p w:rsidR="00350C1D" w:rsidRDefault="00350C1D" w:rsidP="00EC365D">
      <w:pPr>
        <w:spacing w:line="360" w:lineRule="auto"/>
        <w:ind w:firstLine="708"/>
      </w:pPr>
      <w:r>
        <w:rPr>
          <w:sz w:val="28"/>
        </w:rPr>
        <w:t>Основополагающими догматами средневековой философии и теологии являлись догмат творения и догмат откровения.</w:t>
      </w:r>
    </w:p>
    <w:p w:rsidR="00350C1D" w:rsidRDefault="00350C1D" w:rsidP="00EC365D">
      <w:pPr>
        <w:spacing w:line="360" w:lineRule="auto"/>
        <w:ind w:firstLine="708"/>
      </w:pPr>
      <w:r>
        <w:rPr>
          <w:sz w:val="28"/>
        </w:rPr>
        <w:t>Согласно догмату творения:</w:t>
      </w:r>
    </w:p>
    <w:p w:rsidR="00350C1D" w:rsidRDefault="00350C1D" w:rsidP="00EC365D">
      <w:pPr>
        <w:spacing w:line="360" w:lineRule="auto"/>
        <w:jc w:val="both"/>
      </w:pPr>
      <w:r>
        <w:rPr>
          <w:sz w:val="28"/>
        </w:rPr>
        <w:t>- Бог сотворил окружающий мир из ничего;</w:t>
      </w:r>
    </w:p>
    <w:p w:rsidR="00350C1D" w:rsidRDefault="00350C1D" w:rsidP="00EC365D">
      <w:pPr>
        <w:spacing w:line="360" w:lineRule="auto"/>
      </w:pPr>
      <w:r>
        <w:rPr>
          <w:sz w:val="28"/>
        </w:rPr>
        <w:t>- творение мира есть результат акта Божественной воли;</w:t>
      </w:r>
    </w:p>
    <w:p w:rsidR="00350C1D" w:rsidRDefault="00350C1D" w:rsidP="00EC365D">
      <w:pPr>
        <w:spacing w:line="360" w:lineRule="auto"/>
      </w:pPr>
      <w:r>
        <w:rPr>
          <w:sz w:val="28"/>
        </w:rPr>
        <w:t>- мир сотворен благодаря всемогуществу Бога;</w:t>
      </w:r>
    </w:p>
    <w:p w:rsidR="00350C1D" w:rsidRDefault="00350C1D" w:rsidP="00EC365D">
      <w:pPr>
        <w:spacing w:line="360" w:lineRule="auto"/>
      </w:pPr>
      <w:r>
        <w:rPr>
          <w:sz w:val="28"/>
        </w:rPr>
        <w:t>- природа не может творить сама себя;</w:t>
      </w:r>
    </w:p>
    <w:p w:rsidR="00350C1D" w:rsidRDefault="00350C1D" w:rsidP="00EC365D">
      <w:pPr>
        <w:spacing w:line="360" w:lineRule="auto"/>
      </w:pPr>
      <w:r>
        <w:rPr>
          <w:sz w:val="28"/>
        </w:rPr>
        <w:t>- единственным творческим началом во Вселенной является Бог;</w:t>
      </w:r>
    </w:p>
    <w:p w:rsidR="00350C1D" w:rsidRDefault="00350C1D" w:rsidP="00EC365D">
      <w:pPr>
        <w:spacing w:line="360" w:lineRule="auto"/>
      </w:pPr>
      <w:r>
        <w:rPr>
          <w:sz w:val="28"/>
        </w:rPr>
        <w:t>- Бог вечен, постоянен и все проникающ;</w:t>
      </w:r>
    </w:p>
    <w:p w:rsidR="00350C1D" w:rsidRDefault="00350C1D" w:rsidP="00EC365D">
      <w:pPr>
        <w:spacing w:line="360" w:lineRule="auto"/>
      </w:pPr>
      <w:r>
        <w:rPr>
          <w:sz w:val="28"/>
        </w:rPr>
        <w:t>- подлинным бытием является только Бог;</w:t>
      </w:r>
    </w:p>
    <w:p w:rsidR="00350C1D" w:rsidRDefault="00350C1D" w:rsidP="00EC365D">
      <w:pPr>
        <w:spacing w:line="360" w:lineRule="auto"/>
      </w:pPr>
      <w:r>
        <w:rPr>
          <w:sz w:val="28"/>
        </w:rPr>
        <w:t>- сотворенный Богом мир не есть подлинное бытие, он вторичен по отношению к Богу;</w:t>
      </w:r>
    </w:p>
    <w:p w:rsidR="00350C1D" w:rsidRDefault="00350C1D" w:rsidP="00EC365D">
      <w:pPr>
        <w:spacing w:line="360" w:lineRule="auto"/>
      </w:pPr>
      <w:r>
        <w:rPr>
          <w:sz w:val="28"/>
        </w:rPr>
        <w:t>- поскольку мир не обладает самодостаточностью и возник по воле другого (Бога), он непостоянен, изменчив и временен;</w:t>
      </w:r>
    </w:p>
    <w:p w:rsidR="00350C1D" w:rsidRDefault="00350C1D" w:rsidP="00EC365D">
      <w:pPr>
        <w:spacing w:line="360" w:lineRule="auto"/>
      </w:pPr>
      <w:r>
        <w:rPr>
          <w:sz w:val="28"/>
        </w:rPr>
        <w:t>- нет четкой границы между Богом и Его творением.</w:t>
      </w:r>
    </w:p>
    <w:p w:rsidR="00350C1D" w:rsidRDefault="00350C1D" w:rsidP="00350C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догмату откровения:</w:t>
      </w:r>
    </w:p>
    <w:p w:rsidR="00350C1D" w:rsidRDefault="00350C1D" w:rsidP="00EC365D">
      <w:pPr>
        <w:spacing w:line="360" w:lineRule="auto"/>
        <w:jc w:val="both"/>
      </w:pPr>
      <w:r>
        <w:rPr>
          <w:sz w:val="28"/>
        </w:rPr>
        <w:t>- мир можно познать, только познав Бога;</w:t>
      </w:r>
    </w:p>
    <w:p w:rsidR="00350C1D" w:rsidRDefault="00350C1D" w:rsidP="00EC365D">
      <w:pPr>
        <w:spacing w:line="360" w:lineRule="auto"/>
      </w:pPr>
      <w:r>
        <w:rPr>
          <w:sz w:val="28"/>
        </w:rPr>
        <w:t>- Бог недоступен для познания;</w:t>
      </w:r>
    </w:p>
    <w:p w:rsidR="00350C1D" w:rsidRDefault="00350C1D" w:rsidP="00EC365D">
      <w:pPr>
        <w:spacing w:line="360" w:lineRule="auto"/>
      </w:pPr>
      <w:r>
        <w:rPr>
          <w:sz w:val="28"/>
        </w:rPr>
        <w:t>- несмотря на то, что Бог непознаваем, Он Сам разрешил познать Себя (дал информацию о себе) через откровение – Библию;</w:t>
      </w:r>
    </w:p>
    <w:p w:rsidR="00350C1D" w:rsidRDefault="00350C1D" w:rsidP="00EC365D">
      <w:pPr>
        <w:spacing w:line="360" w:lineRule="auto"/>
      </w:pPr>
      <w:r>
        <w:rPr>
          <w:sz w:val="28"/>
        </w:rPr>
        <w:t>- единственный способ познания Бога и всего сущего – толкование Библии;</w:t>
      </w:r>
    </w:p>
    <w:p w:rsidR="00350C1D" w:rsidRDefault="00350C1D" w:rsidP="00EC365D">
      <w:pPr>
        <w:spacing w:line="360" w:lineRule="auto"/>
      </w:pPr>
      <w:r>
        <w:rPr>
          <w:sz w:val="28"/>
        </w:rPr>
        <w:t>- Бога можно познать лишь сверхъестественным путем, благодаря особой способности человека – вере.</w:t>
      </w:r>
    </w:p>
    <w:p w:rsidR="00350C1D" w:rsidRDefault="00350C1D" w:rsidP="00350C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средневековой теологической философии занимает проблема добра и зла.</w:t>
      </w:r>
    </w:p>
    <w:p w:rsidR="00350C1D" w:rsidRDefault="00350C1D" w:rsidP="00350C1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Средневековая теологическая философия, в отличие от античной практически не противопоставляет материю и идею (форму), материализм и идеализм.</w:t>
      </w:r>
    </w:p>
    <w:p w:rsidR="00350C1D" w:rsidRDefault="00350C1D" w:rsidP="00350C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Значение средневековой теологической философии для последующего развития философии в том, что она:</w:t>
      </w:r>
    </w:p>
    <w:p w:rsidR="00350C1D" w:rsidRDefault="00350C1D" w:rsidP="00EC365D">
      <w:pPr>
        <w:spacing w:line="360" w:lineRule="auto"/>
        <w:jc w:val="both"/>
      </w:pPr>
      <w:r>
        <w:rPr>
          <w:sz w:val="28"/>
        </w:rPr>
        <w:t>- стала связующим звеном между античной философией и философией эпохи Возрождения и нового времени;</w:t>
      </w:r>
    </w:p>
    <w:p w:rsidR="00350C1D" w:rsidRDefault="00350C1D" w:rsidP="00EC365D">
      <w:pPr>
        <w:spacing w:line="360" w:lineRule="auto"/>
      </w:pPr>
      <w:r>
        <w:rPr>
          <w:sz w:val="28"/>
        </w:rPr>
        <w:t>- сохранила и развила ряд античных философских идей, поскольку возникла на основе античной философии христианского учения;</w:t>
      </w:r>
    </w:p>
    <w:p w:rsidR="00350C1D" w:rsidRDefault="00350C1D" w:rsidP="00EC365D">
      <w:pPr>
        <w:spacing w:line="360" w:lineRule="auto"/>
      </w:pPr>
      <w:r>
        <w:rPr>
          <w:sz w:val="28"/>
        </w:rPr>
        <w:t xml:space="preserve">- способствовала расчленению философии на новые сферы (помимо </w:t>
      </w:r>
      <w:r w:rsidR="00EC365D">
        <w:rPr>
          <w:sz w:val="28"/>
        </w:rPr>
        <w:t xml:space="preserve">онтологии </w:t>
      </w:r>
      <w:r>
        <w:rPr>
          <w:sz w:val="28"/>
        </w:rPr>
        <w:t xml:space="preserve"> учения о бытии, полностью сливавшегося с античной философией, выделилась гносеология – самостоятельное учение о познании);</w:t>
      </w:r>
    </w:p>
    <w:p w:rsidR="00350C1D" w:rsidRDefault="00350C1D" w:rsidP="00EC365D">
      <w:pPr>
        <w:spacing w:line="360" w:lineRule="auto"/>
      </w:pPr>
      <w:r>
        <w:rPr>
          <w:sz w:val="28"/>
        </w:rPr>
        <w:t>- способствовала разделению идеализма на объективный и субъективный;</w:t>
      </w:r>
    </w:p>
    <w:p w:rsidR="00350C1D" w:rsidRPr="00EC365D" w:rsidRDefault="00350C1D" w:rsidP="00EC36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положила начало появлению в будущем эмпирического (Бэкон, Гоббс, Локк) и рационалистического (Декарт) направлений философии как результатам соответственно практики номиналистов опираться на опыт (эмпиризм) и повышенного интереса к проблеме самосознания (Я – концепция, рационализм);</w:t>
      </w:r>
    </w:p>
    <w:p w:rsidR="00350C1D" w:rsidRDefault="00350C1D" w:rsidP="00EC365D">
      <w:pPr>
        <w:spacing w:line="360" w:lineRule="auto"/>
        <w:rPr>
          <w:sz w:val="28"/>
        </w:rPr>
      </w:pPr>
      <w:r>
        <w:rPr>
          <w:sz w:val="28"/>
        </w:rPr>
        <w:t>- выдвинула идею оптимизма, выразившегося в вере в победу добра над злом и в воскрешении.</w:t>
      </w:r>
    </w:p>
    <w:p w:rsidR="00350C1D" w:rsidRPr="00EC365D" w:rsidRDefault="00350C1D" w:rsidP="00350C1D">
      <w:pPr>
        <w:spacing w:line="360" w:lineRule="auto"/>
        <w:ind w:firstLine="708"/>
        <w:jc w:val="both"/>
        <w:rPr>
          <w:sz w:val="28"/>
          <w:szCs w:val="28"/>
        </w:rPr>
      </w:pPr>
      <w:r w:rsidRPr="00EC365D">
        <w:rPr>
          <w:b/>
          <w:sz w:val="28"/>
          <w:szCs w:val="28"/>
        </w:rPr>
        <w:t>2. Проблемы бытия. Номинализм и реализм</w:t>
      </w:r>
    </w:p>
    <w:p w:rsidR="00350C1D" w:rsidRDefault="00360F28" w:rsidP="00360F28">
      <w:pPr>
        <w:spacing w:line="360" w:lineRule="auto"/>
        <w:jc w:val="both"/>
        <w:rPr>
          <w:sz w:val="28"/>
        </w:rPr>
      </w:pPr>
      <w:r>
        <w:tab/>
      </w:r>
      <w:r>
        <w:rPr>
          <w:sz w:val="28"/>
        </w:rPr>
        <w:t>Центральными проблемами средневековой философии можно назвать проблему соотношения веры и разума, которая легко интерпретируется как проблема соотношения философии и теологии, спор об универсалиях и различные способы доказательства бытия Бога.</w:t>
      </w:r>
    </w:p>
    <w:p w:rsidR="00360F28" w:rsidRDefault="00360F28" w:rsidP="00360F28">
      <w:pPr>
        <w:spacing w:line="360" w:lineRule="auto"/>
        <w:ind w:firstLine="708"/>
        <w:jc w:val="both"/>
        <w:rPr>
          <w:sz w:val="28"/>
          <w:szCs w:val="28"/>
        </w:rPr>
      </w:pPr>
      <w:r w:rsidRPr="00EC365D">
        <w:rPr>
          <w:i/>
          <w:sz w:val="28"/>
          <w:szCs w:val="28"/>
        </w:rPr>
        <w:t>Схоластика</w:t>
      </w:r>
      <w:r w:rsidRPr="00360F2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господствующий тип средневековой теологической философии, отличительными чертами которого являлись оторванность от реальной действительности, замкнутость, консерватизм, крайний догматизм, полное и беспрекословное подчинение религиозным идеям, схематичность, назидательность, учительство.</w:t>
      </w:r>
    </w:p>
    <w:p w:rsidR="00360F28" w:rsidRDefault="00360F28" w:rsidP="00360F28">
      <w:pPr>
        <w:spacing w:line="360" w:lineRule="auto"/>
        <w:ind w:firstLine="708"/>
        <w:jc w:val="both"/>
      </w:pPr>
      <w:r>
        <w:rPr>
          <w:sz w:val="28"/>
        </w:rPr>
        <w:t>Название «схоластика» произошло от латинского слова schola (школа), поскольку данный тип философии несколько столетий преподавался в школах и университетах Европы. Таким образом, схоластика представляла собой не столько науку, занимающуюся творческим поиском, сколько застывшую школьно-университетскую дисциплину, имевшую цель философски обосновать религиозное учение и догматы Церкви (за что получила прозвище «Философия – служанка богословия»).</w:t>
      </w:r>
    </w:p>
    <w:p w:rsidR="00360F28" w:rsidRDefault="00360F28" w:rsidP="00360F28">
      <w:pPr>
        <w:spacing w:line="360" w:lineRule="auto"/>
        <w:ind w:firstLine="708"/>
        <w:jc w:val="both"/>
      </w:pPr>
      <w:r>
        <w:rPr>
          <w:sz w:val="28"/>
        </w:rPr>
        <w:t>Для схоластики характерно восприятие Библии как жесткого нормативного текста, абсолютной истины.</w:t>
      </w:r>
    </w:p>
    <w:p w:rsidR="00360F28" w:rsidRPr="00EC365D" w:rsidRDefault="00360F28" w:rsidP="00EC365D">
      <w:pPr>
        <w:spacing w:line="360" w:lineRule="auto"/>
        <w:ind w:firstLine="708"/>
        <w:jc w:val="both"/>
      </w:pPr>
      <w:r w:rsidRPr="00EC365D">
        <w:rPr>
          <w:sz w:val="28"/>
        </w:rPr>
        <w:t>Схоласты подразделяли знание на два вида:</w:t>
      </w:r>
    </w:p>
    <w:p w:rsidR="00360F28" w:rsidRDefault="00360F28" w:rsidP="00360F28">
      <w:pPr>
        <w:spacing w:line="360" w:lineRule="auto"/>
        <w:ind w:firstLine="708"/>
        <w:jc w:val="both"/>
      </w:pPr>
      <w:r>
        <w:rPr>
          <w:sz w:val="28"/>
        </w:rPr>
        <w:t>- сверхъестественное, даваемое в откровении, то есть то, что имел в виду Бог, закладывая ту или иную мысль в Библии;</w:t>
      </w:r>
    </w:p>
    <w:p w:rsidR="00360F28" w:rsidRDefault="00360F28" w:rsidP="00360F28">
      <w:pPr>
        <w:spacing w:line="360" w:lineRule="auto"/>
        <w:ind w:firstLine="708"/>
        <w:jc w:val="both"/>
      </w:pPr>
      <w:r>
        <w:rPr>
          <w:sz w:val="28"/>
        </w:rPr>
        <w:t>- естественное, отыскиваемое человеческим разумом, то есть то, что сумел человек «расшифровать» из текста Библии, как он понял идеи Бога.</w:t>
      </w:r>
    </w:p>
    <w:p w:rsidR="00360F28" w:rsidRDefault="00360F28" w:rsidP="00360F28">
      <w:pPr>
        <w:spacing w:line="360" w:lineRule="auto"/>
        <w:ind w:firstLine="708"/>
        <w:jc w:val="both"/>
      </w:pPr>
      <w:r>
        <w:rPr>
          <w:sz w:val="28"/>
        </w:rPr>
        <w:t>В этой связи схоласты вели многочисленные споры, написали сотни философских томов, в которых пытались правильно понять идеи Бога, спрятанные за строчками Библии. Причем предметом данных споров и изысканий становилась не суть идей Бога, а правильность и четкость понятий, определений, формулировок, иначе говоря, внешняя, формально-логическая сторона религиозного учения.</w:t>
      </w:r>
    </w:p>
    <w:p w:rsidR="00360F28" w:rsidRDefault="00360F28" w:rsidP="00360F28">
      <w:pPr>
        <w:spacing w:line="360" w:lineRule="auto"/>
        <w:ind w:firstLine="708"/>
        <w:jc w:val="both"/>
      </w:pPr>
      <w:r>
        <w:rPr>
          <w:sz w:val="28"/>
        </w:rPr>
        <w:t>В средневековой теологической философии (схоластике) выделяются два противоположных направления – номинализм и реализм.</w:t>
      </w:r>
    </w:p>
    <w:p w:rsidR="00360F28" w:rsidRDefault="00360F28" w:rsidP="00360F28">
      <w:pPr>
        <w:spacing w:line="360" w:lineRule="auto"/>
        <w:ind w:firstLine="708"/>
        <w:jc w:val="both"/>
      </w:pPr>
      <w:r w:rsidRPr="00EC365D">
        <w:rPr>
          <w:i/>
          <w:sz w:val="28"/>
        </w:rPr>
        <w:t>Реализм</w:t>
      </w:r>
      <w:r>
        <w:rPr>
          <w:sz w:val="28"/>
        </w:rPr>
        <w:t xml:space="preserve"> – направление теологической философии, сторонники которого считали подлинно существующими, т.е. подлинным бытием не сами вещи, а их общее понятие – универсалии, по смыслу реализм близок к учению Платона о «чистых идеях», воплощением которых являются реальные вещи.</w:t>
      </w:r>
    </w:p>
    <w:p w:rsidR="00360F28" w:rsidRDefault="00360F28" w:rsidP="00360F28">
      <w:pPr>
        <w:spacing w:line="360" w:lineRule="auto"/>
        <w:jc w:val="both"/>
      </w:pPr>
      <w:r>
        <w:rPr>
          <w:sz w:val="28"/>
        </w:rPr>
        <w:t>Видными представителями реализма были Ансельм Кентерберийский, Гильом из Шампо.</w:t>
      </w:r>
    </w:p>
    <w:p w:rsidR="00360F28" w:rsidRDefault="00360F28" w:rsidP="00360F28">
      <w:pPr>
        <w:spacing w:line="360" w:lineRule="auto"/>
        <w:ind w:firstLine="708"/>
        <w:jc w:val="both"/>
      </w:pPr>
      <w:r w:rsidRPr="00EC365D">
        <w:rPr>
          <w:i/>
          <w:sz w:val="28"/>
        </w:rPr>
        <w:t>Номинализм</w:t>
      </w:r>
      <w:r>
        <w:rPr>
          <w:sz w:val="28"/>
        </w:rPr>
        <w:t xml:space="preserve"> (от лат. nomen – имена) – направление теологической философии, сторонники которого считали реально существующими лишь сами конкретные вещи, в то время как общие понятия (универсалии) воспринимали как имена вещей. По смыслу номинализм близок учению Аристотеля, отвергавшего «чистые идеи» и считавшего реально существующими «индивидуумы» - определяемые материальные вещи. Согласно номиналистам универсалии существуют не до, а после вещей, а вещи познаются чувственным опытом, здесь познание как таковое – всегда продукт познающей души; предмет интуитивного познания и представление об этом предмете – это две разные реальности, а отсюда следует вывод, что возможно получить интуицию также и того, что реально не существует. Лишь одна реальность дана уму так, как она существует сама по себе – это сам ум. Согласно Николаю из Отрекура, как от существования одной вещи нельзя заключить к существованию другой, ибо вещь никогда не рассматривается в ее всеобщности, так же невозможно делать заключение от представления о вещи к самой вещи: ведь Бог всегда может создать в душе представление, которому ничего не соответствует в реальности. </w:t>
      </w:r>
    </w:p>
    <w:p w:rsidR="00360F28" w:rsidRDefault="00360F28" w:rsidP="00360F28">
      <w:pPr>
        <w:spacing w:line="360" w:lineRule="auto"/>
        <w:ind w:firstLine="708"/>
        <w:jc w:val="both"/>
      </w:pPr>
      <w:r>
        <w:rPr>
          <w:sz w:val="28"/>
        </w:rPr>
        <w:t>Статус разума, таким образом, мало отличается в номинализме от статуса воображения: разум понимается как некая самостоятельная, субъективная деятельность, лишенная онтологических корней, лишенная связи с реальным бытием, а потому противостоящая ему. Умы больше не рассматриваются как высшие в иерархии сотворенных сущих. Ум – это не бытие, а представление, направленность на бытие, субъект, противостоящий объекту. Из реальной субстанции ум превращается в интенциональность. В то же время субъективистские истолкования духа влекут за собой вывод, что явления внутренние, психические, достовернее внешних, физических, поскольку первые даны нам непосредственно – положение, чуждое античной философии, но вполне естественное для августинианской традиции с ее углубленным интересом к «внутреннему человеку».</w:t>
      </w:r>
    </w:p>
    <w:p w:rsidR="00360F28" w:rsidRDefault="00360F28" w:rsidP="00360F2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К числу номиналистов принадлежали Росцелин, Пьер Абеляр, Дунс Скот.</w:t>
      </w:r>
    </w:p>
    <w:p w:rsidR="00EC365D" w:rsidRDefault="00EC365D" w:rsidP="00360F28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360F28" w:rsidRPr="00EC365D" w:rsidRDefault="00360F28" w:rsidP="00360F28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EC365D">
        <w:rPr>
          <w:b/>
          <w:bCs/>
          <w:color w:val="000000"/>
          <w:sz w:val="28"/>
          <w:szCs w:val="28"/>
        </w:rPr>
        <w:t>3. Человек и его история в учениях А. Августина и Ф. Аквинского</w:t>
      </w:r>
    </w:p>
    <w:p w:rsidR="00360F28" w:rsidRPr="00EC365D" w:rsidRDefault="00EC365D" w:rsidP="00360F28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Аврелий Августин</w:t>
      </w:r>
    </w:p>
    <w:p w:rsidR="00360F28" w:rsidRDefault="00360F28" w:rsidP="00EC365D">
      <w:pPr>
        <w:spacing w:line="360" w:lineRule="auto"/>
        <w:ind w:firstLine="708"/>
        <w:jc w:val="both"/>
      </w:pPr>
      <w:r>
        <w:rPr>
          <w:sz w:val="28"/>
        </w:rPr>
        <w:t>Политические взгляды Августина изложены в работах «О граде Божьем», «О свободной воле». Все социальные, государственные и правовые установления предстают как следствие греховности человека. Греховность предопределена замыслом творца, наделившего людей свободной волей. Людей, Августин разделяет на два разряда (града), одним из которых предназначено вечно царствовать с богом, а другим - подвергнуться вечному наказанию с дьяволом.</w:t>
      </w:r>
    </w:p>
    <w:p w:rsidR="00360F28" w:rsidRDefault="00360F28" w:rsidP="00360F28">
      <w:pPr>
        <w:spacing w:line="360" w:lineRule="auto"/>
        <w:ind w:firstLine="708"/>
        <w:jc w:val="both"/>
      </w:pPr>
      <w:r>
        <w:rPr>
          <w:sz w:val="28"/>
        </w:rPr>
        <w:t xml:space="preserve">Греховность земной государственно-правовой жизни проявляется в существующих отношениях управления и повиновения, господства и рабства. Существующее положение является естественным; в том числе естественно рабство, хотя оно и противоречит созданной богом человеческой природе. Такой порядок продлится до второго пришествия Христа. До этого момента Августин берет земные социально-политические порядки под свою защиту, но при условии, что они не чинят препятствий христианской религии и церкви. </w:t>
      </w:r>
      <w:r>
        <w:rPr>
          <w:sz w:val="28"/>
        </w:rPr>
        <w:br/>
        <w:t>Резко противопоставляются «град земной» - земная деятельность человека, государство, законы и «град божий» - добродетель. В граде земном допустимы элементы града божьего в виде праведных людей, но эти люди не определяют жизнь града земного. Вражда земного и божьего града перерастает в борьбу добра со злом. Но Августин до конца не отвергает земной град, он допускает существование государства, создающего условия для движения человека к богу. Критикуя человеческую власть, Августин, тем не менее, признавал за избранными (гражданами небесного града) право господствовать над грешниками и над всеми противниками, которых они смогут победить в «справедливой войне».</w:t>
      </w:r>
    </w:p>
    <w:p w:rsidR="00360F28" w:rsidRDefault="00360F28" w:rsidP="00360F28">
      <w:pPr>
        <w:spacing w:line="360" w:lineRule="auto"/>
        <w:ind w:firstLine="708"/>
        <w:jc w:val="both"/>
      </w:pPr>
      <w:r>
        <w:rPr>
          <w:sz w:val="28"/>
        </w:rPr>
        <w:t xml:space="preserve">Также Августин рассматривает формы человеческой общности (семья, государство, общность языка, человеческое общество, и универсальная общность, объединяющая бога и людей). Предпочтение отдает множеству малых национальных государств. Формы правления различаются Августином в зависимости от тех обязанностей, которые возлагаются на верховную власть. Главные среди них - моральные и религиозные, в т.ч. уважение к богу и к человеку. Ему не интересны утилитарные преимущества и неудобства той или иной формы: несправедливого правителя и несправедливый народ он называет тираном, несправедливую аристократию - кликой. </w:t>
      </w:r>
    </w:p>
    <w:p w:rsidR="00360F28" w:rsidRDefault="00360F28" w:rsidP="00360F28">
      <w:pPr>
        <w:spacing w:line="360" w:lineRule="auto"/>
        <w:ind w:firstLine="708"/>
        <w:jc w:val="both"/>
      </w:pPr>
      <w:r>
        <w:rPr>
          <w:sz w:val="28"/>
        </w:rPr>
        <w:t xml:space="preserve">Августин проводит идею господства церкви над государством, не отождествляет христианскую общину и государство. Обязанность христиан по отношению к христианскому правителю - лояльность, а обязанность церкви - быть наставницей (для правителя). Право восходит к божественному вечному закону. Законы делятся на божественные, естественные и человеческие. </w:t>
      </w:r>
    </w:p>
    <w:p w:rsidR="00EC365D" w:rsidRDefault="00EC365D" w:rsidP="00360F2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360F28" w:rsidRPr="00EC365D" w:rsidRDefault="00360F28" w:rsidP="00360F28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EC365D">
        <w:rPr>
          <w:i/>
          <w:sz w:val="28"/>
          <w:szCs w:val="28"/>
        </w:rPr>
        <w:t xml:space="preserve">Фома Аквинский </w:t>
      </w:r>
    </w:p>
    <w:p w:rsidR="00360F28" w:rsidRDefault="00360F28" w:rsidP="00360F28">
      <w:pPr>
        <w:spacing w:line="360" w:lineRule="auto"/>
        <w:ind w:firstLine="708"/>
        <w:jc w:val="both"/>
      </w:pPr>
      <w:r>
        <w:rPr>
          <w:sz w:val="28"/>
        </w:rPr>
        <w:t>Аквинский пытается приспособить взгляды Аристотеля к догматам католической церкви и таким путем укрепить ее позиции. От Аристотеля он перенял мнение о том, что человек по природе есть «животное общительное и политическое». Люди объединяются в государства для удовлетворения тех потребностей, которые поодиночке они удовлетворить не могут. При этом роль монарха подобна роли бога: перед тем как управлять, монарх создает государство, упорядочивает жизнь.</w:t>
      </w:r>
    </w:p>
    <w:p w:rsidR="00360F28" w:rsidRDefault="00360F28" w:rsidP="00360F28">
      <w:pPr>
        <w:spacing w:line="360" w:lineRule="auto"/>
        <w:ind w:firstLine="708"/>
        <w:jc w:val="both"/>
      </w:pPr>
      <w:r>
        <w:rPr>
          <w:sz w:val="28"/>
        </w:rPr>
        <w:t>Цель государства – «общее благо», обеспечение условий для достойной, разумной жизни. Для реализаци</w:t>
      </w:r>
      <w:r w:rsidR="0082460E">
        <w:rPr>
          <w:sz w:val="28"/>
        </w:rPr>
        <w:t>и этой цели требуется сословная и</w:t>
      </w:r>
      <w:r>
        <w:rPr>
          <w:sz w:val="28"/>
        </w:rPr>
        <w:t xml:space="preserve">ерархия, исключение из сферы политики земледельцев, мелких ремесленников и торговцев. Высшее сословие правителей олицетворяет собой государство. </w:t>
      </w:r>
      <w:r>
        <w:rPr>
          <w:sz w:val="28"/>
        </w:rPr>
        <w:br/>
        <w:t xml:space="preserve">Для доказательства превосходства духовной власти над светской, Аквинский рассмотрел 3 элемента государственной власти: сущность, форму и использование. Сущность власти - это порядок отношений господства и подчинения. Иногда пользование властью вырождается в злоупотребление ею. Неправедный приход к власти и несправедливое правление - результат нарушения заветов бога и католической церкви. Чем больше действия правителя отклоняются от божественной воли, тем больше прав имеют люди на сопротивление. Но окончательное решение о необходимости противостояния тому или иному тирану принадлежит все же церкви. </w:t>
      </w:r>
    </w:p>
    <w:p w:rsidR="00360F28" w:rsidRDefault="0082460E" w:rsidP="0082460E">
      <w:pPr>
        <w:spacing w:line="360" w:lineRule="auto"/>
        <w:ind w:firstLine="708"/>
        <w:jc w:val="both"/>
      </w:pPr>
      <w:r>
        <w:rPr>
          <w:sz w:val="28"/>
        </w:rPr>
        <w:t xml:space="preserve">Тиранию Аквинский </w:t>
      </w:r>
      <w:r w:rsidR="00360F28">
        <w:rPr>
          <w:sz w:val="28"/>
        </w:rPr>
        <w:t xml:space="preserve">отличал от монархии, которую считал лучшей формой правления. Монархия сходна с мирозданием (один бог - один монарх), с человеческим организмом (разнообразные части тела направляются одним разумом). </w:t>
      </w:r>
    </w:p>
    <w:p w:rsidR="00360F28" w:rsidRDefault="00360F28" w:rsidP="0082460E">
      <w:pPr>
        <w:spacing w:line="360" w:lineRule="auto"/>
        <w:ind w:firstLine="708"/>
        <w:jc w:val="both"/>
      </w:pPr>
      <w:r>
        <w:rPr>
          <w:sz w:val="28"/>
        </w:rPr>
        <w:t xml:space="preserve">Словом «закон» Аквинский обозначал самые различные явления. Все законы связаны единой субординацией. Вечный закон - универсальные нормы, общие принципы божественного разума. Вечный закон тождественен богу, существует сам по себе, от него производны иные виды законов. Естественный закон - отражение вечного закона в человеческом разуме; он предписывает стремиться к самосохранению и продолжению рода, искать истину (бога) и уважать достоинство людей. Конкретизацией естественного закона служит человеческий (позитивный) закон. Его предназначение - силой и страхом принуждать людей к достижению добродетели. Позитивный закон может меняться. Акты, противоречащие естественному закону, не могут считаться позитивными законами. А божественный закон дан в Библии и необходим по двум причинам: </w:t>
      </w:r>
    </w:p>
    <w:p w:rsidR="00360F28" w:rsidRDefault="00360F28" w:rsidP="00360F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позитивный закон не способен полностью истребить зло; </w:t>
      </w:r>
    </w:p>
    <w:p w:rsidR="00360F28" w:rsidRDefault="00360F28" w:rsidP="0082460E">
      <w:pPr>
        <w:spacing w:line="360" w:lineRule="auto"/>
        <w:ind w:left="708"/>
        <w:jc w:val="both"/>
      </w:pPr>
      <w:r>
        <w:rPr>
          <w:sz w:val="28"/>
        </w:rPr>
        <w:t>2) люди не могут сами прийти к единому представлению о правде (якобы из-за несовершенства человеческого разума).</w:t>
      </w:r>
    </w:p>
    <w:p w:rsidR="00360F28" w:rsidRDefault="00360F28" w:rsidP="00360F28"/>
    <w:p w:rsidR="00360F28" w:rsidRDefault="00360F28" w:rsidP="00360F28">
      <w:pPr>
        <w:rPr>
          <w:b/>
          <w:sz w:val="28"/>
          <w:szCs w:val="28"/>
        </w:rPr>
      </w:pPr>
      <w:r>
        <w:t xml:space="preserve"> </w:t>
      </w:r>
      <w:r w:rsidR="00835593">
        <w:rPr>
          <w:b/>
          <w:sz w:val="28"/>
          <w:szCs w:val="28"/>
        </w:rPr>
        <w:tab/>
        <w:t>Список использованной литературы:</w:t>
      </w:r>
    </w:p>
    <w:p w:rsidR="00835593" w:rsidRPr="00835593" w:rsidRDefault="00835593" w:rsidP="00835593">
      <w:pPr>
        <w:pStyle w:val="a4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35593">
        <w:rPr>
          <w:color w:val="000000"/>
          <w:sz w:val="28"/>
          <w:szCs w:val="28"/>
        </w:rPr>
        <w:t xml:space="preserve">Алексеев П.В, Панин А.В. «Философия» М.:Проспект,2000 </w:t>
      </w:r>
      <w:r w:rsidRPr="0083559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2. </w:t>
      </w:r>
      <w:r w:rsidRPr="00835593">
        <w:rPr>
          <w:color w:val="000000"/>
          <w:sz w:val="28"/>
          <w:szCs w:val="28"/>
        </w:rPr>
        <w:t xml:space="preserve">Лешкевич Т.Г. «Философия науки: традиции и новации» М.:ПРИОР,2001 </w:t>
      </w:r>
      <w:r w:rsidRPr="0083559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3. </w:t>
      </w:r>
      <w:r w:rsidRPr="00835593">
        <w:rPr>
          <w:color w:val="000000"/>
          <w:sz w:val="28"/>
          <w:szCs w:val="28"/>
        </w:rPr>
        <w:t xml:space="preserve">Спиркин А.Г. «Основы философии» М.:Политиздат,1988 </w:t>
      </w:r>
      <w:r w:rsidRPr="0083559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4. </w:t>
      </w:r>
      <w:r w:rsidRPr="00835593">
        <w:rPr>
          <w:color w:val="000000"/>
          <w:sz w:val="28"/>
          <w:szCs w:val="28"/>
        </w:rPr>
        <w:t>Фролов И.Т. «Введение в филосо</w:t>
      </w:r>
      <w:r>
        <w:rPr>
          <w:color w:val="000000"/>
          <w:sz w:val="28"/>
          <w:szCs w:val="28"/>
        </w:rPr>
        <w:t xml:space="preserve">фию» Ч-2, М.:Политиздат, 1989 </w:t>
      </w:r>
      <w:r>
        <w:rPr>
          <w:color w:val="000000"/>
          <w:sz w:val="28"/>
          <w:szCs w:val="28"/>
        </w:rPr>
        <w:br/>
      </w:r>
    </w:p>
    <w:p w:rsidR="00835593" w:rsidRPr="00835593" w:rsidRDefault="00835593" w:rsidP="0083559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835593" w:rsidRPr="00835593" w:rsidRDefault="00835593" w:rsidP="00360F28">
      <w:pPr>
        <w:rPr>
          <w:b/>
          <w:sz w:val="28"/>
          <w:szCs w:val="28"/>
        </w:rPr>
      </w:pPr>
    </w:p>
    <w:p w:rsidR="00360F28" w:rsidRDefault="00360F28" w:rsidP="00360F28">
      <w:pPr>
        <w:spacing w:line="360" w:lineRule="auto"/>
        <w:ind w:firstLine="708"/>
        <w:jc w:val="both"/>
      </w:pPr>
    </w:p>
    <w:p w:rsidR="00360F28" w:rsidRDefault="00360F28" w:rsidP="00360F28"/>
    <w:p w:rsidR="00360F28" w:rsidRDefault="00360F28" w:rsidP="00350C1D">
      <w:pPr>
        <w:spacing w:line="360" w:lineRule="auto"/>
      </w:pPr>
    </w:p>
    <w:p w:rsidR="00350C1D" w:rsidRDefault="00350C1D" w:rsidP="00350C1D">
      <w:pPr>
        <w:spacing w:line="360" w:lineRule="auto"/>
        <w:ind w:firstLine="708"/>
        <w:jc w:val="both"/>
        <w:rPr>
          <w:sz w:val="28"/>
          <w:szCs w:val="28"/>
        </w:rPr>
      </w:pPr>
    </w:p>
    <w:p w:rsidR="00350C1D" w:rsidRPr="00350C1D" w:rsidRDefault="00350C1D" w:rsidP="00350C1D">
      <w:pPr>
        <w:spacing w:line="360" w:lineRule="auto"/>
        <w:ind w:firstLine="708"/>
        <w:jc w:val="both"/>
        <w:rPr>
          <w:sz w:val="28"/>
          <w:szCs w:val="28"/>
        </w:rPr>
      </w:pPr>
    </w:p>
    <w:p w:rsidR="009519DE" w:rsidRPr="00350C1D" w:rsidRDefault="009519DE" w:rsidP="00350C1D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9519DE" w:rsidRPr="00350C1D" w:rsidSect="00EC365D">
      <w:footerReference w:type="default" r:id="rId7"/>
      <w:pgSz w:w="11905" w:h="16837"/>
      <w:pgMar w:top="1134" w:right="851" w:bottom="1134" w:left="1418" w:header="720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ACD" w:rsidRDefault="003B7ACD">
      <w:r>
        <w:separator/>
      </w:r>
    </w:p>
  </w:endnote>
  <w:endnote w:type="continuationSeparator" w:id="0">
    <w:p w:rsidR="003B7ACD" w:rsidRDefault="003B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93" w:rsidRDefault="00835593">
    <w:pPr>
      <w:pStyle w:val="a3"/>
      <w:framePr w:w="440" w:h="210" w:wrap="auto" w:vAnchor="text" w:hAnchor="text" w:xAlign="right" w:y="2"/>
    </w:pPr>
    <w:r>
      <w:fldChar w:fldCharType="begin"/>
    </w:r>
    <w:r>
      <w:instrText>\page</w:instrText>
    </w:r>
    <w:r>
      <w:fldChar w:fldCharType="separate"/>
    </w:r>
    <w:r w:rsidR="003B7ACD">
      <w:rPr>
        <w:noProof/>
      </w:rPr>
      <w:t>1</w:t>
    </w:r>
    <w:r>
      <w:fldChar w:fldCharType="end"/>
    </w:r>
  </w:p>
  <w:p w:rsidR="00835593" w:rsidRDefault="008355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ACD" w:rsidRDefault="003B7ACD">
      <w:r>
        <w:separator/>
      </w:r>
    </w:p>
  </w:footnote>
  <w:footnote w:type="continuationSeparator" w:id="0">
    <w:p w:rsidR="003B7ACD" w:rsidRDefault="003B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3B17"/>
    <w:multiLevelType w:val="hybridMultilevel"/>
    <w:tmpl w:val="16AAF806"/>
    <w:lvl w:ilvl="0" w:tplc="E2AC9D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79D"/>
    <w:rsid w:val="001428C4"/>
    <w:rsid w:val="0017479D"/>
    <w:rsid w:val="0025100B"/>
    <w:rsid w:val="00350C1D"/>
    <w:rsid w:val="00360F28"/>
    <w:rsid w:val="003B7ACD"/>
    <w:rsid w:val="00667054"/>
    <w:rsid w:val="0082460E"/>
    <w:rsid w:val="00835593"/>
    <w:rsid w:val="009519DE"/>
    <w:rsid w:val="00A10079"/>
    <w:rsid w:val="00DB6E67"/>
    <w:rsid w:val="00E35274"/>
    <w:rsid w:val="00E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50424-613E-4C60-A2FB-D79DCF67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C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qFormat/>
    <w:rsid w:val="00350C1D"/>
    <w:pPr>
      <w:widowControl/>
      <w:autoSpaceDE/>
      <w:autoSpaceDN/>
      <w:adjustRightInd/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242424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0C1D"/>
    <w:pPr>
      <w:tabs>
        <w:tab w:val="center" w:pos="4677"/>
        <w:tab w:val="right" w:pos="9355"/>
      </w:tabs>
    </w:pPr>
  </w:style>
  <w:style w:type="paragraph" w:styleId="a4">
    <w:name w:val="Normal (Web)"/>
    <w:basedOn w:val="a"/>
    <w:rsid w:val="00350C1D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Plain Text"/>
    <w:basedOn w:val="a"/>
    <w:rsid w:val="00350C1D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Title"/>
    <w:basedOn w:val="a"/>
    <w:qFormat/>
    <w:rsid w:val="0082460E"/>
    <w:pPr>
      <w:widowControl/>
      <w:autoSpaceDE/>
      <w:autoSpaceDN/>
      <w:adjustRightInd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/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Юля и Катя</dc:creator>
  <cp:keywords/>
  <dc:description/>
  <cp:lastModifiedBy>admin</cp:lastModifiedBy>
  <cp:revision>2</cp:revision>
  <dcterms:created xsi:type="dcterms:W3CDTF">2014-04-17T15:59:00Z</dcterms:created>
  <dcterms:modified xsi:type="dcterms:W3CDTF">2014-04-17T15:59:00Z</dcterms:modified>
</cp:coreProperties>
</file>