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93" w:rsidRDefault="00A93793" w:rsidP="005E4137">
      <w:pPr>
        <w:pStyle w:val="1"/>
        <w:jc w:val="center"/>
        <w:rPr>
          <w:b/>
          <w:caps/>
          <w:szCs w:val="20"/>
        </w:rPr>
      </w:pPr>
    </w:p>
    <w:p w:rsidR="00872503" w:rsidRPr="002F1C83" w:rsidRDefault="00872503" w:rsidP="005E4137">
      <w:pPr>
        <w:pStyle w:val="1"/>
        <w:jc w:val="center"/>
        <w:rPr>
          <w:b/>
          <w:caps/>
          <w:szCs w:val="20"/>
        </w:rPr>
      </w:pPr>
      <w:r w:rsidRPr="002F1C83">
        <w:rPr>
          <w:b/>
          <w:caps/>
          <w:szCs w:val="20"/>
        </w:rPr>
        <w:t>1. Понятие мировоззрения, его структура и основные типы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Понятие мировоззрения, его структура и основные типы. Современный этап исторического развития характеризуется небывалым усложнением взаимосвязей между всеми сторонами жизни общества, между континентами, странами, регионами. Преобразования, происходящие во всем мире, обострение глобальных проблем значительно усилили интерес к общим  вопросам общественного развития. Концептуальное исследование этих вопросов имеет важное методологическое значение для изучения процессов, происходящих в современном мире, связей прошлого, настоящего и будущего в истории человечества. В этой обстановке усиливается значение философского осмысления человеком своего отношения к действительности, поскольку речь идет о способности и возможностях человека ориентироваться в условиях, когда происходит изменение глубинных мировоззренческих установок, принятых в данном обществе. 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Различные стороны мира, играя существенную роль в жизнедеятельности человека, отображаются в его сознании и выражаются в различных формах общественного сознания. Каждая такая форма представляет собой не только отражение определенной стороны действительности, но и фактор, определяющий ориентацию человека, обусловливает направленность его целеполагающей деятельности в данной сфере жизни. Осваивая окружающий мир, идя путем проб и ошибок, находок и потерь человек накапливал необходимые знания, обобщал их и систематизировал. Эти знания передавались из поколения в поколение, обогащались новыми приобретениями, открытиями, совершенствовались, помогали человеку выжить и осознать себя как личность. 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>По мере становления и развития человека и общества росла потребность разобраться в окружающем мире, раскрыть его «тайны». Индивида всегда интересовали вопросы о том, как устроен мир, каково место в нем человека, является ли человек творцом своей судьбы,  может ли стать повелителем тех сил, в борьбе с которыми приходится утверждать свое существование, можно ли достичь счастья, в чем смысл человеческого существования и мн. др. При анализе такого рода вопросов от общих рассуждений разум неизбежно переходит к конкретным измерениям человеческого бытия: как строить свое отношение к природе, обществу, друг к другу, какими знаниями и ценностями руководствоваться?  Ответы на эти и другие вопросы дает мировоззрение, формирующееся в культуре.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>Понятие «</w:t>
      </w:r>
      <w:r w:rsidRPr="002F1C83">
        <w:rPr>
          <w:b/>
          <w:i/>
          <w:szCs w:val="20"/>
        </w:rPr>
        <w:t>мировоззрение</w:t>
      </w:r>
      <w:r w:rsidRPr="002F1C83">
        <w:rPr>
          <w:szCs w:val="20"/>
        </w:rPr>
        <w:t xml:space="preserve">» неотделимо от понятия «человек». Мировоззрение – способ духовной ориентации человека в окружающей действительности, определенный взгляд на мир. Это система наиболее общих представлений и знаний о мире и месте человека в нем, ценностях и убеждениях личности. Комплекс таких представлений необходим индивиду для организации его деятельности, поведения, общения, для самоутверждения, определения линии жизни и стратегии поведения. 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Важнейшими компонентами мировоззрения являются: во-первых, образ самого субъекта; во-вторых, картина мира и в третьих, жизненная стратегия индивида. 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При изучении мировоззрения выделяют также </w:t>
      </w:r>
      <w:r w:rsidRPr="002F1C83">
        <w:rPr>
          <w:b/>
          <w:szCs w:val="20"/>
        </w:rPr>
        <w:t>ступени мировоззренческого освоения мира: «мироощущение», «мировосприятие», «миропонимание»</w:t>
      </w:r>
      <w:r w:rsidRPr="002F1C83">
        <w:rPr>
          <w:szCs w:val="20"/>
        </w:rPr>
        <w:t xml:space="preserve">. </w:t>
      </w:r>
      <w:r w:rsidRPr="002F1C83">
        <w:rPr>
          <w:i/>
          <w:szCs w:val="20"/>
        </w:rPr>
        <w:t>Мироощущение</w:t>
      </w:r>
      <w:r w:rsidRPr="002F1C83">
        <w:rPr>
          <w:szCs w:val="20"/>
        </w:rPr>
        <w:t xml:space="preserve"> — первая ступень мировоззренческого становления человека, представляющая собой чувственное осознание мира, когда мир дается человеку в форме образов, организующих индивидуальный опыт. </w:t>
      </w:r>
      <w:r w:rsidRPr="002F1C83">
        <w:rPr>
          <w:i/>
          <w:szCs w:val="20"/>
        </w:rPr>
        <w:t>Мировосприятие</w:t>
      </w:r>
      <w:r w:rsidRPr="002F1C83">
        <w:rPr>
          <w:szCs w:val="20"/>
        </w:rPr>
        <w:t xml:space="preserve"> — вторая ступень, позволяющая видеть мир в единстве сторон, давать ему определенную интерпретацию. Мировосприятие может базироваться на различных основаниях, не обязательно теоретически обоснованных. Мировосприятие может быть  как положительно, так и негативно окрашенным (например, мировосприятие абсурдности, трагичности, потрясенности существования). </w:t>
      </w:r>
      <w:r w:rsidRPr="002F1C83">
        <w:rPr>
          <w:i/>
          <w:szCs w:val="20"/>
        </w:rPr>
        <w:t>Миропонимание</w:t>
      </w:r>
      <w:r w:rsidRPr="002F1C83">
        <w:rPr>
          <w:szCs w:val="20"/>
        </w:rPr>
        <w:t xml:space="preserve"> — высшая ступень мировоззренческого освоения мира; развитое мировоззрение со сложными переплетениями многогранных отношений к действительности, с наиболее обобщенными синтезированными взглядами и представлениями о мире и человеке. В реальных измерениях мировоззрения эти ступени неразрывно связаны друг с другом, взаимно дополняют друг друга, образуя целостный образ мира и своего места в нем.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Анализируя структуру мировоззрения, можно выделить его следующие стороны: </w:t>
      </w:r>
      <w:r w:rsidRPr="002F1C83">
        <w:rPr>
          <w:b/>
          <w:szCs w:val="20"/>
        </w:rPr>
        <w:t>познавательную</w:t>
      </w:r>
      <w:r w:rsidRPr="002F1C83">
        <w:rPr>
          <w:szCs w:val="20"/>
        </w:rPr>
        <w:t xml:space="preserve">, </w:t>
      </w:r>
      <w:r w:rsidRPr="002F1C83">
        <w:rPr>
          <w:b/>
          <w:szCs w:val="20"/>
        </w:rPr>
        <w:t>аксиологическую</w:t>
      </w:r>
      <w:r w:rsidRPr="002F1C83">
        <w:rPr>
          <w:szCs w:val="20"/>
        </w:rPr>
        <w:t xml:space="preserve">, </w:t>
      </w:r>
      <w:r w:rsidRPr="002F1C83">
        <w:rPr>
          <w:b/>
          <w:szCs w:val="20"/>
        </w:rPr>
        <w:t>праксеологическую</w:t>
      </w:r>
      <w:r w:rsidRPr="002F1C83">
        <w:rPr>
          <w:szCs w:val="20"/>
        </w:rPr>
        <w:t xml:space="preserve">. Каждая из этих сторон мировоззрения представляет собой сложную подсистему, где также можно выделять отдельные компоненты (аспекты). 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b/>
          <w:szCs w:val="20"/>
        </w:rPr>
        <w:t>Познавательная</w:t>
      </w:r>
      <w:r w:rsidRPr="002F1C83">
        <w:rPr>
          <w:szCs w:val="20"/>
        </w:rPr>
        <w:t xml:space="preserve"> сторона мировоззрения обязательно включает в себя так называемые натуралистический и гуманитарный аспекты. Натуралистический аспект познавательной стороны мировоззрения – это знания и представления о природе, космосе, универсуме, природной сущности человека. Здесь рассматриваются вопросы о том, как возник мир, что такое жизнь, и в каком отношении она относится к неживому, в каких формах жизнь существует во Вселенной. 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Гуманитарный аспект познавательной стороны мировоззрения — это осознание своей социальной природы, своего места в «мире людей». Он объединяет социологические, общественно-политические, этические и эстетические взгляды и представления индивида. Как устроено и функционирует общество, какова направленность исторического процесса, в чем смысл истории, предсказуемо ли социальное развитие – такого рода вопросы и ответы на них составляют суть гуманитарной проблематики. 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В системе мировоззрения важное место занимает </w:t>
      </w:r>
      <w:r w:rsidRPr="002F1C83">
        <w:rPr>
          <w:b/>
          <w:szCs w:val="20"/>
        </w:rPr>
        <w:t>аксиологическая (ценностная) сторона</w:t>
      </w:r>
      <w:r w:rsidRPr="002F1C83">
        <w:rPr>
          <w:szCs w:val="20"/>
        </w:rPr>
        <w:t xml:space="preserve"> мировоззрения[1]. Понятие «ценность» используется для указания на человеческое, социальное и культурное значение явлений действительности; наиболее актуальное значение ценностная сторона мировоззрения всегда приобретала в эпохи крушения культурной традиции и дискредитации мировоззренческих устоев общества. </w:t>
      </w:r>
    </w:p>
    <w:p w:rsidR="00872503" w:rsidRPr="002F1C83" w:rsidRDefault="00872503" w:rsidP="005E413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>Двумя типами ценностного отношения человека к миру являются так называемые предметные и субъектные ценности. Предметные ценности включают многообразие предметов человеческой деятельности, общественных отношений и включённых в их круг природных явлений, которые рассматриваются с точки зрения этической проблематики. Субъектные ценности – это способы и критерии, на основании которых производятся процедуры оценивания соответствующих явлений. Это установки и оценки, императивы и запреты, цели и проекты, которые закрепляются в общественном сознании в форме нормативных представлений и выступают ориентирами деятельности человека. Они формируются в процессе социализации личности.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Таким образом, аксиологическая сторона мировоззрения регулирует деятельность человека и в определённой степени связана с праксеологической стороной. 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Назначение </w:t>
      </w:r>
      <w:r w:rsidRPr="002F1C83">
        <w:rPr>
          <w:b/>
          <w:szCs w:val="20"/>
        </w:rPr>
        <w:t>праксеологической</w:t>
      </w:r>
      <w:r w:rsidRPr="002F1C83">
        <w:rPr>
          <w:szCs w:val="20"/>
        </w:rPr>
        <w:t xml:space="preserve"> подсистемы — обеспечивать тесную связь познавательного и ценностного компонентов мировоззрения с деятельностью человека. Это духовно-практическая сторона мировоззрения, поскольку здесь мировоззрение осуществляет своеобразное «вписывание» различных программ деятельности, поведения и общения в практическую ситуацию. Таким образом, мировоззрение включает в себя определённые регулятивы духовной и практической деятельности индивида. Такие регулятивы могут задаваться через мифологические, религиозные, научные, философские и пр. воззрения. Кроме регулятивов и принципов, праксеологическая сторона мировоззрения включает и такой компонент как убеждение. Убеждение — это форма углубления, укоренения знаний и ценностей в систему мировоззрения, это вера в правоту усвоенных идей. Знания могут и не переходить в убеждения, но убеждения основываются на рациональных знаниях. Убеждения — это звено перехода от знания к практике. Лишь тогда, когда знания становятся убеждениями, они становятся элементом мировоззрения (поэтому зачастую мировоззрение определяют как совокупность убеждений личности). Убежденность помогает человеку в жизни, дает возможность осуществлять выбор и разрешать сложные ситуации, которые порой кажутся не разрешимыми. 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>Итак, праксеологическая сторона мировоззрения включает в себя регулятивные принципы деятельности, поведения, общения и убеждения. В убеждениях синтезируются  знания и взгляды мировоззренческого характера, вера в их истинность, социальные ценности и идеалы, готовность человека к действию. Таким образом, цепочка мировоззренческого становления человека включает: знания, ценности, убеждения и волю к действию.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Мировоззрение как форма осмысления человеком окружающей реальности существует столько, сколько существует человечество в его современном понимании. Однако его содержательное наполнение существенно различается в разные исторические эпохи, а так же у отдельных людей и социальных групп. Условно можно выделить основные исторические типы мировоззрения. 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Исторически первым типом явилось мировоззрение, основанное на мифологии. Ощущение человеком бытия, эмоциональное восприятие и доступное ему понимание природы выражались в древних сказаниях о всесилии богов, подвигах героев, осуществляемое в метафорической, художественно-образной форме. При всем многообразии древних мифов (первобытное общество, древнеиндийские, древнекитайские, древнегреческие и т.д.) в них проявились сходные представления человека о мире, его устройстве и человеке. Мир здесь, как правило, представлялся в виде хаоса, столкновения случайностей и действий демонических сил. Мифологическое сознание не фиксировало различий между естественным и сверхъестественным, между реальностью и воображением. Существенным является и то, что сознание людей первобытного общества было полностью равнодушно к обнаруживающимся в сказаниях противоречиям. В мифе слиты воедино мышление и действие, нравы и поэзия, знания и верования. Подобная целостность, синкретичность (нерасчлененность) мифологического сознания была исторически необходимым способом духовного освоения реальности. Обобщая сказанное, можно сделать вывод о том, что </w:t>
      </w:r>
      <w:r w:rsidRPr="002F1C83">
        <w:rPr>
          <w:b/>
          <w:szCs w:val="20"/>
        </w:rPr>
        <w:t>мифологическое мировоззрение</w:t>
      </w:r>
      <w:r w:rsidRPr="002F1C83">
        <w:rPr>
          <w:szCs w:val="20"/>
        </w:rPr>
        <w:t xml:space="preserve"> есть совокупность представлений о мире, основанных на фантазии и вере в сверхъестественные силы, их сходстве с проявлениями человеческой активности и человеческими отношениями. Такое уподобление природного мира миру человеческому получило название «антропоморфизма».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По мере дальнейшего развития общества мифологическое мировидение утрачивает прежнюю роль, хотя некоторые его элементы могут воспроизводиться в массовом сознании и в наши дни. Цивилизация вызвала к жизни новые типы мировоззрения - религию и философию. Главные признаки </w:t>
      </w:r>
      <w:r w:rsidRPr="002F1C83">
        <w:rPr>
          <w:b/>
          <w:szCs w:val="20"/>
        </w:rPr>
        <w:t>религиозного мировоззрения</w:t>
      </w:r>
      <w:r w:rsidRPr="002F1C83">
        <w:rPr>
          <w:szCs w:val="20"/>
        </w:rPr>
        <w:t xml:space="preserve"> – вера в сверхъестественные силы и существование двух миров (высшего - совершенного, горнего и низшего - несовершенного, земного). В отличие от мифологического, религиозное мировоззрение только частично опирается на антропоморфные представления, ориентируя человека на осмысление своих отличий от природного мира и осознание своего единства с  человеческим родом. 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На всех вышеназванных уровнях в различной степени присутствует </w:t>
      </w:r>
      <w:r w:rsidRPr="002F1C83">
        <w:rPr>
          <w:b/>
          <w:szCs w:val="20"/>
        </w:rPr>
        <w:t>обыденное (житейское) мировоззрение</w:t>
      </w:r>
      <w:r w:rsidRPr="002F1C83">
        <w:rPr>
          <w:szCs w:val="20"/>
        </w:rPr>
        <w:t xml:space="preserve">, которое представляет собой совокупность воззрений на природную и социальную реальность, нормы и эталоны поведения человека, основанные на здравом смысле и повседневном опыте многих поколений в различных сферах своей жизнедеятельности. В отличие от мифологического и религиозного мировоззрения оно ограниченно, несистемно и неоднородно. Содержание обыденного мировоззрения варьируется в довольно широком диапазоне, отражая специфику образа жизни, опыта и интересов определенных социальных групп. 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Параллельно с обыденным формируется и </w:t>
      </w:r>
      <w:r w:rsidRPr="002F1C83">
        <w:rPr>
          <w:b/>
          <w:szCs w:val="20"/>
        </w:rPr>
        <w:t>научное мировоззрение[2]</w:t>
      </w:r>
      <w:r w:rsidRPr="002F1C83">
        <w:rPr>
          <w:szCs w:val="20"/>
        </w:rPr>
        <w:t xml:space="preserve">, которое представляет собой систему представлений о мире, его структурной организации, месте и роли в нем человека; эта система строится на основе научных данных и развивается вместе с развитием науки. Научное мировоззрение создает наиболее надежную общую основу для правильной ориентации человека в мире, в выборе направлений и средств его познания и преобразования. 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>Все типы мировоззрений имеют свои плюсы и минусы. Мифологическое и религиозное мировоззрение по-своему, зачастую стихийно, осуществляют связь поколений, закрепляют и передают систему социальных ценностей, идеалов и норм поведения. Вместе с тем, действительность воспринимается в них в иллюзорном, искаженном виде, противореча данным науки. Научное мировоззрение опирается на рациональное осмысление мира, не допуская интуитвного, иррационального понимания мира, и оно также не в полной мере может отразить и описать существующую реальность и рассмотреть все проблемы, связанные с пониманием человеком мира.</w:t>
      </w:r>
    </w:p>
    <w:p w:rsidR="00872503" w:rsidRPr="002F1C83" w:rsidRDefault="00872503" w:rsidP="007543D7">
      <w:pPr>
        <w:pStyle w:val="1"/>
        <w:ind w:firstLine="284"/>
        <w:jc w:val="both"/>
        <w:rPr>
          <w:szCs w:val="20"/>
        </w:rPr>
      </w:pPr>
      <w:r w:rsidRPr="002F1C83">
        <w:rPr>
          <w:szCs w:val="20"/>
        </w:rPr>
        <w:t xml:space="preserve">На основе мифологического и религиозного мировоззрений, а так же основ научных знаний складываются культурно-исторические предпосылки генезиса философского мышления. </w:t>
      </w:r>
      <w:r w:rsidRPr="002F1C83">
        <w:rPr>
          <w:b/>
          <w:szCs w:val="20"/>
        </w:rPr>
        <w:t>Философское мировоззрение</w:t>
      </w:r>
      <w:r w:rsidRPr="002F1C83">
        <w:rPr>
          <w:szCs w:val="20"/>
        </w:rPr>
        <w:t xml:space="preserve"> возникло из потребности рационального и иррационального объяснения мира. Оно является исторически первой формой теоретического мышления. Объединяет и дополняет все недостающие моменты предшествующих типов мировоззрений. Философское мировоззрение является наиболее общим: оно касается отношения человека к миру, а все явления рассматривает с точки зрения не столько содержательных характеристик, сколько с позиции ценности их непосредственно для человека. Для данного типа мировоззрения характерно стремление выработать универсальные теоретические понятия (категории) и принципы и на их основе дать сущностный анализ действительности, выявить предельные, всеобщие основания, закономерности существования и развития человеческой культуры.</w:t>
      </w:r>
      <w:bookmarkStart w:id="0" w:name="_GoBack"/>
      <w:bookmarkEnd w:id="0"/>
    </w:p>
    <w:sectPr w:rsidR="00872503" w:rsidRPr="002F1C83" w:rsidSect="002F1C83">
      <w:pgSz w:w="16838" w:h="11906" w:orient="landscape"/>
      <w:pgMar w:top="567" w:right="567" w:bottom="567" w:left="567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E0"/>
    <w:multiLevelType w:val="hybridMultilevel"/>
    <w:tmpl w:val="12C0B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7E0"/>
    <w:rsid w:val="00091DEF"/>
    <w:rsid w:val="001527E0"/>
    <w:rsid w:val="002F1C83"/>
    <w:rsid w:val="00314167"/>
    <w:rsid w:val="005226B6"/>
    <w:rsid w:val="0053163C"/>
    <w:rsid w:val="005E4137"/>
    <w:rsid w:val="00702440"/>
    <w:rsid w:val="007543D7"/>
    <w:rsid w:val="007845A3"/>
    <w:rsid w:val="00872503"/>
    <w:rsid w:val="00A93793"/>
    <w:rsid w:val="00C75696"/>
    <w:rsid w:val="00E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7C24D-FDF8-4BBD-9C3B-205B8BDB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D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E413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Мингазов</Company>
  <LinksUpToDate>false</LinksUpToDate>
  <CharactersWithSpaces>13110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Мингазов Денис</dc:creator>
  <cp:keywords/>
  <dc:description/>
  <cp:lastModifiedBy>admin</cp:lastModifiedBy>
  <cp:revision>2</cp:revision>
  <dcterms:created xsi:type="dcterms:W3CDTF">2014-04-14T18:25:00Z</dcterms:created>
  <dcterms:modified xsi:type="dcterms:W3CDTF">2014-04-14T18:25:00Z</dcterms:modified>
</cp:coreProperties>
</file>