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7E" w:rsidRDefault="0005607E" w:rsidP="0005607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201B9" w:rsidRDefault="000201B9" w:rsidP="0005607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201B9" w:rsidRDefault="000201B9" w:rsidP="0005607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201B9" w:rsidRDefault="000201B9" w:rsidP="0005607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201B9" w:rsidRDefault="000201B9" w:rsidP="0005607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201B9" w:rsidRDefault="000201B9" w:rsidP="0005607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201B9" w:rsidRPr="00A27EC4" w:rsidRDefault="000201B9" w:rsidP="0005607E">
      <w:pPr>
        <w:spacing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27EC4">
        <w:rPr>
          <w:color w:val="000000"/>
          <w:sz w:val="28"/>
          <w:szCs w:val="28"/>
        </w:rPr>
        <w:t xml:space="preserve">Кафедра </w:t>
      </w:r>
      <w:r w:rsidR="00680467">
        <w:rPr>
          <w:color w:val="000000"/>
          <w:sz w:val="28"/>
          <w:szCs w:val="28"/>
        </w:rPr>
        <w:t>управления</w:t>
      </w:r>
    </w:p>
    <w:p w:rsidR="0005607E" w:rsidRPr="00A27EC4" w:rsidRDefault="0005607E" w:rsidP="0005607E">
      <w:pPr>
        <w:spacing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ind w:firstLine="709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Курсовая</w:t>
      </w:r>
      <w:r w:rsidRPr="00A27EC4">
        <w:rPr>
          <w:b/>
          <w:bCs/>
          <w:i/>
          <w:iCs/>
          <w:color w:val="000000"/>
          <w:sz w:val="32"/>
          <w:szCs w:val="32"/>
        </w:rPr>
        <w:t xml:space="preserve">  работа</w:t>
      </w:r>
    </w:p>
    <w:p w:rsidR="0005607E" w:rsidRPr="00A27EC4" w:rsidRDefault="0005607E" w:rsidP="0005607E">
      <w:pPr>
        <w:spacing w:line="360" w:lineRule="auto"/>
        <w:ind w:firstLine="709"/>
        <w:jc w:val="center"/>
        <w:rPr>
          <w:color w:val="000000"/>
          <w:sz w:val="32"/>
          <w:szCs w:val="32"/>
        </w:rPr>
      </w:pPr>
    </w:p>
    <w:p w:rsidR="0005607E" w:rsidRPr="00A27EC4" w:rsidRDefault="00C83F35" w:rsidP="0005607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дисциплине «Маркетинг</w:t>
      </w:r>
      <w:r w:rsidR="0005607E" w:rsidRPr="00A27EC4">
        <w:rPr>
          <w:color w:val="000000"/>
          <w:sz w:val="28"/>
          <w:szCs w:val="28"/>
        </w:rPr>
        <w:t>»</w:t>
      </w:r>
    </w:p>
    <w:p w:rsidR="0005607E" w:rsidRPr="00A27EC4" w:rsidRDefault="0005607E" w:rsidP="0005607E">
      <w:pPr>
        <w:spacing w:line="360" w:lineRule="auto"/>
        <w:ind w:firstLine="709"/>
        <w:rPr>
          <w:b/>
          <w:bCs/>
          <w:i/>
          <w:iCs/>
          <w:color w:val="000000"/>
          <w:sz w:val="28"/>
          <w:szCs w:val="28"/>
        </w:rPr>
      </w:pPr>
    </w:p>
    <w:p w:rsidR="0005607E" w:rsidRPr="00F729EE" w:rsidRDefault="00ED42E8" w:rsidP="0005607E">
      <w:pPr>
        <w:spacing w:line="360" w:lineRule="auto"/>
        <w:ind w:firstLine="709"/>
        <w:jc w:val="center"/>
        <w:rPr>
          <w:b/>
          <w:bCs/>
          <w:color w:val="000000"/>
          <w:sz w:val="32"/>
          <w:szCs w:val="32"/>
        </w:rPr>
      </w:pPr>
      <w:r w:rsidRPr="00F729EE">
        <w:rPr>
          <w:b/>
          <w:bCs/>
          <w:color w:val="000000"/>
          <w:sz w:val="32"/>
          <w:szCs w:val="32"/>
        </w:rPr>
        <w:t>Маркетинговое исследование</w:t>
      </w:r>
      <w:r w:rsidR="00380567" w:rsidRPr="00F729EE">
        <w:rPr>
          <w:b/>
          <w:bCs/>
          <w:color w:val="000000"/>
          <w:sz w:val="32"/>
          <w:szCs w:val="32"/>
        </w:rPr>
        <w:t xml:space="preserve"> рынка</w:t>
      </w:r>
      <w:r w:rsidR="00F729EE" w:rsidRPr="00F729EE">
        <w:rPr>
          <w:b/>
          <w:bCs/>
          <w:color w:val="000000"/>
          <w:sz w:val="32"/>
          <w:szCs w:val="32"/>
        </w:rPr>
        <w:t xml:space="preserve"> </w:t>
      </w:r>
      <w:r w:rsidR="00F729EE" w:rsidRPr="00F729EE">
        <w:rPr>
          <w:b/>
          <w:bCs/>
          <w:sz w:val="32"/>
          <w:szCs w:val="32"/>
        </w:rPr>
        <w:t xml:space="preserve">портативных </w:t>
      </w:r>
      <w:r w:rsidR="00F729EE" w:rsidRPr="00F729EE">
        <w:rPr>
          <w:b/>
          <w:bCs/>
          <w:sz w:val="32"/>
          <w:szCs w:val="32"/>
        </w:rPr>
        <w:br/>
        <w:t>компьютеров</w:t>
      </w:r>
      <w:r w:rsidR="001816FC">
        <w:rPr>
          <w:b/>
          <w:bCs/>
          <w:sz w:val="32"/>
          <w:szCs w:val="32"/>
        </w:rPr>
        <w:t xml:space="preserve"> </w:t>
      </w:r>
      <w:r w:rsidR="00F729EE" w:rsidRPr="00F729EE">
        <w:rPr>
          <w:b/>
          <w:bCs/>
          <w:sz w:val="32"/>
          <w:szCs w:val="32"/>
        </w:rPr>
        <w:t>г. Санкт-Петербург</w:t>
      </w:r>
      <w:r w:rsidR="001816FC">
        <w:rPr>
          <w:b/>
          <w:bCs/>
          <w:sz w:val="32"/>
          <w:szCs w:val="32"/>
        </w:rPr>
        <w:t>а</w:t>
      </w:r>
    </w:p>
    <w:p w:rsidR="0005607E" w:rsidRPr="00A27EC4" w:rsidRDefault="0005607E" w:rsidP="0005607E">
      <w:pPr>
        <w:spacing w:line="360" w:lineRule="auto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05607E" w:rsidRDefault="0005607E" w:rsidP="0005607E">
      <w:pPr>
        <w:spacing w:line="360" w:lineRule="auto"/>
        <w:rPr>
          <w:color w:val="000000"/>
          <w:sz w:val="28"/>
          <w:szCs w:val="28"/>
        </w:rPr>
      </w:pPr>
    </w:p>
    <w:p w:rsidR="00DC3BD2" w:rsidRDefault="00DC3BD2" w:rsidP="0005607E">
      <w:pPr>
        <w:spacing w:line="360" w:lineRule="auto"/>
        <w:rPr>
          <w:color w:val="000000"/>
          <w:sz w:val="28"/>
          <w:szCs w:val="28"/>
        </w:rPr>
      </w:pPr>
    </w:p>
    <w:p w:rsidR="00DC3BD2" w:rsidRPr="00A27EC4" w:rsidRDefault="00DC3BD2" w:rsidP="0005607E">
      <w:pPr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263686" w:rsidRPr="004E0CAD" w:rsidRDefault="00263686" w:rsidP="0005607E">
      <w:pPr>
        <w:spacing w:line="360" w:lineRule="auto"/>
        <w:rPr>
          <w:color w:val="000000"/>
          <w:sz w:val="28"/>
          <w:szCs w:val="28"/>
        </w:rPr>
      </w:pPr>
    </w:p>
    <w:p w:rsidR="00D86243" w:rsidRPr="00A27EC4" w:rsidRDefault="00D86243" w:rsidP="0005607E">
      <w:pPr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ind w:firstLine="709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05607E" w:rsidRPr="00A27EC4" w:rsidRDefault="0005607E" w:rsidP="0005607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27EC4">
        <w:rPr>
          <w:color w:val="000000"/>
          <w:sz w:val="28"/>
          <w:szCs w:val="28"/>
        </w:rPr>
        <w:t>Санкт-Петербург</w:t>
      </w:r>
    </w:p>
    <w:p w:rsidR="0005607E" w:rsidRDefault="0005607E" w:rsidP="0005607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27EC4">
        <w:rPr>
          <w:color w:val="000000"/>
          <w:sz w:val="28"/>
          <w:szCs w:val="28"/>
        </w:rPr>
        <w:t>2006 г.</w:t>
      </w:r>
    </w:p>
    <w:p w:rsidR="00100590" w:rsidRDefault="00100590" w:rsidP="0005607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00590" w:rsidRPr="00081370" w:rsidRDefault="00081370" w:rsidP="0005607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81370">
        <w:rPr>
          <w:b/>
          <w:bCs/>
          <w:color w:val="000000"/>
          <w:sz w:val="28"/>
          <w:szCs w:val="28"/>
        </w:rPr>
        <w:lastRenderedPageBreak/>
        <w:t>СОДЕРЖАНИЕ:</w:t>
      </w:r>
    </w:p>
    <w:p w:rsidR="0005607E" w:rsidRDefault="0005607E" w:rsidP="0005607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82DA3" w:rsidRPr="00D82DA3" w:rsidRDefault="00D82DA3" w:rsidP="00D82DA3">
      <w:pPr>
        <w:pStyle w:val="11"/>
        <w:tabs>
          <w:tab w:val="right" w:leader="dot" w:pos="9629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8484876" w:history="1">
        <w:r w:rsidRPr="00D82DA3">
          <w:rPr>
            <w:rStyle w:val="aa"/>
            <w:noProof/>
            <w:sz w:val="24"/>
            <w:szCs w:val="24"/>
          </w:rPr>
          <w:t>ВВЕДЕНИЕ</w:t>
        </w:r>
        <w:r w:rsidRPr="00D82DA3">
          <w:rPr>
            <w:noProof/>
            <w:webHidden/>
            <w:sz w:val="24"/>
            <w:szCs w:val="24"/>
          </w:rPr>
          <w:tab/>
        </w:r>
        <w:r w:rsidRPr="00D82DA3">
          <w:rPr>
            <w:noProof/>
            <w:webHidden/>
            <w:sz w:val="24"/>
            <w:szCs w:val="24"/>
          </w:rPr>
          <w:fldChar w:fldCharType="begin"/>
        </w:r>
        <w:r w:rsidRPr="00D82DA3">
          <w:rPr>
            <w:noProof/>
            <w:webHidden/>
            <w:sz w:val="24"/>
            <w:szCs w:val="24"/>
          </w:rPr>
          <w:instrText xml:space="preserve"> PAGEREF _Toc128484876 \h </w:instrText>
        </w:r>
        <w:r w:rsidRPr="00D82DA3">
          <w:rPr>
            <w:noProof/>
            <w:webHidden/>
            <w:sz w:val="24"/>
            <w:szCs w:val="24"/>
          </w:rPr>
        </w:r>
        <w:r w:rsidRPr="00D82DA3">
          <w:rPr>
            <w:noProof/>
            <w:webHidden/>
            <w:sz w:val="24"/>
            <w:szCs w:val="24"/>
          </w:rPr>
          <w:fldChar w:fldCharType="separate"/>
        </w:r>
        <w:r w:rsidRPr="00D82DA3">
          <w:rPr>
            <w:noProof/>
            <w:webHidden/>
            <w:sz w:val="24"/>
            <w:szCs w:val="24"/>
          </w:rPr>
          <w:t>3</w:t>
        </w:r>
        <w:r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11"/>
        <w:tabs>
          <w:tab w:val="right" w:leader="dot" w:pos="9629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128484877" w:history="1">
        <w:r w:rsidR="00D82DA3" w:rsidRPr="00D82DA3">
          <w:rPr>
            <w:rStyle w:val="aa"/>
            <w:noProof/>
            <w:sz w:val="24"/>
            <w:szCs w:val="24"/>
          </w:rPr>
          <w:t xml:space="preserve">ГЛАВА </w:t>
        </w:r>
        <w:r w:rsidR="00D82DA3" w:rsidRPr="00D82DA3">
          <w:rPr>
            <w:rStyle w:val="aa"/>
            <w:noProof/>
            <w:sz w:val="24"/>
            <w:szCs w:val="24"/>
            <w:lang w:val="en-US"/>
          </w:rPr>
          <w:t>I</w:t>
        </w:r>
        <w:r w:rsidR="00D82DA3" w:rsidRPr="00D82DA3">
          <w:rPr>
            <w:rStyle w:val="aa"/>
            <w:noProof/>
            <w:sz w:val="24"/>
            <w:szCs w:val="24"/>
          </w:rPr>
          <w:t>. Процедура проведения маркетингового исследования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_Toc128484877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5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21"/>
        <w:tabs>
          <w:tab w:val="right" w:leader="dot" w:pos="9629"/>
        </w:tabs>
        <w:spacing w:line="360" w:lineRule="auto"/>
        <w:rPr>
          <w:smallCaps w:val="0"/>
          <w:noProof/>
          <w:sz w:val="24"/>
          <w:szCs w:val="24"/>
        </w:rPr>
      </w:pPr>
      <w:hyperlink w:anchor="_Toc128484878" w:history="1">
        <w:r w:rsidR="00D82DA3" w:rsidRPr="00D82DA3">
          <w:rPr>
            <w:rStyle w:val="aa"/>
            <w:noProof/>
            <w:sz w:val="24"/>
            <w:szCs w:val="24"/>
          </w:rPr>
          <w:t>1.1. Маркетинговые исследования: основные понятия и методологические подходы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_Toc128484878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5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21"/>
        <w:tabs>
          <w:tab w:val="right" w:leader="dot" w:pos="9629"/>
        </w:tabs>
        <w:spacing w:line="360" w:lineRule="auto"/>
        <w:rPr>
          <w:smallCaps w:val="0"/>
          <w:noProof/>
          <w:sz w:val="24"/>
          <w:szCs w:val="24"/>
        </w:rPr>
      </w:pPr>
      <w:hyperlink w:anchor="_Toc128484879" w:history="1">
        <w:r w:rsidR="00D82DA3" w:rsidRPr="00D82DA3">
          <w:rPr>
            <w:rStyle w:val="aa"/>
            <w:noProof/>
            <w:sz w:val="24"/>
            <w:szCs w:val="24"/>
          </w:rPr>
          <w:t>1.2. Этапы проведения маркетингового исследования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_Toc128484879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8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11"/>
        <w:tabs>
          <w:tab w:val="right" w:leader="dot" w:pos="9629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128484880" w:history="1">
        <w:r w:rsidR="00D82DA3" w:rsidRPr="00D82DA3">
          <w:rPr>
            <w:rStyle w:val="aa"/>
            <w:noProof/>
            <w:sz w:val="24"/>
            <w:szCs w:val="24"/>
          </w:rPr>
          <w:t xml:space="preserve">ГЛАВА </w:t>
        </w:r>
        <w:r w:rsidR="00D82DA3" w:rsidRPr="00D82DA3">
          <w:rPr>
            <w:rStyle w:val="aa"/>
            <w:noProof/>
            <w:sz w:val="24"/>
            <w:szCs w:val="24"/>
            <w:lang w:val="en-US"/>
          </w:rPr>
          <w:t>II</w:t>
        </w:r>
        <w:r w:rsidR="00D82DA3" w:rsidRPr="00D82DA3">
          <w:rPr>
            <w:rStyle w:val="aa"/>
            <w:noProof/>
            <w:sz w:val="24"/>
            <w:szCs w:val="24"/>
          </w:rPr>
          <w:t>. Маркетинговое исследование рынка портативных  компьютеров, реализуемых торговыми сетями в г. Санкт-Петербурге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_Toc128484880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14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21"/>
        <w:tabs>
          <w:tab w:val="right" w:leader="dot" w:pos="9629"/>
        </w:tabs>
        <w:spacing w:line="360" w:lineRule="auto"/>
        <w:rPr>
          <w:smallCaps w:val="0"/>
          <w:noProof/>
          <w:sz w:val="24"/>
          <w:szCs w:val="24"/>
        </w:rPr>
      </w:pPr>
      <w:hyperlink w:anchor="_Toc128484881" w:history="1">
        <w:r w:rsidR="00D82DA3" w:rsidRPr="00D82DA3">
          <w:rPr>
            <w:rStyle w:val="aa"/>
            <w:noProof/>
            <w:sz w:val="24"/>
            <w:szCs w:val="24"/>
          </w:rPr>
          <w:t>2.1.Цели, задачи и методы маркетингового исследования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_Toc128484881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14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21"/>
        <w:tabs>
          <w:tab w:val="right" w:leader="dot" w:pos="9629"/>
        </w:tabs>
        <w:spacing w:line="360" w:lineRule="auto"/>
        <w:rPr>
          <w:smallCaps w:val="0"/>
          <w:noProof/>
          <w:sz w:val="24"/>
          <w:szCs w:val="24"/>
        </w:rPr>
      </w:pPr>
      <w:hyperlink w:anchor="_Toc128484882" w:history="1">
        <w:r w:rsidR="00D82DA3" w:rsidRPr="00D82DA3">
          <w:rPr>
            <w:rStyle w:val="aa"/>
            <w:noProof/>
            <w:sz w:val="24"/>
            <w:szCs w:val="24"/>
          </w:rPr>
          <w:t>2.2.Общие тенденции и особенности рынка портативных компьютеров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_Toc128484882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14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21"/>
        <w:tabs>
          <w:tab w:val="right" w:leader="dot" w:pos="9629"/>
        </w:tabs>
        <w:spacing w:line="360" w:lineRule="auto"/>
        <w:rPr>
          <w:smallCaps w:val="0"/>
          <w:noProof/>
          <w:sz w:val="24"/>
          <w:szCs w:val="24"/>
        </w:rPr>
      </w:pPr>
      <w:hyperlink w:anchor="_Toc128484883" w:history="1">
        <w:r w:rsidR="00D82DA3" w:rsidRPr="00D82DA3">
          <w:rPr>
            <w:rStyle w:val="aa"/>
            <w:noProof/>
            <w:sz w:val="24"/>
            <w:szCs w:val="24"/>
          </w:rPr>
          <w:t>2.3. Характеристика торговых сетей, политика сбыта и уровень сервиса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_Toc128484883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21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21"/>
        <w:tabs>
          <w:tab w:val="right" w:leader="dot" w:pos="9629"/>
        </w:tabs>
        <w:spacing w:line="360" w:lineRule="auto"/>
        <w:rPr>
          <w:smallCaps w:val="0"/>
          <w:noProof/>
          <w:sz w:val="24"/>
          <w:szCs w:val="24"/>
        </w:rPr>
      </w:pPr>
      <w:hyperlink w:anchor="_Toc128484884" w:history="1">
        <w:r w:rsidR="00D82DA3" w:rsidRPr="00D82DA3">
          <w:rPr>
            <w:rStyle w:val="aa"/>
            <w:noProof/>
            <w:sz w:val="24"/>
            <w:szCs w:val="24"/>
          </w:rPr>
          <w:t>2.4.Ценовая политика крупных продавцов портативных компьютеров  на рынке Санкт-Петербурга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_Toc128484884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25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21"/>
        <w:tabs>
          <w:tab w:val="right" w:leader="dot" w:pos="9629"/>
        </w:tabs>
        <w:spacing w:line="360" w:lineRule="auto"/>
        <w:rPr>
          <w:smallCaps w:val="0"/>
          <w:noProof/>
          <w:sz w:val="24"/>
          <w:szCs w:val="24"/>
        </w:rPr>
      </w:pPr>
      <w:hyperlink w:anchor="_Toc128484885" w:history="1">
        <w:r w:rsidR="00D82DA3" w:rsidRPr="00D82DA3">
          <w:rPr>
            <w:rStyle w:val="aa"/>
            <w:noProof/>
            <w:sz w:val="24"/>
            <w:szCs w:val="24"/>
          </w:rPr>
          <w:t>2.5. Выводы по результатам исследования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_Toc128484885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28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11"/>
        <w:tabs>
          <w:tab w:val="right" w:leader="dot" w:pos="9629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128484886" w:history="1">
        <w:r w:rsidR="00D82DA3" w:rsidRPr="00D82DA3">
          <w:rPr>
            <w:rStyle w:val="aa"/>
            <w:noProof/>
            <w:sz w:val="24"/>
            <w:szCs w:val="24"/>
          </w:rPr>
          <w:t>ЗАКЛЮЧЕНИЕ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_Toc128484886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30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Pr="00D82DA3" w:rsidRDefault="00B75DE0" w:rsidP="00D82DA3">
      <w:pPr>
        <w:pStyle w:val="11"/>
        <w:tabs>
          <w:tab w:val="right" w:leader="dot" w:pos="9629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128484887" w:history="1">
        <w:r w:rsidR="00D82DA3" w:rsidRPr="00D82DA3">
          <w:rPr>
            <w:rStyle w:val="aa"/>
            <w:noProof/>
            <w:sz w:val="24"/>
            <w:szCs w:val="24"/>
          </w:rPr>
          <w:t>СПИСОК ИСПОЛЬЗОВАННЫХ ИСТОЧНИКОВ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_Toc128484887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31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D82DA3" w:rsidRDefault="00B75DE0" w:rsidP="00D82DA3">
      <w:pPr>
        <w:pStyle w:val="11"/>
        <w:tabs>
          <w:tab w:val="right" w:leader="dot" w:pos="9629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128484888" w:history="1">
        <w:r w:rsidR="00D82DA3" w:rsidRPr="00D82DA3">
          <w:rPr>
            <w:rStyle w:val="aa"/>
            <w:noProof/>
            <w:sz w:val="24"/>
            <w:szCs w:val="24"/>
          </w:rPr>
          <w:t>ПРИЛОЖЕНИЕ 1</w:t>
        </w:r>
        <w:r w:rsidR="00D82DA3" w:rsidRPr="00D82DA3">
          <w:rPr>
            <w:noProof/>
            <w:webHidden/>
            <w:sz w:val="24"/>
            <w:szCs w:val="24"/>
          </w:rPr>
          <w:tab/>
        </w:r>
        <w:r w:rsidR="00D82DA3" w:rsidRPr="00D82DA3">
          <w:rPr>
            <w:noProof/>
            <w:webHidden/>
            <w:sz w:val="24"/>
            <w:szCs w:val="24"/>
          </w:rPr>
          <w:fldChar w:fldCharType="begin"/>
        </w:r>
        <w:r w:rsidR="00D82DA3" w:rsidRPr="00D82DA3">
          <w:rPr>
            <w:noProof/>
            <w:webHidden/>
            <w:sz w:val="24"/>
            <w:szCs w:val="24"/>
          </w:rPr>
          <w:instrText xml:space="preserve"> PAGEREF _Toc128484888 \h </w:instrText>
        </w:r>
        <w:r w:rsidR="00D82DA3" w:rsidRPr="00D82DA3">
          <w:rPr>
            <w:noProof/>
            <w:webHidden/>
            <w:sz w:val="24"/>
            <w:szCs w:val="24"/>
          </w:rPr>
        </w:r>
        <w:r w:rsidR="00D82DA3" w:rsidRPr="00D82DA3">
          <w:rPr>
            <w:noProof/>
            <w:webHidden/>
            <w:sz w:val="24"/>
            <w:szCs w:val="24"/>
          </w:rPr>
          <w:fldChar w:fldCharType="separate"/>
        </w:r>
        <w:r w:rsidR="00D82DA3" w:rsidRPr="00D82DA3">
          <w:rPr>
            <w:noProof/>
            <w:webHidden/>
            <w:sz w:val="24"/>
            <w:szCs w:val="24"/>
          </w:rPr>
          <w:t>33</w:t>
        </w:r>
        <w:r w:rsidR="00D82DA3" w:rsidRPr="00D82DA3">
          <w:rPr>
            <w:noProof/>
            <w:webHidden/>
            <w:sz w:val="24"/>
            <w:szCs w:val="24"/>
          </w:rPr>
          <w:fldChar w:fldCharType="end"/>
        </w:r>
      </w:hyperlink>
    </w:p>
    <w:p w:rsidR="007F57E6" w:rsidRPr="004847D2" w:rsidRDefault="00D82DA3" w:rsidP="004847D2">
      <w:pPr>
        <w:spacing w:line="480" w:lineRule="auto"/>
      </w:pPr>
      <w:r>
        <w:fldChar w:fldCharType="end"/>
      </w:r>
    </w:p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81370"/>
    <w:p w:rsidR="00081370" w:rsidRDefault="000405DD" w:rsidP="0008137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28484876"/>
      <w:r w:rsidR="00081370" w:rsidRPr="00081370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1C7120" w:rsidRDefault="001C7120" w:rsidP="00081370">
      <w:pPr>
        <w:spacing w:line="360" w:lineRule="auto"/>
        <w:ind w:firstLine="709"/>
        <w:rPr>
          <w:sz w:val="28"/>
          <w:szCs w:val="28"/>
        </w:rPr>
      </w:pPr>
    </w:p>
    <w:p w:rsidR="00081370" w:rsidRDefault="001C7120" w:rsidP="001C7120">
      <w:pPr>
        <w:spacing w:line="360" w:lineRule="auto"/>
        <w:ind w:firstLine="709"/>
        <w:jc w:val="both"/>
        <w:rPr>
          <w:sz w:val="28"/>
          <w:szCs w:val="28"/>
        </w:rPr>
      </w:pPr>
      <w:r w:rsidRPr="001C7120">
        <w:rPr>
          <w:sz w:val="28"/>
          <w:szCs w:val="28"/>
        </w:rPr>
        <w:t>В</w:t>
      </w:r>
      <w:r w:rsidR="00C87C9B">
        <w:rPr>
          <w:sz w:val="28"/>
          <w:szCs w:val="28"/>
        </w:rPr>
        <w:t xml:space="preserve"> настоящее время для российской бизнес-среды</w:t>
      </w:r>
      <w:r w:rsidRPr="001C7120">
        <w:rPr>
          <w:sz w:val="28"/>
          <w:szCs w:val="28"/>
        </w:rPr>
        <w:t xml:space="preserve"> является актуальным вопрос не толь</w:t>
      </w:r>
      <w:r w:rsidR="00C87C9B">
        <w:rPr>
          <w:sz w:val="28"/>
          <w:szCs w:val="28"/>
        </w:rPr>
        <w:t>ко</w:t>
      </w:r>
      <w:r w:rsidRPr="001C7120">
        <w:rPr>
          <w:sz w:val="28"/>
          <w:szCs w:val="28"/>
        </w:rPr>
        <w:t xml:space="preserve"> успешного ведения бизнес</w:t>
      </w:r>
      <w:r w:rsidR="00C87C9B">
        <w:rPr>
          <w:sz w:val="28"/>
          <w:szCs w:val="28"/>
        </w:rPr>
        <w:t>а</w:t>
      </w:r>
      <w:r w:rsidRPr="001C7120">
        <w:rPr>
          <w:sz w:val="28"/>
          <w:szCs w:val="28"/>
        </w:rPr>
        <w:t xml:space="preserve">, но и необходимость его оценки и прогнозирования. Для этого проводятся маркетинговые исследования. </w:t>
      </w:r>
    </w:p>
    <w:p w:rsidR="00B406FE" w:rsidRDefault="00B406FE" w:rsidP="001C7120">
      <w:pPr>
        <w:spacing w:line="360" w:lineRule="auto"/>
        <w:ind w:firstLine="709"/>
        <w:jc w:val="both"/>
        <w:rPr>
          <w:sz w:val="28"/>
          <w:szCs w:val="28"/>
        </w:rPr>
      </w:pPr>
      <w:r w:rsidRPr="00B406FE">
        <w:rPr>
          <w:sz w:val="28"/>
          <w:szCs w:val="28"/>
        </w:rPr>
        <w:t>Как показывает практика, без рыночных исследований невозможно систематически собирать, анализировать, и сопоставлять всю информацию, необходимую для принятия важных решений, связанных с деятельностью на рынке, выбором рынка, определения объемов продаж, прогнозированием и планированием рыночной деятельности.</w:t>
      </w:r>
    </w:p>
    <w:p w:rsidR="007D6A37" w:rsidRDefault="007D6A37" w:rsidP="001C71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впечатляющих темпов роста отечественного рынка продаж компьютерной техники, потребность в маркетинговых исследованиях данного рынка постоянно увеличивается. Однако, до настоящего времени систематических исследований этого рынка не проводится. Каждый более или менее крупный игрок (продавец) представляет свои данные о состоянии продаж и предпочтениях покупателей, объективность которых </w:t>
      </w:r>
      <w:r w:rsidR="00714E79">
        <w:rPr>
          <w:sz w:val="28"/>
          <w:szCs w:val="28"/>
        </w:rPr>
        <w:t xml:space="preserve">порой </w:t>
      </w:r>
      <w:r>
        <w:rPr>
          <w:sz w:val="28"/>
          <w:szCs w:val="28"/>
        </w:rPr>
        <w:t>вызывает определенные сомнения. Независимых компаний, оценивающих рыночные процессы на рынке компьютеров очень мало.</w:t>
      </w:r>
    </w:p>
    <w:p w:rsidR="00F05D2C" w:rsidRDefault="00F05D2C" w:rsidP="00F05D2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силу указанных причин автор остановил свой выбор при определении темы курсовой работы на изучении </w:t>
      </w:r>
      <w:r w:rsidRPr="00F05D2C">
        <w:rPr>
          <w:sz w:val="28"/>
          <w:szCs w:val="28"/>
        </w:rPr>
        <w:t>рынка портативных компьютеров, реализуемых торговыми сетями в г. Санкт-Петербурге</w:t>
      </w:r>
      <w:r>
        <w:rPr>
          <w:sz w:val="28"/>
          <w:szCs w:val="28"/>
        </w:rPr>
        <w:t xml:space="preserve">. Анализ особенностей проведения маркетингового исследования на данном рынке и является основной </w:t>
      </w:r>
      <w:r w:rsidRPr="00F05D2C">
        <w:rPr>
          <w:sz w:val="28"/>
          <w:szCs w:val="28"/>
          <w:u w:val="single"/>
        </w:rPr>
        <w:t>целью курсовой работы.</w:t>
      </w:r>
    </w:p>
    <w:p w:rsidR="00F05D2C" w:rsidRDefault="00F05D2C" w:rsidP="00F05D2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задачи работы входит:</w:t>
      </w:r>
    </w:p>
    <w:p w:rsidR="00F05D2C" w:rsidRDefault="00F05D2C" w:rsidP="00F05D2C">
      <w:pPr>
        <w:spacing w:line="360" w:lineRule="auto"/>
        <w:ind w:firstLine="709"/>
        <w:jc w:val="both"/>
        <w:rPr>
          <w:sz w:val="28"/>
          <w:szCs w:val="28"/>
        </w:rPr>
      </w:pPr>
      <w:r w:rsidRPr="00F05D2C">
        <w:rPr>
          <w:sz w:val="28"/>
          <w:szCs w:val="28"/>
        </w:rPr>
        <w:t>1. Изучить научные подходы к определению и методологии маркетинговых исследований, представленных в отечественной литературе.</w:t>
      </w:r>
    </w:p>
    <w:p w:rsidR="00174FCA" w:rsidRDefault="00174FCA" w:rsidP="00F05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Рассмотреть с теоретической точки зрения основные этапы маркетингового исследования.</w:t>
      </w:r>
    </w:p>
    <w:p w:rsidR="00174FCA" w:rsidRDefault="00174FCA" w:rsidP="00F05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Проанализировать петербургский рынок портативных компьютеров: его динамику, специфику, основных участников.</w:t>
      </w:r>
    </w:p>
    <w:p w:rsidR="00174FCA" w:rsidRDefault="00174FCA" w:rsidP="00F05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Дать оценку сбытовой и ценовой политике лидеров рынка.</w:t>
      </w:r>
    </w:p>
    <w:p w:rsidR="00811EF3" w:rsidRDefault="000401A7" w:rsidP="00811E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Представить краткие выводы по результатам проведенного исследования и дать прогноз будущих тенденций развития.</w:t>
      </w:r>
    </w:p>
    <w:p w:rsidR="00811EF3" w:rsidRDefault="000401A7" w:rsidP="00811EF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1EF3">
        <w:rPr>
          <w:sz w:val="28"/>
          <w:szCs w:val="28"/>
        </w:rPr>
        <w:t xml:space="preserve">При написании курсовой работы автор опирался на труды </w:t>
      </w:r>
      <w:r w:rsidR="001C6590" w:rsidRPr="00811EF3">
        <w:rPr>
          <w:sz w:val="28"/>
          <w:szCs w:val="28"/>
        </w:rPr>
        <w:t xml:space="preserve">С.Г. Божук, </w:t>
      </w:r>
      <w:r w:rsidRPr="00811EF3">
        <w:rPr>
          <w:sz w:val="28"/>
          <w:szCs w:val="28"/>
        </w:rPr>
        <w:t xml:space="preserve">Е.П. Голубкова, </w:t>
      </w:r>
      <w:r w:rsidR="001C6590" w:rsidRPr="00811EF3">
        <w:rPr>
          <w:sz w:val="28"/>
          <w:szCs w:val="28"/>
        </w:rPr>
        <w:t xml:space="preserve">Г.П. Давидюк, Н.К. Малхотра, Ж.Ж. Ламбена  и других </w:t>
      </w:r>
      <w:r w:rsidR="001C6590" w:rsidRPr="004D0095">
        <w:rPr>
          <w:color w:val="000000"/>
          <w:sz w:val="28"/>
          <w:szCs w:val="28"/>
        </w:rPr>
        <w:t xml:space="preserve">исследователей; </w:t>
      </w:r>
      <w:r w:rsidR="005104B9" w:rsidRPr="004D0095">
        <w:rPr>
          <w:color w:val="000000"/>
          <w:sz w:val="28"/>
          <w:szCs w:val="28"/>
        </w:rPr>
        <w:t xml:space="preserve">материалы соответствующей тематики </w:t>
      </w:r>
      <w:r w:rsidR="009D205B" w:rsidRPr="004D0095">
        <w:rPr>
          <w:color w:val="000000"/>
          <w:sz w:val="28"/>
          <w:szCs w:val="28"/>
        </w:rPr>
        <w:t>Интернет-</w:t>
      </w:r>
      <w:r w:rsidR="00AD2A52">
        <w:rPr>
          <w:color w:val="000000"/>
          <w:sz w:val="28"/>
          <w:szCs w:val="28"/>
        </w:rPr>
        <w:t>портала</w:t>
      </w:r>
      <w:r w:rsidR="005104B9" w:rsidRPr="004D0095">
        <w:rPr>
          <w:color w:val="000000"/>
          <w:sz w:val="28"/>
          <w:szCs w:val="28"/>
        </w:rPr>
        <w:t xml:space="preserve"> NBPrice.ru, </w:t>
      </w:r>
      <w:r w:rsidR="009D205B" w:rsidRPr="004D0095">
        <w:rPr>
          <w:color w:val="000000"/>
          <w:sz w:val="28"/>
          <w:szCs w:val="28"/>
        </w:rPr>
        <w:t>корпоративных сайтов</w:t>
      </w:r>
      <w:r w:rsidR="002E5782" w:rsidRPr="004D0095">
        <w:rPr>
          <w:color w:val="000000"/>
          <w:sz w:val="28"/>
          <w:szCs w:val="28"/>
        </w:rPr>
        <w:t xml:space="preserve"> торговых сетей г. Санкт-Петербурга - </w:t>
      </w:r>
      <w:r w:rsidR="004D0095" w:rsidRPr="00B75DE0">
        <w:rPr>
          <w:sz w:val="28"/>
          <w:szCs w:val="28"/>
        </w:rPr>
        <w:t>http://www.key.ru/</w:t>
      </w:r>
      <w:r w:rsidR="004D0095" w:rsidRPr="004D0095">
        <w:rPr>
          <w:color w:val="000000"/>
          <w:sz w:val="28"/>
          <w:szCs w:val="28"/>
        </w:rPr>
        <w:t xml:space="preserve">, </w:t>
      </w:r>
      <w:r w:rsidR="004D0095" w:rsidRPr="00B75DE0">
        <w:rPr>
          <w:sz w:val="28"/>
          <w:szCs w:val="28"/>
        </w:rPr>
        <w:t>http://www.compumir.ru/</w:t>
      </w:r>
      <w:r w:rsidR="00AD2A52">
        <w:rPr>
          <w:color w:val="000000"/>
          <w:sz w:val="28"/>
          <w:szCs w:val="28"/>
        </w:rPr>
        <w:t xml:space="preserve"> и другие ресурсы.</w:t>
      </w:r>
    </w:p>
    <w:p w:rsidR="008A7FC5" w:rsidRDefault="008A7FC5" w:rsidP="00811E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проведенного исследования могут быть полезны как продавцам компьютерной техники, так и потенциальным покупателям портативных компьютеров.</w:t>
      </w:r>
    </w:p>
    <w:p w:rsidR="004D0095" w:rsidRPr="004D0095" w:rsidRDefault="004D0095" w:rsidP="00811EF3">
      <w:pPr>
        <w:spacing w:line="360" w:lineRule="auto"/>
        <w:ind w:firstLine="709"/>
        <w:jc w:val="both"/>
        <w:rPr>
          <w:sz w:val="28"/>
          <w:szCs w:val="28"/>
        </w:rPr>
      </w:pPr>
    </w:p>
    <w:p w:rsidR="000401A7" w:rsidRPr="005104B9" w:rsidRDefault="000401A7" w:rsidP="00F05D2C">
      <w:pPr>
        <w:spacing w:line="360" w:lineRule="auto"/>
        <w:ind w:firstLine="709"/>
        <w:jc w:val="both"/>
        <w:rPr>
          <w:sz w:val="28"/>
          <w:szCs w:val="28"/>
        </w:rPr>
      </w:pPr>
    </w:p>
    <w:p w:rsidR="00081370" w:rsidRDefault="00081370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0D6AFC" w:rsidP="00081370">
      <w:pPr>
        <w:spacing w:line="360" w:lineRule="auto"/>
        <w:ind w:firstLine="709"/>
        <w:rPr>
          <w:sz w:val="28"/>
          <w:szCs w:val="28"/>
        </w:rPr>
      </w:pPr>
    </w:p>
    <w:p w:rsidR="00081370" w:rsidRPr="000D6AFC" w:rsidRDefault="001C6590" w:rsidP="000D6AF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28484877"/>
      <w:r w:rsidR="000D6AFC" w:rsidRPr="000D6AF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D6AFC" w:rsidRPr="000D6A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6AFC" w:rsidRPr="000D6AFC">
        <w:rPr>
          <w:rFonts w:ascii="Times New Roman" w:hAnsi="Times New Roman" w:cs="Times New Roman"/>
          <w:sz w:val="28"/>
          <w:szCs w:val="28"/>
        </w:rPr>
        <w:t>. Процедура проведения маркетингового исследования</w:t>
      </w:r>
      <w:bookmarkEnd w:id="1"/>
    </w:p>
    <w:p w:rsidR="00081370" w:rsidRPr="000D6AFC" w:rsidRDefault="000D6AFC" w:rsidP="000D6AFC">
      <w:pPr>
        <w:pStyle w:val="2"/>
        <w:jc w:val="center"/>
        <w:rPr>
          <w:rFonts w:ascii="Times New Roman" w:hAnsi="Times New Roman" w:cs="Times New Roman"/>
        </w:rPr>
      </w:pPr>
      <w:bookmarkStart w:id="2" w:name="_Toc128484878"/>
      <w:r w:rsidRPr="000D6AFC">
        <w:rPr>
          <w:rFonts w:ascii="Times New Roman" w:hAnsi="Times New Roman" w:cs="Times New Roman"/>
        </w:rPr>
        <w:t>1.1. Маркетинговые исследования: основные понятия и методологические подходы</w:t>
      </w:r>
      <w:bookmarkEnd w:id="2"/>
    </w:p>
    <w:p w:rsidR="00081370" w:rsidRDefault="00081370" w:rsidP="00081370">
      <w:pPr>
        <w:spacing w:line="360" w:lineRule="auto"/>
        <w:ind w:firstLine="709"/>
        <w:rPr>
          <w:sz w:val="28"/>
          <w:szCs w:val="28"/>
        </w:rPr>
      </w:pPr>
    </w:p>
    <w:p w:rsidR="000D6AFC" w:rsidRDefault="00C35C38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Раскрывая сущность понятия </w:t>
      </w:r>
      <w:r w:rsidRPr="00C35C38">
        <w:rPr>
          <w:i/>
          <w:iCs/>
          <w:sz w:val="28"/>
          <w:szCs w:val="28"/>
        </w:rPr>
        <w:t>маркетинговые исследования</w:t>
      </w:r>
      <w:r w:rsidR="008A56EC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исследователи, как правило, используют такие </w:t>
      </w:r>
      <w:r w:rsidR="008A56EC">
        <w:rPr>
          <w:sz w:val="28"/>
          <w:szCs w:val="28"/>
        </w:rPr>
        <w:t xml:space="preserve">научные </w:t>
      </w:r>
      <w:r>
        <w:rPr>
          <w:sz w:val="28"/>
          <w:szCs w:val="28"/>
        </w:rPr>
        <w:t xml:space="preserve">категории, как анализ, сбор, регистрация, отображение, </w:t>
      </w:r>
      <w:r w:rsidR="00D20C20">
        <w:rPr>
          <w:sz w:val="28"/>
          <w:szCs w:val="28"/>
        </w:rPr>
        <w:t xml:space="preserve">выявление, </w:t>
      </w:r>
      <w:r>
        <w:rPr>
          <w:sz w:val="28"/>
          <w:szCs w:val="28"/>
        </w:rPr>
        <w:t>обработка, переработка, систематизация, представление данных; цель, задачи, объект</w:t>
      </w:r>
      <w:r w:rsidR="00D20C20">
        <w:rPr>
          <w:sz w:val="28"/>
          <w:szCs w:val="28"/>
        </w:rPr>
        <w:t>,</w:t>
      </w:r>
      <w:r>
        <w:rPr>
          <w:sz w:val="28"/>
          <w:szCs w:val="28"/>
        </w:rPr>
        <w:t xml:space="preserve"> процедура исследования и др.</w:t>
      </w:r>
      <w:r w:rsidR="00CA6C72">
        <w:rPr>
          <w:rStyle w:val="a8"/>
          <w:sz w:val="28"/>
          <w:szCs w:val="28"/>
        </w:rPr>
        <w:footnoteReference w:id="1"/>
      </w:r>
    </w:p>
    <w:p w:rsidR="0028053E" w:rsidRDefault="0028053E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1.1. представлены различные определения маркетингового исследования (МИ), представленные в литературе.</w:t>
      </w:r>
    </w:p>
    <w:p w:rsidR="00807981" w:rsidRDefault="0093695E" w:rsidP="0093695E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p w:rsidR="00807981" w:rsidRDefault="0093695E" w:rsidP="0000013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маркетингового исследования, </w:t>
      </w:r>
      <w:r>
        <w:rPr>
          <w:sz w:val="28"/>
          <w:szCs w:val="28"/>
        </w:rPr>
        <w:br/>
        <w:t>данные различными авторами</w:t>
      </w:r>
    </w:p>
    <w:p w:rsidR="0000013E" w:rsidRDefault="0000013E" w:rsidP="0000013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080"/>
        <w:gridCol w:w="6300"/>
      </w:tblGrid>
      <w:tr w:rsidR="003C3658">
        <w:trPr>
          <w:trHeight w:val="180"/>
        </w:trPr>
        <w:tc>
          <w:tcPr>
            <w:tcW w:w="2340" w:type="dxa"/>
            <w:shd w:val="clear" w:color="auto" w:fill="E6E6E6"/>
          </w:tcPr>
          <w:p w:rsidR="003C3658" w:rsidRPr="00D82486" w:rsidRDefault="003C3658" w:rsidP="00F63339">
            <w:pPr>
              <w:jc w:val="center"/>
              <w:rPr>
                <w:b/>
                <w:bCs/>
                <w:sz w:val="28"/>
                <w:szCs w:val="28"/>
              </w:rPr>
            </w:pPr>
            <w:r w:rsidRPr="00D82486">
              <w:rPr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1080" w:type="dxa"/>
            <w:shd w:val="clear" w:color="auto" w:fill="E6E6E6"/>
          </w:tcPr>
          <w:p w:rsidR="003C3658" w:rsidRPr="00D82486" w:rsidRDefault="003C3658" w:rsidP="00F63339">
            <w:pPr>
              <w:jc w:val="center"/>
              <w:rPr>
                <w:b/>
                <w:bCs/>
                <w:sz w:val="28"/>
                <w:szCs w:val="28"/>
              </w:rPr>
            </w:pPr>
            <w:r w:rsidRPr="00D82486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6300" w:type="dxa"/>
            <w:shd w:val="clear" w:color="auto" w:fill="E6E6E6"/>
          </w:tcPr>
          <w:p w:rsidR="003C3658" w:rsidRPr="00D82486" w:rsidRDefault="003C3658" w:rsidP="00F63339">
            <w:pPr>
              <w:jc w:val="center"/>
              <w:rPr>
                <w:b/>
                <w:bCs/>
                <w:sz w:val="28"/>
                <w:szCs w:val="28"/>
              </w:rPr>
            </w:pPr>
            <w:r w:rsidRPr="00D82486">
              <w:rPr>
                <w:b/>
                <w:bCs/>
                <w:sz w:val="28"/>
                <w:szCs w:val="28"/>
              </w:rPr>
              <w:t>определение</w:t>
            </w:r>
          </w:p>
        </w:tc>
      </w:tr>
      <w:tr w:rsidR="003C3658">
        <w:trPr>
          <w:trHeight w:val="180"/>
        </w:trPr>
        <w:tc>
          <w:tcPr>
            <w:tcW w:w="2340" w:type="dxa"/>
            <w:shd w:val="clear" w:color="auto" w:fill="FFCCFF"/>
          </w:tcPr>
          <w:p w:rsidR="003C3658" w:rsidRDefault="003C365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Е.П. Голубков</w:t>
            </w:r>
          </w:p>
        </w:tc>
        <w:tc>
          <w:tcPr>
            <w:tcW w:w="1080" w:type="dxa"/>
            <w:shd w:val="clear" w:color="auto" w:fill="FFCCFF"/>
          </w:tcPr>
          <w:p w:rsidR="003C3658" w:rsidRDefault="003C365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6300" w:type="dxa"/>
            <w:shd w:val="clear" w:color="auto" w:fill="FFCCFF"/>
          </w:tcPr>
          <w:p w:rsidR="003C3658" w:rsidRDefault="004D1A19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Систематический сбор, отображение и анализ данных по разным аспектам маркетинговой деятельности. Эта функция, которая связывает маркетологов с рынками, потребителями, конкурентами, со всеми элементами внешней среды  маркетинга</w:t>
            </w:r>
            <w:r w:rsidR="000B368A">
              <w:rPr>
                <w:sz w:val="28"/>
                <w:szCs w:val="28"/>
              </w:rPr>
              <w:t xml:space="preserve">. </w:t>
            </w:r>
            <w:r w:rsidR="00E311AA">
              <w:rPr>
                <w:rStyle w:val="a8"/>
                <w:sz w:val="28"/>
                <w:szCs w:val="28"/>
              </w:rPr>
              <w:footnoteReference w:id="2"/>
            </w:r>
          </w:p>
        </w:tc>
      </w:tr>
      <w:tr w:rsidR="003C3658">
        <w:trPr>
          <w:trHeight w:val="180"/>
        </w:trPr>
        <w:tc>
          <w:tcPr>
            <w:tcW w:w="2340" w:type="dxa"/>
            <w:shd w:val="clear" w:color="auto" w:fill="99CCFF"/>
          </w:tcPr>
          <w:p w:rsidR="003C3658" w:rsidRDefault="003C365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Н.К. Малхотра</w:t>
            </w:r>
          </w:p>
        </w:tc>
        <w:tc>
          <w:tcPr>
            <w:tcW w:w="1080" w:type="dxa"/>
            <w:shd w:val="clear" w:color="auto" w:fill="99CCFF"/>
          </w:tcPr>
          <w:p w:rsidR="003C3658" w:rsidRDefault="003C365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6300" w:type="dxa"/>
            <w:shd w:val="clear" w:color="auto" w:fill="99CCFF"/>
          </w:tcPr>
          <w:p w:rsidR="003C3658" w:rsidRDefault="00D80F5B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и объективное выявление, сбор, анализ, распространение и использование инфор</w:t>
            </w:r>
            <w:r w:rsidR="00225EFC">
              <w:rPr>
                <w:sz w:val="28"/>
                <w:szCs w:val="28"/>
              </w:rPr>
              <w:t>мации для повышения</w:t>
            </w:r>
            <w:r>
              <w:rPr>
                <w:sz w:val="28"/>
                <w:szCs w:val="28"/>
              </w:rPr>
              <w:t xml:space="preserve"> эффективности идентификации и решения маркетинговых проблем (возможностей)</w:t>
            </w:r>
            <w:r w:rsidR="000B368A">
              <w:rPr>
                <w:sz w:val="28"/>
                <w:szCs w:val="28"/>
              </w:rPr>
              <w:t xml:space="preserve">. </w:t>
            </w:r>
            <w:r w:rsidR="000B368A">
              <w:rPr>
                <w:rStyle w:val="a8"/>
                <w:sz w:val="28"/>
                <w:szCs w:val="28"/>
              </w:rPr>
              <w:footnoteReference w:id="3"/>
            </w:r>
          </w:p>
        </w:tc>
      </w:tr>
      <w:tr w:rsidR="003C3658">
        <w:trPr>
          <w:trHeight w:val="180"/>
        </w:trPr>
        <w:tc>
          <w:tcPr>
            <w:tcW w:w="2340" w:type="dxa"/>
            <w:shd w:val="clear" w:color="auto" w:fill="CCFFCC"/>
          </w:tcPr>
          <w:p w:rsidR="003C3658" w:rsidRDefault="003C365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А.Дейан</w:t>
            </w:r>
          </w:p>
        </w:tc>
        <w:tc>
          <w:tcPr>
            <w:tcW w:w="1080" w:type="dxa"/>
            <w:shd w:val="clear" w:color="auto" w:fill="CCFFCC"/>
          </w:tcPr>
          <w:p w:rsidR="003C3658" w:rsidRDefault="003C365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6300" w:type="dxa"/>
            <w:shd w:val="clear" w:color="auto" w:fill="CCFFCC"/>
          </w:tcPr>
          <w:p w:rsidR="003C3658" w:rsidRDefault="001E26DA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Поиск, сведение воедино и анализ количественной и качественной информации относительно спроса и предложения товаров и услуг (как реального, так и потенциального) с целью последующего принятия коммерческих решений тактического или стратегического характера</w:t>
            </w:r>
            <w:r w:rsidR="000B368A">
              <w:rPr>
                <w:sz w:val="28"/>
                <w:szCs w:val="28"/>
              </w:rPr>
              <w:t>.</w:t>
            </w:r>
            <w:r w:rsidR="000B368A">
              <w:rPr>
                <w:rStyle w:val="a8"/>
                <w:sz w:val="28"/>
                <w:szCs w:val="28"/>
              </w:rPr>
              <w:footnoteReference w:id="4"/>
            </w:r>
          </w:p>
        </w:tc>
      </w:tr>
      <w:tr w:rsidR="001E26DA">
        <w:trPr>
          <w:trHeight w:val="180"/>
        </w:trPr>
        <w:tc>
          <w:tcPr>
            <w:tcW w:w="2340" w:type="dxa"/>
            <w:shd w:val="clear" w:color="auto" w:fill="CCFFFF"/>
          </w:tcPr>
          <w:p w:rsidR="001E26DA" w:rsidRDefault="001E26DA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Ж.Ж. Ламбен</w:t>
            </w:r>
          </w:p>
        </w:tc>
        <w:tc>
          <w:tcPr>
            <w:tcW w:w="1080" w:type="dxa"/>
            <w:shd w:val="clear" w:color="auto" w:fill="CCFFFF"/>
          </w:tcPr>
          <w:p w:rsidR="001E26DA" w:rsidRDefault="001E26DA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6300" w:type="dxa"/>
            <w:shd w:val="clear" w:color="auto" w:fill="CCFFFF"/>
          </w:tcPr>
          <w:p w:rsidR="001E26DA" w:rsidRDefault="001E26DA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Диагностирование информационных потребностей и выбор релевантных взаимосвязанных переменных, для которых собирается, записывается и анализируется достоверная информация</w:t>
            </w:r>
            <w:r w:rsidR="000B368A">
              <w:rPr>
                <w:sz w:val="28"/>
                <w:szCs w:val="28"/>
              </w:rPr>
              <w:t>.</w:t>
            </w:r>
            <w:r w:rsidR="000B368A">
              <w:rPr>
                <w:rStyle w:val="a8"/>
                <w:sz w:val="28"/>
                <w:szCs w:val="28"/>
              </w:rPr>
              <w:footnoteReference w:id="5"/>
            </w:r>
          </w:p>
        </w:tc>
      </w:tr>
      <w:tr w:rsidR="00E60918">
        <w:trPr>
          <w:trHeight w:val="180"/>
        </w:trPr>
        <w:tc>
          <w:tcPr>
            <w:tcW w:w="2340" w:type="dxa"/>
            <w:shd w:val="clear" w:color="auto" w:fill="FF99FF"/>
          </w:tcPr>
          <w:p w:rsidR="00E60918" w:rsidRDefault="00E6091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Черчилль, Д.Якобуччи</w:t>
            </w:r>
          </w:p>
        </w:tc>
        <w:tc>
          <w:tcPr>
            <w:tcW w:w="1080" w:type="dxa"/>
            <w:shd w:val="clear" w:color="auto" w:fill="FF99FF"/>
          </w:tcPr>
          <w:p w:rsidR="00E60918" w:rsidRDefault="00E6091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6300" w:type="dxa"/>
            <w:shd w:val="clear" w:color="auto" w:fill="FF99FF"/>
          </w:tcPr>
          <w:p w:rsidR="00E60918" w:rsidRDefault="00E6091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Функция, связывающая потребителя и производителя с помощью информации, используемой для идентификации рыночных возможностей и проблем; позволяет выработать, уточнить и оценить маркетинговые мероприятия; наблюдать за эффективностью маркетинга; улучшить понимание маркетинга как процесса</w:t>
            </w:r>
            <w:r w:rsidR="000B368A">
              <w:rPr>
                <w:sz w:val="28"/>
                <w:szCs w:val="28"/>
              </w:rPr>
              <w:t>.</w:t>
            </w:r>
            <w:r w:rsidR="000B368A">
              <w:rPr>
                <w:rStyle w:val="a8"/>
                <w:sz w:val="28"/>
                <w:szCs w:val="28"/>
              </w:rPr>
              <w:footnoteReference w:id="6"/>
            </w:r>
          </w:p>
        </w:tc>
      </w:tr>
      <w:tr w:rsidR="003C3658">
        <w:trPr>
          <w:trHeight w:val="180"/>
        </w:trPr>
        <w:tc>
          <w:tcPr>
            <w:tcW w:w="2340" w:type="dxa"/>
            <w:shd w:val="clear" w:color="auto" w:fill="FFFF99"/>
          </w:tcPr>
          <w:p w:rsidR="003C3658" w:rsidRDefault="00E6091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С.Г. Божук </w:t>
            </w:r>
          </w:p>
        </w:tc>
        <w:tc>
          <w:tcPr>
            <w:tcW w:w="1080" w:type="dxa"/>
            <w:shd w:val="clear" w:color="auto" w:fill="FFFF99"/>
          </w:tcPr>
          <w:p w:rsidR="003C3658" w:rsidRDefault="00E6091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6300" w:type="dxa"/>
            <w:shd w:val="clear" w:color="auto" w:fill="FFFF99"/>
          </w:tcPr>
          <w:p w:rsidR="003C3658" w:rsidRDefault="00E60918" w:rsidP="00F63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 маркетинга, предназначенный</w:t>
            </w:r>
            <w:r w:rsidR="0000013E">
              <w:rPr>
                <w:sz w:val="28"/>
                <w:szCs w:val="28"/>
              </w:rPr>
              <w:t xml:space="preserve"> для осуществления связи компании с элементами рыночной среды посредством выполнения определенных процедур (постановки проблемы, планирования и реализации методов сбора и анализа данных) с целью получения информации о возможностях для бизнеса или путях разрешения проблемной ситуации, способствующий тем самым снижению риска управленческих решений и пониманию рыночных процессов.</w:t>
            </w:r>
            <w:r w:rsidR="000B368A">
              <w:rPr>
                <w:rStyle w:val="a8"/>
                <w:sz w:val="28"/>
                <w:szCs w:val="28"/>
              </w:rPr>
              <w:footnoteReference w:id="7"/>
            </w:r>
          </w:p>
        </w:tc>
      </w:tr>
    </w:tbl>
    <w:p w:rsidR="00807981" w:rsidRDefault="00807981" w:rsidP="00C35C38">
      <w:pPr>
        <w:spacing w:line="360" w:lineRule="auto"/>
        <w:ind w:firstLine="709"/>
        <w:jc w:val="both"/>
        <w:rPr>
          <w:sz w:val="28"/>
          <w:szCs w:val="28"/>
        </w:rPr>
      </w:pPr>
    </w:p>
    <w:p w:rsidR="007E5FEE" w:rsidRDefault="007E5FEE" w:rsidP="00C35C38">
      <w:pPr>
        <w:spacing w:line="360" w:lineRule="auto"/>
        <w:ind w:firstLine="709"/>
        <w:jc w:val="both"/>
        <w:rPr>
          <w:sz w:val="28"/>
          <w:szCs w:val="28"/>
        </w:rPr>
      </w:pPr>
    </w:p>
    <w:p w:rsidR="00225EFC" w:rsidRDefault="00225EFC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удачной нам представляется определение, предложенное А. Дейан, поскольку оно более емкое и четкое по сравнению с прочими формулировками.</w:t>
      </w:r>
    </w:p>
    <w:p w:rsidR="0041146D" w:rsidRDefault="00225EFC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Источники маркетинговой информации различны</w:t>
      </w:r>
      <w:r w:rsidR="00AB74A7">
        <w:rPr>
          <w:sz w:val="28"/>
          <w:szCs w:val="28"/>
        </w:rPr>
        <w:t>. Для наглядности представим их в виде схемы (рис. 1.1). Хотелось бы обратить внимание на следующее обстоятельство. Объем необходимых данных для исследования довольно велик, информация слабо структурирована, что создает серьезные трудности при ее сборе и анализе</w:t>
      </w:r>
      <w:r w:rsidR="00730D81">
        <w:rPr>
          <w:sz w:val="28"/>
          <w:szCs w:val="28"/>
        </w:rPr>
        <w:t>. Неоднозначны и стоимостные оценки маркетинговой информации, что в целом затрудняет актуализацию потребности в маркетинговых исследованиях. На российском рынке консалтинговых услуг не так много компаний, специализирующихся на маркетинговых исследованиях. И еще меньше тех, кто предоставляет действительно качественную информацию.</w:t>
      </w:r>
    </w:p>
    <w:p w:rsidR="0093695E" w:rsidRDefault="0093695E" w:rsidP="00342F85">
      <w:pPr>
        <w:spacing w:line="360" w:lineRule="auto"/>
        <w:jc w:val="both"/>
        <w:rPr>
          <w:sz w:val="28"/>
          <w:szCs w:val="28"/>
        </w:rPr>
      </w:pPr>
    </w:p>
    <w:p w:rsidR="00935823" w:rsidRDefault="00B75DE0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oundrect id="_x0000_s1026" style="position:absolute;left:0;text-align:left;margin-left:297.45pt;margin-top:279pt;width:2in;height:36pt;z-index:251652096" arcsize="10923f" fillcolor="#9cf">
            <v:textbox style="mso-next-textbox:#_x0000_s1026">
              <w:txbxContent>
                <w:p w:rsidR="005127BC" w:rsidRPr="00F52363" w:rsidRDefault="005127BC" w:rsidP="00F5236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Кабинетные исследования</w:t>
                  </w:r>
                </w:p>
              </w:txbxContent>
            </v:textbox>
            <w10:wrap side="left"/>
          </v:roundrect>
        </w:pict>
      </w:r>
      <w:r>
        <w:rPr>
          <w:noProof/>
        </w:rPr>
        <w:pict>
          <v:roundrect id="_x0000_s1027" style="position:absolute;left:0;text-align:left;margin-left:62.95pt;margin-top:279pt;width:2in;height:36pt;z-index:251651072" arcsize="10923f" fillcolor="#9cf">
            <v:textbox style="mso-next-textbox:#_x0000_s1027">
              <w:txbxContent>
                <w:p w:rsidR="005127BC" w:rsidRPr="00F52363" w:rsidRDefault="005127BC" w:rsidP="00F5236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Полевые исследования</w:t>
                  </w:r>
                </w:p>
              </w:txbxContent>
            </v:textbox>
            <w10:wrap side="left"/>
          </v:round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8" editas="orgchart" style="width:6in;height:315pt;mso-position-horizontal-relative:char;mso-position-vertical-relative:line" coordorigin="2425,1617" coordsize="8640,6300">
            <o:lock v:ext="edit" aspectratio="t"/>
            <o:diagram v:ext="edit" dgmstyle="0" dgmscalex="58281" dgmfontsize="11" constrainbounds="0,0,0,0" autolayout="f">
              <o:relationtable v:ext="edit">
                <o:rel v:ext="edit" idsrc="#_s1036" iddest="#_s1036"/>
                <o:rel v:ext="edit" idsrc="#_s1037" iddest="#_s1036" idcntr="#_s1035"/>
                <o:rel v:ext="edit" idsrc="#_s1038" iddest="#_s1036" idcntr="#_s1034"/>
                <o:rel v:ext="edit" idsrc="#_s1039" iddest="#_s1037" idcntr="#_s1033"/>
                <o:rel v:ext="edit" idsrc="#_s1040" iddest="#_s1037" idcntr="#_s1032"/>
                <o:rel v:ext="edit" idsrc="#_s1041" iddest="#_s1038" idcntr="#_s1031"/>
                <o:rel v:ext="edit" idsrc="#_s1042" iddest="#_s1038" idcntr="#_s1030"/>
              </o:relationtable>
            </o:diagram>
            <v:shape id="_x0000_s1029" type="#_x0000_t75" style="position:absolute;left:2425;top:1617;width:8640;height:630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0" o:spid="_x0000_s1030" type="#_x0000_t34" style="position:absolute;left:9365;top:4687;width:360;height:1120;rotation:270;flip:x" o:connectortype="elbow" adj=",90778,-606300" strokeweight="2.25pt"/>
            <v:shape id="_s1031" o:spid="_x0000_s1031" type="#_x0000_t34" style="position:absolute;left:8245;top:4687;width:360;height:1120;rotation:270" o:connectortype="elbow" adj=",-90778,-471900" strokeweight="2.25pt"/>
            <v:shape id="_s1032" o:spid="_x0000_s1032" type="#_x0000_t34" style="position:absolute;left:4885;top:4687;width:360;height:1120;rotation:270;flip:x" o:connectortype="elbow" adj=",90778,-337500" strokeweight="2.25pt"/>
            <v:shape id="_s1033" o:spid="_x0000_s1033" type="#_x0000_t34" style="position:absolute;left:3765;top:4687;width:360;height:1120;rotation:270" o:connectortype="elbow" adj=",-90778,-203100" strokeweight="2.25pt"/>
            <v:shape id="_s1034" o:spid="_x0000_s1034" type="#_x0000_t34" style="position:absolute;left:7325;top:2687;width:1080;height:2240;rotation:270;flip:x" o:connectortype="elbow" adj="3600,41918,-179600" strokeweight="2.25pt"/>
            <v:shape id="_s1035" o:spid="_x0000_s1035" type="#_x0000_t34" style="position:absolute;left:5085;top:2687;width:1080;height:2240;rotation:270" o:connectortype="elbow" adj="3600,-41918,-90000" strokeweight="2.25pt"/>
            <v:roundrect id="_s1036" o:spid="_x0000_s1036" style="position:absolute;left:5305;top:2337;width:2880;height:930;v-text-anchor:middle" arcsize="10923f" o:dgmlayout="0" o:dgmnodekind="1" fillcolor="#bbe0e3">
              <v:textbox style="mso-next-textbox:#_s1036" inset="2.26061mm,1.1303mm,2.26061mm,1.1303mm">
                <w:txbxContent>
                  <w:p w:rsidR="005127BC" w:rsidRPr="00FD3925" w:rsidRDefault="005127BC" w:rsidP="00FD3925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Источники информации</w:t>
                    </w:r>
                  </w:p>
                </w:txbxContent>
              </v:textbox>
            </v:roundrect>
            <v:roundrect id="_s1037" o:spid="_x0000_s1037" style="position:absolute;left:3136;top:4347;width:2738;height:720;v-text-anchor:middle" arcsize="10923f" o:dgmlayout="0" o:dgmnodekind="0" fillcolor="#bbe0e3">
              <v:textbox style="mso-next-textbox:#_s1037" inset="2.26061mm,1.1303mm,2.26061mm,1.1303mm">
                <w:txbxContent>
                  <w:p w:rsidR="005127BC" w:rsidRDefault="005127BC" w:rsidP="00FD392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Источники первичной </w:t>
                    </w:r>
                  </w:p>
                  <w:p w:rsidR="005127BC" w:rsidRPr="00FD3925" w:rsidRDefault="005127BC" w:rsidP="00FD392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маркетинговой информации</w:t>
                    </w:r>
                  </w:p>
                </w:txbxContent>
              </v:textbox>
            </v:roundrect>
            <v:roundrect id="_s1038" o:spid="_x0000_s1038" style="position:absolute;left:7616;top:4347;width:2738;height:720;v-text-anchor:middle" arcsize="10923f" o:dgmlayout="0" o:dgmnodekind="0" fillcolor="#bbe0e3">
              <v:textbox style="mso-next-textbox:#_s1038" inset="2.26061mm,1.1303mm,2.26061mm,1.1303mm">
                <w:txbxContent>
                  <w:p w:rsidR="005127BC" w:rsidRDefault="005127BC" w:rsidP="00FD392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Источники вторичной</w:t>
                    </w:r>
                  </w:p>
                  <w:p w:rsidR="005127BC" w:rsidRPr="00FD3925" w:rsidRDefault="005127BC" w:rsidP="00FD392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маркетинговой информации</w:t>
                    </w:r>
                  </w:p>
                </w:txbxContent>
              </v:textbox>
            </v:roundrect>
            <v:roundrect id="_s1039" o:spid="_x0000_s1039" style="position:absolute;left:2425;top:5427;width:1920;height:720;v-text-anchor:middle" arcsize="10923f" o:dgmlayout="2" o:dgmnodekind="0" fillcolor="#bbe0e3">
              <v:textbox style="mso-next-textbox:#_s1039" inset="2.26061mm,1.1303mm,2.26061mm,1.1303mm">
                <w:txbxContent>
                  <w:p w:rsidR="005127BC" w:rsidRPr="00FD3925" w:rsidRDefault="005127BC" w:rsidP="00FD3925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Внутренние</w:t>
                    </w:r>
                  </w:p>
                </w:txbxContent>
              </v:textbox>
            </v:roundrect>
            <v:roundrect id="_s1040" o:spid="_x0000_s1040" style="position:absolute;left:4665;top:5427;width:1920;height:720;v-text-anchor:middle" arcsize="10923f" o:dgmlayout="2" o:dgmnodekind="0" fillcolor="#bbe0e3">
              <v:textbox style="mso-next-textbox:#_s1040" inset="2.26061mm,1.1303mm,2.26061mm,1.1303mm">
                <w:txbxContent>
                  <w:p w:rsidR="005127BC" w:rsidRPr="00FD3925" w:rsidRDefault="005127BC" w:rsidP="00FD3925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Внешние</w:t>
                    </w:r>
                  </w:p>
                </w:txbxContent>
              </v:textbox>
            </v:roundrect>
            <v:roundrect id="_s1041" o:spid="_x0000_s1041" style="position:absolute;left:6905;top:5427;width:1920;height:720;v-text-anchor:middle" arcsize="10923f" o:dgmlayout="2" o:dgmnodekind="0" fillcolor="#bbe0e3">
              <v:textbox style="mso-next-textbox:#_s1041" inset="2.26061mm,1.1303mm,2.26061mm,1.1303mm">
                <w:txbxContent>
                  <w:p w:rsidR="005127BC" w:rsidRPr="00FD3925" w:rsidRDefault="005127BC" w:rsidP="00F52363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Внутренние</w:t>
                    </w:r>
                  </w:p>
                  <w:p w:rsidR="005127BC" w:rsidRPr="00FD3925" w:rsidRDefault="005127BC" w:rsidP="00FD3925">
                    <w:pPr>
                      <w:jc w:val="center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oundrect>
            <v:roundrect id="_s1042" o:spid="_x0000_s1042" style="position:absolute;left:9145;top:5427;width:1920;height:720;v-text-anchor:middle" arcsize="10923f" o:dgmlayout="2" o:dgmnodekind="0" fillcolor="#bbe0e3">
              <v:textbox style="mso-next-textbox:#_s1042" inset="2.26061mm,1.1303mm,2.26061mm,1.1303mm">
                <w:txbxContent>
                  <w:p w:rsidR="005127BC" w:rsidRPr="00FD3925" w:rsidRDefault="005127BC" w:rsidP="00F52363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Внешние</w:t>
                    </w:r>
                  </w:p>
                  <w:p w:rsidR="005127BC" w:rsidRPr="00F52363" w:rsidRDefault="005127BC" w:rsidP="00FD392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oundrect>
            <v:line id="_x0000_s1043" style="position:absolute" from="3325,6837" to="5666,6838"/>
            <v:line id="_x0000_s1044" style="position:absolute;flip:y" from="3325,6117" to="3326,6837"/>
            <v:line id="_x0000_s1045" style="position:absolute;flip:x y" from="5666,6117" to="5667,6837"/>
            <v:line id="_x0000_s1046" style="position:absolute" from="4405,6837" to="4406,7197">
              <v:stroke endarrow="block"/>
            </v:line>
            <v:line id="_x0000_s1047" style="position:absolute" from="8005,6837" to="10165,6838"/>
            <v:line id="_x0000_s1048" style="position:absolute;flip:y" from="8005,6117" to="8006,6837"/>
            <v:line id="_x0000_s1049" style="position:absolute;flip:y" from="10165,6117" to="10166,6837"/>
            <v:line id="_x0000_s1050" style="position:absolute" from="9085,6837" to="9086,7197">
              <v:stroke endarrow="block"/>
            </v:line>
            <w10:wrap type="none" side="left"/>
            <w10:anchorlock/>
          </v:group>
        </w:pict>
      </w:r>
    </w:p>
    <w:p w:rsidR="00935823" w:rsidRDefault="0088626D" w:rsidP="0088626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1.1. Виды источников маркетинговой информации</w:t>
      </w:r>
    </w:p>
    <w:p w:rsidR="00935823" w:rsidRDefault="00935823" w:rsidP="00C35C38">
      <w:pPr>
        <w:spacing w:line="360" w:lineRule="auto"/>
        <w:ind w:firstLine="709"/>
        <w:jc w:val="both"/>
        <w:rPr>
          <w:sz w:val="28"/>
          <w:szCs w:val="28"/>
        </w:rPr>
      </w:pPr>
    </w:p>
    <w:p w:rsidR="00CA6C72" w:rsidRDefault="00CA6C72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Классификации</w:t>
      </w:r>
      <w:r w:rsidR="00682E3A">
        <w:rPr>
          <w:sz w:val="28"/>
          <w:szCs w:val="28"/>
        </w:rPr>
        <w:t xml:space="preserve"> МИ</w:t>
      </w:r>
      <w:r>
        <w:rPr>
          <w:sz w:val="28"/>
          <w:szCs w:val="28"/>
        </w:rPr>
        <w:t xml:space="preserve">, предлагаемые в литературе также весьма вариативны. Так, например, </w:t>
      </w:r>
      <w:r w:rsidR="0085678C">
        <w:rPr>
          <w:sz w:val="28"/>
          <w:szCs w:val="28"/>
        </w:rPr>
        <w:t>Г.Л. Багиев с коллегами</w:t>
      </w:r>
      <w:r w:rsidR="0085678C">
        <w:rPr>
          <w:rStyle w:val="a8"/>
          <w:sz w:val="28"/>
          <w:szCs w:val="28"/>
        </w:rPr>
        <w:footnoteReference w:id="8"/>
      </w:r>
      <w:r w:rsidR="0085678C">
        <w:rPr>
          <w:sz w:val="28"/>
          <w:szCs w:val="28"/>
        </w:rPr>
        <w:t xml:space="preserve"> предлагаю</w:t>
      </w:r>
      <w:r w:rsidR="00682E3A">
        <w:rPr>
          <w:sz w:val="28"/>
          <w:szCs w:val="28"/>
        </w:rPr>
        <w:t>т классифицировать маркетинговые исследования по таким критериям:</w:t>
      </w:r>
    </w:p>
    <w:p w:rsidR="00682E3A" w:rsidRDefault="00682E3A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виду объекта исследования;</w:t>
      </w:r>
    </w:p>
    <w:p w:rsidR="00682E3A" w:rsidRDefault="00682E3A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территориальному признаку;</w:t>
      </w:r>
    </w:p>
    <w:p w:rsidR="00682E3A" w:rsidRDefault="00682E3A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временным характеристикам;</w:t>
      </w:r>
    </w:p>
    <w:p w:rsidR="00682E3A" w:rsidRDefault="00682E3A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продуктивному (вещевому) признаку;</w:t>
      </w:r>
    </w:p>
    <w:p w:rsidR="00682E3A" w:rsidRDefault="00682E3A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виду показателей, характеризующих объект;</w:t>
      </w:r>
    </w:p>
    <w:p w:rsidR="00682E3A" w:rsidRDefault="00682E3A" w:rsidP="00C3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способу получения данных.</w:t>
      </w:r>
    </w:p>
    <w:p w:rsidR="00081370" w:rsidRDefault="0085678C" w:rsidP="0008137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работе А.М. Немчина и Д.В. Минаева</w:t>
      </w:r>
      <w:r>
        <w:rPr>
          <w:rStyle w:val="a8"/>
          <w:sz w:val="28"/>
          <w:szCs w:val="28"/>
        </w:rPr>
        <w:footnoteReference w:id="9"/>
      </w:r>
      <w:r w:rsidR="002F31E0">
        <w:rPr>
          <w:sz w:val="28"/>
          <w:szCs w:val="28"/>
        </w:rPr>
        <w:t xml:space="preserve"> </w:t>
      </w:r>
      <w:r w:rsidR="00AE63EA">
        <w:rPr>
          <w:sz w:val="28"/>
          <w:szCs w:val="28"/>
        </w:rPr>
        <w:t>МИ классифицируются следующим образом:</w:t>
      </w:r>
    </w:p>
    <w:p w:rsidR="00AE63EA" w:rsidRDefault="00AE63EA" w:rsidP="0008137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 уровню постановки проблемы – прикладные и фундаментальные;</w:t>
      </w:r>
    </w:p>
    <w:p w:rsidR="00AE63EA" w:rsidRDefault="00AE63EA" w:rsidP="00AE63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источнику информации – первичные (полевые) и вторичные (кабинетные);</w:t>
      </w:r>
    </w:p>
    <w:p w:rsidR="00AE63EA" w:rsidRDefault="00AE63EA" w:rsidP="00AE63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периодичности проведения/ области использования результатов - разовые (специальные) и стандартные (синдицированные);</w:t>
      </w:r>
    </w:p>
    <w:p w:rsidR="00114084" w:rsidRDefault="00114084" w:rsidP="00AE63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степени охвата – сплошные и выборочные;</w:t>
      </w:r>
    </w:p>
    <w:p w:rsidR="00114084" w:rsidRDefault="00114084" w:rsidP="00AE63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уровню измерительной «точности» - качественные и количественные (эмпирические).</w:t>
      </w:r>
    </w:p>
    <w:p w:rsidR="008E549A" w:rsidRDefault="00656AD2" w:rsidP="004B67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и другие классификации, которые свидетельствуют о сложности и многомерности маркетинговых исследований</w:t>
      </w:r>
      <w:r w:rsidR="004B67DA">
        <w:rPr>
          <w:sz w:val="28"/>
          <w:szCs w:val="28"/>
        </w:rPr>
        <w:t>.</w:t>
      </w:r>
    </w:p>
    <w:p w:rsidR="00081370" w:rsidRPr="004B67DA" w:rsidRDefault="004B67DA" w:rsidP="004B67DA">
      <w:pPr>
        <w:pStyle w:val="2"/>
        <w:jc w:val="center"/>
        <w:rPr>
          <w:rFonts w:ascii="Times New Roman" w:hAnsi="Times New Roman" w:cs="Times New Roman"/>
        </w:rPr>
      </w:pPr>
      <w:bookmarkStart w:id="3" w:name="_Toc128484879"/>
      <w:r w:rsidRPr="004B67DA">
        <w:rPr>
          <w:rFonts w:ascii="Times New Roman" w:hAnsi="Times New Roman" w:cs="Times New Roman"/>
        </w:rPr>
        <w:t>1.2. Этапы проведения маркетингового исследования</w:t>
      </w:r>
      <w:bookmarkEnd w:id="3"/>
    </w:p>
    <w:p w:rsidR="00081370" w:rsidRDefault="00081370" w:rsidP="00081370">
      <w:pPr>
        <w:spacing w:line="360" w:lineRule="auto"/>
        <w:ind w:firstLine="709"/>
        <w:rPr>
          <w:sz w:val="28"/>
          <w:szCs w:val="28"/>
        </w:rPr>
      </w:pPr>
    </w:p>
    <w:p w:rsidR="00081370" w:rsidRPr="00CE1EA0" w:rsidRDefault="00CE1EA0" w:rsidP="00CE1EA0">
      <w:pPr>
        <w:spacing w:line="360" w:lineRule="auto"/>
        <w:ind w:firstLine="709"/>
        <w:jc w:val="both"/>
        <w:rPr>
          <w:sz w:val="28"/>
          <w:szCs w:val="28"/>
        </w:rPr>
      </w:pPr>
      <w:r w:rsidRPr="00CE1EA0">
        <w:rPr>
          <w:sz w:val="28"/>
          <w:szCs w:val="28"/>
        </w:rPr>
        <w:t>Процедура маркетингового исследования может рассматриваться как ряд</w:t>
      </w:r>
      <w:r>
        <w:rPr>
          <w:sz w:val="28"/>
          <w:szCs w:val="28"/>
        </w:rPr>
        <w:t xml:space="preserve"> последовательных этапов -</w:t>
      </w:r>
      <w:r w:rsidRPr="00CE1EA0">
        <w:rPr>
          <w:sz w:val="28"/>
          <w:szCs w:val="28"/>
        </w:rPr>
        <w:t xml:space="preserve"> постановки задач, составления и осуществления</w:t>
      </w:r>
      <w:r>
        <w:rPr>
          <w:sz w:val="28"/>
          <w:szCs w:val="28"/>
        </w:rPr>
        <w:t xml:space="preserve"> </w:t>
      </w:r>
      <w:r w:rsidRPr="00CE1EA0">
        <w:rPr>
          <w:sz w:val="28"/>
          <w:szCs w:val="28"/>
        </w:rPr>
        <w:t>программы (плана, проекта), обработки и анализа результатов. Это до</w:t>
      </w:r>
      <w:r>
        <w:rPr>
          <w:sz w:val="28"/>
          <w:szCs w:val="28"/>
        </w:rPr>
        <w:t>воль</w:t>
      </w:r>
      <w:r w:rsidRPr="00CE1EA0">
        <w:rPr>
          <w:sz w:val="28"/>
          <w:szCs w:val="28"/>
        </w:rPr>
        <w:t>но традиционная схема проведен</w:t>
      </w:r>
      <w:r w:rsidR="00700301">
        <w:rPr>
          <w:sz w:val="28"/>
          <w:szCs w:val="28"/>
        </w:rPr>
        <w:t>ия научного исследования.</w:t>
      </w:r>
      <w:r w:rsidRPr="00CE1EA0">
        <w:rPr>
          <w:sz w:val="28"/>
          <w:szCs w:val="28"/>
        </w:rPr>
        <w:t xml:space="preserve"> В разных работах</w:t>
      </w:r>
      <w:r>
        <w:rPr>
          <w:sz w:val="28"/>
          <w:szCs w:val="28"/>
        </w:rPr>
        <w:t xml:space="preserve"> </w:t>
      </w:r>
      <w:r w:rsidRPr="00CE1EA0">
        <w:rPr>
          <w:sz w:val="28"/>
          <w:szCs w:val="28"/>
        </w:rPr>
        <w:t>этапы именно маркетингового исследова</w:t>
      </w:r>
      <w:r>
        <w:rPr>
          <w:sz w:val="28"/>
          <w:szCs w:val="28"/>
        </w:rPr>
        <w:t>ния могут интерпретироваться по-разному,</w:t>
      </w:r>
      <w:r w:rsidRPr="00CE1EA0">
        <w:rPr>
          <w:sz w:val="28"/>
          <w:szCs w:val="28"/>
        </w:rPr>
        <w:t xml:space="preserve"> но в </w:t>
      </w:r>
      <w:r>
        <w:rPr>
          <w:sz w:val="28"/>
          <w:szCs w:val="28"/>
        </w:rPr>
        <w:t>целом схема остается неизменной (рис. 1.2).</w:t>
      </w:r>
    </w:p>
    <w:p w:rsidR="00081370" w:rsidRDefault="00081370" w:rsidP="00081370">
      <w:pPr>
        <w:spacing w:line="360" w:lineRule="auto"/>
        <w:ind w:firstLine="709"/>
        <w:rPr>
          <w:sz w:val="28"/>
          <w:szCs w:val="28"/>
        </w:rPr>
      </w:pPr>
    </w:p>
    <w:p w:rsidR="00081370" w:rsidRDefault="00B75DE0" w:rsidP="0008137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1" editas="orgchart" style="width:450pt;height:3in;mso-position-horizontal-relative:char;mso-position-vertical-relative:line" coordorigin="1194,8841" coordsize="9000,5040">
            <o:lock v:ext="edit" aspectratio="t"/>
            <o:diagram v:ext="edit" dgmstyle="0" dgmscaley="56174" constrainbounds="0,0,0,0" autolayout="f">
              <o:relationtable v:ext="edit">
                <o:rel v:ext="edit" idsrc="#_s1057" iddest="#_s1057"/>
                <o:rel v:ext="edit" idsrc="#_s1058" iddest="#_s1057" idcntr="#_s1056"/>
                <o:rel v:ext="edit" idsrc="#_s1059" iddest="#_s1058" idcntr="#_s1055"/>
                <o:rel v:ext="edit" idsrc="#_s1060" iddest="#_s1059" idcntr="#_s1054"/>
                <o:rel v:ext="edit" idsrc="#_s1061" iddest="#_s1059" idcntr="#_s1053"/>
              </o:relationtable>
            </o:diagram>
            <v:shape id="_x0000_s1052" type="#_x0000_t75" style="position:absolute;left:1194;top:8841;width:9000;height:5040" o:preferrelative="f">
              <v:fill o:detectmouseclick="t"/>
              <v:path o:extrusionok="t" o:connecttype="none"/>
              <o:lock v:ext="edit" text="t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053" o:spid="_x0000_s1053" type="#_x0000_t35" style="position:absolute;left:4434;top:11662;width:2520;height:1740;rotation:180;flip:x" o:connectortype="elbow" adj="14134,13038,45429" strokeweight="2.25pt"/>
            <v:shape id="_s1054" o:spid="_x0000_s1054" type="#_x0000_t35" style="position:absolute;left:5334;top:11662;width:1620;height:690;rotation:180;flip:x" o:connectortype="elbow" adj="10000,-1645,82667" strokeweight="2.25pt"/>
            <v:shape id="_s1055" o:spid="_x0000_s1055" type="#_x0000_t34" style="position:absolute;left:7239;top:10326;width:330;height:900;rotation:270" o:connectortype="elbow" adj="10762,-283008,-596862" strokeweight="2.25pt"/>
            <v:shape id="_s1056" o:spid="_x0000_s1056" type="#_x0000_t34" style="position:absolute;left:8319;top:9096;width:330;height:1260;rotation:270" o:connectortype="elbow" adj="10762,-186720,-665555" strokeweight="2.25pt"/>
            <v:roundrect id="_s1057" o:spid="_x0000_s1057" style="position:absolute;left:8034;top:8841;width:2160;height:720;v-text-anchor:middle" arcsize="10923f" o:dgmlayout="0" o:dgmnodekind="1" fillcolor="#bbe0e3">
              <v:textbox inset="2.18439mm,1.0922mm,2.18439mm,1.0922mm">
                <w:txbxContent>
                  <w:p w:rsidR="005127BC" w:rsidRPr="00BC30BD" w:rsidRDefault="005127BC" w:rsidP="005E617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О</w:t>
                    </w:r>
                    <w:r w:rsidRPr="00BC30BD">
                      <w:rPr>
                        <w:sz w:val="18"/>
                        <w:szCs w:val="18"/>
                      </w:rPr>
                      <w:t>пределение потребности в информации</w:t>
                    </w:r>
                  </w:p>
                </w:txbxContent>
              </v:textbox>
            </v:roundrect>
            <v:roundrect id="_s1058" o:spid="_x0000_s1058" style="position:absolute;left:6774;top:9891;width:2160;height:720;v-text-anchor:middle" arcsize="10923f" o:dgmlayout="0" o:dgmnodekind="0" fillcolor="#bbe0e3">
              <v:textbox inset="2.18439mm,1.0922mm,2.18439mm,1.0922mm">
                <w:txbxContent>
                  <w:p w:rsidR="005127BC" w:rsidRPr="00BC30BD" w:rsidRDefault="005127BC" w:rsidP="005E617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Р</w:t>
                    </w:r>
                    <w:r w:rsidRPr="00BC30BD">
                      <w:rPr>
                        <w:sz w:val="18"/>
                        <w:szCs w:val="18"/>
                      </w:rPr>
                      <w:t>азработка проекта исследования</w:t>
                    </w:r>
                  </w:p>
                </w:txbxContent>
              </v:textbox>
            </v:roundrect>
            <v:roundrect id="_s1059" o:spid="_x0000_s1059" style="position:absolute;left:5874;top:10941;width:2160;height:721;v-text-anchor:middle" arcsize="10923f" o:dgmlayout="2" o:dgmnodekind="0" fillcolor="#bbe0e3">
              <v:textbox inset="2.18439mm,1.0922mm,2.18439mm,1.0922mm">
                <w:txbxContent>
                  <w:p w:rsidR="005127BC" w:rsidRPr="00806771" w:rsidRDefault="005127BC" w:rsidP="005E617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</w:t>
                    </w:r>
                    <w:r w:rsidRPr="00806771">
                      <w:rPr>
                        <w:sz w:val="18"/>
                        <w:szCs w:val="18"/>
                      </w:rPr>
                      <w:t>бор данных</w:t>
                    </w:r>
                  </w:p>
                </w:txbxContent>
              </v:textbox>
            </v:roundrect>
            <v:roundrect id="_s1060" o:spid="_x0000_s1060" style="position:absolute;left:5334;top:11991;width:2160;height:720;v-text-anchor:middle" arcsize="10923f" o:dgmlayout="2" o:dgmnodekind="0" fillcolor="#bbe0e3">
              <v:textbox inset="2.18439mm,1.0922mm,2.18439mm,1.0922mm">
                <w:txbxContent>
                  <w:p w:rsidR="005127BC" w:rsidRPr="00806771" w:rsidRDefault="005127BC" w:rsidP="005E617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А</w:t>
                    </w:r>
                    <w:r w:rsidRPr="00806771">
                      <w:rPr>
                        <w:sz w:val="18"/>
                        <w:szCs w:val="18"/>
                      </w:rPr>
                      <w:t>нализ информации</w:t>
                    </w:r>
                  </w:p>
                </w:txbxContent>
              </v:textbox>
            </v:roundrect>
            <v:roundrect id="_s1061" o:spid="_x0000_s1061" style="position:absolute;left:4434;top:13041;width:2520;height:720;v-text-anchor:middle" arcsize="10923f" o:dgmlayout="2" o:dgmnodekind="0" fillcolor="#bbe0e3">
              <v:textbox inset="2.18439mm,1.0922mm,2.18439mm,1.0922mm">
                <w:txbxContent>
                  <w:p w:rsidR="005127BC" w:rsidRPr="00806771" w:rsidRDefault="005127BC" w:rsidP="005E617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</w:t>
                    </w:r>
                    <w:r w:rsidRPr="00806771">
                      <w:rPr>
                        <w:sz w:val="18"/>
                        <w:szCs w:val="18"/>
                      </w:rPr>
                      <w:t>одготовка отчета и презентация результатов</w:t>
                    </w:r>
                  </w:p>
                </w:txbxContent>
              </v:textbox>
            </v:roundrect>
            <v:shapetype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_x0000_s1062" type="#_x0000_t94" style="position:absolute;left:6954;top:9051;width:720;height:420" fillcolor="lime"/>
            <v:shape id="_x0000_s1063" type="#_x0000_t94" style="position:absolute;left:5694;top:10101;width:720;height:420" fillcolor="lime"/>
            <v:shape id="_x0000_s1064" type="#_x0000_t94" style="position:absolute;left:4794;top:11151;width:720;height:420" fillcolor="lime"/>
            <v:shape id="_x0000_s1065" type="#_x0000_t94" style="position:absolute;left:4254;top:12201;width:720;height:420" fillcolor="lime"/>
            <v:shape id="_x0000_s1066" type="#_x0000_t94" style="position:absolute;left:3714;top:13251;width:720;height:420" fillcolor="lime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x0000_s1067" type="#_x0000_t84" style="position:absolute;left:1194;top:8841;width:2520;height:5040" fillcolor="lime">
              <v:textbox>
                <w:txbxContent>
                  <w:p w:rsidR="005127BC" w:rsidRDefault="005127BC" w:rsidP="005A4FA2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5127BC" w:rsidRDefault="005127BC" w:rsidP="005A4FA2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5127BC" w:rsidRDefault="005127BC" w:rsidP="005A4FA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5127BC" w:rsidRPr="00D355F4" w:rsidRDefault="005127BC" w:rsidP="005A4FA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355F4">
                      <w:rPr>
                        <w:b/>
                        <w:bCs/>
                        <w:sz w:val="18"/>
                        <w:szCs w:val="18"/>
                      </w:rPr>
                      <w:t>СТАДИИ</w:t>
                    </w:r>
                  </w:p>
                  <w:p w:rsidR="005127BC" w:rsidRPr="00D355F4" w:rsidRDefault="005127BC" w:rsidP="005A4FA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5127BC" w:rsidRPr="00D355F4" w:rsidRDefault="005127BC" w:rsidP="005A4FA2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355F4">
                      <w:rPr>
                        <w:b/>
                        <w:bCs/>
                        <w:sz w:val="16"/>
                        <w:szCs w:val="16"/>
                      </w:rPr>
                      <w:t>МАРКЕТИНГОВОГО</w:t>
                    </w:r>
                  </w:p>
                  <w:p w:rsidR="005127BC" w:rsidRPr="00D355F4" w:rsidRDefault="005127BC" w:rsidP="005A4FA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5127BC" w:rsidRPr="00D355F4" w:rsidRDefault="005127BC" w:rsidP="005A4FA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355F4">
                      <w:rPr>
                        <w:b/>
                        <w:bCs/>
                        <w:sz w:val="18"/>
                        <w:szCs w:val="18"/>
                      </w:rPr>
                      <w:t>ИССЛЕДОВАНИЯ</w:t>
                    </w:r>
                  </w:p>
                </w:txbxContent>
              </v:textbox>
            </v:shape>
            <w10:wrap type="none" side="left"/>
            <w10:anchorlock/>
          </v:group>
        </w:pict>
      </w:r>
    </w:p>
    <w:p w:rsidR="00081370" w:rsidRDefault="00AB51E6" w:rsidP="001C352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1.2. </w:t>
      </w:r>
      <w:r w:rsidR="001C3522">
        <w:rPr>
          <w:sz w:val="28"/>
          <w:szCs w:val="28"/>
        </w:rPr>
        <w:t>Схема маркетингового исследования</w:t>
      </w:r>
    </w:p>
    <w:p w:rsidR="00D355F4" w:rsidRDefault="00D355F4" w:rsidP="00081370">
      <w:pPr>
        <w:spacing w:line="360" w:lineRule="auto"/>
        <w:ind w:firstLine="709"/>
        <w:rPr>
          <w:sz w:val="28"/>
          <w:szCs w:val="28"/>
        </w:rPr>
      </w:pPr>
    </w:p>
    <w:p w:rsidR="00D355F4" w:rsidRDefault="00700301" w:rsidP="00700301">
      <w:pPr>
        <w:spacing w:line="360" w:lineRule="auto"/>
        <w:ind w:firstLine="709"/>
        <w:jc w:val="both"/>
        <w:rPr>
          <w:sz w:val="28"/>
          <w:szCs w:val="28"/>
        </w:rPr>
      </w:pPr>
      <w:r w:rsidRPr="00700301">
        <w:rPr>
          <w:sz w:val="28"/>
          <w:szCs w:val="28"/>
        </w:rPr>
        <w:t xml:space="preserve">Как </w:t>
      </w:r>
      <w:r w:rsidR="00937A9D">
        <w:rPr>
          <w:sz w:val="28"/>
          <w:szCs w:val="28"/>
        </w:rPr>
        <w:t>указывает Г.Л. Багиев</w:t>
      </w:r>
      <w:r w:rsidRPr="00700301">
        <w:rPr>
          <w:sz w:val="28"/>
          <w:szCs w:val="28"/>
        </w:rPr>
        <w:t>, н</w:t>
      </w:r>
      <w:r>
        <w:rPr>
          <w:sz w:val="28"/>
          <w:szCs w:val="28"/>
        </w:rPr>
        <w:t xml:space="preserve">есоблюдение этого порядка может </w:t>
      </w:r>
      <w:r w:rsidRPr="00700301">
        <w:rPr>
          <w:sz w:val="28"/>
          <w:szCs w:val="28"/>
        </w:rPr>
        <w:t>свести процесс исследования к механическому сбору данных, не охваченному</w:t>
      </w:r>
      <w:r>
        <w:rPr>
          <w:sz w:val="28"/>
          <w:szCs w:val="28"/>
        </w:rPr>
        <w:t xml:space="preserve"> главной целью -</w:t>
      </w:r>
      <w:r w:rsidRPr="00700301">
        <w:rPr>
          <w:sz w:val="28"/>
          <w:szCs w:val="28"/>
        </w:rPr>
        <w:t xml:space="preserve"> устранением разницы между желаемыми и существующими</w:t>
      </w:r>
      <w:r>
        <w:rPr>
          <w:sz w:val="28"/>
          <w:szCs w:val="28"/>
        </w:rPr>
        <w:t xml:space="preserve"> </w:t>
      </w:r>
      <w:r w:rsidRPr="00700301">
        <w:rPr>
          <w:sz w:val="28"/>
          <w:szCs w:val="28"/>
        </w:rPr>
        <w:t>состояниями вещей или установлением связей между переменными фак</w:t>
      </w:r>
      <w:r w:rsidR="004E0B76">
        <w:rPr>
          <w:sz w:val="28"/>
          <w:szCs w:val="28"/>
        </w:rPr>
        <w:t>тора</w:t>
      </w:r>
      <w:r w:rsidRPr="00700301">
        <w:rPr>
          <w:sz w:val="28"/>
          <w:szCs w:val="28"/>
        </w:rPr>
        <w:t>ми в системе управления.</w:t>
      </w:r>
      <w:r w:rsidR="00937A9D">
        <w:rPr>
          <w:rStyle w:val="a8"/>
          <w:sz w:val="28"/>
          <w:szCs w:val="28"/>
        </w:rPr>
        <w:footnoteReference w:id="10"/>
      </w:r>
    </w:p>
    <w:p w:rsidR="001F4FC8" w:rsidRPr="001F4FC8" w:rsidRDefault="001F4FC8" w:rsidP="001F4F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</w:t>
      </w:r>
      <w:r w:rsidRPr="001F4FC8">
        <w:rPr>
          <w:sz w:val="28"/>
          <w:szCs w:val="28"/>
        </w:rPr>
        <w:t>ы результаты маркетингового исследования были востребованы</w:t>
      </w:r>
      <w:r>
        <w:rPr>
          <w:sz w:val="28"/>
          <w:szCs w:val="28"/>
        </w:rPr>
        <w:t xml:space="preserve"> </w:t>
      </w:r>
      <w:r w:rsidRPr="001F4FC8">
        <w:rPr>
          <w:sz w:val="28"/>
          <w:szCs w:val="28"/>
        </w:rPr>
        <w:t xml:space="preserve">большом внимание уделяется его первому этапу, когда определяются назначение исследования и перспективы использования его результатов. </w:t>
      </w:r>
      <w:r w:rsidRPr="001F4FC8">
        <w:rPr>
          <w:i/>
          <w:iCs/>
          <w:sz w:val="28"/>
          <w:szCs w:val="28"/>
        </w:rPr>
        <w:t xml:space="preserve">Этап установления потребности в информации </w:t>
      </w:r>
      <w:r w:rsidRPr="001F4FC8">
        <w:rPr>
          <w:sz w:val="28"/>
          <w:szCs w:val="28"/>
        </w:rPr>
        <w:t>должен обеспечить формулировку задач исследования в разрезе изучаемых показателей и методов, используе</w:t>
      </w:r>
      <w:r>
        <w:rPr>
          <w:sz w:val="28"/>
          <w:szCs w:val="28"/>
        </w:rPr>
        <w:t xml:space="preserve">мых </w:t>
      </w:r>
      <w:r w:rsidRPr="001F4FC8">
        <w:rPr>
          <w:sz w:val="28"/>
          <w:szCs w:val="28"/>
        </w:rPr>
        <w:t>для их регистрации и анализа.</w:t>
      </w:r>
    </w:p>
    <w:p w:rsidR="001F4FC8" w:rsidRPr="001F4FC8" w:rsidRDefault="001F4FC8" w:rsidP="001F4FC8">
      <w:pPr>
        <w:spacing w:line="360" w:lineRule="auto"/>
        <w:ind w:firstLine="709"/>
        <w:jc w:val="both"/>
        <w:rPr>
          <w:sz w:val="28"/>
          <w:szCs w:val="28"/>
        </w:rPr>
      </w:pPr>
      <w:r w:rsidRPr="001F4FC8">
        <w:rPr>
          <w:sz w:val="28"/>
          <w:szCs w:val="28"/>
        </w:rPr>
        <w:t>Для постановки задач маркетингового исследования необходимо выработать решения относительно сущности проблемы, объекта, предмета, це</w:t>
      </w:r>
      <w:r>
        <w:rPr>
          <w:sz w:val="28"/>
          <w:szCs w:val="28"/>
        </w:rPr>
        <w:t xml:space="preserve">лей и </w:t>
      </w:r>
      <w:r w:rsidRPr="001F4FC8">
        <w:rPr>
          <w:sz w:val="28"/>
          <w:szCs w:val="28"/>
        </w:rPr>
        <w:t>задач исследования, а также метода, лежащего в основе изучения выбранной</w:t>
      </w:r>
      <w:r>
        <w:rPr>
          <w:sz w:val="28"/>
          <w:szCs w:val="28"/>
        </w:rPr>
        <w:t xml:space="preserve"> </w:t>
      </w:r>
      <w:r w:rsidRPr="001F4FC8">
        <w:rPr>
          <w:sz w:val="28"/>
          <w:szCs w:val="28"/>
        </w:rPr>
        <w:t>объекта исследования.</w:t>
      </w:r>
    </w:p>
    <w:p w:rsidR="00A842C1" w:rsidRDefault="00B75DE0" w:rsidP="001F4F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68" type="#_x0000_t116" style="position:absolute;left:0;text-align:left;margin-left:80.45pt;margin-top:60.65pt;width:306pt;height:27pt;z-index:251653120" fillcolor="#9cf">
            <v:textbox>
              <w:txbxContent>
                <w:p w:rsidR="005127BC" w:rsidRPr="001F4C31" w:rsidRDefault="005127BC" w:rsidP="001F4C31">
                  <w:pPr>
                    <w:jc w:val="center"/>
                    <w:rPr>
                      <w:sz w:val="22"/>
                      <w:szCs w:val="22"/>
                    </w:rPr>
                  </w:pPr>
                  <w:r w:rsidRPr="001F4C31">
                    <w:rPr>
                      <w:sz w:val="22"/>
                      <w:szCs w:val="22"/>
                    </w:rPr>
                    <w:t>Идентификация проблемы</w:t>
                  </w:r>
                </w:p>
              </w:txbxContent>
            </v:textbox>
            <w10:wrap side="left"/>
          </v:shape>
        </w:pict>
      </w:r>
      <w:r w:rsidR="001F4FC8" w:rsidRPr="001F4FC8">
        <w:rPr>
          <w:sz w:val="28"/>
          <w:szCs w:val="28"/>
        </w:rPr>
        <w:t>Постановка задач маркетингового исследования состоит из нескольких эта</w:t>
      </w:r>
      <w:r w:rsidR="005617DB">
        <w:rPr>
          <w:sz w:val="28"/>
          <w:szCs w:val="28"/>
        </w:rPr>
        <w:t>пов, показанных на рис.1.3.</w:t>
      </w:r>
    </w:p>
    <w:p w:rsidR="005617DB" w:rsidRDefault="00B75DE0" w:rsidP="001F4F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9" type="#_x0000_t67" style="position:absolute;left:0;text-align:left;margin-left:27pt;margin-top:12.5pt;width:26.45pt;height:3in;z-index:251659264" fillcolor="silver">
            <w10:wrap side="left"/>
          </v:shape>
        </w:pict>
      </w:r>
    </w:p>
    <w:p w:rsidR="005617DB" w:rsidRDefault="005617DB" w:rsidP="001F4FC8">
      <w:pPr>
        <w:spacing w:line="360" w:lineRule="auto"/>
        <w:ind w:firstLine="709"/>
        <w:jc w:val="both"/>
        <w:rPr>
          <w:sz w:val="28"/>
          <w:szCs w:val="28"/>
        </w:rPr>
      </w:pPr>
    </w:p>
    <w:p w:rsidR="005617DB" w:rsidRDefault="00B75DE0" w:rsidP="001F4F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0" type="#_x0000_t116" style="position:absolute;left:0;text-align:left;margin-left:81pt;margin-top:.2pt;width:306pt;height:27pt;z-index:251654144" fillcolor="#ccf">
            <v:textbox>
              <w:txbxContent>
                <w:p w:rsidR="005127BC" w:rsidRPr="001F4C31" w:rsidRDefault="005127BC" w:rsidP="001F4C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Выбор объекта и предмета исследования</w:t>
                  </w:r>
                </w:p>
              </w:txbxContent>
            </v:textbox>
            <w10:wrap side="left"/>
          </v:shape>
        </w:pict>
      </w:r>
    </w:p>
    <w:p w:rsidR="005617DB" w:rsidRPr="001F4FC8" w:rsidRDefault="00B75DE0" w:rsidP="001F4F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1" type="#_x0000_t116" style="position:absolute;left:0;text-align:left;margin-left:81pt;margin-top:11.9pt;width:306pt;height:27pt;z-index:251655168" fillcolor="#cfc">
            <v:textbox>
              <w:txbxContent>
                <w:p w:rsidR="005127BC" w:rsidRPr="001F4C31" w:rsidRDefault="005127BC" w:rsidP="001F4C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Определение целей исследования</w:t>
                  </w:r>
                </w:p>
              </w:txbxContent>
            </v:textbox>
            <w10:wrap side="left"/>
          </v:shape>
        </w:pict>
      </w:r>
    </w:p>
    <w:p w:rsidR="005358CC" w:rsidRDefault="005358CC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5358CC" w:rsidRDefault="00B75DE0" w:rsidP="007003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2" type="#_x0000_t116" style="position:absolute;left:0;text-align:left;margin-left:81pt;margin-top:-.25pt;width:306pt;height:27pt;z-index:251656192" fillcolor="#ff6">
            <v:textbox>
              <w:txbxContent>
                <w:p w:rsidR="005127BC" w:rsidRPr="001F4C31" w:rsidRDefault="005127BC" w:rsidP="001F4C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Формирование рабочей гипотезы</w:t>
                  </w:r>
                </w:p>
              </w:txbxContent>
            </v:textbox>
            <w10:wrap side="left"/>
          </v:shape>
        </w:pict>
      </w:r>
    </w:p>
    <w:p w:rsidR="00CD0887" w:rsidRDefault="00B75DE0" w:rsidP="007003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3" type="#_x0000_t116" style="position:absolute;left:0;text-align:left;margin-left:81pt;margin-top:11.6pt;width:306pt;height:27pt;z-index:251657216" fillcolor="#9c0">
            <v:textbox>
              <w:txbxContent>
                <w:p w:rsidR="005127BC" w:rsidRPr="001F4C31" w:rsidRDefault="005127BC" w:rsidP="001F4C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Определение задач исследования</w:t>
                  </w:r>
                </w:p>
              </w:txbxContent>
            </v:textbox>
            <w10:wrap side="left"/>
          </v:shape>
        </w:pict>
      </w:r>
    </w:p>
    <w:p w:rsidR="00CD0887" w:rsidRDefault="00B75DE0" w:rsidP="007003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4" type="#_x0000_t116" style="position:absolute;left:0;text-align:left;margin-left:81pt;margin-top:23.45pt;width:306pt;height:27pt;z-index:251658240" fillcolor="#0cf">
            <v:textbox>
              <w:txbxContent>
                <w:p w:rsidR="005127BC" w:rsidRPr="001F4C31" w:rsidRDefault="005127BC" w:rsidP="001F4C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Выбор метода исследования и метода сбора данных</w:t>
                  </w:r>
                </w:p>
              </w:txbxContent>
            </v:textbox>
            <w10:wrap side="left"/>
          </v:shape>
        </w:pict>
      </w: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0265B2" w:rsidP="000265B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1.3. Процедура постановки задач маркетингового исследования</w:t>
      </w: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694F88" w:rsidRDefault="00694F88" w:rsidP="00222FE6">
      <w:pPr>
        <w:spacing w:line="360" w:lineRule="auto"/>
        <w:ind w:firstLine="709"/>
        <w:jc w:val="both"/>
        <w:rPr>
          <w:sz w:val="28"/>
          <w:szCs w:val="28"/>
        </w:rPr>
      </w:pPr>
      <w:r w:rsidRPr="00930595">
        <w:rPr>
          <w:i/>
          <w:iCs/>
          <w:sz w:val="28"/>
          <w:szCs w:val="28"/>
        </w:rPr>
        <w:t>В основе классификации проблем</w:t>
      </w:r>
      <w:r w:rsidRPr="00694F88">
        <w:rPr>
          <w:sz w:val="28"/>
          <w:szCs w:val="28"/>
        </w:rPr>
        <w:t xml:space="preserve"> исследования лежат несколько признаков:</w:t>
      </w:r>
      <w:r>
        <w:rPr>
          <w:sz w:val="28"/>
          <w:szCs w:val="28"/>
        </w:rPr>
        <w:t xml:space="preserve"> </w:t>
      </w:r>
      <w:r w:rsidRPr="00694F88">
        <w:rPr>
          <w:sz w:val="28"/>
          <w:szCs w:val="28"/>
        </w:rPr>
        <w:t>характер исследования;</w:t>
      </w:r>
      <w:r w:rsidR="00222FE6">
        <w:rPr>
          <w:sz w:val="28"/>
          <w:szCs w:val="28"/>
        </w:rPr>
        <w:t xml:space="preserve"> характер источника; </w:t>
      </w:r>
      <w:r w:rsidRPr="00694F88">
        <w:rPr>
          <w:sz w:val="28"/>
          <w:szCs w:val="28"/>
        </w:rPr>
        <w:t>масштаб распространения;</w:t>
      </w:r>
      <w:r w:rsidR="00222FE6">
        <w:rPr>
          <w:sz w:val="28"/>
          <w:szCs w:val="28"/>
        </w:rPr>
        <w:t xml:space="preserve"> </w:t>
      </w:r>
      <w:r w:rsidRPr="00694F88">
        <w:rPr>
          <w:sz w:val="28"/>
          <w:szCs w:val="28"/>
        </w:rPr>
        <w:t>время действия;</w:t>
      </w:r>
      <w:r w:rsidR="00222FE6">
        <w:rPr>
          <w:sz w:val="28"/>
          <w:szCs w:val="28"/>
        </w:rPr>
        <w:t xml:space="preserve"> </w:t>
      </w:r>
      <w:r w:rsidRPr="00694F88">
        <w:rPr>
          <w:sz w:val="28"/>
          <w:szCs w:val="28"/>
        </w:rPr>
        <w:t>широта круга затрагиваемых интересов;</w:t>
      </w:r>
      <w:r w:rsidR="00222FE6">
        <w:rPr>
          <w:sz w:val="28"/>
          <w:szCs w:val="28"/>
        </w:rPr>
        <w:t xml:space="preserve"> </w:t>
      </w:r>
      <w:r w:rsidRPr="00694F88">
        <w:rPr>
          <w:sz w:val="28"/>
          <w:szCs w:val="28"/>
        </w:rPr>
        <w:t>глубина проблематики;</w:t>
      </w:r>
      <w:r w:rsidR="00222FE6">
        <w:rPr>
          <w:sz w:val="28"/>
          <w:szCs w:val="28"/>
        </w:rPr>
        <w:t xml:space="preserve"> </w:t>
      </w:r>
      <w:r w:rsidRPr="00694F88">
        <w:rPr>
          <w:sz w:val="28"/>
          <w:szCs w:val="28"/>
        </w:rPr>
        <w:t>степень структурированности проблемы.</w:t>
      </w:r>
    </w:p>
    <w:p w:rsidR="00CD0887" w:rsidRDefault="00694F88" w:rsidP="00694F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п</w:t>
      </w:r>
      <w:r w:rsidR="00C55C30">
        <w:rPr>
          <w:sz w:val="28"/>
          <w:szCs w:val="28"/>
        </w:rPr>
        <w:t>о широте круга затрагиваемых проблем проблемы могут быть как глобального, так и локального масштаба.</w:t>
      </w:r>
    </w:p>
    <w:p w:rsidR="00C55C30" w:rsidRDefault="00C55C30" w:rsidP="007003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цели, значит ответить на вопросы: как будет использована информация, для чего она предназначена, к какому результату придет исследование. Цели исследования, как правило, тесно связываются с типом исследовательского проекта и типом требуемой информации.</w:t>
      </w:r>
      <w:r w:rsidR="00B41278">
        <w:rPr>
          <w:rStyle w:val="a8"/>
          <w:sz w:val="28"/>
          <w:szCs w:val="28"/>
        </w:rPr>
        <w:footnoteReference w:id="11"/>
      </w:r>
    </w:p>
    <w:p w:rsidR="00047A32" w:rsidRDefault="00047A32" w:rsidP="00047A32">
      <w:pPr>
        <w:spacing w:line="360" w:lineRule="auto"/>
        <w:ind w:firstLine="709"/>
        <w:jc w:val="both"/>
        <w:rPr>
          <w:sz w:val="28"/>
          <w:szCs w:val="28"/>
        </w:rPr>
      </w:pPr>
      <w:r w:rsidRPr="00930595">
        <w:rPr>
          <w:i/>
          <w:iCs/>
          <w:sz w:val="28"/>
          <w:szCs w:val="28"/>
        </w:rPr>
        <w:t>Цели маркетинговых исследований</w:t>
      </w:r>
      <w:r>
        <w:rPr>
          <w:sz w:val="28"/>
          <w:szCs w:val="28"/>
        </w:rPr>
        <w:t xml:space="preserve"> </w:t>
      </w:r>
      <w:r w:rsidRPr="00047A32">
        <w:rPr>
          <w:sz w:val="28"/>
          <w:szCs w:val="28"/>
        </w:rPr>
        <w:t>могут носить следующий характер</w:t>
      </w:r>
      <w:r w:rsidR="00FB1A08">
        <w:rPr>
          <w:rStyle w:val="a8"/>
          <w:sz w:val="28"/>
          <w:szCs w:val="28"/>
        </w:rPr>
        <w:footnoteReference w:id="12"/>
      </w:r>
      <w:r w:rsidRPr="00047A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47A32" w:rsidRPr="00047A32" w:rsidRDefault="00047A32" w:rsidP="00047A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7A32">
        <w:rPr>
          <w:sz w:val="28"/>
          <w:szCs w:val="28"/>
        </w:rPr>
        <w:t>разведочный (поисковый), т. е, предполагать сбор предварительной информации, предназначенной для бол</w:t>
      </w:r>
      <w:r>
        <w:rPr>
          <w:sz w:val="28"/>
          <w:szCs w:val="28"/>
        </w:rPr>
        <w:t xml:space="preserve">ее точного определения проблем  и </w:t>
      </w:r>
      <w:r w:rsidRPr="00047A32">
        <w:rPr>
          <w:sz w:val="28"/>
          <w:szCs w:val="28"/>
        </w:rPr>
        <w:t>проверки гипотез;</w:t>
      </w:r>
    </w:p>
    <w:p w:rsidR="00047A32" w:rsidRDefault="00047A32" w:rsidP="00047A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7A32">
        <w:rPr>
          <w:sz w:val="28"/>
          <w:szCs w:val="28"/>
        </w:rPr>
        <w:t>описательный (дескриптивный), т. е. заключаться в простом описании</w:t>
      </w:r>
      <w:r>
        <w:rPr>
          <w:sz w:val="28"/>
          <w:szCs w:val="28"/>
        </w:rPr>
        <w:t xml:space="preserve"> </w:t>
      </w:r>
      <w:r w:rsidRPr="00047A32">
        <w:rPr>
          <w:sz w:val="28"/>
          <w:szCs w:val="28"/>
        </w:rPr>
        <w:t>тех или иных аспектов реальной маркетинговой ситуации;</w:t>
      </w:r>
    </w:p>
    <w:p w:rsidR="00047A32" w:rsidRPr="00047A32" w:rsidRDefault="00047A32" w:rsidP="00047A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7A32">
        <w:rPr>
          <w:sz w:val="28"/>
          <w:szCs w:val="28"/>
        </w:rPr>
        <w:t>каузальный, т, е. предполагать обоснование выявленных причинно-след-ственных связей.</w:t>
      </w:r>
    </w:p>
    <w:p w:rsidR="00047A32" w:rsidRPr="00047A32" w:rsidRDefault="00CC6C64" w:rsidP="00047A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Дж.</w:t>
      </w:r>
      <w:r w:rsidR="00047A32">
        <w:rPr>
          <w:sz w:val="28"/>
          <w:szCs w:val="28"/>
        </w:rPr>
        <w:t xml:space="preserve"> О'Шонесси</w:t>
      </w:r>
      <w:r w:rsidR="00497AD9">
        <w:rPr>
          <w:rStyle w:val="a8"/>
          <w:sz w:val="28"/>
          <w:szCs w:val="28"/>
        </w:rPr>
        <w:footnoteReference w:id="13"/>
      </w:r>
      <w:r w:rsidR="00047A32" w:rsidRPr="00047A32">
        <w:rPr>
          <w:sz w:val="28"/>
          <w:szCs w:val="28"/>
        </w:rPr>
        <w:t xml:space="preserve"> указывает на следующие виды информации</w:t>
      </w:r>
      <w:r w:rsidR="00047A32">
        <w:rPr>
          <w:sz w:val="28"/>
          <w:szCs w:val="28"/>
        </w:rPr>
        <w:t xml:space="preserve"> </w:t>
      </w:r>
      <w:r w:rsidR="00047A32" w:rsidRPr="00047A32">
        <w:rPr>
          <w:sz w:val="28"/>
          <w:szCs w:val="28"/>
        </w:rPr>
        <w:t>для принятия решения, которые связывает с целями маркетингового иссле</w:t>
      </w:r>
      <w:r w:rsidR="00047A32">
        <w:rPr>
          <w:sz w:val="28"/>
          <w:szCs w:val="28"/>
        </w:rPr>
        <w:t>до</w:t>
      </w:r>
      <w:r w:rsidR="00047A32" w:rsidRPr="00047A32">
        <w:rPr>
          <w:sz w:val="28"/>
          <w:szCs w:val="28"/>
        </w:rPr>
        <w:t>вания:</w:t>
      </w:r>
    </w:p>
    <w:p w:rsidR="00047A32" w:rsidRPr="00047A32" w:rsidRDefault="008C6F17" w:rsidP="008C6F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описательная информация -</w:t>
      </w:r>
      <w:r w:rsidR="00047A32" w:rsidRPr="00047A32">
        <w:rPr>
          <w:sz w:val="28"/>
          <w:szCs w:val="28"/>
        </w:rPr>
        <w:t xml:space="preserve"> статистические данные о потребителях</w:t>
      </w:r>
      <w:r>
        <w:rPr>
          <w:sz w:val="28"/>
          <w:szCs w:val="28"/>
        </w:rPr>
        <w:t xml:space="preserve"> </w:t>
      </w:r>
      <w:r w:rsidR="00047A32" w:rsidRPr="00047A32">
        <w:rPr>
          <w:sz w:val="28"/>
          <w:szCs w:val="28"/>
        </w:rPr>
        <w:t>(в том числе о степени потребительского удовлетворения), конкурентах,</w:t>
      </w:r>
      <w:r>
        <w:rPr>
          <w:sz w:val="28"/>
          <w:szCs w:val="28"/>
        </w:rPr>
        <w:t xml:space="preserve"> </w:t>
      </w:r>
      <w:r w:rsidR="00047A32" w:rsidRPr="00047A32">
        <w:rPr>
          <w:sz w:val="28"/>
          <w:szCs w:val="28"/>
        </w:rPr>
        <w:t>рынках, макросреде;</w:t>
      </w:r>
    </w:p>
    <w:p w:rsidR="00047A32" w:rsidRPr="00047A32" w:rsidRDefault="008C6F17" w:rsidP="00A055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информация -</w:t>
      </w:r>
      <w:r w:rsidR="00047A32" w:rsidRPr="00047A32">
        <w:rPr>
          <w:sz w:val="28"/>
          <w:szCs w:val="28"/>
        </w:rPr>
        <w:t xml:space="preserve"> сведе</w:t>
      </w:r>
      <w:r>
        <w:rPr>
          <w:sz w:val="28"/>
          <w:szCs w:val="28"/>
        </w:rPr>
        <w:t>ния о причинах наступления како</w:t>
      </w:r>
      <w:r w:rsidR="00047A32" w:rsidRPr="00047A32">
        <w:rPr>
          <w:sz w:val="28"/>
          <w:szCs w:val="28"/>
        </w:rPr>
        <w:t>го-либо события, например, покупк</w:t>
      </w:r>
      <w:r>
        <w:rPr>
          <w:sz w:val="28"/>
          <w:szCs w:val="28"/>
        </w:rPr>
        <w:t>и товара (мотивы, факторы, влия</w:t>
      </w:r>
      <w:r w:rsidR="00047A32" w:rsidRPr="00047A32">
        <w:rPr>
          <w:sz w:val="28"/>
          <w:szCs w:val="28"/>
        </w:rPr>
        <w:t>ющие на поведение потребителя); объ</w:t>
      </w:r>
      <w:r>
        <w:rPr>
          <w:sz w:val="28"/>
          <w:szCs w:val="28"/>
        </w:rPr>
        <w:t>яснение успехов или неудач орга</w:t>
      </w:r>
      <w:r w:rsidR="00047A32" w:rsidRPr="00047A32">
        <w:rPr>
          <w:sz w:val="28"/>
          <w:szCs w:val="28"/>
        </w:rPr>
        <w:t>низации на рынке, оценка влияния изменен</w:t>
      </w:r>
      <w:r>
        <w:rPr>
          <w:sz w:val="28"/>
          <w:szCs w:val="28"/>
        </w:rPr>
        <w:t>ий, происходящих в окру</w:t>
      </w:r>
      <w:r w:rsidR="00047A32" w:rsidRPr="00047A32">
        <w:rPr>
          <w:sz w:val="28"/>
          <w:szCs w:val="28"/>
        </w:rPr>
        <w:t>жающей среде;</w:t>
      </w:r>
    </w:p>
    <w:p w:rsidR="00047A32" w:rsidRPr="00047A32" w:rsidRDefault="00F26672" w:rsidP="00F26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прогнозная информация -</w:t>
      </w:r>
      <w:r w:rsidR="00047A32" w:rsidRPr="00047A32">
        <w:rPr>
          <w:sz w:val="28"/>
          <w:szCs w:val="28"/>
        </w:rPr>
        <w:t xml:space="preserve"> предсказание будущих событий, оценка по-</w:t>
      </w:r>
      <w:r>
        <w:rPr>
          <w:sz w:val="28"/>
          <w:szCs w:val="28"/>
        </w:rPr>
        <w:t>следствий.</w:t>
      </w:r>
    </w:p>
    <w:p w:rsidR="00B41278" w:rsidRDefault="00CC6C64" w:rsidP="00F26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Соответственно, Дж, О'Шонесси</w:t>
      </w:r>
      <w:r w:rsidR="00047A32" w:rsidRPr="00047A32">
        <w:rPr>
          <w:sz w:val="28"/>
          <w:szCs w:val="28"/>
        </w:rPr>
        <w:t xml:space="preserve"> называет три возможные цели </w:t>
      </w:r>
      <w:r w:rsidR="00F26672" w:rsidRPr="00047A32">
        <w:rPr>
          <w:sz w:val="28"/>
          <w:szCs w:val="28"/>
        </w:rPr>
        <w:t>маркетингового</w:t>
      </w:r>
      <w:r w:rsidR="00047A32" w:rsidRPr="00047A32">
        <w:rPr>
          <w:sz w:val="28"/>
          <w:szCs w:val="28"/>
        </w:rPr>
        <w:t xml:space="preserve"> исследования: описание, объяснение или прогнозирование.</w:t>
      </w:r>
    </w:p>
    <w:p w:rsidR="00451D88" w:rsidRDefault="00451D88" w:rsidP="00F26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исследования, например, помогают найти ответы на вопросы: как потребители оценивают товар, какие факторы влияют на мотивацию покупки и др.</w:t>
      </w:r>
    </w:p>
    <w:p w:rsidR="00CC6C64" w:rsidRDefault="00B509B6" w:rsidP="00F26672">
      <w:pPr>
        <w:spacing w:line="360" w:lineRule="auto"/>
        <w:ind w:firstLine="709"/>
        <w:jc w:val="both"/>
        <w:rPr>
          <w:sz w:val="28"/>
          <w:szCs w:val="28"/>
        </w:rPr>
      </w:pPr>
      <w:r w:rsidRPr="00B509B6">
        <w:rPr>
          <w:i/>
          <w:iCs/>
          <w:sz w:val="28"/>
          <w:szCs w:val="28"/>
        </w:rPr>
        <w:t>Рабочая гипотеза</w:t>
      </w:r>
      <w:r>
        <w:rPr>
          <w:sz w:val="28"/>
          <w:szCs w:val="28"/>
        </w:rPr>
        <w:t xml:space="preserve"> – это вероятностное предположение о сущности рассматриваемых явлений и путях решения проблемы; в ней излагается возможная связь исследуемого объекта с предполагаемыми действиями в целях решения проблемы.</w:t>
      </w:r>
      <w:r w:rsidR="00930595">
        <w:rPr>
          <w:rStyle w:val="a8"/>
          <w:sz w:val="28"/>
          <w:szCs w:val="28"/>
        </w:rPr>
        <w:footnoteReference w:id="14"/>
      </w:r>
    </w:p>
    <w:p w:rsidR="00470C91" w:rsidRDefault="0052722B" w:rsidP="00F26672">
      <w:pPr>
        <w:spacing w:line="360" w:lineRule="auto"/>
        <w:ind w:firstLine="709"/>
        <w:jc w:val="both"/>
        <w:rPr>
          <w:sz w:val="28"/>
          <w:szCs w:val="28"/>
        </w:rPr>
      </w:pPr>
      <w:r w:rsidRPr="00F97635">
        <w:rPr>
          <w:i/>
          <w:iCs/>
          <w:sz w:val="28"/>
          <w:szCs w:val="28"/>
        </w:rPr>
        <w:t>Формулирование задач исследования</w:t>
      </w:r>
      <w:r>
        <w:rPr>
          <w:sz w:val="28"/>
          <w:szCs w:val="28"/>
        </w:rPr>
        <w:t xml:space="preserve"> </w:t>
      </w:r>
      <w:r w:rsidR="0092391F">
        <w:rPr>
          <w:sz w:val="28"/>
          <w:szCs w:val="28"/>
        </w:rPr>
        <w:t>-</w:t>
      </w:r>
      <w:r>
        <w:rPr>
          <w:sz w:val="28"/>
          <w:szCs w:val="28"/>
        </w:rPr>
        <w:t xml:space="preserve"> это определение структуры информации, необходимой для решения проблемы, и требований к ней.</w:t>
      </w:r>
      <w:r>
        <w:rPr>
          <w:rStyle w:val="a8"/>
          <w:sz w:val="28"/>
          <w:szCs w:val="28"/>
        </w:rPr>
        <w:footnoteReference w:id="15"/>
      </w:r>
    </w:p>
    <w:p w:rsidR="006B2B38" w:rsidRPr="00AA6570" w:rsidRDefault="00AA6570" w:rsidP="0092391F">
      <w:pPr>
        <w:spacing w:line="360" w:lineRule="auto"/>
        <w:ind w:firstLine="709"/>
        <w:jc w:val="both"/>
        <w:rPr>
          <w:sz w:val="28"/>
          <w:szCs w:val="28"/>
        </w:rPr>
      </w:pPr>
      <w:r w:rsidRPr="00130ABC">
        <w:rPr>
          <w:i/>
          <w:iCs/>
          <w:sz w:val="28"/>
          <w:szCs w:val="28"/>
        </w:rPr>
        <w:t>Методы</w:t>
      </w:r>
      <w:r>
        <w:rPr>
          <w:sz w:val="28"/>
          <w:szCs w:val="28"/>
        </w:rPr>
        <w:t xml:space="preserve"> -</w:t>
      </w:r>
      <w:r w:rsidRPr="00AA6570">
        <w:rPr>
          <w:sz w:val="28"/>
          <w:szCs w:val="28"/>
        </w:rPr>
        <w:t xml:space="preserve"> это способы, приемы получ</w:t>
      </w:r>
      <w:r>
        <w:rPr>
          <w:sz w:val="28"/>
          <w:szCs w:val="28"/>
        </w:rPr>
        <w:t>ения новых и проверки на истинн</w:t>
      </w:r>
      <w:r w:rsidRPr="00AA6570">
        <w:rPr>
          <w:sz w:val="28"/>
          <w:szCs w:val="28"/>
        </w:rPr>
        <w:t>ость старых знаний. Среди методов исследования различают общенаучные и</w:t>
      </w:r>
      <w:r w:rsidR="0092391F">
        <w:rPr>
          <w:sz w:val="28"/>
          <w:szCs w:val="28"/>
        </w:rPr>
        <w:t xml:space="preserve"> лока</w:t>
      </w:r>
      <w:r w:rsidRPr="00AA6570">
        <w:rPr>
          <w:sz w:val="28"/>
          <w:szCs w:val="28"/>
        </w:rPr>
        <w:t>льные, специфические для данной области. В свою очередь в составе общенаучных</w:t>
      </w:r>
      <w:r w:rsidR="00977494">
        <w:rPr>
          <w:sz w:val="28"/>
          <w:szCs w:val="28"/>
        </w:rPr>
        <w:t xml:space="preserve"> методов выделяют эмпирико</w:t>
      </w:r>
      <w:r w:rsidRPr="00AA6570">
        <w:rPr>
          <w:sz w:val="28"/>
          <w:szCs w:val="28"/>
        </w:rPr>
        <w:t>-теоретические (методы наблюдения,</w:t>
      </w:r>
      <w:r>
        <w:rPr>
          <w:sz w:val="28"/>
          <w:szCs w:val="28"/>
        </w:rPr>
        <w:t xml:space="preserve"> </w:t>
      </w:r>
      <w:r w:rsidRPr="00AA6570">
        <w:rPr>
          <w:sz w:val="28"/>
          <w:szCs w:val="28"/>
        </w:rPr>
        <w:t>эксперимента, измерения, описания) и логико-теоретические (методы срав</w:t>
      </w:r>
      <w:r>
        <w:rPr>
          <w:sz w:val="28"/>
          <w:szCs w:val="28"/>
        </w:rPr>
        <w:t>не</w:t>
      </w:r>
      <w:r w:rsidRPr="00AA6570">
        <w:rPr>
          <w:sz w:val="28"/>
          <w:szCs w:val="28"/>
        </w:rPr>
        <w:t>ния, анализа и синтеза, системного подхода, дедуктивные, индуктивные, в том</w:t>
      </w:r>
      <w:r>
        <w:rPr>
          <w:sz w:val="28"/>
          <w:szCs w:val="28"/>
        </w:rPr>
        <w:t xml:space="preserve"> </w:t>
      </w:r>
      <w:r w:rsidRPr="00AA6570">
        <w:rPr>
          <w:sz w:val="28"/>
          <w:szCs w:val="28"/>
        </w:rPr>
        <w:t>числе статистические)</w:t>
      </w:r>
      <w:r w:rsidR="00C46357">
        <w:rPr>
          <w:rStyle w:val="a8"/>
          <w:sz w:val="28"/>
          <w:szCs w:val="28"/>
        </w:rPr>
        <w:footnoteReference w:id="16"/>
      </w:r>
      <w:r w:rsidRPr="00AA6570">
        <w:rPr>
          <w:sz w:val="28"/>
          <w:szCs w:val="28"/>
        </w:rPr>
        <w:t>.</w:t>
      </w:r>
    </w:p>
    <w:p w:rsidR="00930595" w:rsidRDefault="009871A9" w:rsidP="009871A9">
      <w:pPr>
        <w:spacing w:line="360" w:lineRule="auto"/>
        <w:ind w:firstLine="709"/>
        <w:jc w:val="both"/>
        <w:rPr>
          <w:sz w:val="28"/>
          <w:szCs w:val="28"/>
        </w:rPr>
      </w:pPr>
      <w:r w:rsidRPr="009871A9">
        <w:rPr>
          <w:sz w:val="28"/>
          <w:szCs w:val="28"/>
        </w:rPr>
        <w:t>Общенаучные и локально-научные мет</w:t>
      </w:r>
      <w:r>
        <w:rPr>
          <w:sz w:val="28"/>
          <w:szCs w:val="28"/>
        </w:rPr>
        <w:t xml:space="preserve">оды исследования используются в </w:t>
      </w:r>
      <w:r w:rsidRPr="009871A9">
        <w:rPr>
          <w:sz w:val="28"/>
          <w:szCs w:val="28"/>
        </w:rPr>
        <w:t>неразрывной связи со всеобщими методами</w:t>
      </w:r>
      <w:r>
        <w:rPr>
          <w:sz w:val="28"/>
          <w:szCs w:val="28"/>
        </w:rPr>
        <w:t>: диалектическим и методом абст</w:t>
      </w:r>
      <w:r w:rsidRPr="009871A9">
        <w:rPr>
          <w:sz w:val="28"/>
          <w:szCs w:val="28"/>
        </w:rPr>
        <w:t>ра</w:t>
      </w:r>
      <w:r>
        <w:rPr>
          <w:sz w:val="28"/>
          <w:szCs w:val="28"/>
        </w:rPr>
        <w:t>гирования.</w:t>
      </w:r>
    </w:p>
    <w:p w:rsidR="00491C89" w:rsidRPr="00491C89" w:rsidRDefault="00491C89" w:rsidP="00491C89">
      <w:pPr>
        <w:spacing w:line="360" w:lineRule="auto"/>
        <w:ind w:firstLine="709"/>
        <w:jc w:val="both"/>
        <w:rPr>
          <w:sz w:val="28"/>
          <w:szCs w:val="28"/>
        </w:rPr>
      </w:pPr>
      <w:r w:rsidRPr="00491C89">
        <w:rPr>
          <w:sz w:val="28"/>
          <w:szCs w:val="28"/>
        </w:rPr>
        <w:t>Существует довольно много класси</w:t>
      </w:r>
      <w:r>
        <w:rPr>
          <w:sz w:val="28"/>
          <w:szCs w:val="28"/>
        </w:rPr>
        <w:t xml:space="preserve">фикаций методов маркетинговых исследований. </w:t>
      </w:r>
      <w:r w:rsidRPr="00491C89">
        <w:rPr>
          <w:sz w:val="28"/>
          <w:szCs w:val="28"/>
        </w:rPr>
        <w:t>Интерес вызывает</w:t>
      </w:r>
      <w:r>
        <w:rPr>
          <w:sz w:val="28"/>
          <w:szCs w:val="28"/>
        </w:rPr>
        <w:t xml:space="preserve"> </w:t>
      </w:r>
      <w:r w:rsidRPr="00491C89">
        <w:rPr>
          <w:sz w:val="28"/>
          <w:szCs w:val="28"/>
        </w:rPr>
        <w:t xml:space="preserve">классификация, представленная в работе Е. П. Голубкова </w:t>
      </w:r>
      <w:r w:rsidR="003B5CCE">
        <w:rPr>
          <w:rStyle w:val="a8"/>
          <w:sz w:val="28"/>
          <w:szCs w:val="28"/>
        </w:rPr>
        <w:footnoteReference w:id="17"/>
      </w:r>
      <w:r w:rsidRPr="00491C89">
        <w:rPr>
          <w:sz w:val="28"/>
          <w:szCs w:val="28"/>
        </w:rPr>
        <w:t>.</w:t>
      </w:r>
    </w:p>
    <w:p w:rsidR="005A07B6" w:rsidRDefault="00491C89" w:rsidP="00491C89">
      <w:pPr>
        <w:spacing w:line="360" w:lineRule="auto"/>
        <w:ind w:firstLine="709"/>
        <w:jc w:val="both"/>
        <w:rPr>
          <w:sz w:val="28"/>
          <w:szCs w:val="28"/>
        </w:rPr>
      </w:pPr>
      <w:r w:rsidRPr="00491C89">
        <w:rPr>
          <w:sz w:val="28"/>
          <w:szCs w:val="28"/>
        </w:rPr>
        <w:t>Е. П. Голубков выделяет следующие классы методов маркетинговых ис</w:t>
      </w:r>
      <w:r>
        <w:rPr>
          <w:sz w:val="28"/>
          <w:szCs w:val="28"/>
        </w:rPr>
        <w:t>следовани</w:t>
      </w:r>
      <w:r w:rsidRPr="00491C89">
        <w:rPr>
          <w:sz w:val="28"/>
          <w:szCs w:val="28"/>
        </w:rPr>
        <w:t>й:</w:t>
      </w:r>
      <w:r>
        <w:rPr>
          <w:sz w:val="28"/>
          <w:szCs w:val="28"/>
        </w:rPr>
        <w:t xml:space="preserve"> </w:t>
      </w:r>
      <w:r w:rsidRPr="00491C89">
        <w:rPr>
          <w:sz w:val="28"/>
          <w:szCs w:val="28"/>
        </w:rPr>
        <w:t>методы анализа документов;</w:t>
      </w:r>
      <w:r>
        <w:rPr>
          <w:sz w:val="28"/>
          <w:szCs w:val="28"/>
        </w:rPr>
        <w:t xml:space="preserve"> </w:t>
      </w:r>
      <w:r w:rsidRPr="00491C89">
        <w:rPr>
          <w:sz w:val="28"/>
          <w:szCs w:val="28"/>
        </w:rPr>
        <w:t>методы опроса потребителей (социологических исследований);</w:t>
      </w:r>
      <w:r>
        <w:rPr>
          <w:sz w:val="28"/>
          <w:szCs w:val="28"/>
        </w:rPr>
        <w:t xml:space="preserve"> </w:t>
      </w:r>
      <w:r w:rsidRPr="00491C89">
        <w:rPr>
          <w:sz w:val="28"/>
          <w:szCs w:val="28"/>
        </w:rPr>
        <w:t>методы экспертных оценок;</w:t>
      </w:r>
      <w:r>
        <w:rPr>
          <w:sz w:val="28"/>
          <w:szCs w:val="28"/>
        </w:rPr>
        <w:t xml:space="preserve"> </w:t>
      </w:r>
      <w:r w:rsidRPr="00491C89">
        <w:rPr>
          <w:sz w:val="28"/>
          <w:szCs w:val="28"/>
        </w:rPr>
        <w:t>экспериментальные методы;</w:t>
      </w:r>
      <w:r>
        <w:rPr>
          <w:sz w:val="28"/>
          <w:szCs w:val="28"/>
        </w:rPr>
        <w:t xml:space="preserve"> </w:t>
      </w:r>
      <w:r w:rsidRPr="00491C89">
        <w:rPr>
          <w:sz w:val="28"/>
          <w:szCs w:val="28"/>
        </w:rPr>
        <w:t>экономико-математические методы.</w:t>
      </w:r>
    </w:p>
    <w:p w:rsidR="00485B17" w:rsidRPr="00485B17" w:rsidRDefault="00485B17" w:rsidP="00485B17">
      <w:pPr>
        <w:spacing w:line="360" w:lineRule="auto"/>
        <w:ind w:firstLine="709"/>
        <w:jc w:val="both"/>
        <w:rPr>
          <w:sz w:val="28"/>
          <w:szCs w:val="28"/>
        </w:rPr>
      </w:pPr>
      <w:r w:rsidRPr="00485B17">
        <w:rPr>
          <w:sz w:val="28"/>
          <w:szCs w:val="28"/>
        </w:rPr>
        <w:t>Е. П. Голубков указывает на принципи</w:t>
      </w:r>
      <w:r>
        <w:rPr>
          <w:sz w:val="28"/>
          <w:szCs w:val="28"/>
        </w:rPr>
        <w:t>альное отличие методов социолог</w:t>
      </w:r>
      <w:r w:rsidRPr="00485B17">
        <w:rPr>
          <w:sz w:val="28"/>
          <w:szCs w:val="28"/>
        </w:rPr>
        <w:t>ических исследований от методов экспертных оценок. По его мнению, первые</w:t>
      </w:r>
      <w:r>
        <w:rPr>
          <w:sz w:val="28"/>
          <w:szCs w:val="28"/>
        </w:rPr>
        <w:t xml:space="preserve"> </w:t>
      </w:r>
      <w:r w:rsidRPr="00485B17">
        <w:rPr>
          <w:sz w:val="28"/>
          <w:szCs w:val="28"/>
        </w:rPr>
        <w:t>ориентированы на массовых респондентов</w:t>
      </w:r>
      <w:r>
        <w:rPr>
          <w:sz w:val="28"/>
          <w:szCs w:val="28"/>
        </w:rPr>
        <w:t xml:space="preserve"> различной компетентности и ква</w:t>
      </w:r>
      <w:r w:rsidRPr="00485B17">
        <w:rPr>
          <w:sz w:val="28"/>
          <w:szCs w:val="28"/>
        </w:rPr>
        <w:t>ли</w:t>
      </w:r>
      <w:r>
        <w:rPr>
          <w:sz w:val="28"/>
          <w:szCs w:val="28"/>
        </w:rPr>
        <w:t>фикации, а вторые -</w:t>
      </w:r>
      <w:r w:rsidRPr="00485B17">
        <w:rPr>
          <w:sz w:val="28"/>
          <w:szCs w:val="28"/>
        </w:rPr>
        <w:t xml:space="preserve"> на ограниченное число специалистов-профессионалов.</w:t>
      </w:r>
    </w:p>
    <w:p w:rsidR="00B97D5A" w:rsidRDefault="00485B17" w:rsidP="00485B17">
      <w:pPr>
        <w:spacing w:line="360" w:lineRule="auto"/>
        <w:ind w:firstLine="709"/>
        <w:jc w:val="both"/>
        <w:rPr>
          <w:sz w:val="28"/>
          <w:szCs w:val="28"/>
        </w:rPr>
      </w:pPr>
      <w:r w:rsidRPr="00485B17">
        <w:rPr>
          <w:sz w:val="28"/>
          <w:szCs w:val="28"/>
        </w:rPr>
        <w:t>Общими могут быть способы обработки собранных данных (методы ма</w:t>
      </w:r>
      <w:r>
        <w:rPr>
          <w:sz w:val="28"/>
          <w:szCs w:val="28"/>
        </w:rPr>
        <w:t>тема</w:t>
      </w:r>
      <w:r w:rsidRPr="00485B17">
        <w:rPr>
          <w:sz w:val="28"/>
          <w:szCs w:val="28"/>
        </w:rPr>
        <w:t>тической статистики). Примечательно, что оба класса методов основаны на</w:t>
      </w:r>
      <w:r>
        <w:rPr>
          <w:sz w:val="28"/>
          <w:szCs w:val="28"/>
        </w:rPr>
        <w:t xml:space="preserve"> </w:t>
      </w:r>
      <w:r w:rsidRPr="00485B17">
        <w:rPr>
          <w:sz w:val="28"/>
          <w:szCs w:val="28"/>
        </w:rPr>
        <w:t>использовании коммуникаций в процессе сбора информации, однако при этом</w:t>
      </w:r>
      <w:r>
        <w:rPr>
          <w:sz w:val="28"/>
          <w:szCs w:val="28"/>
        </w:rPr>
        <w:t xml:space="preserve"> </w:t>
      </w:r>
      <w:r w:rsidRPr="00485B17">
        <w:rPr>
          <w:sz w:val="28"/>
          <w:szCs w:val="28"/>
        </w:rPr>
        <w:t>процедурные вопросы зачастую существенно разнятся.</w:t>
      </w:r>
    </w:p>
    <w:p w:rsidR="00D2586A" w:rsidRDefault="00D2586A" w:rsidP="00485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эмпирических методов представлены на рис. 1.4.</w:t>
      </w:r>
    </w:p>
    <w:p w:rsidR="00D2586A" w:rsidRDefault="00B75DE0" w:rsidP="00485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75" editas="orgchart" style="width:432.7pt;height:342pt;mso-position-horizontal-relative:char;mso-position-vertical-relative:line" coordorigin="1554,9036" coordsize="9375,9707">
            <o:lock v:ext="edit" aspectratio="t"/>
            <o:diagram v:ext="edit" dgmstyle="0" dgmscalex="60495" dgmscaley="46182" dgmfontsize="8" constrainbounds="0,0,0,0" autolayout="f">
              <o:relationtable v:ext="edit">
                <o:rel v:ext="edit" idsrc="#_s1088" iddest="#_s1088"/>
                <o:rel v:ext="edit" idsrc="#_s1089" iddest="#_s1088" idcntr="#_s1087"/>
                <o:rel v:ext="edit" idsrc="#_s1090" iddest="#_s1088" idcntr="#_s1086"/>
                <o:rel v:ext="edit" idsrc="#_s1091" iddest="#_s1088" idcntr="#_s1085"/>
                <o:rel v:ext="edit" idsrc="#_s1092" iddest="#_s1089" idcntr="#_s1084"/>
                <o:rel v:ext="edit" idsrc="#_s1093" iddest="#_s1090" idcntr="#_s1083"/>
                <o:rel v:ext="edit" idsrc="#_s1094" iddest="#_s1091" idcntr="#_s1082"/>
                <o:rel v:ext="edit" idsrc="#_s1095" iddest="#_s1092" idcntr="#_s1081"/>
                <o:rel v:ext="edit" idsrc="#_s1096" iddest="#_s1095" idcntr="#_s1080"/>
                <o:rel v:ext="edit" idsrc="#_s1097" iddest="#_s1095" idcntr="#_s1079"/>
                <o:rel v:ext="edit" idsrc="#_s1098" iddest="#_s1096" idcntr="#_s1078"/>
                <o:rel v:ext="edit" idsrc="#_s1099" iddest="#_s1097" idcntr="#_s1077"/>
              </o:relationtable>
            </o:diagram>
            <v:shape id="_x0000_s1076" type="#_x0000_t75" style="position:absolute;left:1554;top:9036;width:9375;height:9707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77" o:spid="_x0000_s1077" type="#_x0000_t33" style="position:absolute;left:5514;top:17663;width:360;height:721;rotation:180" o:connectortype="elbow" adj="-415654,-595233,-415654" strokeweight="2.25pt"/>
            <v:shape id="_s1078" o:spid="_x0000_s1078" type="#_x0000_t33" style="position:absolute;left:5514;top:15503;width:360;height:721;rotation:180" o:connectortype="elbow" adj="-415654,-530518,-415654" strokeweight="2.25pt"/>
            <v:shape id="_s1079" o:spid="_x0000_s1079" type="#_x0000_t33" style="position:absolute;left:4074;top:14423;width:360;height:2881;rotation:180" o:connectortype="elbow" adj="-330376,-140858,-330376" strokeweight="2.25pt"/>
            <v:shape id="_s1080" o:spid="_x0000_s1080" type="#_x0000_t33" style="position:absolute;left:4074;top:14423;width:360;height:721;rotation:180" o:connectortype="elbow" adj="-330376,-498161,-330376" strokeweight="2.25pt"/>
            <v:shape id="_s1081" o:spid="_x0000_s1081" type="#_x0000_t33" style="position:absolute;left:2634;top:13343;width:360;height:721;rotation:180" o:connectortype="elbow" adj="-243911,-465803,-243911" strokeweight="2.25pt"/>
            <v:shape id="_s1082" o:spid="_x0000_s1082" type="#_x0000_t34" style="position:absolute;left:9586;top:13116;width:511;height:15;rotation:270;flip:x" o:connectortype="elbow" adj=",16159886,-60462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83" o:spid="_x0000_s1083" type="#_x0000_t32" style="position:absolute;left:7059;top:13123;width:511;height:1;rotation:270" o:connectortype="elbow" adj="-464220,-1,-464220" strokeweight="2.25pt"/>
            <v:shape id="_s1084" o:spid="_x0000_s1084" type="#_x0000_t34" style="position:absolute;left:3580;top:11411;width:267;height:2160;rotation:270" o:connectortype="elbow" adj=",-107697,-392591" strokeweight="2.25pt"/>
            <v:shape id="_s1085" o:spid="_x0000_s1085" type="#_x0000_t34" style="position:absolute;left:7470;top:9181;width:1127;height:3600;rotation:270;flip:x" o:connectortype="elbow" adj="4897,59678,-273754" strokeweight="2.25pt"/>
            <v:shape id="_s1086" o:spid="_x0000_s1086" type="#_x0000_t34" style="position:absolute;left:6210;top:10441;width:1127;height:1080;rotation:270;flip:x" o:connectortype="elbow" adj="4897,198906,-210478" strokeweight="2.25pt"/>
            <v:shape id="_s1087" o:spid="_x0000_s1087" type="#_x0000_t34" style="position:absolute;left:4950;top:10261;width:1127;height:1440;rotation:270" o:connectortype="elbow" adj="4897,-149217,-147201" strokeweight="2.25pt"/>
            <v:roundrect id="_s1088" o:spid="_x0000_s1088" style="position:absolute;left:4869;top:9291;width:2730;height:1126;v-text-anchor:middle" arcsize="10923f" o:dgmlayout="0" o:dgmnodekind="1" fillcolor="#bbe0e3">
              <v:textbox inset="1.73044mm,.86522mm,1.73044mm,.86522mm">
                <w:txbxContent>
                  <w:p w:rsidR="005127BC" w:rsidRDefault="005127BC" w:rsidP="00D2586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15729">
                      <w:rPr>
                        <w:sz w:val="18"/>
                        <w:szCs w:val="18"/>
                      </w:rPr>
                      <w:t xml:space="preserve">Каким образом будет </w:t>
                    </w:r>
                  </w:p>
                  <w:p w:rsidR="005127BC" w:rsidRDefault="005127BC" w:rsidP="00D2586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15729">
                      <w:rPr>
                        <w:sz w:val="18"/>
                        <w:szCs w:val="18"/>
                      </w:rPr>
                      <w:t xml:space="preserve">изучаться объект </w:t>
                    </w:r>
                  </w:p>
                  <w:p w:rsidR="005127BC" w:rsidRPr="00315729" w:rsidRDefault="005127BC" w:rsidP="00D2586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15729">
                      <w:rPr>
                        <w:sz w:val="18"/>
                        <w:szCs w:val="18"/>
                      </w:rPr>
                      <w:t>исследования</w:t>
                    </w:r>
                  </w:p>
                </w:txbxContent>
              </v:textbox>
            </v:roundrect>
            <v:roundrect id="_s1089" o:spid="_x0000_s1089" style="position:absolute;left:3714;top:11544;width:2160;height:813;v-text-anchor:middle" arcsize="10923f" o:dgmlayout="0" o:dgmnodekind="0" fillcolor="#bbe0e3">
              <v:textbox inset="1.73044mm,.86522mm,1.73044mm,.86522mm">
                <w:txbxContent>
                  <w:p w:rsidR="005127BC" w:rsidRPr="00D2586A" w:rsidRDefault="005127BC" w:rsidP="00D2586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На основе изучения реального объекта</w:t>
                    </w:r>
                  </w:p>
                </w:txbxContent>
              </v:textbox>
            </v:roundrect>
            <v:roundrect id="_s1090" o:spid="_x0000_s1090" style="position:absolute;left:6234;top:11544;width:2160;height:1324;v-text-anchor:middle" arcsize="10923f" o:dgmlayout="0" o:dgmnodekind="0" fillcolor="#bbe0e3">
              <v:textbox inset="1.73044mm,.86522mm,1.73044mm,.86522mm">
                <w:txbxContent>
                  <w:p w:rsidR="005127BC" w:rsidRPr="00D2586A" w:rsidRDefault="005127BC" w:rsidP="00D2586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На основе изучения мнений компетентных специалистов об изучаемом объекте</w:t>
                    </w:r>
                  </w:p>
                </w:txbxContent>
              </v:textbox>
            </v:roundrect>
            <v:roundrect id="_s1091" o:spid="_x0000_s1091" style="position:absolute;left:8754;top:11544;width:2160;height:1324;v-text-anchor:middle" arcsize="10923f" o:dgmlayout="0" o:dgmnodekind="0" fillcolor="#bbe0e3">
              <v:textbox inset="1.73044mm,.86522mm,1.73044mm,.86522mm">
                <w:txbxContent>
                  <w:p w:rsidR="005127BC" w:rsidRPr="00372377" w:rsidRDefault="005127BC" w:rsidP="00D2586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72377">
                      <w:rPr>
                        <w:sz w:val="18"/>
                        <w:szCs w:val="18"/>
                      </w:rPr>
                      <w:t>На основе заменителя – имитатора реального объекта</w:t>
                    </w:r>
                  </w:p>
                </w:txbxContent>
              </v:textbox>
            </v:roundrect>
            <v:roundrect id="_s1092" o:spid="_x0000_s1092" style="position:absolute;left:1554;top:12623;width:2160;height:720;v-text-anchor:middle" arcsize="10923f" o:dgmlayout="2" o:dgmnodekind="0" fillcolor="#bbe0e3">
              <v:textbox inset="1.73044mm,.86522mm,1.73044mm,.86522mm">
                <w:txbxContent>
                  <w:p w:rsidR="005127BC" w:rsidRPr="00D2586A" w:rsidRDefault="005127BC" w:rsidP="00D2586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Эмпирические методы исследования</w:t>
                    </w:r>
                  </w:p>
                </w:txbxContent>
              </v:textbox>
            </v:roundrect>
            <v:roundrect id="_s1093" o:spid="_x0000_s1093" style="position:absolute;left:6234;top:13379;width:2160;height:719;v-text-anchor:middle" arcsize="10923f" o:dgmlayout="2" o:dgmnodekind="0" fillcolor="#bbe0e3">
              <v:textbox inset="1.73044mm,.86522mm,1.73044mm,.86522mm">
                <w:txbxContent>
                  <w:p w:rsidR="005127BC" w:rsidRPr="00D2586A" w:rsidRDefault="005127BC" w:rsidP="00D2586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Экспертные методы</w:t>
                    </w:r>
                  </w:p>
                </w:txbxContent>
              </v:textbox>
            </v:roundrect>
            <v:roundrect id="_s1094" o:spid="_x0000_s1094" style="position:absolute;left:8769;top:13379;width:2160;height:719;v-text-anchor:middle" arcsize="10923f" o:dgmlayout="2" o:dgmnodekind="0" fillcolor="#bbe0e3">
              <v:textbox inset="1.73044mm,.86522mm,1.73044mm,.86522mm">
                <w:txbxContent>
                  <w:p w:rsidR="005127BC" w:rsidRPr="00D2586A" w:rsidRDefault="005127BC" w:rsidP="00D2586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Методы моделирования</w:t>
                    </w:r>
                  </w:p>
                </w:txbxContent>
              </v:textbox>
            </v:roundrect>
            <v:roundrect id="_s1095" o:spid="_x0000_s1095" style="position:absolute;left:2994;top:13703;width:2160;height:720;v-text-anchor:middle" arcsize="10923f" o:dgmlayout="2" o:dgmnodekind="0" fillcolor="#bbe0e3">
              <v:textbox inset="1.73044mm,.86522mm,1.73044mm,.86522mm">
                <w:txbxContent>
                  <w:p w:rsidR="005127BC" w:rsidRPr="00D2586A" w:rsidRDefault="005127BC" w:rsidP="00D2586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Какие данные  будут характеризовать объект?</w:t>
                    </w:r>
                  </w:p>
                </w:txbxContent>
              </v:textbox>
            </v:roundrect>
            <v:roundrect id="_s1096" o:spid="_x0000_s1096" style="position:absolute;left:4434;top:14783;width:2160;height:720;v-text-anchor:middle" arcsize="10923f" o:dgmlayout="2" o:dgmnodekind="0" fillcolor="#bbe0e3">
              <v:textbox inset="1.73044mm,.86522mm,1.73044mm,.86522mm">
                <w:txbxContent>
                  <w:p w:rsidR="005127BC" w:rsidRPr="008C015A" w:rsidRDefault="005127BC" w:rsidP="00D2586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C015A">
                      <w:rPr>
                        <w:sz w:val="18"/>
                        <w:szCs w:val="18"/>
                      </w:rPr>
                      <w:t>Вторичные</w:t>
                    </w:r>
                  </w:p>
                </w:txbxContent>
              </v:textbox>
            </v:roundrect>
            <v:roundrect id="_s1097" o:spid="_x0000_s1097" style="position:absolute;left:4434;top:16943;width:2160;height:720;v-text-anchor:middle" arcsize="10923f" o:dgmlayout="2" o:dgmnodekind="0" fillcolor="#bbe0e3">
              <v:textbox inset="1.74792mm,.87397mm,1.74792mm,.87397mm">
                <w:txbxContent>
                  <w:p w:rsidR="005127BC" w:rsidRPr="008C015A" w:rsidRDefault="005127BC" w:rsidP="00D2586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C015A">
                      <w:rPr>
                        <w:sz w:val="18"/>
                        <w:szCs w:val="18"/>
                      </w:rPr>
                      <w:t>Первичные</w:t>
                    </w:r>
                  </w:p>
                </w:txbxContent>
              </v:textbox>
            </v:roundrect>
            <v:roundrect id="_s1098" o:spid="_x0000_s1098" style="position:absolute;left:5874;top:15863;width:2160;height:720;v-text-anchor:middle" arcsize="10923f" o:dgmlayout="2" o:dgmnodekind="0" fillcolor="#bbe0e3">
              <v:textbox inset="2.05639mm,1.0282mm,2.05639mm,1.0282mm">
                <w:txbxContent>
                  <w:p w:rsidR="005127BC" w:rsidRPr="008C015A" w:rsidRDefault="005127BC" w:rsidP="00D2586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C015A">
                      <w:rPr>
                        <w:sz w:val="16"/>
                        <w:szCs w:val="16"/>
                      </w:rPr>
                      <w:t>Методы кабинетных исследований</w:t>
                    </w:r>
                  </w:p>
                </w:txbxContent>
              </v:textbox>
            </v:roundrect>
            <v:roundrect id="_s1099" o:spid="_x0000_s1099" style="position:absolute;left:5874;top:18023;width:2160;height:720;v-text-anchor:middle" arcsize="10923f" o:dgmlayout="2" o:dgmnodekind="0" fillcolor="#bbe0e3">
              <v:textbox inset="2.23519mm,1.1176mm,2.23519mm,1.1176mm">
                <w:txbxContent>
                  <w:p w:rsidR="005127BC" w:rsidRDefault="005127BC" w:rsidP="00D2586A">
                    <w:pPr>
                      <w:jc w:val="center"/>
                    </w:pPr>
                    <w:r w:rsidRPr="008C015A">
                      <w:rPr>
                        <w:sz w:val="16"/>
                        <w:szCs w:val="16"/>
                      </w:rPr>
                      <w:t>Методы полевых исследований</w:t>
                    </w:r>
                  </w:p>
                </w:txbxContent>
              </v:textbox>
            </v:roundrect>
            <w10:wrap type="none" side="left"/>
            <w10:anchorlock/>
          </v:group>
        </w:pict>
      </w:r>
    </w:p>
    <w:p w:rsidR="00D2586A" w:rsidRDefault="000B7CB4" w:rsidP="000B7CB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1.4. Выбор метода исследования</w:t>
      </w:r>
    </w:p>
    <w:p w:rsidR="00D2586A" w:rsidRDefault="00D2586A" w:rsidP="00485B17">
      <w:pPr>
        <w:spacing w:line="360" w:lineRule="auto"/>
        <w:ind w:firstLine="709"/>
        <w:jc w:val="both"/>
        <w:rPr>
          <w:sz w:val="28"/>
          <w:szCs w:val="28"/>
        </w:rPr>
      </w:pPr>
    </w:p>
    <w:p w:rsidR="00446E3E" w:rsidRDefault="00446E3E" w:rsidP="00485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процедура разработки плана исследования включает: </w:t>
      </w:r>
    </w:p>
    <w:p w:rsidR="00446E3E" w:rsidRDefault="00446E3E" w:rsidP="00446E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предварительного плана исследования.</w:t>
      </w:r>
    </w:p>
    <w:p w:rsidR="00446E3E" w:rsidRDefault="00446E3E" w:rsidP="00446E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выборки.</w:t>
      </w:r>
    </w:p>
    <w:p w:rsidR="00446E3E" w:rsidRDefault="00446E3E" w:rsidP="00446E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концепции измерения и создание рабочих документов.</w:t>
      </w:r>
    </w:p>
    <w:p w:rsidR="00D2586A" w:rsidRDefault="00446E3E" w:rsidP="00446E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бюджета исследования.</w:t>
      </w:r>
    </w:p>
    <w:p w:rsidR="002A3F59" w:rsidRDefault="0097310B" w:rsidP="00485B17">
      <w:pPr>
        <w:spacing w:line="360" w:lineRule="auto"/>
        <w:ind w:firstLine="709"/>
        <w:jc w:val="both"/>
        <w:rPr>
          <w:sz w:val="28"/>
          <w:szCs w:val="28"/>
        </w:rPr>
      </w:pPr>
      <w:r w:rsidRPr="0097310B">
        <w:rPr>
          <w:i/>
          <w:iCs/>
          <w:sz w:val="28"/>
          <w:szCs w:val="28"/>
        </w:rPr>
        <w:t>План (программа) исследования</w:t>
      </w:r>
      <w:r>
        <w:rPr>
          <w:sz w:val="28"/>
          <w:szCs w:val="28"/>
        </w:rPr>
        <w:t xml:space="preserve"> – это основной документ подготовительного этапа,  который обобщает решения предыдущих уровней (поставленные задачи и методы их решения) и определяет последующие шаги исследователя.</w:t>
      </w:r>
    </w:p>
    <w:p w:rsidR="0097310B" w:rsidRDefault="00A263B7" w:rsidP="00485B17">
      <w:pPr>
        <w:spacing w:line="360" w:lineRule="auto"/>
        <w:ind w:firstLine="709"/>
        <w:jc w:val="both"/>
        <w:rPr>
          <w:sz w:val="28"/>
          <w:szCs w:val="28"/>
        </w:rPr>
      </w:pPr>
      <w:r w:rsidRPr="00A263B7">
        <w:rPr>
          <w:i/>
          <w:iCs/>
          <w:sz w:val="28"/>
          <w:szCs w:val="28"/>
        </w:rPr>
        <w:t>Техника исследования</w:t>
      </w:r>
      <w:r>
        <w:rPr>
          <w:sz w:val="28"/>
          <w:szCs w:val="28"/>
        </w:rPr>
        <w:t xml:space="preserve"> – совокупность специальных приемов, операций, используемых в рамках конкретного метода сбора, обработки или анализа информации. Ряд технических приемов, связанных с общей задачей составляют </w:t>
      </w:r>
      <w:r w:rsidRPr="00A263B7">
        <w:rPr>
          <w:i/>
          <w:iCs/>
          <w:sz w:val="28"/>
          <w:szCs w:val="28"/>
        </w:rPr>
        <w:t>методику исследования</w:t>
      </w:r>
      <w:r>
        <w:rPr>
          <w:sz w:val="28"/>
          <w:szCs w:val="28"/>
        </w:rPr>
        <w:t>. Например, методика разработки анкеты предусматривает различные приемы: вопросы для повышения заинтересованности респондентов в беседе, общую композицию вопросов и т.д.</w:t>
      </w:r>
    </w:p>
    <w:p w:rsidR="00511639" w:rsidRDefault="00511639" w:rsidP="00485B17">
      <w:pPr>
        <w:spacing w:line="360" w:lineRule="auto"/>
        <w:ind w:firstLine="709"/>
        <w:jc w:val="both"/>
        <w:rPr>
          <w:sz w:val="28"/>
          <w:szCs w:val="28"/>
        </w:rPr>
      </w:pPr>
      <w:r w:rsidRPr="009E1485">
        <w:rPr>
          <w:i/>
          <w:iCs/>
          <w:sz w:val="28"/>
          <w:szCs w:val="28"/>
        </w:rPr>
        <w:t xml:space="preserve">Отчет </w:t>
      </w:r>
      <w:r w:rsidR="009E1485">
        <w:rPr>
          <w:sz w:val="28"/>
          <w:szCs w:val="28"/>
        </w:rPr>
        <w:t xml:space="preserve">маркетингового исследования </w:t>
      </w:r>
      <w:r>
        <w:rPr>
          <w:sz w:val="28"/>
          <w:szCs w:val="28"/>
        </w:rPr>
        <w:t>отражает результаты выполненного исследования, обобщение полученных данных, выводы по результатам.</w:t>
      </w:r>
    </w:p>
    <w:p w:rsidR="00A263B7" w:rsidRPr="000C6B68" w:rsidRDefault="00BA6098" w:rsidP="00485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главе 2 данной работы представлены результаты маркетингового</w:t>
      </w:r>
      <w:r w:rsidR="000A2DA4">
        <w:rPr>
          <w:sz w:val="28"/>
          <w:szCs w:val="28"/>
        </w:rPr>
        <w:t xml:space="preserve"> исследова</w:t>
      </w:r>
      <w:r>
        <w:rPr>
          <w:sz w:val="28"/>
          <w:szCs w:val="28"/>
        </w:rPr>
        <w:t>ния</w:t>
      </w:r>
      <w:r w:rsidR="000C6B68">
        <w:rPr>
          <w:sz w:val="28"/>
          <w:szCs w:val="28"/>
        </w:rPr>
        <w:t xml:space="preserve"> </w:t>
      </w:r>
      <w:r w:rsidR="000C6B68" w:rsidRPr="000C6B68">
        <w:rPr>
          <w:sz w:val="28"/>
          <w:szCs w:val="28"/>
        </w:rPr>
        <w:t>рынка портативных компьютеров</w:t>
      </w:r>
      <w:r w:rsidR="003D38EB">
        <w:rPr>
          <w:sz w:val="28"/>
          <w:szCs w:val="28"/>
        </w:rPr>
        <w:t xml:space="preserve"> (ноутбуков)</w:t>
      </w:r>
      <w:r w:rsidR="000C6B68" w:rsidRPr="000C6B68">
        <w:rPr>
          <w:sz w:val="28"/>
          <w:szCs w:val="28"/>
        </w:rPr>
        <w:t xml:space="preserve">, реализуемых </w:t>
      </w:r>
      <w:r w:rsidR="000C6B68">
        <w:rPr>
          <w:sz w:val="28"/>
          <w:szCs w:val="28"/>
        </w:rPr>
        <w:t xml:space="preserve">крупными </w:t>
      </w:r>
      <w:r w:rsidR="000C6B68" w:rsidRPr="000C6B68">
        <w:rPr>
          <w:sz w:val="28"/>
          <w:szCs w:val="28"/>
        </w:rPr>
        <w:t>торговыми сетями в г. Санкт-Петербурге</w:t>
      </w:r>
      <w:r w:rsidR="000C6B68">
        <w:rPr>
          <w:sz w:val="28"/>
          <w:szCs w:val="28"/>
        </w:rPr>
        <w:t>.</w:t>
      </w:r>
    </w:p>
    <w:p w:rsidR="00B509B6" w:rsidRPr="00047A32" w:rsidRDefault="00B509B6" w:rsidP="00F26672">
      <w:pPr>
        <w:spacing w:line="360" w:lineRule="auto"/>
        <w:ind w:firstLine="709"/>
        <w:jc w:val="both"/>
        <w:rPr>
          <w:sz w:val="28"/>
          <w:szCs w:val="28"/>
        </w:rPr>
      </w:pPr>
    </w:p>
    <w:p w:rsidR="00C55C30" w:rsidRDefault="00C55C30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700301">
      <w:pPr>
        <w:spacing w:line="360" w:lineRule="auto"/>
        <w:ind w:firstLine="709"/>
        <w:jc w:val="both"/>
        <w:rPr>
          <w:sz w:val="28"/>
          <w:szCs w:val="28"/>
        </w:rPr>
      </w:pPr>
    </w:p>
    <w:p w:rsidR="00CD0887" w:rsidRDefault="00CD0887" w:rsidP="00D37B4A">
      <w:pPr>
        <w:spacing w:line="360" w:lineRule="auto"/>
        <w:jc w:val="both"/>
        <w:rPr>
          <w:sz w:val="28"/>
          <w:szCs w:val="28"/>
        </w:rPr>
      </w:pPr>
    </w:p>
    <w:p w:rsidR="00CD0887" w:rsidRPr="00CD0887" w:rsidRDefault="00CD0887" w:rsidP="00CD088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28484880"/>
      <w:r w:rsidRPr="00CD088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D08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0887">
        <w:rPr>
          <w:rFonts w:ascii="Times New Roman" w:hAnsi="Times New Roman" w:cs="Times New Roman"/>
          <w:sz w:val="28"/>
          <w:szCs w:val="28"/>
        </w:rPr>
        <w:t xml:space="preserve">. Маркетинговое исследование рынка портативных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D0887">
        <w:rPr>
          <w:rFonts w:ascii="Times New Roman" w:hAnsi="Times New Roman" w:cs="Times New Roman"/>
          <w:sz w:val="28"/>
          <w:szCs w:val="28"/>
        </w:rPr>
        <w:t>компьюте</w:t>
      </w:r>
      <w:r w:rsidR="004A3ECA">
        <w:rPr>
          <w:rFonts w:ascii="Times New Roman" w:hAnsi="Times New Roman" w:cs="Times New Roman"/>
          <w:sz w:val="28"/>
          <w:szCs w:val="28"/>
        </w:rPr>
        <w:t xml:space="preserve">ров </w:t>
      </w:r>
      <w:r w:rsidRPr="00CD0887">
        <w:rPr>
          <w:rFonts w:ascii="Times New Roman" w:hAnsi="Times New Roman" w:cs="Times New Roman"/>
          <w:sz w:val="28"/>
          <w:szCs w:val="28"/>
        </w:rPr>
        <w:t xml:space="preserve">г. </w:t>
      </w:r>
      <w:r w:rsidR="00D566FC">
        <w:rPr>
          <w:rFonts w:ascii="Times New Roman" w:hAnsi="Times New Roman" w:cs="Times New Roman"/>
          <w:sz w:val="28"/>
          <w:szCs w:val="28"/>
        </w:rPr>
        <w:t>Санкт-Петербург</w:t>
      </w:r>
      <w:bookmarkEnd w:id="4"/>
      <w:r w:rsidR="004A3ECA">
        <w:rPr>
          <w:rFonts w:ascii="Times New Roman" w:hAnsi="Times New Roman" w:cs="Times New Roman"/>
          <w:sz w:val="28"/>
          <w:szCs w:val="28"/>
        </w:rPr>
        <w:t>а</w:t>
      </w:r>
    </w:p>
    <w:p w:rsidR="00081370" w:rsidRDefault="00441906" w:rsidP="00441906">
      <w:pPr>
        <w:pStyle w:val="2"/>
        <w:jc w:val="center"/>
        <w:rPr>
          <w:rFonts w:ascii="Times New Roman" w:hAnsi="Times New Roman" w:cs="Times New Roman"/>
        </w:rPr>
      </w:pPr>
      <w:bookmarkStart w:id="5" w:name="_Toc128484881"/>
      <w:r>
        <w:rPr>
          <w:rFonts w:ascii="Times New Roman" w:hAnsi="Times New Roman" w:cs="Times New Roman"/>
        </w:rPr>
        <w:t>2.1.</w:t>
      </w:r>
      <w:r w:rsidR="006B3B1B">
        <w:rPr>
          <w:rFonts w:ascii="Times New Roman" w:hAnsi="Times New Roman" w:cs="Times New Roman"/>
        </w:rPr>
        <w:t>Цели,</w:t>
      </w:r>
      <w:r w:rsidR="006B3B1B" w:rsidRPr="006B3B1B">
        <w:rPr>
          <w:rFonts w:ascii="Times New Roman" w:hAnsi="Times New Roman" w:cs="Times New Roman"/>
        </w:rPr>
        <w:t xml:space="preserve"> задачи </w:t>
      </w:r>
      <w:r w:rsidR="006B3B1B">
        <w:rPr>
          <w:rFonts w:ascii="Times New Roman" w:hAnsi="Times New Roman" w:cs="Times New Roman"/>
        </w:rPr>
        <w:t xml:space="preserve">и методы </w:t>
      </w:r>
      <w:r w:rsidR="006B3B1B" w:rsidRPr="006B3B1B">
        <w:rPr>
          <w:rFonts w:ascii="Times New Roman" w:hAnsi="Times New Roman" w:cs="Times New Roman"/>
        </w:rPr>
        <w:t>маркетингового исследования</w:t>
      </w:r>
      <w:bookmarkEnd w:id="5"/>
    </w:p>
    <w:p w:rsidR="006B3B1B" w:rsidRDefault="006B3B1B" w:rsidP="006B3B1B">
      <w:pPr>
        <w:spacing w:line="360" w:lineRule="auto"/>
        <w:ind w:firstLine="709"/>
        <w:rPr>
          <w:sz w:val="28"/>
          <w:szCs w:val="28"/>
        </w:rPr>
      </w:pPr>
    </w:p>
    <w:p w:rsidR="00E33808" w:rsidRDefault="00E33808" w:rsidP="00D37B4A">
      <w:pPr>
        <w:spacing w:line="360" w:lineRule="auto"/>
        <w:ind w:firstLine="709"/>
        <w:jc w:val="both"/>
        <w:rPr>
          <w:sz w:val="28"/>
          <w:szCs w:val="28"/>
        </w:rPr>
      </w:pPr>
      <w:r w:rsidRPr="00C953F7">
        <w:rPr>
          <w:sz w:val="28"/>
          <w:szCs w:val="28"/>
          <w:u w:val="single"/>
        </w:rPr>
        <w:t>Цель исследования</w:t>
      </w:r>
      <w:r>
        <w:rPr>
          <w:sz w:val="28"/>
          <w:szCs w:val="28"/>
        </w:rPr>
        <w:t xml:space="preserve"> </w:t>
      </w:r>
      <w:r w:rsidR="00CC53C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841E6">
        <w:rPr>
          <w:sz w:val="28"/>
          <w:szCs w:val="28"/>
        </w:rPr>
        <w:t>дать оценку особенностям</w:t>
      </w:r>
      <w:r w:rsidR="00D37B4A">
        <w:rPr>
          <w:sz w:val="28"/>
          <w:szCs w:val="28"/>
        </w:rPr>
        <w:t xml:space="preserve"> предложения портативных компьютеров крупными торговыми сетями г. Санкт-Петербурга</w:t>
      </w:r>
      <w:r w:rsidR="00F21BF2">
        <w:rPr>
          <w:sz w:val="28"/>
          <w:szCs w:val="28"/>
        </w:rPr>
        <w:t>.</w:t>
      </w:r>
    </w:p>
    <w:p w:rsidR="00F21BF2" w:rsidRDefault="00F21BF2" w:rsidP="00D37B4A">
      <w:pPr>
        <w:spacing w:line="360" w:lineRule="auto"/>
        <w:ind w:firstLine="709"/>
        <w:jc w:val="both"/>
        <w:rPr>
          <w:sz w:val="28"/>
          <w:szCs w:val="28"/>
        </w:rPr>
      </w:pPr>
      <w:r w:rsidRPr="0033213C">
        <w:rPr>
          <w:sz w:val="28"/>
          <w:szCs w:val="28"/>
          <w:u w:val="single"/>
        </w:rPr>
        <w:t>Гипотеза исследования</w:t>
      </w:r>
      <w:r>
        <w:rPr>
          <w:sz w:val="28"/>
          <w:szCs w:val="28"/>
        </w:rPr>
        <w:t xml:space="preserve"> – рынок портативных компьютеров в ближайшие 3-5 лет будет расти. Предложение на рынке и число торговых сетей будут увеличиваться. Следовательно, на фоне увеличения предложения цена портативных компьютеров продемонстрирует динамику снижения</w:t>
      </w:r>
      <w:r w:rsidR="00730A13">
        <w:rPr>
          <w:sz w:val="28"/>
          <w:szCs w:val="28"/>
        </w:rPr>
        <w:t>, улучшиться качество обслуживания</w:t>
      </w:r>
      <w:r>
        <w:rPr>
          <w:sz w:val="28"/>
          <w:szCs w:val="28"/>
        </w:rPr>
        <w:t>.</w:t>
      </w:r>
    </w:p>
    <w:p w:rsidR="00CC53C3" w:rsidRDefault="00CC53C3" w:rsidP="006B3B1B">
      <w:pPr>
        <w:spacing w:line="360" w:lineRule="auto"/>
        <w:ind w:firstLine="709"/>
        <w:rPr>
          <w:sz w:val="28"/>
          <w:szCs w:val="28"/>
        </w:rPr>
      </w:pPr>
      <w:r w:rsidRPr="00C953F7">
        <w:rPr>
          <w:sz w:val="28"/>
          <w:szCs w:val="28"/>
          <w:u w:val="single"/>
        </w:rPr>
        <w:t>Задачи исследования</w:t>
      </w:r>
      <w:r w:rsidR="00F5635E">
        <w:rPr>
          <w:sz w:val="28"/>
          <w:szCs w:val="28"/>
        </w:rPr>
        <w:t>:</w:t>
      </w:r>
    </w:p>
    <w:p w:rsidR="00F5635E" w:rsidRDefault="00F5635E" w:rsidP="00F563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изучить </w:t>
      </w:r>
      <w:r w:rsidR="006C164B">
        <w:rPr>
          <w:sz w:val="28"/>
          <w:szCs w:val="28"/>
        </w:rPr>
        <w:t xml:space="preserve">тенденции развития </w:t>
      </w:r>
      <w:r>
        <w:rPr>
          <w:sz w:val="28"/>
          <w:szCs w:val="28"/>
        </w:rPr>
        <w:t>рынка портативных компьютеров г. Санкт-Петербурга;</w:t>
      </w:r>
    </w:p>
    <w:p w:rsidR="00F5635E" w:rsidRDefault="00F5635E" w:rsidP="00F563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0B9">
        <w:rPr>
          <w:sz w:val="28"/>
          <w:szCs w:val="28"/>
        </w:rPr>
        <w:t>проанализировать сбытовую</w:t>
      </w:r>
      <w:r w:rsidR="001B2B85">
        <w:rPr>
          <w:sz w:val="28"/>
          <w:szCs w:val="28"/>
        </w:rPr>
        <w:t xml:space="preserve"> политику крупнейших продавцов на рынке портативных компьютеров;</w:t>
      </w:r>
    </w:p>
    <w:p w:rsidR="001B2B85" w:rsidRDefault="001B2B85" w:rsidP="00F563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дать оценку ценовой политики торговых сетей;</w:t>
      </w:r>
    </w:p>
    <w:p w:rsidR="001B2B85" w:rsidRDefault="001B2B85" w:rsidP="00F5635E">
      <w:pPr>
        <w:spacing w:line="360" w:lineRule="auto"/>
        <w:ind w:firstLine="709"/>
        <w:jc w:val="both"/>
        <w:rPr>
          <w:sz w:val="28"/>
          <w:szCs w:val="28"/>
        </w:rPr>
      </w:pPr>
      <w:r w:rsidRPr="00207181">
        <w:rPr>
          <w:sz w:val="28"/>
          <w:szCs w:val="28"/>
        </w:rPr>
        <w:t>- предс</w:t>
      </w:r>
      <w:r w:rsidR="00CA0666" w:rsidRPr="00207181">
        <w:rPr>
          <w:sz w:val="28"/>
          <w:szCs w:val="28"/>
        </w:rPr>
        <w:t>тавить выводы и прогнозы</w:t>
      </w:r>
      <w:r w:rsidRPr="00207181">
        <w:rPr>
          <w:sz w:val="28"/>
          <w:szCs w:val="28"/>
        </w:rPr>
        <w:t xml:space="preserve"> относительно предложения портативных компьютеров.</w:t>
      </w:r>
    </w:p>
    <w:p w:rsidR="00D841E6" w:rsidRPr="00207181" w:rsidRDefault="00D841E6" w:rsidP="00F5635E">
      <w:pPr>
        <w:spacing w:line="360" w:lineRule="auto"/>
        <w:ind w:firstLine="709"/>
        <w:jc w:val="both"/>
        <w:rPr>
          <w:sz w:val="28"/>
          <w:szCs w:val="28"/>
        </w:rPr>
      </w:pPr>
      <w:r w:rsidRPr="008715D0">
        <w:rPr>
          <w:sz w:val="28"/>
          <w:szCs w:val="28"/>
          <w:u w:val="single"/>
        </w:rPr>
        <w:t>Объект исследования</w:t>
      </w:r>
      <w:r>
        <w:rPr>
          <w:sz w:val="28"/>
          <w:szCs w:val="28"/>
        </w:rPr>
        <w:t xml:space="preserve"> </w:t>
      </w:r>
      <w:r w:rsidR="008715D0">
        <w:rPr>
          <w:sz w:val="28"/>
          <w:szCs w:val="28"/>
        </w:rPr>
        <w:t xml:space="preserve">- торговые предложения портативных компьютеров крупными продавцами на рынке </w:t>
      </w:r>
      <w:r>
        <w:rPr>
          <w:sz w:val="28"/>
          <w:szCs w:val="28"/>
        </w:rPr>
        <w:t>г. Санкт-Петербурга</w:t>
      </w:r>
      <w:r w:rsidR="008715D0">
        <w:rPr>
          <w:sz w:val="28"/>
          <w:szCs w:val="28"/>
        </w:rPr>
        <w:t>.</w:t>
      </w:r>
    </w:p>
    <w:p w:rsidR="006B3B1B" w:rsidRDefault="00CC53C3" w:rsidP="005502CF">
      <w:pPr>
        <w:spacing w:line="360" w:lineRule="auto"/>
        <w:ind w:firstLine="709"/>
        <w:jc w:val="both"/>
        <w:rPr>
          <w:sz w:val="28"/>
          <w:szCs w:val="28"/>
        </w:rPr>
      </w:pPr>
      <w:r w:rsidRPr="00C953F7">
        <w:rPr>
          <w:sz w:val="28"/>
          <w:szCs w:val="28"/>
          <w:u w:val="single"/>
        </w:rPr>
        <w:t>Методы исследования</w:t>
      </w:r>
      <w:r>
        <w:rPr>
          <w:sz w:val="28"/>
          <w:szCs w:val="28"/>
        </w:rPr>
        <w:t xml:space="preserve"> </w:t>
      </w:r>
      <w:r w:rsidR="002D0523">
        <w:rPr>
          <w:sz w:val="28"/>
          <w:szCs w:val="28"/>
        </w:rPr>
        <w:t>–</w:t>
      </w:r>
      <w:r w:rsidR="00473EF1">
        <w:rPr>
          <w:sz w:val="28"/>
          <w:szCs w:val="28"/>
        </w:rPr>
        <w:t xml:space="preserve"> </w:t>
      </w:r>
      <w:r w:rsidR="002D0523">
        <w:rPr>
          <w:sz w:val="28"/>
          <w:szCs w:val="28"/>
        </w:rPr>
        <w:t xml:space="preserve">наблюдение, </w:t>
      </w:r>
      <w:r w:rsidR="00437A7C">
        <w:rPr>
          <w:sz w:val="28"/>
          <w:szCs w:val="28"/>
        </w:rPr>
        <w:t xml:space="preserve">беседа, </w:t>
      </w:r>
      <w:r w:rsidR="002D0523">
        <w:rPr>
          <w:sz w:val="28"/>
          <w:szCs w:val="28"/>
        </w:rPr>
        <w:t>анализ документов (прайс-листов</w:t>
      </w:r>
      <w:r w:rsidR="00273913">
        <w:rPr>
          <w:sz w:val="28"/>
          <w:szCs w:val="28"/>
        </w:rPr>
        <w:t>, программ сбыта</w:t>
      </w:r>
      <w:r w:rsidR="002D0523">
        <w:rPr>
          <w:sz w:val="28"/>
          <w:szCs w:val="28"/>
        </w:rPr>
        <w:t>), интернет-ресурсов торговых сетей</w:t>
      </w:r>
      <w:r w:rsidR="00F5635E">
        <w:rPr>
          <w:sz w:val="28"/>
          <w:szCs w:val="28"/>
        </w:rPr>
        <w:t xml:space="preserve"> г. Санкт-Петербурга</w:t>
      </w:r>
      <w:r w:rsidR="00CA497F">
        <w:rPr>
          <w:sz w:val="28"/>
          <w:szCs w:val="28"/>
        </w:rPr>
        <w:t>.</w:t>
      </w:r>
    </w:p>
    <w:p w:rsidR="00F04BED" w:rsidRPr="00F04BED" w:rsidRDefault="00441906" w:rsidP="00F04BED">
      <w:pPr>
        <w:pStyle w:val="2"/>
        <w:jc w:val="center"/>
        <w:rPr>
          <w:rFonts w:ascii="Times New Roman" w:hAnsi="Times New Roman" w:cs="Times New Roman"/>
        </w:rPr>
      </w:pPr>
      <w:bookmarkStart w:id="6" w:name="_Toc128484882"/>
      <w:r>
        <w:rPr>
          <w:rFonts w:ascii="Times New Roman" w:hAnsi="Times New Roman" w:cs="Times New Roman"/>
        </w:rPr>
        <w:t>2</w:t>
      </w:r>
      <w:r w:rsidR="00F04BED">
        <w:rPr>
          <w:rFonts w:ascii="Times New Roman" w:hAnsi="Times New Roman" w:cs="Times New Roman"/>
        </w:rPr>
        <w:t>.2.</w:t>
      </w:r>
      <w:r w:rsidR="00F04BED" w:rsidRPr="00F04BED">
        <w:rPr>
          <w:rFonts w:ascii="Times New Roman" w:hAnsi="Times New Roman" w:cs="Times New Roman"/>
        </w:rPr>
        <w:t>Общие тенденции и особенности рынка портативных компьютеров</w:t>
      </w:r>
      <w:bookmarkEnd w:id="6"/>
    </w:p>
    <w:p w:rsidR="00F04BED" w:rsidRDefault="00F04BED" w:rsidP="00F04BED">
      <w:pPr>
        <w:spacing w:line="360" w:lineRule="auto"/>
        <w:rPr>
          <w:sz w:val="28"/>
          <w:szCs w:val="28"/>
        </w:rPr>
      </w:pPr>
    </w:p>
    <w:p w:rsidR="00AC37C9" w:rsidRPr="00AC37C9" w:rsidRDefault="00AC37C9" w:rsidP="00AC37C9">
      <w:pPr>
        <w:spacing w:line="360" w:lineRule="auto"/>
        <w:ind w:firstLine="709"/>
        <w:jc w:val="both"/>
        <w:rPr>
          <w:sz w:val="28"/>
          <w:szCs w:val="28"/>
        </w:rPr>
      </w:pPr>
      <w:r w:rsidRPr="00AC37C9">
        <w:rPr>
          <w:sz w:val="28"/>
          <w:szCs w:val="28"/>
        </w:rPr>
        <w:t>В развитии российского рынка ноутбуков можно выделить два основных этапа. Первый относится к периоду с 1995 по 1997 год, когда шло активное развитие компьютерного рынка в целом. В это время начали появляться и первые рос</w:t>
      </w:r>
      <w:r w:rsidR="006578F8">
        <w:rPr>
          <w:sz w:val="28"/>
          <w:szCs w:val="28"/>
        </w:rPr>
        <w:t>сийские ноутбуки. «Пионерами»</w:t>
      </w:r>
      <w:r w:rsidRPr="00AC37C9">
        <w:rPr>
          <w:sz w:val="28"/>
          <w:szCs w:val="28"/>
        </w:rPr>
        <w:t xml:space="preserve"> стали RoverBook и Bliss. Кроме того, еще несколько компаний начинали выпускать собственные портативные компьютеры, например, Excimer и TS Computers, но из-за возникших сложностей были вынуждены временно закрыть эти проекты. </w:t>
      </w:r>
    </w:p>
    <w:p w:rsidR="00AC37C9" w:rsidRPr="00AC37C9" w:rsidRDefault="00AC37C9" w:rsidP="00AC37C9">
      <w:pPr>
        <w:spacing w:line="360" w:lineRule="auto"/>
        <w:ind w:firstLine="709"/>
        <w:jc w:val="both"/>
        <w:rPr>
          <w:sz w:val="28"/>
          <w:szCs w:val="28"/>
        </w:rPr>
      </w:pPr>
      <w:r w:rsidRPr="00AC37C9">
        <w:rPr>
          <w:sz w:val="28"/>
          <w:szCs w:val="28"/>
        </w:rPr>
        <w:t>Финансовый кризис 1998 года отразился практически на всех отраслях экономики. Произошел резкий спад покупательской способности, что повлекло за собой снижение объемов производства. Это в первую очередь отразилось на дорогостоящих товарах, так называемых товарах второй необходимости и предметах роскоши, к которым на тот момент относились и ноутбуки. Средняя цена на лэптоп</w:t>
      </w:r>
      <w:r w:rsidR="00BA5532">
        <w:rPr>
          <w:sz w:val="28"/>
          <w:szCs w:val="28"/>
        </w:rPr>
        <w:t xml:space="preserve"> тогда составляла более 2500 $.</w:t>
      </w:r>
      <w:r w:rsidR="00BA5532">
        <w:rPr>
          <w:rStyle w:val="a8"/>
          <w:sz w:val="28"/>
          <w:szCs w:val="28"/>
        </w:rPr>
        <w:footnoteReference w:id="18"/>
      </w:r>
    </w:p>
    <w:p w:rsidR="00AC37C9" w:rsidRPr="00D346F3" w:rsidRDefault="006578F8" w:rsidP="00AC3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период (2002-200</w:t>
      </w:r>
      <w:r w:rsidR="00BA5532">
        <w:rPr>
          <w:sz w:val="28"/>
          <w:szCs w:val="28"/>
        </w:rPr>
        <w:t>6</w:t>
      </w:r>
      <w:r w:rsidR="00AC37C9" w:rsidRPr="00AC37C9">
        <w:rPr>
          <w:sz w:val="28"/>
          <w:szCs w:val="28"/>
        </w:rPr>
        <w:t xml:space="preserve"> годы), когда рынок ноутбуков снова начал интенсивно развиваться, ознаменов</w:t>
      </w:r>
      <w:r>
        <w:rPr>
          <w:sz w:val="28"/>
          <w:szCs w:val="28"/>
        </w:rPr>
        <w:t>ался появлением новых игроков («</w:t>
      </w:r>
      <w:r w:rsidR="00AC37C9" w:rsidRPr="00AC37C9">
        <w:rPr>
          <w:sz w:val="28"/>
          <w:szCs w:val="28"/>
        </w:rPr>
        <w:t>вторая вол</w:t>
      </w:r>
      <w:r>
        <w:rPr>
          <w:sz w:val="28"/>
          <w:szCs w:val="28"/>
        </w:rPr>
        <w:t>на»</w:t>
      </w:r>
      <w:r w:rsidR="00AC37C9" w:rsidRPr="00AC37C9">
        <w:rPr>
          <w:sz w:val="28"/>
          <w:szCs w:val="28"/>
        </w:rPr>
        <w:t xml:space="preserve">). Причем, в это число входят не только российские компании, продвигающие собственные марки, но и транснациональные корпорации с уже известными брендами - Samsung, LG, Acer, Asus, Hyundai и др. </w:t>
      </w:r>
      <w:r w:rsidR="00D346F3" w:rsidRPr="00D346F3">
        <w:rPr>
          <w:sz w:val="28"/>
          <w:szCs w:val="28"/>
        </w:rPr>
        <w:t>Динамика роста объема продаж портативных компьютеров по годам в России, согласно сведениям компании ITResearch, выглядит следующим образом: 2002 год - 150 тыс. шт., 2003 - 2</w:t>
      </w:r>
      <w:r w:rsidR="00D346F3">
        <w:rPr>
          <w:sz w:val="28"/>
          <w:szCs w:val="28"/>
        </w:rPr>
        <w:t>80 тыс.шт. (273 млн. долларов), 2004 год –</w:t>
      </w:r>
      <w:r w:rsidR="00D346F3" w:rsidRPr="00D346F3">
        <w:rPr>
          <w:sz w:val="28"/>
          <w:szCs w:val="28"/>
        </w:rPr>
        <w:t xml:space="preserve"> </w:t>
      </w:r>
      <w:r w:rsidR="00D346F3">
        <w:rPr>
          <w:sz w:val="28"/>
          <w:szCs w:val="28"/>
        </w:rPr>
        <w:t xml:space="preserve">около </w:t>
      </w:r>
      <w:r w:rsidR="00D346F3" w:rsidRPr="00D346F3">
        <w:rPr>
          <w:sz w:val="28"/>
          <w:szCs w:val="28"/>
        </w:rPr>
        <w:t>600 тыс. шт. Таким образом, согласно данным аналитических агентств IDC и Gartner, темпы роста россий</w:t>
      </w:r>
      <w:r w:rsidR="00D346F3">
        <w:rPr>
          <w:sz w:val="28"/>
          <w:szCs w:val="28"/>
        </w:rPr>
        <w:t>ского рынка ноутбуков составили более 100 % в год.</w:t>
      </w:r>
      <w:r w:rsidR="00502C56">
        <w:rPr>
          <w:rStyle w:val="a8"/>
          <w:sz w:val="28"/>
          <w:szCs w:val="28"/>
        </w:rPr>
        <w:footnoteReference w:id="19"/>
      </w:r>
    </w:p>
    <w:p w:rsidR="007478B7" w:rsidRPr="007478B7" w:rsidRDefault="007478B7" w:rsidP="00AC37C9">
      <w:pPr>
        <w:spacing w:line="360" w:lineRule="auto"/>
        <w:ind w:firstLine="709"/>
        <w:jc w:val="both"/>
        <w:rPr>
          <w:sz w:val="28"/>
          <w:szCs w:val="28"/>
        </w:rPr>
      </w:pPr>
      <w:r w:rsidRPr="007478B7">
        <w:rPr>
          <w:sz w:val="28"/>
          <w:szCs w:val="28"/>
        </w:rPr>
        <w:t>Структура рынка ноутбуков</w:t>
      </w:r>
      <w:r>
        <w:rPr>
          <w:sz w:val="28"/>
          <w:szCs w:val="28"/>
        </w:rPr>
        <w:t xml:space="preserve"> представлена в Приложении 1.</w:t>
      </w:r>
    </w:p>
    <w:p w:rsidR="007A19C7" w:rsidRPr="007A19C7" w:rsidRDefault="00AC37C9" w:rsidP="00AC3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р</w:t>
      </w:r>
      <w:r w:rsidR="00631CEB" w:rsidRPr="00631CEB">
        <w:rPr>
          <w:sz w:val="28"/>
          <w:szCs w:val="28"/>
        </w:rPr>
        <w:t>оссийский рынок портативных компьютеров достаточно обширен и разнообразен и представлен разл</w:t>
      </w:r>
      <w:r w:rsidR="008956FE">
        <w:rPr>
          <w:sz w:val="28"/>
          <w:szCs w:val="28"/>
        </w:rPr>
        <w:t>ичными фирмами-производителями -</w:t>
      </w:r>
      <w:r w:rsidR="00631CEB" w:rsidRPr="00631CEB">
        <w:rPr>
          <w:sz w:val="28"/>
          <w:szCs w:val="28"/>
        </w:rPr>
        <w:t xml:space="preserve"> это Sony, IBM, HP, Toshiba, LG, ASUS, Bliss, Acer и многие другие. </w:t>
      </w:r>
      <w:r w:rsidR="007A19C7">
        <w:rPr>
          <w:sz w:val="28"/>
          <w:szCs w:val="28"/>
        </w:rPr>
        <w:t>Д</w:t>
      </w:r>
      <w:r w:rsidR="007A19C7" w:rsidRPr="007A19C7">
        <w:rPr>
          <w:sz w:val="28"/>
          <w:szCs w:val="28"/>
        </w:rPr>
        <w:t>олгое время не совсем соответствовала аналогичным показателям рынка России. И дело не только в меньших соотношениях продаж настольных ПК и ноутбуков или различи</w:t>
      </w:r>
      <w:r w:rsidR="00B6405A">
        <w:rPr>
          <w:sz w:val="28"/>
          <w:szCs w:val="28"/>
        </w:rPr>
        <w:t>ях в процентных «объемах наполнения»</w:t>
      </w:r>
      <w:r w:rsidR="007A19C7" w:rsidRPr="007A19C7">
        <w:rPr>
          <w:sz w:val="28"/>
          <w:szCs w:val="28"/>
        </w:rPr>
        <w:t xml:space="preserve"> типичных ценовых сегментов. Зачастую на российском рынке та или иная компания совершенно неожиданно вырывалась вперед благодаря интересному модельному ряду или новой ценовой политике. В последнее время российский рынок все больше становится похож на мировой со всеми вытекающими из этого тенденциями. Тем не менее, постоянная интрига с то и дело меняющимися лидерами остается типичным показателем. </w:t>
      </w:r>
    </w:p>
    <w:p w:rsidR="008956FE" w:rsidRDefault="007A19C7" w:rsidP="007A19C7">
      <w:pPr>
        <w:spacing w:line="360" w:lineRule="auto"/>
        <w:ind w:firstLine="709"/>
        <w:jc w:val="both"/>
        <w:rPr>
          <w:sz w:val="28"/>
          <w:szCs w:val="28"/>
        </w:rPr>
      </w:pPr>
      <w:r w:rsidRPr="007A19C7">
        <w:rPr>
          <w:sz w:val="28"/>
          <w:szCs w:val="28"/>
        </w:rPr>
        <w:t xml:space="preserve">Основной тенденцией мирового рынка остается непрекращающийся рост количества продаваемых компьютеров при постоянном снижении средней цены ПК. Так, по данным аналитиков Gartner, суммарное количество ПК, проданных в 2005 году, превысит показатель предыдущего года на 12,7%, в то время как доходы от продаж увеличатся всего на 0,5%. При этом в 2005 году </w:t>
      </w:r>
      <w:r w:rsidR="008B7E6E">
        <w:rPr>
          <w:sz w:val="28"/>
          <w:szCs w:val="28"/>
        </w:rPr>
        <w:t>подтвердились прогнозы относительно роста продаж ноутбуков – он составил</w:t>
      </w:r>
      <w:r w:rsidRPr="007A19C7">
        <w:rPr>
          <w:sz w:val="28"/>
          <w:szCs w:val="28"/>
        </w:rPr>
        <w:t xml:space="preserve"> 31%</w:t>
      </w:r>
      <w:r w:rsidR="008B7E6E">
        <w:rPr>
          <w:sz w:val="28"/>
          <w:szCs w:val="28"/>
        </w:rPr>
        <w:t xml:space="preserve">. </w:t>
      </w:r>
      <w:r w:rsidRPr="007A19C7">
        <w:rPr>
          <w:sz w:val="28"/>
          <w:szCs w:val="28"/>
        </w:rPr>
        <w:t>На 2006 год прогноз Gartner еще жестче: рост объемов поставок составит порядка 10,5% при снижении доходов на 0,4%.</w:t>
      </w:r>
    </w:p>
    <w:p w:rsidR="00EB1009" w:rsidRDefault="002127EC" w:rsidP="007A1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</w:t>
      </w:r>
      <w:r w:rsidR="00B6405A" w:rsidRPr="00B6405A">
        <w:rPr>
          <w:sz w:val="28"/>
          <w:szCs w:val="28"/>
        </w:rPr>
        <w:t xml:space="preserve">ервое место на рынке России, как и в большинстве Европейских стран, занимает компания Acer. Второе место </w:t>
      </w:r>
      <w:r w:rsidR="00B6405A">
        <w:rPr>
          <w:sz w:val="28"/>
          <w:szCs w:val="28"/>
        </w:rPr>
        <w:t xml:space="preserve">- </w:t>
      </w:r>
      <w:r w:rsidR="00B6405A" w:rsidRPr="00B6405A">
        <w:rPr>
          <w:sz w:val="28"/>
          <w:szCs w:val="28"/>
        </w:rPr>
        <w:t xml:space="preserve">компания ASUS. </w:t>
      </w:r>
      <w:r w:rsidR="00E83324">
        <w:rPr>
          <w:sz w:val="28"/>
          <w:szCs w:val="28"/>
        </w:rPr>
        <w:t>Так, например, а</w:t>
      </w:r>
      <w:r w:rsidR="00B6405A" w:rsidRPr="00B6405A">
        <w:rPr>
          <w:sz w:val="28"/>
          <w:szCs w:val="28"/>
        </w:rPr>
        <w:t>налитики агентства Gartner</w:t>
      </w:r>
      <w:r w:rsidR="00E83324">
        <w:rPr>
          <w:sz w:val="28"/>
          <w:szCs w:val="28"/>
        </w:rPr>
        <w:t xml:space="preserve"> оценивали</w:t>
      </w:r>
      <w:r w:rsidR="00B6405A" w:rsidRPr="00B6405A">
        <w:rPr>
          <w:sz w:val="28"/>
          <w:szCs w:val="28"/>
        </w:rPr>
        <w:t xml:space="preserve"> долю компании Acer по поставкам ноутбуков в Россию во втором квартале 2005 года в 17%, при этом рост продаж по сравнению с аналогичным кварталом прошлого года в количественном выражении составил 448%.</w:t>
      </w:r>
      <w:r w:rsidR="00E83324">
        <w:rPr>
          <w:rStyle w:val="a8"/>
          <w:sz w:val="28"/>
          <w:szCs w:val="28"/>
        </w:rPr>
        <w:footnoteReference w:id="20"/>
      </w:r>
      <w:r w:rsidR="00EB1009">
        <w:rPr>
          <w:sz w:val="28"/>
          <w:szCs w:val="28"/>
        </w:rPr>
        <w:t xml:space="preserve"> </w:t>
      </w:r>
    </w:p>
    <w:p w:rsidR="00B6405A" w:rsidRPr="00EB1009" w:rsidRDefault="00AA6C3A" w:rsidP="007A1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Примечательно, что в</w:t>
      </w:r>
      <w:r w:rsidR="00EB1009">
        <w:rPr>
          <w:sz w:val="28"/>
          <w:szCs w:val="28"/>
        </w:rPr>
        <w:t xml:space="preserve"> 2003 г. с</w:t>
      </w:r>
      <w:r w:rsidR="00EB1009" w:rsidRPr="00EB1009">
        <w:rPr>
          <w:sz w:val="28"/>
          <w:szCs w:val="28"/>
        </w:rPr>
        <w:t>реди иностранных вендоров на российском рынке безуслов</w:t>
      </w:r>
      <w:r>
        <w:rPr>
          <w:sz w:val="28"/>
          <w:szCs w:val="28"/>
        </w:rPr>
        <w:t>ным лидером являлась</w:t>
      </w:r>
      <w:r w:rsidR="00EB1009" w:rsidRPr="00EB1009">
        <w:rPr>
          <w:sz w:val="28"/>
          <w:szCs w:val="28"/>
        </w:rPr>
        <w:t xml:space="preserve"> Toshiba, лишь немногим уступая в рыночной доле компании RoverBook. </w:t>
      </w:r>
      <w:r>
        <w:rPr>
          <w:sz w:val="28"/>
          <w:szCs w:val="28"/>
        </w:rPr>
        <w:t xml:space="preserve">Однако </w:t>
      </w:r>
      <w:r w:rsidR="00EB1009" w:rsidRPr="00EB1009">
        <w:rPr>
          <w:sz w:val="28"/>
          <w:szCs w:val="28"/>
        </w:rPr>
        <w:t>Toshiba</w:t>
      </w:r>
      <w:r w:rsidR="00AF47A3">
        <w:rPr>
          <w:sz w:val="28"/>
          <w:szCs w:val="28"/>
        </w:rPr>
        <w:t xml:space="preserve"> </w:t>
      </w:r>
      <w:r w:rsidR="00EB1009" w:rsidRPr="00EB1009">
        <w:rPr>
          <w:sz w:val="28"/>
          <w:szCs w:val="28"/>
        </w:rPr>
        <w:t>является одним из признанных технологических лидеров, так как постоянно совершенствует свои устройства, но одной из самых з</w:t>
      </w:r>
      <w:r w:rsidR="00EB1009">
        <w:rPr>
          <w:sz w:val="28"/>
          <w:szCs w:val="28"/>
        </w:rPr>
        <w:t xml:space="preserve">начимых ее разработок являются </w:t>
      </w:r>
      <w:r w:rsidR="00EB1009" w:rsidRPr="00EB1009">
        <w:rPr>
          <w:sz w:val="28"/>
          <w:szCs w:val="28"/>
        </w:rPr>
        <w:t>технологии охлаждения процессоров, чипсета и графического адаптера, а также передовые технологии элементов питания ноутбуков на метаноле</w:t>
      </w:r>
      <w:r w:rsidR="00EB1009">
        <w:rPr>
          <w:sz w:val="28"/>
          <w:szCs w:val="28"/>
        </w:rPr>
        <w:t>.</w:t>
      </w:r>
      <w:r w:rsidR="004B39CE">
        <w:rPr>
          <w:rStyle w:val="a8"/>
          <w:sz w:val="28"/>
          <w:szCs w:val="28"/>
        </w:rPr>
        <w:footnoteReference w:id="21"/>
      </w:r>
    </w:p>
    <w:p w:rsidR="005C6AD6" w:rsidRPr="008B7E6E" w:rsidRDefault="00EA1897" w:rsidP="008B7E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Схожие тенденции </w:t>
      </w:r>
      <w:r w:rsidR="002A1C0F">
        <w:rPr>
          <w:sz w:val="28"/>
          <w:szCs w:val="28"/>
        </w:rPr>
        <w:t>развития рынка</w:t>
      </w:r>
      <w:r w:rsidR="00EB1009">
        <w:rPr>
          <w:sz w:val="28"/>
          <w:szCs w:val="28"/>
        </w:rPr>
        <w:t xml:space="preserve"> портативных ПК </w:t>
      </w:r>
      <w:r>
        <w:rPr>
          <w:sz w:val="28"/>
          <w:szCs w:val="28"/>
        </w:rPr>
        <w:t xml:space="preserve">наблюдаются и в Санкт-Петербурге. </w:t>
      </w:r>
      <w:r w:rsidR="005C6AD6">
        <w:rPr>
          <w:sz w:val="28"/>
          <w:szCs w:val="28"/>
        </w:rPr>
        <w:t xml:space="preserve">На рынке </w:t>
      </w:r>
      <w:r>
        <w:rPr>
          <w:sz w:val="28"/>
          <w:szCs w:val="28"/>
        </w:rPr>
        <w:t xml:space="preserve">города </w:t>
      </w:r>
      <w:r w:rsidR="005C6AD6">
        <w:rPr>
          <w:sz w:val="28"/>
          <w:szCs w:val="28"/>
        </w:rPr>
        <w:t xml:space="preserve">представлены торговые марки </w:t>
      </w:r>
      <w:r>
        <w:rPr>
          <w:sz w:val="28"/>
          <w:szCs w:val="28"/>
        </w:rPr>
        <w:t xml:space="preserve">практически всех </w:t>
      </w:r>
      <w:r w:rsidR="00CC3288">
        <w:rPr>
          <w:sz w:val="28"/>
          <w:szCs w:val="28"/>
        </w:rPr>
        <w:t xml:space="preserve">ведущих мировых производителей </w:t>
      </w:r>
      <w:r w:rsidR="005C6AD6">
        <w:rPr>
          <w:sz w:val="28"/>
          <w:szCs w:val="28"/>
        </w:rPr>
        <w:t>портативных компью</w:t>
      </w:r>
      <w:r>
        <w:rPr>
          <w:sz w:val="28"/>
          <w:szCs w:val="28"/>
        </w:rPr>
        <w:t xml:space="preserve">теров: </w:t>
      </w:r>
      <w:r w:rsidR="005C6AD6" w:rsidRPr="005C6AD6">
        <w:rPr>
          <w:sz w:val="28"/>
          <w:szCs w:val="28"/>
        </w:rPr>
        <w:t>Acer</w:t>
      </w:r>
      <w:r w:rsidR="005C6AD6">
        <w:rPr>
          <w:sz w:val="28"/>
          <w:szCs w:val="28"/>
        </w:rPr>
        <w:t xml:space="preserve">, </w:t>
      </w:r>
      <w:r w:rsidR="005C6AD6" w:rsidRPr="005C6AD6">
        <w:rPr>
          <w:sz w:val="28"/>
          <w:szCs w:val="28"/>
        </w:rPr>
        <w:t>Asus</w:t>
      </w:r>
      <w:r w:rsidR="005C6AD6">
        <w:rPr>
          <w:sz w:val="28"/>
          <w:szCs w:val="28"/>
        </w:rPr>
        <w:t xml:space="preserve">, </w:t>
      </w:r>
      <w:r w:rsidR="005C6AD6" w:rsidRPr="005C6AD6">
        <w:rPr>
          <w:sz w:val="28"/>
          <w:szCs w:val="28"/>
        </w:rPr>
        <w:t>LG</w:t>
      </w:r>
      <w:r w:rsidR="005C6AD6">
        <w:rPr>
          <w:sz w:val="28"/>
          <w:szCs w:val="28"/>
        </w:rPr>
        <w:t xml:space="preserve">, </w:t>
      </w:r>
      <w:r w:rsidR="005C6AD6" w:rsidRPr="005C6AD6">
        <w:rPr>
          <w:sz w:val="28"/>
          <w:szCs w:val="28"/>
        </w:rPr>
        <w:t>Samsung</w:t>
      </w:r>
      <w:r w:rsidR="005C6AD6">
        <w:rPr>
          <w:sz w:val="28"/>
          <w:szCs w:val="28"/>
        </w:rPr>
        <w:t xml:space="preserve">, </w:t>
      </w:r>
      <w:r w:rsidR="005C6AD6" w:rsidRPr="005C6AD6">
        <w:rPr>
          <w:sz w:val="28"/>
          <w:szCs w:val="28"/>
        </w:rPr>
        <w:t>Sony</w:t>
      </w:r>
      <w:r w:rsidR="005C6AD6">
        <w:rPr>
          <w:sz w:val="28"/>
          <w:szCs w:val="28"/>
        </w:rPr>
        <w:t xml:space="preserve">, </w:t>
      </w:r>
      <w:r w:rsidR="005C6AD6" w:rsidRPr="005C6AD6">
        <w:rPr>
          <w:sz w:val="28"/>
          <w:szCs w:val="28"/>
        </w:rPr>
        <w:t>Fujitsu-Siemens</w:t>
      </w:r>
      <w:r w:rsidR="005C6AD6">
        <w:rPr>
          <w:sz w:val="28"/>
          <w:szCs w:val="28"/>
        </w:rPr>
        <w:t xml:space="preserve">, </w:t>
      </w:r>
      <w:r w:rsidR="005C6AD6" w:rsidRPr="005C6AD6">
        <w:rPr>
          <w:sz w:val="28"/>
          <w:szCs w:val="28"/>
        </w:rPr>
        <w:t>BenQ</w:t>
      </w:r>
      <w:r w:rsidR="005C6AD6">
        <w:rPr>
          <w:sz w:val="28"/>
          <w:szCs w:val="28"/>
        </w:rPr>
        <w:t xml:space="preserve">, </w:t>
      </w:r>
      <w:r w:rsidR="005C6AD6" w:rsidRPr="005C6AD6">
        <w:rPr>
          <w:sz w:val="28"/>
          <w:szCs w:val="28"/>
        </w:rPr>
        <w:t>Toshiba</w:t>
      </w:r>
      <w:r w:rsidR="003D62D0">
        <w:rPr>
          <w:sz w:val="28"/>
          <w:szCs w:val="28"/>
        </w:rPr>
        <w:t xml:space="preserve"> и </w:t>
      </w:r>
      <w:r w:rsidR="003D62D0" w:rsidRPr="00677213">
        <w:rPr>
          <w:sz w:val="28"/>
          <w:szCs w:val="28"/>
        </w:rPr>
        <w:t>другие.</w:t>
      </w:r>
      <w:r w:rsidR="008B7E6E" w:rsidRPr="00677213">
        <w:rPr>
          <w:sz w:val="28"/>
          <w:szCs w:val="28"/>
        </w:rPr>
        <w:t xml:space="preserve"> </w:t>
      </w:r>
    </w:p>
    <w:p w:rsidR="007E0C16" w:rsidRDefault="007E0C16" w:rsidP="00A67851">
      <w:pPr>
        <w:spacing w:line="360" w:lineRule="auto"/>
        <w:ind w:firstLine="709"/>
        <w:jc w:val="both"/>
        <w:rPr>
          <w:sz w:val="28"/>
          <w:szCs w:val="28"/>
        </w:rPr>
      </w:pPr>
      <w:r w:rsidRPr="007E0C16">
        <w:rPr>
          <w:sz w:val="28"/>
          <w:szCs w:val="28"/>
        </w:rPr>
        <w:t>Суммарных точных данных о том, сколько ноутбуков достигает конечных пользователей в каждом городе или регионе, до сих пор ни у кого нет, но, логически рассуждая, можно вывести такую пропорцию: 25-30% от всех продаж ноутбуков в России - это Москва, 5-8% - Санкт-Петербург.</w:t>
      </w:r>
    </w:p>
    <w:p w:rsidR="00303A22" w:rsidRPr="00C84E13" w:rsidRDefault="00C84E13" w:rsidP="00A67851">
      <w:pPr>
        <w:spacing w:line="360" w:lineRule="auto"/>
        <w:ind w:firstLine="709"/>
        <w:jc w:val="both"/>
        <w:rPr>
          <w:sz w:val="28"/>
          <w:szCs w:val="28"/>
        </w:rPr>
      </w:pPr>
      <w:r w:rsidRPr="00C84E13">
        <w:rPr>
          <w:sz w:val="28"/>
          <w:szCs w:val="28"/>
        </w:rPr>
        <w:t xml:space="preserve">В отличие от Москвы, доля специализированных сетей на втором по величине рынке компьютеров и оргтехники - петербургском - составляет 95%, к тому же в </w:t>
      </w:r>
      <w:r w:rsidR="005E34BB">
        <w:rPr>
          <w:sz w:val="28"/>
          <w:szCs w:val="28"/>
        </w:rPr>
        <w:t xml:space="preserve">Петербурге </w:t>
      </w:r>
      <w:r w:rsidRPr="00C84E13">
        <w:rPr>
          <w:sz w:val="28"/>
          <w:szCs w:val="28"/>
        </w:rPr>
        <w:t>абсолютное лидерство принадлежит двум компью</w:t>
      </w:r>
      <w:r>
        <w:rPr>
          <w:sz w:val="28"/>
          <w:szCs w:val="28"/>
        </w:rPr>
        <w:t>терным розничным сетям - «Кей» и «</w:t>
      </w:r>
      <w:r w:rsidRPr="00C84E13">
        <w:rPr>
          <w:sz w:val="28"/>
          <w:szCs w:val="28"/>
        </w:rPr>
        <w:t>Ком</w:t>
      </w:r>
      <w:r>
        <w:rPr>
          <w:sz w:val="28"/>
          <w:szCs w:val="28"/>
        </w:rPr>
        <w:t>пьютерный мир»</w:t>
      </w:r>
      <w:r w:rsidRPr="00C84E13">
        <w:rPr>
          <w:sz w:val="28"/>
          <w:szCs w:val="28"/>
        </w:rPr>
        <w:t>. По данным исследовательской компании TNS Gallup Media, на эти сети прихо</w:t>
      </w:r>
      <w:r w:rsidR="00C03D59">
        <w:rPr>
          <w:sz w:val="28"/>
          <w:szCs w:val="28"/>
        </w:rPr>
        <w:t>дилось на начало 2003 г.</w:t>
      </w:r>
      <w:r>
        <w:rPr>
          <w:sz w:val="28"/>
          <w:szCs w:val="28"/>
        </w:rPr>
        <w:t xml:space="preserve"> примерно</w:t>
      </w:r>
      <w:r w:rsidRPr="00C84E13">
        <w:rPr>
          <w:sz w:val="28"/>
          <w:szCs w:val="28"/>
        </w:rPr>
        <w:t xml:space="preserve"> две трети (67%) продаж компьютерной техники Петер</w:t>
      </w:r>
      <w:r>
        <w:rPr>
          <w:sz w:val="28"/>
          <w:szCs w:val="28"/>
        </w:rPr>
        <w:t>бурга, при этом доля «Кей» составляет 40%, «Компьютерного мира»</w:t>
      </w:r>
      <w:r w:rsidRPr="00C84E13">
        <w:rPr>
          <w:sz w:val="28"/>
          <w:szCs w:val="28"/>
        </w:rPr>
        <w:t xml:space="preserve"> - 27%. Доли остальных игроков</w:t>
      </w:r>
      <w:r>
        <w:rPr>
          <w:sz w:val="28"/>
          <w:szCs w:val="28"/>
        </w:rPr>
        <w:t xml:space="preserve"> не превышали 9%: сеть «Компьютерная служба 320-8080»</w:t>
      </w:r>
      <w:r w:rsidRPr="00C84E13">
        <w:rPr>
          <w:sz w:val="28"/>
          <w:szCs w:val="28"/>
        </w:rPr>
        <w:t xml:space="preserve"> занимала 9% </w:t>
      </w:r>
      <w:r>
        <w:rPr>
          <w:sz w:val="28"/>
          <w:szCs w:val="28"/>
        </w:rPr>
        <w:t>петербургского рынка, магазины «РиК» - 7%, «</w:t>
      </w:r>
      <w:r w:rsidRPr="00C84E13">
        <w:rPr>
          <w:sz w:val="28"/>
          <w:szCs w:val="28"/>
        </w:rPr>
        <w:t>Мир Техни</w:t>
      </w:r>
      <w:r>
        <w:rPr>
          <w:sz w:val="28"/>
          <w:szCs w:val="28"/>
        </w:rPr>
        <w:t>ки» - 5%, «Свега Плюс» - 4%, «РиМ»</w:t>
      </w:r>
      <w:r w:rsidRPr="00C84E13">
        <w:rPr>
          <w:sz w:val="28"/>
          <w:szCs w:val="28"/>
        </w:rPr>
        <w:t xml:space="preserve"> - 3%. Помимо вышеперечисленных розничных сетей, на петербургском рынке работают около 150 мелких фирм, специализирующихся на сборке компьютеров в основном под заказ и торговле бывшей в употреблении техникой, но доля мелких компаний неуклонно сокращается.</w:t>
      </w:r>
      <w:r w:rsidR="00D04427">
        <w:rPr>
          <w:rStyle w:val="a8"/>
          <w:sz w:val="28"/>
          <w:szCs w:val="28"/>
        </w:rPr>
        <w:footnoteReference w:id="22"/>
      </w:r>
    </w:p>
    <w:p w:rsidR="004400CA" w:rsidRDefault="00303A22" w:rsidP="005C6A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00CA">
        <w:rPr>
          <w:sz w:val="28"/>
          <w:szCs w:val="28"/>
        </w:rPr>
        <w:t xml:space="preserve"> Петербурге слабее просматривается такая тенденция, как </w:t>
      </w:r>
      <w:r w:rsidR="004400CA" w:rsidRPr="004400CA">
        <w:rPr>
          <w:sz w:val="28"/>
          <w:szCs w:val="28"/>
        </w:rPr>
        <w:t xml:space="preserve">в Москве, </w:t>
      </w:r>
      <w:r w:rsidR="004400CA">
        <w:rPr>
          <w:sz w:val="28"/>
          <w:szCs w:val="28"/>
        </w:rPr>
        <w:t xml:space="preserve">когда </w:t>
      </w:r>
      <w:r w:rsidR="004400CA" w:rsidRPr="004400CA">
        <w:rPr>
          <w:sz w:val="28"/>
          <w:szCs w:val="28"/>
        </w:rPr>
        <w:t xml:space="preserve">потребитель </w:t>
      </w:r>
      <w:r w:rsidR="004400CA">
        <w:rPr>
          <w:sz w:val="28"/>
          <w:szCs w:val="28"/>
        </w:rPr>
        <w:t>получает</w:t>
      </w:r>
      <w:r w:rsidR="004400CA" w:rsidRPr="004400CA">
        <w:rPr>
          <w:sz w:val="28"/>
          <w:szCs w:val="28"/>
        </w:rPr>
        <w:t xml:space="preserve"> стандартное обслуживание на уровне западных компаний. </w:t>
      </w:r>
      <w:r w:rsidR="004400CA">
        <w:rPr>
          <w:sz w:val="28"/>
          <w:szCs w:val="28"/>
        </w:rPr>
        <w:t xml:space="preserve">В Москве, например, </w:t>
      </w:r>
      <w:r w:rsidR="004400CA" w:rsidRPr="004400CA">
        <w:rPr>
          <w:sz w:val="28"/>
          <w:szCs w:val="28"/>
        </w:rPr>
        <w:t>от</w:t>
      </w:r>
      <w:r w:rsidR="004400CA">
        <w:rPr>
          <w:sz w:val="28"/>
          <w:szCs w:val="28"/>
        </w:rPr>
        <w:t xml:space="preserve">крыли </w:t>
      </w:r>
      <w:r w:rsidR="0040337B">
        <w:rPr>
          <w:sz w:val="28"/>
          <w:szCs w:val="28"/>
        </w:rPr>
        <w:t xml:space="preserve">специализированный розничный салон </w:t>
      </w:r>
      <w:r w:rsidR="004400CA">
        <w:rPr>
          <w:sz w:val="28"/>
          <w:szCs w:val="28"/>
        </w:rPr>
        <w:t>«Дом</w:t>
      </w:r>
      <w:r w:rsidR="004400CA" w:rsidRPr="004400CA">
        <w:rPr>
          <w:sz w:val="28"/>
          <w:szCs w:val="28"/>
        </w:rPr>
        <w:t xml:space="preserve"> ноутбуков»</w:t>
      </w:r>
      <w:r w:rsidR="00CC6C8D">
        <w:rPr>
          <w:sz w:val="28"/>
          <w:szCs w:val="28"/>
        </w:rPr>
        <w:t xml:space="preserve"> (FosterGroup), </w:t>
      </w:r>
      <w:r w:rsidR="0040337B">
        <w:rPr>
          <w:sz w:val="28"/>
          <w:szCs w:val="28"/>
        </w:rPr>
        <w:t xml:space="preserve">который активно распространяет </w:t>
      </w:r>
      <w:r w:rsidR="00CC6C8D">
        <w:rPr>
          <w:sz w:val="28"/>
          <w:szCs w:val="28"/>
        </w:rPr>
        <w:t>дилерскую сеть по всей России</w:t>
      </w:r>
      <w:r w:rsidR="004400CA">
        <w:rPr>
          <w:sz w:val="28"/>
          <w:szCs w:val="28"/>
        </w:rPr>
        <w:t>. Аналогичной сети</w:t>
      </w:r>
      <w:r w:rsidR="004400CA" w:rsidRPr="004400CA">
        <w:rPr>
          <w:sz w:val="28"/>
          <w:szCs w:val="28"/>
        </w:rPr>
        <w:t xml:space="preserve"> такого уровня</w:t>
      </w:r>
      <w:r w:rsidR="004400CA">
        <w:rPr>
          <w:sz w:val="28"/>
          <w:szCs w:val="28"/>
        </w:rPr>
        <w:t xml:space="preserve"> в Петербурге пока нет.</w:t>
      </w:r>
    </w:p>
    <w:p w:rsidR="0092478B" w:rsidRDefault="0092478B" w:rsidP="005C6A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2478B">
        <w:rPr>
          <w:sz w:val="28"/>
          <w:szCs w:val="28"/>
        </w:rPr>
        <w:t xml:space="preserve">тсутствуют </w:t>
      </w:r>
      <w:r>
        <w:rPr>
          <w:sz w:val="28"/>
          <w:szCs w:val="28"/>
        </w:rPr>
        <w:t xml:space="preserve">в Петербурге и </w:t>
      </w:r>
      <w:r w:rsidRPr="0092478B">
        <w:rPr>
          <w:sz w:val="28"/>
          <w:szCs w:val="28"/>
        </w:rPr>
        <w:t>специализированные рынки. Петербургским аналогом мос</w:t>
      </w:r>
      <w:r>
        <w:rPr>
          <w:sz w:val="28"/>
          <w:szCs w:val="28"/>
        </w:rPr>
        <w:t>ковских рынков «Савеловский», «Митино», «Горбушка»</w:t>
      </w:r>
      <w:r w:rsidRPr="0092478B">
        <w:rPr>
          <w:sz w:val="28"/>
          <w:szCs w:val="28"/>
        </w:rPr>
        <w:t xml:space="preserve"> с некоторой натяж</w:t>
      </w:r>
      <w:r>
        <w:rPr>
          <w:sz w:val="28"/>
          <w:szCs w:val="28"/>
        </w:rPr>
        <w:t>кой можно назвать рынок «Юнона»</w:t>
      </w:r>
      <w:r w:rsidRPr="0092478B">
        <w:rPr>
          <w:sz w:val="28"/>
          <w:szCs w:val="28"/>
        </w:rPr>
        <w:t>. Но доля компьютерной техники, продаваемой здесь, всегда была незначительной, а за последние</w:t>
      </w:r>
      <w:r>
        <w:rPr>
          <w:sz w:val="28"/>
          <w:szCs w:val="28"/>
        </w:rPr>
        <w:t xml:space="preserve"> 5 лет</w:t>
      </w:r>
      <w:r w:rsidRPr="0092478B">
        <w:rPr>
          <w:sz w:val="28"/>
          <w:szCs w:val="28"/>
        </w:rPr>
        <w:t xml:space="preserve"> акцент сместился с перепродажи компьютерных комплектующих на розничную продажу мобильных телефонов и аксессуаров, а также пиратских CD и DVD.</w:t>
      </w:r>
    </w:p>
    <w:p w:rsidR="00972542" w:rsidRDefault="00A362FA" w:rsidP="005C6AD6">
      <w:pPr>
        <w:spacing w:line="360" w:lineRule="auto"/>
        <w:ind w:firstLine="709"/>
        <w:jc w:val="both"/>
        <w:rPr>
          <w:sz w:val="28"/>
          <w:szCs w:val="28"/>
        </w:rPr>
      </w:pPr>
      <w:r w:rsidRPr="00A362F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2005 </w:t>
      </w:r>
      <w:r w:rsidRPr="00A362FA">
        <w:rPr>
          <w:sz w:val="28"/>
          <w:szCs w:val="28"/>
        </w:rPr>
        <w:t xml:space="preserve">год по Петербургу, как и в целом по стране, в структуре продаж заметно возросла доля ноутбуков и КПК. В структуре спроса по городу ноутбуки составляют уже 20% </w:t>
      </w:r>
      <w:r>
        <w:rPr>
          <w:sz w:val="28"/>
          <w:szCs w:val="28"/>
        </w:rPr>
        <w:t>по версии СНИЦ и 15% по данным «Микробит»</w:t>
      </w:r>
      <w:r w:rsidRPr="00A362FA">
        <w:rPr>
          <w:sz w:val="28"/>
          <w:szCs w:val="28"/>
        </w:rPr>
        <w:t xml:space="preserve">. Общий рост объемов продаж по ноутбукам по сравнению с прошлым годом был превышен вдвое. Более 65% продаж по городу приходится на модели ноутбуков стоимостью от 30 до 50 тыс. руб. Общее количество ноутбуков в домах петербуржцев на сентябрь 2004 г. оценивается на уровне </w:t>
      </w:r>
      <w:r w:rsidR="00972542">
        <w:rPr>
          <w:sz w:val="28"/>
          <w:szCs w:val="28"/>
        </w:rPr>
        <w:t>50-</w:t>
      </w:r>
      <w:r w:rsidRPr="00A362FA">
        <w:rPr>
          <w:sz w:val="28"/>
          <w:szCs w:val="28"/>
        </w:rPr>
        <w:t xml:space="preserve">60 тыс. штук или около 10% всего парка ПК. За </w:t>
      </w:r>
      <w:r>
        <w:rPr>
          <w:sz w:val="28"/>
          <w:szCs w:val="28"/>
        </w:rPr>
        <w:t xml:space="preserve">прошлый </w:t>
      </w:r>
      <w:r w:rsidRPr="00A362FA">
        <w:rPr>
          <w:sz w:val="28"/>
          <w:szCs w:val="28"/>
        </w:rPr>
        <w:t>год с петербургского рынка практически полностью исчезли ноутбуки Pentium начального уровня. На конец года около 50% рынка представлены компьютерами на базе процессоров класса Pentium 3 и 4 поколе</w:t>
      </w:r>
      <w:r w:rsidR="00A67851">
        <w:rPr>
          <w:sz w:val="28"/>
          <w:szCs w:val="28"/>
        </w:rPr>
        <w:t>ния или аналогичных (AMD).</w:t>
      </w:r>
      <w:r w:rsidR="00A67851" w:rsidRPr="00A67851">
        <w:rPr>
          <w:rStyle w:val="a8"/>
          <w:sz w:val="28"/>
          <w:szCs w:val="28"/>
        </w:rPr>
        <w:t xml:space="preserve"> </w:t>
      </w:r>
      <w:r w:rsidR="00A67851">
        <w:rPr>
          <w:rStyle w:val="a8"/>
          <w:sz w:val="28"/>
          <w:szCs w:val="28"/>
        </w:rPr>
        <w:footnoteReference w:id="23"/>
      </w:r>
    </w:p>
    <w:p w:rsidR="00972542" w:rsidRDefault="00A362FA" w:rsidP="005C6AD6">
      <w:pPr>
        <w:spacing w:line="360" w:lineRule="auto"/>
        <w:ind w:firstLine="709"/>
        <w:jc w:val="both"/>
        <w:rPr>
          <w:sz w:val="28"/>
          <w:szCs w:val="28"/>
        </w:rPr>
      </w:pPr>
      <w:r w:rsidRPr="00A362FA">
        <w:rPr>
          <w:sz w:val="28"/>
          <w:szCs w:val="28"/>
        </w:rPr>
        <w:t xml:space="preserve">Если говорить о крупнейших игроках петербургского мобильного рынка, то здесь можно оперировать лишь данными самих компаний-продавцов. В частности, </w:t>
      </w:r>
      <w:r>
        <w:rPr>
          <w:sz w:val="28"/>
          <w:szCs w:val="28"/>
        </w:rPr>
        <w:t>«</w:t>
      </w:r>
      <w:r w:rsidRPr="00A362FA">
        <w:rPr>
          <w:sz w:val="28"/>
          <w:szCs w:val="28"/>
        </w:rPr>
        <w:t>Ком</w:t>
      </w:r>
      <w:r>
        <w:rPr>
          <w:sz w:val="28"/>
          <w:szCs w:val="28"/>
        </w:rPr>
        <w:t>пьютерный мир»</w:t>
      </w:r>
      <w:r w:rsidRPr="00A362FA">
        <w:rPr>
          <w:sz w:val="28"/>
          <w:szCs w:val="28"/>
        </w:rPr>
        <w:t xml:space="preserve"> за</w:t>
      </w:r>
      <w:r>
        <w:rPr>
          <w:sz w:val="28"/>
          <w:szCs w:val="28"/>
        </w:rPr>
        <w:t>являе</w:t>
      </w:r>
      <w:r w:rsidRPr="00A362FA">
        <w:rPr>
          <w:sz w:val="28"/>
          <w:szCs w:val="28"/>
        </w:rPr>
        <w:t xml:space="preserve">т о своем несомненном лидерстве. </w:t>
      </w:r>
      <w:r>
        <w:rPr>
          <w:sz w:val="28"/>
          <w:szCs w:val="28"/>
        </w:rPr>
        <w:t>«</w:t>
      </w:r>
      <w:r w:rsidRPr="00A362FA">
        <w:rPr>
          <w:sz w:val="28"/>
          <w:szCs w:val="28"/>
        </w:rPr>
        <w:t>Ком</w:t>
      </w:r>
      <w:r>
        <w:rPr>
          <w:sz w:val="28"/>
          <w:szCs w:val="28"/>
        </w:rPr>
        <w:t>пьютерный мир»</w:t>
      </w:r>
      <w:r w:rsidRPr="00A362FA">
        <w:rPr>
          <w:sz w:val="28"/>
          <w:szCs w:val="28"/>
        </w:rPr>
        <w:t xml:space="preserve"> контроли</w:t>
      </w:r>
      <w:r>
        <w:rPr>
          <w:sz w:val="28"/>
          <w:szCs w:val="28"/>
        </w:rPr>
        <w:t>руе</w:t>
      </w:r>
      <w:r w:rsidRPr="00A362FA">
        <w:rPr>
          <w:sz w:val="28"/>
          <w:szCs w:val="28"/>
        </w:rPr>
        <w:t xml:space="preserve">т порядка 20% местного рынка ноутбуков. </w:t>
      </w:r>
    </w:p>
    <w:p w:rsidR="00972542" w:rsidRDefault="00972542" w:rsidP="005C6AD6">
      <w:pPr>
        <w:spacing w:line="360" w:lineRule="auto"/>
        <w:ind w:firstLine="709"/>
        <w:jc w:val="both"/>
        <w:rPr>
          <w:sz w:val="28"/>
          <w:szCs w:val="28"/>
        </w:rPr>
      </w:pPr>
      <w:r w:rsidRPr="00677213">
        <w:rPr>
          <w:sz w:val="28"/>
          <w:szCs w:val="28"/>
        </w:rPr>
        <w:t>2005 год оказался</w:t>
      </w:r>
      <w:r w:rsidRPr="008B7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вообще </w:t>
      </w:r>
      <w:r w:rsidRPr="008B7E6E">
        <w:rPr>
          <w:sz w:val="28"/>
          <w:szCs w:val="28"/>
        </w:rPr>
        <w:t>переломным для петербургского рынка ноутбуков. В некоторых розничных сетях доля продаж ноутбуков увеличилась беспрецедентно - до 100% по сравнению с предыдущим годом.</w:t>
      </w:r>
      <w:r>
        <w:rPr>
          <w:sz w:val="28"/>
          <w:szCs w:val="28"/>
        </w:rPr>
        <w:t xml:space="preserve"> </w:t>
      </w:r>
      <w:r w:rsidRPr="008B7E6E">
        <w:rPr>
          <w:sz w:val="28"/>
          <w:szCs w:val="28"/>
        </w:rPr>
        <w:t xml:space="preserve">Так, рост этого направления в торговой сети </w:t>
      </w:r>
      <w:r>
        <w:rPr>
          <w:sz w:val="28"/>
          <w:szCs w:val="28"/>
        </w:rPr>
        <w:t>«Компьютерный мир»</w:t>
      </w:r>
      <w:r w:rsidRPr="008B7E6E">
        <w:rPr>
          <w:sz w:val="28"/>
          <w:szCs w:val="28"/>
        </w:rPr>
        <w:t xml:space="preserve"> в 2004 году по сравнению с 2003 годом соста</w:t>
      </w:r>
      <w:r>
        <w:rPr>
          <w:sz w:val="28"/>
          <w:szCs w:val="28"/>
        </w:rPr>
        <w:t>вил 80%, а в сети «Кей»</w:t>
      </w:r>
      <w:r w:rsidRPr="008B7E6E">
        <w:rPr>
          <w:sz w:val="28"/>
          <w:szCs w:val="28"/>
        </w:rPr>
        <w:t xml:space="preserve"> - 100%. Если рост рынка настольных систем сильно замедлился и составил 10-15%, то рынок ноутбуков в целом по Петербургу вырос на 30% минимум.</w:t>
      </w:r>
      <w:r>
        <w:rPr>
          <w:rStyle w:val="a8"/>
          <w:sz w:val="28"/>
          <w:szCs w:val="28"/>
        </w:rPr>
        <w:footnoteReference w:id="24"/>
      </w:r>
    </w:p>
    <w:p w:rsidR="00DF5AA2" w:rsidRDefault="00215EEE" w:rsidP="005C6A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EEE">
        <w:rPr>
          <w:sz w:val="28"/>
          <w:szCs w:val="28"/>
        </w:rPr>
        <w:t xml:space="preserve"> точки зрения соотношения цены и качества в глазах пользователей </w:t>
      </w:r>
      <w:r>
        <w:rPr>
          <w:sz w:val="28"/>
          <w:szCs w:val="28"/>
        </w:rPr>
        <w:t xml:space="preserve">портативные компьютеры </w:t>
      </w:r>
      <w:r w:rsidRPr="00215EEE">
        <w:rPr>
          <w:sz w:val="28"/>
          <w:szCs w:val="28"/>
        </w:rPr>
        <w:t>вы</w:t>
      </w:r>
      <w:r>
        <w:rPr>
          <w:sz w:val="28"/>
          <w:szCs w:val="28"/>
        </w:rPr>
        <w:t xml:space="preserve">глядят </w:t>
      </w:r>
      <w:r w:rsidR="003B6298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Pr="00215EEE">
        <w:rPr>
          <w:sz w:val="28"/>
          <w:szCs w:val="28"/>
        </w:rPr>
        <w:t xml:space="preserve">предпочтительно. Но они все равно </w:t>
      </w:r>
      <w:r w:rsidR="002E7FD4">
        <w:rPr>
          <w:sz w:val="28"/>
          <w:szCs w:val="28"/>
        </w:rPr>
        <w:t xml:space="preserve">пока </w:t>
      </w:r>
      <w:r w:rsidRPr="00215EEE">
        <w:rPr>
          <w:sz w:val="28"/>
          <w:szCs w:val="28"/>
        </w:rPr>
        <w:t>проигрывают настольным систе</w:t>
      </w:r>
      <w:r>
        <w:rPr>
          <w:sz w:val="28"/>
          <w:szCs w:val="28"/>
        </w:rPr>
        <w:t xml:space="preserve">мам, прежде всего в стоимости. </w:t>
      </w:r>
      <w:r w:rsidRPr="00215EEE">
        <w:rPr>
          <w:sz w:val="28"/>
          <w:szCs w:val="28"/>
        </w:rPr>
        <w:t>В качестве основного компьютера ноутбук домой может купить только состоятельный пользова</w:t>
      </w:r>
      <w:r>
        <w:rPr>
          <w:sz w:val="28"/>
          <w:szCs w:val="28"/>
        </w:rPr>
        <w:t>тель</w:t>
      </w:r>
      <w:r w:rsidRPr="00215EEE">
        <w:rPr>
          <w:sz w:val="28"/>
          <w:szCs w:val="28"/>
        </w:rPr>
        <w:t>, за деньги, которые стоит ноутбук, можно установить систему на основе обычного компьютера, которая была бы и функционально более удачной, например, для про</w:t>
      </w:r>
      <w:r w:rsidR="004475F0">
        <w:rPr>
          <w:sz w:val="28"/>
          <w:szCs w:val="28"/>
        </w:rPr>
        <w:t>смотра фильмов, игр</w:t>
      </w:r>
      <w:r w:rsidRPr="00215EEE">
        <w:rPr>
          <w:sz w:val="28"/>
          <w:szCs w:val="28"/>
        </w:rPr>
        <w:t>. Отсю</w:t>
      </w:r>
      <w:r w:rsidR="004475F0">
        <w:rPr>
          <w:sz w:val="28"/>
          <w:szCs w:val="28"/>
        </w:rPr>
        <w:t xml:space="preserve">да </w:t>
      </w:r>
      <w:r w:rsidRPr="00215EEE">
        <w:rPr>
          <w:sz w:val="28"/>
          <w:szCs w:val="28"/>
        </w:rPr>
        <w:t>проистекают и три характерные для местного рынка ноутбуков черты.</w:t>
      </w:r>
    </w:p>
    <w:p w:rsidR="004475F0" w:rsidRPr="004475F0" w:rsidRDefault="004475F0" w:rsidP="004475F0">
      <w:pPr>
        <w:spacing w:line="360" w:lineRule="auto"/>
        <w:ind w:firstLine="709"/>
        <w:jc w:val="both"/>
        <w:rPr>
          <w:sz w:val="28"/>
          <w:szCs w:val="28"/>
        </w:rPr>
      </w:pPr>
      <w:r w:rsidRPr="004475F0">
        <w:rPr>
          <w:sz w:val="28"/>
          <w:szCs w:val="28"/>
        </w:rPr>
        <w:t>Во-первых, ноут</w:t>
      </w:r>
      <w:r>
        <w:rPr>
          <w:sz w:val="28"/>
          <w:szCs w:val="28"/>
        </w:rPr>
        <w:t xml:space="preserve">буки чаще покупают для работы. </w:t>
      </w:r>
      <w:r w:rsidRPr="004475F0">
        <w:rPr>
          <w:sz w:val="28"/>
          <w:szCs w:val="28"/>
        </w:rPr>
        <w:t>В общей доле продаж больше корпоративных клиентов, которые приобретают ноутбуки для лич</w:t>
      </w:r>
      <w:r>
        <w:rPr>
          <w:sz w:val="28"/>
          <w:szCs w:val="28"/>
        </w:rPr>
        <w:t xml:space="preserve">ного использования персоналом. </w:t>
      </w:r>
    </w:p>
    <w:p w:rsidR="004475F0" w:rsidRDefault="004475F0" w:rsidP="004475F0">
      <w:pPr>
        <w:spacing w:line="360" w:lineRule="auto"/>
        <w:ind w:firstLine="709"/>
        <w:jc w:val="both"/>
        <w:rPr>
          <w:sz w:val="28"/>
          <w:szCs w:val="28"/>
        </w:rPr>
      </w:pPr>
      <w:r w:rsidRPr="004475F0">
        <w:rPr>
          <w:sz w:val="28"/>
          <w:szCs w:val="28"/>
        </w:rPr>
        <w:t>Во-вторых, более высоким спросом у покупателей пользуются модели российской сборки, поскольку по цене они гораздо доступнее. Но при этом, но</w:t>
      </w:r>
      <w:r>
        <w:rPr>
          <w:sz w:val="28"/>
          <w:szCs w:val="28"/>
        </w:rPr>
        <w:t xml:space="preserve">утбук не перестает оставаться «модной вещицей», которая </w:t>
      </w:r>
      <w:r w:rsidRPr="004475F0">
        <w:rPr>
          <w:sz w:val="28"/>
          <w:szCs w:val="28"/>
        </w:rPr>
        <w:t>подчер</w:t>
      </w:r>
      <w:r>
        <w:rPr>
          <w:sz w:val="28"/>
          <w:szCs w:val="28"/>
        </w:rPr>
        <w:t>кивает</w:t>
      </w:r>
      <w:r w:rsidRPr="004475F0">
        <w:rPr>
          <w:sz w:val="28"/>
          <w:szCs w:val="28"/>
        </w:rPr>
        <w:t xml:space="preserve"> статус хозяи</w:t>
      </w:r>
      <w:r>
        <w:rPr>
          <w:sz w:val="28"/>
          <w:szCs w:val="28"/>
        </w:rPr>
        <w:t xml:space="preserve">на. </w:t>
      </w:r>
      <w:r w:rsidRPr="004475F0">
        <w:rPr>
          <w:sz w:val="28"/>
          <w:szCs w:val="28"/>
        </w:rPr>
        <w:t>Для многих покупателей важен брендовый ноутбук. В то же время новый ноутбук известного бренда стоит</w:t>
      </w:r>
      <w:r w:rsidR="009156DE">
        <w:rPr>
          <w:sz w:val="28"/>
          <w:szCs w:val="28"/>
        </w:rPr>
        <w:t xml:space="preserve"> дорого</w:t>
      </w:r>
      <w:r w:rsidRPr="004475F0">
        <w:rPr>
          <w:sz w:val="28"/>
          <w:szCs w:val="28"/>
        </w:rPr>
        <w:t xml:space="preserve">. Поэтому новые ноутбуки приобретают в основном российского производства. Сегодня русский ноутбук можно купить </w:t>
      </w:r>
      <w:r>
        <w:rPr>
          <w:sz w:val="28"/>
          <w:szCs w:val="28"/>
        </w:rPr>
        <w:t xml:space="preserve">примерно за </w:t>
      </w:r>
      <w:r w:rsidRPr="004475F0">
        <w:rPr>
          <w:sz w:val="28"/>
          <w:szCs w:val="28"/>
        </w:rPr>
        <w:t>25 тысяч рублей</w:t>
      </w:r>
      <w:r>
        <w:rPr>
          <w:sz w:val="28"/>
          <w:szCs w:val="28"/>
        </w:rPr>
        <w:t xml:space="preserve">. </w:t>
      </w:r>
      <w:r w:rsidRPr="004475F0">
        <w:rPr>
          <w:sz w:val="28"/>
          <w:szCs w:val="28"/>
        </w:rPr>
        <w:t xml:space="preserve">Импортная техника в основном </w:t>
      </w:r>
      <w:r>
        <w:rPr>
          <w:sz w:val="28"/>
          <w:szCs w:val="28"/>
        </w:rPr>
        <w:t xml:space="preserve">реализуется </w:t>
      </w:r>
      <w:r w:rsidRPr="004475F0">
        <w:rPr>
          <w:sz w:val="28"/>
          <w:szCs w:val="28"/>
        </w:rPr>
        <w:t>на рынке second hand, образуя третью особенность рынка портативных компьютеров.</w:t>
      </w:r>
    </w:p>
    <w:p w:rsidR="00E86960" w:rsidRPr="00E86960" w:rsidRDefault="00E86960" w:rsidP="00E86960">
      <w:pPr>
        <w:spacing w:line="360" w:lineRule="auto"/>
        <w:ind w:firstLine="709"/>
        <w:jc w:val="both"/>
        <w:rPr>
          <w:sz w:val="28"/>
          <w:szCs w:val="28"/>
        </w:rPr>
      </w:pPr>
      <w:r w:rsidRPr="00E86960">
        <w:rPr>
          <w:sz w:val="28"/>
          <w:szCs w:val="28"/>
        </w:rPr>
        <w:t xml:space="preserve">По данным IDC, состав тройки лидеров </w:t>
      </w:r>
      <w:r w:rsidR="00D8589F">
        <w:rPr>
          <w:sz w:val="28"/>
          <w:szCs w:val="28"/>
        </w:rPr>
        <w:t xml:space="preserve">продаж </w:t>
      </w:r>
      <w:r w:rsidRPr="00E86960">
        <w:rPr>
          <w:sz w:val="28"/>
          <w:szCs w:val="28"/>
        </w:rPr>
        <w:t xml:space="preserve">в течение прошлого года был довольно стабилен - Asus, Rover Computers и iRU. Итоги четвертого квартала прошлого года показали, что эти компании заняли 18, 16 и 14% рынка соответственно, за ними идут Acer (10%) и Max Select (7%). По версии IDC, крупнейшими поставщиками ноутбуков в четвертом квартале стали (по убыванию) Asus, Rover Computer, iRU, Samsung и Acer. ITResearch, подводя итоги за тот же период, утверждает, что на долю этих компаний пришлось 62,1% всех продаж. </w:t>
      </w:r>
    </w:p>
    <w:p w:rsidR="00E86960" w:rsidRDefault="00974A8C" w:rsidP="00E869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петербургская</w:t>
      </w:r>
      <w:r w:rsidR="00C931D2">
        <w:rPr>
          <w:sz w:val="28"/>
          <w:szCs w:val="28"/>
        </w:rPr>
        <w:t xml:space="preserve"> </w:t>
      </w:r>
      <w:r w:rsidR="00E86960" w:rsidRPr="00E86960">
        <w:rPr>
          <w:sz w:val="28"/>
          <w:szCs w:val="28"/>
        </w:rPr>
        <w:t>картина рынка сильно отличается от общероссийской: так, в тройке лидеров практически отсутст</w:t>
      </w:r>
      <w:r w:rsidR="00AA6C3A">
        <w:rPr>
          <w:sz w:val="28"/>
          <w:szCs w:val="28"/>
        </w:rPr>
        <w:t>вуют российские бренды. В сети «Кей»</w:t>
      </w:r>
      <w:r w:rsidR="00E86960" w:rsidRPr="00E86960">
        <w:rPr>
          <w:sz w:val="28"/>
          <w:szCs w:val="28"/>
        </w:rPr>
        <w:t>, например, в минувшем году на ведущих позициях закрепился Asus (общероссийский лидер), на втором месте - Acer, третье место р</w:t>
      </w:r>
      <w:r w:rsidR="00C931D2">
        <w:rPr>
          <w:sz w:val="28"/>
          <w:szCs w:val="28"/>
        </w:rPr>
        <w:t>азделили Samsung и LG. В сетях «Компьютерный мир»</w:t>
      </w:r>
      <w:r w:rsidR="00101AE1">
        <w:rPr>
          <w:sz w:val="28"/>
          <w:szCs w:val="28"/>
        </w:rPr>
        <w:t xml:space="preserve"> и «Компьютеры 320-80-80»</w:t>
      </w:r>
      <w:r w:rsidR="00E86960" w:rsidRPr="00E86960">
        <w:rPr>
          <w:sz w:val="28"/>
          <w:szCs w:val="28"/>
        </w:rPr>
        <w:t xml:space="preserve"> наиболее успешно продавались те же марки - Asus, Acer и Samsung. Местные производители имеют незначительные проценты продаж во всех перечисленных сетях.</w:t>
      </w:r>
      <w:r w:rsidR="00C931D2">
        <w:rPr>
          <w:rStyle w:val="a8"/>
          <w:sz w:val="28"/>
          <w:szCs w:val="28"/>
        </w:rPr>
        <w:footnoteReference w:id="25"/>
      </w:r>
    </w:p>
    <w:p w:rsidR="00C84AEB" w:rsidRDefault="00C84AEB" w:rsidP="00E86960">
      <w:pPr>
        <w:spacing w:line="360" w:lineRule="auto"/>
        <w:ind w:firstLine="709"/>
        <w:jc w:val="both"/>
        <w:rPr>
          <w:sz w:val="28"/>
          <w:szCs w:val="28"/>
        </w:rPr>
      </w:pPr>
      <w:r w:rsidRPr="00C84AEB">
        <w:rPr>
          <w:sz w:val="28"/>
          <w:szCs w:val="28"/>
        </w:rPr>
        <w:t>Резкий рост спроса на ноутбуки произошел не случайно - он был определен общим снижением цен на портативные компьютеры и одновременно расширением их функциональности. Сейчас на рынке доступны модели стоимостью ниже 1 тыс. долларов, облад</w:t>
      </w:r>
      <w:r w:rsidR="00B84B73">
        <w:rPr>
          <w:sz w:val="28"/>
          <w:szCs w:val="28"/>
        </w:rPr>
        <w:t xml:space="preserve">ающие хорошими характеристиками (для сравнения в 1999 года стоимость </w:t>
      </w:r>
      <w:r w:rsidR="00B84B73">
        <w:rPr>
          <w:sz w:val="28"/>
          <w:szCs w:val="28"/>
          <w:lang w:val="en-US"/>
        </w:rPr>
        <w:t>Pentium</w:t>
      </w:r>
      <w:r w:rsidR="00B84B73" w:rsidRPr="00B84B73">
        <w:rPr>
          <w:sz w:val="28"/>
          <w:szCs w:val="28"/>
        </w:rPr>
        <w:t xml:space="preserve"> </w:t>
      </w:r>
      <w:r w:rsidR="00B84B73">
        <w:rPr>
          <w:sz w:val="28"/>
          <w:szCs w:val="28"/>
          <w:lang w:val="en-US"/>
        </w:rPr>
        <w:t>II</w:t>
      </w:r>
      <w:r w:rsidR="00B84B73">
        <w:rPr>
          <w:sz w:val="28"/>
          <w:szCs w:val="28"/>
        </w:rPr>
        <w:t xml:space="preserve"> доходила до </w:t>
      </w:r>
      <w:r w:rsidR="00B84B73" w:rsidRPr="00B84B73">
        <w:rPr>
          <w:sz w:val="28"/>
          <w:szCs w:val="28"/>
        </w:rPr>
        <w:t>$</w:t>
      </w:r>
      <w:r w:rsidR="00B84B73">
        <w:rPr>
          <w:sz w:val="28"/>
          <w:szCs w:val="28"/>
        </w:rPr>
        <w:t xml:space="preserve"> 4500)</w:t>
      </w:r>
      <w:r w:rsidRPr="00C84AEB">
        <w:rPr>
          <w:sz w:val="28"/>
          <w:szCs w:val="28"/>
        </w:rPr>
        <w:t xml:space="preserve"> При этом в сегменте бюджетных решений активно работают не только отечественные сборщики, но и западные вендоры (в частности, все нынешние лидеры рынка).</w:t>
      </w:r>
    </w:p>
    <w:p w:rsidR="00757FD4" w:rsidRPr="00757FD4" w:rsidRDefault="00757FD4" w:rsidP="00757FD4">
      <w:pPr>
        <w:spacing w:line="360" w:lineRule="auto"/>
        <w:ind w:firstLine="709"/>
        <w:jc w:val="both"/>
        <w:rPr>
          <w:sz w:val="28"/>
          <w:szCs w:val="28"/>
        </w:rPr>
      </w:pPr>
      <w:r w:rsidRPr="00757FD4">
        <w:rPr>
          <w:sz w:val="28"/>
          <w:szCs w:val="28"/>
        </w:rPr>
        <w:t xml:space="preserve">Прогресс модернизации идет и в области дисплеев (дисплей сегодня - одно из важнейших потребительских качеств ноутбука). Так, у большинства моделей яркость экрана монитора составляет сейчас не менее 200 нит (еще несколько лет назад - не более 180 нит), а разрешение продолжает расти - на рынке уже представлены модели с разрешением 1900х1200 пикселей. Другая тенденция - расширение формата - на смену стандартным пропорциям экрана 4:3 приходят более удобные для восприятия 16:9. </w:t>
      </w:r>
    </w:p>
    <w:p w:rsidR="00757FD4" w:rsidRDefault="00757FD4" w:rsidP="00757FD4">
      <w:pPr>
        <w:spacing w:line="360" w:lineRule="auto"/>
        <w:ind w:firstLine="709"/>
        <w:jc w:val="both"/>
        <w:rPr>
          <w:sz w:val="28"/>
          <w:szCs w:val="28"/>
        </w:rPr>
      </w:pPr>
      <w:r w:rsidRPr="00757FD4">
        <w:rPr>
          <w:sz w:val="28"/>
          <w:szCs w:val="28"/>
        </w:rPr>
        <w:t>Что касается дизайна, то тут две главные тенденции - корпусы ноутбуков становятся разноцветными и все большую по</w:t>
      </w:r>
      <w:r w:rsidR="00531C3F">
        <w:rPr>
          <w:sz w:val="28"/>
          <w:szCs w:val="28"/>
        </w:rPr>
        <w:t>пулярность обретает «тонкий»</w:t>
      </w:r>
      <w:r w:rsidR="00EF3004">
        <w:rPr>
          <w:sz w:val="28"/>
          <w:szCs w:val="28"/>
        </w:rPr>
        <w:t xml:space="preserve"> и «ультратонкий»</w:t>
      </w:r>
      <w:r w:rsidRPr="00757FD4">
        <w:rPr>
          <w:sz w:val="28"/>
          <w:szCs w:val="28"/>
        </w:rPr>
        <w:t xml:space="preserve"> формат (slim и ultraslim), когда толщина ноутбука может не дотягивать и до сантиметра.</w:t>
      </w:r>
    </w:p>
    <w:p w:rsidR="00EF3004" w:rsidRDefault="00EF3004" w:rsidP="00757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показывают наблюдения и замеры рынка, м</w:t>
      </w:r>
      <w:r w:rsidRPr="00EF3004">
        <w:rPr>
          <w:sz w:val="28"/>
          <w:szCs w:val="28"/>
        </w:rPr>
        <w:t>еняется и структура потребления. Здесь мы идем по западному пути развития, где уже давно считается нормой иметь в качестве домашнего компьютера не настольную систему, а компактный и в меру производительный ноутбук. Это подтверждает и исследова</w:t>
      </w:r>
      <w:r>
        <w:rPr>
          <w:sz w:val="28"/>
          <w:szCs w:val="28"/>
        </w:rPr>
        <w:t>ние «</w:t>
      </w:r>
      <w:r w:rsidRPr="00EF3004">
        <w:rPr>
          <w:sz w:val="28"/>
          <w:szCs w:val="28"/>
        </w:rPr>
        <w:t>ТОЙ-Опи</w:t>
      </w:r>
      <w:r>
        <w:rPr>
          <w:sz w:val="28"/>
          <w:szCs w:val="28"/>
        </w:rPr>
        <w:t>нион»</w:t>
      </w:r>
      <w:r w:rsidRPr="00EF3004">
        <w:rPr>
          <w:sz w:val="28"/>
          <w:szCs w:val="28"/>
        </w:rPr>
        <w:t>, согласно которому в 2004 году 53% из числа покупателей купили ноутбук в дополнение к настольному компьютеру, 8% - взамен устаревшей настольной модели, а 23% - взамен устаревшего ноутбука. Еще для 16% ноутбук стал первым компьютером в семье.</w:t>
      </w:r>
      <w:r w:rsidR="00673051" w:rsidRPr="00673051">
        <w:t xml:space="preserve"> </w:t>
      </w:r>
      <w:r w:rsidR="00673051" w:rsidRPr="00673051">
        <w:rPr>
          <w:sz w:val="28"/>
          <w:szCs w:val="28"/>
        </w:rPr>
        <w:t>Круг потребителей серьезно меняется. Теперь мы видим ноутбуки не только у серьезных мужчин в галстуках, но и у молодежи, студентов - в общем, у людей самых разных возрастов и профессий</w:t>
      </w:r>
      <w:r w:rsidR="00673051">
        <w:rPr>
          <w:sz w:val="28"/>
          <w:szCs w:val="28"/>
        </w:rPr>
        <w:t>.</w:t>
      </w:r>
    </w:p>
    <w:p w:rsidR="0028521F" w:rsidRDefault="0028521F" w:rsidP="00757FD4">
      <w:pPr>
        <w:spacing w:line="360" w:lineRule="auto"/>
        <w:ind w:firstLine="709"/>
        <w:jc w:val="both"/>
        <w:rPr>
          <w:sz w:val="28"/>
          <w:szCs w:val="28"/>
        </w:rPr>
      </w:pPr>
      <w:r w:rsidRPr="0028521F">
        <w:rPr>
          <w:sz w:val="28"/>
          <w:szCs w:val="28"/>
        </w:rPr>
        <w:t xml:space="preserve">Далее на гистограмме приведено изменение предпочтений потребителей по ценовым категориям за </w:t>
      </w:r>
      <w:r>
        <w:rPr>
          <w:sz w:val="28"/>
          <w:szCs w:val="28"/>
        </w:rPr>
        <w:t>2002-2004 гг</w:t>
      </w:r>
      <w:r w:rsidRPr="0028521F">
        <w:rPr>
          <w:sz w:val="28"/>
          <w:szCs w:val="28"/>
        </w:rPr>
        <w:t>.</w:t>
      </w:r>
      <w:r w:rsidR="001967DD">
        <w:rPr>
          <w:rStyle w:val="a8"/>
          <w:sz w:val="28"/>
          <w:szCs w:val="28"/>
        </w:rPr>
        <w:footnoteReference w:id="26"/>
      </w:r>
    </w:p>
    <w:p w:rsidR="0028521F" w:rsidRDefault="00B75DE0" w:rsidP="00757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0" type="#_x0000_t75" alt="" style="position:absolute;left:0;text-align:left;margin-left:63pt;margin-top:14.7pt;width:401.25pt;height:247.5pt;z-index:-251656192" wrapcoords="-40 0 -40 21535 21600 21535 21600 0 -40 0">
            <v:imagedata r:id="rId7" o:title="nb1"/>
            <w10:wrap type="tight" side="left"/>
          </v:shape>
        </w:pict>
      </w: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28521F" w:rsidRDefault="0028521F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3150FB" w:rsidRDefault="003150FB" w:rsidP="00757FD4">
      <w:pPr>
        <w:spacing w:line="360" w:lineRule="auto"/>
        <w:ind w:firstLine="709"/>
        <w:jc w:val="both"/>
        <w:rPr>
          <w:sz w:val="28"/>
          <w:szCs w:val="28"/>
        </w:rPr>
      </w:pPr>
    </w:p>
    <w:p w:rsidR="0028521F" w:rsidRDefault="00480974" w:rsidP="003150F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2.5. Изменение предпочтений потребителей по ценовым категориям</w:t>
      </w:r>
    </w:p>
    <w:p w:rsidR="00165553" w:rsidRDefault="00165553" w:rsidP="00165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далее политику сбыта и ценовую политику в ведущих торговых сетях Санкт-Петербурга.</w:t>
      </w:r>
    </w:p>
    <w:p w:rsidR="00EE4B8C" w:rsidRDefault="00035F47" w:rsidP="00E132E0">
      <w:pPr>
        <w:pStyle w:val="2"/>
        <w:jc w:val="center"/>
        <w:rPr>
          <w:rFonts w:ascii="Times New Roman" w:hAnsi="Times New Roman" w:cs="Times New Roman"/>
        </w:rPr>
      </w:pPr>
      <w:bookmarkStart w:id="7" w:name="_Toc128484883"/>
      <w:r>
        <w:rPr>
          <w:rFonts w:ascii="Times New Roman" w:hAnsi="Times New Roman" w:cs="Times New Roman"/>
        </w:rPr>
        <w:t>2</w:t>
      </w:r>
      <w:r w:rsidR="00E132E0">
        <w:rPr>
          <w:rFonts w:ascii="Times New Roman" w:hAnsi="Times New Roman" w:cs="Times New Roman"/>
        </w:rPr>
        <w:t>.3.</w:t>
      </w:r>
      <w:r w:rsidR="000060B9">
        <w:rPr>
          <w:rFonts w:ascii="Times New Roman" w:hAnsi="Times New Roman" w:cs="Times New Roman"/>
        </w:rPr>
        <w:t xml:space="preserve"> </w:t>
      </w:r>
      <w:r w:rsidR="00EE4B8C" w:rsidRPr="00EE4B8C">
        <w:rPr>
          <w:rFonts w:ascii="Times New Roman" w:hAnsi="Times New Roman" w:cs="Times New Roman"/>
        </w:rPr>
        <w:t>Характеристика торговых сетей</w:t>
      </w:r>
      <w:r w:rsidR="000E4414">
        <w:rPr>
          <w:rFonts w:ascii="Times New Roman" w:hAnsi="Times New Roman" w:cs="Times New Roman"/>
        </w:rPr>
        <w:t>, политика сбыта</w:t>
      </w:r>
      <w:r w:rsidR="00EE4B8C" w:rsidRPr="00EE4B8C">
        <w:rPr>
          <w:rFonts w:ascii="Times New Roman" w:hAnsi="Times New Roman" w:cs="Times New Roman"/>
        </w:rPr>
        <w:t xml:space="preserve"> и уровень </w:t>
      </w:r>
      <w:r w:rsidR="00581070">
        <w:rPr>
          <w:rFonts w:ascii="Times New Roman" w:hAnsi="Times New Roman" w:cs="Times New Roman"/>
        </w:rPr>
        <w:t>сервиса</w:t>
      </w:r>
      <w:bookmarkEnd w:id="7"/>
    </w:p>
    <w:p w:rsidR="00EE4B8C" w:rsidRPr="00EE4B8C" w:rsidRDefault="00EE4B8C" w:rsidP="00EE4B8C">
      <w:pPr>
        <w:ind w:firstLine="709"/>
        <w:rPr>
          <w:sz w:val="28"/>
          <w:szCs w:val="28"/>
        </w:rPr>
      </w:pPr>
    </w:p>
    <w:p w:rsidR="007E0FF8" w:rsidRDefault="003964F0" w:rsidP="007E0F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0FF8">
        <w:rPr>
          <w:sz w:val="28"/>
          <w:szCs w:val="28"/>
        </w:rPr>
        <w:t>«Компьютерный Мир»</w:t>
      </w:r>
      <w:r w:rsidR="007E0FF8" w:rsidRPr="007E0FF8">
        <w:rPr>
          <w:sz w:val="28"/>
          <w:szCs w:val="28"/>
        </w:rPr>
        <w:t xml:space="preserve"> - фирма, специализирующаяся на производстве и реализации компьютеров, решении вопросов сетевой интеграции, а так же поставках офисной техники, комплектующих и расходных материалов как организациям так и частным лицам.</w:t>
      </w:r>
    </w:p>
    <w:p w:rsidR="007E0FF8" w:rsidRDefault="007E0FF8" w:rsidP="00B45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«Компьютерный Мир» - одна из крупнейших</w:t>
      </w:r>
      <w:r w:rsidRPr="007E0FF8">
        <w:rPr>
          <w:sz w:val="28"/>
          <w:szCs w:val="28"/>
        </w:rPr>
        <w:t xml:space="preserve"> в Санкт-Петербурге сеть компьютерных магазинов, расположенных в непосредстве</w:t>
      </w:r>
      <w:r>
        <w:rPr>
          <w:sz w:val="28"/>
          <w:szCs w:val="28"/>
        </w:rPr>
        <w:t xml:space="preserve">нной близости от станций метро. </w:t>
      </w:r>
      <w:r w:rsidRPr="007E0FF8">
        <w:rPr>
          <w:sz w:val="28"/>
          <w:szCs w:val="28"/>
        </w:rPr>
        <w:t>В ма</w:t>
      </w:r>
      <w:r w:rsidR="00B45B80">
        <w:rPr>
          <w:sz w:val="28"/>
          <w:szCs w:val="28"/>
        </w:rPr>
        <w:t>газинах торговой сети</w:t>
      </w:r>
      <w:r>
        <w:rPr>
          <w:sz w:val="28"/>
          <w:szCs w:val="28"/>
        </w:rPr>
        <w:t xml:space="preserve"> «Компьютерный Мир»</w:t>
      </w:r>
      <w:r w:rsidRPr="007E0FF8">
        <w:rPr>
          <w:sz w:val="28"/>
          <w:szCs w:val="28"/>
        </w:rPr>
        <w:t xml:space="preserve"> всегда широкий выбор</w:t>
      </w:r>
      <w:r w:rsidR="00182328">
        <w:rPr>
          <w:sz w:val="28"/>
          <w:szCs w:val="28"/>
        </w:rPr>
        <w:t xml:space="preserve"> моделей</w:t>
      </w:r>
      <w:r w:rsidRPr="007E0FF8">
        <w:rPr>
          <w:sz w:val="28"/>
          <w:szCs w:val="28"/>
        </w:rPr>
        <w:t>: персональных и портативных компьютеров, мониторов, принтеров, сканеров, копировальных аппаратов и другой оргтехники ведущих мировых производителей: Intel, IBM, AMD, Hewlett Packard, Epson, Lexmark, Canon, Sony, Samsung, LG, Nokia, NEC - что гарантирует высокий уровень качества и сервисной поддержки. Всего фирма предлагает более 2000 наименований указанной продукции.</w:t>
      </w:r>
    </w:p>
    <w:p w:rsidR="00B45B80" w:rsidRDefault="00B45B80" w:rsidP="00B45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Торговая сеть предлагает покупателям </w:t>
      </w:r>
      <w:r w:rsidRPr="007E0FF8">
        <w:rPr>
          <w:sz w:val="28"/>
          <w:szCs w:val="28"/>
        </w:rPr>
        <w:t>г</w:t>
      </w:r>
      <w:r>
        <w:rPr>
          <w:sz w:val="28"/>
          <w:szCs w:val="28"/>
        </w:rPr>
        <w:t>ибкую систему</w:t>
      </w:r>
      <w:r w:rsidRPr="007E0FF8">
        <w:rPr>
          <w:sz w:val="28"/>
          <w:szCs w:val="28"/>
        </w:rPr>
        <w:t xml:space="preserve"> скидок и дисконтных карт, </w:t>
      </w:r>
      <w:r>
        <w:rPr>
          <w:sz w:val="28"/>
          <w:szCs w:val="28"/>
        </w:rPr>
        <w:t xml:space="preserve">производит </w:t>
      </w:r>
      <w:r w:rsidRPr="007E0FF8">
        <w:rPr>
          <w:sz w:val="28"/>
          <w:szCs w:val="28"/>
        </w:rPr>
        <w:t>ежедневное выездное обслуживание компьютерной техники служ</w:t>
      </w:r>
      <w:r>
        <w:rPr>
          <w:sz w:val="28"/>
          <w:szCs w:val="28"/>
        </w:rPr>
        <w:t xml:space="preserve">бой «Компьютерный Мобильный Сервис». </w:t>
      </w:r>
    </w:p>
    <w:p w:rsidR="00367D07" w:rsidRPr="00367D07" w:rsidRDefault="00367D07" w:rsidP="00367D07">
      <w:pPr>
        <w:spacing w:line="360" w:lineRule="auto"/>
        <w:ind w:firstLine="709"/>
        <w:jc w:val="both"/>
        <w:rPr>
          <w:sz w:val="28"/>
          <w:szCs w:val="28"/>
        </w:rPr>
      </w:pPr>
      <w:r w:rsidRPr="00367D07">
        <w:rPr>
          <w:sz w:val="28"/>
          <w:szCs w:val="28"/>
        </w:rPr>
        <w:t>Дисконтная система включает 4 вида дисконтных карт:</w:t>
      </w:r>
    </w:p>
    <w:p w:rsidR="00761A6C" w:rsidRPr="00761A6C" w:rsidRDefault="00761A6C" w:rsidP="00761A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1A6C">
        <w:rPr>
          <w:sz w:val="28"/>
          <w:szCs w:val="28"/>
          <w:lang w:val="en-US"/>
        </w:rPr>
        <w:t xml:space="preserve">- </w:t>
      </w:r>
      <w:r w:rsidRPr="00761A6C">
        <w:rPr>
          <w:sz w:val="28"/>
          <w:szCs w:val="28"/>
        </w:rPr>
        <w:t>карта</w:t>
      </w:r>
      <w:r>
        <w:rPr>
          <w:sz w:val="28"/>
          <w:szCs w:val="28"/>
          <w:lang w:val="en-US"/>
        </w:rPr>
        <w:t xml:space="preserve"> </w:t>
      </w:r>
      <w:r w:rsidRPr="00761A6C">
        <w:rPr>
          <w:sz w:val="28"/>
          <w:szCs w:val="28"/>
          <w:lang w:val="en-US"/>
        </w:rPr>
        <w:t xml:space="preserve">LIGHT  - 5% </w:t>
      </w:r>
    </w:p>
    <w:p w:rsidR="00761A6C" w:rsidRPr="00761A6C" w:rsidRDefault="00761A6C" w:rsidP="00761A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1A6C">
        <w:rPr>
          <w:sz w:val="28"/>
          <w:szCs w:val="28"/>
          <w:lang w:val="en-US"/>
        </w:rPr>
        <w:t xml:space="preserve">- </w:t>
      </w:r>
      <w:r w:rsidRPr="00761A6C">
        <w:rPr>
          <w:sz w:val="28"/>
          <w:szCs w:val="28"/>
        </w:rPr>
        <w:t>карта</w:t>
      </w:r>
      <w:r>
        <w:rPr>
          <w:sz w:val="28"/>
          <w:szCs w:val="28"/>
          <w:lang w:val="en-US"/>
        </w:rPr>
        <w:t xml:space="preserve"> STANDART</w:t>
      </w:r>
      <w:r w:rsidRPr="00761A6C">
        <w:rPr>
          <w:sz w:val="28"/>
          <w:szCs w:val="28"/>
          <w:lang w:val="en-US"/>
        </w:rPr>
        <w:t xml:space="preserve"> - 10% </w:t>
      </w:r>
    </w:p>
    <w:p w:rsidR="00761A6C" w:rsidRPr="00761A6C" w:rsidRDefault="00761A6C" w:rsidP="00761A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1A6C">
        <w:rPr>
          <w:sz w:val="28"/>
          <w:szCs w:val="28"/>
          <w:lang w:val="en-US"/>
        </w:rPr>
        <w:t xml:space="preserve">- </w:t>
      </w:r>
      <w:r w:rsidRPr="00761A6C">
        <w:rPr>
          <w:sz w:val="28"/>
          <w:szCs w:val="28"/>
        </w:rPr>
        <w:t>карта</w:t>
      </w:r>
      <w:r>
        <w:rPr>
          <w:sz w:val="28"/>
          <w:szCs w:val="28"/>
          <w:lang w:val="en-US"/>
        </w:rPr>
        <w:t xml:space="preserve"> MASTER</w:t>
      </w:r>
      <w:r w:rsidRPr="00761A6C">
        <w:rPr>
          <w:sz w:val="28"/>
          <w:szCs w:val="28"/>
          <w:lang w:val="en-US"/>
        </w:rPr>
        <w:t xml:space="preserve"> - 15% </w:t>
      </w:r>
    </w:p>
    <w:p w:rsidR="00761A6C" w:rsidRDefault="00761A6C" w:rsidP="00761A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карта VIP</w:t>
      </w:r>
      <w:r w:rsidRPr="00761A6C">
        <w:rPr>
          <w:sz w:val="28"/>
          <w:szCs w:val="28"/>
        </w:rPr>
        <w:t xml:space="preserve"> - 25%</w:t>
      </w:r>
      <w:r>
        <w:rPr>
          <w:sz w:val="28"/>
          <w:szCs w:val="28"/>
        </w:rPr>
        <w:t>.</w:t>
      </w:r>
    </w:p>
    <w:p w:rsidR="00367D07" w:rsidRPr="00367D07" w:rsidRDefault="00367D07" w:rsidP="00367D07">
      <w:pPr>
        <w:spacing w:line="360" w:lineRule="auto"/>
        <w:ind w:firstLine="709"/>
        <w:jc w:val="both"/>
        <w:rPr>
          <w:sz w:val="28"/>
          <w:szCs w:val="28"/>
        </w:rPr>
      </w:pPr>
      <w:r w:rsidRPr="00367D07">
        <w:rPr>
          <w:sz w:val="28"/>
          <w:szCs w:val="28"/>
        </w:rPr>
        <w:t>Срок действия дисконтных карт устанавливается равным до конца календарного года в течение которого была получена карта. При этом, если в средствах массовой информации в течение указанного календарного года не было специальных сообщений о прекращении действия карт вообще или только карт указанной серии, то действие дисконтной карты считается безусловно продолженным на следующий календарный год.</w:t>
      </w:r>
    </w:p>
    <w:p w:rsidR="00B45B80" w:rsidRPr="00B45B80" w:rsidRDefault="00B45B80" w:rsidP="00B45B80">
      <w:pPr>
        <w:spacing w:line="360" w:lineRule="auto"/>
        <w:ind w:firstLine="709"/>
        <w:jc w:val="both"/>
        <w:rPr>
          <w:sz w:val="28"/>
          <w:szCs w:val="28"/>
        </w:rPr>
      </w:pPr>
      <w:r w:rsidRPr="00B45B80">
        <w:rPr>
          <w:sz w:val="28"/>
          <w:szCs w:val="28"/>
        </w:rPr>
        <w:t>Карты дисконтной системы в продажу не поступают, а выдаются покупателю по факту покупки товара на установленную сумму или определенной г</w:t>
      </w:r>
      <w:r>
        <w:rPr>
          <w:sz w:val="28"/>
          <w:szCs w:val="28"/>
        </w:rPr>
        <w:t>руппы товаров в любом магазине «</w:t>
      </w:r>
      <w:r w:rsidRPr="00B45B80">
        <w:rPr>
          <w:sz w:val="28"/>
          <w:szCs w:val="28"/>
        </w:rPr>
        <w:t>Компьютер</w:t>
      </w:r>
      <w:r>
        <w:rPr>
          <w:sz w:val="28"/>
          <w:szCs w:val="28"/>
        </w:rPr>
        <w:t>ный Мир»</w:t>
      </w:r>
      <w:r w:rsidRPr="00B45B80">
        <w:rPr>
          <w:sz w:val="28"/>
          <w:szCs w:val="28"/>
        </w:rPr>
        <w:t>, за исключением VIP карт выдача которых производится по решению руково</w:t>
      </w:r>
      <w:r>
        <w:rPr>
          <w:sz w:val="28"/>
          <w:szCs w:val="28"/>
        </w:rPr>
        <w:t>дства фирмы «</w:t>
      </w:r>
      <w:r w:rsidRPr="00B45B80">
        <w:rPr>
          <w:sz w:val="28"/>
          <w:szCs w:val="28"/>
        </w:rPr>
        <w:t>Компью</w:t>
      </w:r>
      <w:r>
        <w:rPr>
          <w:sz w:val="28"/>
          <w:szCs w:val="28"/>
        </w:rPr>
        <w:t>терный Мир»</w:t>
      </w:r>
      <w:r w:rsidRPr="00B45B80">
        <w:rPr>
          <w:sz w:val="28"/>
          <w:szCs w:val="28"/>
        </w:rPr>
        <w:t xml:space="preserve">. </w:t>
      </w:r>
    </w:p>
    <w:p w:rsidR="001246B5" w:rsidRPr="007E0FF8" w:rsidRDefault="00B45B80" w:rsidP="00761A6C">
      <w:pPr>
        <w:spacing w:line="360" w:lineRule="auto"/>
        <w:ind w:firstLine="709"/>
        <w:jc w:val="both"/>
        <w:rPr>
          <w:sz w:val="28"/>
          <w:szCs w:val="28"/>
        </w:rPr>
      </w:pPr>
      <w:r w:rsidRPr="00B45B80">
        <w:rPr>
          <w:sz w:val="28"/>
          <w:szCs w:val="28"/>
        </w:rPr>
        <w:t>Дисконтная карта может использоваться покупателем при покупке товара как за наличный, так и за безналичный расчет. Скидка по дисконтной карте предоставляется по факту окончательного расчета за покупку при предъявлении карты в магазине. Для безналичного расчета это означает, что если счет был выставлен и оплачен с учетом действующей скидки по одной из дисконтных карт, а покупатель по какой-либо причине не смог предъявить карту заявленного типа в момент получения товара, то выдача товара будет произведена только после соответствующей доплаты по счету.</w:t>
      </w:r>
    </w:p>
    <w:p w:rsidR="00F70D97" w:rsidRDefault="007E0FF8" w:rsidP="00F70D97">
      <w:pPr>
        <w:spacing w:line="360" w:lineRule="auto"/>
        <w:ind w:firstLine="709"/>
        <w:jc w:val="both"/>
        <w:rPr>
          <w:sz w:val="28"/>
          <w:szCs w:val="28"/>
        </w:rPr>
      </w:pPr>
      <w:r w:rsidRPr="007E0FF8">
        <w:rPr>
          <w:sz w:val="28"/>
          <w:szCs w:val="28"/>
        </w:rPr>
        <w:t>Фирма обеспечивает качественное гарантийное и после гарантийное обслуживание поставляемой техники. В каждом магазине фирмы имеется собственный сервисный центр, сформированный из специалистов высокой квалификации. Такая структура позволяет осуществлять гарантийное и после гарантийное обслуживание в минимальные сроки и в удобном для клиента месте. В черте Петербурга обеспечивается бесплатная доставка клиентам компьютерной и офисной техники.</w:t>
      </w:r>
    </w:p>
    <w:p w:rsidR="00D566FC" w:rsidRDefault="007E0FF8" w:rsidP="00220C17">
      <w:pPr>
        <w:spacing w:line="360" w:lineRule="auto"/>
        <w:ind w:firstLine="709"/>
        <w:jc w:val="both"/>
        <w:rPr>
          <w:sz w:val="28"/>
          <w:szCs w:val="28"/>
        </w:rPr>
      </w:pPr>
      <w:r w:rsidRPr="007E0FF8">
        <w:rPr>
          <w:sz w:val="28"/>
          <w:szCs w:val="28"/>
        </w:rPr>
        <w:t>Результат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</w:rPr>
        <w:t>многолетней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</w:rPr>
        <w:t>работы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</w:rPr>
        <w:t>фирмы</w:t>
      </w:r>
      <w:r w:rsidRPr="007F5DD2">
        <w:rPr>
          <w:sz w:val="28"/>
          <w:szCs w:val="28"/>
        </w:rPr>
        <w:t xml:space="preserve">: </w:t>
      </w:r>
      <w:r w:rsidRPr="007E0FF8">
        <w:rPr>
          <w:sz w:val="28"/>
          <w:szCs w:val="28"/>
          <w:lang w:val="en-US"/>
        </w:rPr>
        <w:t>Intel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Premier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provider</w:t>
      </w:r>
      <w:r w:rsidR="007F5DD2" w:rsidRPr="007F5DD2">
        <w:rPr>
          <w:sz w:val="28"/>
          <w:szCs w:val="28"/>
        </w:rPr>
        <w:t>,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Micro</w:t>
      </w:r>
      <w:r w:rsidR="007F5DD2">
        <w:rPr>
          <w:sz w:val="28"/>
          <w:szCs w:val="28"/>
          <w:lang w:val="en-US"/>
        </w:rPr>
        <w:t>soft</w:t>
      </w:r>
      <w:r w:rsidR="007F5DD2" w:rsidRPr="007F5DD2">
        <w:rPr>
          <w:sz w:val="28"/>
          <w:szCs w:val="28"/>
        </w:rPr>
        <w:t xml:space="preserve"> </w:t>
      </w:r>
      <w:r w:rsidR="007F5DD2">
        <w:rPr>
          <w:sz w:val="28"/>
          <w:szCs w:val="28"/>
          <w:lang w:val="en-US"/>
        </w:rPr>
        <w:t>Gold</w:t>
      </w:r>
      <w:r w:rsidR="007F5DD2" w:rsidRPr="007F5DD2">
        <w:rPr>
          <w:sz w:val="28"/>
          <w:szCs w:val="28"/>
        </w:rPr>
        <w:t xml:space="preserve"> </w:t>
      </w:r>
      <w:r w:rsidR="007F5DD2">
        <w:rPr>
          <w:sz w:val="28"/>
          <w:szCs w:val="28"/>
          <w:lang w:val="en-US"/>
        </w:rPr>
        <w:t>Certified</w:t>
      </w:r>
      <w:r w:rsidR="007F5DD2" w:rsidRPr="007F5DD2">
        <w:rPr>
          <w:sz w:val="28"/>
          <w:szCs w:val="28"/>
        </w:rPr>
        <w:t xml:space="preserve"> </w:t>
      </w:r>
      <w:r w:rsidR="007F5DD2">
        <w:rPr>
          <w:sz w:val="28"/>
          <w:szCs w:val="28"/>
          <w:lang w:val="en-US"/>
        </w:rPr>
        <w:t>Partner</w:t>
      </w:r>
      <w:r w:rsidR="007F5DD2" w:rsidRPr="007F5DD2">
        <w:rPr>
          <w:sz w:val="28"/>
          <w:szCs w:val="28"/>
        </w:rPr>
        <w:t xml:space="preserve">, </w:t>
      </w:r>
      <w:r w:rsidRPr="007E0FF8">
        <w:rPr>
          <w:sz w:val="28"/>
          <w:szCs w:val="28"/>
        </w:rPr>
        <w:t>Интегратор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</w:rPr>
        <w:t>продукции</w:t>
      </w:r>
      <w:r w:rsidR="007B1443">
        <w:rPr>
          <w:sz w:val="28"/>
          <w:szCs w:val="28"/>
        </w:rPr>
        <w:t xml:space="preserve"> </w:t>
      </w:r>
      <w:r w:rsidRPr="007F5DD2">
        <w:rPr>
          <w:sz w:val="28"/>
          <w:szCs w:val="28"/>
          <w:lang w:val="en-US"/>
        </w:rPr>
        <w:t>INTEL</w:t>
      </w:r>
      <w:r w:rsidR="007F5DD2" w:rsidRPr="007F5DD2">
        <w:rPr>
          <w:sz w:val="28"/>
          <w:szCs w:val="28"/>
        </w:rPr>
        <w:t>,</w:t>
      </w:r>
      <w:r w:rsidR="007F5DD2">
        <w:rPr>
          <w:sz w:val="28"/>
          <w:szCs w:val="28"/>
        </w:rPr>
        <w:t xml:space="preserve"> </w:t>
      </w:r>
      <w:r w:rsidR="007B1443">
        <w:rPr>
          <w:sz w:val="28"/>
          <w:szCs w:val="28"/>
        </w:rPr>
        <w:t xml:space="preserve">Платиновый </w:t>
      </w:r>
      <w:r w:rsidR="007F5DD2">
        <w:rPr>
          <w:sz w:val="28"/>
          <w:szCs w:val="28"/>
        </w:rPr>
        <w:t xml:space="preserve">дилер Lexmark, </w:t>
      </w:r>
      <w:r w:rsidRPr="007E0FF8">
        <w:rPr>
          <w:sz w:val="28"/>
          <w:szCs w:val="28"/>
        </w:rPr>
        <w:t>Авторизованный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</w:rPr>
        <w:t>реселлер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Samsung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Electronics</w:t>
      </w:r>
      <w:r w:rsidR="007F5DD2">
        <w:rPr>
          <w:sz w:val="28"/>
          <w:szCs w:val="28"/>
        </w:rPr>
        <w:t xml:space="preserve">, </w:t>
      </w:r>
      <w:r w:rsidRPr="007E0FF8">
        <w:rPr>
          <w:sz w:val="28"/>
          <w:szCs w:val="28"/>
          <w:lang w:val="en-US"/>
        </w:rPr>
        <w:t>Business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partner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Hewlett</w:t>
      </w:r>
      <w:r w:rsidRPr="007F5DD2">
        <w:rPr>
          <w:sz w:val="28"/>
          <w:szCs w:val="28"/>
        </w:rPr>
        <w:t xml:space="preserve"> </w:t>
      </w:r>
      <w:r w:rsidRPr="007E0FF8">
        <w:rPr>
          <w:sz w:val="28"/>
          <w:szCs w:val="28"/>
          <w:lang w:val="en-US"/>
        </w:rPr>
        <w:t>Packard</w:t>
      </w:r>
      <w:r w:rsidR="007F5DD2">
        <w:rPr>
          <w:sz w:val="28"/>
          <w:szCs w:val="28"/>
        </w:rPr>
        <w:t xml:space="preserve">, </w:t>
      </w:r>
      <w:r w:rsidRPr="007E0FF8">
        <w:rPr>
          <w:sz w:val="28"/>
          <w:szCs w:val="28"/>
        </w:rPr>
        <w:t>Авторизов</w:t>
      </w:r>
      <w:r w:rsidR="007F5DD2">
        <w:rPr>
          <w:sz w:val="28"/>
          <w:szCs w:val="28"/>
        </w:rPr>
        <w:t xml:space="preserve">анный реселлер корпорации Xerox, </w:t>
      </w:r>
      <w:r w:rsidRPr="007E0FF8">
        <w:rPr>
          <w:sz w:val="28"/>
          <w:szCs w:val="28"/>
        </w:rPr>
        <w:t>Официальный партнёр CANON</w:t>
      </w:r>
      <w:r w:rsidR="007F5DD2">
        <w:rPr>
          <w:sz w:val="28"/>
          <w:szCs w:val="28"/>
        </w:rPr>
        <w:t xml:space="preserve">, </w:t>
      </w:r>
      <w:r w:rsidRPr="007E0FF8">
        <w:rPr>
          <w:sz w:val="28"/>
          <w:szCs w:val="28"/>
        </w:rPr>
        <w:t>Авторизованный дилер NEC</w:t>
      </w:r>
      <w:r w:rsidR="007F5DD2">
        <w:rPr>
          <w:sz w:val="28"/>
          <w:szCs w:val="28"/>
        </w:rPr>
        <w:t xml:space="preserve">, </w:t>
      </w:r>
      <w:r w:rsidRPr="007E0FF8">
        <w:rPr>
          <w:sz w:val="28"/>
          <w:szCs w:val="28"/>
        </w:rPr>
        <w:t>Авторизованный дилер ASUS</w:t>
      </w:r>
      <w:r w:rsidR="007F5DD2">
        <w:rPr>
          <w:sz w:val="28"/>
          <w:szCs w:val="28"/>
        </w:rPr>
        <w:t xml:space="preserve">, </w:t>
      </w:r>
      <w:r w:rsidRPr="007E0FF8">
        <w:rPr>
          <w:sz w:val="28"/>
          <w:szCs w:val="28"/>
        </w:rPr>
        <w:t>и дру</w:t>
      </w:r>
      <w:r w:rsidR="007F5DD2">
        <w:rPr>
          <w:sz w:val="28"/>
          <w:szCs w:val="28"/>
        </w:rPr>
        <w:t xml:space="preserve">гие, </w:t>
      </w:r>
      <w:r w:rsidRPr="007E0FF8">
        <w:rPr>
          <w:sz w:val="28"/>
          <w:szCs w:val="28"/>
        </w:rPr>
        <w:t>развитая структура и прогрессивная маркетинговая и кадровая политика.</w:t>
      </w:r>
    </w:p>
    <w:p w:rsidR="00220C17" w:rsidRDefault="00C224A4" w:rsidP="00F70D97">
      <w:pPr>
        <w:spacing w:line="360" w:lineRule="auto"/>
        <w:ind w:firstLine="709"/>
        <w:jc w:val="both"/>
        <w:rPr>
          <w:sz w:val="28"/>
          <w:szCs w:val="28"/>
        </w:rPr>
      </w:pPr>
      <w:r w:rsidRPr="00713306">
        <w:rPr>
          <w:sz w:val="28"/>
          <w:szCs w:val="28"/>
        </w:rPr>
        <w:t>«</w:t>
      </w:r>
      <w:r w:rsidRPr="00CF376F">
        <w:rPr>
          <w:sz w:val="28"/>
          <w:szCs w:val="28"/>
        </w:rPr>
        <w:t>Компьютер-Центр КЕЙ</w:t>
      </w:r>
      <w:r w:rsidRPr="00713306">
        <w:rPr>
          <w:sz w:val="28"/>
          <w:szCs w:val="28"/>
        </w:rPr>
        <w:t>»</w:t>
      </w:r>
      <w:r w:rsidR="006D4ED4">
        <w:rPr>
          <w:sz w:val="28"/>
          <w:szCs w:val="28"/>
        </w:rPr>
        <w:t xml:space="preserve"> </w:t>
      </w:r>
      <w:r w:rsidR="00F70D97" w:rsidRPr="00F70D97">
        <w:rPr>
          <w:sz w:val="28"/>
          <w:szCs w:val="28"/>
        </w:rPr>
        <w:t>был основан 1 декабря 1991 года и специализировался на продаже программного обеспечения собственной разработки, а также расходных материалах для компьютерной техники. Первый полноценный компьютерный магазин в Санкт-Петербурге, торгующий в розницу широким ассортиментом компьютерной техники и расходных материалов, был открыт в 1992 году на Литейном 57. Это был единственный магазин в Петербурге, в котором можно было найти все: от ленточки или кабеля к принтеру до мощных сетевых станций. На сегодня в сети розничных продаж «КЕЙ» действует 11 магазинов, в том числе центральный двухэтажный компьютерный супермаркет «Кей» на Московском 25 и супер</w:t>
      </w:r>
      <w:r w:rsidR="00D05EA7">
        <w:rPr>
          <w:sz w:val="28"/>
          <w:szCs w:val="28"/>
        </w:rPr>
        <w:t>маркет КЕЙ в В.</w:t>
      </w:r>
      <w:r w:rsidR="00F70D97" w:rsidRPr="00F70D97">
        <w:rPr>
          <w:sz w:val="28"/>
          <w:szCs w:val="28"/>
        </w:rPr>
        <w:t>Новгороде.</w:t>
      </w:r>
    </w:p>
    <w:p w:rsidR="00351E7E" w:rsidRDefault="00055780" w:rsidP="00F70D97">
      <w:pPr>
        <w:spacing w:line="360" w:lineRule="auto"/>
        <w:ind w:firstLine="709"/>
        <w:jc w:val="both"/>
        <w:rPr>
          <w:sz w:val="28"/>
          <w:szCs w:val="28"/>
        </w:rPr>
      </w:pPr>
      <w:r w:rsidRPr="00055780">
        <w:rPr>
          <w:sz w:val="28"/>
          <w:szCs w:val="28"/>
        </w:rPr>
        <w:t xml:space="preserve">По опросам покупателей (Toy-Opinion, январь-февраль 2005) Компьютер-Центр «КЕЙ» является безусловным лидером на рынке розничных продаж компьютерной техники, занимает первое место в рейтинге упоминания компьютерных фирм и является одной из самых интенсивно развивающихся компаний в Петербурге. «КЕЙ» является ведущим официальным партнером в Северо-западном регионе </w:t>
      </w:r>
      <w:r>
        <w:rPr>
          <w:sz w:val="28"/>
          <w:szCs w:val="28"/>
        </w:rPr>
        <w:t xml:space="preserve">компаний </w:t>
      </w:r>
      <w:r w:rsidRPr="00055780">
        <w:rPr>
          <w:sz w:val="28"/>
          <w:szCs w:val="28"/>
        </w:rPr>
        <w:t xml:space="preserve">Intel, Microsoft, Canon, HP, Xerox, Epson, Lexmark, Samsung, LG, Sony, Philips, NEC, Seagate, MSI, </w:t>
      </w:r>
      <w:r>
        <w:rPr>
          <w:sz w:val="28"/>
          <w:szCs w:val="28"/>
        </w:rPr>
        <w:t>ASUS и других</w:t>
      </w:r>
      <w:r w:rsidRPr="00055780">
        <w:rPr>
          <w:sz w:val="28"/>
          <w:szCs w:val="28"/>
        </w:rPr>
        <w:t>.</w:t>
      </w:r>
    </w:p>
    <w:p w:rsidR="00055780" w:rsidRDefault="00143878" w:rsidP="00F70D97">
      <w:pPr>
        <w:spacing w:line="360" w:lineRule="auto"/>
        <w:ind w:firstLine="709"/>
        <w:jc w:val="both"/>
        <w:rPr>
          <w:sz w:val="28"/>
          <w:szCs w:val="28"/>
        </w:rPr>
      </w:pPr>
      <w:r w:rsidRPr="00143878">
        <w:rPr>
          <w:sz w:val="28"/>
          <w:szCs w:val="28"/>
        </w:rPr>
        <w:t>Компьютер-Центр КЕЙ - это широкий выбор офисной, компьютерной и фото-видеотехники. Особая гордость - это самый широкий выбор расходных материалов от уже забытых многими ленточек для матричных принтеров до картриджей к современным цветным лазерным принтерам. В наших магазинах всегда можно найти комплектующие, необходимые для модернизации и расширения возможностей имеющихся компьютеров большинства производителей. В ассортименте «КЕЙ» покупатель может найти как недорогие</w:t>
      </w:r>
      <w:r w:rsidR="006F1E94">
        <w:rPr>
          <w:sz w:val="28"/>
          <w:szCs w:val="28"/>
        </w:rPr>
        <w:t>, так</w:t>
      </w:r>
      <w:r w:rsidRPr="00143878">
        <w:rPr>
          <w:sz w:val="28"/>
          <w:szCs w:val="28"/>
        </w:rPr>
        <w:t xml:space="preserve"> и популярные модели, </w:t>
      </w:r>
      <w:r w:rsidR="006F1E94">
        <w:rPr>
          <w:sz w:val="28"/>
          <w:szCs w:val="28"/>
        </w:rPr>
        <w:t xml:space="preserve">а также </w:t>
      </w:r>
      <w:r w:rsidRPr="00143878">
        <w:rPr>
          <w:sz w:val="28"/>
          <w:szCs w:val="28"/>
        </w:rPr>
        <w:t xml:space="preserve">эксклюзивную и высокопроизводительную компьютерную технику. </w:t>
      </w:r>
      <w:r w:rsidR="006F1E94">
        <w:rPr>
          <w:sz w:val="28"/>
          <w:szCs w:val="28"/>
        </w:rPr>
        <w:t xml:space="preserve">Предлагаются </w:t>
      </w:r>
      <w:r w:rsidRPr="00143878">
        <w:rPr>
          <w:sz w:val="28"/>
          <w:szCs w:val="28"/>
        </w:rPr>
        <w:t>компьютеры любой конфигурации собственной марки КЕЙ, которые отличаются проверенной надежностью и фирменным сервисом, осуществляемым сервис-центром.</w:t>
      </w:r>
    </w:p>
    <w:p w:rsidR="008E5229" w:rsidRDefault="008E5229" w:rsidP="008E52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Эту торговую сеть отличает высокий уровень обслуживания покупателей </w:t>
      </w:r>
      <w:r w:rsidRPr="008E5229">
        <w:rPr>
          <w:sz w:val="28"/>
          <w:szCs w:val="28"/>
        </w:rPr>
        <w:t xml:space="preserve">Каждый продавец проходит подготовку в собственном учебном центре «КЕЙ». Программа подготовки продавцов включает не только знание компьютерной техники, но и культуру обслуживания покупателей. </w:t>
      </w:r>
    </w:p>
    <w:p w:rsidR="006E1C85" w:rsidRPr="006E1C85" w:rsidRDefault="008E5229" w:rsidP="006E1C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Действует </w:t>
      </w:r>
      <w:r w:rsidRPr="008E5229">
        <w:rPr>
          <w:sz w:val="28"/>
          <w:szCs w:val="28"/>
        </w:rPr>
        <w:t xml:space="preserve">дисконтная карта - система автоматического учета и накопления скидок покупателям. </w:t>
      </w:r>
      <w:r>
        <w:rPr>
          <w:sz w:val="28"/>
          <w:szCs w:val="28"/>
        </w:rPr>
        <w:t>С</w:t>
      </w:r>
      <w:r w:rsidRPr="008E5229">
        <w:rPr>
          <w:sz w:val="28"/>
          <w:szCs w:val="28"/>
        </w:rPr>
        <w:t xml:space="preserve"> каждой покупкой по карте КЕЙ скидка становится больше, а сама покупка дешевле. </w:t>
      </w:r>
      <w:r w:rsidR="006E1C85" w:rsidRPr="006E1C85">
        <w:rPr>
          <w:sz w:val="28"/>
          <w:szCs w:val="28"/>
        </w:rPr>
        <w:t xml:space="preserve">Карты выдаются при покупке: </w:t>
      </w:r>
    </w:p>
    <w:p w:rsidR="006E1C85" w:rsidRPr="006E1C85" w:rsidRDefault="006E1C85" w:rsidP="006E1C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C85">
        <w:rPr>
          <w:sz w:val="28"/>
          <w:szCs w:val="28"/>
        </w:rPr>
        <w:t xml:space="preserve">товаров на сумму от 15000 руб. единовременно </w:t>
      </w:r>
    </w:p>
    <w:p w:rsidR="006E1C85" w:rsidRDefault="006E1C85" w:rsidP="006E1C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C85">
        <w:rPr>
          <w:sz w:val="28"/>
          <w:szCs w:val="28"/>
        </w:rPr>
        <w:t xml:space="preserve">товаров на сумму от 15000 руб. в течение шести месяцев (при предъявлении чеков). </w:t>
      </w:r>
    </w:p>
    <w:p w:rsidR="00F3337C" w:rsidRPr="00F3337C" w:rsidRDefault="00F3337C" w:rsidP="00F3337C">
      <w:pPr>
        <w:spacing w:line="360" w:lineRule="auto"/>
        <w:ind w:firstLine="709"/>
        <w:jc w:val="both"/>
        <w:rPr>
          <w:sz w:val="28"/>
          <w:szCs w:val="28"/>
        </w:rPr>
      </w:pPr>
      <w:r w:rsidRPr="00F3337C">
        <w:rPr>
          <w:sz w:val="28"/>
          <w:szCs w:val="28"/>
        </w:rPr>
        <w:t>Скидки предоставляются со второй покупки, начиная с минимальной скидки до максимальной - при накоплении соответс</w:t>
      </w:r>
      <w:r>
        <w:rPr>
          <w:sz w:val="28"/>
          <w:szCs w:val="28"/>
        </w:rPr>
        <w:t xml:space="preserve">твующей суммы покупок по карте. </w:t>
      </w:r>
      <w:r w:rsidRPr="00F3337C">
        <w:rPr>
          <w:sz w:val="28"/>
          <w:szCs w:val="28"/>
        </w:rPr>
        <w:t>Размер скидки определяется на основе суммы покупок, совершенных по карте. Скидки по карте не предоставляются на товары, продающиеся по распродаже или со скидкой для всех покупателей, а также при наличии на ценнике в торго</w:t>
      </w:r>
      <w:r>
        <w:rPr>
          <w:sz w:val="28"/>
          <w:szCs w:val="28"/>
        </w:rPr>
        <w:t>вом зале пометки «</w:t>
      </w:r>
      <w:r w:rsidRPr="00F3337C">
        <w:rPr>
          <w:sz w:val="28"/>
          <w:szCs w:val="28"/>
        </w:rPr>
        <w:t>СПЕЦИАЛЬНАЯ ЦЕ</w:t>
      </w:r>
      <w:r>
        <w:rPr>
          <w:sz w:val="28"/>
          <w:szCs w:val="28"/>
        </w:rPr>
        <w:t>НА»</w:t>
      </w:r>
      <w:r w:rsidRPr="00F3337C">
        <w:rPr>
          <w:sz w:val="28"/>
          <w:szCs w:val="28"/>
        </w:rPr>
        <w:t xml:space="preserve">. </w:t>
      </w:r>
    </w:p>
    <w:p w:rsidR="00F3337C" w:rsidRPr="00F3337C" w:rsidRDefault="00F3337C" w:rsidP="00F3337C">
      <w:pPr>
        <w:spacing w:line="360" w:lineRule="auto"/>
        <w:ind w:firstLine="709"/>
        <w:jc w:val="both"/>
        <w:rPr>
          <w:sz w:val="28"/>
          <w:szCs w:val="28"/>
        </w:rPr>
      </w:pPr>
      <w:r w:rsidRPr="00F3337C">
        <w:rPr>
          <w:sz w:val="28"/>
          <w:szCs w:val="28"/>
        </w:rPr>
        <w:t>Скидки не предоставляются при оплате покупки банковскими картами и при покупке товаров в кредит.</w:t>
      </w:r>
    </w:p>
    <w:p w:rsidR="00F3337C" w:rsidRDefault="00F3337C" w:rsidP="00F3337C">
      <w:pPr>
        <w:jc w:val="both"/>
        <w:rPr>
          <w:rFonts w:ascii="Verdana" w:hAnsi="Verdana" w:cs="Verdana"/>
          <w:sz w:val="18"/>
          <w:szCs w:val="18"/>
        </w:rPr>
      </w:pPr>
      <w:bookmarkStart w:id="8" w:name="C"/>
      <w:bookmarkEnd w:id="8"/>
    </w:p>
    <w:tbl>
      <w:tblPr>
        <w:tblW w:w="9854" w:type="dxa"/>
        <w:tblInd w:w="-108" w:type="dxa"/>
        <w:tblLook w:val="0000" w:firstRow="0" w:lastRow="0" w:firstColumn="0" w:lastColumn="0" w:noHBand="0" w:noVBand="0"/>
      </w:tblPr>
      <w:tblGrid>
        <w:gridCol w:w="1454"/>
        <w:gridCol w:w="2101"/>
        <w:gridCol w:w="2101"/>
        <w:gridCol w:w="2101"/>
        <w:gridCol w:w="2097"/>
      </w:tblGrid>
      <w:tr w:rsidR="00F3337C" w:rsidRPr="00FC4A91" w:rsidTr="00FC4A91">
        <w:trPr>
          <w:trHeight w:val="300"/>
        </w:trPr>
        <w:tc>
          <w:tcPr>
            <w:tcW w:w="738" w:type="pct"/>
            <w:vMerge w:val="restart"/>
            <w:shd w:val="solid" w:color="C0C0C0" w:fill="FFFFFF"/>
          </w:tcPr>
          <w:p w:rsidR="00F3337C" w:rsidRDefault="00F3337C" w:rsidP="00F3337C">
            <w:r>
              <w:t>Сумма покупок по карте, у.е.</w:t>
            </w:r>
          </w:p>
        </w:tc>
        <w:tc>
          <w:tcPr>
            <w:tcW w:w="4262" w:type="pct"/>
            <w:gridSpan w:val="4"/>
            <w:shd w:val="pct50" w:color="C0C0C0" w:fill="FFFFFF"/>
          </w:tcPr>
          <w:p w:rsidR="00F3337C" w:rsidRPr="00FC4A91" w:rsidRDefault="00F3337C" w:rsidP="00FC4A91">
            <w:pPr>
              <w:jc w:val="center"/>
              <w:rPr>
                <w:b/>
                <w:bCs/>
              </w:rPr>
            </w:pPr>
            <w:r w:rsidRPr="00FC4A91">
              <w:rPr>
                <w:b/>
                <w:bCs/>
              </w:rPr>
              <w:t>Размер скидки при покупке, %</w:t>
            </w:r>
          </w:p>
        </w:tc>
      </w:tr>
      <w:tr w:rsidR="00F3337C" w:rsidRPr="00FC4A91" w:rsidTr="00FC4A91">
        <w:tc>
          <w:tcPr>
            <w:tcW w:w="738" w:type="pct"/>
            <w:vMerge/>
            <w:shd w:val="clear" w:color="auto" w:fill="auto"/>
          </w:tcPr>
          <w:p w:rsidR="00F3337C" w:rsidRDefault="00F3337C" w:rsidP="00F3337C"/>
        </w:tc>
        <w:tc>
          <w:tcPr>
            <w:tcW w:w="1066" w:type="pct"/>
            <w:shd w:val="pct50" w:color="C0C0C0" w:fill="FFFFFF"/>
          </w:tcPr>
          <w:p w:rsidR="00F3337C" w:rsidRDefault="00F3337C" w:rsidP="00F3337C">
            <w:r>
              <w:t>Системные блоки</w:t>
            </w:r>
          </w:p>
        </w:tc>
        <w:tc>
          <w:tcPr>
            <w:tcW w:w="1066" w:type="pct"/>
            <w:shd w:val="solid" w:color="C0C0C0" w:fill="FFFFFF"/>
          </w:tcPr>
          <w:p w:rsidR="00F3337C" w:rsidRDefault="00F3337C" w:rsidP="00F3337C">
            <w:r>
              <w:t>Комплектующие, периферия, оргтехника, ноутбуки</w:t>
            </w:r>
          </w:p>
        </w:tc>
        <w:tc>
          <w:tcPr>
            <w:tcW w:w="1066" w:type="pct"/>
            <w:shd w:val="pct50" w:color="C0C0C0" w:fill="FFFFFF"/>
          </w:tcPr>
          <w:p w:rsidR="00F3337C" w:rsidRDefault="00F3337C" w:rsidP="00F3337C">
            <w:r>
              <w:t>Расходные материалы, аксессуары, интернет-карты</w:t>
            </w:r>
          </w:p>
        </w:tc>
        <w:tc>
          <w:tcPr>
            <w:tcW w:w="1065" w:type="pct"/>
            <w:shd w:val="solid" w:color="C0C0C0" w:fill="FFFFFF"/>
          </w:tcPr>
          <w:p w:rsidR="00F3337C" w:rsidRDefault="00F3337C" w:rsidP="00F3337C">
            <w:r>
              <w:t>Книги и программное обеспечение</w:t>
            </w:r>
          </w:p>
        </w:tc>
      </w:tr>
      <w:tr w:rsidR="00F3337C" w:rsidRPr="00FC4A91" w:rsidTr="00FC4A91">
        <w:trPr>
          <w:trHeight w:val="300"/>
        </w:trPr>
        <w:tc>
          <w:tcPr>
            <w:tcW w:w="738" w:type="pct"/>
            <w:shd w:val="solid" w:color="C0C0C0" w:fill="FFFFFF"/>
          </w:tcPr>
          <w:p w:rsidR="00F3337C" w:rsidRDefault="00F3337C" w:rsidP="00F3337C">
            <w:r>
              <w:t>500</w:t>
            </w:r>
          </w:p>
        </w:tc>
        <w:tc>
          <w:tcPr>
            <w:tcW w:w="1066" w:type="pct"/>
            <w:shd w:val="pct50" w:color="C0C0C0" w:fill="FFFFFF"/>
          </w:tcPr>
          <w:p w:rsidR="00F3337C" w:rsidRDefault="00F3337C" w:rsidP="00F3337C">
            <w:r>
              <w:t>0,75</w:t>
            </w:r>
          </w:p>
        </w:tc>
        <w:tc>
          <w:tcPr>
            <w:tcW w:w="1066" w:type="pct"/>
            <w:shd w:val="solid" w:color="C0C0C0" w:fill="FFFFFF"/>
          </w:tcPr>
          <w:p w:rsidR="00F3337C" w:rsidRDefault="00F3337C" w:rsidP="00F3337C">
            <w:r>
              <w:t>0,5</w:t>
            </w:r>
          </w:p>
        </w:tc>
        <w:tc>
          <w:tcPr>
            <w:tcW w:w="1066" w:type="pct"/>
            <w:shd w:val="pct50" w:color="C0C0C0" w:fill="FFFFFF"/>
          </w:tcPr>
          <w:p w:rsidR="00F3337C" w:rsidRDefault="00F3337C" w:rsidP="00F3337C">
            <w:r>
              <w:t>1,25</w:t>
            </w:r>
          </w:p>
        </w:tc>
        <w:tc>
          <w:tcPr>
            <w:tcW w:w="1065" w:type="pct"/>
            <w:shd w:val="solid" w:color="C0C0C0" w:fill="FFFFFF"/>
          </w:tcPr>
          <w:p w:rsidR="00F3337C" w:rsidRDefault="00F3337C" w:rsidP="00F3337C">
            <w:r>
              <w:t>2,5</w:t>
            </w:r>
          </w:p>
        </w:tc>
      </w:tr>
      <w:tr w:rsidR="00F3337C" w:rsidRPr="00FC4A91" w:rsidTr="00FC4A91">
        <w:trPr>
          <w:trHeight w:val="300"/>
        </w:trPr>
        <w:tc>
          <w:tcPr>
            <w:tcW w:w="738" w:type="pct"/>
            <w:shd w:val="solid" w:color="C0C0C0" w:fill="FFFFFF"/>
          </w:tcPr>
          <w:p w:rsidR="00F3337C" w:rsidRDefault="00F3337C" w:rsidP="00F3337C">
            <w:r>
              <w:t>3000</w:t>
            </w:r>
          </w:p>
        </w:tc>
        <w:tc>
          <w:tcPr>
            <w:tcW w:w="1066" w:type="pct"/>
            <w:shd w:val="pct50" w:color="C0C0C0" w:fill="FFFFFF"/>
          </w:tcPr>
          <w:p w:rsidR="00F3337C" w:rsidRDefault="00F3337C" w:rsidP="00F3337C">
            <w:r>
              <w:t>3</w:t>
            </w:r>
          </w:p>
        </w:tc>
        <w:tc>
          <w:tcPr>
            <w:tcW w:w="1066" w:type="pct"/>
            <w:shd w:val="solid" w:color="C0C0C0" w:fill="FFFFFF"/>
          </w:tcPr>
          <w:p w:rsidR="00F3337C" w:rsidRDefault="00F3337C" w:rsidP="00F3337C">
            <w:r>
              <w:t>2</w:t>
            </w:r>
          </w:p>
        </w:tc>
        <w:tc>
          <w:tcPr>
            <w:tcW w:w="1066" w:type="pct"/>
            <w:shd w:val="pct50" w:color="C0C0C0" w:fill="FFFFFF"/>
          </w:tcPr>
          <w:p w:rsidR="00F3337C" w:rsidRDefault="00F3337C" w:rsidP="00F3337C">
            <w:r>
              <w:t>5</w:t>
            </w:r>
          </w:p>
        </w:tc>
        <w:tc>
          <w:tcPr>
            <w:tcW w:w="1065" w:type="pct"/>
            <w:shd w:val="solid" w:color="C0C0C0" w:fill="FFFFFF"/>
          </w:tcPr>
          <w:p w:rsidR="00F3337C" w:rsidRDefault="00F3337C" w:rsidP="00F3337C">
            <w:r>
              <w:t>10</w:t>
            </w:r>
          </w:p>
        </w:tc>
      </w:tr>
    </w:tbl>
    <w:p w:rsidR="002A7548" w:rsidRDefault="002A7548" w:rsidP="00F3337C">
      <w:pPr>
        <w:spacing w:line="360" w:lineRule="auto"/>
        <w:ind w:firstLine="709"/>
        <w:jc w:val="both"/>
        <w:rPr>
          <w:sz w:val="28"/>
          <w:szCs w:val="28"/>
        </w:rPr>
      </w:pPr>
    </w:p>
    <w:p w:rsidR="008E5229" w:rsidRDefault="006E1C85" w:rsidP="00F3337C">
      <w:pPr>
        <w:spacing w:line="360" w:lineRule="auto"/>
        <w:ind w:firstLine="709"/>
        <w:jc w:val="both"/>
        <w:rPr>
          <w:sz w:val="28"/>
          <w:szCs w:val="28"/>
        </w:rPr>
      </w:pPr>
      <w:r w:rsidRPr="006E1C85">
        <w:rPr>
          <w:sz w:val="28"/>
          <w:szCs w:val="28"/>
        </w:rPr>
        <w:t>Карта выдается в момент оплаты покупки после заполнения регистрационной анкеты.</w:t>
      </w:r>
      <w:r>
        <w:rPr>
          <w:sz w:val="28"/>
          <w:szCs w:val="28"/>
        </w:rPr>
        <w:t xml:space="preserve"> </w:t>
      </w:r>
      <w:r w:rsidR="008E5229" w:rsidRPr="008E5229">
        <w:rPr>
          <w:sz w:val="28"/>
          <w:szCs w:val="28"/>
        </w:rPr>
        <w:t>На сегодня обладателями карт накопительных скидок КЕЙ явл</w:t>
      </w:r>
      <w:r w:rsidR="008E5229">
        <w:rPr>
          <w:sz w:val="28"/>
          <w:szCs w:val="28"/>
        </w:rPr>
        <w:t>яются более 250.000 покупателей</w:t>
      </w:r>
      <w:r w:rsidR="008E5229" w:rsidRPr="008E5229">
        <w:rPr>
          <w:sz w:val="28"/>
          <w:szCs w:val="28"/>
        </w:rPr>
        <w:t>. По количеству дисконтных карт, находящихся в обр</w:t>
      </w:r>
      <w:r w:rsidR="008E5229">
        <w:rPr>
          <w:sz w:val="28"/>
          <w:szCs w:val="28"/>
        </w:rPr>
        <w:t xml:space="preserve">ащении у покупателей, «КЕЙ» </w:t>
      </w:r>
      <w:r w:rsidR="008E5229" w:rsidRPr="008E5229">
        <w:rPr>
          <w:sz w:val="28"/>
          <w:szCs w:val="28"/>
        </w:rPr>
        <w:t xml:space="preserve">занимает одно из первых мест в Петербурге. </w:t>
      </w:r>
    </w:p>
    <w:p w:rsidR="004E3BB1" w:rsidRPr="004E3BB1" w:rsidRDefault="004E3BB1" w:rsidP="008E52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3BB1">
        <w:rPr>
          <w:sz w:val="28"/>
          <w:szCs w:val="28"/>
        </w:rPr>
        <w:t>окупатели компьютеров КЕЙ могут воспользоваться также бесплатной доставкой компьютера (только в указанной черте города, только в сопровождении покупателя).</w:t>
      </w:r>
    </w:p>
    <w:p w:rsidR="00615104" w:rsidRPr="008E5229" w:rsidRDefault="00615104" w:rsidP="008E52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обеих рассмотренных сетях регулярно провод</w:t>
      </w:r>
      <w:r w:rsidR="00D14083">
        <w:rPr>
          <w:sz w:val="28"/>
          <w:szCs w:val="28"/>
        </w:rPr>
        <w:t>ятся акции по вручению подарков, компьютерная техника также может быть приобретена покупателями в кредит.</w:t>
      </w:r>
    </w:p>
    <w:p w:rsidR="00B03AD2" w:rsidRPr="00936FC2" w:rsidRDefault="004251FB" w:rsidP="00936FC2">
      <w:pPr>
        <w:pStyle w:val="2"/>
        <w:jc w:val="center"/>
        <w:rPr>
          <w:rFonts w:ascii="Times New Roman" w:hAnsi="Times New Roman" w:cs="Times New Roman"/>
        </w:rPr>
      </w:pPr>
      <w:bookmarkStart w:id="9" w:name="_Toc128484884"/>
      <w:r>
        <w:rPr>
          <w:rFonts w:ascii="Times New Roman" w:hAnsi="Times New Roman" w:cs="Times New Roman"/>
        </w:rPr>
        <w:t>2</w:t>
      </w:r>
      <w:r w:rsidR="000060B9">
        <w:rPr>
          <w:rFonts w:ascii="Times New Roman" w:hAnsi="Times New Roman" w:cs="Times New Roman"/>
        </w:rPr>
        <w:t>.4</w:t>
      </w:r>
      <w:r w:rsidR="00D566FC" w:rsidRPr="00936FC2">
        <w:rPr>
          <w:rFonts w:ascii="Times New Roman" w:hAnsi="Times New Roman" w:cs="Times New Roman"/>
        </w:rPr>
        <w:t xml:space="preserve">.Ценовая политика </w:t>
      </w:r>
      <w:r w:rsidR="00220C17" w:rsidRPr="00936FC2">
        <w:rPr>
          <w:rFonts w:ascii="Times New Roman" w:hAnsi="Times New Roman" w:cs="Times New Roman"/>
        </w:rPr>
        <w:t xml:space="preserve">крупных </w:t>
      </w:r>
      <w:r w:rsidR="00D566FC" w:rsidRPr="00936FC2">
        <w:rPr>
          <w:rFonts w:ascii="Times New Roman" w:hAnsi="Times New Roman" w:cs="Times New Roman"/>
        </w:rPr>
        <w:t xml:space="preserve">продавцов портативных компьютеров </w:t>
      </w:r>
      <w:r w:rsidR="00220C17" w:rsidRPr="00936FC2">
        <w:rPr>
          <w:rFonts w:ascii="Times New Roman" w:hAnsi="Times New Roman" w:cs="Times New Roman"/>
        </w:rPr>
        <w:br/>
        <w:t>на рынке Санкт-Петербург</w:t>
      </w:r>
      <w:r w:rsidR="006E49BE">
        <w:rPr>
          <w:rFonts w:ascii="Times New Roman" w:hAnsi="Times New Roman" w:cs="Times New Roman"/>
        </w:rPr>
        <w:t>а</w:t>
      </w:r>
      <w:bookmarkEnd w:id="9"/>
      <w:r w:rsidR="00D566FC" w:rsidRPr="00936FC2">
        <w:rPr>
          <w:rFonts w:ascii="Times New Roman" w:hAnsi="Times New Roman" w:cs="Times New Roman"/>
        </w:rPr>
        <w:br/>
      </w:r>
    </w:p>
    <w:p w:rsidR="006249FC" w:rsidRDefault="00C546EB" w:rsidP="00B03A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Давая оценку ценовой политике </w:t>
      </w:r>
      <w:r w:rsidR="00A2526F">
        <w:rPr>
          <w:sz w:val="28"/>
          <w:szCs w:val="28"/>
        </w:rPr>
        <w:t xml:space="preserve">рассматриваемых </w:t>
      </w:r>
      <w:r>
        <w:rPr>
          <w:sz w:val="28"/>
          <w:szCs w:val="28"/>
        </w:rPr>
        <w:t>торговых сетей, следует отметить некоторые особенности данного рынка. Цена изделия складывается из множества составляющих. Она зависит не только от марки и модели конкретного из</w:t>
      </w:r>
      <w:r w:rsidR="00CA497F">
        <w:rPr>
          <w:sz w:val="28"/>
          <w:szCs w:val="28"/>
        </w:rPr>
        <w:t>делия, но и конфигурации</w:t>
      </w:r>
      <w:r>
        <w:rPr>
          <w:sz w:val="28"/>
          <w:szCs w:val="28"/>
        </w:rPr>
        <w:t xml:space="preserve"> компьютера. Абсолютно идентичной </w:t>
      </w:r>
      <w:r w:rsidR="00CA497F">
        <w:rPr>
          <w:sz w:val="28"/>
          <w:szCs w:val="28"/>
        </w:rPr>
        <w:t xml:space="preserve">конфигурации </w:t>
      </w:r>
      <w:r>
        <w:rPr>
          <w:sz w:val="28"/>
          <w:szCs w:val="28"/>
        </w:rPr>
        <w:t xml:space="preserve">ПК одной и той же марки и модели практически не встречается в разных торговых сетях. </w:t>
      </w:r>
      <w:r w:rsidR="006249FC">
        <w:rPr>
          <w:sz w:val="28"/>
          <w:szCs w:val="28"/>
        </w:rPr>
        <w:t xml:space="preserve">Поэтому мы можем лишь приблизительно сравнить цены </w:t>
      </w:r>
      <w:r w:rsidR="00212A36">
        <w:rPr>
          <w:sz w:val="28"/>
          <w:szCs w:val="28"/>
        </w:rPr>
        <w:t xml:space="preserve">в </w:t>
      </w:r>
      <w:r w:rsidR="006249FC">
        <w:rPr>
          <w:sz w:val="28"/>
          <w:szCs w:val="28"/>
        </w:rPr>
        <w:t xml:space="preserve">первой и второй </w:t>
      </w:r>
      <w:r w:rsidR="00F970FB">
        <w:rPr>
          <w:sz w:val="28"/>
          <w:szCs w:val="28"/>
        </w:rPr>
        <w:t>торговых сет</w:t>
      </w:r>
      <w:r w:rsidR="00FD6855">
        <w:rPr>
          <w:sz w:val="28"/>
          <w:szCs w:val="28"/>
        </w:rPr>
        <w:t>ях</w:t>
      </w:r>
      <w:r w:rsidR="006249FC">
        <w:rPr>
          <w:sz w:val="28"/>
          <w:szCs w:val="28"/>
        </w:rPr>
        <w:t>.</w:t>
      </w:r>
    </w:p>
    <w:p w:rsidR="00383C42" w:rsidRDefault="00B03AD2" w:rsidP="00B03A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таблицах 2.2, 2.3, 2.4</w:t>
      </w:r>
      <w:r w:rsidR="00344D0F">
        <w:rPr>
          <w:sz w:val="28"/>
          <w:szCs w:val="28"/>
        </w:rPr>
        <w:t>, 2.5</w:t>
      </w:r>
      <w:r>
        <w:rPr>
          <w:sz w:val="28"/>
          <w:szCs w:val="28"/>
        </w:rPr>
        <w:t xml:space="preserve"> представлены цены на портативные компьютеры </w:t>
      </w:r>
      <w:r w:rsidR="002129A5">
        <w:rPr>
          <w:sz w:val="28"/>
          <w:szCs w:val="28"/>
        </w:rPr>
        <w:t>некоторых популярных торговых марок (</w:t>
      </w:r>
      <w:r w:rsidR="00DB6263" w:rsidRPr="00DB6263">
        <w:rPr>
          <w:sz w:val="28"/>
          <w:szCs w:val="28"/>
          <w:lang w:val="en-US"/>
        </w:rPr>
        <w:t>ASUS</w:t>
      </w:r>
      <w:r w:rsidR="002129A5">
        <w:rPr>
          <w:sz w:val="28"/>
          <w:szCs w:val="28"/>
        </w:rPr>
        <w:t>,</w:t>
      </w:r>
      <w:r w:rsidR="00936FC2">
        <w:rPr>
          <w:b/>
          <w:bCs/>
          <w:sz w:val="28"/>
          <w:szCs w:val="28"/>
        </w:rPr>
        <w:t xml:space="preserve"> </w:t>
      </w:r>
      <w:r w:rsidR="00936FC2" w:rsidRPr="00936FC2">
        <w:rPr>
          <w:sz w:val="28"/>
          <w:szCs w:val="28"/>
          <w:lang w:val="en-US"/>
        </w:rPr>
        <w:t>Sony</w:t>
      </w:r>
      <w:r w:rsidR="002129A5">
        <w:rPr>
          <w:sz w:val="28"/>
          <w:szCs w:val="28"/>
        </w:rPr>
        <w:t>)</w:t>
      </w:r>
      <w:r w:rsidR="006249FC">
        <w:rPr>
          <w:sz w:val="28"/>
          <w:szCs w:val="28"/>
        </w:rPr>
        <w:t>.</w:t>
      </w:r>
    </w:p>
    <w:p w:rsidR="00D566FC" w:rsidRDefault="00570136" w:rsidP="0057013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2.2</w:t>
      </w:r>
    </w:p>
    <w:p w:rsidR="00570136" w:rsidRDefault="00570136" w:rsidP="00713306">
      <w:pPr>
        <w:jc w:val="center"/>
        <w:rPr>
          <w:sz w:val="28"/>
          <w:szCs w:val="28"/>
        </w:rPr>
      </w:pPr>
      <w:r w:rsidRPr="00713306">
        <w:rPr>
          <w:b/>
          <w:bCs/>
          <w:sz w:val="28"/>
          <w:szCs w:val="28"/>
        </w:rPr>
        <w:t xml:space="preserve">Портативные компьютеры </w:t>
      </w:r>
      <w:r w:rsidR="00B46114">
        <w:rPr>
          <w:b/>
          <w:bCs/>
          <w:sz w:val="28"/>
          <w:szCs w:val="28"/>
          <w:lang w:val="en-US"/>
        </w:rPr>
        <w:t>ASUS</w:t>
      </w:r>
      <w:r w:rsidR="00713306" w:rsidRPr="00713306">
        <w:rPr>
          <w:b/>
          <w:bCs/>
          <w:sz w:val="28"/>
          <w:szCs w:val="28"/>
        </w:rPr>
        <w:br/>
      </w:r>
      <w:r w:rsidR="00713306" w:rsidRPr="00713306">
        <w:rPr>
          <w:sz w:val="28"/>
          <w:szCs w:val="28"/>
        </w:rPr>
        <w:t>(</w:t>
      </w:r>
      <w:r w:rsidR="00177A68">
        <w:rPr>
          <w:sz w:val="28"/>
          <w:szCs w:val="28"/>
        </w:rPr>
        <w:t xml:space="preserve">торговая сеть </w:t>
      </w:r>
      <w:r w:rsidR="00713306" w:rsidRPr="00713306">
        <w:rPr>
          <w:sz w:val="28"/>
          <w:szCs w:val="28"/>
        </w:rPr>
        <w:t>«Компьютерный мир», февраль, 2006)</w:t>
      </w:r>
    </w:p>
    <w:p w:rsidR="00713306" w:rsidRPr="00570136" w:rsidRDefault="00713306" w:rsidP="00713306">
      <w:pPr>
        <w:jc w:val="center"/>
        <w:rPr>
          <w:sz w:val="28"/>
          <w:szCs w:val="28"/>
        </w:rPr>
      </w:pPr>
    </w:p>
    <w:tbl>
      <w:tblPr>
        <w:tblW w:w="4986" w:type="pct"/>
        <w:tblInd w:w="-108" w:type="dxa"/>
        <w:tblLook w:val="0000" w:firstRow="0" w:lastRow="0" w:firstColumn="0" w:lastColumn="0" w:noHBand="0" w:noVBand="0"/>
      </w:tblPr>
      <w:tblGrid>
        <w:gridCol w:w="774"/>
        <w:gridCol w:w="7563"/>
        <w:gridCol w:w="1490"/>
      </w:tblGrid>
      <w:tr w:rsidR="00570136" w:rsidRPr="00FC4A91" w:rsidTr="00FC4A91">
        <w:tc>
          <w:tcPr>
            <w:tcW w:w="394" w:type="pct"/>
            <w:shd w:val="pct50" w:color="008080" w:fill="FFFFFF"/>
          </w:tcPr>
          <w:p w:rsidR="00570136" w:rsidRPr="00FC4A91" w:rsidRDefault="0081485B" w:rsidP="00570136">
            <w:pPr>
              <w:rPr>
                <w:b/>
                <w:bCs/>
              </w:rPr>
            </w:pPr>
            <w:r w:rsidRPr="00FC4A91">
              <w:rPr>
                <w:b/>
                <w:bCs/>
              </w:rPr>
              <w:t>№/№</w:t>
            </w:r>
          </w:p>
        </w:tc>
        <w:tc>
          <w:tcPr>
            <w:tcW w:w="3848" w:type="pct"/>
            <w:shd w:val="pct10" w:color="000000" w:fill="FFFFFF"/>
          </w:tcPr>
          <w:p w:rsidR="00570136" w:rsidRPr="00FC4A91" w:rsidRDefault="00570136" w:rsidP="00FC4A91">
            <w:pPr>
              <w:jc w:val="center"/>
              <w:rPr>
                <w:b/>
                <w:bCs/>
              </w:rPr>
            </w:pPr>
            <w:r w:rsidRPr="00FC4A91">
              <w:rPr>
                <w:b/>
                <w:bCs/>
              </w:rPr>
              <w:t>НАЗВАНИЕ И ХАРАКТЕРИСТИКИ МОДЕЛИ</w:t>
            </w:r>
          </w:p>
        </w:tc>
        <w:tc>
          <w:tcPr>
            <w:tcW w:w="759" w:type="pct"/>
            <w:shd w:val="pct50" w:color="008080" w:fill="FFFFFF"/>
            <w:noWrap/>
          </w:tcPr>
          <w:p w:rsidR="00570136" w:rsidRPr="00FC4A91" w:rsidRDefault="00502F86" w:rsidP="00570136">
            <w:pPr>
              <w:rPr>
                <w:b/>
                <w:bCs/>
              </w:rPr>
            </w:pPr>
            <w:r w:rsidRPr="00FC4A91">
              <w:rPr>
                <w:b/>
                <w:bCs/>
              </w:rPr>
              <w:t xml:space="preserve">Цена, </w:t>
            </w:r>
            <w:r w:rsidR="00570136" w:rsidRPr="00FC4A91">
              <w:rPr>
                <w:b/>
                <w:bCs/>
              </w:rPr>
              <w:t>руб.</w:t>
            </w:r>
          </w:p>
        </w:tc>
      </w:tr>
      <w:tr w:rsidR="00570136" w:rsidRPr="00FC4A91" w:rsidTr="00FC4A91">
        <w:tc>
          <w:tcPr>
            <w:tcW w:w="0" w:type="auto"/>
            <w:shd w:val="clear" w:color="auto" w:fill="auto"/>
          </w:tcPr>
          <w:p w:rsidR="00570136" w:rsidRDefault="00570136" w:rsidP="00570136">
            <w:r>
              <w:t xml:space="preserve">  </w:t>
            </w:r>
            <w:r w:rsidR="0081485B">
              <w:t>1.</w:t>
            </w:r>
          </w:p>
        </w:tc>
        <w:tc>
          <w:tcPr>
            <w:tcW w:w="3848" w:type="pct"/>
            <w:shd w:val="clear" w:color="auto" w:fill="E0E0E0"/>
          </w:tcPr>
          <w:p w:rsidR="004633BC" w:rsidRPr="00FC4A91" w:rsidRDefault="004633BC" w:rsidP="004633BC">
            <w:pPr>
              <w:rPr>
                <w:b/>
                <w:bCs/>
                <w:lang w:val="en-US"/>
              </w:rPr>
            </w:pPr>
            <w:r w:rsidRPr="00FC4A91">
              <w:rPr>
                <w:b/>
                <w:bCs/>
                <w:lang w:val="en-US"/>
              </w:rPr>
              <w:t xml:space="preserve">Asus S300N (MP3) </w:t>
            </w:r>
          </w:p>
          <w:p w:rsidR="00570136" w:rsidRPr="00FC4A91" w:rsidRDefault="004633BC" w:rsidP="004633BC">
            <w:pPr>
              <w:rPr>
                <w:lang w:val="en-US"/>
              </w:rPr>
            </w:pPr>
            <w:r w:rsidRPr="00FC4A91">
              <w:rPr>
                <w:lang w:val="en-US"/>
              </w:rPr>
              <w:t>Intel Pentium M 1100 MHz, 512MB, 60Gb, DVD-RW, F/M 56K, Intel 855GME up 64mb, WiFi, 8,9" XGA TFT, Windows XP Rus, вес 1,28 кг</w:t>
            </w:r>
          </w:p>
        </w:tc>
        <w:tc>
          <w:tcPr>
            <w:tcW w:w="759" w:type="pct"/>
            <w:shd w:val="clear" w:color="auto" w:fill="E0E0E0"/>
          </w:tcPr>
          <w:p w:rsidR="00570136" w:rsidRPr="00FC4A91" w:rsidRDefault="004633BC" w:rsidP="00FC4A91">
            <w:pPr>
              <w:jc w:val="center"/>
              <w:rPr>
                <w:lang w:val="en-US"/>
              </w:rPr>
            </w:pPr>
            <w:r w:rsidRPr="00FC4A91">
              <w:rPr>
                <w:lang w:val="en-US"/>
              </w:rPr>
              <w:t>62590</w:t>
            </w:r>
          </w:p>
        </w:tc>
      </w:tr>
      <w:tr w:rsidR="00570136" w:rsidRPr="00FC4A91" w:rsidTr="00FC4A91">
        <w:tc>
          <w:tcPr>
            <w:tcW w:w="0" w:type="auto"/>
            <w:shd w:val="pct50" w:color="008080" w:fill="FFFFFF"/>
          </w:tcPr>
          <w:p w:rsidR="00570136" w:rsidRDefault="00570136" w:rsidP="00570136">
            <w:r w:rsidRPr="00FC4A91">
              <w:rPr>
                <w:lang w:val="en-US"/>
              </w:rPr>
              <w:t xml:space="preserve">  </w:t>
            </w:r>
            <w:r w:rsidR="0081485B">
              <w:t>2.</w:t>
            </w:r>
          </w:p>
        </w:tc>
        <w:tc>
          <w:tcPr>
            <w:tcW w:w="3848" w:type="pct"/>
            <w:shd w:val="pct10" w:color="000000" w:fill="FFFFFF"/>
          </w:tcPr>
          <w:p w:rsidR="00000035" w:rsidRPr="00FC4A91" w:rsidRDefault="00000035" w:rsidP="00000035">
            <w:pPr>
              <w:rPr>
                <w:b/>
                <w:bCs/>
                <w:lang w:val="en-US"/>
              </w:rPr>
            </w:pPr>
            <w:r w:rsidRPr="00FC4A91">
              <w:rPr>
                <w:b/>
                <w:bCs/>
                <w:lang w:val="en-US"/>
              </w:rPr>
              <w:t xml:space="preserve">Asus S300N (MP3) </w:t>
            </w:r>
          </w:p>
          <w:p w:rsidR="00570136" w:rsidRPr="00FC4A91" w:rsidRDefault="00000035" w:rsidP="00000035">
            <w:pPr>
              <w:rPr>
                <w:lang w:val="en-US"/>
              </w:rPr>
            </w:pPr>
            <w:r w:rsidRPr="00FC4A91">
              <w:rPr>
                <w:lang w:val="en-US"/>
              </w:rPr>
              <w:t>Intel Pentium M 1100 MHz, 512MB, 80Gb, DVDRW, F/M 56K, Intel 855GME up 64mb, WiFi, 8,9" XGA TFT, Windows XP Rus, вес 1,28 кг</w:t>
            </w:r>
          </w:p>
        </w:tc>
        <w:tc>
          <w:tcPr>
            <w:tcW w:w="759" w:type="pct"/>
            <w:shd w:val="pct50" w:color="008080" w:fill="FFFFFF"/>
          </w:tcPr>
          <w:p w:rsidR="00570136" w:rsidRPr="00FC4A91" w:rsidRDefault="005922AB" w:rsidP="00FC4A91">
            <w:pPr>
              <w:jc w:val="center"/>
              <w:rPr>
                <w:lang w:val="en-US"/>
              </w:rPr>
            </w:pPr>
            <w:r w:rsidRPr="00FC4A91">
              <w:rPr>
                <w:lang w:val="en-US"/>
              </w:rPr>
              <w:t xml:space="preserve">62990  </w:t>
            </w:r>
          </w:p>
        </w:tc>
      </w:tr>
      <w:tr w:rsidR="00570136" w:rsidRPr="00FC4A91" w:rsidTr="00FC4A91">
        <w:tc>
          <w:tcPr>
            <w:tcW w:w="0" w:type="auto"/>
            <w:shd w:val="pct50" w:color="008080" w:fill="FFFFFF"/>
          </w:tcPr>
          <w:p w:rsidR="00570136" w:rsidRDefault="00570136" w:rsidP="00570136">
            <w:r w:rsidRPr="00FC4A91">
              <w:rPr>
                <w:lang w:val="en-US"/>
              </w:rPr>
              <w:t xml:space="preserve">  </w:t>
            </w:r>
            <w:r w:rsidR="0081485B">
              <w:t>3.</w:t>
            </w:r>
          </w:p>
        </w:tc>
        <w:tc>
          <w:tcPr>
            <w:tcW w:w="3848" w:type="pct"/>
            <w:shd w:val="pct10" w:color="000000" w:fill="FFFFFF"/>
          </w:tcPr>
          <w:p w:rsidR="005922AB" w:rsidRPr="00FC4A91" w:rsidRDefault="005922AB" w:rsidP="005922AB">
            <w:pPr>
              <w:rPr>
                <w:b/>
                <w:bCs/>
              </w:rPr>
            </w:pPr>
            <w:r w:rsidRPr="00FC4A91">
              <w:rPr>
                <w:b/>
                <w:bCs/>
                <w:lang w:val="en-US"/>
              </w:rPr>
              <w:t>Asus</w:t>
            </w:r>
            <w:r w:rsidRPr="00FC4A91">
              <w:rPr>
                <w:b/>
                <w:bCs/>
              </w:rPr>
              <w:t xml:space="preserve"> </w:t>
            </w:r>
            <w:r w:rsidRPr="00FC4A91">
              <w:rPr>
                <w:b/>
                <w:bCs/>
                <w:lang w:val="en-US"/>
              </w:rPr>
              <w:t>W</w:t>
            </w:r>
            <w:r w:rsidRPr="00FC4A91">
              <w:rPr>
                <w:b/>
                <w:bCs/>
              </w:rPr>
              <w:t>3</w:t>
            </w:r>
            <w:r w:rsidRPr="00FC4A91">
              <w:rPr>
                <w:b/>
                <w:bCs/>
                <w:lang w:val="en-US"/>
              </w:rPr>
              <w:t>H</w:t>
            </w:r>
            <w:r w:rsidRPr="00FC4A91">
              <w:rPr>
                <w:b/>
                <w:bCs/>
              </w:rPr>
              <w:t>00</w:t>
            </w:r>
            <w:r w:rsidRPr="00FC4A91">
              <w:rPr>
                <w:b/>
                <w:bCs/>
                <w:lang w:val="en-US"/>
              </w:rPr>
              <w:t>V</w:t>
            </w:r>
          </w:p>
          <w:p w:rsidR="00570136" w:rsidRPr="005922AB" w:rsidRDefault="005922AB" w:rsidP="005922AB">
            <w:r w:rsidRPr="00FC4A91">
              <w:rPr>
                <w:lang w:val="en-US"/>
              </w:rPr>
              <w:t>Intel</w:t>
            </w:r>
            <w:r w:rsidRPr="005922AB">
              <w:t xml:space="preserve"> </w:t>
            </w:r>
            <w:r w:rsidRPr="00FC4A91">
              <w:rPr>
                <w:lang w:val="en-US"/>
              </w:rPr>
              <w:t>Pentium</w:t>
            </w:r>
            <w:r w:rsidRPr="005922AB">
              <w:t xml:space="preserve"> </w:t>
            </w:r>
            <w:r w:rsidRPr="00FC4A91">
              <w:rPr>
                <w:lang w:val="en-US"/>
              </w:rPr>
              <w:t>M</w:t>
            </w:r>
            <w:r w:rsidRPr="005922AB">
              <w:t xml:space="preserve"> 2000 </w:t>
            </w:r>
            <w:r w:rsidRPr="00FC4A91">
              <w:rPr>
                <w:lang w:val="en-US"/>
              </w:rPr>
              <w:t>MHz</w:t>
            </w:r>
            <w:r w:rsidRPr="005922AB">
              <w:t>, 512</w:t>
            </w:r>
            <w:r w:rsidRPr="00FC4A91">
              <w:rPr>
                <w:lang w:val="en-US"/>
              </w:rPr>
              <w:t>MB</w:t>
            </w:r>
            <w:r w:rsidRPr="005922AB">
              <w:t>, 100</w:t>
            </w:r>
            <w:r w:rsidRPr="00FC4A91">
              <w:rPr>
                <w:lang w:val="en-US"/>
              </w:rPr>
              <w:t>Gb</w:t>
            </w:r>
            <w:r w:rsidRPr="005922AB">
              <w:t xml:space="preserve">, </w:t>
            </w:r>
            <w:r w:rsidRPr="00FC4A91">
              <w:rPr>
                <w:lang w:val="en-US"/>
              </w:rPr>
              <w:t>DVDRW</w:t>
            </w:r>
            <w:r w:rsidRPr="005922AB">
              <w:t xml:space="preserve">, </w:t>
            </w:r>
            <w:r w:rsidRPr="00FC4A91">
              <w:rPr>
                <w:lang w:val="en-US"/>
              </w:rPr>
              <w:t>F</w:t>
            </w:r>
            <w:r w:rsidRPr="005922AB">
              <w:t>/</w:t>
            </w:r>
            <w:r w:rsidRPr="00FC4A91">
              <w:rPr>
                <w:lang w:val="en-US"/>
              </w:rPr>
              <w:t>M</w:t>
            </w:r>
            <w:r w:rsidRPr="005922AB">
              <w:t xml:space="preserve"> 56</w:t>
            </w:r>
            <w:r w:rsidRPr="00FC4A91">
              <w:rPr>
                <w:lang w:val="en-US"/>
              </w:rPr>
              <w:t>K</w:t>
            </w:r>
            <w:r w:rsidRPr="005922AB">
              <w:t xml:space="preserve">, </w:t>
            </w:r>
            <w:r w:rsidRPr="00FC4A91">
              <w:rPr>
                <w:lang w:val="en-US"/>
              </w:rPr>
              <w:t>ATI</w:t>
            </w:r>
            <w:r w:rsidRPr="005922AB">
              <w:t xml:space="preserve"> </w:t>
            </w:r>
            <w:r w:rsidRPr="00FC4A91">
              <w:rPr>
                <w:lang w:val="en-US"/>
              </w:rPr>
              <w:t>X</w:t>
            </w:r>
            <w:r w:rsidRPr="005922AB">
              <w:t xml:space="preserve">600 </w:t>
            </w:r>
            <w:r w:rsidRPr="00FC4A91">
              <w:rPr>
                <w:lang w:val="en-US"/>
              </w:rPr>
              <w:t>up</w:t>
            </w:r>
            <w:r w:rsidRPr="005922AB">
              <w:t xml:space="preserve"> 128</w:t>
            </w:r>
            <w:r w:rsidRPr="00FC4A91">
              <w:rPr>
                <w:lang w:val="en-US"/>
              </w:rPr>
              <w:t>mb</w:t>
            </w:r>
            <w:r w:rsidRPr="005922AB">
              <w:t xml:space="preserve">, </w:t>
            </w:r>
            <w:r w:rsidRPr="00FC4A91">
              <w:rPr>
                <w:lang w:val="en-US"/>
              </w:rPr>
              <w:t>WiFi</w:t>
            </w:r>
            <w:r w:rsidRPr="005922AB">
              <w:t xml:space="preserve">, </w:t>
            </w:r>
            <w:r w:rsidRPr="00FC4A91">
              <w:rPr>
                <w:lang w:val="en-US"/>
              </w:rPr>
              <w:t>Bluetooth</w:t>
            </w:r>
            <w:r w:rsidRPr="005922AB">
              <w:t xml:space="preserve">, 14" </w:t>
            </w:r>
            <w:r w:rsidRPr="00FC4A91">
              <w:rPr>
                <w:lang w:val="en-US"/>
              </w:rPr>
              <w:t>WXGA</w:t>
            </w:r>
            <w:r w:rsidRPr="005922AB">
              <w:t xml:space="preserve"> </w:t>
            </w:r>
            <w:r w:rsidRPr="00FC4A91">
              <w:rPr>
                <w:lang w:val="en-US"/>
              </w:rPr>
              <w:t>TFT</w:t>
            </w:r>
            <w:r w:rsidRPr="005922AB">
              <w:t xml:space="preserve">, </w:t>
            </w:r>
            <w:r w:rsidRPr="00FC4A91">
              <w:rPr>
                <w:lang w:val="en-US"/>
              </w:rPr>
              <w:t>Windows</w:t>
            </w:r>
            <w:r w:rsidRPr="005922AB">
              <w:t xml:space="preserve"> </w:t>
            </w:r>
            <w:r w:rsidRPr="00FC4A91">
              <w:rPr>
                <w:lang w:val="en-US"/>
              </w:rPr>
              <w:t>XP</w:t>
            </w:r>
            <w:r w:rsidRPr="005922AB">
              <w:t xml:space="preserve"> </w:t>
            </w:r>
            <w:r w:rsidRPr="00FC4A91">
              <w:rPr>
                <w:lang w:val="en-US"/>
              </w:rPr>
              <w:t>Rus</w:t>
            </w:r>
            <w:r w:rsidRPr="005922AB">
              <w:t>, вес 2,2 кг</w:t>
            </w:r>
          </w:p>
        </w:tc>
        <w:tc>
          <w:tcPr>
            <w:tcW w:w="759" w:type="pct"/>
            <w:shd w:val="pct50" w:color="008080" w:fill="FFFFFF"/>
          </w:tcPr>
          <w:p w:rsidR="00570136" w:rsidRPr="005922AB" w:rsidRDefault="005922AB" w:rsidP="00FC4A91">
            <w:pPr>
              <w:jc w:val="center"/>
            </w:pPr>
            <w:r w:rsidRPr="005922AB">
              <w:t>63990</w:t>
            </w:r>
          </w:p>
        </w:tc>
      </w:tr>
      <w:tr w:rsidR="00570136" w:rsidRPr="00FC4A91" w:rsidTr="00FC4A91">
        <w:tc>
          <w:tcPr>
            <w:tcW w:w="0" w:type="auto"/>
            <w:shd w:val="pct50" w:color="008080" w:fill="FFFFFF"/>
          </w:tcPr>
          <w:p w:rsidR="00570136" w:rsidRDefault="00570136" w:rsidP="00570136">
            <w:r w:rsidRPr="00FC4A91">
              <w:rPr>
                <w:lang w:val="en-US"/>
              </w:rPr>
              <w:t> </w:t>
            </w:r>
            <w:r w:rsidRPr="005922AB">
              <w:t xml:space="preserve"> </w:t>
            </w:r>
            <w:r w:rsidR="0081485B">
              <w:t>4.</w:t>
            </w:r>
          </w:p>
        </w:tc>
        <w:tc>
          <w:tcPr>
            <w:tcW w:w="3848" w:type="pct"/>
            <w:shd w:val="pct10" w:color="000000" w:fill="FFFFFF"/>
          </w:tcPr>
          <w:p w:rsidR="00451C8C" w:rsidRPr="00FC4A91" w:rsidRDefault="00451C8C" w:rsidP="00451C8C">
            <w:pPr>
              <w:rPr>
                <w:b/>
                <w:bCs/>
                <w:lang w:val="en-US"/>
              </w:rPr>
            </w:pPr>
            <w:r w:rsidRPr="00FC4A91">
              <w:rPr>
                <w:b/>
                <w:bCs/>
                <w:lang w:val="en-US"/>
              </w:rPr>
              <w:t>Asus S5200A</w:t>
            </w:r>
          </w:p>
          <w:p w:rsidR="00570136" w:rsidRPr="00FC4A91" w:rsidRDefault="00451C8C" w:rsidP="00451C8C">
            <w:pPr>
              <w:rPr>
                <w:lang w:val="en-US"/>
              </w:rPr>
            </w:pPr>
            <w:r w:rsidRPr="00FC4A91">
              <w:rPr>
                <w:lang w:val="en-US"/>
              </w:rPr>
              <w:t>Intel Celeron M 1500 MHz, 256MB, 40Gb, DVD-CDRW ext., F/M 56K, Intel 915GME up 64mb, WiFi, 12,1 XGA TFT, Windows XP Rus, вес 1,35 кг</w:t>
            </w:r>
          </w:p>
        </w:tc>
        <w:tc>
          <w:tcPr>
            <w:tcW w:w="759" w:type="pct"/>
            <w:shd w:val="pct50" w:color="008080" w:fill="FFFFFF"/>
          </w:tcPr>
          <w:p w:rsidR="00570136" w:rsidRPr="00FC4A91" w:rsidRDefault="00451C8C" w:rsidP="00FC4A91">
            <w:pPr>
              <w:jc w:val="center"/>
              <w:rPr>
                <w:lang w:val="en-US"/>
              </w:rPr>
            </w:pPr>
            <w:r w:rsidRPr="00FC4A91">
              <w:rPr>
                <w:lang w:val="en-US"/>
              </w:rPr>
              <w:t>40990</w:t>
            </w:r>
          </w:p>
        </w:tc>
      </w:tr>
      <w:tr w:rsidR="00570136" w:rsidRPr="00FC4A91" w:rsidTr="00FC4A91">
        <w:tc>
          <w:tcPr>
            <w:tcW w:w="0" w:type="auto"/>
            <w:shd w:val="pct50" w:color="008080" w:fill="FFFFFF"/>
          </w:tcPr>
          <w:p w:rsidR="00570136" w:rsidRDefault="00570136" w:rsidP="00570136">
            <w:r w:rsidRPr="00FC4A91">
              <w:rPr>
                <w:lang w:val="en-US"/>
              </w:rPr>
              <w:t xml:space="preserve">  </w:t>
            </w:r>
            <w:r w:rsidR="0081485B">
              <w:t>5.</w:t>
            </w:r>
          </w:p>
        </w:tc>
        <w:tc>
          <w:tcPr>
            <w:tcW w:w="3848" w:type="pct"/>
            <w:shd w:val="pct10" w:color="000000" w:fill="FFFFFF"/>
          </w:tcPr>
          <w:p w:rsidR="00C36BF2" w:rsidRPr="00FC4A91" w:rsidRDefault="00C36BF2" w:rsidP="00C36BF2">
            <w:pPr>
              <w:rPr>
                <w:b/>
                <w:bCs/>
              </w:rPr>
            </w:pPr>
            <w:r w:rsidRPr="00FC4A91">
              <w:rPr>
                <w:b/>
                <w:bCs/>
                <w:lang w:val="en-US"/>
              </w:rPr>
              <w:t>Asus</w:t>
            </w:r>
            <w:r w:rsidRPr="00FC4A91">
              <w:rPr>
                <w:b/>
                <w:bCs/>
              </w:rPr>
              <w:t xml:space="preserve"> </w:t>
            </w:r>
            <w:r w:rsidRPr="00FC4A91">
              <w:rPr>
                <w:b/>
                <w:bCs/>
                <w:lang w:val="en-US"/>
              </w:rPr>
              <w:t>W</w:t>
            </w:r>
            <w:r w:rsidRPr="00FC4A91">
              <w:rPr>
                <w:b/>
                <w:bCs/>
              </w:rPr>
              <w:t>3</w:t>
            </w:r>
            <w:r w:rsidRPr="00FC4A91">
              <w:rPr>
                <w:b/>
                <w:bCs/>
                <w:lang w:val="en-US"/>
              </w:rPr>
              <w:t>H</w:t>
            </w:r>
            <w:r w:rsidRPr="00FC4A91">
              <w:rPr>
                <w:b/>
                <w:bCs/>
              </w:rPr>
              <w:t>00</w:t>
            </w:r>
            <w:r w:rsidRPr="00FC4A91">
              <w:rPr>
                <w:b/>
                <w:bCs/>
                <w:lang w:val="en-US"/>
              </w:rPr>
              <w:t>V</w:t>
            </w:r>
          </w:p>
          <w:p w:rsidR="00570136" w:rsidRPr="00C36BF2" w:rsidRDefault="00C36BF2" w:rsidP="00C36BF2">
            <w:r w:rsidRPr="00FC4A91">
              <w:rPr>
                <w:lang w:val="en-US"/>
              </w:rPr>
              <w:t>Intel</w:t>
            </w:r>
            <w:r w:rsidRPr="00C36BF2">
              <w:t xml:space="preserve"> </w:t>
            </w:r>
            <w:r w:rsidRPr="00FC4A91">
              <w:rPr>
                <w:lang w:val="en-US"/>
              </w:rPr>
              <w:t>Pentium</w:t>
            </w:r>
            <w:r w:rsidRPr="00C36BF2">
              <w:t xml:space="preserve"> </w:t>
            </w:r>
            <w:r w:rsidRPr="00FC4A91">
              <w:rPr>
                <w:lang w:val="en-US"/>
              </w:rPr>
              <w:t>M</w:t>
            </w:r>
            <w:r w:rsidRPr="00C36BF2">
              <w:t xml:space="preserve"> 1730 </w:t>
            </w:r>
            <w:r w:rsidRPr="00FC4A91">
              <w:rPr>
                <w:lang w:val="en-US"/>
              </w:rPr>
              <w:t>MHz</w:t>
            </w:r>
            <w:r w:rsidRPr="00C36BF2">
              <w:t>, 512</w:t>
            </w:r>
            <w:r w:rsidRPr="00FC4A91">
              <w:rPr>
                <w:lang w:val="en-US"/>
              </w:rPr>
              <w:t>MB</w:t>
            </w:r>
            <w:r w:rsidRPr="00C36BF2">
              <w:t>, 60</w:t>
            </w:r>
            <w:r w:rsidRPr="00FC4A91">
              <w:rPr>
                <w:lang w:val="en-US"/>
              </w:rPr>
              <w:t>Gb</w:t>
            </w:r>
            <w:r w:rsidRPr="00C36BF2">
              <w:t xml:space="preserve">, </w:t>
            </w:r>
            <w:r w:rsidRPr="00FC4A91">
              <w:rPr>
                <w:lang w:val="en-US"/>
              </w:rPr>
              <w:t>DVDRW</w:t>
            </w:r>
            <w:r w:rsidRPr="00C36BF2">
              <w:t xml:space="preserve">, </w:t>
            </w:r>
            <w:r w:rsidRPr="00FC4A91">
              <w:rPr>
                <w:lang w:val="en-US"/>
              </w:rPr>
              <w:t>F</w:t>
            </w:r>
            <w:r w:rsidRPr="00C36BF2">
              <w:t>/</w:t>
            </w:r>
            <w:r w:rsidRPr="00FC4A91">
              <w:rPr>
                <w:lang w:val="en-US"/>
              </w:rPr>
              <w:t>M</w:t>
            </w:r>
            <w:r w:rsidRPr="00C36BF2">
              <w:t xml:space="preserve"> 56</w:t>
            </w:r>
            <w:r w:rsidRPr="00FC4A91">
              <w:rPr>
                <w:lang w:val="en-US"/>
              </w:rPr>
              <w:t>K</w:t>
            </w:r>
            <w:r w:rsidRPr="00C36BF2">
              <w:t xml:space="preserve">, </w:t>
            </w:r>
            <w:r w:rsidRPr="00FC4A91">
              <w:rPr>
                <w:lang w:val="en-US"/>
              </w:rPr>
              <w:t>ATI</w:t>
            </w:r>
            <w:r w:rsidRPr="00C36BF2">
              <w:t xml:space="preserve"> </w:t>
            </w:r>
            <w:r w:rsidRPr="00FC4A91">
              <w:rPr>
                <w:lang w:val="en-US"/>
              </w:rPr>
              <w:t>X</w:t>
            </w:r>
            <w:r w:rsidRPr="00C36BF2">
              <w:t>600 128</w:t>
            </w:r>
            <w:r w:rsidRPr="00FC4A91">
              <w:rPr>
                <w:lang w:val="en-US"/>
              </w:rPr>
              <w:t>mb</w:t>
            </w:r>
            <w:r w:rsidRPr="00C36BF2">
              <w:t xml:space="preserve">, </w:t>
            </w:r>
            <w:r w:rsidRPr="00FC4A91">
              <w:rPr>
                <w:lang w:val="en-US"/>
              </w:rPr>
              <w:t>WiFi</w:t>
            </w:r>
            <w:r w:rsidRPr="00C36BF2">
              <w:t xml:space="preserve">, </w:t>
            </w:r>
            <w:r w:rsidRPr="00FC4A91">
              <w:rPr>
                <w:lang w:val="en-US"/>
              </w:rPr>
              <w:t>Bluetooth</w:t>
            </w:r>
            <w:r w:rsidRPr="00C36BF2">
              <w:t xml:space="preserve">, 14" </w:t>
            </w:r>
            <w:r w:rsidRPr="00FC4A91">
              <w:rPr>
                <w:lang w:val="en-US"/>
              </w:rPr>
              <w:t>WXGA</w:t>
            </w:r>
            <w:r w:rsidRPr="00C36BF2">
              <w:t xml:space="preserve"> </w:t>
            </w:r>
            <w:r w:rsidRPr="00FC4A91">
              <w:rPr>
                <w:lang w:val="en-US"/>
              </w:rPr>
              <w:t>TFT</w:t>
            </w:r>
            <w:r w:rsidRPr="00C36BF2">
              <w:t xml:space="preserve">, </w:t>
            </w:r>
            <w:r w:rsidRPr="00FC4A91">
              <w:rPr>
                <w:lang w:val="en-US"/>
              </w:rPr>
              <w:t>Windows</w:t>
            </w:r>
            <w:r w:rsidRPr="00C36BF2">
              <w:t xml:space="preserve"> </w:t>
            </w:r>
            <w:r w:rsidRPr="00FC4A91">
              <w:rPr>
                <w:lang w:val="en-US"/>
              </w:rPr>
              <w:t>XP</w:t>
            </w:r>
            <w:r w:rsidRPr="00C36BF2">
              <w:t xml:space="preserve"> </w:t>
            </w:r>
            <w:r w:rsidRPr="00FC4A91">
              <w:rPr>
                <w:lang w:val="en-US"/>
              </w:rPr>
              <w:t>Rus</w:t>
            </w:r>
            <w:r w:rsidRPr="00C36BF2">
              <w:t>, вес 2,2 кг</w:t>
            </w:r>
          </w:p>
        </w:tc>
        <w:tc>
          <w:tcPr>
            <w:tcW w:w="759" w:type="pct"/>
            <w:shd w:val="pct50" w:color="008080" w:fill="FFFFFF"/>
          </w:tcPr>
          <w:p w:rsidR="00570136" w:rsidRPr="00C36BF2" w:rsidRDefault="00C36BF2" w:rsidP="00FC4A91">
            <w:pPr>
              <w:jc w:val="center"/>
            </w:pPr>
            <w:r w:rsidRPr="00C36BF2">
              <w:t>57990</w:t>
            </w:r>
          </w:p>
        </w:tc>
      </w:tr>
      <w:tr w:rsidR="00570136" w:rsidRPr="00FC4A91" w:rsidTr="00FC4A91">
        <w:tc>
          <w:tcPr>
            <w:tcW w:w="0" w:type="auto"/>
            <w:shd w:val="pct50" w:color="008080" w:fill="FFFFFF"/>
          </w:tcPr>
          <w:p w:rsidR="00570136" w:rsidRDefault="00570136" w:rsidP="00570136">
            <w:r w:rsidRPr="00FC4A91">
              <w:rPr>
                <w:lang w:val="en-US"/>
              </w:rPr>
              <w:t> </w:t>
            </w:r>
            <w:r w:rsidRPr="00C36BF2">
              <w:t xml:space="preserve"> </w:t>
            </w:r>
            <w:r w:rsidR="0081485B">
              <w:t>6.</w:t>
            </w:r>
          </w:p>
        </w:tc>
        <w:tc>
          <w:tcPr>
            <w:tcW w:w="3848" w:type="pct"/>
            <w:shd w:val="pct10" w:color="000000" w:fill="FFFFFF"/>
          </w:tcPr>
          <w:p w:rsidR="00762762" w:rsidRPr="00FC4A91" w:rsidRDefault="00762762" w:rsidP="00762762">
            <w:pPr>
              <w:rPr>
                <w:b/>
                <w:bCs/>
                <w:lang w:val="en-US"/>
              </w:rPr>
            </w:pPr>
            <w:r w:rsidRPr="00FC4A91">
              <w:rPr>
                <w:b/>
                <w:bCs/>
                <w:lang w:val="en-US"/>
              </w:rPr>
              <w:t xml:space="preserve">Asus W5G00A </w:t>
            </w:r>
          </w:p>
          <w:p w:rsidR="00570136" w:rsidRPr="00FC4A91" w:rsidRDefault="00762762" w:rsidP="00762762">
            <w:pPr>
              <w:rPr>
                <w:lang w:val="en-US"/>
              </w:rPr>
            </w:pPr>
            <w:r w:rsidRPr="00FC4A91">
              <w:rPr>
                <w:lang w:val="en-US"/>
              </w:rPr>
              <w:t>Intel Pentium M 1700 MHz, 512MB, 60Gb, DVD-CDRW, F/M 56K, Intel 915GME 64mb, WiFi, 12.1" XGA TFT, Windows XP Rus, вес 1,8 кг</w:t>
            </w:r>
          </w:p>
        </w:tc>
        <w:tc>
          <w:tcPr>
            <w:tcW w:w="759" w:type="pct"/>
            <w:shd w:val="pct50" w:color="008080" w:fill="FFFFFF"/>
          </w:tcPr>
          <w:p w:rsidR="00570136" w:rsidRPr="00FC4A91" w:rsidRDefault="00762762" w:rsidP="00FC4A91">
            <w:pPr>
              <w:jc w:val="center"/>
              <w:rPr>
                <w:lang w:val="en-US"/>
              </w:rPr>
            </w:pPr>
            <w:r w:rsidRPr="00FC4A91">
              <w:rPr>
                <w:lang w:val="en-US"/>
              </w:rPr>
              <w:t>57990</w:t>
            </w:r>
          </w:p>
        </w:tc>
      </w:tr>
      <w:tr w:rsidR="00570136" w:rsidRPr="00FC4A91" w:rsidTr="00FC4A91">
        <w:tc>
          <w:tcPr>
            <w:tcW w:w="0" w:type="auto"/>
            <w:shd w:val="pct50" w:color="008080" w:fill="FFFFFF"/>
          </w:tcPr>
          <w:p w:rsidR="00570136" w:rsidRDefault="00570136" w:rsidP="00570136">
            <w:r w:rsidRPr="00FC4A91">
              <w:rPr>
                <w:lang w:val="en-US"/>
              </w:rPr>
              <w:t xml:space="preserve">  </w:t>
            </w:r>
            <w:r w:rsidR="0081485B">
              <w:t>7.</w:t>
            </w:r>
          </w:p>
        </w:tc>
        <w:tc>
          <w:tcPr>
            <w:tcW w:w="3848" w:type="pct"/>
            <w:shd w:val="pct10" w:color="000000" w:fill="FFFFFF"/>
          </w:tcPr>
          <w:p w:rsidR="00762762" w:rsidRPr="00FC4A91" w:rsidRDefault="00762762" w:rsidP="00762762">
            <w:pPr>
              <w:rPr>
                <w:b/>
                <w:bCs/>
                <w:lang w:val="en-US"/>
              </w:rPr>
            </w:pPr>
            <w:r w:rsidRPr="00FC4A91">
              <w:rPr>
                <w:b/>
                <w:bCs/>
                <w:lang w:val="en-US"/>
              </w:rPr>
              <w:t>Asus M5200A</w:t>
            </w:r>
          </w:p>
          <w:p w:rsidR="00570136" w:rsidRPr="00FC4A91" w:rsidRDefault="00762762" w:rsidP="00762762">
            <w:pPr>
              <w:rPr>
                <w:lang w:val="en-US"/>
              </w:rPr>
            </w:pPr>
            <w:r w:rsidRPr="00FC4A91">
              <w:rPr>
                <w:lang w:val="en-US"/>
              </w:rPr>
              <w:t>Intel Pentium M 1860 MHz, 512MB, 60Gb, DVD-RW, F/M 56K, Intel 915GME up 64mb, WiFi, 12,1 XGA TFT, Windows XP Rus, вес 1,55 кг</w:t>
            </w:r>
          </w:p>
        </w:tc>
        <w:tc>
          <w:tcPr>
            <w:tcW w:w="759" w:type="pct"/>
            <w:shd w:val="pct50" w:color="008080" w:fill="FFFFFF"/>
          </w:tcPr>
          <w:p w:rsidR="00570136" w:rsidRPr="00FC4A91" w:rsidRDefault="00762762" w:rsidP="00FC4A91">
            <w:pPr>
              <w:jc w:val="center"/>
              <w:rPr>
                <w:lang w:val="en-US"/>
              </w:rPr>
            </w:pPr>
            <w:r w:rsidRPr="00FC4A91">
              <w:rPr>
                <w:lang w:val="en-US"/>
              </w:rPr>
              <w:t>58990</w:t>
            </w:r>
          </w:p>
        </w:tc>
      </w:tr>
      <w:tr w:rsidR="00570136" w:rsidRPr="00FC4A91" w:rsidTr="00FC4A91">
        <w:tc>
          <w:tcPr>
            <w:tcW w:w="0" w:type="auto"/>
            <w:shd w:val="clear" w:color="auto" w:fill="auto"/>
          </w:tcPr>
          <w:p w:rsidR="00570136" w:rsidRDefault="00570136" w:rsidP="00570136">
            <w:r w:rsidRPr="00FC4A91">
              <w:rPr>
                <w:lang w:val="en-US"/>
              </w:rPr>
              <w:t xml:space="preserve">  </w:t>
            </w:r>
            <w:r w:rsidR="0081485B">
              <w:t>8.</w:t>
            </w:r>
          </w:p>
        </w:tc>
        <w:tc>
          <w:tcPr>
            <w:tcW w:w="3848" w:type="pct"/>
            <w:shd w:val="clear" w:color="auto" w:fill="FFFFCC"/>
          </w:tcPr>
          <w:p w:rsidR="00CD4591" w:rsidRPr="00FC4A91" w:rsidRDefault="00CD4591" w:rsidP="00CD4591">
            <w:pPr>
              <w:rPr>
                <w:b/>
                <w:bCs/>
                <w:lang w:val="en-US"/>
              </w:rPr>
            </w:pPr>
            <w:r w:rsidRPr="00FC4A91">
              <w:rPr>
                <w:b/>
                <w:bCs/>
                <w:lang w:val="en-US"/>
              </w:rPr>
              <w:t xml:space="preserve">Asus V6X00V </w:t>
            </w:r>
          </w:p>
          <w:p w:rsidR="00570136" w:rsidRPr="00FC4A91" w:rsidRDefault="00CD4591" w:rsidP="00CD4591">
            <w:pPr>
              <w:rPr>
                <w:lang w:val="en-US"/>
              </w:rPr>
            </w:pPr>
            <w:r w:rsidRPr="00FC4A91">
              <w:rPr>
                <w:lang w:val="en-US"/>
              </w:rPr>
              <w:t>Intel Pentium M 1730 MHz, 512MB, 60Gb, DVD-CDRW, F/M 56K, ATI X600 64mb, WiFi, Bluetooth, 15" SXGA TFT, Windows XP Rus, вес 2,4 кг</w:t>
            </w:r>
          </w:p>
        </w:tc>
        <w:tc>
          <w:tcPr>
            <w:tcW w:w="759" w:type="pct"/>
            <w:shd w:val="clear" w:color="auto" w:fill="FFFFCC"/>
          </w:tcPr>
          <w:p w:rsidR="00570136" w:rsidRPr="00FC4A91" w:rsidRDefault="00CD4591" w:rsidP="00FC4A91">
            <w:pPr>
              <w:jc w:val="center"/>
              <w:rPr>
                <w:lang w:val="en-US"/>
              </w:rPr>
            </w:pPr>
            <w:r w:rsidRPr="00FC4A91">
              <w:rPr>
                <w:lang w:val="en-US"/>
              </w:rPr>
              <w:t>59490</w:t>
            </w:r>
          </w:p>
        </w:tc>
      </w:tr>
      <w:tr w:rsidR="00570136" w:rsidRPr="00FC4A91" w:rsidTr="00FC4A91">
        <w:tc>
          <w:tcPr>
            <w:tcW w:w="0" w:type="auto"/>
            <w:shd w:val="clear" w:color="auto" w:fill="auto"/>
          </w:tcPr>
          <w:p w:rsidR="00570136" w:rsidRDefault="00570136" w:rsidP="00570136">
            <w:r w:rsidRPr="00FC4A91">
              <w:rPr>
                <w:lang w:val="en-US"/>
              </w:rPr>
              <w:t xml:space="preserve">  </w:t>
            </w:r>
            <w:r w:rsidR="0081485B">
              <w:t>9.</w:t>
            </w:r>
          </w:p>
        </w:tc>
        <w:tc>
          <w:tcPr>
            <w:tcW w:w="3848" w:type="pct"/>
            <w:shd w:val="clear" w:color="auto" w:fill="00FFFF"/>
          </w:tcPr>
          <w:p w:rsidR="000A4452" w:rsidRPr="00FC4A91" w:rsidRDefault="000A4452" w:rsidP="000A4452">
            <w:pPr>
              <w:rPr>
                <w:b/>
                <w:bCs/>
                <w:lang w:val="en-US"/>
              </w:rPr>
            </w:pPr>
            <w:r w:rsidRPr="00FC4A91">
              <w:rPr>
                <w:b/>
                <w:bCs/>
                <w:lang w:val="en-US"/>
              </w:rPr>
              <w:t>Asus W6K00A</w:t>
            </w:r>
          </w:p>
          <w:p w:rsidR="00570136" w:rsidRPr="00FC4A91" w:rsidRDefault="000A4452" w:rsidP="000A4452">
            <w:pPr>
              <w:rPr>
                <w:lang w:val="en-US"/>
              </w:rPr>
            </w:pPr>
            <w:r w:rsidRPr="00FC4A91">
              <w:rPr>
                <w:lang w:val="en-US"/>
              </w:rPr>
              <w:t xml:space="preserve">Intel Pentium M 2000 MHz, 512MB, 100Gb, DVD-RW, F/M 56K, Intel 915GME up 224mb, WiFi, Bluetooth, 13.3" WXGA TFT, Windows XP Rus, </w:t>
            </w:r>
            <w:r w:rsidRPr="000A4452">
              <w:t>вес</w:t>
            </w:r>
            <w:r w:rsidRPr="00FC4A91">
              <w:rPr>
                <w:lang w:val="en-US"/>
              </w:rPr>
              <w:t xml:space="preserve"> 1,8 </w:t>
            </w:r>
            <w:r w:rsidRPr="000A4452">
              <w:t>кг</w:t>
            </w:r>
          </w:p>
        </w:tc>
        <w:tc>
          <w:tcPr>
            <w:tcW w:w="759" w:type="pct"/>
            <w:shd w:val="clear" w:color="auto" w:fill="00FFFF"/>
          </w:tcPr>
          <w:p w:rsidR="00570136" w:rsidRPr="000A4452" w:rsidRDefault="000A4452" w:rsidP="00FC4A91">
            <w:pPr>
              <w:jc w:val="center"/>
            </w:pPr>
            <w:r w:rsidRPr="000A4452">
              <w:t>66950</w:t>
            </w:r>
          </w:p>
        </w:tc>
      </w:tr>
    </w:tbl>
    <w:p w:rsidR="00570136" w:rsidRDefault="00570136" w:rsidP="00D566FC">
      <w:pPr>
        <w:spacing w:line="360" w:lineRule="auto"/>
        <w:ind w:firstLine="709"/>
        <w:rPr>
          <w:sz w:val="28"/>
          <w:szCs w:val="28"/>
        </w:rPr>
      </w:pPr>
    </w:p>
    <w:p w:rsidR="00C9036E" w:rsidRDefault="00344D0F" w:rsidP="00C9036E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2.3</w:t>
      </w:r>
    </w:p>
    <w:p w:rsidR="00C9036E" w:rsidRDefault="00C9036E" w:rsidP="00C9036E">
      <w:pPr>
        <w:jc w:val="center"/>
        <w:rPr>
          <w:sz w:val="28"/>
          <w:szCs w:val="28"/>
        </w:rPr>
      </w:pPr>
      <w:r w:rsidRPr="00713306">
        <w:rPr>
          <w:b/>
          <w:bCs/>
          <w:sz w:val="28"/>
          <w:szCs w:val="28"/>
        </w:rPr>
        <w:t>Портативные компью</w:t>
      </w:r>
      <w:r w:rsidR="00AF0D85">
        <w:rPr>
          <w:b/>
          <w:bCs/>
          <w:sz w:val="28"/>
          <w:szCs w:val="28"/>
        </w:rPr>
        <w:t xml:space="preserve">теры </w:t>
      </w:r>
      <w:r w:rsidR="00AF0D85">
        <w:rPr>
          <w:b/>
          <w:bCs/>
          <w:sz w:val="28"/>
          <w:szCs w:val="28"/>
          <w:lang w:val="en-US"/>
        </w:rPr>
        <w:t>ASUS</w:t>
      </w:r>
      <w:r w:rsidRPr="00713306">
        <w:rPr>
          <w:b/>
          <w:bCs/>
          <w:sz w:val="28"/>
          <w:szCs w:val="28"/>
        </w:rPr>
        <w:t xml:space="preserve"> </w:t>
      </w:r>
      <w:r w:rsidRPr="00713306">
        <w:rPr>
          <w:b/>
          <w:bCs/>
          <w:sz w:val="28"/>
          <w:szCs w:val="28"/>
        </w:rPr>
        <w:br/>
      </w:r>
      <w:r w:rsidRPr="00713306">
        <w:rPr>
          <w:sz w:val="28"/>
          <w:szCs w:val="28"/>
        </w:rPr>
        <w:t>(</w:t>
      </w:r>
      <w:r>
        <w:rPr>
          <w:sz w:val="28"/>
          <w:szCs w:val="28"/>
        </w:rPr>
        <w:t xml:space="preserve">торговая сеть </w:t>
      </w:r>
      <w:r w:rsidRPr="00713306">
        <w:rPr>
          <w:sz w:val="28"/>
          <w:szCs w:val="28"/>
        </w:rPr>
        <w:t>«</w:t>
      </w:r>
      <w:r w:rsidR="00CF376F" w:rsidRPr="00CF376F">
        <w:rPr>
          <w:sz w:val="28"/>
          <w:szCs w:val="28"/>
        </w:rPr>
        <w:t>Компьютер-Центр КЕЙ</w:t>
      </w:r>
      <w:r w:rsidRPr="00713306">
        <w:rPr>
          <w:sz w:val="28"/>
          <w:szCs w:val="28"/>
        </w:rPr>
        <w:t>», февраль, 2006)</w:t>
      </w:r>
    </w:p>
    <w:p w:rsidR="00D566FC" w:rsidRDefault="00D566FC" w:rsidP="00D566FC">
      <w:pPr>
        <w:spacing w:line="360" w:lineRule="auto"/>
        <w:ind w:firstLine="709"/>
        <w:rPr>
          <w:sz w:val="28"/>
          <w:szCs w:val="28"/>
        </w:rPr>
      </w:pP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800"/>
        <w:gridCol w:w="7612"/>
        <w:gridCol w:w="1443"/>
      </w:tblGrid>
      <w:tr w:rsidR="00C9036E" w:rsidRPr="00FC4A91" w:rsidTr="00FC4A91">
        <w:tc>
          <w:tcPr>
            <w:tcW w:w="406" w:type="pct"/>
            <w:shd w:val="pct50" w:color="008080" w:fill="FFFFFF"/>
          </w:tcPr>
          <w:p w:rsidR="00C9036E" w:rsidRPr="00FC4A91" w:rsidRDefault="007650C3">
            <w:pPr>
              <w:rPr>
                <w:color w:val="000000"/>
              </w:rPr>
            </w:pPr>
            <w:r w:rsidRPr="00FC4A91">
              <w:rPr>
                <w:color w:val="000000"/>
              </w:rPr>
              <w:t>№/№</w:t>
            </w:r>
          </w:p>
        </w:tc>
        <w:tc>
          <w:tcPr>
            <w:tcW w:w="3861" w:type="pct"/>
            <w:shd w:val="pct10" w:color="000000" w:fill="FFFFFF"/>
          </w:tcPr>
          <w:p w:rsidR="00C9036E" w:rsidRPr="00FC4A91" w:rsidRDefault="007650C3" w:rsidP="00FC4A91">
            <w:pPr>
              <w:jc w:val="center"/>
              <w:rPr>
                <w:color w:val="000000"/>
                <w:lang w:val="en-US"/>
              </w:rPr>
            </w:pPr>
            <w:r w:rsidRPr="00FC4A91">
              <w:rPr>
                <w:b/>
                <w:bCs/>
              </w:rPr>
              <w:t>НАЗВАНИЕ И ХАРАКТЕРИСТИКИ МОДЕЛИ</w:t>
            </w:r>
          </w:p>
        </w:tc>
        <w:tc>
          <w:tcPr>
            <w:tcW w:w="732" w:type="pct"/>
            <w:shd w:val="pct50" w:color="008080" w:fill="FFFFFF"/>
          </w:tcPr>
          <w:p w:rsidR="00C9036E" w:rsidRPr="00FC4A91" w:rsidRDefault="007650C3" w:rsidP="00FC4A91">
            <w:pPr>
              <w:jc w:val="center"/>
              <w:rPr>
                <w:b/>
                <w:bCs/>
                <w:color w:val="000000"/>
              </w:rPr>
            </w:pPr>
            <w:r w:rsidRPr="00FC4A91">
              <w:rPr>
                <w:b/>
                <w:bCs/>
                <w:color w:val="000000"/>
              </w:rPr>
              <w:t>Цена, руб</w:t>
            </w:r>
          </w:p>
        </w:tc>
      </w:tr>
      <w:tr w:rsidR="007650C3" w:rsidRPr="00FC4A91" w:rsidTr="00FC4A91">
        <w:tc>
          <w:tcPr>
            <w:tcW w:w="406" w:type="pct"/>
            <w:shd w:val="pct50" w:color="008080" w:fill="FFFFFF"/>
          </w:tcPr>
          <w:p w:rsidR="007650C3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1.</w:t>
            </w:r>
          </w:p>
        </w:tc>
        <w:tc>
          <w:tcPr>
            <w:tcW w:w="3861" w:type="pct"/>
            <w:shd w:val="pct10" w:color="000000" w:fill="FFFFFF"/>
          </w:tcPr>
          <w:p w:rsidR="005366D7" w:rsidRPr="00FC4A91" w:rsidRDefault="005366D7" w:rsidP="005366D7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ASUS S300N</w:t>
            </w:r>
            <w:r w:rsidRPr="00FC4A91">
              <w:rPr>
                <w:color w:val="000000"/>
                <w:lang w:val="en-US"/>
              </w:rPr>
              <w:t xml:space="preserve"> PM 1.0GHz</w:t>
            </w:r>
          </w:p>
          <w:p w:rsidR="007650C3" w:rsidRPr="00FC4A91" w:rsidRDefault="005366D7" w:rsidP="005366D7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8.9"/i855/512/80/DVDRW/WF/L/F/WXPH</w:t>
            </w:r>
          </w:p>
        </w:tc>
        <w:tc>
          <w:tcPr>
            <w:tcW w:w="732" w:type="pct"/>
            <w:shd w:val="pct50" w:color="008080" w:fill="FFFFFF"/>
          </w:tcPr>
          <w:p w:rsidR="007650C3" w:rsidRPr="00FC4A91" w:rsidRDefault="005366D7" w:rsidP="00FC4A91">
            <w:pPr>
              <w:jc w:val="center"/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58990</w:t>
            </w:r>
          </w:p>
        </w:tc>
      </w:tr>
      <w:tr w:rsidR="00C9036E" w:rsidRPr="00FC4A91" w:rsidTr="00FC4A91">
        <w:tc>
          <w:tcPr>
            <w:tcW w:w="406" w:type="pct"/>
            <w:shd w:val="pct50" w:color="008080" w:fill="FFFFFF"/>
          </w:tcPr>
          <w:p w:rsidR="00C9036E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2.</w:t>
            </w:r>
          </w:p>
        </w:tc>
        <w:tc>
          <w:tcPr>
            <w:tcW w:w="3861" w:type="pct"/>
            <w:shd w:val="pct10" w:color="000000" w:fill="FFFFFF"/>
          </w:tcPr>
          <w:p w:rsidR="005366D7" w:rsidRPr="00FC4A91" w:rsidRDefault="005366D7" w:rsidP="005366D7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ASUS S300N</w:t>
            </w:r>
            <w:r w:rsidRPr="00FC4A91">
              <w:rPr>
                <w:color w:val="000000"/>
                <w:lang w:val="en-US"/>
              </w:rPr>
              <w:t xml:space="preserve"> PM 1.0GHz</w:t>
            </w:r>
          </w:p>
          <w:p w:rsidR="00C9036E" w:rsidRPr="00FC4A91" w:rsidRDefault="005366D7" w:rsidP="005366D7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8.9"/i855/512/60/Combo/WF/WXPH</w:t>
            </w:r>
          </w:p>
        </w:tc>
        <w:tc>
          <w:tcPr>
            <w:tcW w:w="732" w:type="pct"/>
            <w:shd w:val="pct50" w:color="008080" w:fill="FFFFFF"/>
          </w:tcPr>
          <w:p w:rsidR="00C9036E" w:rsidRPr="00FC4A91" w:rsidRDefault="00DD142E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53990</w:t>
            </w:r>
          </w:p>
        </w:tc>
      </w:tr>
      <w:tr w:rsidR="00C9036E" w:rsidRPr="00FC4A91" w:rsidTr="00FC4A91">
        <w:tc>
          <w:tcPr>
            <w:tcW w:w="406" w:type="pct"/>
            <w:shd w:val="pct50" w:color="008080" w:fill="FFFFFF"/>
          </w:tcPr>
          <w:p w:rsidR="00C9036E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3.</w:t>
            </w:r>
          </w:p>
        </w:tc>
        <w:tc>
          <w:tcPr>
            <w:tcW w:w="3861" w:type="pct"/>
            <w:shd w:val="pct10" w:color="000000" w:fill="FFFFFF"/>
          </w:tcPr>
          <w:p w:rsidR="00DD142E" w:rsidRPr="00FC4A91" w:rsidRDefault="00DD142E" w:rsidP="00DD142E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ASUS S300N</w:t>
            </w:r>
            <w:r w:rsidRPr="00FC4A91">
              <w:rPr>
                <w:color w:val="000000"/>
                <w:lang w:val="en-US"/>
              </w:rPr>
              <w:t xml:space="preserve"> PM 1.1GHz</w:t>
            </w:r>
          </w:p>
          <w:p w:rsidR="00C9036E" w:rsidRPr="00FC4A91" w:rsidRDefault="00DD142E" w:rsidP="00DD142E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8.9"/i855/512/60/Combo/WF/WXPH</w:t>
            </w:r>
          </w:p>
        </w:tc>
        <w:tc>
          <w:tcPr>
            <w:tcW w:w="732" w:type="pct"/>
            <w:shd w:val="pct50" w:color="008080" w:fill="FFFFFF"/>
          </w:tcPr>
          <w:p w:rsidR="00C9036E" w:rsidRPr="00FC4A91" w:rsidRDefault="008F318C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57990</w:t>
            </w:r>
          </w:p>
        </w:tc>
      </w:tr>
      <w:tr w:rsidR="00C9036E" w:rsidRPr="00FC4A91" w:rsidTr="00FC4A91">
        <w:tc>
          <w:tcPr>
            <w:tcW w:w="406" w:type="pct"/>
            <w:shd w:val="pct50" w:color="008080" w:fill="FFFFFF"/>
          </w:tcPr>
          <w:p w:rsidR="00C9036E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4.</w:t>
            </w:r>
          </w:p>
        </w:tc>
        <w:tc>
          <w:tcPr>
            <w:tcW w:w="3861" w:type="pct"/>
            <w:shd w:val="pct10" w:color="000000" w:fill="FFFFFF"/>
          </w:tcPr>
          <w:p w:rsidR="008F318C" w:rsidRPr="00FC4A91" w:rsidRDefault="008F318C" w:rsidP="008F318C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ASUS S5A</w:t>
            </w:r>
            <w:r w:rsidRPr="00FC4A91">
              <w:rPr>
                <w:color w:val="000000"/>
                <w:lang w:val="en-US"/>
              </w:rPr>
              <w:t xml:space="preserve"> Pm750 1.86</w:t>
            </w:r>
          </w:p>
          <w:p w:rsidR="00C9036E" w:rsidRPr="00FC4A91" w:rsidRDefault="008F318C" w:rsidP="008F318C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12.1"/i915/512/60/Combo(ext)/WF/Ba</w:t>
            </w:r>
          </w:p>
        </w:tc>
        <w:tc>
          <w:tcPr>
            <w:tcW w:w="732" w:type="pct"/>
            <w:shd w:val="pct50" w:color="008080" w:fill="FFFFFF"/>
          </w:tcPr>
          <w:p w:rsidR="00C9036E" w:rsidRPr="00FC4A91" w:rsidRDefault="004C0F81" w:rsidP="00FC4A91">
            <w:pPr>
              <w:jc w:val="center"/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52490</w:t>
            </w:r>
          </w:p>
        </w:tc>
      </w:tr>
      <w:tr w:rsidR="00C9036E" w:rsidRPr="00FC4A91" w:rsidTr="00FC4A91">
        <w:tc>
          <w:tcPr>
            <w:tcW w:w="406" w:type="pct"/>
            <w:shd w:val="pct50" w:color="008080" w:fill="FFFFFF"/>
          </w:tcPr>
          <w:p w:rsidR="00C9036E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5.</w:t>
            </w:r>
          </w:p>
        </w:tc>
        <w:tc>
          <w:tcPr>
            <w:tcW w:w="3861" w:type="pct"/>
            <w:shd w:val="pct10" w:color="000000" w:fill="FFFFFF"/>
          </w:tcPr>
          <w:p w:rsidR="004C0F81" w:rsidRPr="00FC4A91" w:rsidRDefault="004C0F81" w:rsidP="004C0F81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ASUS S200N</w:t>
            </w:r>
            <w:r w:rsidRPr="00FC4A91">
              <w:rPr>
                <w:color w:val="000000"/>
                <w:lang w:val="en-US"/>
              </w:rPr>
              <w:t xml:space="preserve"> Pm 1.1GHz</w:t>
            </w:r>
          </w:p>
          <w:p w:rsidR="00C9036E" w:rsidRPr="00FC4A91" w:rsidRDefault="004C0F81" w:rsidP="004C0F81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8.9"/i855/256/40/WF/WXPH/Bag</w:t>
            </w:r>
          </w:p>
        </w:tc>
        <w:tc>
          <w:tcPr>
            <w:tcW w:w="732" w:type="pct"/>
            <w:shd w:val="pct50" w:color="008080" w:fill="FFFFFF"/>
          </w:tcPr>
          <w:p w:rsidR="00C9036E" w:rsidRPr="00FC4A91" w:rsidRDefault="004C0F81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48990</w:t>
            </w:r>
          </w:p>
        </w:tc>
      </w:tr>
      <w:tr w:rsidR="00C9036E" w:rsidRPr="00FC4A91" w:rsidTr="00FC4A91">
        <w:tc>
          <w:tcPr>
            <w:tcW w:w="406" w:type="pct"/>
            <w:shd w:val="pct50" w:color="008080" w:fill="FFFFFF"/>
          </w:tcPr>
          <w:p w:rsidR="00C9036E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6.</w:t>
            </w:r>
          </w:p>
        </w:tc>
        <w:tc>
          <w:tcPr>
            <w:tcW w:w="3861" w:type="pct"/>
            <w:shd w:val="pct10" w:color="000000" w:fill="FFFFFF"/>
          </w:tcPr>
          <w:p w:rsidR="004C0F81" w:rsidRPr="00FC4A91" w:rsidRDefault="004C0F81" w:rsidP="004C0F81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ASUS S300N</w:t>
            </w:r>
            <w:r w:rsidRPr="00FC4A91">
              <w:rPr>
                <w:color w:val="000000"/>
                <w:lang w:val="en-US"/>
              </w:rPr>
              <w:t xml:space="preserve"> PM 1.2GHz</w:t>
            </w:r>
          </w:p>
          <w:p w:rsidR="00C9036E" w:rsidRPr="00FC4A91" w:rsidRDefault="004C0F81" w:rsidP="004C0F81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8.9"/i855/512/60/DVDRW/WF/WXPH</w:t>
            </w:r>
          </w:p>
        </w:tc>
        <w:tc>
          <w:tcPr>
            <w:tcW w:w="732" w:type="pct"/>
            <w:shd w:val="pct50" w:color="008080" w:fill="FFFFFF"/>
          </w:tcPr>
          <w:p w:rsidR="00C9036E" w:rsidRPr="00FC4A91" w:rsidRDefault="004C0F81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63990</w:t>
            </w:r>
          </w:p>
        </w:tc>
      </w:tr>
      <w:tr w:rsidR="00C9036E" w:rsidRPr="00FC4A91" w:rsidTr="00FC4A91">
        <w:tc>
          <w:tcPr>
            <w:tcW w:w="406" w:type="pct"/>
            <w:shd w:val="clear" w:color="auto" w:fill="auto"/>
          </w:tcPr>
          <w:p w:rsidR="00C9036E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7.</w:t>
            </w:r>
          </w:p>
        </w:tc>
        <w:tc>
          <w:tcPr>
            <w:tcW w:w="3861" w:type="pct"/>
            <w:shd w:val="clear" w:color="auto" w:fill="FFFFCC"/>
          </w:tcPr>
          <w:p w:rsidR="00CD4591" w:rsidRPr="00FC4A91" w:rsidRDefault="00CD4591" w:rsidP="00CD4591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ASUS V6V</w:t>
            </w:r>
            <w:r w:rsidRPr="00FC4A91">
              <w:rPr>
                <w:color w:val="000000"/>
                <w:lang w:val="en-US"/>
              </w:rPr>
              <w:t xml:space="preserve"> Pm740 1.73</w:t>
            </w:r>
          </w:p>
          <w:p w:rsidR="00C9036E" w:rsidRPr="00FC4A91" w:rsidRDefault="00CD4591" w:rsidP="00CD4591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 xml:space="preserve">15"/X600/512/60/Combo/WF/BT/Bag </w:t>
            </w:r>
          </w:p>
        </w:tc>
        <w:tc>
          <w:tcPr>
            <w:tcW w:w="732" w:type="pct"/>
            <w:shd w:val="clear" w:color="auto" w:fill="FFFFCC"/>
          </w:tcPr>
          <w:p w:rsidR="00C9036E" w:rsidRPr="00FC4A91" w:rsidRDefault="00CD4591" w:rsidP="00FC4A91">
            <w:pPr>
              <w:jc w:val="center"/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59990</w:t>
            </w:r>
          </w:p>
        </w:tc>
      </w:tr>
      <w:tr w:rsidR="00C9036E" w:rsidRPr="00FC4A91" w:rsidTr="00FC4A91">
        <w:tc>
          <w:tcPr>
            <w:tcW w:w="406" w:type="pct"/>
            <w:shd w:val="clear" w:color="auto" w:fill="auto"/>
          </w:tcPr>
          <w:p w:rsidR="00C9036E" w:rsidRPr="00FC4A91" w:rsidRDefault="00FB6000">
            <w:pPr>
              <w:rPr>
                <w:color w:val="000000"/>
              </w:rPr>
            </w:pPr>
            <w:r w:rsidRPr="00FC4A91">
              <w:rPr>
                <w:color w:val="000000"/>
              </w:rPr>
              <w:t>8.</w:t>
            </w:r>
          </w:p>
        </w:tc>
        <w:tc>
          <w:tcPr>
            <w:tcW w:w="3861" w:type="pct"/>
            <w:shd w:val="clear" w:color="auto" w:fill="00FFFF"/>
          </w:tcPr>
          <w:p w:rsidR="00396E21" w:rsidRPr="00FC4A91" w:rsidRDefault="00396E21" w:rsidP="00396E21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 xml:space="preserve">ASUS W6A </w:t>
            </w:r>
            <w:r w:rsidRPr="00FC4A91">
              <w:rPr>
                <w:color w:val="000000"/>
                <w:lang w:val="en-US"/>
              </w:rPr>
              <w:t>Pm760 2.0</w:t>
            </w:r>
          </w:p>
          <w:p w:rsidR="00C9036E" w:rsidRPr="00FC4A91" w:rsidRDefault="00396E21" w:rsidP="00396E21">
            <w:pPr>
              <w:rPr>
                <w:b/>
                <w:bCs/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>13.3"/i915/512/100/DVDRW/WF/BT/Bag</w:t>
            </w:r>
          </w:p>
        </w:tc>
        <w:tc>
          <w:tcPr>
            <w:tcW w:w="732" w:type="pct"/>
            <w:shd w:val="clear" w:color="auto" w:fill="00FFFF"/>
          </w:tcPr>
          <w:p w:rsidR="00C9036E" w:rsidRPr="00FC4A91" w:rsidRDefault="00396E21" w:rsidP="00FC4A91">
            <w:pPr>
              <w:jc w:val="center"/>
              <w:rPr>
                <w:color w:val="000000"/>
                <w:lang w:val="en-US"/>
              </w:rPr>
            </w:pPr>
            <w:r w:rsidRPr="00FC4A91">
              <w:rPr>
                <w:color w:val="000000"/>
              </w:rPr>
              <w:t>66990</w:t>
            </w:r>
          </w:p>
        </w:tc>
      </w:tr>
    </w:tbl>
    <w:p w:rsidR="00265DB3" w:rsidRPr="00CD4591" w:rsidRDefault="00265DB3" w:rsidP="00CD4591">
      <w:pPr>
        <w:spacing w:line="360" w:lineRule="auto"/>
        <w:rPr>
          <w:sz w:val="28"/>
          <w:szCs w:val="28"/>
        </w:rPr>
      </w:pPr>
    </w:p>
    <w:p w:rsidR="00AD6136" w:rsidRDefault="00AD6136" w:rsidP="00AD613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2.4</w:t>
      </w:r>
    </w:p>
    <w:p w:rsidR="00AD6136" w:rsidRDefault="00AD6136" w:rsidP="00AD613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Портативные компьютеры </w:t>
      </w:r>
      <w:r>
        <w:rPr>
          <w:b/>
          <w:bCs/>
          <w:sz w:val="28"/>
          <w:szCs w:val="28"/>
          <w:lang w:val="en-US"/>
        </w:rPr>
        <w:t>Sony</w:t>
      </w:r>
      <w:r w:rsidRPr="00713306">
        <w:rPr>
          <w:b/>
          <w:bCs/>
          <w:sz w:val="28"/>
          <w:szCs w:val="28"/>
        </w:rPr>
        <w:t xml:space="preserve"> </w:t>
      </w:r>
      <w:r w:rsidRPr="00713306">
        <w:rPr>
          <w:b/>
          <w:bCs/>
          <w:sz w:val="28"/>
          <w:szCs w:val="28"/>
        </w:rPr>
        <w:br/>
      </w:r>
      <w:r w:rsidRPr="00713306">
        <w:rPr>
          <w:sz w:val="28"/>
          <w:szCs w:val="28"/>
        </w:rPr>
        <w:t>(</w:t>
      </w:r>
      <w:r>
        <w:rPr>
          <w:sz w:val="28"/>
          <w:szCs w:val="28"/>
        </w:rPr>
        <w:t xml:space="preserve">торговая сеть </w:t>
      </w:r>
      <w:r w:rsidRPr="00713306">
        <w:rPr>
          <w:sz w:val="28"/>
          <w:szCs w:val="28"/>
        </w:rPr>
        <w:t>«Компьютерный мир», февраль, 2006)</w:t>
      </w:r>
    </w:p>
    <w:p w:rsidR="00C3608C" w:rsidRDefault="00C3608C" w:rsidP="00D566FC">
      <w:pPr>
        <w:spacing w:line="360" w:lineRule="auto"/>
        <w:ind w:firstLine="709"/>
        <w:rPr>
          <w:sz w:val="28"/>
          <w:szCs w:val="28"/>
        </w:rPr>
      </w:pPr>
    </w:p>
    <w:tbl>
      <w:tblPr>
        <w:tblW w:w="4900" w:type="pct"/>
        <w:tblInd w:w="-108" w:type="dxa"/>
        <w:tblLook w:val="0000" w:firstRow="0" w:lastRow="0" w:firstColumn="0" w:lastColumn="0" w:noHBand="0" w:noVBand="0"/>
      </w:tblPr>
      <w:tblGrid>
        <w:gridCol w:w="767"/>
        <w:gridCol w:w="7622"/>
        <w:gridCol w:w="1269"/>
      </w:tblGrid>
      <w:tr w:rsidR="00281D09" w:rsidRPr="00FC4A91" w:rsidTr="00FC4A91">
        <w:trPr>
          <w:trHeight w:val="228"/>
        </w:trPr>
        <w:tc>
          <w:tcPr>
            <w:tcW w:w="397" w:type="pct"/>
            <w:tcBorders>
              <w:bottom w:val="nil"/>
            </w:tcBorders>
            <w:shd w:val="pct50" w:color="008080" w:fill="FFFFFF"/>
          </w:tcPr>
          <w:p w:rsidR="00281D09" w:rsidRPr="00FC4A91" w:rsidRDefault="00281D09" w:rsidP="00FC4A91">
            <w:pPr>
              <w:jc w:val="center"/>
              <w:rPr>
                <w:b/>
                <w:bCs/>
              </w:rPr>
            </w:pPr>
            <w:r w:rsidRPr="00FC4A91">
              <w:rPr>
                <w:b/>
                <w:bCs/>
              </w:rPr>
              <w:t>№/№</w:t>
            </w:r>
          </w:p>
        </w:tc>
        <w:tc>
          <w:tcPr>
            <w:tcW w:w="3946" w:type="pct"/>
            <w:tcBorders>
              <w:bottom w:val="nil"/>
            </w:tcBorders>
            <w:shd w:val="pct10" w:color="000000" w:fill="FFFFFF"/>
          </w:tcPr>
          <w:p w:rsidR="00281D09" w:rsidRPr="00FC4A91" w:rsidRDefault="00281D09" w:rsidP="00FC4A91">
            <w:pPr>
              <w:jc w:val="center"/>
              <w:rPr>
                <w:b/>
                <w:bCs/>
                <w:color w:val="000000"/>
              </w:rPr>
            </w:pPr>
            <w:r w:rsidRPr="00FC4A91">
              <w:rPr>
                <w:b/>
                <w:bCs/>
                <w:color w:val="000000"/>
              </w:rPr>
              <w:t>НАЗВАНИЕ И ХАРАКТЕРИСТИКИ МОДЕЛИ</w:t>
            </w:r>
          </w:p>
        </w:tc>
        <w:tc>
          <w:tcPr>
            <w:tcW w:w="657" w:type="pct"/>
            <w:tcBorders>
              <w:bottom w:val="nil"/>
            </w:tcBorders>
            <w:shd w:val="pct50" w:color="008080" w:fill="FFFFFF"/>
            <w:noWrap/>
          </w:tcPr>
          <w:p w:rsidR="00281D09" w:rsidRPr="00FC4A91" w:rsidRDefault="00281D09" w:rsidP="00FC4A91">
            <w:pPr>
              <w:jc w:val="center"/>
              <w:rPr>
                <w:b/>
                <w:bCs/>
              </w:rPr>
            </w:pPr>
            <w:r w:rsidRPr="00FC4A91">
              <w:rPr>
                <w:b/>
                <w:bCs/>
              </w:rPr>
              <w:t>Цена</w:t>
            </w:r>
            <w:r w:rsidRPr="00FC4A91">
              <w:rPr>
                <w:b/>
                <w:bCs/>
              </w:rPr>
              <w:br/>
              <w:t>руб.</w:t>
            </w:r>
          </w:p>
        </w:tc>
      </w:tr>
      <w:tr w:rsidR="00281D09" w:rsidRPr="00FC4A91" w:rsidTr="00FC4A91">
        <w:tc>
          <w:tcPr>
            <w:tcW w:w="0" w:type="auto"/>
            <w:shd w:val="pct50" w:color="008080" w:fill="FFFFFF"/>
          </w:tcPr>
          <w:p w:rsidR="00281D09" w:rsidRDefault="00196163" w:rsidP="00196163">
            <w:r>
              <w:t>1.</w:t>
            </w:r>
          </w:p>
        </w:tc>
        <w:tc>
          <w:tcPr>
            <w:tcW w:w="3946" w:type="pct"/>
            <w:shd w:val="pct10" w:color="000000" w:fill="FFFFFF"/>
          </w:tcPr>
          <w:p w:rsidR="00281D09" w:rsidRPr="00FC4A91" w:rsidRDefault="00281D09" w:rsidP="00281D09">
            <w:pPr>
              <w:rPr>
                <w:color w:val="000000"/>
              </w:rPr>
            </w:pPr>
            <w:r w:rsidRPr="00FC4A91">
              <w:rPr>
                <w:b/>
                <w:bCs/>
                <w:color w:val="000000"/>
              </w:rPr>
              <w:t>Sony Vaio FJSR</w:t>
            </w:r>
          </w:p>
          <w:p w:rsidR="00281D09" w:rsidRPr="00FC4A91" w:rsidRDefault="00281D09" w:rsidP="00281D09">
            <w:pPr>
              <w:rPr>
                <w:color w:val="000000"/>
              </w:rPr>
            </w:pPr>
            <w:r w:rsidRPr="00FC4A91">
              <w:rPr>
                <w:color w:val="000000"/>
              </w:rPr>
              <w:t>Intel Pentium M 1700 MHz, 512Mb, 80Gb, DVDRW, F/M 56K, WiFi, Intel 900GMA up 128mb, 15.4" WXGA TFT, WindowsXP Rus, вес 2,9 кг</w:t>
            </w:r>
          </w:p>
        </w:tc>
        <w:tc>
          <w:tcPr>
            <w:tcW w:w="657" w:type="pct"/>
            <w:shd w:val="pct50" w:color="008080" w:fill="FFFFFF"/>
          </w:tcPr>
          <w:p w:rsidR="00281D09" w:rsidRDefault="00281D09" w:rsidP="00FC4A91">
            <w:pPr>
              <w:jc w:val="center"/>
            </w:pPr>
            <w:r>
              <w:t>48950</w:t>
            </w:r>
          </w:p>
        </w:tc>
      </w:tr>
      <w:tr w:rsidR="00281D09" w:rsidRPr="00FC4A91" w:rsidTr="00FC4A91">
        <w:tc>
          <w:tcPr>
            <w:tcW w:w="0" w:type="auto"/>
            <w:shd w:val="pct50" w:color="008080" w:fill="FFFFFF"/>
          </w:tcPr>
          <w:p w:rsidR="00281D09" w:rsidRDefault="00196163" w:rsidP="00196163">
            <w:r>
              <w:t>2.</w:t>
            </w:r>
          </w:p>
        </w:tc>
        <w:tc>
          <w:tcPr>
            <w:tcW w:w="3946" w:type="pct"/>
            <w:shd w:val="pct10" w:color="000000" w:fill="FFFFFF"/>
          </w:tcPr>
          <w:p w:rsidR="00281D09" w:rsidRPr="00FC4A91" w:rsidRDefault="00281D09" w:rsidP="00281D09">
            <w:pPr>
              <w:rPr>
                <w:color w:val="000000"/>
              </w:rPr>
            </w:pPr>
            <w:r w:rsidRPr="00FC4A91">
              <w:rPr>
                <w:b/>
                <w:bCs/>
                <w:color w:val="000000"/>
              </w:rPr>
              <w:t>Sony Vaio VGN-S315MR</w:t>
            </w:r>
          </w:p>
          <w:p w:rsidR="00281D09" w:rsidRPr="00FC4A91" w:rsidRDefault="00281D09" w:rsidP="00281D09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 xml:space="preserve">Intel Pentium M 1730 MHz, 512Mb, 80Gb, DVDRW, F/M 56K, WiFi, NVIDIA Go 6400 128mb, 15.4" WXGA TFT, WindowsXP Rus, </w:t>
            </w:r>
            <w:r w:rsidRPr="00FC4A91">
              <w:rPr>
                <w:color w:val="000000"/>
              </w:rPr>
              <w:t>вес</w:t>
            </w:r>
            <w:r w:rsidRPr="00FC4A91">
              <w:rPr>
                <w:color w:val="000000"/>
                <w:lang w:val="en-US"/>
              </w:rPr>
              <w:t xml:space="preserve"> 2,9 </w:t>
            </w:r>
            <w:r w:rsidRPr="00FC4A91">
              <w:rPr>
                <w:color w:val="000000"/>
              </w:rPr>
              <w:t>кг</w:t>
            </w:r>
          </w:p>
        </w:tc>
        <w:tc>
          <w:tcPr>
            <w:tcW w:w="657" w:type="pct"/>
            <w:shd w:val="pct50" w:color="008080" w:fill="FFFFFF"/>
          </w:tcPr>
          <w:p w:rsidR="00281D09" w:rsidRDefault="00281D09" w:rsidP="00FC4A91">
            <w:pPr>
              <w:jc w:val="center"/>
            </w:pPr>
            <w:r>
              <w:t>50995</w:t>
            </w:r>
          </w:p>
        </w:tc>
      </w:tr>
      <w:tr w:rsidR="00281D09" w:rsidRPr="00FC4A91" w:rsidTr="00FC4A91">
        <w:tc>
          <w:tcPr>
            <w:tcW w:w="0" w:type="auto"/>
            <w:shd w:val="pct50" w:color="008080" w:fill="FFFFFF"/>
          </w:tcPr>
          <w:p w:rsidR="00281D09" w:rsidRDefault="00196163" w:rsidP="00196163">
            <w:r>
              <w:t>3.</w:t>
            </w:r>
          </w:p>
        </w:tc>
        <w:tc>
          <w:tcPr>
            <w:tcW w:w="3946" w:type="pct"/>
            <w:shd w:val="pct10" w:color="000000" w:fill="FFFFFF"/>
          </w:tcPr>
          <w:p w:rsidR="00281D09" w:rsidRPr="00FC4A91" w:rsidRDefault="00281D09" w:rsidP="00281D09">
            <w:pPr>
              <w:rPr>
                <w:color w:val="000000"/>
              </w:rPr>
            </w:pPr>
            <w:r w:rsidRPr="00FC4A91">
              <w:rPr>
                <w:b/>
                <w:bCs/>
                <w:color w:val="000000"/>
              </w:rPr>
              <w:t>Sony Vaio VGN-S315MR</w:t>
            </w:r>
          </w:p>
          <w:p w:rsidR="00281D09" w:rsidRPr="00FC4A91" w:rsidRDefault="00281D09" w:rsidP="00281D09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 xml:space="preserve">Intel Pentium M 1800 MHz, 1024Mb, 100Gb, DVDRW, F/M 56K, WiFi, NVIDIA Go 6400 128mb, 15.4" WXGA TFT, WindowsXP Rus, </w:t>
            </w:r>
            <w:r w:rsidRPr="00FC4A91">
              <w:rPr>
                <w:color w:val="000000"/>
              </w:rPr>
              <w:t>вес</w:t>
            </w:r>
            <w:r w:rsidRPr="00FC4A91">
              <w:rPr>
                <w:color w:val="000000"/>
                <w:lang w:val="en-US"/>
              </w:rPr>
              <w:t xml:space="preserve"> 2,9 </w:t>
            </w:r>
            <w:r w:rsidRPr="00FC4A91">
              <w:rPr>
                <w:color w:val="000000"/>
              </w:rPr>
              <w:t>кг</w:t>
            </w:r>
          </w:p>
        </w:tc>
        <w:tc>
          <w:tcPr>
            <w:tcW w:w="657" w:type="pct"/>
            <w:shd w:val="pct50" w:color="008080" w:fill="FFFFFF"/>
          </w:tcPr>
          <w:p w:rsidR="00281D09" w:rsidRDefault="00281D09" w:rsidP="00FC4A91">
            <w:pPr>
              <w:jc w:val="center"/>
            </w:pPr>
            <w:r>
              <w:t>56590</w:t>
            </w:r>
          </w:p>
        </w:tc>
      </w:tr>
      <w:tr w:rsidR="00281D09" w:rsidRPr="00FC4A91" w:rsidTr="00FC4A91">
        <w:tc>
          <w:tcPr>
            <w:tcW w:w="0" w:type="auto"/>
            <w:shd w:val="clear" w:color="auto" w:fill="auto"/>
          </w:tcPr>
          <w:p w:rsidR="00281D09" w:rsidRDefault="00196163" w:rsidP="00196163">
            <w:r>
              <w:t>4.</w:t>
            </w:r>
          </w:p>
        </w:tc>
        <w:tc>
          <w:tcPr>
            <w:tcW w:w="3946" w:type="pct"/>
            <w:shd w:val="clear" w:color="auto" w:fill="FF99CC"/>
          </w:tcPr>
          <w:p w:rsidR="00281D09" w:rsidRPr="00FC4A91" w:rsidRDefault="00281D09" w:rsidP="00281D09">
            <w:pPr>
              <w:rPr>
                <w:color w:val="000000"/>
              </w:rPr>
            </w:pPr>
            <w:r w:rsidRPr="00B75DE0">
              <w:rPr>
                <w:b/>
                <w:bCs/>
              </w:rPr>
              <w:t>Sony Vaio VGN-S5HRP</w:t>
            </w:r>
            <w:r w:rsidRPr="00FC4A91">
              <w:rPr>
                <w:color w:val="000000"/>
              </w:rPr>
              <w:t xml:space="preserve"> </w:t>
            </w:r>
          </w:p>
          <w:p w:rsidR="00281D09" w:rsidRPr="00FC4A91" w:rsidRDefault="00281D09" w:rsidP="00281D09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 xml:space="preserve">Intel Pentium M 1700 MHz, 512Mb, 60Gb, DVDRW, F/M 56K, WiFi, NVIDIA GF Go 6400 128mb, 13.3" WXGA TFT, WindowsXP PE Pro, </w:t>
            </w:r>
            <w:r w:rsidRPr="00FC4A91">
              <w:rPr>
                <w:color w:val="000000"/>
              </w:rPr>
              <w:t>вес</w:t>
            </w:r>
            <w:r w:rsidRPr="00FC4A91">
              <w:rPr>
                <w:color w:val="000000"/>
                <w:lang w:val="en-US"/>
              </w:rPr>
              <w:t xml:space="preserve"> 1,95 </w:t>
            </w:r>
            <w:r w:rsidRPr="00FC4A91">
              <w:rPr>
                <w:color w:val="000000"/>
              </w:rPr>
              <w:t>кг</w:t>
            </w:r>
          </w:p>
        </w:tc>
        <w:tc>
          <w:tcPr>
            <w:tcW w:w="657" w:type="pct"/>
            <w:shd w:val="clear" w:color="auto" w:fill="FF99CC"/>
          </w:tcPr>
          <w:p w:rsidR="00281D09" w:rsidRPr="00FC4A91" w:rsidRDefault="00281D09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64950</w:t>
            </w:r>
          </w:p>
        </w:tc>
      </w:tr>
      <w:tr w:rsidR="00281D09" w:rsidRPr="00FC4A91" w:rsidTr="00FC4A91">
        <w:tc>
          <w:tcPr>
            <w:tcW w:w="0" w:type="auto"/>
            <w:shd w:val="clear" w:color="auto" w:fill="auto"/>
          </w:tcPr>
          <w:p w:rsidR="00281D09" w:rsidRDefault="00196163" w:rsidP="00196163">
            <w:r>
              <w:t>5</w:t>
            </w:r>
          </w:p>
        </w:tc>
        <w:tc>
          <w:tcPr>
            <w:tcW w:w="3946" w:type="pct"/>
            <w:shd w:val="clear" w:color="auto" w:fill="00CCFF"/>
          </w:tcPr>
          <w:p w:rsidR="00281D09" w:rsidRPr="00FC4A91" w:rsidRDefault="00281D09" w:rsidP="00281D09">
            <w:pPr>
              <w:rPr>
                <w:color w:val="000000"/>
              </w:rPr>
            </w:pPr>
            <w:r w:rsidRPr="00B75DE0">
              <w:rPr>
                <w:b/>
                <w:bCs/>
              </w:rPr>
              <w:t xml:space="preserve"> Sony Vaio VGN-S5XRP</w:t>
            </w:r>
            <w:r w:rsidRPr="00FC4A91">
              <w:rPr>
                <w:color w:val="000000"/>
              </w:rPr>
              <w:t xml:space="preserve"> </w:t>
            </w:r>
          </w:p>
          <w:p w:rsidR="00281D09" w:rsidRPr="00FC4A91" w:rsidRDefault="00281D09" w:rsidP="00281D09">
            <w:pPr>
              <w:rPr>
                <w:color w:val="000000"/>
                <w:lang w:val="en-US"/>
              </w:rPr>
            </w:pPr>
            <w:r w:rsidRPr="00FC4A91">
              <w:rPr>
                <w:color w:val="000000"/>
                <w:lang w:val="en-US"/>
              </w:rPr>
              <w:t xml:space="preserve">Intel Pentium M 2000 MHz, 1024Mb, 100Gb, DVDRW, F/M 56K, WiFi, NVIDIA GF Go 6400 128mb, 13.3" WXGA TFT, WindowsXP Pro, </w:t>
            </w:r>
            <w:r w:rsidRPr="00FC4A91">
              <w:rPr>
                <w:color w:val="000000"/>
              </w:rPr>
              <w:t>вес</w:t>
            </w:r>
            <w:r w:rsidRPr="00FC4A91">
              <w:rPr>
                <w:color w:val="000000"/>
                <w:lang w:val="en-US"/>
              </w:rPr>
              <w:t xml:space="preserve"> 1,9 </w:t>
            </w:r>
            <w:r w:rsidRPr="00FC4A91">
              <w:rPr>
                <w:color w:val="000000"/>
              </w:rPr>
              <w:t>кг</w:t>
            </w:r>
          </w:p>
        </w:tc>
        <w:tc>
          <w:tcPr>
            <w:tcW w:w="657" w:type="pct"/>
            <w:shd w:val="clear" w:color="auto" w:fill="00CCFF"/>
          </w:tcPr>
          <w:p w:rsidR="00281D09" w:rsidRDefault="00281D09" w:rsidP="00FC4A91">
            <w:pPr>
              <w:jc w:val="center"/>
            </w:pPr>
            <w:r>
              <w:t>79950</w:t>
            </w:r>
          </w:p>
        </w:tc>
      </w:tr>
      <w:tr w:rsidR="00281D09" w:rsidRPr="00FC4A91" w:rsidTr="00FC4A91">
        <w:trPr>
          <w:trHeight w:val="80"/>
        </w:trPr>
        <w:tc>
          <w:tcPr>
            <w:tcW w:w="0" w:type="auto"/>
            <w:shd w:val="pct50" w:color="008080" w:fill="FFFFFF"/>
          </w:tcPr>
          <w:p w:rsidR="00281D09" w:rsidRDefault="00196163" w:rsidP="00196163">
            <w:r>
              <w:t>6.</w:t>
            </w:r>
          </w:p>
        </w:tc>
        <w:tc>
          <w:tcPr>
            <w:tcW w:w="3946" w:type="pct"/>
            <w:shd w:val="pct10" w:color="000000" w:fill="FFFFFF"/>
          </w:tcPr>
          <w:p w:rsidR="00281D09" w:rsidRPr="00FC4A91" w:rsidRDefault="00281D09" w:rsidP="00281D09">
            <w:pPr>
              <w:rPr>
                <w:color w:val="000000"/>
              </w:rPr>
            </w:pPr>
            <w:r w:rsidRPr="00B75DE0">
              <w:rPr>
                <w:b/>
                <w:bCs/>
              </w:rPr>
              <w:t>Sony Vaio TX1</w:t>
            </w:r>
            <w:r w:rsidRPr="00FC4A91">
              <w:rPr>
                <w:color w:val="000000"/>
              </w:rPr>
              <w:t xml:space="preserve"> </w:t>
            </w:r>
          </w:p>
          <w:p w:rsidR="00281D09" w:rsidRPr="00FC4A91" w:rsidRDefault="00281D09" w:rsidP="00281D09">
            <w:pPr>
              <w:rPr>
                <w:color w:val="000000"/>
              </w:rPr>
            </w:pPr>
            <w:r w:rsidRPr="00FC4A91">
              <w:rPr>
                <w:color w:val="000000"/>
              </w:rPr>
              <w:t>Intel Pentium M 1200 MHz, 1024Mb, 60Gb, DVDRW, F/M 56K, WiFi, Intel 855GM up 128mb, 11.1" WXGA TFT, WindowsXP Pro, вес 1,2 кг</w:t>
            </w:r>
          </w:p>
        </w:tc>
        <w:tc>
          <w:tcPr>
            <w:tcW w:w="657" w:type="pct"/>
            <w:shd w:val="pct50" w:color="008080" w:fill="FFFFFF"/>
          </w:tcPr>
          <w:p w:rsidR="00281D09" w:rsidRDefault="00281D09" w:rsidP="00FC4A91">
            <w:pPr>
              <w:jc w:val="center"/>
            </w:pPr>
            <w:r>
              <w:t>83950</w:t>
            </w:r>
          </w:p>
        </w:tc>
      </w:tr>
    </w:tbl>
    <w:p w:rsidR="00575B53" w:rsidRDefault="00575B53" w:rsidP="00783F1F">
      <w:pPr>
        <w:spacing w:line="360" w:lineRule="auto"/>
        <w:rPr>
          <w:sz w:val="28"/>
          <w:szCs w:val="28"/>
        </w:rPr>
      </w:pPr>
    </w:p>
    <w:p w:rsidR="00575B53" w:rsidRDefault="00575B53" w:rsidP="00575B5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2.5</w:t>
      </w:r>
    </w:p>
    <w:p w:rsidR="00575B53" w:rsidRDefault="00575B53" w:rsidP="00575B5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Портативные компьютеры </w:t>
      </w:r>
      <w:r>
        <w:rPr>
          <w:b/>
          <w:bCs/>
          <w:sz w:val="28"/>
          <w:szCs w:val="28"/>
          <w:lang w:val="en-US"/>
        </w:rPr>
        <w:t>Sony</w:t>
      </w:r>
      <w:r w:rsidRPr="00713306">
        <w:rPr>
          <w:b/>
          <w:bCs/>
          <w:sz w:val="28"/>
          <w:szCs w:val="28"/>
        </w:rPr>
        <w:t xml:space="preserve"> </w:t>
      </w:r>
      <w:r w:rsidRPr="00713306">
        <w:rPr>
          <w:b/>
          <w:bCs/>
          <w:sz w:val="28"/>
          <w:szCs w:val="28"/>
        </w:rPr>
        <w:br/>
      </w:r>
      <w:r w:rsidRPr="00713306">
        <w:rPr>
          <w:sz w:val="28"/>
          <w:szCs w:val="28"/>
        </w:rPr>
        <w:t>(</w:t>
      </w:r>
      <w:r>
        <w:rPr>
          <w:sz w:val="28"/>
          <w:szCs w:val="28"/>
        </w:rPr>
        <w:t xml:space="preserve">торговая сеть </w:t>
      </w:r>
      <w:r w:rsidRPr="00713306">
        <w:rPr>
          <w:sz w:val="28"/>
          <w:szCs w:val="28"/>
        </w:rPr>
        <w:t>«</w:t>
      </w:r>
      <w:r w:rsidRPr="00CF376F">
        <w:rPr>
          <w:sz w:val="28"/>
          <w:szCs w:val="28"/>
        </w:rPr>
        <w:t>Компьютер-Центр КЕЙ</w:t>
      </w:r>
      <w:r w:rsidRPr="00713306">
        <w:rPr>
          <w:sz w:val="28"/>
          <w:szCs w:val="28"/>
        </w:rPr>
        <w:t>», февраль, 2006)</w:t>
      </w:r>
    </w:p>
    <w:p w:rsidR="00575B53" w:rsidRPr="00575B53" w:rsidRDefault="00575B53" w:rsidP="00575B53">
      <w:pPr>
        <w:spacing w:line="360" w:lineRule="auto"/>
        <w:rPr>
          <w:sz w:val="28"/>
          <w:szCs w:val="28"/>
          <w:lang w:val="en-US"/>
        </w:rPr>
      </w:pP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982"/>
        <w:gridCol w:w="7407"/>
        <w:gridCol w:w="1466"/>
      </w:tblGrid>
      <w:tr w:rsidR="00575B53" w:rsidTr="00FC4A91">
        <w:tc>
          <w:tcPr>
            <w:tcW w:w="498" w:type="pct"/>
            <w:shd w:val="pct50" w:color="008080" w:fill="FFFFFF"/>
          </w:tcPr>
          <w:p w:rsidR="00575B53" w:rsidRPr="00575B53" w:rsidRDefault="00575B53" w:rsidP="00575B53">
            <w:r>
              <w:t>№/№</w:t>
            </w:r>
          </w:p>
        </w:tc>
        <w:tc>
          <w:tcPr>
            <w:tcW w:w="3758" w:type="pct"/>
            <w:shd w:val="pct10" w:color="000000" w:fill="FFFFFF"/>
          </w:tcPr>
          <w:p w:rsidR="00575B53" w:rsidRDefault="00575B53" w:rsidP="00FC4A91">
            <w:pPr>
              <w:jc w:val="center"/>
            </w:pPr>
            <w:r w:rsidRPr="00FC4A91">
              <w:rPr>
                <w:b/>
                <w:bCs/>
              </w:rPr>
              <w:t>НАЗВАНИЕ И ХАРАКТЕРИСТИКИ МОДЕЛИ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AD6136" w:rsidP="00FC4A91">
            <w:pPr>
              <w:jc w:val="center"/>
              <w:rPr>
                <w:b/>
                <w:bCs/>
              </w:rPr>
            </w:pPr>
            <w:r w:rsidRPr="00FC4A91">
              <w:rPr>
                <w:b/>
                <w:bCs/>
              </w:rPr>
              <w:t>Цена, руб</w:t>
            </w:r>
            <w:r w:rsidR="00527672" w:rsidRPr="00FC4A91">
              <w:rPr>
                <w:b/>
                <w:bCs/>
              </w:rPr>
              <w:t>.</w:t>
            </w:r>
          </w:p>
        </w:tc>
      </w:tr>
      <w:tr w:rsidR="00575B53" w:rsidRPr="00FC4A91" w:rsidTr="00FC4A91">
        <w:tc>
          <w:tcPr>
            <w:tcW w:w="498" w:type="pct"/>
            <w:shd w:val="pct50" w:color="008080" w:fill="FFFFFF"/>
          </w:tcPr>
          <w:p w:rsidR="00575B53" w:rsidRPr="00575B53" w:rsidRDefault="00AD6136" w:rsidP="00575B53">
            <w:r>
              <w:t>1.</w:t>
            </w:r>
          </w:p>
        </w:tc>
        <w:tc>
          <w:tcPr>
            <w:tcW w:w="3758" w:type="pct"/>
            <w:shd w:val="pct10" w:color="000000" w:fill="FFFF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VGN-T2XRP</w:t>
            </w:r>
            <w:r w:rsidRPr="00FC4A91">
              <w:rPr>
                <w:color w:val="000000"/>
                <w:lang w:val="en-US"/>
              </w:rPr>
              <w:t xml:space="preserve"> Pm753 1.2G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10.6"/i855/512/60/DVDRW/WF/W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575B53" w:rsidP="00FC4A91">
            <w:pPr>
              <w:jc w:val="center"/>
              <w:rPr>
                <w:color w:val="000000"/>
                <w:lang w:val="en-US"/>
              </w:rPr>
            </w:pPr>
            <w:r w:rsidRPr="00FC4A91">
              <w:rPr>
                <w:color w:val="000000"/>
              </w:rPr>
              <w:t>79990</w:t>
            </w:r>
          </w:p>
        </w:tc>
      </w:tr>
      <w:tr w:rsidR="00575B53" w:rsidTr="00FC4A91">
        <w:tc>
          <w:tcPr>
            <w:tcW w:w="498" w:type="pct"/>
            <w:shd w:val="pct50" w:color="008080" w:fill="FFFFFF"/>
          </w:tcPr>
          <w:p w:rsidR="00575B53" w:rsidRPr="00AD6136" w:rsidRDefault="00AD6136" w:rsidP="00575B53">
            <w:r>
              <w:t>2.</w:t>
            </w:r>
          </w:p>
        </w:tc>
        <w:tc>
          <w:tcPr>
            <w:tcW w:w="3758" w:type="pct"/>
            <w:shd w:val="pct10" w:color="000000" w:fill="FFFF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VGN-FS215MR</w:t>
            </w:r>
            <w:r w:rsidRPr="00FC4A91">
              <w:rPr>
                <w:color w:val="000000"/>
                <w:lang w:val="en-US"/>
              </w:rPr>
              <w:t xml:space="preserve"> Pm740 1.73G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15.4"/G62/512/80/DVDRW/WH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49990</w:t>
            </w:r>
          </w:p>
        </w:tc>
      </w:tr>
      <w:tr w:rsidR="00575B53" w:rsidTr="00FC4A91">
        <w:tc>
          <w:tcPr>
            <w:tcW w:w="498" w:type="pct"/>
            <w:shd w:val="pct50" w:color="008080" w:fill="FFFFFF"/>
          </w:tcPr>
          <w:p w:rsidR="00575B53" w:rsidRPr="00AD6136" w:rsidRDefault="00AD6136" w:rsidP="00575B53">
            <w:r>
              <w:t>3.</w:t>
            </w:r>
          </w:p>
        </w:tc>
        <w:tc>
          <w:tcPr>
            <w:tcW w:w="3758" w:type="pct"/>
            <w:shd w:val="pct10" w:color="000000" w:fill="FFFF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VGN-FS215SR</w:t>
            </w:r>
            <w:r w:rsidRPr="00FC4A91">
              <w:rPr>
                <w:color w:val="000000"/>
                <w:lang w:val="en-US"/>
              </w:rPr>
              <w:t xml:space="preserve"> Pm750 1.86G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15.4"/G62/512/100/DVDRW/W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54990</w:t>
            </w:r>
          </w:p>
        </w:tc>
      </w:tr>
      <w:tr w:rsidR="00575B53" w:rsidTr="00FC4A91">
        <w:tc>
          <w:tcPr>
            <w:tcW w:w="498" w:type="pct"/>
            <w:shd w:val="pct50" w:color="008080" w:fill="FFFFFF"/>
          </w:tcPr>
          <w:p w:rsidR="00575B53" w:rsidRPr="00AD6136" w:rsidRDefault="00AD6136" w:rsidP="00575B53">
            <w:r>
              <w:t>4.</w:t>
            </w:r>
          </w:p>
        </w:tc>
        <w:tc>
          <w:tcPr>
            <w:tcW w:w="3758" w:type="pct"/>
            <w:shd w:val="pct10" w:color="000000" w:fill="FFFF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VGN-S4XRP</w:t>
            </w:r>
            <w:r w:rsidRPr="00FC4A91">
              <w:rPr>
                <w:color w:val="000000"/>
                <w:lang w:val="en-US"/>
              </w:rPr>
              <w:t xml:space="preserve"> Pm760 2.0G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13.3"/G62/1024/100/DVDRW/WF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78990</w:t>
            </w:r>
          </w:p>
        </w:tc>
      </w:tr>
      <w:tr w:rsidR="00575B53" w:rsidTr="00FC4A91">
        <w:tc>
          <w:tcPr>
            <w:tcW w:w="498" w:type="pct"/>
            <w:shd w:val="pct50" w:color="008080" w:fill="FFFFFF"/>
          </w:tcPr>
          <w:p w:rsidR="00575B53" w:rsidRPr="00AD6136" w:rsidRDefault="00AD6136" w:rsidP="00575B53">
            <w:r>
              <w:t>5.</w:t>
            </w:r>
          </w:p>
        </w:tc>
        <w:tc>
          <w:tcPr>
            <w:tcW w:w="3758" w:type="pct"/>
            <w:shd w:val="pct10" w:color="000000" w:fill="FFFF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VGN-S4HRP</w:t>
            </w:r>
            <w:r w:rsidRPr="00FC4A91">
              <w:rPr>
                <w:color w:val="000000"/>
                <w:lang w:val="en-US"/>
              </w:rPr>
              <w:t xml:space="preserve"> Pm740 1.73G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13.3"/G62/512/60/DVDRW/WF/WX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61990</w:t>
            </w:r>
          </w:p>
        </w:tc>
      </w:tr>
      <w:tr w:rsidR="00575B53" w:rsidTr="00FC4A91">
        <w:tc>
          <w:tcPr>
            <w:tcW w:w="498" w:type="pct"/>
            <w:shd w:val="clear" w:color="auto" w:fill="auto"/>
          </w:tcPr>
          <w:p w:rsidR="00575B53" w:rsidRPr="00AD6136" w:rsidRDefault="00AD6136" w:rsidP="00575B53">
            <w:r>
              <w:t>6.</w:t>
            </w:r>
          </w:p>
        </w:tc>
        <w:tc>
          <w:tcPr>
            <w:tcW w:w="3758" w:type="pct"/>
            <w:shd w:val="clear" w:color="auto" w:fill="FF99CC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VGN-S5HRP</w:t>
            </w:r>
            <w:r w:rsidRPr="00FC4A91">
              <w:rPr>
                <w:color w:val="000000"/>
                <w:lang w:val="en-US"/>
              </w:rPr>
              <w:t xml:space="preserve"> Pm740 1.73G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13.3"/G64/512/80/DVDRW/WF/BT</w:t>
            </w:r>
          </w:p>
        </w:tc>
        <w:tc>
          <w:tcPr>
            <w:tcW w:w="744" w:type="pct"/>
            <w:shd w:val="clear" w:color="auto" w:fill="FF99CC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63990</w:t>
            </w:r>
          </w:p>
        </w:tc>
      </w:tr>
      <w:tr w:rsidR="00575B53" w:rsidTr="00FC4A91">
        <w:tc>
          <w:tcPr>
            <w:tcW w:w="498" w:type="pct"/>
            <w:shd w:val="clear" w:color="auto" w:fill="auto"/>
          </w:tcPr>
          <w:p w:rsidR="00575B53" w:rsidRPr="00AD6136" w:rsidRDefault="00AD6136" w:rsidP="00575B53">
            <w:r>
              <w:t>7.</w:t>
            </w:r>
          </w:p>
        </w:tc>
        <w:tc>
          <w:tcPr>
            <w:tcW w:w="3758" w:type="pct"/>
            <w:shd w:val="clear" w:color="auto" w:fill="00CC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VGN-S5XRP</w:t>
            </w:r>
            <w:r w:rsidRPr="00FC4A91">
              <w:rPr>
                <w:color w:val="000000"/>
                <w:lang w:val="en-US"/>
              </w:rPr>
              <w:t xml:space="preserve"> Pm760 2.0G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13.3"/G64/1024/100/DVDRW/WF/BT</w:t>
            </w:r>
          </w:p>
        </w:tc>
        <w:tc>
          <w:tcPr>
            <w:tcW w:w="744" w:type="pct"/>
            <w:shd w:val="clear" w:color="auto" w:fill="00CCFF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80490</w:t>
            </w:r>
          </w:p>
        </w:tc>
      </w:tr>
      <w:tr w:rsidR="00575B53" w:rsidTr="00FC4A91">
        <w:tc>
          <w:tcPr>
            <w:tcW w:w="498" w:type="pct"/>
            <w:shd w:val="pct50" w:color="008080" w:fill="FFFFFF"/>
          </w:tcPr>
          <w:p w:rsidR="00575B53" w:rsidRPr="00AD6136" w:rsidRDefault="00AD6136" w:rsidP="00575B53">
            <w:r>
              <w:t>8.</w:t>
            </w:r>
          </w:p>
        </w:tc>
        <w:tc>
          <w:tcPr>
            <w:tcW w:w="3758" w:type="pct"/>
            <w:shd w:val="pct10" w:color="000000" w:fill="FFFF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VGN-FS315SR</w:t>
            </w:r>
            <w:r w:rsidRPr="00FC4A91">
              <w:rPr>
                <w:color w:val="000000"/>
                <w:lang w:val="en-US"/>
              </w:rPr>
              <w:t xml:space="preserve"> Pm750 1.86G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15.4"/G64/1024/100/DVDRW/WF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56990</w:t>
            </w:r>
          </w:p>
        </w:tc>
      </w:tr>
      <w:tr w:rsidR="00575B53" w:rsidTr="00FC4A91">
        <w:trPr>
          <w:trHeight w:val="50"/>
        </w:trPr>
        <w:tc>
          <w:tcPr>
            <w:tcW w:w="498" w:type="pct"/>
            <w:shd w:val="pct50" w:color="008080" w:fill="FFFFFF"/>
          </w:tcPr>
          <w:p w:rsidR="00575B53" w:rsidRPr="00AD6136" w:rsidRDefault="00AD6136" w:rsidP="00575B53">
            <w:r>
              <w:t>9.</w:t>
            </w:r>
          </w:p>
        </w:tc>
        <w:tc>
          <w:tcPr>
            <w:tcW w:w="3758" w:type="pct"/>
            <w:shd w:val="pct10" w:color="000000" w:fill="FFFFFF"/>
          </w:tcPr>
          <w:p w:rsidR="00575B53" w:rsidRPr="00FC4A91" w:rsidRDefault="00575B53" w:rsidP="00575B53">
            <w:pPr>
              <w:rPr>
                <w:color w:val="000000"/>
                <w:lang w:val="en-US"/>
              </w:rPr>
            </w:pPr>
            <w:r w:rsidRPr="00FC4A91">
              <w:rPr>
                <w:b/>
                <w:bCs/>
                <w:color w:val="000000"/>
                <w:lang w:val="en-US"/>
              </w:rPr>
              <w:t>Sony VGN-FS315MR</w:t>
            </w:r>
            <w:r w:rsidRPr="00FC4A91">
              <w:rPr>
                <w:color w:val="000000"/>
                <w:lang w:val="en-US"/>
              </w:rPr>
              <w:t xml:space="preserve"> Pm740 1.73G</w:t>
            </w:r>
            <w:r w:rsidRPr="00FC4A91">
              <w:rPr>
                <w:color w:val="000000"/>
                <w:lang w:val="en-US"/>
              </w:rPr>
              <w:br/>
            </w:r>
            <w:r w:rsidRPr="00FC4A91">
              <w:rPr>
                <w:rStyle w:val="tiny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15.4"/G64/512/80/DVDRW/WF</w:t>
            </w:r>
          </w:p>
        </w:tc>
        <w:tc>
          <w:tcPr>
            <w:tcW w:w="744" w:type="pct"/>
            <w:shd w:val="pct50" w:color="008080" w:fill="FFFFFF"/>
          </w:tcPr>
          <w:p w:rsidR="00575B53" w:rsidRPr="00FC4A91" w:rsidRDefault="00575B53" w:rsidP="00FC4A91">
            <w:pPr>
              <w:jc w:val="center"/>
              <w:rPr>
                <w:color w:val="000000"/>
              </w:rPr>
            </w:pPr>
            <w:r w:rsidRPr="00FC4A91">
              <w:rPr>
                <w:color w:val="000000"/>
              </w:rPr>
              <w:t>50999</w:t>
            </w:r>
          </w:p>
        </w:tc>
      </w:tr>
    </w:tbl>
    <w:p w:rsidR="00575B53" w:rsidRDefault="00575B53" w:rsidP="00575B53">
      <w:pPr>
        <w:rPr>
          <w:sz w:val="28"/>
          <w:szCs w:val="28"/>
        </w:rPr>
      </w:pPr>
    </w:p>
    <w:p w:rsidR="00575B53" w:rsidRDefault="00575B53" w:rsidP="00D566FC">
      <w:pPr>
        <w:spacing w:line="360" w:lineRule="auto"/>
        <w:ind w:firstLine="709"/>
        <w:rPr>
          <w:sz w:val="28"/>
          <w:szCs w:val="28"/>
        </w:rPr>
      </w:pPr>
    </w:p>
    <w:p w:rsidR="009C6695" w:rsidRDefault="00A76879" w:rsidP="00243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таблиц ясно видно, что ценовой конкуренции между торговыми сетями</w:t>
      </w:r>
      <w:r w:rsidR="00CA497F">
        <w:rPr>
          <w:sz w:val="28"/>
          <w:szCs w:val="28"/>
        </w:rPr>
        <w:t>, в принципе,</w:t>
      </w:r>
      <w:r>
        <w:rPr>
          <w:sz w:val="28"/>
          <w:szCs w:val="28"/>
        </w:rPr>
        <w:t xml:space="preserve"> нет. Разница в цене </w:t>
      </w:r>
      <w:r w:rsidR="002437A0">
        <w:rPr>
          <w:sz w:val="28"/>
          <w:szCs w:val="28"/>
        </w:rPr>
        <w:t xml:space="preserve">примерно </w:t>
      </w:r>
      <w:r>
        <w:rPr>
          <w:sz w:val="28"/>
          <w:szCs w:val="28"/>
        </w:rPr>
        <w:t xml:space="preserve">на </w:t>
      </w:r>
      <w:r w:rsidR="002437A0">
        <w:rPr>
          <w:sz w:val="28"/>
          <w:szCs w:val="28"/>
        </w:rPr>
        <w:t xml:space="preserve">аналогичные </w:t>
      </w:r>
      <w:r>
        <w:rPr>
          <w:sz w:val="28"/>
          <w:szCs w:val="28"/>
        </w:rPr>
        <w:t xml:space="preserve">модели </w:t>
      </w:r>
      <w:r w:rsidR="002437A0">
        <w:rPr>
          <w:sz w:val="28"/>
          <w:szCs w:val="28"/>
        </w:rPr>
        <w:t>(выделены цветом) крайне мала.</w:t>
      </w:r>
    </w:p>
    <w:p w:rsidR="000E00BC" w:rsidRDefault="000E00BC" w:rsidP="00243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Модельный ряд предлагаемых компьютеров в торговых сетях различен, но представлены изделия практически всех ведущих мировых производителей, что свидетельствует о достаточно высоком уровне</w:t>
      </w:r>
      <w:r w:rsidR="00F5627C">
        <w:rPr>
          <w:sz w:val="28"/>
          <w:szCs w:val="28"/>
        </w:rPr>
        <w:t xml:space="preserve"> менеджмента и маркетинга в компаниях.</w:t>
      </w:r>
    </w:p>
    <w:p w:rsidR="009C6695" w:rsidRPr="004251FB" w:rsidRDefault="004251FB" w:rsidP="004251FB">
      <w:pPr>
        <w:pStyle w:val="2"/>
        <w:jc w:val="center"/>
        <w:rPr>
          <w:rFonts w:ascii="Times New Roman" w:hAnsi="Times New Roman" w:cs="Times New Roman"/>
        </w:rPr>
      </w:pPr>
      <w:bookmarkStart w:id="10" w:name="_Toc128484885"/>
      <w:r w:rsidRPr="004251FB">
        <w:rPr>
          <w:rFonts w:ascii="Times New Roman" w:hAnsi="Times New Roman" w:cs="Times New Roman"/>
        </w:rPr>
        <w:t>2.5. Выводы по результатам исследования</w:t>
      </w:r>
      <w:bookmarkEnd w:id="10"/>
    </w:p>
    <w:p w:rsidR="009C6695" w:rsidRDefault="009C6695" w:rsidP="00D566FC">
      <w:pPr>
        <w:spacing w:line="360" w:lineRule="auto"/>
        <w:ind w:firstLine="709"/>
        <w:rPr>
          <w:sz w:val="28"/>
          <w:szCs w:val="28"/>
        </w:rPr>
      </w:pPr>
    </w:p>
    <w:p w:rsidR="00903E3F" w:rsidRDefault="00903E3F" w:rsidP="006D0D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показал анализ, тенденции петербургского рынка имеют свои особенности по сравнению с общероссийской ситуацией. Он заметно меньше московского рынка и более монополизирован. Мелкие фирмы практически не имеют на петербургском рынке никаких шансов.</w:t>
      </w:r>
    </w:p>
    <w:p w:rsidR="00903E3F" w:rsidRDefault="00903E3F" w:rsidP="006D0D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сбытовой политики крупнейших торговых сетей можно признать удовлетворительным. Рассмотренные торговые сети «Компьютерный мир» и «Кей» придают этой политики большое значение в русле самых передовых </w:t>
      </w:r>
      <w:r w:rsidR="00AB3846">
        <w:rPr>
          <w:sz w:val="28"/>
          <w:szCs w:val="28"/>
        </w:rPr>
        <w:t xml:space="preserve">технологий </w:t>
      </w:r>
      <w:r>
        <w:rPr>
          <w:sz w:val="28"/>
          <w:szCs w:val="28"/>
        </w:rPr>
        <w:t>к организации продаж. Вместе с тем, в сбытовых политиках торговых сетей есть некоторые отличия: по-разному организованы дисконтные системы; в «Компьютерном мире» заметно отстает от основного конкурента уровень подготовки персонала, хотя эти различия не оказывают значительного влияния на расстановку сил на рынке.</w:t>
      </w:r>
    </w:p>
    <w:p w:rsidR="000C5033" w:rsidRDefault="000C5033" w:rsidP="006D0D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Ценовая политика рассмотренных сетей в целом </w:t>
      </w:r>
      <w:r w:rsidR="00AD631A">
        <w:rPr>
          <w:sz w:val="28"/>
          <w:szCs w:val="28"/>
        </w:rPr>
        <w:t>обнаруживают схожие черты</w:t>
      </w:r>
      <w:r>
        <w:rPr>
          <w:sz w:val="28"/>
          <w:szCs w:val="28"/>
        </w:rPr>
        <w:t>. В этом смысле потребителю не предоставлено выбора. Это - явный признак монополизации рынка.</w:t>
      </w:r>
    </w:p>
    <w:p w:rsidR="00AB3C76" w:rsidRDefault="00307844" w:rsidP="006D0D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ситуации позволяет </w:t>
      </w:r>
      <w:r w:rsidR="00903E3F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предположить, что рынок ноутбуков Санкт-Петербурга </w:t>
      </w:r>
      <w:r w:rsidR="00820143">
        <w:rPr>
          <w:sz w:val="28"/>
          <w:szCs w:val="28"/>
        </w:rPr>
        <w:t xml:space="preserve">очень перспективен и </w:t>
      </w:r>
      <w:r>
        <w:rPr>
          <w:sz w:val="28"/>
          <w:szCs w:val="28"/>
        </w:rPr>
        <w:t>еще далек от насыщения</w:t>
      </w:r>
      <w:r w:rsidR="006E27D4">
        <w:rPr>
          <w:sz w:val="28"/>
          <w:szCs w:val="28"/>
        </w:rPr>
        <w:t>, поэтому следует ожидать увеличение предложения и появления новых игроков</w:t>
      </w:r>
      <w:r w:rsidR="00B83376">
        <w:rPr>
          <w:sz w:val="28"/>
          <w:szCs w:val="28"/>
        </w:rPr>
        <w:t xml:space="preserve"> (торговых сетей)</w:t>
      </w:r>
      <w:r w:rsidR="006E27D4">
        <w:rPr>
          <w:sz w:val="28"/>
          <w:szCs w:val="28"/>
        </w:rPr>
        <w:t>, возможно ведущих игроков г. Москвы</w:t>
      </w:r>
      <w:r>
        <w:rPr>
          <w:sz w:val="28"/>
          <w:szCs w:val="28"/>
        </w:rPr>
        <w:t xml:space="preserve">. </w:t>
      </w:r>
      <w:r w:rsidRPr="00307844">
        <w:rPr>
          <w:sz w:val="28"/>
          <w:szCs w:val="28"/>
        </w:rPr>
        <w:t xml:space="preserve">Между игроками </w:t>
      </w:r>
      <w:r w:rsidR="006E27D4">
        <w:rPr>
          <w:sz w:val="28"/>
          <w:szCs w:val="28"/>
        </w:rPr>
        <w:t xml:space="preserve">петербургского рынка </w:t>
      </w:r>
      <w:r w:rsidRPr="00307844">
        <w:rPr>
          <w:sz w:val="28"/>
          <w:szCs w:val="28"/>
        </w:rPr>
        <w:t>развернется еще более острая конкурентная борьба. Таким образом, можно смело ожидать дальнейшее снижение цен</w:t>
      </w:r>
      <w:r w:rsidR="00786740">
        <w:rPr>
          <w:sz w:val="28"/>
          <w:szCs w:val="28"/>
        </w:rPr>
        <w:t xml:space="preserve"> и</w:t>
      </w:r>
      <w:r w:rsidR="00ED6B8C">
        <w:rPr>
          <w:sz w:val="28"/>
          <w:szCs w:val="28"/>
        </w:rPr>
        <w:t xml:space="preserve"> улучшение качества обслуживания</w:t>
      </w:r>
      <w:r w:rsidRPr="00307844">
        <w:rPr>
          <w:sz w:val="28"/>
          <w:szCs w:val="28"/>
        </w:rPr>
        <w:t xml:space="preserve">. </w:t>
      </w:r>
      <w:r w:rsidR="001B63B3" w:rsidRPr="00307844">
        <w:rPr>
          <w:sz w:val="28"/>
          <w:szCs w:val="28"/>
        </w:rPr>
        <w:t>Кроме того, лепту в этот про</w:t>
      </w:r>
      <w:r w:rsidR="001B63B3">
        <w:rPr>
          <w:sz w:val="28"/>
          <w:szCs w:val="28"/>
        </w:rPr>
        <w:t>цесс вноси</w:t>
      </w:r>
      <w:r w:rsidR="001B63B3" w:rsidRPr="00307844">
        <w:rPr>
          <w:sz w:val="28"/>
          <w:szCs w:val="28"/>
        </w:rPr>
        <w:t>т удешевление ЖК-дисплеев.</w:t>
      </w:r>
      <w:r w:rsidR="001B63B3">
        <w:rPr>
          <w:sz w:val="28"/>
          <w:szCs w:val="28"/>
        </w:rPr>
        <w:t xml:space="preserve"> Не исключено, что в течение 2-3 лет нынешние лидеры рынка сдадут свои позиции москвичам</w:t>
      </w:r>
      <w:r w:rsidR="00106DCA">
        <w:rPr>
          <w:sz w:val="28"/>
          <w:szCs w:val="28"/>
        </w:rPr>
        <w:t>, или, в случае вступления России в ВТО, западным торговым сетям.</w:t>
      </w:r>
    </w:p>
    <w:p w:rsidR="000B454D" w:rsidRDefault="00106DCA" w:rsidP="000B4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0B454D">
        <w:rPr>
          <w:sz w:val="28"/>
          <w:szCs w:val="28"/>
        </w:rPr>
        <w:t>г</w:t>
      </w:r>
      <w:r w:rsidR="000B454D" w:rsidRPr="000B454D">
        <w:rPr>
          <w:sz w:val="28"/>
          <w:szCs w:val="28"/>
        </w:rPr>
        <w:t>ипотеза исследования</w:t>
      </w:r>
      <w:r w:rsidR="000B454D">
        <w:rPr>
          <w:sz w:val="28"/>
          <w:szCs w:val="28"/>
        </w:rPr>
        <w:t xml:space="preserve"> нашла свое подтверждение – петербургский рынок портативных компьютеров в ближайшие 3-5 лет будет расти. Предложение на рынке и число торговых сетей будут увеличиваться. В связи с этим </w:t>
      </w:r>
      <w:r>
        <w:rPr>
          <w:sz w:val="28"/>
          <w:szCs w:val="28"/>
        </w:rPr>
        <w:t>считаем, что с</w:t>
      </w:r>
      <w:r w:rsidR="00B22ECA">
        <w:rPr>
          <w:sz w:val="28"/>
          <w:szCs w:val="28"/>
        </w:rPr>
        <w:t xml:space="preserve">бытовая </w:t>
      </w:r>
      <w:r>
        <w:rPr>
          <w:sz w:val="28"/>
          <w:szCs w:val="28"/>
        </w:rPr>
        <w:t xml:space="preserve">и ценовая </w:t>
      </w:r>
      <w:r w:rsidR="00B22ECA">
        <w:rPr>
          <w:sz w:val="28"/>
          <w:szCs w:val="28"/>
        </w:rPr>
        <w:t xml:space="preserve">политика компаний-продавцов будет претерпевать </w:t>
      </w:r>
      <w:r>
        <w:rPr>
          <w:sz w:val="28"/>
          <w:szCs w:val="28"/>
        </w:rPr>
        <w:t xml:space="preserve">существенные </w:t>
      </w:r>
      <w:r w:rsidR="00B22ECA">
        <w:rPr>
          <w:sz w:val="28"/>
          <w:szCs w:val="28"/>
        </w:rPr>
        <w:t>измене</w:t>
      </w:r>
      <w:r>
        <w:rPr>
          <w:sz w:val="28"/>
          <w:szCs w:val="28"/>
        </w:rPr>
        <w:t>ния. Эта тенденция очень вероятна и в силу того обстоятельства, что</w:t>
      </w:r>
      <w:r w:rsidR="00B22ECA">
        <w:rPr>
          <w:sz w:val="28"/>
          <w:szCs w:val="28"/>
        </w:rPr>
        <w:t xml:space="preserve"> круг потребителей </w:t>
      </w:r>
      <w:r>
        <w:rPr>
          <w:sz w:val="28"/>
          <w:szCs w:val="28"/>
        </w:rPr>
        <w:t xml:space="preserve">ноутбуков расширяется. </w:t>
      </w:r>
    </w:p>
    <w:p w:rsidR="00B22ECA" w:rsidRDefault="00106DCA" w:rsidP="000B4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активность приобретают банки на рынке розничного кредитования. Следовательно, объем предложений продажи компьютеров в кредит будет </w:t>
      </w:r>
      <w:r w:rsidR="000B454D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расти.</w:t>
      </w:r>
    </w:p>
    <w:p w:rsidR="006D0DEC" w:rsidRDefault="006D0DEC" w:rsidP="006D0D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в</w:t>
      </w:r>
      <w:r w:rsidRPr="00307844">
        <w:rPr>
          <w:sz w:val="28"/>
          <w:szCs w:val="28"/>
        </w:rPr>
        <w:t xml:space="preserve"> перспективе темпы роста </w:t>
      </w:r>
      <w:r w:rsidR="00106DCA">
        <w:rPr>
          <w:sz w:val="28"/>
          <w:szCs w:val="28"/>
        </w:rPr>
        <w:t xml:space="preserve">рынка </w:t>
      </w:r>
      <w:r w:rsidRPr="00307844">
        <w:rPr>
          <w:sz w:val="28"/>
          <w:szCs w:val="28"/>
        </w:rPr>
        <w:t>начнут снижать</w:t>
      </w:r>
      <w:r>
        <w:rPr>
          <w:sz w:val="28"/>
          <w:szCs w:val="28"/>
        </w:rPr>
        <w:t xml:space="preserve">ся, при этом </w:t>
      </w:r>
      <w:r w:rsidRPr="00307844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продаж </w:t>
      </w:r>
      <w:r w:rsidRPr="00307844">
        <w:rPr>
          <w:sz w:val="28"/>
          <w:szCs w:val="28"/>
        </w:rPr>
        <w:t>останется сравнительно высо</w:t>
      </w:r>
      <w:r w:rsidR="00CA5912">
        <w:rPr>
          <w:sz w:val="28"/>
          <w:szCs w:val="28"/>
        </w:rPr>
        <w:t>ким. В пользу последнего</w:t>
      </w:r>
      <w:r w:rsidRPr="00307844">
        <w:rPr>
          <w:sz w:val="28"/>
          <w:szCs w:val="28"/>
        </w:rPr>
        <w:t xml:space="preserve"> </w:t>
      </w:r>
      <w:r w:rsidR="00F94BE6">
        <w:rPr>
          <w:sz w:val="28"/>
          <w:szCs w:val="28"/>
        </w:rPr>
        <w:t xml:space="preserve">обстоятельства </w:t>
      </w:r>
      <w:r w:rsidRPr="00307844">
        <w:rPr>
          <w:sz w:val="28"/>
          <w:szCs w:val="28"/>
        </w:rPr>
        <w:t xml:space="preserve">говорит тот факт, что российский рынок все еще не насыщен. </w:t>
      </w:r>
    </w:p>
    <w:p w:rsidR="006E27D4" w:rsidRDefault="006E27D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0B454D">
      <w:pPr>
        <w:spacing w:line="360" w:lineRule="auto"/>
        <w:jc w:val="both"/>
        <w:rPr>
          <w:sz w:val="28"/>
          <w:szCs w:val="28"/>
        </w:rPr>
      </w:pPr>
    </w:p>
    <w:p w:rsidR="00F34C74" w:rsidRPr="00F34C74" w:rsidRDefault="00F34C74" w:rsidP="00F34C7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128484886"/>
      <w:r w:rsidRPr="00F34C74">
        <w:rPr>
          <w:rFonts w:ascii="Times New Roman" w:hAnsi="Times New Roman" w:cs="Times New Roman"/>
          <w:sz w:val="28"/>
          <w:szCs w:val="28"/>
        </w:rPr>
        <w:t>ЗАКЛЮЧЕНИЕ</w:t>
      </w:r>
      <w:bookmarkEnd w:id="11"/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020D1D" w:rsidP="006E27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автор стремился показать наиболее существенные черты, присущие научной концепции маркетинговых исследований и проиллюстрировать теоретические положения наглядным примером - анализом </w:t>
      </w:r>
      <w:r w:rsidR="00B65F1F">
        <w:rPr>
          <w:sz w:val="28"/>
          <w:szCs w:val="28"/>
        </w:rPr>
        <w:t>предложения  портативных компьютеров на петербургском рынке.</w:t>
      </w:r>
    </w:p>
    <w:p w:rsidR="00C45902" w:rsidRPr="00C45902" w:rsidRDefault="00C45902" w:rsidP="00C45902">
      <w:pPr>
        <w:spacing w:line="360" w:lineRule="auto"/>
        <w:ind w:firstLine="709"/>
        <w:jc w:val="both"/>
        <w:rPr>
          <w:sz w:val="28"/>
          <w:szCs w:val="28"/>
        </w:rPr>
      </w:pPr>
      <w:r w:rsidRPr="00C45902">
        <w:rPr>
          <w:sz w:val="28"/>
          <w:szCs w:val="28"/>
        </w:rPr>
        <w:t>Процедура маркетингового исследовани</w:t>
      </w:r>
      <w:r>
        <w:rPr>
          <w:sz w:val="28"/>
          <w:szCs w:val="28"/>
        </w:rPr>
        <w:t>я может рассматриваться как ряд последовательных этапов -</w:t>
      </w:r>
      <w:r w:rsidRPr="00C45902">
        <w:rPr>
          <w:sz w:val="28"/>
          <w:szCs w:val="28"/>
        </w:rPr>
        <w:t xml:space="preserve"> постановки задач, составления и осуществления</w:t>
      </w:r>
      <w:r>
        <w:rPr>
          <w:sz w:val="28"/>
          <w:szCs w:val="28"/>
        </w:rPr>
        <w:t xml:space="preserve"> </w:t>
      </w:r>
      <w:r w:rsidRPr="00C45902">
        <w:rPr>
          <w:sz w:val="28"/>
          <w:szCs w:val="28"/>
        </w:rPr>
        <w:t>программы (плана, проекта), обработки и анализа результатов.</w:t>
      </w:r>
    </w:p>
    <w:p w:rsidR="00250BFE" w:rsidRDefault="00881CAB" w:rsidP="00881CAB">
      <w:pPr>
        <w:spacing w:line="360" w:lineRule="auto"/>
        <w:ind w:firstLine="709"/>
        <w:jc w:val="both"/>
        <w:rPr>
          <w:sz w:val="28"/>
          <w:szCs w:val="28"/>
        </w:rPr>
      </w:pPr>
      <w:r w:rsidRPr="00881CAB">
        <w:rPr>
          <w:sz w:val="28"/>
          <w:szCs w:val="28"/>
        </w:rPr>
        <w:t xml:space="preserve">Целью </w:t>
      </w:r>
      <w:r w:rsidR="006E06A7">
        <w:rPr>
          <w:sz w:val="28"/>
          <w:szCs w:val="28"/>
        </w:rPr>
        <w:t xml:space="preserve">проведенного в работе </w:t>
      </w:r>
      <w:r w:rsidRPr="00881CAB">
        <w:rPr>
          <w:sz w:val="28"/>
          <w:szCs w:val="28"/>
        </w:rPr>
        <w:t>маркетингового исследования являлась оценка особенност</w:t>
      </w:r>
      <w:r w:rsidR="00E365E7">
        <w:rPr>
          <w:sz w:val="28"/>
          <w:szCs w:val="28"/>
        </w:rPr>
        <w:t>ей</w:t>
      </w:r>
      <w:r>
        <w:rPr>
          <w:sz w:val="28"/>
          <w:szCs w:val="28"/>
        </w:rPr>
        <w:t xml:space="preserve"> предложения портативных компьютеров крупными торговыми сетями г. Санкт-Петербурга. </w:t>
      </w:r>
    </w:p>
    <w:p w:rsidR="00881CAB" w:rsidRDefault="00881CAB" w:rsidP="00881C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задачи исследования входило: изучить тенденции развития рынка портативных компьютеров г. Санкт-Петербурга; проанализировать сбытовую политику крупнейших продавцов на рынке портативных компьютеров; дать оценку ценовой политики торговых сетей; </w:t>
      </w:r>
      <w:r w:rsidRPr="00207181">
        <w:rPr>
          <w:sz w:val="28"/>
          <w:szCs w:val="28"/>
        </w:rPr>
        <w:t>представить выводы и прогнозы относительно предложения портативных компьютеров.</w:t>
      </w:r>
    </w:p>
    <w:p w:rsidR="00881CAB" w:rsidRDefault="00881CAB" w:rsidP="00881CAB">
      <w:pPr>
        <w:spacing w:line="360" w:lineRule="auto"/>
        <w:ind w:firstLine="709"/>
        <w:jc w:val="both"/>
        <w:rPr>
          <w:sz w:val="28"/>
          <w:szCs w:val="28"/>
        </w:rPr>
      </w:pPr>
      <w:r w:rsidRPr="00881CAB">
        <w:rPr>
          <w:sz w:val="28"/>
          <w:szCs w:val="28"/>
        </w:rPr>
        <w:t>Гипотеза исследования</w:t>
      </w:r>
      <w:r>
        <w:rPr>
          <w:sz w:val="28"/>
          <w:szCs w:val="28"/>
        </w:rPr>
        <w:t xml:space="preserve"> состояла из предположений: рынок портативных компьютеров в ближайшие 3-5 лет будет расти; предложение на рынке и число торговых сетей будут увеличиваться; на фоне увеличения предложения цена портативных компьютеров продемонстрирует динамику снижения, улучшиться качество обслуживания. Гипотеза нашла свое подтверждение в ходе маркетингового исследования.</w:t>
      </w:r>
    </w:p>
    <w:p w:rsidR="00F34C74" w:rsidRDefault="00881CAB" w:rsidP="006E27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</w:t>
      </w:r>
      <w:r w:rsidR="006544AE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пришел к следующим выводам.</w:t>
      </w:r>
    </w:p>
    <w:p w:rsidR="00E21332" w:rsidRDefault="00881CAB" w:rsidP="00E213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1332">
        <w:rPr>
          <w:sz w:val="28"/>
          <w:szCs w:val="28"/>
        </w:rPr>
        <w:t>Тенденции петербургского рынка имеют свои особенности по сравнению с общероссийской ситуацией. Он меньше московского рынка и более монополизирован. Мелкие фирмы практически не имеют на петербургском рынке никаких шансов.</w:t>
      </w:r>
    </w:p>
    <w:p w:rsidR="00881CAB" w:rsidRDefault="00E21332" w:rsidP="00E213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Уровень сбытовой политики крупнейших торговых сетей города – «Кей» и «Компьютерный мир» можно признать удовлетворительным.</w:t>
      </w:r>
      <w:r w:rsidR="00A2698C">
        <w:rPr>
          <w:sz w:val="28"/>
          <w:szCs w:val="28"/>
        </w:rPr>
        <w:t xml:space="preserve"> </w:t>
      </w:r>
    </w:p>
    <w:p w:rsidR="00AD631A" w:rsidRDefault="00E21332" w:rsidP="00AD6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D631A">
        <w:rPr>
          <w:sz w:val="28"/>
          <w:szCs w:val="28"/>
        </w:rPr>
        <w:t xml:space="preserve">Ценовая политика рассмотренных сетей обнаруживают схожие черты. В этом смысле потребителю не предоставлено выбора. </w:t>
      </w:r>
    </w:p>
    <w:p w:rsidR="004A21EB" w:rsidRDefault="004A21EB" w:rsidP="00AD6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Модельный ряд предлагаемых компьютеров в торговых сетях различен, но</w:t>
      </w:r>
      <w:r w:rsidR="000E00BC">
        <w:rPr>
          <w:sz w:val="28"/>
          <w:szCs w:val="28"/>
        </w:rPr>
        <w:t xml:space="preserve"> представлены изделия практически всех ведущих мировых производителей, что свидетельствует о достаточно высоком уровне менеджмента </w:t>
      </w:r>
      <w:r w:rsidR="00F5627C">
        <w:rPr>
          <w:sz w:val="28"/>
          <w:szCs w:val="28"/>
        </w:rPr>
        <w:t xml:space="preserve">и маркетинга в </w:t>
      </w:r>
      <w:r w:rsidR="000E00BC">
        <w:rPr>
          <w:sz w:val="28"/>
          <w:szCs w:val="28"/>
        </w:rPr>
        <w:t>компа</w:t>
      </w:r>
      <w:r w:rsidR="00F5627C">
        <w:rPr>
          <w:sz w:val="28"/>
          <w:szCs w:val="28"/>
        </w:rPr>
        <w:t>ниях</w:t>
      </w:r>
      <w:r w:rsidR="000E00BC">
        <w:rPr>
          <w:sz w:val="28"/>
          <w:szCs w:val="28"/>
        </w:rPr>
        <w:t>.</w:t>
      </w:r>
    </w:p>
    <w:p w:rsidR="00A2698C" w:rsidRDefault="00AD631A" w:rsidP="00AD6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544AE">
        <w:rPr>
          <w:sz w:val="28"/>
          <w:szCs w:val="28"/>
        </w:rPr>
        <w:t>Рынок ноутбуков Санкт-Петербурга очень перспективен и еще далек от насыщения, поэтому следует ожидать увеличение предложения и появления новых игроков.</w:t>
      </w:r>
      <w:r w:rsidR="00A2698C">
        <w:rPr>
          <w:sz w:val="28"/>
          <w:szCs w:val="28"/>
        </w:rPr>
        <w:t xml:space="preserve"> </w:t>
      </w: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Default="00F34C74" w:rsidP="006E27D4">
      <w:pPr>
        <w:spacing w:line="360" w:lineRule="auto"/>
        <w:ind w:firstLine="709"/>
        <w:jc w:val="both"/>
        <w:rPr>
          <w:sz w:val="28"/>
          <w:szCs w:val="28"/>
        </w:rPr>
      </w:pPr>
    </w:p>
    <w:p w:rsidR="00F34C74" w:rsidRPr="00F34C74" w:rsidRDefault="00F34C74" w:rsidP="00F34C7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2" w:name="_Toc128484887"/>
      <w:r w:rsidRPr="00F34C74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bookmarkEnd w:id="12"/>
    </w:p>
    <w:p w:rsidR="000368B5" w:rsidRDefault="000368B5" w:rsidP="000368B5">
      <w:pPr>
        <w:spacing w:line="360" w:lineRule="auto"/>
        <w:rPr>
          <w:sz w:val="28"/>
          <w:szCs w:val="28"/>
        </w:rPr>
      </w:pPr>
    </w:p>
    <w:p w:rsidR="0093588D" w:rsidRDefault="0093588D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Багиев Г.Л., Тарасевич В.М., Анн Х. Маркетинг. /Под общ. ред. Г.Л. Багиева. – М.: ОАО «Экономи-ка», 1999</w:t>
      </w:r>
      <w:r>
        <w:rPr>
          <w:sz w:val="28"/>
          <w:szCs w:val="28"/>
        </w:rPr>
        <w:t>.</w:t>
      </w:r>
    </w:p>
    <w:p w:rsidR="000368B5" w:rsidRDefault="000368B5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 xml:space="preserve">Божук С.Г. Маркетинговые исследования. Основные концепции и методы. </w:t>
      </w:r>
      <w:r>
        <w:rPr>
          <w:sz w:val="28"/>
          <w:szCs w:val="28"/>
        </w:rPr>
        <w:t>– СПб.: Вектор, 2005. – 288 с.</w:t>
      </w:r>
    </w:p>
    <w:p w:rsidR="0040706C" w:rsidRPr="000368B5" w:rsidRDefault="0040706C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Бор М.З. Основы экономических исследований. Логика, методология, организация, методика. - М.: Изд-во «ДИС», 1998</w:t>
      </w:r>
      <w:r>
        <w:rPr>
          <w:sz w:val="28"/>
          <w:szCs w:val="28"/>
        </w:rPr>
        <w:t>.</w:t>
      </w:r>
    </w:p>
    <w:p w:rsidR="000368B5" w:rsidRDefault="000368B5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Голубков Е.П. Маркетинговые исследования: т</w:t>
      </w:r>
      <w:r>
        <w:rPr>
          <w:sz w:val="28"/>
          <w:szCs w:val="28"/>
        </w:rPr>
        <w:t>еория, практика и методология. -</w:t>
      </w:r>
      <w:r w:rsidRPr="000368B5">
        <w:rPr>
          <w:sz w:val="28"/>
          <w:szCs w:val="28"/>
        </w:rPr>
        <w:t xml:space="preserve"> М.: Финпресс, 1998.</w:t>
      </w:r>
    </w:p>
    <w:p w:rsidR="00B675A7" w:rsidRDefault="00B675A7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Давидюк Г.П. Прикладная социология. – Минск, 1975</w:t>
      </w:r>
      <w:r>
        <w:rPr>
          <w:sz w:val="28"/>
          <w:szCs w:val="28"/>
        </w:rPr>
        <w:t>.</w:t>
      </w:r>
    </w:p>
    <w:p w:rsidR="00432B70" w:rsidRDefault="00432B70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Кошовец Е., Никитина Е. Затянувшийся апгрейд. 2003. //http://www.asmedia.ru/publication/id566.html.</w:t>
      </w:r>
    </w:p>
    <w:p w:rsidR="000368B5" w:rsidRDefault="000368B5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Дейан А. Изучен</w:t>
      </w:r>
      <w:r>
        <w:rPr>
          <w:sz w:val="28"/>
          <w:szCs w:val="28"/>
        </w:rPr>
        <w:t>ие рынка. – СПб.: «Нева», 2003.</w:t>
      </w:r>
    </w:p>
    <w:p w:rsidR="000368B5" w:rsidRDefault="000368B5" w:rsidP="000368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Ламбен Ж.Ж. Менеджмент, ориентированный</w:t>
      </w:r>
      <w:r>
        <w:rPr>
          <w:sz w:val="28"/>
          <w:szCs w:val="28"/>
        </w:rPr>
        <w:t xml:space="preserve"> на рынок. – СПб.: Питер, 2004.</w:t>
      </w:r>
    </w:p>
    <w:p w:rsidR="00C72BA4" w:rsidRPr="000368B5" w:rsidRDefault="00223446" w:rsidP="00C72B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Лунев В. Ноутбук для работы. // http://www.business-magazine.ru/2003/34/30790/page2.html</w:t>
      </w:r>
      <w:r>
        <w:rPr>
          <w:sz w:val="28"/>
          <w:szCs w:val="28"/>
        </w:rPr>
        <w:t>.</w:t>
      </w:r>
    </w:p>
    <w:p w:rsidR="00B55A92" w:rsidRDefault="000368B5" w:rsidP="00B55A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Малхотра Н.К. Маркетинговые исследования. Практическое руководство. – М.: Издательский дом «Вил</w:t>
      </w:r>
      <w:r w:rsidR="00D3743C">
        <w:rPr>
          <w:sz w:val="28"/>
          <w:szCs w:val="28"/>
        </w:rPr>
        <w:t>ь</w:t>
      </w:r>
      <w:r w:rsidRPr="000368B5">
        <w:rPr>
          <w:sz w:val="28"/>
          <w:szCs w:val="28"/>
        </w:rPr>
        <w:t>ямс», 2002.</w:t>
      </w:r>
    </w:p>
    <w:p w:rsidR="00B55A92" w:rsidRDefault="00B55A92" w:rsidP="00B55A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Маркетинг</w:t>
      </w:r>
      <w:r>
        <w:rPr>
          <w:sz w:val="28"/>
          <w:szCs w:val="28"/>
        </w:rPr>
        <w:t>.</w:t>
      </w:r>
      <w:r w:rsidRPr="000368B5">
        <w:rPr>
          <w:sz w:val="28"/>
          <w:szCs w:val="28"/>
        </w:rPr>
        <w:t xml:space="preserve"> /Под ред. А.М.Немчина, Д.В. Минаева. – СПб.: Издательский дом «Бизнес-пресса», 2001.</w:t>
      </w:r>
    </w:p>
    <w:p w:rsidR="00333082" w:rsidRDefault="00333082" w:rsidP="00B55A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368B5">
        <w:rPr>
          <w:sz w:val="28"/>
          <w:szCs w:val="28"/>
        </w:rPr>
        <w:t>Ноутбуки: Портативный переворот. 2005. Эксперт Северо-Запад // http://www.spbit.ru/analytics/a3973/.</w:t>
      </w:r>
    </w:p>
    <w:p w:rsidR="008A030E" w:rsidRPr="00B87EF9" w:rsidRDefault="0040706C" w:rsidP="008A030E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87EF9">
        <w:rPr>
          <w:color w:val="000000"/>
          <w:sz w:val="28"/>
          <w:szCs w:val="28"/>
        </w:rPr>
        <w:t>О'Шонесси Дж. Конкурентный маркетинг: стратегический подход. – СПб.: Питер, 2001.</w:t>
      </w:r>
    </w:p>
    <w:p w:rsidR="00915417" w:rsidRPr="00B87EF9" w:rsidRDefault="00915417" w:rsidP="008A030E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87EF9">
        <w:rPr>
          <w:color w:val="000000"/>
          <w:sz w:val="28"/>
          <w:szCs w:val="28"/>
        </w:rPr>
        <w:t xml:space="preserve">Производство ноутбуков в Юго-Восточной Азии. 2005. // </w:t>
      </w:r>
      <w:r w:rsidR="00DE532B" w:rsidRPr="00B75DE0">
        <w:rPr>
          <w:sz w:val="28"/>
          <w:szCs w:val="28"/>
        </w:rPr>
        <w:t>http://www.nbprice.ru/info/details/17542.htm</w:t>
      </w:r>
      <w:r w:rsidRPr="00B87EF9">
        <w:rPr>
          <w:color w:val="000000"/>
          <w:sz w:val="28"/>
          <w:szCs w:val="28"/>
        </w:rPr>
        <w:t>.</w:t>
      </w:r>
    </w:p>
    <w:p w:rsidR="00DE532B" w:rsidRPr="00B87EF9" w:rsidRDefault="00DE532B" w:rsidP="008A030E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87EF9">
        <w:rPr>
          <w:color w:val="000000"/>
          <w:sz w:val="28"/>
          <w:szCs w:val="28"/>
        </w:rPr>
        <w:t>Романченко В. Российский рынок ноутбуков 2005: новые лидеры, новые тенденции. //http://www.3dnews.ru/mobile/market-2005/.</w:t>
      </w:r>
    </w:p>
    <w:p w:rsidR="008A030E" w:rsidRPr="00B87EF9" w:rsidRDefault="008A030E" w:rsidP="008A030E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 w:rsidRPr="00B87EF9">
        <w:rPr>
          <w:color w:val="000000"/>
          <w:sz w:val="28"/>
          <w:szCs w:val="28"/>
        </w:rPr>
        <w:t>Русские марки ноутбуков. 2005. //http://www.nbprice.ru/info/details/16582.htm.</w:t>
      </w:r>
    </w:p>
    <w:p w:rsidR="0093588D" w:rsidRPr="00B87EF9" w:rsidRDefault="0093588D" w:rsidP="000368B5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87EF9">
        <w:rPr>
          <w:color w:val="000000"/>
          <w:sz w:val="28"/>
          <w:szCs w:val="28"/>
        </w:rPr>
        <w:t>Черчилль Г.А., Якобуччи Д. Маркетинговые исследования. – СПб.: Изд. Дом «Нева», 2004.</w:t>
      </w:r>
    </w:p>
    <w:p w:rsidR="00811EF3" w:rsidRPr="00B87EF9" w:rsidRDefault="00811EF3" w:rsidP="000368B5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87EF9">
        <w:rPr>
          <w:color w:val="000000"/>
          <w:sz w:val="28"/>
          <w:szCs w:val="28"/>
        </w:rPr>
        <w:t xml:space="preserve">Корпоративный сайт торговой сети «КЕЙ» - </w:t>
      </w:r>
      <w:r w:rsidRPr="00B75DE0">
        <w:rPr>
          <w:sz w:val="28"/>
          <w:szCs w:val="28"/>
        </w:rPr>
        <w:t>http://www.key.ru/</w:t>
      </w:r>
    </w:p>
    <w:p w:rsidR="00811EF3" w:rsidRPr="00B87EF9" w:rsidRDefault="00811EF3" w:rsidP="000368B5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87EF9">
        <w:rPr>
          <w:color w:val="000000"/>
          <w:sz w:val="28"/>
          <w:szCs w:val="28"/>
        </w:rPr>
        <w:t xml:space="preserve">Корпоративный сайт торговой сети «Компьютерный мир» - </w:t>
      </w:r>
      <w:r w:rsidR="005127BC" w:rsidRPr="00B75DE0">
        <w:rPr>
          <w:sz w:val="28"/>
          <w:szCs w:val="28"/>
        </w:rPr>
        <w:t>http://www.compumir.ru/</w:t>
      </w:r>
    </w:p>
    <w:p w:rsidR="005127BC" w:rsidRDefault="005127BC" w:rsidP="005127BC">
      <w:pPr>
        <w:spacing w:line="360" w:lineRule="auto"/>
        <w:jc w:val="both"/>
        <w:rPr>
          <w:sz w:val="28"/>
          <w:szCs w:val="28"/>
        </w:rPr>
      </w:pPr>
    </w:p>
    <w:p w:rsidR="005127BC" w:rsidRPr="000368B5" w:rsidRDefault="005127BC" w:rsidP="005127BC">
      <w:pPr>
        <w:spacing w:line="360" w:lineRule="auto"/>
        <w:jc w:val="both"/>
        <w:rPr>
          <w:sz w:val="28"/>
          <w:szCs w:val="28"/>
        </w:rPr>
      </w:pPr>
    </w:p>
    <w:p w:rsidR="000368B5" w:rsidRPr="000368B5" w:rsidRDefault="00C83349" w:rsidP="00F56F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«10» февраля 2006 г.</w:t>
      </w:r>
      <w:r w:rsidR="000368B5" w:rsidRPr="000368B5">
        <w:rPr>
          <w:sz w:val="28"/>
          <w:szCs w:val="28"/>
        </w:rPr>
        <w:t xml:space="preserve">  </w:t>
      </w:r>
    </w:p>
    <w:p w:rsidR="000368B5" w:rsidRPr="000368B5" w:rsidRDefault="000368B5" w:rsidP="000368B5">
      <w:pPr>
        <w:spacing w:line="360" w:lineRule="auto"/>
        <w:rPr>
          <w:sz w:val="28"/>
          <w:szCs w:val="28"/>
        </w:rPr>
      </w:pPr>
      <w:r w:rsidRPr="000368B5">
        <w:rPr>
          <w:sz w:val="28"/>
          <w:szCs w:val="28"/>
        </w:rPr>
        <w:t xml:space="preserve">  </w:t>
      </w:r>
    </w:p>
    <w:p w:rsidR="000368B5" w:rsidRPr="000368B5" w:rsidRDefault="000368B5" w:rsidP="000368B5">
      <w:pPr>
        <w:spacing w:line="360" w:lineRule="auto"/>
        <w:rPr>
          <w:sz w:val="28"/>
          <w:szCs w:val="28"/>
        </w:rPr>
      </w:pPr>
      <w:r w:rsidRPr="000368B5">
        <w:rPr>
          <w:sz w:val="28"/>
          <w:szCs w:val="28"/>
        </w:rPr>
        <w:t xml:space="preserve">    </w:t>
      </w:r>
    </w:p>
    <w:p w:rsidR="00575B53" w:rsidRDefault="00575B53" w:rsidP="00D566FC">
      <w:pPr>
        <w:spacing w:line="360" w:lineRule="auto"/>
        <w:ind w:firstLine="709"/>
        <w:rPr>
          <w:sz w:val="28"/>
          <w:szCs w:val="28"/>
        </w:rPr>
      </w:pPr>
    </w:p>
    <w:p w:rsidR="00575B53" w:rsidRDefault="00575B5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D566FC">
      <w:pPr>
        <w:spacing w:line="360" w:lineRule="auto"/>
        <w:ind w:firstLine="709"/>
        <w:rPr>
          <w:sz w:val="28"/>
          <w:szCs w:val="28"/>
        </w:rPr>
      </w:pPr>
    </w:p>
    <w:p w:rsidR="00CF3EC3" w:rsidRDefault="00CF3EC3" w:rsidP="005E5A2F">
      <w:pPr>
        <w:spacing w:line="360" w:lineRule="auto"/>
        <w:rPr>
          <w:sz w:val="28"/>
          <w:szCs w:val="28"/>
        </w:rPr>
      </w:pPr>
    </w:p>
    <w:p w:rsidR="00CF3EC3" w:rsidRDefault="00CF3EC3" w:rsidP="00CF3EC3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bookmarkStart w:id="13" w:name="_Toc128484888"/>
      <w:r w:rsidRPr="00CF3EC3">
        <w:rPr>
          <w:rFonts w:ascii="Times New Roman" w:hAnsi="Times New Roman" w:cs="Times New Roman"/>
          <w:sz w:val="28"/>
          <w:szCs w:val="28"/>
        </w:rPr>
        <w:t>ПРИЛОЖЕНИЕ 1</w:t>
      </w:r>
      <w:bookmarkEnd w:id="13"/>
    </w:p>
    <w:p w:rsidR="005E5A2F" w:rsidRDefault="005E5A2F" w:rsidP="005E5A2F"/>
    <w:p w:rsidR="005E5A2F" w:rsidRDefault="005E5A2F" w:rsidP="005E5A2F"/>
    <w:p w:rsidR="005E5A2F" w:rsidRPr="008529A9" w:rsidRDefault="008529A9" w:rsidP="008529A9">
      <w:pPr>
        <w:jc w:val="center"/>
        <w:rPr>
          <w:b/>
          <w:bCs/>
        </w:rPr>
      </w:pPr>
      <w:r w:rsidRPr="008529A9">
        <w:rPr>
          <w:b/>
          <w:bCs/>
          <w:sz w:val="28"/>
          <w:szCs w:val="28"/>
        </w:rPr>
        <w:t xml:space="preserve">Структура </w:t>
      </w:r>
      <w:r w:rsidR="00AF13F6">
        <w:rPr>
          <w:b/>
          <w:bCs/>
          <w:sz w:val="28"/>
          <w:szCs w:val="28"/>
        </w:rPr>
        <w:t xml:space="preserve">российского </w:t>
      </w:r>
      <w:r w:rsidRPr="008529A9">
        <w:rPr>
          <w:b/>
          <w:bCs/>
          <w:sz w:val="28"/>
          <w:szCs w:val="28"/>
        </w:rPr>
        <w:t>рынка ноутбуков</w:t>
      </w:r>
    </w:p>
    <w:p w:rsidR="005E5A2F" w:rsidRPr="00351D77" w:rsidRDefault="005E5A2F" w:rsidP="005E5A2F">
      <w:pPr>
        <w:rPr>
          <w:sz w:val="28"/>
          <w:szCs w:val="28"/>
        </w:rPr>
      </w:pPr>
    </w:p>
    <w:p w:rsidR="007E093C" w:rsidRDefault="00B75DE0" w:rsidP="007E093C">
      <w:r>
        <w:rPr>
          <w:noProof/>
        </w:rPr>
        <w:pict>
          <v:shape id="_x0000_s1101" type="#_x0000_t75" alt="" style="position:absolute;margin-left:-9pt;margin-top:16.9pt;width:504.3pt;height:463.2pt;z-index:251661312">
            <v:imagedata r:id="rId8" o:title="nb"/>
            <w10:wrap type="square" side="left"/>
          </v:shape>
        </w:pict>
      </w:r>
    </w:p>
    <w:p w:rsidR="007E093C" w:rsidRPr="007E093C" w:rsidRDefault="007E093C" w:rsidP="007E093C">
      <w:bookmarkStart w:id="14" w:name="_GoBack"/>
      <w:bookmarkEnd w:id="14"/>
    </w:p>
    <w:sectPr w:rsidR="007E093C" w:rsidRPr="007E093C" w:rsidSect="00C35C38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91" w:rsidRDefault="00FC4A91">
      <w:r>
        <w:separator/>
      </w:r>
    </w:p>
  </w:endnote>
  <w:endnote w:type="continuationSeparator" w:id="0">
    <w:p w:rsidR="00FC4A91" w:rsidRDefault="00FC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91" w:rsidRDefault="00FC4A91">
      <w:r>
        <w:separator/>
      </w:r>
    </w:p>
  </w:footnote>
  <w:footnote w:type="continuationSeparator" w:id="0">
    <w:p w:rsidR="00FC4A91" w:rsidRDefault="00FC4A91">
      <w:r>
        <w:continuationSeparator/>
      </w:r>
    </w:p>
  </w:footnote>
  <w:footnote w:id="1">
    <w:p w:rsidR="00FC4A91" w:rsidRDefault="005127BC" w:rsidP="00CA6C7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Божук С.Г. Маркетинговые исследования. Основные концепции и методы. – СПб.: Вектор, 2005. – 288 с.; С.20-21.</w:t>
      </w:r>
    </w:p>
  </w:footnote>
  <w:footnote w:id="2">
    <w:p w:rsidR="00FC4A91" w:rsidRDefault="005127BC" w:rsidP="00E311AA">
      <w:pPr>
        <w:pStyle w:val="a6"/>
        <w:ind w:firstLine="709"/>
      </w:pPr>
      <w:r>
        <w:rPr>
          <w:rStyle w:val="a8"/>
        </w:rPr>
        <w:footnoteRef/>
      </w:r>
      <w:r>
        <w:t xml:space="preserve"> Голубков Е.П. Маркетинговые исследования: теория, практика и методология. – М.: Финпресс, 1998.</w:t>
      </w:r>
    </w:p>
  </w:footnote>
  <w:footnote w:id="3">
    <w:p w:rsidR="00FC4A91" w:rsidRDefault="005127BC" w:rsidP="00625463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Малхотра Н.К. Маркетинговые исследования. Практическое руководство. – М.: Издательский дом «Вилямс», 2002.</w:t>
      </w:r>
    </w:p>
  </w:footnote>
  <w:footnote w:id="4">
    <w:p w:rsidR="00FC4A91" w:rsidRDefault="005127BC" w:rsidP="000B368A">
      <w:pPr>
        <w:pStyle w:val="a6"/>
        <w:ind w:firstLine="709"/>
      </w:pPr>
      <w:r>
        <w:rPr>
          <w:rStyle w:val="a8"/>
        </w:rPr>
        <w:footnoteRef/>
      </w:r>
      <w:r>
        <w:t xml:space="preserve"> Дейан А. Изучение рынка. – СПб.: «Нева», 2003.</w:t>
      </w:r>
    </w:p>
  </w:footnote>
  <w:footnote w:id="5">
    <w:p w:rsidR="00FC4A91" w:rsidRDefault="005127BC" w:rsidP="000B368A">
      <w:pPr>
        <w:pStyle w:val="a6"/>
        <w:ind w:firstLine="709"/>
      </w:pPr>
      <w:r>
        <w:rPr>
          <w:rStyle w:val="a8"/>
        </w:rPr>
        <w:footnoteRef/>
      </w:r>
      <w:r>
        <w:t xml:space="preserve"> Ламбен Ж.Ж. Менеджмент, ориентированный на рынок. – СПб.: Питер, 2004.</w:t>
      </w:r>
    </w:p>
  </w:footnote>
  <w:footnote w:id="6">
    <w:p w:rsidR="00FC4A91" w:rsidRDefault="005127BC" w:rsidP="000B368A">
      <w:pPr>
        <w:pStyle w:val="a6"/>
        <w:ind w:firstLine="709"/>
      </w:pPr>
      <w:r>
        <w:rPr>
          <w:rStyle w:val="a8"/>
        </w:rPr>
        <w:footnoteRef/>
      </w:r>
      <w:r>
        <w:t xml:space="preserve"> Черчилль Г.А., Якобуччи Д. Маркетинговые исследования. – СПб.: Изд. Дом «Нева», 2004.</w:t>
      </w:r>
    </w:p>
  </w:footnote>
  <w:footnote w:id="7">
    <w:p w:rsidR="00FC4A91" w:rsidRDefault="005127BC" w:rsidP="000B368A">
      <w:pPr>
        <w:pStyle w:val="a6"/>
        <w:ind w:firstLine="709"/>
      </w:pPr>
      <w:r>
        <w:rPr>
          <w:rStyle w:val="a8"/>
        </w:rPr>
        <w:footnoteRef/>
      </w:r>
      <w:r>
        <w:t xml:space="preserve"> Божук С.Г. Маркетинговые исследования. Основные концепции и методы. – СПб.: Вектор, 2005.</w:t>
      </w:r>
    </w:p>
  </w:footnote>
  <w:footnote w:id="8">
    <w:p w:rsidR="00FC4A91" w:rsidRDefault="005127BC" w:rsidP="0085678C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Багиев Г.Л., Тарасевич В.М., Анн Х. Маркетинг. /Под общ. ред. Г.Л. Багиева. – М.: ОАО «Экономика», 1999, С.87-90.</w:t>
      </w:r>
    </w:p>
  </w:footnote>
  <w:footnote w:id="9">
    <w:p w:rsidR="00FC4A91" w:rsidRDefault="005127BC" w:rsidP="0085678C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См.: Маркетинг /Под ред. А.М.Немчина, Д.В. Минаева. – СПб.: Издательский дом «Бизнес-пресса», 2001.</w:t>
      </w:r>
    </w:p>
  </w:footnote>
  <w:footnote w:id="10">
    <w:p w:rsidR="00FC4A91" w:rsidRDefault="005127BC" w:rsidP="00BF267B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Багиев Г.Л., Тарасевич В.М., Анн Х. Маркетинг.</w:t>
      </w:r>
      <w:r w:rsidRPr="00BF267B">
        <w:t xml:space="preserve"> </w:t>
      </w:r>
      <w:r>
        <w:t>С. 98.</w:t>
      </w:r>
    </w:p>
  </w:footnote>
  <w:footnote w:id="11">
    <w:p w:rsidR="00FC4A91" w:rsidRDefault="005127BC" w:rsidP="00B41278">
      <w:pPr>
        <w:pStyle w:val="a6"/>
        <w:ind w:firstLine="709"/>
      </w:pPr>
      <w:r>
        <w:rPr>
          <w:rStyle w:val="a8"/>
        </w:rPr>
        <w:footnoteRef/>
      </w:r>
      <w:r>
        <w:t xml:space="preserve"> Дейан А. Изучение рынка. – СПб.: Нева, 2003.</w:t>
      </w:r>
    </w:p>
  </w:footnote>
  <w:footnote w:id="12">
    <w:p w:rsidR="00FC4A91" w:rsidRDefault="005127BC" w:rsidP="00FB1A08">
      <w:pPr>
        <w:pStyle w:val="a6"/>
        <w:ind w:firstLine="709"/>
      </w:pPr>
      <w:r>
        <w:rPr>
          <w:rStyle w:val="a8"/>
        </w:rPr>
        <w:footnoteRef/>
      </w:r>
      <w:r>
        <w:t xml:space="preserve"> Давидюк Г.П. Прикладная социология. – Минск, 1975, С. 114.</w:t>
      </w:r>
    </w:p>
  </w:footnote>
  <w:footnote w:id="13">
    <w:p w:rsidR="00FC4A91" w:rsidRDefault="005127BC" w:rsidP="00497AD9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497AD9">
        <w:t>О'Шонесси</w:t>
      </w:r>
      <w:r>
        <w:t xml:space="preserve"> Дж. Конкурентный маркетинг: стратегический подход. – СПб.: Питер, 2001. С.229-313.</w:t>
      </w:r>
    </w:p>
  </w:footnote>
  <w:footnote w:id="14">
    <w:p w:rsidR="00FC4A91" w:rsidRDefault="005127BC" w:rsidP="00930595">
      <w:pPr>
        <w:pStyle w:val="a6"/>
        <w:ind w:firstLine="709"/>
      </w:pPr>
      <w:r>
        <w:rPr>
          <w:rStyle w:val="a8"/>
        </w:rPr>
        <w:footnoteRef/>
      </w:r>
      <w:r>
        <w:t xml:space="preserve"> Божук С.Г. Маркетинговые исследования. Основные концепции и методы. С.83.</w:t>
      </w:r>
    </w:p>
  </w:footnote>
  <w:footnote w:id="15">
    <w:p w:rsidR="00FC4A91" w:rsidRDefault="005127BC" w:rsidP="0052722B">
      <w:pPr>
        <w:pStyle w:val="a6"/>
        <w:ind w:firstLine="709"/>
      </w:pPr>
      <w:r>
        <w:rPr>
          <w:rStyle w:val="a8"/>
        </w:rPr>
        <w:footnoteRef/>
      </w:r>
      <w:r>
        <w:t xml:space="preserve"> Там же. С. 85.</w:t>
      </w:r>
    </w:p>
  </w:footnote>
  <w:footnote w:id="16">
    <w:p w:rsidR="00FC4A91" w:rsidRDefault="005127BC" w:rsidP="00C46357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Бор М.З. Основы экономических исследований. Логика, методология, организация, методика. - М.: Изд-во «ДИС», 1998, С. 79-102.</w:t>
      </w:r>
    </w:p>
  </w:footnote>
  <w:footnote w:id="17">
    <w:p w:rsidR="00FC4A91" w:rsidRDefault="005127BC" w:rsidP="003B5CCE">
      <w:pPr>
        <w:pStyle w:val="a6"/>
        <w:ind w:firstLine="709"/>
      </w:pPr>
      <w:r>
        <w:rPr>
          <w:rStyle w:val="a8"/>
        </w:rPr>
        <w:footnoteRef/>
      </w:r>
      <w:r>
        <w:t xml:space="preserve"> Голубков Е.П. Маркетинговые исследования: теория, практика и методология. С. 116-117.</w:t>
      </w:r>
    </w:p>
  </w:footnote>
  <w:footnote w:id="18">
    <w:p w:rsidR="00FC4A91" w:rsidRDefault="005127BC" w:rsidP="00BA5532">
      <w:pPr>
        <w:pStyle w:val="a6"/>
        <w:spacing w:line="360" w:lineRule="auto"/>
        <w:ind w:firstLine="709"/>
      </w:pPr>
      <w:r>
        <w:rPr>
          <w:rStyle w:val="a8"/>
        </w:rPr>
        <w:footnoteRef/>
      </w:r>
      <w:r>
        <w:t xml:space="preserve"> </w:t>
      </w:r>
      <w:r w:rsidRPr="00BA5532">
        <w:t xml:space="preserve">Русские марки ноутбуков. </w:t>
      </w:r>
      <w:r>
        <w:t>2005.</w:t>
      </w:r>
      <w:r w:rsidRPr="00BA5532">
        <w:t>//http://www.nbprice.ru/info/details/16582.htm</w:t>
      </w:r>
      <w:r>
        <w:t>.</w:t>
      </w:r>
    </w:p>
  </w:footnote>
  <w:footnote w:id="19">
    <w:p w:rsidR="00FC4A91" w:rsidRDefault="005127BC" w:rsidP="00502C56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502C56">
        <w:t>Производство ноутбуков в Юго-Восточной Азии</w:t>
      </w:r>
      <w:r>
        <w:t>. 2005.</w:t>
      </w:r>
      <w:r w:rsidRPr="00502C56">
        <w:t xml:space="preserve"> </w:t>
      </w:r>
      <w:r>
        <w:t xml:space="preserve">// </w:t>
      </w:r>
      <w:r w:rsidRPr="00502C56">
        <w:t>http://www.nbprice.ru/info/details/17542.htm</w:t>
      </w:r>
      <w:r>
        <w:t>.</w:t>
      </w:r>
    </w:p>
  </w:footnote>
  <w:footnote w:id="20">
    <w:p w:rsidR="00FC4A91" w:rsidRDefault="005127BC" w:rsidP="00680026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680026">
        <w:t>Романченко В. Российский рынок ноутбуков 2005: новые лидеры, новые тенденции. //http://www.3dnews.ru/mobile/market-2005/</w:t>
      </w:r>
    </w:p>
  </w:footnote>
  <w:footnote w:id="21">
    <w:p w:rsidR="00FC4A91" w:rsidRDefault="005127BC" w:rsidP="004B39CE">
      <w:pPr>
        <w:pStyle w:val="a6"/>
        <w:ind w:firstLine="709"/>
      </w:pPr>
      <w:r>
        <w:rPr>
          <w:rStyle w:val="a8"/>
        </w:rPr>
        <w:footnoteRef/>
      </w:r>
      <w:r>
        <w:t xml:space="preserve"> Лунев В. Ноутбук для работы. //</w:t>
      </w:r>
      <w:r w:rsidRPr="004B39CE">
        <w:t xml:space="preserve"> http://www.business-magazine.ru/2003/34/30790/page2.html</w:t>
      </w:r>
    </w:p>
  </w:footnote>
  <w:footnote w:id="22">
    <w:p w:rsidR="00FC4A91" w:rsidRDefault="005127BC" w:rsidP="00D04427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D04427">
        <w:t>Кошовец Е., Никитина Е. Затянувшийся апгрейд.</w:t>
      </w:r>
      <w:r>
        <w:t xml:space="preserve"> 2003.</w:t>
      </w:r>
      <w:r w:rsidRPr="00D04427">
        <w:t xml:space="preserve"> //http://www.asmedia.ru/publication/id566.html</w:t>
      </w:r>
      <w:r>
        <w:t>.</w:t>
      </w:r>
    </w:p>
  </w:footnote>
  <w:footnote w:id="23">
    <w:p w:rsidR="00FC4A91" w:rsidRDefault="005127BC" w:rsidP="00A67851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805981">
        <w:t>Ноутбуки: Портативный переворот. 2005. Эксперт Северо-Запад // http://www.spbit.ru/analytics/a3973/</w:t>
      </w:r>
      <w:r>
        <w:t>.</w:t>
      </w:r>
    </w:p>
  </w:footnote>
  <w:footnote w:id="24">
    <w:p w:rsidR="00FC4A91" w:rsidRDefault="005127BC" w:rsidP="00972542">
      <w:pPr>
        <w:pStyle w:val="a6"/>
        <w:ind w:firstLine="709"/>
      </w:pPr>
      <w:r>
        <w:rPr>
          <w:rStyle w:val="a8"/>
        </w:rPr>
        <w:footnoteRef/>
      </w:r>
      <w:r>
        <w:t xml:space="preserve"> Там же.</w:t>
      </w:r>
    </w:p>
  </w:footnote>
  <w:footnote w:id="25">
    <w:p w:rsidR="005127BC" w:rsidRPr="00805981" w:rsidRDefault="005127BC" w:rsidP="00C931D2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805981">
        <w:t>Ноутбуки: Портативный переворот. 2005. Эксперт Северо-Запад // http://www.spbit.ru/analytics/a3973/</w:t>
      </w:r>
      <w:r>
        <w:t>.</w:t>
      </w:r>
    </w:p>
    <w:p w:rsidR="00FC4A91" w:rsidRDefault="00FC4A91" w:rsidP="00C931D2">
      <w:pPr>
        <w:pStyle w:val="a6"/>
        <w:ind w:firstLine="709"/>
      </w:pPr>
    </w:p>
  </w:footnote>
  <w:footnote w:id="26">
    <w:p w:rsidR="00FC4A91" w:rsidRDefault="005127BC" w:rsidP="001967DD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BA5532">
        <w:t xml:space="preserve">Русские марки ноутбуков. </w:t>
      </w:r>
      <w:r>
        <w:t>2005.</w:t>
      </w:r>
      <w:r w:rsidRPr="00BA5532">
        <w:t>//http://www.nbprice.ru/info/details/16582.htm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7BC" w:rsidRDefault="005127BC" w:rsidP="0010059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24B">
      <w:rPr>
        <w:rStyle w:val="a5"/>
        <w:noProof/>
      </w:rPr>
      <w:t>2</w:t>
    </w:r>
    <w:r>
      <w:rPr>
        <w:rStyle w:val="a5"/>
      </w:rPr>
      <w:fldChar w:fldCharType="end"/>
    </w:r>
  </w:p>
  <w:p w:rsidR="005127BC" w:rsidRDefault="005127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abstractNum w:abstractNumId="0">
    <w:nsid w:val="0F8D39A9"/>
    <w:multiLevelType w:val="hybridMultilevel"/>
    <w:tmpl w:val="7F0EC2F4"/>
    <w:lvl w:ilvl="0" w:tplc="90C20C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72BE0"/>
    <w:multiLevelType w:val="multilevel"/>
    <w:tmpl w:val="F39A18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03B7167"/>
    <w:multiLevelType w:val="hybridMultilevel"/>
    <w:tmpl w:val="DC38D424"/>
    <w:lvl w:ilvl="0" w:tplc="90C20C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5FB67BE"/>
    <w:multiLevelType w:val="multilevel"/>
    <w:tmpl w:val="43F0BB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EA1"/>
    <w:rsid w:val="00000035"/>
    <w:rsid w:val="0000013E"/>
    <w:rsid w:val="000060B9"/>
    <w:rsid w:val="000201B9"/>
    <w:rsid w:val="00020D1D"/>
    <w:rsid w:val="000265B2"/>
    <w:rsid w:val="00027A1C"/>
    <w:rsid w:val="00035F47"/>
    <w:rsid w:val="000368B5"/>
    <w:rsid w:val="000376FA"/>
    <w:rsid w:val="000401A7"/>
    <w:rsid w:val="000405DD"/>
    <w:rsid w:val="00047A32"/>
    <w:rsid w:val="00054714"/>
    <w:rsid w:val="00055780"/>
    <w:rsid w:val="0005607E"/>
    <w:rsid w:val="000574F7"/>
    <w:rsid w:val="00064A66"/>
    <w:rsid w:val="00081370"/>
    <w:rsid w:val="000A1615"/>
    <w:rsid w:val="000A2AB8"/>
    <w:rsid w:val="000A2DA4"/>
    <w:rsid w:val="000A4452"/>
    <w:rsid w:val="000B1C11"/>
    <w:rsid w:val="000B368A"/>
    <w:rsid w:val="000B454D"/>
    <w:rsid w:val="000B7CB4"/>
    <w:rsid w:val="000C09A9"/>
    <w:rsid w:val="000C1E86"/>
    <w:rsid w:val="000C5033"/>
    <w:rsid w:val="000C5291"/>
    <w:rsid w:val="000C6B68"/>
    <w:rsid w:val="000D6AFC"/>
    <w:rsid w:val="000E00BC"/>
    <w:rsid w:val="000E4414"/>
    <w:rsid w:val="00100590"/>
    <w:rsid w:val="00101AE1"/>
    <w:rsid w:val="00106DCA"/>
    <w:rsid w:val="001108E2"/>
    <w:rsid w:val="00114084"/>
    <w:rsid w:val="00114CD2"/>
    <w:rsid w:val="001246B5"/>
    <w:rsid w:val="00130ABC"/>
    <w:rsid w:val="001340BA"/>
    <w:rsid w:val="00143878"/>
    <w:rsid w:val="00145259"/>
    <w:rsid w:val="00165553"/>
    <w:rsid w:val="00171112"/>
    <w:rsid w:val="00174FCA"/>
    <w:rsid w:val="00177A68"/>
    <w:rsid w:val="001816FC"/>
    <w:rsid w:val="00181AE8"/>
    <w:rsid w:val="00182328"/>
    <w:rsid w:val="00196163"/>
    <w:rsid w:val="001967DD"/>
    <w:rsid w:val="001B2B85"/>
    <w:rsid w:val="001B63B3"/>
    <w:rsid w:val="001B72DC"/>
    <w:rsid w:val="001C3522"/>
    <w:rsid w:val="001C6590"/>
    <w:rsid w:val="001C7120"/>
    <w:rsid w:val="001E26DA"/>
    <w:rsid w:val="001F0B1A"/>
    <w:rsid w:val="001F4C31"/>
    <w:rsid w:val="001F4FC8"/>
    <w:rsid w:val="00207181"/>
    <w:rsid w:val="002127EC"/>
    <w:rsid w:val="002129A5"/>
    <w:rsid w:val="00212A36"/>
    <w:rsid w:val="00215EEE"/>
    <w:rsid w:val="002179F5"/>
    <w:rsid w:val="00220C17"/>
    <w:rsid w:val="00222FE6"/>
    <w:rsid w:val="00223446"/>
    <w:rsid w:val="00225EFC"/>
    <w:rsid w:val="0023077A"/>
    <w:rsid w:val="00230FE5"/>
    <w:rsid w:val="002437A0"/>
    <w:rsid w:val="00250BFE"/>
    <w:rsid w:val="0026092A"/>
    <w:rsid w:val="00263686"/>
    <w:rsid w:val="00265DB3"/>
    <w:rsid w:val="00273913"/>
    <w:rsid w:val="0028053E"/>
    <w:rsid w:val="00281D09"/>
    <w:rsid w:val="0028521F"/>
    <w:rsid w:val="002A1C0F"/>
    <w:rsid w:val="002A3F59"/>
    <w:rsid w:val="002A7548"/>
    <w:rsid w:val="002B60AF"/>
    <w:rsid w:val="002C7D26"/>
    <w:rsid w:val="002D0523"/>
    <w:rsid w:val="002E5782"/>
    <w:rsid w:val="002E7FD4"/>
    <w:rsid w:val="002F31E0"/>
    <w:rsid w:val="00303A22"/>
    <w:rsid w:val="00307844"/>
    <w:rsid w:val="003150FB"/>
    <w:rsid w:val="00315729"/>
    <w:rsid w:val="003240E0"/>
    <w:rsid w:val="00324CC7"/>
    <w:rsid w:val="00325C52"/>
    <w:rsid w:val="00331471"/>
    <w:rsid w:val="0033213C"/>
    <w:rsid w:val="00333082"/>
    <w:rsid w:val="00335064"/>
    <w:rsid w:val="00342F85"/>
    <w:rsid w:val="00344846"/>
    <w:rsid w:val="00344D0F"/>
    <w:rsid w:val="00345DE7"/>
    <w:rsid w:val="00350C96"/>
    <w:rsid w:val="00351D77"/>
    <w:rsid w:val="00351E7E"/>
    <w:rsid w:val="00367D07"/>
    <w:rsid w:val="00372377"/>
    <w:rsid w:val="00380567"/>
    <w:rsid w:val="00383C42"/>
    <w:rsid w:val="00384900"/>
    <w:rsid w:val="003964F0"/>
    <w:rsid w:val="00396E21"/>
    <w:rsid w:val="003A5123"/>
    <w:rsid w:val="003B5CCE"/>
    <w:rsid w:val="003B6298"/>
    <w:rsid w:val="003C3658"/>
    <w:rsid w:val="003D38EB"/>
    <w:rsid w:val="003D62D0"/>
    <w:rsid w:val="003E0250"/>
    <w:rsid w:val="003E1947"/>
    <w:rsid w:val="003E7574"/>
    <w:rsid w:val="0040069B"/>
    <w:rsid w:val="0040337B"/>
    <w:rsid w:val="0040706C"/>
    <w:rsid w:val="004107E4"/>
    <w:rsid w:val="0041146D"/>
    <w:rsid w:val="00422E72"/>
    <w:rsid w:val="004251FB"/>
    <w:rsid w:val="00431407"/>
    <w:rsid w:val="00432185"/>
    <w:rsid w:val="00432B70"/>
    <w:rsid w:val="00437A7C"/>
    <w:rsid w:val="004400CA"/>
    <w:rsid w:val="00441906"/>
    <w:rsid w:val="00446757"/>
    <w:rsid w:val="00446E3E"/>
    <w:rsid w:val="00447443"/>
    <w:rsid w:val="004475F0"/>
    <w:rsid w:val="00450054"/>
    <w:rsid w:val="00450568"/>
    <w:rsid w:val="00451C8C"/>
    <w:rsid w:val="00451D88"/>
    <w:rsid w:val="004633BC"/>
    <w:rsid w:val="00470C91"/>
    <w:rsid w:val="00473EF1"/>
    <w:rsid w:val="00474704"/>
    <w:rsid w:val="00480974"/>
    <w:rsid w:val="004847D2"/>
    <w:rsid w:val="00485B17"/>
    <w:rsid w:val="00491C89"/>
    <w:rsid w:val="00495F46"/>
    <w:rsid w:val="00497AD9"/>
    <w:rsid w:val="004A21EB"/>
    <w:rsid w:val="004A3ECA"/>
    <w:rsid w:val="004B39CE"/>
    <w:rsid w:val="004B67DA"/>
    <w:rsid w:val="004C0F81"/>
    <w:rsid w:val="004D0095"/>
    <w:rsid w:val="004D0C22"/>
    <w:rsid w:val="004D1A19"/>
    <w:rsid w:val="004E0B76"/>
    <w:rsid w:val="004E0CAD"/>
    <w:rsid w:val="004E3BB1"/>
    <w:rsid w:val="004F4CBD"/>
    <w:rsid w:val="00502C56"/>
    <w:rsid w:val="00502F86"/>
    <w:rsid w:val="005104B9"/>
    <w:rsid w:val="00510FD4"/>
    <w:rsid w:val="00511639"/>
    <w:rsid w:val="005127BC"/>
    <w:rsid w:val="00524EC1"/>
    <w:rsid w:val="0052722B"/>
    <w:rsid w:val="00527672"/>
    <w:rsid w:val="00531C3F"/>
    <w:rsid w:val="005358CC"/>
    <w:rsid w:val="005366D7"/>
    <w:rsid w:val="00542DCF"/>
    <w:rsid w:val="005502CF"/>
    <w:rsid w:val="0055171A"/>
    <w:rsid w:val="00554C02"/>
    <w:rsid w:val="005617DB"/>
    <w:rsid w:val="00563AF2"/>
    <w:rsid w:val="00565C80"/>
    <w:rsid w:val="00570136"/>
    <w:rsid w:val="00575B53"/>
    <w:rsid w:val="00581070"/>
    <w:rsid w:val="00585ED9"/>
    <w:rsid w:val="005922AB"/>
    <w:rsid w:val="005A07B6"/>
    <w:rsid w:val="005A4FA2"/>
    <w:rsid w:val="005A7422"/>
    <w:rsid w:val="005C6AD6"/>
    <w:rsid w:val="005E34BB"/>
    <w:rsid w:val="005E5A2F"/>
    <w:rsid w:val="005E617A"/>
    <w:rsid w:val="00615104"/>
    <w:rsid w:val="006249FC"/>
    <w:rsid w:val="00625463"/>
    <w:rsid w:val="00626CAB"/>
    <w:rsid w:val="006306B0"/>
    <w:rsid w:val="00631CEB"/>
    <w:rsid w:val="006544AE"/>
    <w:rsid w:val="00656AD2"/>
    <w:rsid w:val="006578F8"/>
    <w:rsid w:val="00667D59"/>
    <w:rsid w:val="00673051"/>
    <w:rsid w:val="00677213"/>
    <w:rsid w:val="00680026"/>
    <w:rsid w:val="00680467"/>
    <w:rsid w:val="00682E3A"/>
    <w:rsid w:val="00694F88"/>
    <w:rsid w:val="006A1D9C"/>
    <w:rsid w:val="006B2B38"/>
    <w:rsid w:val="006B3B1B"/>
    <w:rsid w:val="006C164B"/>
    <w:rsid w:val="006D0DEC"/>
    <w:rsid w:val="006D4ED4"/>
    <w:rsid w:val="006E06A7"/>
    <w:rsid w:val="006E1C85"/>
    <w:rsid w:val="006E27D4"/>
    <w:rsid w:val="006E340C"/>
    <w:rsid w:val="006E49BE"/>
    <w:rsid w:val="006E7B02"/>
    <w:rsid w:val="006F1E94"/>
    <w:rsid w:val="00700301"/>
    <w:rsid w:val="00713306"/>
    <w:rsid w:val="00714E79"/>
    <w:rsid w:val="00730A13"/>
    <w:rsid w:val="00730D81"/>
    <w:rsid w:val="007478B7"/>
    <w:rsid w:val="00757FD4"/>
    <w:rsid w:val="00761A6C"/>
    <w:rsid w:val="00762762"/>
    <w:rsid w:val="00762F72"/>
    <w:rsid w:val="007650C3"/>
    <w:rsid w:val="00766E21"/>
    <w:rsid w:val="00783F1F"/>
    <w:rsid w:val="00786740"/>
    <w:rsid w:val="00795091"/>
    <w:rsid w:val="007A19C7"/>
    <w:rsid w:val="007B1443"/>
    <w:rsid w:val="007B37CC"/>
    <w:rsid w:val="007D24EF"/>
    <w:rsid w:val="007D6A37"/>
    <w:rsid w:val="007E093C"/>
    <w:rsid w:val="007E0C16"/>
    <w:rsid w:val="007E0FF8"/>
    <w:rsid w:val="007E4DA7"/>
    <w:rsid w:val="007E5FEE"/>
    <w:rsid w:val="007F2816"/>
    <w:rsid w:val="007F57E6"/>
    <w:rsid w:val="007F5DD2"/>
    <w:rsid w:val="00805981"/>
    <w:rsid w:val="00806771"/>
    <w:rsid w:val="00807981"/>
    <w:rsid w:val="00811EF3"/>
    <w:rsid w:val="0081485B"/>
    <w:rsid w:val="00820143"/>
    <w:rsid w:val="00831478"/>
    <w:rsid w:val="008529A9"/>
    <w:rsid w:val="0085678C"/>
    <w:rsid w:val="008575C0"/>
    <w:rsid w:val="00863473"/>
    <w:rsid w:val="008715D0"/>
    <w:rsid w:val="00881CAB"/>
    <w:rsid w:val="008860F9"/>
    <w:rsid w:val="0088626D"/>
    <w:rsid w:val="008910F3"/>
    <w:rsid w:val="008956FE"/>
    <w:rsid w:val="00895FA8"/>
    <w:rsid w:val="008A030E"/>
    <w:rsid w:val="008A56EC"/>
    <w:rsid w:val="008A5823"/>
    <w:rsid w:val="008A7FC5"/>
    <w:rsid w:val="008B6DAD"/>
    <w:rsid w:val="008B7E6E"/>
    <w:rsid w:val="008C015A"/>
    <w:rsid w:val="008C6F17"/>
    <w:rsid w:val="008E5229"/>
    <w:rsid w:val="008E549A"/>
    <w:rsid w:val="008F318C"/>
    <w:rsid w:val="008F5ECC"/>
    <w:rsid w:val="00900603"/>
    <w:rsid w:val="00903E3F"/>
    <w:rsid w:val="00915417"/>
    <w:rsid w:val="009156DE"/>
    <w:rsid w:val="0092391F"/>
    <w:rsid w:val="0092478B"/>
    <w:rsid w:val="0092756D"/>
    <w:rsid w:val="00930595"/>
    <w:rsid w:val="00935823"/>
    <w:rsid w:val="0093588D"/>
    <w:rsid w:val="0093695E"/>
    <w:rsid w:val="00936FC2"/>
    <w:rsid w:val="00937A9D"/>
    <w:rsid w:val="00951D05"/>
    <w:rsid w:val="009570B9"/>
    <w:rsid w:val="00972542"/>
    <w:rsid w:val="0097310B"/>
    <w:rsid w:val="00974A8C"/>
    <w:rsid w:val="00977494"/>
    <w:rsid w:val="009871A9"/>
    <w:rsid w:val="009C6695"/>
    <w:rsid w:val="009C6E2A"/>
    <w:rsid w:val="009D205B"/>
    <w:rsid w:val="009E1485"/>
    <w:rsid w:val="009F0FBC"/>
    <w:rsid w:val="009F383F"/>
    <w:rsid w:val="00A0550B"/>
    <w:rsid w:val="00A06C8A"/>
    <w:rsid w:val="00A06EC7"/>
    <w:rsid w:val="00A149AA"/>
    <w:rsid w:val="00A2526F"/>
    <w:rsid w:val="00A263B7"/>
    <w:rsid w:val="00A2698C"/>
    <w:rsid w:val="00A27EC4"/>
    <w:rsid w:val="00A31720"/>
    <w:rsid w:val="00A362FA"/>
    <w:rsid w:val="00A631C5"/>
    <w:rsid w:val="00A67851"/>
    <w:rsid w:val="00A76879"/>
    <w:rsid w:val="00A842C1"/>
    <w:rsid w:val="00AA538A"/>
    <w:rsid w:val="00AA6570"/>
    <w:rsid w:val="00AA6C3A"/>
    <w:rsid w:val="00AB3846"/>
    <w:rsid w:val="00AB3C76"/>
    <w:rsid w:val="00AB51E6"/>
    <w:rsid w:val="00AB74A7"/>
    <w:rsid w:val="00AC37C9"/>
    <w:rsid w:val="00AD2A52"/>
    <w:rsid w:val="00AD6136"/>
    <w:rsid w:val="00AD631A"/>
    <w:rsid w:val="00AE63EA"/>
    <w:rsid w:val="00AF0C25"/>
    <w:rsid w:val="00AF0D85"/>
    <w:rsid w:val="00AF13F6"/>
    <w:rsid w:val="00AF2267"/>
    <w:rsid w:val="00AF47A3"/>
    <w:rsid w:val="00B03AD2"/>
    <w:rsid w:val="00B22ECA"/>
    <w:rsid w:val="00B406FE"/>
    <w:rsid w:val="00B411EB"/>
    <w:rsid w:val="00B41278"/>
    <w:rsid w:val="00B45B80"/>
    <w:rsid w:val="00B46114"/>
    <w:rsid w:val="00B46546"/>
    <w:rsid w:val="00B509B6"/>
    <w:rsid w:val="00B548D7"/>
    <w:rsid w:val="00B55A92"/>
    <w:rsid w:val="00B6405A"/>
    <w:rsid w:val="00B65F1F"/>
    <w:rsid w:val="00B675A7"/>
    <w:rsid w:val="00B75DE0"/>
    <w:rsid w:val="00B83376"/>
    <w:rsid w:val="00B84B73"/>
    <w:rsid w:val="00B87EF9"/>
    <w:rsid w:val="00B903B4"/>
    <w:rsid w:val="00B904DA"/>
    <w:rsid w:val="00B97D5A"/>
    <w:rsid w:val="00BA5532"/>
    <w:rsid w:val="00BA6098"/>
    <w:rsid w:val="00BC30BD"/>
    <w:rsid w:val="00BC3A55"/>
    <w:rsid w:val="00BC66E7"/>
    <w:rsid w:val="00BC69BB"/>
    <w:rsid w:val="00BD7339"/>
    <w:rsid w:val="00BD7CCD"/>
    <w:rsid w:val="00BF267B"/>
    <w:rsid w:val="00C03D59"/>
    <w:rsid w:val="00C07AAC"/>
    <w:rsid w:val="00C224A4"/>
    <w:rsid w:val="00C27C52"/>
    <w:rsid w:val="00C35C38"/>
    <w:rsid w:val="00C3608C"/>
    <w:rsid w:val="00C36BF2"/>
    <w:rsid w:val="00C374B1"/>
    <w:rsid w:val="00C41752"/>
    <w:rsid w:val="00C45902"/>
    <w:rsid w:val="00C46357"/>
    <w:rsid w:val="00C546EB"/>
    <w:rsid w:val="00C55C30"/>
    <w:rsid w:val="00C72BA4"/>
    <w:rsid w:val="00C83349"/>
    <w:rsid w:val="00C83F35"/>
    <w:rsid w:val="00C84AEB"/>
    <w:rsid w:val="00C84E13"/>
    <w:rsid w:val="00C87C9B"/>
    <w:rsid w:val="00C9036E"/>
    <w:rsid w:val="00C931D2"/>
    <w:rsid w:val="00C943F3"/>
    <w:rsid w:val="00C953F7"/>
    <w:rsid w:val="00CA0666"/>
    <w:rsid w:val="00CA497F"/>
    <w:rsid w:val="00CA5912"/>
    <w:rsid w:val="00CA6C72"/>
    <w:rsid w:val="00CC3288"/>
    <w:rsid w:val="00CC53C3"/>
    <w:rsid w:val="00CC6C64"/>
    <w:rsid w:val="00CC6C8D"/>
    <w:rsid w:val="00CD0887"/>
    <w:rsid w:val="00CD4591"/>
    <w:rsid w:val="00CE1EA0"/>
    <w:rsid w:val="00CF2F48"/>
    <w:rsid w:val="00CF376F"/>
    <w:rsid w:val="00CF3EC3"/>
    <w:rsid w:val="00CF542F"/>
    <w:rsid w:val="00D04427"/>
    <w:rsid w:val="00D0554F"/>
    <w:rsid w:val="00D05EA7"/>
    <w:rsid w:val="00D14083"/>
    <w:rsid w:val="00D151D4"/>
    <w:rsid w:val="00D20C20"/>
    <w:rsid w:val="00D21A58"/>
    <w:rsid w:val="00D2586A"/>
    <w:rsid w:val="00D346F3"/>
    <w:rsid w:val="00D355F4"/>
    <w:rsid w:val="00D3743C"/>
    <w:rsid w:val="00D37B4A"/>
    <w:rsid w:val="00D566FC"/>
    <w:rsid w:val="00D657E0"/>
    <w:rsid w:val="00D80F5B"/>
    <w:rsid w:val="00D82486"/>
    <w:rsid w:val="00D82DA3"/>
    <w:rsid w:val="00D841E6"/>
    <w:rsid w:val="00D8589F"/>
    <w:rsid w:val="00D86243"/>
    <w:rsid w:val="00DA24E0"/>
    <w:rsid w:val="00DB6263"/>
    <w:rsid w:val="00DC3BD2"/>
    <w:rsid w:val="00DD142E"/>
    <w:rsid w:val="00DE532B"/>
    <w:rsid w:val="00DF5AA2"/>
    <w:rsid w:val="00E00B95"/>
    <w:rsid w:val="00E132E0"/>
    <w:rsid w:val="00E21332"/>
    <w:rsid w:val="00E241CE"/>
    <w:rsid w:val="00E2612D"/>
    <w:rsid w:val="00E311AA"/>
    <w:rsid w:val="00E33808"/>
    <w:rsid w:val="00E365E7"/>
    <w:rsid w:val="00E4795F"/>
    <w:rsid w:val="00E555A8"/>
    <w:rsid w:val="00E60918"/>
    <w:rsid w:val="00E70D97"/>
    <w:rsid w:val="00E83324"/>
    <w:rsid w:val="00E86960"/>
    <w:rsid w:val="00E913EE"/>
    <w:rsid w:val="00E93E66"/>
    <w:rsid w:val="00EA1897"/>
    <w:rsid w:val="00EA22EC"/>
    <w:rsid w:val="00EB1009"/>
    <w:rsid w:val="00EB63FA"/>
    <w:rsid w:val="00EC6848"/>
    <w:rsid w:val="00ED088D"/>
    <w:rsid w:val="00ED42E8"/>
    <w:rsid w:val="00ED6B8C"/>
    <w:rsid w:val="00EE0C5A"/>
    <w:rsid w:val="00EE4B8C"/>
    <w:rsid w:val="00EE624B"/>
    <w:rsid w:val="00EF3004"/>
    <w:rsid w:val="00F02B16"/>
    <w:rsid w:val="00F04BED"/>
    <w:rsid w:val="00F05D2C"/>
    <w:rsid w:val="00F077A0"/>
    <w:rsid w:val="00F21BF2"/>
    <w:rsid w:val="00F226D5"/>
    <w:rsid w:val="00F26672"/>
    <w:rsid w:val="00F3337C"/>
    <w:rsid w:val="00F34C74"/>
    <w:rsid w:val="00F52363"/>
    <w:rsid w:val="00F5627C"/>
    <w:rsid w:val="00F5635E"/>
    <w:rsid w:val="00F56FA9"/>
    <w:rsid w:val="00F63339"/>
    <w:rsid w:val="00F7007A"/>
    <w:rsid w:val="00F70D97"/>
    <w:rsid w:val="00F71667"/>
    <w:rsid w:val="00F729EE"/>
    <w:rsid w:val="00F94BE6"/>
    <w:rsid w:val="00F970FB"/>
    <w:rsid w:val="00F97635"/>
    <w:rsid w:val="00FB1A08"/>
    <w:rsid w:val="00FB6000"/>
    <w:rsid w:val="00FC1BCA"/>
    <w:rsid w:val="00FC4A91"/>
    <w:rsid w:val="00FC50F3"/>
    <w:rsid w:val="00FD3925"/>
    <w:rsid w:val="00FD6855"/>
    <w:rsid w:val="00FE38BA"/>
    <w:rsid w:val="00FE47F4"/>
    <w:rsid w:val="00FF5EA1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6"/>
    <o:shapelayout v:ext="edit">
      <o:idmap v:ext="edit" data="1"/>
      <o:rules v:ext="edit">
        <o:r id="V:Rule22" type="connector" idref="#_s1035">
          <o:proxy start="" idref="#_s1037" connectloc="0"/>
          <o:proxy end="" idref="#_s1036" connectloc="2"/>
        </o:r>
        <o:r id="V:Rule23" type="connector" idref="#_s1033">
          <o:proxy start="" idref="#_s1039" connectloc="0"/>
          <o:proxy end="" idref="#_s1037" connectloc="2"/>
        </o:r>
        <o:r id="V:Rule24" type="connector" idref="#_s1034">
          <o:proxy start="" idref="#_s1038" connectloc="0"/>
          <o:proxy end="" idref="#_s1036" connectloc="2"/>
        </o:r>
        <o:r id="V:Rule25" type="connector" idref="#_s1056">
          <o:proxy start="" idref="#_s1058" connectloc="0"/>
          <o:proxy end="" idref="#_s1057" connectloc="2"/>
        </o:r>
        <o:r id="V:Rule26" type="connector" idref="#_s1080">
          <o:proxy start="" idref="#_s1096" connectloc="1"/>
          <o:proxy end="" idref="#_s1095" connectloc="2"/>
        </o:r>
        <o:r id="V:Rule27" type="connector" idref="#_s1030">
          <o:proxy start="" idref="#_s1042" connectloc="0"/>
          <o:proxy end="" idref="#_s1038" connectloc="2"/>
        </o:r>
        <o:r id="V:Rule28" type="connector" idref="#_s1079">
          <o:proxy start="" idref="#_s1097" connectloc="1"/>
          <o:proxy end="" idref="#_s1095" connectloc="2"/>
        </o:r>
        <o:r id="V:Rule29" type="connector" idref="#_s1032">
          <o:proxy start="" idref="#_s1040" connectloc="0"/>
          <o:proxy end="" idref="#_s1037" connectloc="2"/>
        </o:r>
        <o:r id="V:Rule30" type="connector" idref="#_s1031">
          <o:proxy start="" idref="#_s1041" connectloc="0"/>
          <o:proxy end="" idref="#_s1038" connectloc="2"/>
        </o:r>
        <o:r id="V:Rule31" type="connector" idref="#_s1053">
          <o:proxy start="" idref="#_s1061" connectloc="1"/>
          <o:proxy end="" idref="#_s1059" connectloc="2"/>
        </o:r>
        <o:r id="V:Rule32" type="connector" idref="#_s1077">
          <o:proxy start="" idref="#_s1099" connectloc="1"/>
          <o:proxy end="" idref="#_s1097" connectloc="2"/>
        </o:r>
        <o:r id="V:Rule33" type="connector" idref="#_s1078">
          <o:proxy start="" idref="#_s1098" connectloc="1"/>
          <o:proxy end="" idref="#_s1096" connectloc="2"/>
        </o:r>
        <o:r id="V:Rule34" type="connector" idref="#_s1087">
          <o:proxy start="" idref="#_s1089" connectloc="0"/>
          <o:proxy end="" idref="#_s1088" connectloc="2"/>
        </o:r>
        <o:r id="V:Rule35" type="connector" idref="#_s1085">
          <o:proxy start="" idref="#_s1091" connectloc="0"/>
          <o:proxy end="" idref="#_s1088" connectloc="2"/>
        </o:r>
        <o:r id="V:Rule36" type="connector" idref="#_s1086">
          <o:proxy start="" idref="#_s1090" connectloc="0"/>
          <o:proxy end="" idref="#_s1088" connectloc="2"/>
        </o:r>
        <o:r id="V:Rule37" type="connector" idref="#_s1081">
          <o:proxy start="" idref="#_s1095" connectloc="1"/>
          <o:proxy end="" idref="#_s1092" connectloc="2"/>
        </o:r>
        <o:r id="V:Rule38" type="connector" idref="#_s1055">
          <o:proxy start="" idref="#_s1059" connectloc="0"/>
          <o:proxy end="" idref="#_s1058" connectloc="2"/>
        </o:r>
        <o:r id="V:Rule39" type="connector" idref="#_s1082">
          <o:proxy start="" idref="#_s1094" connectloc="0"/>
          <o:proxy end="" idref="#_s1091" connectloc="2"/>
        </o:r>
        <o:r id="V:Rule40" type="connector" idref="#_s1054">
          <o:proxy start="" idref="#_s1060" connectloc="1"/>
          <o:proxy end="" idref="#_s1059" connectloc="2"/>
        </o:r>
        <o:r id="V:Rule41" type="connector" idref="#_s1084">
          <o:proxy start="" idref="#_s1092" connectloc="0"/>
          <o:proxy end="" idref="#_s1089" connectloc="2"/>
        </o:r>
        <o:r id="V:Rule42" type="connector" idref="#_s1083">
          <o:proxy start="" idref="#_s1093" connectloc="0"/>
          <o:proxy end="" idref="#_s1090" connectloc="2"/>
        </o:r>
      </o:rules>
    </o:shapelayout>
  </w:shapeDefaults>
  <w:decimalSymbol w:val=","/>
  <w:listSeparator w:val=";"/>
  <w14:defaultImageDpi w14:val="0"/>
  <w15:chartTrackingRefBased/>
  <w15:docId w15:val="{FEFA2B87-D868-4C99-A67D-BE3CA9D7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7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13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6A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10059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00590"/>
  </w:style>
  <w:style w:type="paragraph" w:styleId="a6">
    <w:name w:val="footnote text"/>
    <w:basedOn w:val="a"/>
    <w:link w:val="a7"/>
    <w:uiPriority w:val="99"/>
    <w:semiHidden/>
    <w:rsid w:val="00CA6C72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CA6C72"/>
    <w:rPr>
      <w:vertAlign w:val="superscript"/>
    </w:rPr>
  </w:style>
  <w:style w:type="paragraph" w:styleId="a9">
    <w:name w:val="Normal (Web)"/>
    <w:basedOn w:val="a"/>
    <w:uiPriority w:val="99"/>
    <w:rsid w:val="00570136"/>
    <w:pPr>
      <w:spacing w:before="100" w:beforeAutospacing="1" w:after="100" w:afterAutospacing="1"/>
    </w:pPr>
  </w:style>
  <w:style w:type="character" w:styleId="aa">
    <w:name w:val="Hyperlink"/>
    <w:uiPriority w:val="99"/>
    <w:rsid w:val="00570136"/>
    <w:rPr>
      <w:color w:val="0000FF"/>
      <w:u w:val="single"/>
    </w:rPr>
  </w:style>
  <w:style w:type="table" w:styleId="4">
    <w:name w:val="Table Columns 4"/>
    <w:basedOn w:val="a1"/>
    <w:uiPriority w:val="99"/>
    <w:rsid w:val="0057013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character" w:customStyle="1" w:styleId="tiny1">
    <w:name w:val="tiny1"/>
    <w:uiPriority w:val="99"/>
    <w:rsid w:val="00C9036E"/>
    <w:rPr>
      <w:rFonts w:ascii="Verdana" w:hAnsi="Verdana" w:cs="Verdana"/>
      <w:color w:val="auto"/>
      <w:sz w:val="15"/>
      <w:szCs w:val="15"/>
      <w:u w:val="none"/>
      <w:effect w:val="none"/>
    </w:rPr>
  </w:style>
  <w:style w:type="paragraph" w:styleId="11">
    <w:name w:val="toc 1"/>
    <w:basedOn w:val="a"/>
    <w:next w:val="a"/>
    <w:autoRedefine/>
    <w:uiPriority w:val="99"/>
    <w:semiHidden/>
    <w:rsid w:val="002179F5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rsid w:val="002179F5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rsid w:val="00E2612D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99"/>
    <w:semiHidden/>
    <w:rsid w:val="00E261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E261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E261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E261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E261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E2612D"/>
    <w:pPr>
      <w:ind w:left="1920"/>
    </w:pPr>
    <w:rPr>
      <w:sz w:val="18"/>
      <w:szCs w:val="18"/>
    </w:rPr>
  </w:style>
  <w:style w:type="table" w:styleId="30">
    <w:name w:val="Table 3D effects 3"/>
    <w:basedOn w:val="a1"/>
    <w:uiPriority w:val="99"/>
    <w:rsid w:val="00F333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5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7048</Words>
  <Characters>40180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Инновация</Company>
  <LinksUpToDate>false</LinksUpToDate>
  <CharactersWithSpaces>47134</CharactersWithSpaces>
  <SharedDoc>false</SharedDoc>
  <HLinks>
    <vt:vector size="138" baseType="variant">
      <vt:variant>
        <vt:i4>6422562</vt:i4>
      </vt:variant>
      <vt:variant>
        <vt:i4>111</vt:i4>
      </vt:variant>
      <vt:variant>
        <vt:i4>0</vt:i4>
      </vt:variant>
      <vt:variant>
        <vt:i4>5</vt:i4>
      </vt:variant>
      <vt:variant>
        <vt:lpwstr>http://www.compumir.ru/</vt:lpwstr>
      </vt:variant>
      <vt:variant>
        <vt:lpwstr/>
      </vt:variant>
      <vt:variant>
        <vt:i4>6553710</vt:i4>
      </vt:variant>
      <vt:variant>
        <vt:i4>108</vt:i4>
      </vt:variant>
      <vt:variant>
        <vt:i4>0</vt:i4>
      </vt:variant>
      <vt:variant>
        <vt:i4>5</vt:i4>
      </vt:variant>
      <vt:variant>
        <vt:lpwstr>http://www.key.ru/</vt:lpwstr>
      </vt:variant>
      <vt:variant>
        <vt:lpwstr/>
      </vt:variant>
      <vt:variant>
        <vt:i4>6029382</vt:i4>
      </vt:variant>
      <vt:variant>
        <vt:i4>105</vt:i4>
      </vt:variant>
      <vt:variant>
        <vt:i4>0</vt:i4>
      </vt:variant>
      <vt:variant>
        <vt:i4>5</vt:i4>
      </vt:variant>
      <vt:variant>
        <vt:lpwstr>http://www.nbprice.ru/info/details/17542.htm</vt:lpwstr>
      </vt:variant>
      <vt:variant>
        <vt:lpwstr/>
      </vt:variant>
      <vt:variant>
        <vt:i4>6422542</vt:i4>
      </vt:variant>
      <vt:variant>
        <vt:i4>102</vt:i4>
      </vt:variant>
      <vt:variant>
        <vt:i4>0</vt:i4>
      </vt:variant>
      <vt:variant>
        <vt:i4>5</vt:i4>
      </vt:variant>
      <vt:variant>
        <vt:lpwstr>http://www.compumir.ru/cat.asp?f=sony_tx1.ntb</vt:lpwstr>
      </vt:variant>
      <vt:variant>
        <vt:lpwstr/>
      </vt:variant>
      <vt:variant>
        <vt:i4>6094896</vt:i4>
      </vt:variant>
      <vt:variant>
        <vt:i4>99</vt:i4>
      </vt:variant>
      <vt:variant>
        <vt:i4>0</vt:i4>
      </vt:variant>
      <vt:variant>
        <vt:i4>5</vt:i4>
      </vt:variant>
      <vt:variant>
        <vt:lpwstr>http://www.compumir.ru/cat.asp?f=sony_s5xrp.ntb</vt:lpwstr>
      </vt:variant>
      <vt:variant>
        <vt:lpwstr/>
      </vt:variant>
      <vt:variant>
        <vt:i4>6094880</vt:i4>
      </vt:variant>
      <vt:variant>
        <vt:i4>96</vt:i4>
      </vt:variant>
      <vt:variant>
        <vt:i4>0</vt:i4>
      </vt:variant>
      <vt:variant>
        <vt:i4>5</vt:i4>
      </vt:variant>
      <vt:variant>
        <vt:lpwstr>http://www.compumir.ru/cat.asp?f=sony_s5hrp.ntb</vt:lpwstr>
      </vt:variant>
      <vt:variant>
        <vt:lpwstr/>
      </vt:variant>
      <vt:variant>
        <vt:i4>6422562</vt:i4>
      </vt:variant>
      <vt:variant>
        <vt:i4>84</vt:i4>
      </vt:variant>
      <vt:variant>
        <vt:i4>0</vt:i4>
      </vt:variant>
      <vt:variant>
        <vt:i4>5</vt:i4>
      </vt:variant>
      <vt:variant>
        <vt:lpwstr>http://www.compumir.ru/</vt:lpwstr>
      </vt:variant>
      <vt:variant>
        <vt:lpwstr/>
      </vt:variant>
      <vt:variant>
        <vt:i4>6553710</vt:i4>
      </vt:variant>
      <vt:variant>
        <vt:i4>81</vt:i4>
      </vt:variant>
      <vt:variant>
        <vt:i4>0</vt:i4>
      </vt:variant>
      <vt:variant>
        <vt:i4>5</vt:i4>
      </vt:variant>
      <vt:variant>
        <vt:lpwstr>http://www.key.ru/</vt:lpwstr>
      </vt:variant>
      <vt:variant>
        <vt:lpwstr/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_Toc128484888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_Toc128484887</vt:lpwstr>
      </vt:variant>
      <vt:variant>
        <vt:i4>1900601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_Toc128484886</vt:lpwstr>
      </vt:variant>
      <vt:variant>
        <vt:i4>1900601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_Toc128484885</vt:lpwstr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_Toc128484884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_Toc128484883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_Toc128484882</vt:lpwstr>
      </vt:variant>
      <vt:variant>
        <vt:i4>1900601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_Toc128484881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_Toc128484880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_Toc128484879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_Toc128484878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_Toc128484877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_Toc128484876</vt:lpwstr>
      </vt:variant>
      <vt:variant>
        <vt:i4>6553726</vt:i4>
      </vt:variant>
      <vt:variant>
        <vt:i4>-1</vt:i4>
      </vt:variant>
      <vt:variant>
        <vt:i4>1100</vt:i4>
      </vt:variant>
      <vt:variant>
        <vt:i4>1</vt:i4>
      </vt:variant>
      <vt:variant>
        <vt:lpwstr>http://www.nbprice.ru/image/review/nb1.gif</vt:lpwstr>
      </vt:variant>
      <vt:variant>
        <vt:lpwstr/>
      </vt:variant>
      <vt:variant>
        <vt:i4>1245278</vt:i4>
      </vt:variant>
      <vt:variant>
        <vt:i4>-1</vt:i4>
      </vt:variant>
      <vt:variant>
        <vt:i4>1101</vt:i4>
      </vt:variant>
      <vt:variant>
        <vt:i4>1</vt:i4>
      </vt:variant>
      <vt:variant>
        <vt:lpwstr>http://www.nbprice.ru/image/review/nb.gif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Маркетинговое исследование</dc:subject>
  <dc:creator>Диссертации.ру</dc:creator>
  <cp:keywords/>
  <dc:description/>
  <cp:lastModifiedBy>Irina</cp:lastModifiedBy>
  <cp:revision>2</cp:revision>
  <dcterms:created xsi:type="dcterms:W3CDTF">2014-08-15T10:05:00Z</dcterms:created>
  <dcterms:modified xsi:type="dcterms:W3CDTF">2014-08-15T10:05:00Z</dcterms:modified>
</cp:coreProperties>
</file>