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7E" w:rsidRDefault="00110D7E">
      <w:pPr>
        <w:pStyle w:val="1"/>
        <w:widowControl/>
        <w:spacing w:before="0" w:after="0"/>
        <w:jc w:val="center"/>
        <w:rPr>
          <w:rFonts w:ascii="Times New Roman" w:hAnsi="Times New Roman" w:cs="Times New Roman"/>
          <w:color w:val="000000"/>
          <w:sz w:val="44"/>
          <w:szCs w:val="44"/>
          <w:lang w:val="ru-RU"/>
        </w:rPr>
      </w:pPr>
      <w:r>
        <w:rPr>
          <w:rFonts w:ascii="Times New Roman" w:hAnsi="Times New Roman" w:cs="Times New Roman"/>
          <w:color w:val="000000"/>
          <w:sz w:val="44"/>
          <w:szCs w:val="44"/>
          <w:lang w:val="ru-RU"/>
        </w:rPr>
        <w:t>Тернопольская академия народного хозяйства</w:t>
      </w:r>
    </w:p>
    <w:p w:rsidR="00110D7E" w:rsidRDefault="00110D7E">
      <w:pPr>
        <w:pStyle w:val="4"/>
        <w:jc w:val="center"/>
        <w:rPr>
          <w:sz w:val="36"/>
          <w:szCs w:val="36"/>
        </w:rPr>
      </w:pPr>
      <w:r>
        <w:rPr>
          <w:sz w:val="36"/>
          <w:szCs w:val="36"/>
        </w:rPr>
        <w:t>Институт финансов</w:t>
      </w:r>
    </w:p>
    <w:p w:rsidR="00110D7E" w:rsidRDefault="00110D7E"/>
    <w:p w:rsidR="00110D7E" w:rsidRDefault="00110D7E">
      <w:pPr>
        <w:pStyle w:val="4"/>
        <w:jc w:val="center"/>
      </w:pPr>
      <w:r>
        <w:rPr>
          <w:sz w:val="36"/>
          <w:szCs w:val="36"/>
        </w:rPr>
        <w:t>Украино-Польский факультет финансов и страхования</w:t>
      </w:r>
    </w:p>
    <w:p w:rsidR="00110D7E" w:rsidRDefault="00110D7E">
      <w:pPr>
        <w:pStyle w:val="1"/>
        <w:widowControl/>
        <w:spacing w:before="0" w:after="120" w:line="360" w:lineRule="auto"/>
        <w:jc w:val="right"/>
        <w:rPr>
          <w:rFonts w:ascii="Times New Roman" w:hAnsi="Times New Roman" w:cs="Times New Roman"/>
          <w:b w:val="0"/>
          <w:bCs w:val="0"/>
          <w:color w:val="000000"/>
          <w:lang w:val="ru-RU"/>
        </w:rPr>
      </w:pPr>
    </w:p>
    <w:p w:rsidR="00110D7E" w:rsidRDefault="00110D7E">
      <w:pPr>
        <w:pStyle w:val="1"/>
        <w:widowControl/>
        <w:spacing w:before="0" w:after="120" w:line="360" w:lineRule="auto"/>
        <w:jc w:val="right"/>
        <w:rPr>
          <w:rFonts w:ascii="Times New Roman" w:hAnsi="Times New Roman" w:cs="Times New Roman"/>
          <w:b w:val="0"/>
          <w:bCs w:val="0"/>
          <w:color w:val="000000"/>
          <w:lang w:val="ru-RU"/>
        </w:rPr>
      </w:pPr>
      <w:r>
        <w:rPr>
          <w:rFonts w:ascii="Times New Roman" w:hAnsi="Times New Roman" w:cs="Times New Roman"/>
          <w:b w:val="0"/>
          <w:bCs w:val="0"/>
          <w:color w:val="000000"/>
          <w:lang w:val="ru-RU"/>
        </w:rPr>
        <w:t>Кафедра страхования</w:t>
      </w:r>
    </w:p>
    <w:p w:rsidR="00110D7E" w:rsidRDefault="00110D7E">
      <w:pPr>
        <w:pStyle w:val="1"/>
        <w:widowControl/>
        <w:spacing w:before="0" w:after="120" w:line="360" w:lineRule="auto"/>
        <w:jc w:val="center"/>
        <w:rPr>
          <w:rFonts w:ascii="Times New Roman" w:hAnsi="Times New Roman" w:cs="Times New Roman"/>
          <w:color w:val="000000"/>
          <w:sz w:val="24"/>
          <w:szCs w:val="24"/>
          <w:lang w:val="ru-RU"/>
        </w:rPr>
      </w:pPr>
    </w:p>
    <w:p w:rsidR="00110D7E" w:rsidRDefault="00110D7E"/>
    <w:p w:rsidR="00110D7E" w:rsidRDefault="00110D7E"/>
    <w:p w:rsidR="00110D7E" w:rsidRDefault="00110D7E">
      <w:pPr>
        <w:pStyle w:val="1"/>
        <w:widowControl/>
        <w:spacing w:before="0" w:after="120" w:line="360" w:lineRule="auto"/>
        <w:jc w:val="center"/>
        <w:rPr>
          <w:rFonts w:ascii="Times New Roman" w:hAnsi="Times New Roman" w:cs="Times New Roman"/>
          <w:color w:val="000000"/>
          <w:sz w:val="44"/>
          <w:szCs w:val="44"/>
          <w:lang w:val="ru-RU"/>
        </w:rPr>
      </w:pPr>
    </w:p>
    <w:p w:rsidR="00110D7E" w:rsidRDefault="00110D7E">
      <w:pPr>
        <w:pStyle w:val="1"/>
        <w:widowControl/>
        <w:spacing w:before="0" w:after="120" w:line="360" w:lineRule="auto"/>
        <w:jc w:val="center"/>
        <w:rPr>
          <w:rFonts w:ascii="Times New Roman" w:hAnsi="Times New Roman" w:cs="Times New Roman"/>
          <w:b w:val="0"/>
          <w:bCs w:val="0"/>
          <w:color w:val="000000"/>
          <w:sz w:val="36"/>
          <w:szCs w:val="36"/>
          <w:lang w:val="ru-RU"/>
        </w:rPr>
      </w:pPr>
      <w:r>
        <w:rPr>
          <w:rFonts w:ascii="Times New Roman" w:hAnsi="Times New Roman" w:cs="Times New Roman"/>
          <w:b w:val="0"/>
          <w:bCs w:val="0"/>
          <w:color w:val="000000"/>
          <w:sz w:val="36"/>
          <w:szCs w:val="36"/>
          <w:lang w:val="ru-RU"/>
        </w:rPr>
        <w:t>Реферат на тему:</w:t>
      </w:r>
    </w:p>
    <w:p w:rsidR="00110D7E" w:rsidRDefault="00110D7E">
      <w:pPr>
        <w:pStyle w:val="1"/>
        <w:widowControl/>
        <w:spacing w:before="0" w:after="0" w:line="360" w:lineRule="auto"/>
        <w:jc w:val="center"/>
        <w:rPr>
          <w:rFonts w:ascii="Times New Roman" w:hAnsi="Times New Roman" w:cs="Times New Roman"/>
          <w:color w:val="000000"/>
          <w:sz w:val="44"/>
          <w:szCs w:val="44"/>
          <w:lang w:val="ru-RU"/>
        </w:rPr>
      </w:pPr>
      <w:r>
        <w:rPr>
          <w:rFonts w:ascii="Times New Roman" w:hAnsi="Times New Roman" w:cs="Times New Roman"/>
          <w:color w:val="000000"/>
          <w:sz w:val="44"/>
          <w:szCs w:val="44"/>
          <w:lang w:val="ru-RU"/>
        </w:rPr>
        <w:t xml:space="preserve">Глобализация страховой отрасли: </w:t>
      </w:r>
    </w:p>
    <w:p w:rsidR="00110D7E" w:rsidRDefault="00110D7E">
      <w:pPr>
        <w:widowControl/>
        <w:spacing w:line="360" w:lineRule="auto"/>
        <w:jc w:val="center"/>
        <w:rPr>
          <w:b/>
          <w:bCs/>
          <w:color w:val="000000"/>
          <w:sz w:val="44"/>
          <w:szCs w:val="44"/>
        </w:rPr>
      </w:pPr>
      <w:r>
        <w:rPr>
          <w:b/>
          <w:bCs/>
          <w:color w:val="000000"/>
          <w:sz w:val="44"/>
          <w:szCs w:val="44"/>
        </w:rPr>
        <w:t xml:space="preserve"> последствия  для Украины</w:t>
      </w:r>
    </w:p>
    <w:p w:rsidR="00110D7E" w:rsidRDefault="00110D7E">
      <w:pPr>
        <w:widowControl/>
        <w:spacing w:line="360" w:lineRule="auto"/>
        <w:jc w:val="center"/>
        <w:rPr>
          <w:b/>
          <w:bCs/>
          <w:color w:val="000000"/>
          <w:sz w:val="44"/>
          <w:szCs w:val="44"/>
        </w:rPr>
      </w:pPr>
    </w:p>
    <w:p w:rsidR="00110D7E" w:rsidRDefault="00110D7E">
      <w:pPr>
        <w:widowControl/>
        <w:spacing w:line="360" w:lineRule="auto"/>
        <w:jc w:val="center"/>
        <w:rPr>
          <w:b/>
          <w:bCs/>
          <w:color w:val="000000"/>
          <w:sz w:val="44"/>
          <w:szCs w:val="44"/>
        </w:rPr>
      </w:pPr>
    </w:p>
    <w:p w:rsidR="00110D7E" w:rsidRDefault="00110D7E">
      <w:pPr>
        <w:widowControl/>
        <w:spacing w:line="360" w:lineRule="auto"/>
        <w:jc w:val="center"/>
        <w:rPr>
          <w:b/>
          <w:bCs/>
          <w:color w:val="000000"/>
          <w:sz w:val="44"/>
          <w:szCs w:val="44"/>
        </w:rPr>
      </w:pPr>
    </w:p>
    <w:p w:rsidR="00110D7E" w:rsidRDefault="00110D7E">
      <w:pPr>
        <w:widowControl/>
        <w:spacing w:line="360" w:lineRule="auto"/>
        <w:jc w:val="center"/>
        <w:rPr>
          <w:b/>
          <w:bCs/>
          <w:color w:val="000000"/>
          <w:sz w:val="20"/>
          <w:szCs w:val="20"/>
        </w:rPr>
      </w:pPr>
    </w:p>
    <w:p w:rsidR="00110D7E" w:rsidRDefault="00110D7E">
      <w:pPr>
        <w:widowControl/>
        <w:spacing w:line="360" w:lineRule="auto"/>
        <w:ind w:left="6237"/>
        <w:jc w:val="both"/>
        <w:rPr>
          <w:sz w:val="32"/>
          <w:szCs w:val="32"/>
        </w:rPr>
      </w:pPr>
      <w:r>
        <w:rPr>
          <w:sz w:val="32"/>
          <w:szCs w:val="32"/>
        </w:rPr>
        <w:t>Автор-студент</w:t>
      </w:r>
    </w:p>
    <w:p w:rsidR="00110D7E" w:rsidRDefault="00110D7E">
      <w:pPr>
        <w:widowControl/>
        <w:spacing w:line="360" w:lineRule="auto"/>
        <w:ind w:left="6237"/>
        <w:jc w:val="both"/>
        <w:rPr>
          <w:b/>
          <w:bCs/>
          <w:color w:val="000000"/>
          <w:sz w:val="32"/>
          <w:szCs w:val="32"/>
        </w:rPr>
      </w:pPr>
      <w:r>
        <w:rPr>
          <w:color w:val="000000"/>
          <w:sz w:val="32"/>
          <w:szCs w:val="32"/>
        </w:rPr>
        <w:t>2 курса:</w:t>
      </w:r>
    </w:p>
    <w:p w:rsidR="00110D7E" w:rsidRDefault="00110D7E">
      <w:pPr>
        <w:pStyle w:val="2"/>
        <w:widowControl/>
        <w:ind w:left="6237"/>
        <w:jc w:val="left"/>
        <w:rPr>
          <w:color w:val="000000"/>
          <w:lang w:val="ru-RU"/>
        </w:rPr>
      </w:pPr>
      <w:r>
        <w:rPr>
          <w:color w:val="000000"/>
          <w:sz w:val="32"/>
          <w:szCs w:val="32"/>
          <w:lang w:val="ru-RU"/>
        </w:rPr>
        <w:t>Клапкив</w:t>
      </w:r>
      <w:r>
        <w:rPr>
          <w:color w:val="000000"/>
          <w:lang w:val="ru-RU"/>
        </w:rPr>
        <w:t xml:space="preserve"> Юрий</w:t>
      </w:r>
    </w:p>
    <w:p w:rsidR="00110D7E" w:rsidRDefault="00110D7E">
      <w:pPr>
        <w:ind w:left="6237"/>
        <w:rPr>
          <w:sz w:val="32"/>
          <w:szCs w:val="32"/>
        </w:rPr>
      </w:pPr>
      <w:r>
        <w:rPr>
          <w:b/>
          <w:bCs/>
          <w:color w:val="000000"/>
          <w:sz w:val="32"/>
          <w:szCs w:val="32"/>
        </w:rPr>
        <w:t>Михайлович</w:t>
      </w:r>
    </w:p>
    <w:p w:rsidR="00110D7E" w:rsidRDefault="00110D7E">
      <w:pPr>
        <w:widowControl/>
        <w:spacing w:line="360" w:lineRule="auto"/>
        <w:ind w:left="6237"/>
        <w:jc w:val="center"/>
        <w:rPr>
          <w:b/>
          <w:bCs/>
          <w:color w:val="000000"/>
          <w:sz w:val="20"/>
          <w:szCs w:val="20"/>
        </w:rPr>
      </w:pPr>
    </w:p>
    <w:p w:rsidR="00110D7E" w:rsidRDefault="00110D7E">
      <w:pPr>
        <w:widowControl/>
        <w:spacing w:line="360" w:lineRule="auto"/>
        <w:jc w:val="center"/>
        <w:rPr>
          <w:b/>
          <w:bCs/>
          <w:color w:val="000000"/>
          <w:sz w:val="20"/>
          <w:szCs w:val="20"/>
        </w:rPr>
      </w:pPr>
      <w:r>
        <w:rPr>
          <w:b/>
          <w:bCs/>
          <w:color w:val="000000"/>
          <w:sz w:val="20"/>
          <w:szCs w:val="20"/>
        </w:rPr>
        <w:br w:type="page"/>
      </w:r>
    </w:p>
    <w:p w:rsidR="00110D7E" w:rsidRDefault="00110D7E">
      <w:pPr>
        <w:widowControl/>
        <w:spacing w:line="360" w:lineRule="auto"/>
        <w:jc w:val="center"/>
        <w:rPr>
          <w:b/>
          <w:bCs/>
          <w:color w:val="000000"/>
          <w:sz w:val="20"/>
          <w:szCs w:val="20"/>
        </w:rPr>
      </w:pPr>
    </w:p>
    <w:p w:rsidR="00110D7E" w:rsidRDefault="00110D7E">
      <w:pPr>
        <w:widowControl/>
        <w:spacing w:line="360" w:lineRule="auto"/>
        <w:jc w:val="center"/>
        <w:rPr>
          <w:b/>
          <w:bCs/>
          <w:color w:val="000000"/>
          <w:sz w:val="20"/>
          <w:szCs w:val="20"/>
        </w:rPr>
      </w:pPr>
    </w:p>
    <w:p w:rsidR="00110D7E" w:rsidRDefault="00110D7E">
      <w:pPr>
        <w:widowControl/>
        <w:spacing w:line="360" w:lineRule="auto"/>
        <w:jc w:val="center"/>
        <w:rPr>
          <w:b/>
          <w:bCs/>
          <w:color w:val="000000"/>
          <w:sz w:val="20"/>
          <w:szCs w:val="20"/>
        </w:rPr>
      </w:pPr>
    </w:p>
    <w:p w:rsidR="00110D7E" w:rsidRDefault="00110D7E">
      <w:pPr>
        <w:widowControl/>
        <w:spacing w:after="100" w:afterAutospacing="1" w:line="360" w:lineRule="auto"/>
        <w:jc w:val="center"/>
        <w:rPr>
          <w:color w:val="000000"/>
          <w:spacing w:val="40"/>
          <w:sz w:val="32"/>
          <w:szCs w:val="32"/>
        </w:rPr>
      </w:pPr>
      <w:r>
        <w:rPr>
          <w:color w:val="000000"/>
          <w:spacing w:val="40"/>
          <w:sz w:val="32"/>
          <w:szCs w:val="32"/>
        </w:rPr>
        <w:t>Содержание</w:t>
      </w:r>
    </w:p>
    <w:p w:rsidR="00110D7E" w:rsidRDefault="00110D7E">
      <w:pPr>
        <w:widowControl/>
        <w:spacing w:line="480" w:lineRule="auto"/>
        <w:jc w:val="both"/>
        <w:rPr>
          <w:color w:val="000000"/>
        </w:rPr>
      </w:pPr>
      <w:r>
        <w:rPr>
          <w:color w:val="000000"/>
        </w:rPr>
        <w:t>1.   Глобализация - новый этап развития экономики.                                                            3</w:t>
      </w:r>
    </w:p>
    <w:p w:rsidR="00110D7E" w:rsidRDefault="00110D7E">
      <w:pPr>
        <w:widowControl/>
        <w:spacing w:line="480" w:lineRule="auto"/>
        <w:jc w:val="both"/>
        <w:rPr>
          <w:color w:val="000000"/>
        </w:rPr>
      </w:pPr>
      <w:r>
        <w:rPr>
          <w:color w:val="000000"/>
        </w:rPr>
        <w:t>2.   Глобализация страховой отрасли на современном этапе.                                               8</w:t>
      </w:r>
    </w:p>
    <w:p w:rsidR="00110D7E" w:rsidRDefault="00110D7E">
      <w:pPr>
        <w:widowControl/>
        <w:spacing w:line="480" w:lineRule="auto"/>
        <w:rPr>
          <w:color w:val="000000"/>
        </w:rPr>
      </w:pPr>
      <w:r>
        <w:rPr>
          <w:color w:val="000000"/>
        </w:rPr>
        <w:t>3.   Последствия глобализации страхового рынка Украины.                                               14</w:t>
      </w:r>
    </w:p>
    <w:p w:rsidR="00110D7E" w:rsidRDefault="00110D7E">
      <w:pPr>
        <w:widowControl/>
        <w:spacing w:line="480" w:lineRule="auto"/>
        <w:rPr>
          <w:color w:val="000000"/>
        </w:rPr>
      </w:pPr>
      <w:r>
        <w:rPr>
          <w:color w:val="000000"/>
        </w:rPr>
        <w:t>4.   Литература.                                                                                                                          18</w:t>
      </w:r>
    </w:p>
    <w:p w:rsidR="00110D7E" w:rsidRDefault="00110D7E">
      <w:pPr>
        <w:widowControl/>
        <w:spacing w:line="480" w:lineRule="auto"/>
        <w:rPr>
          <w:color w:val="000000"/>
          <w:sz w:val="28"/>
          <w:szCs w:val="28"/>
        </w:rPr>
      </w:pPr>
      <w:r>
        <w:rPr>
          <w:color w:val="000000"/>
        </w:rPr>
        <w:br w:type="page"/>
      </w:r>
      <w:r>
        <w:rPr>
          <w:b/>
          <w:bCs/>
          <w:color w:val="000000"/>
          <w:sz w:val="28"/>
          <w:szCs w:val="28"/>
        </w:rPr>
        <w:t>1. Глобализация - новый этап развития экономики</w:t>
      </w:r>
      <w:r>
        <w:rPr>
          <w:color w:val="000000"/>
          <w:sz w:val="28"/>
          <w:szCs w:val="28"/>
        </w:rPr>
        <w:tab/>
      </w:r>
    </w:p>
    <w:p w:rsidR="00110D7E" w:rsidRDefault="00110D7E">
      <w:pPr>
        <w:widowControl/>
        <w:spacing w:line="360" w:lineRule="auto"/>
        <w:rPr>
          <w:color w:val="000000"/>
        </w:rPr>
      </w:pPr>
      <w:r>
        <w:rPr>
          <w:color w:val="000000"/>
        </w:rPr>
        <w:tab/>
        <w:t>Глобализация - довольно распространенное понятие, особенно у экономистов, хотя политики, футурологи, да и представители мас-медиа тоже часто используют этот термин.</w:t>
      </w:r>
    </w:p>
    <w:p w:rsidR="00110D7E" w:rsidRDefault="00110D7E">
      <w:pPr>
        <w:widowControl/>
        <w:spacing w:line="360" w:lineRule="auto"/>
        <w:jc w:val="both"/>
        <w:rPr>
          <w:color w:val="000000"/>
        </w:rPr>
      </w:pPr>
      <w:r>
        <w:rPr>
          <w:color w:val="000000"/>
        </w:rPr>
        <w:tab/>
        <w:t>Впервые о глобализации заговорили американцы. Этот термин был употреблен в статье Т. Левитта, опубликованной в “Гарвард бизнес ревю” в 1983 г. Т. Левитт обозначил этим словом феномен слияния рынков отдельных продуктов, которые изготавливаются большими мультинациональными корпорациями (МНК). Расширенное значение новый термин приобрел в Гарвардской школе бизнеса, а главным популяризатором термина стал консультант этой школы японец К. Оме, который опубликовал в 1990 р. Книгу “Мир без границ”. Считая, что мировая экономика отныне определяется взаимозависимостью трех центров “триады” (ЕС, США, Япония), он утверждал, что экономический национализм отдельных государств стал бессмысленным, в роли же сильных актеров на экономической сцене выступают “глобальные формы”.</w:t>
      </w:r>
    </w:p>
    <w:p w:rsidR="00110D7E" w:rsidRDefault="00110D7E">
      <w:pPr>
        <w:widowControl/>
        <w:spacing w:line="360" w:lineRule="auto"/>
        <w:jc w:val="both"/>
        <w:rPr>
          <w:color w:val="000000"/>
        </w:rPr>
      </w:pPr>
      <w:r>
        <w:rPr>
          <w:color w:val="000000"/>
        </w:rPr>
        <w:tab/>
        <w:t>ОБСЕ рассматривает глобализацию как процесс, в котором рынок и производство в разных странах все больше зависят один от другого в результате динамичной торговли товарами, услугами, мобильности капиталов и технологий. Это многосторонний процесс, вследствие которого в общемировом пространстве устанавливаются тенденции к росту взаимозаменяемости технологических, экономических, политических, социальных, экологических явлений и процессов</w:t>
      </w:r>
      <w:r>
        <w:rPr>
          <w:rStyle w:val="a7"/>
          <w:color w:val="000000"/>
          <w:sz w:val="24"/>
          <w:szCs w:val="24"/>
        </w:rPr>
        <w:footnoteReference w:id="1"/>
      </w:r>
      <w:r>
        <w:rPr>
          <w:vertAlign w:val="superscript"/>
        </w:rPr>
        <w:sym w:font="Times New Roman CYR" w:char="0029"/>
      </w:r>
      <w:r>
        <w:rPr>
          <w:color w:val="000000"/>
        </w:rPr>
        <w:t>.</w:t>
      </w:r>
    </w:p>
    <w:p w:rsidR="00110D7E" w:rsidRDefault="00110D7E">
      <w:pPr>
        <w:widowControl/>
        <w:spacing w:line="360" w:lineRule="auto"/>
        <w:jc w:val="both"/>
        <w:rPr>
          <w:color w:val="000000"/>
        </w:rPr>
      </w:pPr>
      <w:r>
        <w:rPr>
          <w:color w:val="000000"/>
        </w:rPr>
        <w:tab/>
        <w:t>Глобализация - необъятный, практически обязательный, нелинейный процесс, который оказывает неоднозначное, разнообразное и чрезвычайно противоречивое воздействие на все международные экономические связи и экономическую безопасность государств и проявляется во всех отраслях по-своему.</w:t>
      </w:r>
    </w:p>
    <w:p w:rsidR="00110D7E" w:rsidRDefault="00110D7E">
      <w:pPr>
        <w:widowControl/>
        <w:spacing w:line="360" w:lineRule="auto"/>
        <w:jc w:val="both"/>
        <w:rPr>
          <w:color w:val="000000"/>
        </w:rPr>
      </w:pPr>
      <w:r>
        <w:rPr>
          <w:color w:val="000000"/>
        </w:rPr>
        <w:tab/>
        <w:t>Глобализация как экономическое явление характерно для второй половины ХХ в. Особо высокий темп развития она получила с 90-х годов. Это процесс объединения стран в большие экономические группы, направленный на создание единой глобальной мировой экономики, которую считают одним из важнейших факторов, влияющих на развитие мирового хозяйства. Экономическая деятельность субъектов мирового хозяйства постоянно возрастает, набирает скорость международное движение капиталов и услуг, в том числе и страховых. На мировой сцене появляются новые субъекты международных отношений, такие как: Международный Валютный Фонд, Мировой банк, Всемирная Организация Торговли и другие. К ним зачисляют и страховые компании</w:t>
      </w:r>
      <w:r>
        <w:rPr>
          <w:rStyle w:val="a7"/>
          <w:color w:val="000000"/>
          <w:sz w:val="24"/>
          <w:szCs w:val="24"/>
        </w:rPr>
        <w:footnoteReference w:id="2"/>
      </w:r>
      <w:r>
        <w:rPr>
          <w:vertAlign w:val="superscript"/>
        </w:rPr>
        <w:sym w:font="Times New Roman CYR" w:char="0029"/>
      </w:r>
      <w:r>
        <w:rPr>
          <w:rStyle w:val="a7"/>
          <w:color w:val="000000"/>
          <w:sz w:val="24"/>
          <w:szCs w:val="24"/>
        </w:rPr>
        <w:t>.</w:t>
      </w:r>
      <w:r>
        <w:rPr>
          <w:color w:val="000000"/>
        </w:rPr>
        <w:t>.</w:t>
      </w:r>
    </w:p>
    <w:p w:rsidR="00110D7E" w:rsidRDefault="00110D7E">
      <w:pPr>
        <w:widowControl/>
        <w:spacing w:line="360" w:lineRule="auto"/>
        <w:ind w:firstLine="708"/>
        <w:jc w:val="both"/>
        <w:rPr>
          <w:color w:val="000000"/>
        </w:rPr>
      </w:pPr>
      <w:r>
        <w:rPr>
          <w:color w:val="000000"/>
        </w:rPr>
        <w:t>Глобализация экономической деятельности разворачивается на двух уровнях: микро - и макроэкономическом. Как и любые другие процессы в рыночной экономике, все самое существенное начинает развиваться и развивается, прежде всего на уровне самостоятельных хозяйствующих субъектов. Именно они устанавливают производственные, торговые, научно-технические, финансовые связи со своими зарубежными партнерами, создают или покупают компании в других странах, формируют транснациональные корпорации и банки, международные альянсы и синдикаты. Главной особенностью глобализации на микроэкономическом уровне, прежде всего, есть общая стратегическая ориентация компаний, глобальная за характером -  ориентация на рынки сбыта во всем мире, а также на размещение производства в разных странах. Этот перечень основных экономических движущих сил глобализации на микроуровне отображает превосходящую последовательность в развитии данного процесса: сбыт - снабжение - производство.</w:t>
      </w:r>
    </w:p>
    <w:p w:rsidR="00110D7E" w:rsidRDefault="00110D7E">
      <w:pPr>
        <w:widowControl/>
        <w:spacing w:line="360" w:lineRule="auto"/>
        <w:ind w:firstLine="708"/>
        <w:jc w:val="both"/>
        <w:rPr>
          <w:color w:val="000000"/>
        </w:rPr>
      </w:pPr>
      <w:r>
        <w:rPr>
          <w:color w:val="000000"/>
        </w:rPr>
        <w:t>На макроуровне отражаются последствия этого процесса, что вызывает соответствующие реакции со стороны государств. Главное (хотя и не единственное) содержание таких реакций заключается в понятии “либерализация”. Глобализация экономической жизни требует её либерализации, то есть сокращения или устранения ограничений на пути международной торговли, иностранных инвестиций, международных финансовых операций. Именно это происходит в течение последних десятилетий.</w:t>
      </w:r>
    </w:p>
    <w:p w:rsidR="00110D7E" w:rsidRDefault="00110D7E">
      <w:pPr>
        <w:widowControl/>
        <w:spacing w:line="360" w:lineRule="auto"/>
        <w:ind w:firstLine="708"/>
        <w:jc w:val="both"/>
        <w:rPr>
          <w:color w:val="000000"/>
        </w:rPr>
      </w:pPr>
      <w:r>
        <w:rPr>
          <w:color w:val="000000"/>
        </w:rPr>
        <w:t>По мнению западных ученых, основой глобализации экономики стала интернационализация производства, институционной формой которой выступают транснациональные корпорации (ТНК); их стремительное развитие происходит как раз в последние десятилетия. Слияние, взаимная покупка реальных активов или капитала - характерная черта глобальной стратегии.</w:t>
      </w:r>
    </w:p>
    <w:p w:rsidR="00110D7E" w:rsidRDefault="00110D7E">
      <w:pPr>
        <w:widowControl/>
        <w:spacing w:line="360" w:lineRule="auto"/>
        <w:ind w:firstLine="708"/>
        <w:jc w:val="both"/>
        <w:rPr>
          <w:color w:val="000000"/>
        </w:rPr>
      </w:pPr>
      <w:r>
        <w:rPr>
          <w:color w:val="000000"/>
        </w:rPr>
        <w:t>Глобальные ТНК все более выразительно выявляют тенденцию к созданию больших групп, что объединяют промышленные, торговые и финансовые компании. Результатом глобальных стратегий становится формирование интегрированной международной торгово-индустриальной системы, в сравнении с которой национальные территории и государства иногда выступают как второстепенные величины. Действительно, годовые объемы продаж некоторых ТНК - величины одного порядка в сравнении с объемами ВНП некоторых стран.</w:t>
      </w:r>
    </w:p>
    <w:p w:rsidR="00110D7E" w:rsidRDefault="00110D7E">
      <w:pPr>
        <w:widowControl/>
        <w:spacing w:line="360" w:lineRule="auto"/>
        <w:jc w:val="both"/>
        <w:rPr>
          <w:color w:val="000000"/>
        </w:rPr>
      </w:pPr>
      <w:r>
        <w:rPr>
          <w:color w:val="000000"/>
        </w:rPr>
        <w:tab/>
        <w:t xml:space="preserve">Глобализация страховой отрасли направлена в первую очередь на реализацию требований конкуренции и поиск новых форм локализации экономической деятельности, цель которой - получение дополнительных преимуществ и выгод, а также “закрепление” на новых рынках. </w:t>
      </w:r>
    </w:p>
    <w:p w:rsidR="00110D7E" w:rsidRDefault="00110D7E">
      <w:pPr>
        <w:widowControl/>
        <w:spacing w:line="360" w:lineRule="auto"/>
        <w:ind w:firstLine="709"/>
        <w:jc w:val="both"/>
        <w:rPr>
          <w:color w:val="000000"/>
        </w:rPr>
      </w:pPr>
      <w:r>
        <w:rPr>
          <w:color w:val="000000"/>
        </w:rPr>
        <w:t>Последние два десятилетия наблюдался рост интеграционных процессов в     мире, развитие тенденций к общему решению странами своих   хозяйственных заданий. Эти тенденции привели к появлению еще в первой половине   XX века нескольких десятков региональных межправительственных и неправительственных  организаций. Во второй половине XX века их количество стало стремительно  расти и составило приблизительно 3 тысячи. Вместе с этим возникла и целая совокупность   региональных торговых соглашений. Так во второй половине XX века появился “новый регионализм”.</w:t>
      </w:r>
    </w:p>
    <w:p w:rsidR="00110D7E" w:rsidRDefault="00110D7E">
      <w:pPr>
        <w:widowControl/>
        <w:spacing w:line="360" w:lineRule="auto"/>
        <w:jc w:val="both"/>
        <w:rPr>
          <w:color w:val="000000"/>
        </w:rPr>
      </w:pPr>
      <w:r>
        <w:rPr>
          <w:color w:val="000000"/>
        </w:rPr>
        <w:t xml:space="preserve">      Важным моментом в этом вопросе являются выгоды от регионализации для развивающихся стран. Они преимущественно имеют довольно либеральные торговые режимы. Поэтому существуют опасения, что регионализация через  использование региональными блоками практики активной нетарифной регуляции, может привести к нарушению основ свободной торговли, которые так тяжело внедряются. Регионализация показала, что она является более вялой и менее эффективной, чем система многосторонней торговли. Это подтверждает тот факт, что ЕС уже более 40 лет идет к построению общего рынка. Вторым недостатком является то, что регионализация не способна принести более весомые результаты, чем система многосторонней торговли. Примером может служить соглашение между Мексикой и США о защите авторских прав. Невзирая на факт подписания соглашения, Мексика не смогла обеспечить адекватную защиту права на интеллектуальную собственность, поскольку эта развивающаяся страна значительно отстала от технологического мирового лидера.</w:t>
      </w:r>
    </w:p>
    <w:p w:rsidR="00110D7E" w:rsidRDefault="00110D7E">
      <w:pPr>
        <w:widowControl/>
        <w:spacing w:line="360" w:lineRule="auto"/>
        <w:jc w:val="both"/>
        <w:rPr>
          <w:color w:val="000000"/>
        </w:rPr>
      </w:pPr>
      <w:r>
        <w:rPr>
          <w:color w:val="000000"/>
        </w:rPr>
        <w:t xml:space="preserve">      Таким образом, регионализация, с одной стороны, стимулирует (в своих пределах)     процессы экономического сближения стран, но, с другой стороны, замедляет   процессы глобализации, усиливая отделенность экономических группировок  стран, а также противоречия и конкуренцию между ними.</w:t>
      </w:r>
    </w:p>
    <w:p w:rsidR="00110D7E" w:rsidRDefault="00110D7E">
      <w:pPr>
        <w:widowControl/>
        <w:spacing w:line="360" w:lineRule="auto"/>
        <w:ind w:firstLine="708"/>
        <w:jc w:val="both"/>
        <w:rPr>
          <w:color w:val="000000"/>
        </w:rPr>
      </w:pPr>
      <w:r>
        <w:t>Примером данного процесса на страховом рынке может выступать программа реализации Концепции координации страховой политики стран СНГ, которая утверждена 9 декабря 2003 г., на заседании Общественного совета по страховой деятельности при Исполкоме стран СНГ</w:t>
      </w:r>
      <w:r>
        <w:rPr>
          <w:rStyle w:val="a7"/>
          <w:sz w:val="24"/>
          <w:szCs w:val="24"/>
        </w:rPr>
        <w:footnoteReference w:id="3"/>
      </w:r>
      <w:r>
        <w:rPr>
          <w:vertAlign w:val="superscript"/>
        </w:rPr>
        <w:sym w:font="Times New Roman CYR" w:char="0029"/>
      </w:r>
      <w:r>
        <w:t>.</w:t>
      </w:r>
    </w:p>
    <w:p w:rsidR="00110D7E" w:rsidRDefault="00110D7E">
      <w:pPr>
        <w:widowControl/>
        <w:numPr>
          <w:ilvl w:val="12"/>
          <w:numId w:val="0"/>
        </w:numPr>
        <w:spacing w:line="360" w:lineRule="auto"/>
        <w:jc w:val="both"/>
        <w:rPr>
          <w:color w:val="000000"/>
        </w:rPr>
      </w:pPr>
      <w:r>
        <w:rPr>
          <w:color w:val="000000"/>
        </w:rPr>
        <w:t xml:space="preserve"> </w:t>
      </w:r>
      <w:r>
        <w:rPr>
          <w:color w:val="000000"/>
        </w:rPr>
        <w:tab/>
        <w:t>Глобализация страховой отрасли проявляется в таких формах:</w:t>
      </w:r>
    </w:p>
    <w:p w:rsidR="00110D7E" w:rsidRDefault="00110D7E">
      <w:pPr>
        <w:widowControl/>
        <w:spacing w:line="360" w:lineRule="auto"/>
        <w:jc w:val="both"/>
        <w:rPr>
          <w:color w:val="000000"/>
        </w:rPr>
      </w:pPr>
      <w:r>
        <w:rPr>
          <w:color w:val="000000"/>
        </w:rPr>
        <w:tab/>
        <w:t>Формирование глобального информационного пространства.</w:t>
      </w:r>
    </w:p>
    <w:p w:rsidR="00110D7E" w:rsidRDefault="00110D7E">
      <w:pPr>
        <w:widowControl/>
        <w:numPr>
          <w:ilvl w:val="12"/>
          <w:numId w:val="0"/>
        </w:numPr>
        <w:spacing w:line="360" w:lineRule="auto"/>
        <w:ind w:firstLine="283"/>
        <w:jc w:val="both"/>
        <w:rPr>
          <w:color w:val="000000"/>
        </w:rPr>
      </w:pPr>
      <w:r>
        <w:rPr>
          <w:color w:val="000000"/>
        </w:rPr>
        <w:t>При условии общедоступности информации одна страховая компания не может в течение длительного  времени использовать преимущество (монополию) относительно реализации определенной страховой услуги. Основную роль  в достижении успеха  занимает фактор времени. Такое изменение  прерогатив с пространственного параметра страховщики расценивают как требование не только быстрого заключения соглашения  с клиентом  и получения страховой премии, но и быстрого расчета с ним по выплатам страхового  возмещения. Скорость выполнения  хозяйственных операций в страховой деятельности получает всё большее значение, чем в сферах ведения хозяйства, поскольку страховой продукт имеет преимущественно информационный  характер, а поэтому он легкодоступен для копирования конкурентами.</w:t>
      </w:r>
      <w:r>
        <w:rPr>
          <w:color w:val="000000"/>
          <w:vertAlign w:val="superscript"/>
        </w:rPr>
        <w:footnoteReference w:id="4"/>
      </w:r>
      <w:r>
        <w:rPr>
          <w:vertAlign w:val="superscript"/>
        </w:rPr>
        <w:sym w:font="Times New Roman CYR" w:char="0029"/>
      </w:r>
      <w:r>
        <w:rPr>
          <w:color w:val="000000"/>
        </w:rPr>
        <w:t xml:space="preserve"> </w:t>
      </w:r>
    </w:p>
    <w:p w:rsidR="00110D7E" w:rsidRDefault="00110D7E">
      <w:pPr>
        <w:widowControl/>
        <w:spacing w:line="360" w:lineRule="auto"/>
        <w:jc w:val="both"/>
        <w:rPr>
          <w:color w:val="000000"/>
        </w:rPr>
      </w:pPr>
      <w:r>
        <w:rPr>
          <w:color w:val="000000"/>
        </w:rPr>
        <w:tab/>
        <w:t>Изменение структуры страхового рынка.</w:t>
      </w:r>
    </w:p>
    <w:p w:rsidR="00110D7E" w:rsidRDefault="00110D7E">
      <w:pPr>
        <w:widowControl/>
        <w:numPr>
          <w:ilvl w:val="12"/>
          <w:numId w:val="0"/>
        </w:numPr>
        <w:spacing w:line="360" w:lineRule="auto"/>
        <w:ind w:firstLine="709"/>
        <w:jc w:val="both"/>
        <w:rPr>
          <w:color w:val="000000"/>
        </w:rPr>
      </w:pPr>
      <w:r>
        <w:rPr>
          <w:color w:val="000000"/>
        </w:rPr>
        <w:t>Транснациональные Корпорации, приходя на новый рынок и используя  огромные рекламные бюджеты, производят на подсознательном уровне убежденность в идеальности услуги. В рекламе часто учитывается даже менталитет населения. Основное задание - лидерство. Некоторые не утаивают философии своего бизнеса и говорят прямо ”если наша компания  приходит на рынок страны, она может быть первой или второй, но никак не третьей. В ином случае она сразу идёт с рынка”.</w:t>
      </w:r>
      <w:r>
        <w:rPr>
          <w:color w:val="000000"/>
          <w:vertAlign w:val="superscript"/>
        </w:rPr>
        <w:footnoteReference w:id="5"/>
      </w:r>
      <w:r>
        <w:rPr>
          <w:vertAlign w:val="superscript"/>
        </w:rPr>
        <w:sym w:font="Times New Roman CYR" w:char="0029"/>
      </w:r>
      <w:r>
        <w:rPr>
          <w:color w:val="000000"/>
        </w:rPr>
        <w:t xml:space="preserve"> </w:t>
      </w:r>
    </w:p>
    <w:p w:rsidR="00110D7E" w:rsidRDefault="00110D7E">
      <w:pPr>
        <w:widowControl/>
        <w:spacing w:line="360" w:lineRule="auto"/>
        <w:jc w:val="both"/>
        <w:rPr>
          <w:color w:val="000000"/>
        </w:rPr>
      </w:pPr>
      <w:r>
        <w:rPr>
          <w:color w:val="000000"/>
        </w:rPr>
        <w:tab/>
        <w:t>Унификация и стабильность страховых тарифов.</w:t>
      </w:r>
    </w:p>
    <w:p w:rsidR="00110D7E" w:rsidRDefault="00110D7E">
      <w:pPr>
        <w:widowControl/>
        <w:numPr>
          <w:ilvl w:val="12"/>
          <w:numId w:val="0"/>
        </w:numPr>
        <w:spacing w:line="360" w:lineRule="auto"/>
        <w:jc w:val="both"/>
        <w:rPr>
          <w:color w:val="000000"/>
        </w:rPr>
      </w:pPr>
      <w:r>
        <w:rPr>
          <w:color w:val="000000"/>
        </w:rPr>
        <w:t xml:space="preserve">Проявится в сближении процентных ставок, внутренних и мировых цен. </w:t>
      </w:r>
    </w:p>
    <w:p w:rsidR="00110D7E" w:rsidRDefault="00110D7E">
      <w:pPr>
        <w:pStyle w:val="a8"/>
      </w:pPr>
      <w:r>
        <w:tab/>
        <w:t xml:space="preserve">Значительной положительной чертой глобализации является то, что иностранные компании, придя  на  рынок, приносят  с собой современные технологии (ноу-хау). Но страхование имеет определенную специфику. Преимущество, базированное на современных технологиях, длительное время удерживать не возможно. Поэтому  на первом месте среди требований к  иностранным страховым  компаниям должны стоять: финансовая надёжность и большие традиции, страховая компания, обязательно должна положительно зарекомендовать себя на рынке  своей страны. Глобализация облегчит и ускорит  получение  такой информации. </w:t>
      </w:r>
    </w:p>
    <w:p w:rsidR="00110D7E" w:rsidRDefault="00110D7E">
      <w:pPr>
        <w:widowControl/>
        <w:spacing w:line="360" w:lineRule="auto"/>
        <w:ind w:firstLine="709"/>
        <w:jc w:val="both"/>
        <w:rPr>
          <w:color w:val="000000"/>
        </w:rPr>
      </w:pPr>
      <w:r>
        <w:rPr>
          <w:color w:val="000000"/>
        </w:rPr>
        <w:t>Реальность заключается в том, что глобализация представляет собой объективное и   абсолютно неотвратимое явление современности, которое можно замедлить средствами  экономической политики (что и происходит в ряде случаев), но нельзя  остановить или “отменить”, поскольку это императивное требование современного   общества и научно-технического прогресса.</w:t>
      </w:r>
    </w:p>
    <w:p w:rsidR="00110D7E" w:rsidRDefault="00110D7E">
      <w:pPr>
        <w:spacing w:line="360" w:lineRule="auto"/>
        <w:rPr>
          <w:color w:val="000000"/>
        </w:rPr>
      </w:pPr>
      <w:r>
        <w:rPr>
          <w:color w:val="000000"/>
        </w:rPr>
        <w:tab/>
        <w:t xml:space="preserve">Самой распространенной в международном бизнесе  стратегией  роста фирмы  на сегодня является глобализация. Продвижению страховой компании за границу способствуют как общие тенденции интеграции, так и популярность компании. Выход компании на рынки новых стран считается перспективным. Украина для них привлекательна вместительным рынком и высокими темпами роста экономики. Чтобы достичь успеха на глобальном рынке, компании необходимо найти правильное сочетание между стандартизацией, которая дает возможность достичь  экономии в связи с масштабами и учетом местных условий </w:t>
      </w:r>
      <w:r>
        <w:t>и оригинальными решениями,  которые  компания вынуждена принимать на своем сегменте ринка</w:t>
      </w:r>
      <w:r>
        <w:rPr>
          <w:color w:val="000000"/>
        </w:rPr>
        <w:t xml:space="preserve"> </w:t>
      </w:r>
    </w:p>
    <w:p w:rsidR="00110D7E" w:rsidRDefault="00110D7E">
      <w:pPr>
        <w:widowControl/>
        <w:spacing w:line="360" w:lineRule="auto"/>
        <w:jc w:val="both"/>
        <w:rPr>
          <w:b/>
          <w:bCs/>
          <w:color w:val="000000"/>
          <w:sz w:val="28"/>
          <w:szCs w:val="28"/>
        </w:rPr>
      </w:pPr>
      <w:r>
        <w:rPr>
          <w:color w:val="000000"/>
        </w:rPr>
        <w:br w:type="page"/>
      </w:r>
      <w:r>
        <w:rPr>
          <w:b/>
          <w:bCs/>
          <w:color w:val="000000"/>
          <w:sz w:val="28"/>
          <w:szCs w:val="28"/>
        </w:rPr>
        <w:tab/>
        <w:t>2.  Глобализация страховой отрасли на современном этапе</w:t>
      </w:r>
    </w:p>
    <w:p w:rsidR="00110D7E" w:rsidRDefault="00110D7E">
      <w:pPr>
        <w:widowControl/>
        <w:spacing w:line="360" w:lineRule="auto"/>
        <w:ind w:firstLine="709"/>
        <w:jc w:val="both"/>
        <w:rPr>
          <w:color w:val="000000"/>
        </w:rPr>
      </w:pPr>
      <w:r>
        <w:rPr>
          <w:color w:val="000000"/>
        </w:rPr>
        <w:t>Глобализация может принести значительные изменения на страховой рынок Украины. Среди них и положительные, так она  укрепит и оздоровит его. Выполняется “парадокс Нейсбита”- чем выше уровень глобализации, тем более сильные ее наименьшие участники</w:t>
      </w:r>
      <w:r>
        <w:rPr>
          <w:color w:val="000000"/>
          <w:vertAlign w:val="superscript"/>
        </w:rPr>
        <w:footnoteReference w:id="6"/>
      </w:r>
      <w:r>
        <w:rPr>
          <w:vertAlign w:val="superscript"/>
        </w:rPr>
        <w:sym w:font="Times New Roman CYR" w:char="0029"/>
      </w:r>
      <w:r>
        <w:rPr>
          <w:color w:val="000000"/>
        </w:rPr>
        <w:t>. В то же время глобализация имеет достаточно двузначный характер, она уничтожит одни страховые компании, а для других откроет  новые возможности.</w:t>
      </w:r>
    </w:p>
    <w:p w:rsidR="00110D7E" w:rsidRDefault="00110D7E">
      <w:pPr>
        <w:widowControl/>
        <w:spacing w:line="360" w:lineRule="auto"/>
        <w:jc w:val="both"/>
        <w:rPr>
          <w:color w:val="000000"/>
        </w:rPr>
      </w:pPr>
      <w:r>
        <w:rPr>
          <w:color w:val="000000"/>
        </w:rPr>
        <w:tab/>
        <w:t>Украинские страховые компании понимают это и объединяются в страховые группы, бюро, пулы, ассоциации, лиги.</w:t>
      </w:r>
    </w:p>
    <w:p w:rsidR="00110D7E" w:rsidRDefault="00110D7E">
      <w:pPr>
        <w:widowControl/>
        <w:spacing w:line="360" w:lineRule="auto"/>
        <w:ind w:firstLine="709"/>
        <w:jc w:val="both"/>
        <w:rPr>
          <w:color w:val="000000"/>
        </w:rPr>
      </w:pPr>
      <w:r>
        <w:rPr>
          <w:color w:val="000000"/>
        </w:rPr>
        <w:t xml:space="preserve">Так, за период  2000-2002г.г. среди украинских страховщиков образовалось 5 страховых  групп, а именно: “Страховая  группа ”АСКА” - 3 компании (“АСКА” (г. Донецк), “АСКО” (Донецкая обл.), “АСКА-Життя” (г. Киев)), страховая  группа “ДАСК-Диско” - 5 компаний (“Диско”, ”ДАСК”, ”ДАСК-СП”, ”ДАСК-Павлоград”) и  11 страховых посредников. В начале 2003г. капитал “Страховой  группы “ДАСК-Диско” саставлял 10,1 млн. эвро. Корпорация “Страховая группа “Гарант” - 5 страховых компаний (“Гарант-Авто”, ”Киев”, ”НФСК”, ”Гаранта РЕ”, ”Гарант-Лайф”), а также негосударственный пенсионный фонд ”Автоальянс”, Украинский центр после аварийной защиты “Експрес-Сервис”, компании “Гарант-Консалтинг”, “Гарант-Асистанс” . “Страховая  группа “ТАС” -3 страховые компании и 2  банка, корпорация “Страховая </w:t>
      </w:r>
      <w:r>
        <w:rPr>
          <w:color w:val="000000"/>
          <w:spacing w:val="-2"/>
        </w:rPr>
        <w:t>группа “Универсальная”( 5 страховых  компаний)</w:t>
      </w:r>
      <w:r>
        <w:rPr>
          <w:color w:val="000000"/>
          <w:spacing w:val="-2"/>
          <w:vertAlign w:val="superscript"/>
        </w:rPr>
        <w:footnoteReference w:id="7"/>
      </w:r>
      <w:r>
        <w:rPr>
          <w:vertAlign w:val="superscript"/>
        </w:rPr>
        <w:sym w:font="Times New Roman CYR" w:char="0029"/>
      </w:r>
      <w:r>
        <w:rPr>
          <w:color w:val="000000"/>
          <w:spacing w:val="-2"/>
        </w:rPr>
        <w:t>. Кроме  этого, действуют:</w:t>
      </w:r>
      <w:r>
        <w:rPr>
          <w:color w:val="000000"/>
        </w:rPr>
        <w:t xml:space="preserve"> Моторное, Авиационное, Морское страховое бюро, ряд страховых  пулов. Функционируют Ассоциация профессиональных страховых  посредников, Ассоциация страховщиков в аграрном секторе экономики, Лига страховых  организаций Украины (ЛСОУ),  которая на сегодняшний день объединяет свыше 130 страховых  организаций.</w:t>
      </w:r>
      <w:r>
        <w:rPr>
          <w:color w:val="000000"/>
          <w:vertAlign w:val="superscript"/>
        </w:rPr>
        <w:footnoteReference w:id="8"/>
      </w:r>
      <w:r>
        <w:rPr>
          <w:vertAlign w:val="superscript"/>
        </w:rPr>
        <w:sym w:font="Times New Roman CYR" w:char="0029"/>
      </w:r>
    </w:p>
    <w:p w:rsidR="00110D7E" w:rsidRDefault="00110D7E">
      <w:pPr>
        <w:widowControl/>
        <w:spacing w:line="360" w:lineRule="auto"/>
        <w:jc w:val="both"/>
        <w:rPr>
          <w:color w:val="000000"/>
        </w:rPr>
      </w:pPr>
      <w:r>
        <w:rPr>
          <w:color w:val="000000"/>
        </w:rPr>
        <w:tab/>
        <w:t>Процесс глобализации способствует усилению связей не только между страховыми компаниями, но и между  объединениями страховщиков разных стран. Так, Лига страховых  организаций Украины в 2002р. установила связи с почти 50 союзами страховщиков, среди которых Япония, Франция, Англия, Канада, Австрия, Аргентина, Бразилия, Дания, Россия, Германия и другие.</w:t>
      </w:r>
      <w:r>
        <w:rPr>
          <w:color w:val="000000"/>
          <w:vertAlign w:val="superscript"/>
        </w:rPr>
        <w:footnoteReference w:id="9"/>
      </w:r>
      <w:r>
        <w:rPr>
          <w:vertAlign w:val="superscript"/>
        </w:rPr>
        <w:sym w:font="Times New Roman CYR" w:char="0029"/>
      </w:r>
      <w:r>
        <w:rPr>
          <w:color w:val="000000"/>
        </w:rPr>
        <w:tab/>
      </w:r>
    </w:p>
    <w:p w:rsidR="00110D7E" w:rsidRDefault="00110D7E">
      <w:pPr>
        <w:widowControl/>
        <w:spacing w:line="360" w:lineRule="auto"/>
        <w:jc w:val="both"/>
        <w:rPr>
          <w:color w:val="000000"/>
        </w:rPr>
      </w:pPr>
      <w:r>
        <w:rPr>
          <w:color w:val="000000"/>
        </w:rPr>
        <w:tab/>
        <w:t xml:space="preserve">Сейчас на страховом рынке Украины происходит концентрация капиталов. Этот процесс отображается в слиянии страховых  компаний, формировании транснациональных страховых  и перестраховочных  организаций, увеличении уставных фондов, объединении и сотрудничестве банковского и страхового капитала.  Так, если на 1.01.2002 объем оплаченных уставных фондов составлял 1 036,8 млн. грн., то уже на 1.01.2003 он достиг 1 550,5 млн. грн. (вырос в 1,49 раза), а уже на 1.10.1003 объем составляет 2 443,3 млн. грн. </w:t>
      </w:r>
    </w:p>
    <w:p w:rsidR="00110D7E" w:rsidRDefault="00110D7E">
      <w:pPr>
        <w:widowControl/>
        <w:spacing w:line="360" w:lineRule="auto"/>
        <w:jc w:val="both"/>
        <w:rPr>
          <w:color w:val="000000"/>
        </w:rPr>
      </w:pPr>
      <w:r>
        <w:rPr>
          <w:color w:val="000000"/>
        </w:rPr>
        <w:tab/>
        <w:t xml:space="preserve">Появляется возможность для активизации участия украинских страховых  компаний в пенсионном страховании. Кроме того, расширяются и изменяются традиционные формы и виды страховых  услуг, что связано с компьютеризацией потребителей и конкуренцией между страховщиками, что, в свою очередь,  приводит к объединению страховых  и финансовых услуг. </w:t>
      </w:r>
    </w:p>
    <w:p w:rsidR="00110D7E" w:rsidRDefault="00110D7E">
      <w:pPr>
        <w:widowControl/>
        <w:spacing w:line="360" w:lineRule="auto"/>
        <w:jc w:val="both"/>
        <w:rPr>
          <w:color w:val="000000"/>
        </w:rPr>
      </w:pPr>
      <w:r>
        <w:rPr>
          <w:color w:val="000000"/>
        </w:rPr>
        <w:tab/>
        <w:t>Это позволяет предоставлять большой комплекс финансовых услуг, создавать уникальные комплексные страховые продукты, дает возможность применять гибкую тарифную политику и воплощать принцип “финансового супермаркета”.</w:t>
      </w:r>
    </w:p>
    <w:p w:rsidR="00110D7E" w:rsidRDefault="00110D7E">
      <w:pPr>
        <w:widowControl/>
        <w:spacing w:line="360" w:lineRule="auto"/>
        <w:jc w:val="both"/>
        <w:rPr>
          <w:color w:val="000000"/>
        </w:rPr>
      </w:pPr>
      <w:r>
        <w:rPr>
          <w:color w:val="000000"/>
        </w:rPr>
        <w:tab/>
        <w:t>Закономерно, что в сфере страхования процесс глобализации приобретает довольно значительное развитие. Компьютеризация, системы электронных счетов и кредитных карточек, спутниковая и оптико-волоконная связь позволяют  практически молниеносно перемещать финансовую информацию, продавать страховые продукты, заключать соглашения, переводить средства из одних счетов на другие независимо от расстояния и государственных границ. К тому же теперь эти операции можно выполнять круглосуточно, находясь в любой части земного шара. Современные средства связи помогают продавать страховые полисы, передавать документы, которые имеют юридическую силу, убыстряют выполнение соглашений и повышают их безопасность. Это привело к  резкому уменьшению расходов и стало одним из основных факторов создания мирового страхового рынка.</w:t>
      </w:r>
    </w:p>
    <w:p w:rsidR="00110D7E" w:rsidRDefault="00110D7E">
      <w:pPr>
        <w:widowControl/>
        <w:spacing w:line="360" w:lineRule="auto"/>
        <w:jc w:val="both"/>
        <w:rPr>
          <w:color w:val="000000"/>
        </w:rPr>
      </w:pPr>
      <w:r>
        <w:rPr>
          <w:color w:val="000000"/>
        </w:rPr>
        <w:tab/>
        <w:t>Уже сейчас украинские страховщики имеют возможность реализовать собственные страховые продукты на страховых рынках других стран при помощи  глобальной сети Интернет.</w:t>
      </w:r>
    </w:p>
    <w:p w:rsidR="00110D7E" w:rsidRDefault="00110D7E">
      <w:pPr>
        <w:widowControl/>
        <w:spacing w:line="360" w:lineRule="auto"/>
        <w:jc w:val="both"/>
      </w:pPr>
      <w:r>
        <w:tab/>
        <w:t>К тому же, страхование сейчас - один из самых выгодных бизнесов в стране.  И это несмотря на то, что в страхование у нас мало кто верит, а компаниям рынка многие не  доверяют.  Объем  платежей с каждым годом, а объем выплат остается на очень низком уровне. Так, в прошлом году, самая потратившаяся компания выплатила лишь 16 процентов  от собранных ею средств (в среднем 9-10 процентов). Для сравнения, в развитых странах   этот показатель достигает 70-80 процентов</w:t>
      </w:r>
      <w:r>
        <w:rPr>
          <w:rStyle w:val="a7"/>
        </w:rPr>
        <w:footnoteReference w:id="10"/>
      </w:r>
      <w:r>
        <w:t>.</w:t>
      </w:r>
    </w:p>
    <w:p w:rsidR="00110D7E" w:rsidRDefault="00110D7E">
      <w:pPr>
        <w:widowControl/>
        <w:numPr>
          <w:ilvl w:val="12"/>
          <w:numId w:val="0"/>
        </w:numPr>
        <w:spacing w:line="360" w:lineRule="auto"/>
        <w:jc w:val="both"/>
        <w:rPr>
          <w:color w:val="000000"/>
        </w:rPr>
      </w:pPr>
      <w:r>
        <w:rPr>
          <w:color w:val="000000"/>
        </w:rPr>
        <w:tab/>
        <w:t>Одним из самых ярких показателей глобализации является присутствие на страховом рынке государства иностранных страховых  и перестраховочных  компаний.</w:t>
      </w:r>
    </w:p>
    <w:p w:rsidR="00110D7E" w:rsidRDefault="00110D7E">
      <w:pPr>
        <w:widowControl/>
        <w:numPr>
          <w:ilvl w:val="12"/>
          <w:numId w:val="0"/>
        </w:numPr>
        <w:spacing w:line="360" w:lineRule="auto"/>
        <w:jc w:val="both"/>
        <w:rPr>
          <w:color w:val="000000"/>
          <w:lang w:val="uk-UA"/>
        </w:rPr>
      </w:pPr>
      <w:r>
        <w:rPr>
          <w:color w:val="000000"/>
        </w:rPr>
        <w:tab/>
        <w:t>В соответствии с соглашением о сотрудничестве и  партнерстве Украины со странами ЕС, с июня 1999 года иностранные инвесторы получили право организовывать страховые компании или их филиалы на территории Украины. Страховая деятельность разрешена исключительно резидентам Украины. Ими могут быть и компании, созданные и зарегистрированные в Украине иностранными инвесторами. Статья Закона Украины “О страховании”  позволяет свободно создавать дочерние компании. Так,  любой иностранный страховщик может учредить в Украине страховую компанию с любой частью в уставном фонде - от 1 до 100 процентов.</w:t>
      </w:r>
      <w:r>
        <w:rPr>
          <w:color w:val="000000"/>
          <w:vertAlign w:val="superscript"/>
        </w:rPr>
        <w:footnoteReference w:id="11"/>
      </w:r>
      <w:r>
        <w:rPr>
          <w:vertAlign w:val="superscript"/>
        </w:rPr>
        <w:sym w:font="Times New Roman CYR" w:char="0029"/>
      </w:r>
      <w:r>
        <w:rPr>
          <w:color w:val="000000"/>
        </w:rPr>
        <w:t xml:space="preserve">  Таких</w:t>
      </w:r>
      <w:r>
        <w:rPr>
          <w:color w:val="000000"/>
          <w:lang w:val="uk-UA"/>
        </w:rPr>
        <w:t xml:space="preserve"> в начале года </w:t>
      </w:r>
      <w:r>
        <w:rPr>
          <w:color w:val="000000"/>
        </w:rPr>
        <w:t xml:space="preserve">на страховом рынке Украины было 43. </w:t>
      </w:r>
      <w:r>
        <w:rPr>
          <w:color w:val="000000"/>
          <w:vertAlign w:val="superscript"/>
        </w:rPr>
        <w:footnoteReference w:id="12"/>
      </w:r>
      <w:r>
        <w:rPr>
          <w:vertAlign w:val="superscript"/>
        </w:rPr>
        <w:sym w:font="Times New Roman CYR" w:char="0029"/>
      </w:r>
      <w:r>
        <w:rPr>
          <w:color w:val="000000"/>
        </w:rPr>
        <w:tab/>
      </w:r>
    </w:p>
    <w:p w:rsidR="00110D7E" w:rsidRDefault="00110D7E">
      <w:pPr>
        <w:widowControl/>
        <w:numPr>
          <w:ilvl w:val="12"/>
          <w:numId w:val="0"/>
        </w:numPr>
        <w:spacing w:line="360" w:lineRule="auto"/>
        <w:jc w:val="both"/>
        <w:rPr>
          <w:color w:val="000000"/>
        </w:rPr>
      </w:pPr>
      <w:r>
        <w:rPr>
          <w:color w:val="000000"/>
        </w:rPr>
        <w:tab/>
        <w:t>В основном это был русский, польский, американский и швейцарский капитал. Преимущественно они работают  в слаборазвитом, но перспективном страховании жизни. Это “AIG”(США),  “Grawe”(Австрия), “QBE Insurance”(Австралия), “Polish RE”(Польша), Ингосстрах (Россия) и другие.</w:t>
      </w:r>
    </w:p>
    <w:p w:rsidR="00110D7E" w:rsidRDefault="00110D7E">
      <w:pPr>
        <w:widowControl/>
        <w:numPr>
          <w:ilvl w:val="12"/>
          <w:numId w:val="0"/>
        </w:numPr>
        <w:spacing w:line="360" w:lineRule="auto"/>
        <w:jc w:val="both"/>
        <w:rPr>
          <w:color w:val="000000"/>
        </w:rPr>
      </w:pPr>
      <w:r>
        <w:t xml:space="preserve"> </w:t>
      </w:r>
      <w:r>
        <w:tab/>
        <w:t xml:space="preserve">Доля страховых платежей за договорами смешанного страхования жизни полученных </w:t>
      </w:r>
      <w:r>
        <w:rPr>
          <w:color w:val="000000"/>
        </w:rPr>
        <w:t>страховщик</w:t>
      </w:r>
      <w:r>
        <w:t>ами с иностранным капиталом в 2002 году составила 52.6%, а за договорами страхования иного, чем смешанное страхование жизни- 26.2%</w:t>
      </w:r>
      <w:r>
        <w:rPr>
          <w:color w:val="000000"/>
        </w:rPr>
        <w:t>.</w:t>
      </w:r>
      <w:r>
        <w:rPr>
          <w:rStyle w:val="a7"/>
          <w:color w:val="000000"/>
          <w:sz w:val="24"/>
          <w:szCs w:val="24"/>
        </w:rPr>
        <w:footnoteReference w:id="13"/>
      </w:r>
      <w:r>
        <w:rPr>
          <w:vertAlign w:val="superscript"/>
        </w:rPr>
        <w:sym w:font="Times New Roman CYR" w:char="0029"/>
      </w:r>
    </w:p>
    <w:p w:rsidR="00110D7E" w:rsidRDefault="00110D7E">
      <w:pPr>
        <w:widowControl/>
        <w:numPr>
          <w:ilvl w:val="12"/>
          <w:numId w:val="0"/>
        </w:numPr>
        <w:spacing w:line="360" w:lineRule="auto"/>
        <w:jc w:val="both"/>
        <w:rPr>
          <w:color w:val="000000"/>
        </w:rPr>
      </w:pPr>
      <w:r>
        <w:rPr>
          <w:color w:val="000000"/>
        </w:rPr>
        <w:tab/>
        <w:t>Принято считать, что уровень развития страхового рынка в Украине охватывает не более 10% потенциальных рисков, тогда как в большинстве развитых стран он не менее 90-95%.</w:t>
      </w:r>
      <w:r>
        <w:rPr>
          <w:color w:val="000000"/>
          <w:vertAlign w:val="superscript"/>
        </w:rPr>
        <w:footnoteReference w:id="14"/>
      </w:r>
      <w:r>
        <w:rPr>
          <w:vertAlign w:val="superscript"/>
        </w:rPr>
        <w:sym w:font="Times New Roman CYR" w:char="0029"/>
      </w:r>
      <w:r>
        <w:rPr>
          <w:color w:val="000000"/>
        </w:rPr>
        <w:t xml:space="preserve"> Для иностранных страховых компаний эти данные свидетельствуют о возможности заполнить этот “свободный ” рынок собственными продуктами. Они создают значительную заинтересованность иностранных страховых компаний возможностью выхода на новый рынок сбыта – страховой рынок Украины. </w:t>
      </w:r>
    </w:p>
    <w:p w:rsidR="00110D7E" w:rsidRDefault="00110D7E">
      <w:pPr>
        <w:pStyle w:val="a4"/>
        <w:suppressAutoHyphens/>
        <w:ind w:firstLine="567"/>
        <w:rPr>
          <w:color w:val="000000"/>
        </w:rPr>
      </w:pPr>
      <w:r>
        <w:rPr>
          <w:color w:val="000000"/>
        </w:rPr>
        <w:t>Меры, касающиеся условий деятельности нерезидентов из различных стран, на наш взгляд, должны предусматривать:</w:t>
      </w:r>
    </w:p>
    <w:p w:rsidR="00110D7E" w:rsidRDefault="00110D7E">
      <w:pPr>
        <w:pStyle w:val="Iaaaiu"/>
        <w:numPr>
          <w:ilvl w:val="0"/>
          <w:numId w:val="1"/>
        </w:numPr>
        <w:tabs>
          <w:tab w:val="left" w:pos="360"/>
        </w:tabs>
        <w:suppressAutoHyphens/>
        <w:rPr>
          <w:color w:val="000000"/>
        </w:rPr>
      </w:pPr>
      <w:r>
        <w:rPr>
          <w:color w:val="000000"/>
        </w:rPr>
        <w:t>разрешение на деятельность по продаже услуг по страхованию жизни и страхованию иному, чем страхование жизни, должно быть связано с требованием учреждения дочернего общества иностранного страховщика на территории Украины, получения им лицензии в соответствии с законодательством Украины, полного соблюдения украинского законодательства при осуществлении страхования, включая размещение активов;</w:t>
      </w:r>
    </w:p>
    <w:p w:rsidR="00110D7E" w:rsidRDefault="00110D7E">
      <w:pPr>
        <w:pStyle w:val="Iaaaiu"/>
        <w:numPr>
          <w:ilvl w:val="0"/>
          <w:numId w:val="2"/>
        </w:numPr>
        <w:tabs>
          <w:tab w:val="left" w:pos="360"/>
        </w:tabs>
        <w:suppressAutoHyphens/>
        <w:rPr>
          <w:color w:val="000000"/>
        </w:rPr>
      </w:pPr>
      <w:r>
        <w:rPr>
          <w:color w:val="000000"/>
        </w:rPr>
        <w:t>возможно введение качественных требований к иностранным страховщикам, учреждающим в Украине дочернее страховое общество, включая наличие лицензии в стране регистрации, при опыте страховой деятельности не менее 10 лет.</w:t>
      </w:r>
    </w:p>
    <w:p w:rsidR="00110D7E" w:rsidRDefault="00110D7E">
      <w:pPr>
        <w:pStyle w:val="Iaaaiu"/>
        <w:numPr>
          <w:ilvl w:val="0"/>
          <w:numId w:val="3"/>
        </w:numPr>
        <w:tabs>
          <w:tab w:val="left" w:pos="360"/>
        </w:tabs>
        <w:suppressAutoHyphens/>
        <w:rPr>
          <w:color w:val="000000"/>
        </w:rPr>
      </w:pPr>
      <w:r>
        <w:rPr>
          <w:color w:val="000000"/>
        </w:rPr>
        <w:t>крайне осторожно  ограничивать или вводить дополнительные требования, связанных с капитализацией дочернего общества или максимальным совокупным капиталом всех дочерних обществ иностранных страховщиков. В любом случае такие ограничения не должны быть  чрезмерными.</w:t>
      </w:r>
    </w:p>
    <w:p w:rsidR="00110D7E" w:rsidRDefault="00110D7E">
      <w:pPr>
        <w:widowControl/>
        <w:numPr>
          <w:ilvl w:val="12"/>
          <w:numId w:val="0"/>
        </w:numPr>
        <w:spacing w:line="360" w:lineRule="auto"/>
        <w:jc w:val="both"/>
        <w:rPr>
          <w:color w:val="000000"/>
        </w:rPr>
      </w:pPr>
    </w:p>
    <w:p w:rsidR="00110D7E" w:rsidRDefault="00110D7E">
      <w:pPr>
        <w:widowControl/>
        <w:numPr>
          <w:ilvl w:val="12"/>
          <w:numId w:val="0"/>
        </w:numPr>
        <w:spacing w:line="360" w:lineRule="auto"/>
        <w:jc w:val="both"/>
        <w:rPr>
          <w:color w:val="000000"/>
        </w:rPr>
      </w:pPr>
      <w:r>
        <w:rPr>
          <w:color w:val="000000"/>
        </w:rPr>
        <w:tab/>
        <w:t>Экономические предпосылки подталкивают страховщиков не просто работать более эффективно за счет экстенсивного развития, но и разрабатывать стратегии, позволяющие им определить свое место в  будущем. Уже сейчас ясно, что через несколько лет конфигурация рынка может быть совсем другой, нежели сейчас. Те страховщики, которые это  понимают, за счет принятых сегодня верных решений имеют все шансы  стать на новом рынке основными игроками.</w:t>
      </w:r>
    </w:p>
    <w:p w:rsidR="00110D7E" w:rsidRDefault="00110D7E">
      <w:pPr>
        <w:widowControl/>
        <w:numPr>
          <w:ilvl w:val="12"/>
          <w:numId w:val="0"/>
        </w:numPr>
        <w:spacing w:line="360" w:lineRule="auto"/>
        <w:jc w:val="both"/>
        <w:rPr>
          <w:color w:val="000000"/>
        </w:rPr>
      </w:pPr>
      <w:r>
        <w:rPr>
          <w:color w:val="000000"/>
        </w:rPr>
        <w:tab/>
        <w:t>Объективная ситуация такова, что все более или менее крупные риски наши страховщики вынуждены передавать в перестрахование за рубеж. Ничего предосудительного в этом нет. На международном страховом рынке уже давно практически нет понятий  национальных границ. В страховании объектов, по которым возможны большие выплаты, участвуют все перестраховщики — мировые лидеры. С другой стороны, слабость национального страхового рынка все же является проблемой. Во-первых, исходящие из Украины по каналам   перестрахования потоки несопоставимы с потоками входящего  перестрахования. В развитых экономиках финансовые потоки, как правило, сбалансированы. Второй проблемный момент — происходящая дестабилизация международной системы перестрахования. Рост убытков   страховщиков (в том числе и в связи со стихийными бедствиями, катастрофами и терактами) привел к неблагоприятным последствиям: росту тарифов, ограничению номенклатуры принимаемых в перестрахование рисков и разработке перестраховщиками более “осторожных” критериев к выбору партнеров. В итоге вроде бы “невиновные” с точки зрения убытков страховщики столкнулись с необходимостью повышать тарифы по крупным рискам (в  той же пропорции, что и рост тарифов на зарубежных рынках) или искать новые пути по “сохранению” рисков. Таким образом, появилась объективная предпосылка для ускорения темпов капитализации страховщиков.</w:t>
      </w:r>
    </w:p>
    <w:p w:rsidR="00110D7E" w:rsidRDefault="00110D7E">
      <w:pPr>
        <w:widowControl/>
        <w:numPr>
          <w:ilvl w:val="12"/>
          <w:numId w:val="0"/>
        </w:numPr>
        <w:spacing w:line="360" w:lineRule="auto"/>
        <w:jc w:val="both"/>
        <w:rPr>
          <w:color w:val="000000"/>
        </w:rPr>
      </w:pPr>
      <w:r>
        <w:rPr>
          <w:color w:val="000000"/>
        </w:rPr>
        <w:tab/>
        <w:t>Перестрахование, учитывая присущие ему особенности и специфику, очень тяжело ограничить рамками одного государства. Максимальное рассредоточение рисков и их суммарный размер вынуждают осуществлять перестраховочные операции  на международном страховом рынке.</w:t>
      </w:r>
    </w:p>
    <w:p w:rsidR="00110D7E" w:rsidRDefault="00110D7E">
      <w:pPr>
        <w:widowControl/>
        <w:numPr>
          <w:ilvl w:val="12"/>
          <w:numId w:val="0"/>
        </w:numPr>
        <w:spacing w:line="360" w:lineRule="auto"/>
        <w:jc w:val="both"/>
        <w:rPr>
          <w:color w:val="000000"/>
        </w:rPr>
      </w:pPr>
      <w:r>
        <w:rPr>
          <w:color w:val="000000"/>
        </w:rPr>
        <w:tab/>
        <w:t xml:space="preserve">Перестраховщик в связи со спецификой собственной деятельности должен действовать на глобальном рынке. Чтобы быть надёжным перестраховщиком, он должен  владеть сбалансированным страховым портфелем и значительным финансовым капиталом. Для этого нужно и географическое распределение. Ведь если в какой-то стране произойдет катастрофа, которая приведет к значительным претензиям ко всем страховым  компаниям, чьи интересы он защищал в данной стране. Исходя из этого, он должен стремиться принять на перестрахование риски от максимального количества страховых  компаний из максимального количества стран. А это  и есть глобализация. </w:t>
      </w:r>
    </w:p>
    <w:p w:rsidR="00110D7E" w:rsidRDefault="00110D7E">
      <w:pPr>
        <w:widowControl/>
        <w:numPr>
          <w:ilvl w:val="12"/>
          <w:numId w:val="0"/>
        </w:numPr>
        <w:spacing w:line="360" w:lineRule="auto"/>
        <w:jc w:val="both"/>
        <w:rPr>
          <w:color w:val="000000"/>
        </w:rPr>
      </w:pPr>
      <w:r>
        <w:rPr>
          <w:color w:val="000000"/>
        </w:rPr>
        <w:tab/>
        <w:t xml:space="preserve">Для осуществления перестраховчной деятельности по подобному принципу компания должна иметь огромный по украинским меркам капитал. Например, если  нужно застраховать танкер или самолет на 1 млрд. евро, разве это может сделать украинская компания, если оплаченные уставные фонды всех страховщиков Украины на 01.10.2003 составляли 2 443,3 млн. грн.        </w:t>
      </w:r>
    </w:p>
    <w:p w:rsidR="00110D7E" w:rsidRDefault="00110D7E">
      <w:pPr>
        <w:widowControl/>
        <w:numPr>
          <w:ilvl w:val="12"/>
          <w:numId w:val="0"/>
        </w:numPr>
        <w:spacing w:line="360" w:lineRule="auto"/>
        <w:jc w:val="both"/>
        <w:rPr>
          <w:color w:val="000000"/>
        </w:rPr>
      </w:pPr>
      <w:r>
        <w:rPr>
          <w:color w:val="000000"/>
        </w:rPr>
        <w:tab/>
        <w:t>При перестраховании мы можем использовать капитал западной фирмы. Свои особенности есть в  страховании жизни. Чтобы организовать  страховую компанию по страхованию жизни в Украине, иностранные  предприниматели должны инвестировать к 2005 году 1,5 млн. евро. Если  компания работает с перестрахованием у перестраховщика-нерезидента, то чтобы перевести в виде перестраховочных платежей сумму, эквивалентную инвестированной в уставный фонд, необходимо  застраховать в Украине от 2-х до 5 тысяч человек, взять на себя  ответственность (возложив на перестраховщика) равную 60 млн. евро.   Только очень уверенные в успехе страхования в Украине компании могут решиться на такое дело, и пока такие люди находятся.  Многие в перестраховании видят только перевод валюты перестраховщику (за 9 месяцев 2003 года украинские страховщики оплатили за перестрахование 3,4 млрд. грн. (57,2% от собранных страховых  взносов), из них 2,1 млрд. грн. получили перестраховщики-нерезиденты (34,7% от собранных страховых  взносов), но ведь это и перевод финансовой ответственности, в  десятки раз превышающей перестраховочные премии. Кроме того, при   перестраховании накопительная часть перестраховочной премии остается в собственности страхователей – резидентов Украины и возвращается  при наступлении страхового случая или при расторжении договора</w:t>
      </w:r>
      <w:r>
        <w:rPr>
          <w:rStyle w:val="a7"/>
          <w:sz w:val="24"/>
          <w:szCs w:val="24"/>
        </w:rPr>
        <w:footnoteReference w:id="15"/>
      </w:r>
      <w:r>
        <w:rPr>
          <w:vertAlign w:val="superscript"/>
        </w:rPr>
        <w:sym w:font="Times New Roman CYR" w:char="0029"/>
      </w:r>
      <w:r>
        <w:t>.</w:t>
      </w:r>
      <w:r>
        <w:rPr>
          <w:color w:val="000000"/>
        </w:rPr>
        <w:t xml:space="preserve"> Также стоит учесть, что западные фирмы - это не только капитал уставного фонда, это еще и  технология, и философия страхового бизнеса.</w:t>
      </w:r>
    </w:p>
    <w:p w:rsidR="00110D7E" w:rsidRDefault="00110D7E">
      <w:pPr>
        <w:widowControl/>
        <w:numPr>
          <w:ilvl w:val="12"/>
          <w:numId w:val="0"/>
        </w:numPr>
        <w:spacing w:line="360" w:lineRule="auto"/>
        <w:jc w:val="both"/>
        <w:rPr>
          <w:color w:val="000000"/>
        </w:rPr>
      </w:pPr>
      <w:r>
        <w:rPr>
          <w:color w:val="000000"/>
        </w:rPr>
        <w:t xml:space="preserve">  </w:t>
      </w:r>
      <w:r>
        <w:rPr>
          <w:color w:val="000000"/>
        </w:rPr>
        <w:tab/>
        <w:t>На сегодня согласно "INSURANCE-ONLINE" www.uainsur.com с украинскими страховыми компаниями сотрудничают  перестраховщики из Австрии (1 компания); Англии (7 компаний); Венгрии (2 компании); Кипр (1 компания); Латвия (10 компаний); Польша (2 компании); Россия (13 компаний); США (2 компании); Финляндия (1 компания); Франция (1 компания); Германия (7 компаний); Швейцария (3 компании); Эстония (1 компания).</w:t>
      </w:r>
    </w:p>
    <w:p w:rsidR="00110D7E" w:rsidRDefault="00110D7E">
      <w:pPr>
        <w:widowControl/>
        <w:numPr>
          <w:ilvl w:val="12"/>
          <w:numId w:val="0"/>
        </w:numPr>
        <w:spacing w:line="360" w:lineRule="auto"/>
        <w:jc w:val="both"/>
        <w:rPr>
          <w:color w:val="000000"/>
        </w:rPr>
      </w:pPr>
      <w:r>
        <w:tab/>
        <w:t>Среди иностранных перестраховщиков в Украине свои представительства, в Киеве, открыли такие российские компании, как “Московское перестраховое общество”, “Ингосстрах”, “Российское перестраховое общество”, “Росно”, “Промышленно - страховая компания”, а также латвийские “Естора” и “Рига Ре”.</w:t>
      </w:r>
    </w:p>
    <w:p w:rsidR="00110D7E" w:rsidRDefault="00110D7E">
      <w:pPr>
        <w:widowControl/>
        <w:numPr>
          <w:ilvl w:val="12"/>
          <w:numId w:val="0"/>
        </w:numPr>
        <w:spacing w:line="360" w:lineRule="auto"/>
        <w:jc w:val="both"/>
        <w:rPr>
          <w:color w:val="000000"/>
        </w:rPr>
      </w:pPr>
      <w:r>
        <w:tab/>
        <w:t>Иностранные страховые и перестраховые брокеры на отечественном страховом рынке представлены, такими лидерами страхового посредничества:“Marsh”, ”Heath Lambert Group ”, ”WillIs Overseas Brokers ”, ”AON  Group”, ” Oakeshot Insurance Consultants Limited”, ”BMS Harris and Dikson Insurance Brokers Limited”, ” АФМ Страховые консультанты и брокеры”, ”ОПОРА БС” и  ”Малакут”.</w:t>
      </w:r>
      <w:r>
        <w:rPr>
          <w:rStyle w:val="a7"/>
          <w:sz w:val="24"/>
          <w:szCs w:val="24"/>
        </w:rPr>
        <w:footnoteReference w:id="16"/>
      </w:r>
      <w:r>
        <w:rPr>
          <w:vertAlign w:val="superscript"/>
        </w:rPr>
        <w:sym w:font="Times New Roman CYR" w:char="0029"/>
      </w:r>
    </w:p>
    <w:p w:rsidR="00110D7E" w:rsidRDefault="00110D7E">
      <w:pPr>
        <w:widowControl/>
        <w:numPr>
          <w:ilvl w:val="12"/>
          <w:numId w:val="0"/>
        </w:numPr>
        <w:spacing w:line="360" w:lineRule="auto"/>
        <w:jc w:val="both"/>
        <w:rPr>
          <w:color w:val="000000"/>
          <w:sz w:val="28"/>
          <w:szCs w:val="28"/>
        </w:rPr>
      </w:pPr>
      <w:r>
        <w:tab/>
      </w:r>
      <w:r>
        <w:rPr>
          <w:color w:val="000000"/>
        </w:rPr>
        <w:br w:type="page"/>
      </w:r>
      <w:r>
        <w:rPr>
          <w:b/>
          <w:bCs/>
          <w:color w:val="000000"/>
          <w:sz w:val="28"/>
          <w:szCs w:val="28"/>
        </w:rPr>
        <w:t>3 Последствия глобализации страхового рынка Украины</w:t>
      </w:r>
      <w:r>
        <w:rPr>
          <w:color w:val="000000"/>
          <w:sz w:val="28"/>
          <w:szCs w:val="28"/>
        </w:rPr>
        <w:t xml:space="preserve"> </w:t>
      </w:r>
    </w:p>
    <w:p w:rsidR="00110D7E" w:rsidRDefault="00110D7E">
      <w:pPr>
        <w:widowControl/>
        <w:numPr>
          <w:ilvl w:val="12"/>
          <w:numId w:val="0"/>
        </w:numPr>
        <w:spacing w:line="360" w:lineRule="auto"/>
        <w:jc w:val="both"/>
        <w:rPr>
          <w:color w:val="000000"/>
        </w:rPr>
      </w:pPr>
      <w:r>
        <w:rPr>
          <w:color w:val="000000"/>
        </w:rPr>
        <w:tab/>
        <w:t>Итак, глобализация страховой отрасли - это функционирование на страховом рынке определенного количества мультинациональных  страховых  компаний, многопрофильных транснациональных корпораций и других объединений.</w:t>
      </w:r>
    </w:p>
    <w:p w:rsidR="00110D7E" w:rsidRDefault="00110D7E">
      <w:pPr>
        <w:widowControl/>
        <w:numPr>
          <w:ilvl w:val="12"/>
          <w:numId w:val="0"/>
        </w:numPr>
        <w:spacing w:line="360" w:lineRule="auto"/>
        <w:jc w:val="both"/>
        <w:rPr>
          <w:color w:val="000000"/>
        </w:rPr>
      </w:pPr>
      <w:r>
        <w:rPr>
          <w:color w:val="000000"/>
        </w:rPr>
        <w:tab/>
        <w:t>Последствия глобализации для Украины могут быть приблизительно такими же, как и для других  стран региона. Это  объясняется  тем, что  для глобализации национальные формирования играют второстепенную роль. Основой же выступает экономическая ситуация.</w:t>
      </w:r>
    </w:p>
    <w:p w:rsidR="00110D7E" w:rsidRDefault="00110D7E">
      <w:pPr>
        <w:spacing w:line="360" w:lineRule="auto"/>
        <w:ind w:firstLine="708"/>
        <w:jc w:val="both"/>
      </w:pPr>
      <w:r>
        <w:t>Учитывая уровень экономического развития Украины, последствия глобализации целесообразно рассматривать в краткосрочной и долгосрочной перспективе. По нашему мнению, ключевыми вопросами будут: количество страховых компаний на рынке, размеров уставных фондов, пропорции между отечественным и иностранным капиталом на рынке, внедрение новых страховых продуктов и новых технологий.</w:t>
      </w:r>
    </w:p>
    <w:p w:rsidR="00110D7E" w:rsidRDefault="00110D7E">
      <w:pPr>
        <w:spacing w:line="360" w:lineRule="auto"/>
        <w:ind w:firstLine="708"/>
        <w:jc w:val="both"/>
      </w:pPr>
      <w:r>
        <w:t>Мы прогнозируем в краткосрочной перспективе небольшое увеличение количества  страховых компаний за счет выхода на страховое поле Украины иностранных страховщиков. Средние размеры уставных фондов будут постоянно увеличиваться и к 2007 году  составят более 2,5 млн. грн.</w:t>
      </w:r>
    </w:p>
    <w:p w:rsidR="00110D7E" w:rsidRDefault="00110D7E">
      <w:pPr>
        <w:spacing w:line="360" w:lineRule="auto"/>
        <w:ind w:firstLine="708"/>
        <w:jc w:val="both"/>
        <w:rPr>
          <w:lang w:eastAsia="ru-RU"/>
        </w:rPr>
      </w:pPr>
      <w:r>
        <w:t>В долгосрочной перспективе произойдет сокращение количества страховщиков, вследствие слияния или их вытеснения, как отечественными, так и иностранными компаниями.</w:t>
      </w:r>
    </w:p>
    <w:p w:rsidR="00110D7E" w:rsidRDefault="00110D7E">
      <w:pPr>
        <w:spacing w:line="360" w:lineRule="auto"/>
        <w:jc w:val="both"/>
      </w:pPr>
      <w:r>
        <w:t>Размеры уставных фондов приблизятся к европейским показателям, и это будет одним из проявлений глобализации.</w:t>
      </w:r>
    </w:p>
    <w:p w:rsidR="00110D7E" w:rsidRDefault="00110D7E">
      <w:pPr>
        <w:spacing w:line="360" w:lineRule="auto"/>
        <w:jc w:val="both"/>
      </w:pPr>
      <w:r>
        <w:tab/>
        <w:t xml:space="preserve">Доля иностранного капитала в страховых компаниях Украины будет неуклонно расти и к 2007 году составит не менее 30% </w:t>
      </w:r>
    </w:p>
    <w:p w:rsidR="00110D7E" w:rsidRDefault="00110D7E">
      <w:pPr>
        <w:spacing w:line="360" w:lineRule="auto"/>
        <w:ind w:firstLine="709"/>
        <w:jc w:val="both"/>
      </w:pPr>
      <w:r>
        <w:t>В долгосрочной перспективе возможно полное вытеснение отечественных страховых компаний, как это имеет место в Венгрии. Допустить этого нельзя и поэтому для защиты отечественных компаний необходимо применение протекциониских мер.</w:t>
      </w:r>
    </w:p>
    <w:p w:rsidR="00110D7E" w:rsidRDefault="00110D7E">
      <w:pPr>
        <w:widowControl/>
        <w:numPr>
          <w:ilvl w:val="12"/>
          <w:numId w:val="0"/>
        </w:numPr>
        <w:spacing w:before="60" w:line="360" w:lineRule="auto"/>
        <w:jc w:val="both"/>
        <w:rPr>
          <w:color w:val="000000"/>
          <w:spacing w:val="-4"/>
        </w:rPr>
      </w:pPr>
      <w:r>
        <w:rPr>
          <w:color w:val="000000"/>
        </w:rPr>
        <w:tab/>
        <w:t>По нашему мнению, оптимальные действия украинских страховых компаний в условиях глобализации должны предусматревать</w:t>
      </w:r>
      <w:r>
        <w:rPr>
          <w:color w:val="000000"/>
          <w:spacing w:val="-4"/>
        </w:rPr>
        <w:t>:</w:t>
      </w:r>
    </w:p>
    <w:p w:rsidR="00110D7E" w:rsidRDefault="00110D7E">
      <w:pPr>
        <w:widowControl/>
        <w:numPr>
          <w:ilvl w:val="0"/>
          <w:numId w:val="11"/>
        </w:numPr>
        <w:spacing w:line="360" w:lineRule="auto"/>
        <w:ind w:left="284" w:hanging="284"/>
        <w:jc w:val="both"/>
        <w:rPr>
          <w:color w:val="000000"/>
        </w:rPr>
      </w:pPr>
      <w:r>
        <w:rPr>
          <w:color w:val="000000"/>
        </w:rPr>
        <w:t>Расширения перечня страховых услуг, повышения их конкурентоспособности;</w:t>
      </w:r>
    </w:p>
    <w:p w:rsidR="00110D7E" w:rsidRDefault="00110D7E">
      <w:pPr>
        <w:widowControl/>
        <w:numPr>
          <w:ilvl w:val="0"/>
          <w:numId w:val="12"/>
        </w:numPr>
        <w:spacing w:line="360" w:lineRule="auto"/>
        <w:ind w:left="284" w:hanging="284"/>
        <w:jc w:val="both"/>
        <w:rPr>
          <w:color w:val="000000"/>
        </w:rPr>
      </w:pPr>
      <w:r>
        <w:rPr>
          <w:color w:val="000000"/>
        </w:rPr>
        <w:t>Расширения сферы использования страхования, например, от политических, военных, информационных рисков и тому подобное;</w:t>
      </w:r>
    </w:p>
    <w:p w:rsidR="00110D7E" w:rsidRDefault="00110D7E">
      <w:pPr>
        <w:widowControl/>
        <w:numPr>
          <w:ilvl w:val="0"/>
          <w:numId w:val="13"/>
        </w:numPr>
        <w:spacing w:line="360" w:lineRule="auto"/>
        <w:ind w:left="284" w:hanging="284"/>
        <w:jc w:val="both"/>
        <w:rPr>
          <w:color w:val="000000"/>
        </w:rPr>
      </w:pPr>
      <w:r>
        <w:rPr>
          <w:color w:val="000000"/>
        </w:rPr>
        <w:t>Использования сети Интернет для продажи страховых услуг;</w:t>
      </w:r>
    </w:p>
    <w:p w:rsidR="00110D7E" w:rsidRDefault="00110D7E">
      <w:pPr>
        <w:widowControl/>
        <w:numPr>
          <w:ilvl w:val="0"/>
          <w:numId w:val="14"/>
        </w:numPr>
        <w:spacing w:line="360" w:lineRule="auto"/>
        <w:ind w:left="284" w:hanging="284"/>
        <w:jc w:val="both"/>
        <w:rPr>
          <w:color w:val="000000"/>
        </w:rPr>
      </w:pPr>
      <w:r>
        <w:rPr>
          <w:color w:val="000000"/>
        </w:rPr>
        <w:t>Отлаживания новых рынков сбыта для конкурентоспособных услуг страховых компаний за счет выхода на мировой страховой рынок;</w:t>
      </w:r>
    </w:p>
    <w:p w:rsidR="00110D7E" w:rsidRDefault="00110D7E">
      <w:pPr>
        <w:widowControl/>
        <w:numPr>
          <w:ilvl w:val="0"/>
          <w:numId w:val="16"/>
        </w:numPr>
        <w:spacing w:line="360" w:lineRule="auto"/>
        <w:ind w:left="284" w:hanging="284"/>
        <w:jc w:val="both"/>
        <w:rPr>
          <w:color w:val="000000"/>
        </w:rPr>
      </w:pPr>
      <w:r>
        <w:rPr>
          <w:color w:val="000000"/>
        </w:rPr>
        <w:t>Участия страховых компаний в пенсионном страховании;</w:t>
      </w:r>
    </w:p>
    <w:p w:rsidR="00110D7E" w:rsidRDefault="00110D7E">
      <w:pPr>
        <w:widowControl/>
        <w:numPr>
          <w:ilvl w:val="0"/>
          <w:numId w:val="17"/>
        </w:numPr>
        <w:spacing w:line="360" w:lineRule="auto"/>
        <w:ind w:left="284" w:hanging="284"/>
        <w:jc w:val="both"/>
        <w:rPr>
          <w:color w:val="000000"/>
        </w:rPr>
      </w:pPr>
      <w:r>
        <w:rPr>
          <w:color w:val="000000"/>
        </w:rPr>
        <w:t>Дальнейшего развития законодательной и усовершенствования нормативной базы;</w:t>
      </w:r>
    </w:p>
    <w:p w:rsidR="00110D7E" w:rsidRDefault="00110D7E">
      <w:pPr>
        <w:widowControl/>
        <w:numPr>
          <w:ilvl w:val="0"/>
          <w:numId w:val="18"/>
        </w:numPr>
        <w:spacing w:line="360" w:lineRule="auto"/>
        <w:ind w:left="284" w:hanging="284"/>
        <w:jc w:val="both"/>
        <w:rPr>
          <w:color w:val="000000"/>
        </w:rPr>
      </w:pPr>
      <w:r>
        <w:rPr>
          <w:color w:val="000000"/>
        </w:rPr>
        <w:t>Создания объединений страховщиков по важнейшим направлениям страхования;</w:t>
      </w:r>
    </w:p>
    <w:p w:rsidR="00110D7E" w:rsidRDefault="00110D7E">
      <w:pPr>
        <w:widowControl/>
        <w:numPr>
          <w:ilvl w:val="0"/>
          <w:numId w:val="19"/>
        </w:numPr>
        <w:spacing w:line="360" w:lineRule="auto"/>
        <w:ind w:left="284" w:hanging="284"/>
        <w:jc w:val="both"/>
        <w:rPr>
          <w:color w:val="000000"/>
        </w:rPr>
      </w:pPr>
      <w:r>
        <w:rPr>
          <w:color w:val="000000"/>
        </w:rPr>
        <w:t>Дальнейшей интеграции Украины в международные структуры;</w:t>
      </w:r>
    </w:p>
    <w:p w:rsidR="00110D7E" w:rsidRDefault="00110D7E">
      <w:pPr>
        <w:widowControl/>
        <w:numPr>
          <w:ilvl w:val="0"/>
          <w:numId w:val="21"/>
        </w:numPr>
        <w:spacing w:line="360" w:lineRule="auto"/>
        <w:ind w:left="284" w:hanging="284"/>
        <w:jc w:val="both"/>
        <w:rPr>
          <w:color w:val="000000"/>
        </w:rPr>
      </w:pPr>
      <w:r>
        <w:rPr>
          <w:color w:val="000000"/>
        </w:rPr>
        <w:t>Усовершенствования системы подготовки, переподготовки и повышения квалификации кадров;</w:t>
      </w:r>
    </w:p>
    <w:p w:rsidR="00110D7E" w:rsidRDefault="00110D7E">
      <w:pPr>
        <w:widowControl/>
        <w:numPr>
          <w:ilvl w:val="0"/>
          <w:numId w:val="23"/>
        </w:numPr>
        <w:spacing w:line="360" w:lineRule="auto"/>
        <w:ind w:left="284" w:hanging="284"/>
        <w:jc w:val="both"/>
        <w:rPr>
          <w:color w:val="000000"/>
        </w:rPr>
      </w:pPr>
      <w:r>
        <w:rPr>
          <w:color w:val="000000"/>
        </w:rPr>
        <w:t>Повышения платежеспособности страховщиков, в том числе за счёт их объединения, слияния компаний, и проведения перестраховочных операций;</w:t>
      </w:r>
    </w:p>
    <w:p w:rsidR="00110D7E" w:rsidRDefault="00110D7E">
      <w:pPr>
        <w:widowControl/>
        <w:numPr>
          <w:ilvl w:val="0"/>
          <w:numId w:val="24"/>
        </w:numPr>
        <w:spacing w:line="360" w:lineRule="auto"/>
        <w:ind w:left="284" w:hanging="284"/>
        <w:jc w:val="both"/>
        <w:rPr>
          <w:color w:val="000000"/>
        </w:rPr>
      </w:pPr>
      <w:r>
        <w:rPr>
          <w:color w:val="000000"/>
        </w:rPr>
        <w:t>Обеспечения стабильности системы органов надзора;</w:t>
      </w:r>
    </w:p>
    <w:p w:rsidR="00110D7E" w:rsidRDefault="00110D7E">
      <w:pPr>
        <w:widowControl/>
        <w:numPr>
          <w:ilvl w:val="0"/>
          <w:numId w:val="25"/>
        </w:numPr>
        <w:spacing w:line="360" w:lineRule="auto"/>
        <w:ind w:left="284" w:hanging="284"/>
        <w:jc w:val="both"/>
        <w:rPr>
          <w:color w:val="000000"/>
        </w:rPr>
      </w:pPr>
      <w:r>
        <w:rPr>
          <w:color w:val="000000"/>
        </w:rPr>
        <w:t>Построения адаптационных механизмов и моделей развития национального страхового рынка в условиях глобализации.</w:t>
      </w:r>
      <w:r>
        <w:rPr>
          <w:rStyle w:val="a7"/>
          <w:color w:val="000000"/>
          <w:sz w:val="24"/>
          <w:szCs w:val="24"/>
        </w:rPr>
        <w:footnoteReference w:id="17"/>
      </w:r>
      <w:r>
        <w:rPr>
          <w:vertAlign w:val="superscript"/>
        </w:rPr>
        <w:sym w:font="Times New Roman CYR" w:char="0029"/>
      </w:r>
    </w:p>
    <w:p w:rsidR="00110D7E" w:rsidRDefault="00110D7E">
      <w:pPr>
        <w:widowControl/>
        <w:numPr>
          <w:ilvl w:val="12"/>
          <w:numId w:val="0"/>
        </w:numPr>
        <w:spacing w:line="360" w:lineRule="auto"/>
        <w:jc w:val="both"/>
        <w:rPr>
          <w:color w:val="000000"/>
        </w:rPr>
      </w:pPr>
      <w:r>
        <w:rPr>
          <w:color w:val="000000"/>
        </w:rPr>
        <w:tab/>
        <w:t>Страховые компании усиленно проводят политику, направленную на повышение уровня проникновения в другие отрасли и сферы, а благодаря глобализации они не ограничиваются одним государством. В свои активы страховые компании включают: акции и облигации коммерческих компаний разных стран, государственные ценные бумаги разных государств и т.д. Ради финансовой безопасности необходимо, чтобы все страховые компании, которые будут действовать на территории Украины, в своих активах содержали акции и облигации украинских коммерческих компаний и государственные ценные бумаги Украины. Стоит вспомнить, что именно иностранные страховые компании относятся к потенциальным институционным инвесторам.</w:t>
      </w:r>
      <w:r>
        <w:rPr>
          <w:color w:val="000000"/>
          <w:vertAlign w:val="superscript"/>
        </w:rPr>
        <w:footnoteReference w:id="18"/>
      </w:r>
      <w:r>
        <w:rPr>
          <w:vertAlign w:val="superscript"/>
        </w:rPr>
        <w:sym w:font="Times New Roman CYR" w:char="0029"/>
      </w:r>
    </w:p>
    <w:p w:rsidR="00110D7E" w:rsidRDefault="00110D7E">
      <w:pPr>
        <w:widowControl/>
        <w:numPr>
          <w:ilvl w:val="12"/>
          <w:numId w:val="0"/>
        </w:numPr>
        <w:spacing w:line="360" w:lineRule="auto"/>
        <w:jc w:val="both"/>
        <w:rPr>
          <w:color w:val="000000"/>
        </w:rPr>
      </w:pPr>
      <w:r>
        <w:rPr>
          <w:color w:val="000000"/>
        </w:rPr>
        <w:tab/>
        <w:t>Вполне закономерно, что сейчас много стран на первый план  ставят защиту интересов  своих страхователей, если они хоть в наименьшей степени будут  нарушаться страховщиками других стран  в процессе  интеграционного проникновения на национальный рынок.</w:t>
      </w:r>
      <w:r>
        <w:rPr>
          <w:color w:val="000000"/>
          <w:vertAlign w:val="superscript"/>
        </w:rPr>
        <w:footnoteReference w:id="19"/>
      </w:r>
      <w:r>
        <w:rPr>
          <w:vertAlign w:val="superscript"/>
        </w:rPr>
        <w:sym w:font="Times New Roman CYR" w:char="0029"/>
      </w:r>
    </w:p>
    <w:p w:rsidR="00110D7E" w:rsidRDefault="00110D7E">
      <w:pPr>
        <w:pStyle w:val="Iaaaiu"/>
        <w:numPr>
          <w:ilvl w:val="12"/>
          <w:numId w:val="0"/>
        </w:numPr>
        <w:tabs>
          <w:tab w:val="left" w:pos="709"/>
        </w:tabs>
        <w:suppressAutoHyphens/>
        <w:rPr>
          <w:color w:val="000000"/>
        </w:rPr>
      </w:pPr>
      <w:r>
        <w:rPr>
          <w:color w:val="000000"/>
        </w:rPr>
        <w:tab/>
        <w:t>Мы считаем, что в данном случае можно использовать опыт банковского рынка. Согласно с положениями Национального Банка Украины “О порядке создания и регистрации коммерческих банков” минимальный размер уставного фонда нового банка должен составлять:</w:t>
      </w:r>
    </w:p>
    <w:p w:rsidR="00110D7E" w:rsidRDefault="00110D7E">
      <w:pPr>
        <w:pStyle w:val="Iaaaiu"/>
        <w:numPr>
          <w:ilvl w:val="0"/>
          <w:numId w:val="26"/>
        </w:numPr>
        <w:suppressAutoHyphens/>
        <w:rPr>
          <w:color w:val="000000"/>
        </w:rPr>
      </w:pPr>
      <w:r>
        <w:rPr>
          <w:color w:val="000000"/>
        </w:rPr>
        <w:t>5 млн. евро на день подписания учредительного договора в случае, если доля иностранного капитала в уставном фонде составляет до 50%.</w:t>
      </w:r>
    </w:p>
    <w:p w:rsidR="00110D7E" w:rsidRDefault="00110D7E">
      <w:pPr>
        <w:pStyle w:val="Iaaaiu"/>
        <w:numPr>
          <w:ilvl w:val="0"/>
          <w:numId w:val="27"/>
        </w:numPr>
        <w:suppressAutoHyphens/>
        <w:rPr>
          <w:color w:val="000000"/>
        </w:rPr>
      </w:pPr>
      <w:r>
        <w:rPr>
          <w:color w:val="000000"/>
        </w:rPr>
        <w:t>10 млн. евро на день подписания учредительного договора в случае, если доля иностранного капитала в уставном фонде составляет 50% и больше.</w:t>
      </w:r>
    </w:p>
    <w:p w:rsidR="00110D7E" w:rsidRDefault="00110D7E">
      <w:pPr>
        <w:widowControl/>
        <w:numPr>
          <w:ilvl w:val="12"/>
          <w:numId w:val="0"/>
        </w:numPr>
        <w:spacing w:line="360" w:lineRule="auto"/>
        <w:ind w:firstLine="709"/>
        <w:jc w:val="both"/>
        <w:rPr>
          <w:color w:val="000000"/>
        </w:rPr>
      </w:pPr>
      <w:r>
        <w:rPr>
          <w:color w:val="000000"/>
        </w:rPr>
        <w:t>Для обеспечения защиты национального страховщика стоит перенести такой порядок и на страховые компании. Это даст определенную уверенность в надежности компании. Хотя не должны создаваться искусственные препятствия для развития естественного процесса интеграции.</w:t>
      </w:r>
    </w:p>
    <w:p w:rsidR="00110D7E" w:rsidRDefault="00110D7E">
      <w:pPr>
        <w:widowControl/>
        <w:numPr>
          <w:ilvl w:val="12"/>
          <w:numId w:val="0"/>
        </w:numPr>
        <w:spacing w:line="360" w:lineRule="auto"/>
        <w:ind w:firstLine="709"/>
        <w:jc w:val="both"/>
        <w:rPr>
          <w:color w:val="000000"/>
        </w:rPr>
      </w:pPr>
      <w:r>
        <w:rPr>
          <w:color w:val="000000"/>
        </w:rPr>
        <w:t>Поскольку ограничение глобализации является нереальным, а единственно правильным  вариантом действий в этих условиях есть выработка новых подходов к регуляции процессов на национальном страховом рынке и формирование эффективных моделей управления страховыми отношениями в Украине. Учитывая это, важно:</w:t>
      </w:r>
    </w:p>
    <w:p w:rsidR="00110D7E" w:rsidRDefault="00110D7E">
      <w:pPr>
        <w:widowControl/>
        <w:numPr>
          <w:ilvl w:val="0"/>
          <w:numId w:val="28"/>
        </w:numPr>
        <w:spacing w:line="360" w:lineRule="auto"/>
        <w:ind w:left="0" w:firstLine="0"/>
        <w:jc w:val="both"/>
        <w:rPr>
          <w:color w:val="000000"/>
        </w:rPr>
      </w:pPr>
      <w:r>
        <w:rPr>
          <w:color w:val="000000"/>
        </w:rPr>
        <w:t xml:space="preserve">определить основные параметры и тенденции  развития современного мирового страхового пространства и место страхового  рынка Украины в нём; </w:t>
      </w:r>
    </w:p>
    <w:p w:rsidR="00110D7E" w:rsidRDefault="00110D7E">
      <w:pPr>
        <w:widowControl/>
        <w:numPr>
          <w:ilvl w:val="0"/>
          <w:numId w:val="29"/>
        </w:numPr>
        <w:spacing w:line="360" w:lineRule="auto"/>
        <w:ind w:left="0" w:firstLine="0"/>
        <w:jc w:val="both"/>
        <w:rPr>
          <w:color w:val="000000"/>
        </w:rPr>
      </w:pPr>
      <w:r>
        <w:rPr>
          <w:color w:val="000000"/>
        </w:rPr>
        <w:t xml:space="preserve">сформировать систему инструментов экономической  регуляции, которые бы оперативно реагировали на вероятные существенные изменения в условиях страховой деятельности; </w:t>
      </w:r>
    </w:p>
    <w:p w:rsidR="00110D7E" w:rsidRDefault="00110D7E">
      <w:pPr>
        <w:widowControl/>
        <w:numPr>
          <w:ilvl w:val="0"/>
          <w:numId w:val="30"/>
        </w:numPr>
        <w:spacing w:line="360" w:lineRule="auto"/>
        <w:ind w:left="0" w:firstLine="0"/>
        <w:jc w:val="both"/>
        <w:rPr>
          <w:color w:val="000000"/>
        </w:rPr>
      </w:pPr>
      <w:r>
        <w:rPr>
          <w:color w:val="000000"/>
        </w:rPr>
        <w:t>обеспечить постепенное сужение сферы использования фискальных механизмов регуляции страховых  отношений за счет максимального снижения налоговой нагрузки на финансовые  результаты деятельности страховщиков на основе внедрения принципов  налогообложения в отрасли страхования в странах Европейского Союза;</w:t>
      </w:r>
    </w:p>
    <w:p w:rsidR="00110D7E" w:rsidRDefault="00110D7E">
      <w:pPr>
        <w:widowControl/>
        <w:numPr>
          <w:ilvl w:val="0"/>
          <w:numId w:val="31"/>
        </w:numPr>
        <w:spacing w:line="360" w:lineRule="auto"/>
        <w:ind w:left="0" w:firstLine="0"/>
        <w:jc w:val="both"/>
        <w:rPr>
          <w:color w:val="000000"/>
        </w:rPr>
      </w:pPr>
      <w:r>
        <w:rPr>
          <w:color w:val="000000"/>
        </w:rPr>
        <w:t xml:space="preserve">адаптировать инструментарий национального страхового права   к аппарату международных соглашений, что регулируют торговлю  страховыми услугами в условиях глобализации мирового страхового   рынка; </w:t>
      </w:r>
    </w:p>
    <w:p w:rsidR="00110D7E" w:rsidRDefault="00110D7E">
      <w:pPr>
        <w:widowControl/>
        <w:numPr>
          <w:ilvl w:val="0"/>
          <w:numId w:val="32"/>
        </w:numPr>
        <w:spacing w:line="360" w:lineRule="auto"/>
        <w:ind w:left="0" w:firstLine="0"/>
        <w:jc w:val="both"/>
        <w:rPr>
          <w:color w:val="000000"/>
          <w:vertAlign w:val="superscript"/>
        </w:rPr>
      </w:pPr>
      <w:r>
        <w:rPr>
          <w:color w:val="000000"/>
        </w:rPr>
        <w:t>адаптировать классификацию видов страховой деятельности, правила  формирования страховых  резервов и их инвестирования к требованиям   глобального страхового рынка; продолжить работу по усовершенствованию  системы и структуры управления институтами национального страхового  рынка, выучить причины, формы и опыт, а также  перспективы об</w:t>
      </w:r>
      <w:r>
        <w:rPr>
          <w:color w:val="000000"/>
        </w:rPr>
        <w:sym w:font="Times New Roman" w:char="044A"/>
      </w:r>
      <w:r>
        <w:rPr>
          <w:color w:val="000000"/>
        </w:rPr>
        <w:t>единения финансового, банковского и страхового капитала.</w:t>
      </w:r>
      <w:r>
        <w:rPr>
          <w:color w:val="000000"/>
          <w:vertAlign w:val="superscript"/>
        </w:rPr>
        <w:footnoteReference w:id="20"/>
      </w:r>
      <w:r>
        <w:rPr>
          <w:vertAlign w:val="superscript"/>
        </w:rPr>
        <w:sym w:font="Times New Roman CYR" w:char="0029"/>
      </w:r>
    </w:p>
    <w:p w:rsidR="00110D7E" w:rsidRDefault="00110D7E">
      <w:pPr>
        <w:widowControl/>
        <w:spacing w:line="360" w:lineRule="auto"/>
        <w:jc w:val="both"/>
        <w:rPr>
          <w:color w:val="000000"/>
        </w:rPr>
      </w:pPr>
      <w:r>
        <w:rPr>
          <w:color w:val="000000"/>
        </w:rPr>
        <w:tab/>
        <w:t>Следовательно, главное задание заключается в том, чтобы пройти путь от нынешней протекционистской  политики к свободе деятельности иностранных страховщиков на украинском  рынке в относительно сжатый срок и с максимальной защитой национальных интересов.</w:t>
      </w:r>
      <w:r>
        <w:rPr>
          <w:color w:val="000000"/>
          <w:vertAlign w:val="superscript"/>
        </w:rPr>
        <w:footnoteReference w:id="21"/>
      </w:r>
      <w:r>
        <w:rPr>
          <w:vertAlign w:val="superscript"/>
        </w:rPr>
        <w:sym w:font="Times New Roman CYR" w:char="0029"/>
      </w:r>
    </w:p>
    <w:p w:rsidR="00110D7E" w:rsidRDefault="00110D7E">
      <w:pPr>
        <w:widowControl/>
        <w:spacing w:line="360" w:lineRule="auto"/>
        <w:jc w:val="center"/>
        <w:rPr>
          <w:color w:val="000000"/>
        </w:rPr>
      </w:pPr>
    </w:p>
    <w:p w:rsidR="00110D7E" w:rsidRDefault="00110D7E">
      <w:pPr>
        <w:widowControl/>
        <w:spacing w:line="360" w:lineRule="auto"/>
        <w:jc w:val="both"/>
        <w:rPr>
          <w:color w:val="000000"/>
        </w:rPr>
      </w:pPr>
      <w:r>
        <w:rPr>
          <w:color w:val="000000"/>
        </w:rPr>
        <w:t xml:space="preserve">26 мая 2005                                                                                                            Ю. М. Клапкив </w:t>
      </w:r>
    </w:p>
    <w:p w:rsidR="00110D7E" w:rsidRDefault="00110D7E">
      <w:pPr>
        <w:widowControl/>
        <w:spacing w:line="360" w:lineRule="auto"/>
        <w:jc w:val="center"/>
        <w:rPr>
          <w:color w:val="000000"/>
        </w:rPr>
      </w:pPr>
    </w:p>
    <w:p w:rsidR="00110D7E" w:rsidRDefault="00110D7E">
      <w:pPr>
        <w:widowControl/>
        <w:spacing w:line="360" w:lineRule="auto"/>
        <w:jc w:val="center"/>
        <w:rPr>
          <w:color w:val="000000"/>
        </w:rPr>
      </w:pPr>
    </w:p>
    <w:p w:rsidR="00110D7E" w:rsidRDefault="00110D7E">
      <w:pPr>
        <w:widowControl/>
        <w:spacing w:line="360" w:lineRule="auto"/>
        <w:jc w:val="center"/>
        <w:rPr>
          <w:color w:val="000000"/>
        </w:rPr>
      </w:pPr>
    </w:p>
    <w:p w:rsidR="00110D7E" w:rsidRDefault="00110D7E">
      <w:pPr>
        <w:widowControl/>
        <w:spacing w:line="360" w:lineRule="auto"/>
        <w:jc w:val="center"/>
        <w:rPr>
          <w:color w:val="000000"/>
        </w:rPr>
      </w:pPr>
    </w:p>
    <w:p w:rsidR="00110D7E" w:rsidRDefault="00110D7E">
      <w:pPr>
        <w:widowControl/>
        <w:spacing w:line="360" w:lineRule="auto"/>
        <w:jc w:val="center"/>
        <w:rPr>
          <w:color w:val="000000"/>
        </w:rPr>
      </w:pPr>
    </w:p>
    <w:p w:rsidR="00110D7E" w:rsidRDefault="00110D7E">
      <w:pPr>
        <w:widowControl/>
        <w:spacing w:line="360" w:lineRule="auto"/>
        <w:jc w:val="center"/>
        <w:rPr>
          <w:b/>
          <w:bCs/>
          <w:color w:val="000000"/>
          <w:spacing w:val="40"/>
          <w:sz w:val="32"/>
          <w:szCs w:val="32"/>
        </w:rPr>
      </w:pPr>
      <w:r>
        <w:rPr>
          <w:color w:val="000000"/>
        </w:rPr>
        <w:br w:type="page"/>
      </w:r>
      <w:r>
        <w:rPr>
          <w:b/>
          <w:bCs/>
          <w:color w:val="000000"/>
          <w:spacing w:val="40"/>
          <w:sz w:val="32"/>
          <w:szCs w:val="32"/>
        </w:rPr>
        <w:t>4. Литература</w:t>
      </w:r>
    </w:p>
    <w:p w:rsidR="00110D7E" w:rsidRDefault="00110D7E">
      <w:pPr>
        <w:pStyle w:val="a3"/>
        <w:widowControl/>
        <w:numPr>
          <w:ilvl w:val="0"/>
          <w:numId w:val="34"/>
        </w:numPr>
        <w:spacing w:before="0" w:after="0" w:line="360" w:lineRule="auto"/>
        <w:jc w:val="both"/>
        <w:rPr>
          <w:lang w:val="ru-RU"/>
        </w:rPr>
      </w:pPr>
      <w:r>
        <w:rPr>
          <w:sz w:val="24"/>
          <w:szCs w:val="24"/>
          <w:lang w:val="ru-RU"/>
        </w:rPr>
        <w:t>Вітер І. Трансформація ролі і місця держави в умовах глобалізації розвитку. //Вісник ТАНГ. – 2002.– №8–2. – С.37.</w:t>
      </w:r>
    </w:p>
    <w:p w:rsidR="00110D7E" w:rsidRDefault="00110D7E">
      <w:pPr>
        <w:pStyle w:val="a3"/>
        <w:widowControl/>
        <w:numPr>
          <w:ilvl w:val="0"/>
          <w:numId w:val="34"/>
        </w:numPr>
        <w:spacing w:before="0" w:after="0" w:line="360" w:lineRule="auto"/>
        <w:rPr>
          <w:lang w:val="ru-RU"/>
        </w:rPr>
      </w:pPr>
      <w:r>
        <w:rPr>
          <w:sz w:val="24"/>
          <w:szCs w:val="24"/>
          <w:lang w:val="ru-RU"/>
        </w:rPr>
        <w:t>Железные обьятия глобализации./Бизнес.- 28 июля 2003г.- №30(549).-С.38.</w:t>
      </w:r>
    </w:p>
    <w:p w:rsidR="00110D7E" w:rsidRDefault="00110D7E">
      <w:pPr>
        <w:pStyle w:val="a3"/>
        <w:widowControl/>
        <w:numPr>
          <w:ilvl w:val="0"/>
          <w:numId w:val="34"/>
        </w:numPr>
        <w:spacing w:before="0" w:after="0" w:line="360" w:lineRule="auto"/>
        <w:rPr>
          <w:lang w:val="ru-RU"/>
        </w:rPr>
      </w:pPr>
      <w:r>
        <w:rPr>
          <w:sz w:val="24"/>
          <w:szCs w:val="24"/>
          <w:lang w:val="ru-RU"/>
        </w:rPr>
        <w:t>Залєтов О.М. Страхування. Навчальний посібник/ За ред.О.О.Слюсаренко–К.: Міжнародна агенція “BeeZone”, 2003. –С.33-34</w:t>
      </w:r>
    </w:p>
    <w:p w:rsidR="00110D7E" w:rsidRDefault="00110D7E">
      <w:pPr>
        <w:pStyle w:val="a3"/>
        <w:widowControl/>
        <w:numPr>
          <w:ilvl w:val="0"/>
          <w:numId w:val="34"/>
        </w:numPr>
        <w:spacing w:before="0" w:after="0" w:line="360" w:lineRule="auto"/>
        <w:rPr>
          <w:lang w:val="ru-RU"/>
        </w:rPr>
      </w:pPr>
      <w:r>
        <w:rPr>
          <w:sz w:val="24"/>
          <w:szCs w:val="24"/>
          <w:lang w:val="ru-RU"/>
        </w:rPr>
        <w:t xml:space="preserve">Залєтов Олександр Страховий ринок. Проблеми міжнародної інтеграції./ Україна-BUSINESS.- 22-29 листопада 2000р.-№47 (496).-С.7.    </w:t>
      </w:r>
    </w:p>
    <w:p w:rsidR="00110D7E" w:rsidRDefault="00110D7E">
      <w:pPr>
        <w:pStyle w:val="a3"/>
        <w:widowControl/>
        <w:numPr>
          <w:ilvl w:val="0"/>
          <w:numId w:val="34"/>
        </w:numPr>
        <w:spacing w:before="0" w:after="0" w:line="360" w:lineRule="auto"/>
        <w:jc w:val="both"/>
        <w:rPr>
          <w:lang w:val="en-US"/>
        </w:rPr>
      </w:pPr>
      <w:r>
        <w:rPr>
          <w:sz w:val="24"/>
          <w:szCs w:val="24"/>
          <w:lang w:val="ru-RU"/>
        </w:rPr>
        <w:t>Иванов Н. Глобализация и проблемы оптимальной стратегии развития./М</w:t>
      </w:r>
      <w:r>
        <w:rPr>
          <w:sz w:val="24"/>
          <w:szCs w:val="24"/>
          <w:lang w:val="ru-RU"/>
        </w:rPr>
        <w:sym w:font="Times New Roman" w:char="042D"/>
      </w:r>
      <w:r>
        <w:rPr>
          <w:sz w:val="24"/>
          <w:szCs w:val="24"/>
          <w:lang w:val="ru-RU"/>
        </w:rPr>
        <w:t>иМО.–2000. – №2.– С</w:t>
      </w:r>
      <w:r>
        <w:rPr>
          <w:sz w:val="24"/>
          <w:szCs w:val="24"/>
          <w:lang w:val="en-US"/>
        </w:rPr>
        <w:t>.15. (Naisbit  J. Global Paradox N.Y.,1994.–p11.)</w:t>
      </w:r>
    </w:p>
    <w:p w:rsidR="00110D7E" w:rsidRDefault="00110D7E">
      <w:pPr>
        <w:pStyle w:val="a3"/>
        <w:widowControl/>
        <w:numPr>
          <w:ilvl w:val="0"/>
          <w:numId w:val="34"/>
        </w:numPr>
        <w:spacing w:before="0" w:after="0" w:line="360" w:lineRule="auto"/>
        <w:rPr>
          <w:lang w:val="ru-RU"/>
        </w:rPr>
      </w:pPr>
      <w:r>
        <w:rPr>
          <w:sz w:val="24"/>
          <w:szCs w:val="24"/>
          <w:lang w:val="ru-RU"/>
        </w:rPr>
        <w:t>Клапків М. “Нова економіка”  у страхуванні.// Вісник ТАНГ. – 2002.– №8–2. – С.48.</w:t>
      </w:r>
    </w:p>
    <w:p w:rsidR="00110D7E" w:rsidRDefault="00110D7E">
      <w:pPr>
        <w:pStyle w:val="a3"/>
        <w:widowControl/>
        <w:numPr>
          <w:ilvl w:val="0"/>
          <w:numId w:val="34"/>
        </w:numPr>
        <w:spacing w:before="0" w:after="0" w:line="360" w:lineRule="auto"/>
        <w:rPr>
          <w:lang w:val="ru-RU"/>
        </w:rPr>
      </w:pPr>
      <w:r>
        <w:rPr>
          <w:sz w:val="24"/>
          <w:szCs w:val="24"/>
          <w:lang w:val="ru-RU"/>
        </w:rPr>
        <w:t>Кузнецов Ю.Л. Глобализация экономики и вопросы страхования в Украине. / www.uainsur.com / публікації.</w:t>
      </w:r>
    </w:p>
    <w:p w:rsidR="00110D7E" w:rsidRDefault="00110D7E">
      <w:pPr>
        <w:pStyle w:val="a3"/>
        <w:widowControl/>
        <w:numPr>
          <w:ilvl w:val="0"/>
          <w:numId w:val="34"/>
        </w:numPr>
        <w:spacing w:before="0" w:after="0" w:line="360" w:lineRule="auto"/>
        <w:rPr>
          <w:lang w:val="ru-RU"/>
        </w:rPr>
      </w:pPr>
      <w:r>
        <w:rPr>
          <w:sz w:val="24"/>
          <w:szCs w:val="24"/>
          <w:lang w:val="ru-RU"/>
        </w:rPr>
        <w:t xml:space="preserve">Народні депутати і  страховики обирають шляхи  плідної співпраці./ Україна-BUSINESS.- 10-17липня 2001р.-№28 (529).-С.3.    </w:t>
      </w:r>
    </w:p>
    <w:p w:rsidR="00110D7E" w:rsidRDefault="00110D7E">
      <w:pPr>
        <w:pStyle w:val="a3"/>
        <w:widowControl/>
        <w:numPr>
          <w:ilvl w:val="0"/>
          <w:numId w:val="34"/>
        </w:numPr>
        <w:spacing w:before="0" w:after="0" w:line="360" w:lineRule="auto"/>
        <w:rPr>
          <w:lang w:val="ru-RU"/>
        </w:rPr>
      </w:pPr>
      <w:r>
        <w:rPr>
          <w:sz w:val="24"/>
          <w:szCs w:val="24"/>
          <w:lang w:val="ru-RU"/>
        </w:rPr>
        <w:t>Олександр Філонюк. Наше завдання – вийти на рівень ринків розвинених країн.// Україна–BUSINESS.– 2003.–№ 8 (609).–С.3.</w:t>
      </w:r>
    </w:p>
    <w:p w:rsidR="00110D7E" w:rsidRDefault="00110D7E">
      <w:pPr>
        <w:pStyle w:val="a3"/>
        <w:widowControl/>
        <w:numPr>
          <w:ilvl w:val="0"/>
          <w:numId w:val="34"/>
        </w:numPr>
        <w:spacing w:before="0" w:after="0" w:line="360" w:lineRule="auto"/>
        <w:rPr>
          <w:lang w:val="ru-RU"/>
        </w:rPr>
      </w:pPr>
      <w:r>
        <w:rPr>
          <w:sz w:val="24"/>
          <w:szCs w:val="24"/>
          <w:lang w:val="ru-RU"/>
        </w:rPr>
        <w:t>Плиса В. Й. Проблеми інтеграції страхового ринку України у світовий страховий  простір. / www.uainsur.com /</w:t>
      </w:r>
      <w:r>
        <w:rPr>
          <w:lang w:val="ru-RU"/>
        </w:rPr>
        <w:t xml:space="preserve"> </w:t>
      </w:r>
      <w:r>
        <w:rPr>
          <w:sz w:val="24"/>
          <w:szCs w:val="24"/>
          <w:lang w:val="ru-RU"/>
        </w:rPr>
        <w:t>публікації.</w:t>
      </w:r>
    </w:p>
    <w:p w:rsidR="00110D7E" w:rsidRDefault="00110D7E">
      <w:pPr>
        <w:pStyle w:val="a3"/>
        <w:widowControl/>
        <w:numPr>
          <w:ilvl w:val="0"/>
          <w:numId w:val="34"/>
        </w:numPr>
        <w:suppressAutoHyphens/>
        <w:spacing w:before="0" w:after="0" w:line="360" w:lineRule="auto"/>
        <w:rPr>
          <w:lang w:val="ru-RU"/>
        </w:rPr>
      </w:pPr>
      <w:r>
        <w:rPr>
          <w:sz w:val="24"/>
          <w:szCs w:val="24"/>
          <w:lang w:val="ru-RU"/>
        </w:rPr>
        <w:t>Плиса В.Й. Інтеграція страхового ринку України у світовий страховий простір.//Фінанси України. - 2002. -№7. - С.103.</w:t>
      </w:r>
    </w:p>
    <w:p w:rsidR="00110D7E" w:rsidRDefault="00110D7E">
      <w:pPr>
        <w:pStyle w:val="a3"/>
        <w:widowControl/>
        <w:numPr>
          <w:ilvl w:val="0"/>
          <w:numId w:val="34"/>
        </w:numPr>
        <w:spacing w:before="0" w:after="0" w:line="360" w:lineRule="auto"/>
        <w:rPr>
          <w:lang w:val="ru-RU"/>
        </w:rPr>
      </w:pPr>
      <w:r>
        <w:rPr>
          <w:sz w:val="24"/>
          <w:szCs w:val="24"/>
          <w:lang w:val="ru-RU"/>
        </w:rPr>
        <w:t xml:space="preserve">Подписание документов о едином страховом рынке. /Бизнес.- 19 января 2004 г.- №3 (574).-С.41.   </w:t>
      </w:r>
    </w:p>
    <w:p w:rsidR="00110D7E" w:rsidRDefault="00110D7E">
      <w:pPr>
        <w:pStyle w:val="a3"/>
        <w:widowControl/>
        <w:numPr>
          <w:ilvl w:val="0"/>
          <w:numId w:val="34"/>
        </w:numPr>
        <w:spacing w:before="0" w:after="0" w:line="360" w:lineRule="auto"/>
        <w:jc w:val="both"/>
        <w:rPr>
          <w:lang w:val="ru-RU"/>
        </w:rPr>
      </w:pPr>
      <w:r>
        <w:rPr>
          <w:sz w:val="24"/>
          <w:szCs w:val="24"/>
          <w:lang w:val="ru-RU"/>
        </w:rPr>
        <w:t xml:space="preserve">Правдивцев П. Инстициональные инвесторы в процессе глобализации мировой </w:t>
      </w:r>
      <w:r>
        <w:rPr>
          <w:sz w:val="24"/>
          <w:szCs w:val="24"/>
          <w:lang w:val="ru-RU"/>
        </w:rPr>
        <w:sym w:font="Times New Roman" w:char="044D"/>
      </w:r>
      <w:r>
        <w:rPr>
          <w:sz w:val="24"/>
          <w:szCs w:val="24"/>
          <w:lang w:val="ru-RU"/>
        </w:rPr>
        <w:t>кономики. //Вісник ТАНГ. – 2002.– №8–2. – С.115.</w:t>
      </w:r>
    </w:p>
    <w:p w:rsidR="00110D7E" w:rsidRDefault="00110D7E">
      <w:pPr>
        <w:pStyle w:val="a3"/>
        <w:widowControl/>
        <w:numPr>
          <w:ilvl w:val="0"/>
          <w:numId w:val="34"/>
        </w:numPr>
        <w:spacing w:before="0" w:after="0" w:line="360" w:lineRule="auto"/>
        <w:rPr>
          <w:lang w:val="ru-RU"/>
        </w:rPr>
      </w:pPr>
      <w:r>
        <w:rPr>
          <w:sz w:val="24"/>
          <w:szCs w:val="24"/>
          <w:lang w:val="ru-RU"/>
        </w:rPr>
        <w:t xml:space="preserve">Придите и владейте нами./Бизнес.- 15 сентября 2003г.- №37(556).-С.58.  </w:t>
      </w:r>
    </w:p>
    <w:p w:rsidR="00110D7E" w:rsidRDefault="00110D7E">
      <w:pPr>
        <w:pStyle w:val="a3"/>
        <w:widowControl/>
        <w:numPr>
          <w:ilvl w:val="0"/>
          <w:numId w:val="34"/>
        </w:numPr>
        <w:spacing w:before="0" w:after="0" w:line="360" w:lineRule="auto"/>
        <w:rPr>
          <w:lang w:val="ru-RU"/>
        </w:rPr>
      </w:pPr>
      <w:r>
        <w:rPr>
          <w:sz w:val="24"/>
          <w:szCs w:val="24"/>
          <w:lang w:val="ru-RU"/>
        </w:rPr>
        <w:t>Страховий бізнес України. –К. ЛОГОС, 2001.–С.8.</w:t>
      </w:r>
    </w:p>
    <w:p w:rsidR="00110D7E" w:rsidRDefault="00110D7E">
      <w:pPr>
        <w:pStyle w:val="a3"/>
        <w:widowControl/>
        <w:numPr>
          <w:ilvl w:val="0"/>
          <w:numId w:val="34"/>
        </w:numPr>
        <w:spacing w:before="0" w:after="0" w:line="360" w:lineRule="auto"/>
        <w:jc w:val="both"/>
        <w:rPr>
          <w:lang w:val="ru-RU"/>
        </w:rPr>
      </w:pPr>
      <w:r>
        <w:rPr>
          <w:sz w:val="24"/>
          <w:szCs w:val="24"/>
          <w:lang w:val="ru-RU"/>
        </w:rPr>
        <w:t>Україна за роки незалежності.1991–2002.–К.: Нора–Друк, 2002.– С.82.</w:t>
      </w:r>
    </w:p>
    <w:p w:rsidR="00110D7E" w:rsidRDefault="00110D7E">
      <w:pPr>
        <w:pStyle w:val="a3"/>
        <w:widowControl/>
        <w:numPr>
          <w:ilvl w:val="0"/>
          <w:numId w:val="34"/>
        </w:numPr>
        <w:suppressAutoHyphens/>
        <w:spacing w:before="0" w:after="0" w:line="360" w:lineRule="auto"/>
        <w:rPr>
          <w:sz w:val="24"/>
          <w:szCs w:val="24"/>
          <w:lang w:val="ru-RU"/>
        </w:rPr>
      </w:pPr>
      <w:r>
        <w:rPr>
          <w:sz w:val="24"/>
          <w:szCs w:val="24"/>
          <w:lang w:val="ru-RU"/>
        </w:rPr>
        <w:t>Уманців</w:t>
      </w:r>
      <w:r>
        <w:rPr>
          <w:sz w:val="24"/>
          <w:szCs w:val="24"/>
          <w:lang w:val="ru-RU"/>
        </w:rPr>
        <w:sym w:font="Times New Roman" w:char="0020"/>
      </w:r>
      <w:r>
        <w:rPr>
          <w:sz w:val="24"/>
          <w:szCs w:val="24"/>
          <w:lang w:val="ru-RU"/>
        </w:rPr>
        <w:t>Ю.М. Інтеграційні  процеси на страховому ринку в умовах глобалізації світової економіки.// Фінанси України. - 2002. -№5. - С.143;</w:t>
      </w:r>
    </w:p>
    <w:p w:rsidR="00110D7E" w:rsidRDefault="00110D7E">
      <w:pPr>
        <w:pStyle w:val="a3"/>
        <w:widowControl/>
        <w:numPr>
          <w:ilvl w:val="0"/>
          <w:numId w:val="34"/>
        </w:numPr>
        <w:spacing w:before="0" w:after="0" w:line="360" w:lineRule="auto"/>
        <w:jc w:val="both"/>
        <w:rPr>
          <w:lang w:val="ru-RU"/>
        </w:rPr>
      </w:pPr>
      <w:r>
        <w:rPr>
          <w:sz w:val="24"/>
          <w:szCs w:val="24"/>
          <w:lang w:val="ru-RU"/>
        </w:rPr>
        <w:t xml:space="preserve">Чиговська В. Глобалізація верус “Нова Економіка” переваги, недоліки і шляхи здійснення глобалізації світової економіки.//Вісник ТАНГ. – 2002.– №8–2. – С.43. </w:t>
      </w:r>
    </w:p>
    <w:p w:rsidR="00110D7E" w:rsidRDefault="00110D7E">
      <w:pPr>
        <w:widowControl/>
        <w:spacing w:line="360" w:lineRule="auto"/>
        <w:ind w:left="360"/>
        <w:jc w:val="both"/>
        <w:rPr>
          <w:b/>
          <w:bCs/>
          <w:color w:val="000000"/>
          <w:spacing w:val="40"/>
        </w:rPr>
      </w:pPr>
      <w:bookmarkStart w:id="0" w:name="_GoBack"/>
      <w:bookmarkEnd w:id="0"/>
    </w:p>
    <w:sectPr w:rsidR="00110D7E">
      <w:footerReference w:type="default" r:id="rId7"/>
      <w:pgSz w:w="11906" w:h="16838"/>
      <w:pgMar w:top="1418" w:right="851" w:bottom="1418"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D7E" w:rsidRDefault="00110D7E">
      <w:r>
        <w:separator/>
      </w:r>
    </w:p>
  </w:endnote>
  <w:endnote w:type="continuationSeparator" w:id="0">
    <w:p w:rsidR="00110D7E" w:rsidRDefault="0011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D7E" w:rsidRDefault="00110D7E">
    <w:pPr>
      <w:pStyle w:val="a5"/>
      <w:framePr w:wrap="auto" w:vAnchor="text" w:hAnchor="margin" w:xAlign="right" w:y="1"/>
      <w:widowControl/>
      <w:rPr>
        <w:rStyle w:val="a6"/>
        <w:sz w:val="20"/>
        <w:szCs w:val="20"/>
      </w:rPr>
    </w:pPr>
    <w:r>
      <w:rPr>
        <w:rStyle w:val="a6"/>
        <w:sz w:val="20"/>
        <w:szCs w:val="20"/>
      </w:rPr>
      <w:fldChar w:fldCharType="begin"/>
    </w:r>
    <w:r>
      <w:rPr>
        <w:rStyle w:val="a6"/>
        <w:sz w:val="20"/>
        <w:szCs w:val="20"/>
      </w:rPr>
      <w:instrText xml:space="preserve">PAGE  </w:instrText>
    </w:r>
    <w:r>
      <w:rPr>
        <w:rStyle w:val="a6"/>
        <w:sz w:val="20"/>
        <w:szCs w:val="20"/>
      </w:rPr>
      <w:fldChar w:fldCharType="separate"/>
    </w:r>
    <w:r w:rsidR="006A4182">
      <w:rPr>
        <w:rStyle w:val="a6"/>
        <w:noProof/>
        <w:sz w:val="20"/>
        <w:szCs w:val="20"/>
      </w:rPr>
      <w:t>18</w:t>
    </w:r>
    <w:r>
      <w:rPr>
        <w:rStyle w:val="a6"/>
        <w:sz w:val="20"/>
        <w:szCs w:val="20"/>
      </w:rPr>
      <w:fldChar w:fldCharType="end"/>
    </w:r>
  </w:p>
  <w:p w:rsidR="00110D7E" w:rsidRDefault="00110D7E">
    <w:pPr>
      <w:pStyle w:val="a5"/>
      <w:widowControl/>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D7E" w:rsidRDefault="00110D7E">
      <w:r>
        <w:separator/>
      </w:r>
    </w:p>
  </w:footnote>
  <w:footnote w:type="continuationSeparator" w:id="0">
    <w:p w:rsidR="00110D7E" w:rsidRDefault="00110D7E">
      <w:r>
        <w:continuationSeparator/>
      </w:r>
    </w:p>
  </w:footnote>
  <w:footnote w:id="1">
    <w:p w:rsidR="00110D7E" w:rsidRDefault="00110D7E">
      <w:pPr>
        <w:pStyle w:val="a3"/>
        <w:widowControl/>
        <w:spacing w:before="60" w:after="0" w:line="360" w:lineRule="auto"/>
        <w:jc w:val="both"/>
      </w:pPr>
      <w:r>
        <w:rPr>
          <w:rStyle w:val="a7"/>
          <w:sz w:val="24"/>
          <w:szCs w:val="24"/>
        </w:rPr>
        <w:footnoteRef/>
      </w:r>
      <w:r>
        <w:rPr>
          <w:sz w:val="24"/>
          <w:szCs w:val="24"/>
          <w:vertAlign w:val="superscript"/>
        </w:rPr>
        <w:sym w:font="Times New Roman CYR" w:char="0029"/>
      </w:r>
      <w:r>
        <w:rPr>
          <w:sz w:val="24"/>
          <w:szCs w:val="24"/>
          <w:lang w:val="ru-RU"/>
        </w:rPr>
        <w:t xml:space="preserve"> </w:t>
      </w:r>
      <w:r>
        <w:rPr>
          <w:sz w:val="24"/>
          <w:szCs w:val="24"/>
        </w:rPr>
        <w:t>Чиговська В. Глобалізація верус “Нова Економіка”</w:t>
      </w:r>
      <w:r>
        <w:rPr>
          <w:sz w:val="24"/>
          <w:szCs w:val="24"/>
          <w:lang w:val="en-US"/>
        </w:rPr>
        <w:t>:</w:t>
      </w:r>
      <w:r>
        <w:rPr>
          <w:sz w:val="24"/>
          <w:szCs w:val="24"/>
        </w:rPr>
        <w:t xml:space="preserve"> переваги, недоліки і шляхи здійснення глобалізації світової економіки.//Вісник ТАНГ. – 2002.– №8–2. – С.43. </w:t>
      </w:r>
    </w:p>
  </w:footnote>
  <w:footnote w:id="2">
    <w:p w:rsidR="00110D7E" w:rsidRDefault="00110D7E">
      <w:pPr>
        <w:pStyle w:val="a3"/>
        <w:widowControl/>
        <w:spacing w:before="60" w:after="0" w:line="360" w:lineRule="auto"/>
        <w:jc w:val="both"/>
      </w:pPr>
      <w:r>
        <w:rPr>
          <w:rStyle w:val="a7"/>
          <w:sz w:val="24"/>
          <w:szCs w:val="24"/>
        </w:rPr>
        <w:footnoteRef/>
      </w:r>
      <w:r>
        <w:rPr>
          <w:sz w:val="24"/>
          <w:szCs w:val="24"/>
          <w:vertAlign w:val="superscript"/>
        </w:rPr>
        <w:sym w:font="Times New Roman CYR" w:char="0029"/>
      </w:r>
      <w:r>
        <w:rPr>
          <w:sz w:val="24"/>
          <w:szCs w:val="24"/>
        </w:rPr>
        <w:t xml:space="preserve"> Вітер І. Трансформація ролі і місця держави в умовах глобалізації розвитку. //Вісник ТАНГ. – 2002.– №8–2. – С.37.</w:t>
      </w:r>
    </w:p>
  </w:footnote>
  <w:footnote w:id="3">
    <w:p w:rsidR="00110D7E" w:rsidRDefault="00110D7E">
      <w:pPr>
        <w:pStyle w:val="a3"/>
        <w:widowControl/>
        <w:spacing w:line="360" w:lineRule="auto"/>
      </w:pPr>
      <w:r>
        <w:rPr>
          <w:rStyle w:val="a7"/>
          <w:sz w:val="24"/>
          <w:szCs w:val="24"/>
        </w:rPr>
        <w:footnoteRef/>
      </w:r>
      <w:r>
        <w:rPr>
          <w:sz w:val="24"/>
          <w:szCs w:val="24"/>
          <w:vertAlign w:val="superscript"/>
        </w:rPr>
        <w:sym w:font="Times New Roman CYR" w:char="0029"/>
      </w:r>
      <w:r>
        <w:rPr>
          <w:sz w:val="24"/>
          <w:szCs w:val="24"/>
        </w:rPr>
        <w:t xml:space="preserve"> Подписание документов о едином страховом р</w:t>
      </w:r>
      <w:r>
        <w:rPr>
          <w:sz w:val="24"/>
          <w:szCs w:val="24"/>
          <w:lang w:val="ru-RU"/>
        </w:rPr>
        <w:t>ы</w:t>
      </w:r>
      <w:r>
        <w:rPr>
          <w:sz w:val="24"/>
          <w:szCs w:val="24"/>
        </w:rPr>
        <w:t xml:space="preserve">нке. /Бизнес.- 19 января 2004 г.- №3 (574).-С.41.   </w:t>
      </w:r>
    </w:p>
  </w:footnote>
  <w:footnote w:id="4">
    <w:p w:rsidR="00110D7E" w:rsidRDefault="00110D7E">
      <w:pPr>
        <w:pStyle w:val="a3"/>
        <w:widowControl/>
        <w:numPr>
          <w:ilvl w:val="12"/>
          <w:numId w:val="0"/>
        </w:numPr>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Клапків М. “Нова економіка”  у страхуванні.// Вісник ТАНГ. – 2002.– №8–2. – С.48.</w:t>
      </w:r>
    </w:p>
  </w:footnote>
  <w:footnote w:id="5">
    <w:p w:rsidR="00110D7E" w:rsidRDefault="00110D7E">
      <w:pPr>
        <w:pStyle w:val="a3"/>
        <w:widowControl/>
        <w:numPr>
          <w:ilvl w:val="12"/>
          <w:numId w:val="0"/>
        </w:numPr>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w:t>
      </w:r>
      <w:r>
        <w:rPr>
          <w:sz w:val="24"/>
          <w:szCs w:val="24"/>
        </w:rPr>
        <w:t>Железные обьятия глобализации./Бизнес.- 28 июля 2003г.- №30(549).-С.38.</w:t>
      </w:r>
    </w:p>
  </w:footnote>
  <w:footnote w:id="6">
    <w:p w:rsidR="00110D7E" w:rsidRDefault="00110D7E">
      <w:pPr>
        <w:pStyle w:val="a3"/>
        <w:widowControl/>
        <w:spacing w:before="60" w:after="0"/>
        <w:jc w:val="both"/>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w:t>
      </w:r>
      <w:r>
        <w:rPr>
          <w:sz w:val="24"/>
          <w:szCs w:val="24"/>
        </w:rPr>
        <w:t>Иванов Н. Глобализация и проблемы оптимальной стратегии развития./М</w:t>
      </w:r>
      <w:r>
        <w:rPr>
          <w:sz w:val="24"/>
          <w:szCs w:val="24"/>
        </w:rPr>
        <w:sym w:font="Times New Roman" w:char="042D"/>
      </w:r>
      <w:r>
        <w:rPr>
          <w:sz w:val="24"/>
          <w:szCs w:val="24"/>
        </w:rPr>
        <w:t>иМО.–2000. – №2.– С.15.(Naisbit  J. Global Paradox N.Y.,1994.–p11.)</w:t>
      </w:r>
    </w:p>
  </w:footnote>
  <w:footnote w:id="7">
    <w:p w:rsidR="00110D7E" w:rsidRDefault="00110D7E">
      <w:pPr>
        <w:pStyle w:val="a3"/>
        <w:widowControl/>
        <w:spacing w:before="60" w:after="0"/>
        <w:jc w:val="both"/>
      </w:pPr>
      <w:r>
        <w:rPr>
          <w:sz w:val="24"/>
          <w:szCs w:val="24"/>
          <w:vertAlign w:val="superscript"/>
          <w:lang w:val="ru-RU"/>
        </w:rPr>
        <w:footnoteRef/>
      </w:r>
      <w:r>
        <w:rPr>
          <w:sz w:val="24"/>
          <w:szCs w:val="24"/>
          <w:vertAlign w:val="superscript"/>
        </w:rPr>
        <w:sym w:font="Times New Roman CYR" w:char="0029"/>
      </w:r>
      <w:r>
        <w:rPr>
          <w:sz w:val="24"/>
          <w:szCs w:val="24"/>
        </w:rPr>
        <w:t xml:space="preserve"> Залєтов О.М. Страхування. Навчальний посібник/ За ред.О.О.Слюсаренко</w:t>
      </w:r>
      <w:r>
        <w:rPr>
          <w:sz w:val="24"/>
          <w:szCs w:val="24"/>
          <w:lang w:val="ru-RU"/>
        </w:rPr>
        <w:t>–</w:t>
      </w:r>
      <w:r>
        <w:rPr>
          <w:sz w:val="24"/>
          <w:szCs w:val="24"/>
        </w:rPr>
        <w:t>К.: Міжнародна агенція “BeeZone”, 2003.</w:t>
      </w:r>
      <w:r>
        <w:rPr>
          <w:sz w:val="24"/>
          <w:szCs w:val="24"/>
          <w:lang w:val="ru-RU"/>
        </w:rPr>
        <w:t xml:space="preserve"> –С.31</w:t>
      </w:r>
    </w:p>
  </w:footnote>
  <w:footnote w:id="8">
    <w:p w:rsidR="00110D7E" w:rsidRDefault="00110D7E">
      <w:pPr>
        <w:pStyle w:val="a3"/>
        <w:widowControl/>
        <w:spacing w:before="60" w:after="0"/>
        <w:jc w:val="both"/>
      </w:pPr>
      <w:r>
        <w:rPr>
          <w:sz w:val="24"/>
          <w:szCs w:val="24"/>
          <w:vertAlign w:val="superscript"/>
        </w:rPr>
        <w:footnoteRef/>
      </w:r>
      <w:r>
        <w:rPr>
          <w:sz w:val="24"/>
          <w:szCs w:val="24"/>
          <w:vertAlign w:val="superscript"/>
        </w:rPr>
        <w:sym w:font="Times New Roman CYR" w:char="0029"/>
      </w:r>
      <w:r>
        <w:rPr>
          <w:sz w:val="24"/>
          <w:szCs w:val="24"/>
        </w:rPr>
        <w:t xml:space="preserve"> Україна за роки незалежності.1991–2002.–К.: Нора–Друк, 2002.– С.82.</w:t>
      </w:r>
    </w:p>
  </w:footnote>
  <w:footnote w:id="9">
    <w:p w:rsidR="00110D7E" w:rsidRDefault="00110D7E">
      <w:pPr>
        <w:pStyle w:val="a3"/>
        <w:widowControl/>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Олександр Філонюк. Наше завдання – вийти на рівень ринків розвинених країн.// Україна–</w:t>
      </w:r>
      <w:r>
        <w:rPr>
          <w:sz w:val="24"/>
          <w:szCs w:val="24"/>
          <w:lang w:val="en-GB"/>
        </w:rPr>
        <w:t>BUSINESS</w:t>
      </w:r>
      <w:r>
        <w:rPr>
          <w:sz w:val="24"/>
          <w:szCs w:val="24"/>
          <w:lang w:val="ru-RU"/>
        </w:rPr>
        <w:t>.– 2003.–№ 8 (609).–С.3.</w:t>
      </w:r>
    </w:p>
  </w:footnote>
  <w:footnote w:id="10">
    <w:p w:rsidR="00110D7E" w:rsidRDefault="00110D7E">
      <w:pPr>
        <w:pStyle w:val="a3"/>
      </w:pPr>
      <w:r>
        <w:rPr>
          <w:rStyle w:val="a7"/>
        </w:rPr>
        <w:footnoteRef/>
      </w:r>
      <w:r>
        <w:t xml:space="preserve"> </w:t>
      </w:r>
      <w:r>
        <w:rPr>
          <w:sz w:val="24"/>
          <w:szCs w:val="24"/>
          <w:lang w:val="ru-RU"/>
        </w:rPr>
        <w:t>Страховий бізнес України. –К. ЛОГОС, 2001.–С.7.</w:t>
      </w:r>
    </w:p>
  </w:footnote>
  <w:footnote w:id="11">
    <w:p w:rsidR="00110D7E" w:rsidRDefault="00110D7E">
      <w:pPr>
        <w:pStyle w:val="a3"/>
        <w:widowControl/>
        <w:numPr>
          <w:ilvl w:val="12"/>
          <w:numId w:val="0"/>
        </w:numPr>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Народні депутати і  страховики обирають шляхи  плідної співпраці./ Україна-</w:t>
      </w:r>
      <w:r>
        <w:rPr>
          <w:sz w:val="24"/>
          <w:szCs w:val="24"/>
          <w:lang w:val="en-GB"/>
        </w:rPr>
        <w:t>BUSINESS</w:t>
      </w:r>
      <w:r>
        <w:rPr>
          <w:sz w:val="24"/>
          <w:szCs w:val="24"/>
          <w:lang w:val="ru-RU"/>
        </w:rPr>
        <w:t xml:space="preserve">.- 10-17липня 2001р.-№28 (529).-С.3.    </w:t>
      </w:r>
    </w:p>
  </w:footnote>
  <w:footnote w:id="12">
    <w:p w:rsidR="00110D7E" w:rsidRDefault="00110D7E">
      <w:pPr>
        <w:pStyle w:val="a3"/>
        <w:widowControl/>
        <w:numPr>
          <w:ilvl w:val="12"/>
          <w:numId w:val="0"/>
        </w:numPr>
      </w:pPr>
      <w:r>
        <w:rPr>
          <w:sz w:val="24"/>
          <w:szCs w:val="24"/>
          <w:vertAlign w:val="superscript"/>
        </w:rPr>
        <w:footnoteRef/>
      </w:r>
      <w:r>
        <w:rPr>
          <w:sz w:val="24"/>
          <w:szCs w:val="24"/>
          <w:vertAlign w:val="superscript"/>
        </w:rPr>
        <w:sym w:font="Times New Roman CYR" w:char="0029"/>
      </w:r>
      <w:r>
        <w:rPr>
          <w:sz w:val="24"/>
          <w:szCs w:val="24"/>
        </w:rPr>
        <w:t xml:space="preserve"> Придите и владейте нами./Бизнес.- 15 сентября 2003г.- №37(556).-С.58.  </w:t>
      </w:r>
    </w:p>
  </w:footnote>
  <w:footnote w:id="13">
    <w:p w:rsidR="00110D7E" w:rsidRDefault="00110D7E">
      <w:pPr>
        <w:pStyle w:val="a3"/>
        <w:widowControl/>
      </w:pPr>
      <w:r>
        <w:rPr>
          <w:rStyle w:val="a7"/>
          <w:sz w:val="24"/>
          <w:szCs w:val="24"/>
        </w:rPr>
        <w:footnoteRef/>
      </w:r>
      <w:r>
        <w:rPr>
          <w:sz w:val="24"/>
          <w:szCs w:val="24"/>
          <w:vertAlign w:val="superscript"/>
        </w:rPr>
        <w:sym w:font="Times New Roman CYR" w:char="0029"/>
      </w:r>
      <w:r>
        <w:rPr>
          <w:sz w:val="24"/>
          <w:szCs w:val="24"/>
        </w:rPr>
        <w:t xml:space="preserve"> Залєтов О.М. Страхування. Навчальний посібник/ За ред.О.О.Слюсаренко</w:t>
      </w:r>
      <w:r>
        <w:rPr>
          <w:sz w:val="24"/>
          <w:szCs w:val="24"/>
          <w:lang w:val="ru-RU"/>
        </w:rPr>
        <w:t>–</w:t>
      </w:r>
      <w:r>
        <w:rPr>
          <w:sz w:val="24"/>
          <w:szCs w:val="24"/>
        </w:rPr>
        <w:t>К.: Міжнародна агенція “BeeZone”, 2003.</w:t>
      </w:r>
      <w:r>
        <w:rPr>
          <w:sz w:val="24"/>
          <w:szCs w:val="24"/>
          <w:lang w:val="ru-RU"/>
        </w:rPr>
        <w:t xml:space="preserve"> –С.33.</w:t>
      </w:r>
    </w:p>
  </w:footnote>
  <w:footnote w:id="14">
    <w:p w:rsidR="00110D7E" w:rsidRDefault="00110D7E">
      <w:pPr>
        <w:pStyle w:val="a3"/>
        <w:widowControl/>
        <w:numPr>
          <w:ilvl w:val="12"/>
          <w:numId w:val="0"/>
        </w:numPr>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Страховий бізнес України. –К. ЛОГОС, 2001.–С.8.</w:t>
      </w:r>
    </w:p>
  </w:footnote>
  <w:footnote w:id="15">
    <w:p w:rsidR="00110D7E" w:rsidRDefault="00110D7E">
      <w:pPr>
        <w:pStyle w:val="a3"/>
        <w:widowControl/>
        <w:numPr>
          <w:ilvl w:val="12"/>
          <w:numId w:val="0"/>
        </w:numPr>
        <w:spacing w:line="360" w:lineRule="auto"/>
      </w:pPr>
      <w:r>
        <w:rPr>
          <w:rStyle w:val="a7"/>
          <w:sz w:val="24"/>
          <w:szCs w:val="24"/>
        </w:rPr>
        <w:footnoteRef/>
      </w:r>
      <w:r>
        <w:rPr>
          <w:sz w:val="24"/>
          <w:szCs w:val="24"/>
          <w:vertAlign w:val="superscript"/>
        </w:rPr>
        <w:sym w:font="Times New Roman CYR" w:char="0029"/>
      </w:r>
      <w:r>
        <w:rPr>
          <w:sz w:val="24"/>
          <w:szCs w:val="24"/>
        </w:rPr>
        <w:t xml:space="preserve"> Кузнецов Ю.Л. Глобализация экономики и вопросы страхования в Украине. / www.uainsur.com / публікації.</w:t>
      </w:r>
    </w:p>
  </w:footnote>
  <w:footnote w:id="16">
    <w:p w:rsidR="00110D7E" w:rsidRDefault="00110D7E">
      <w:pPr>
        <w:pStyle w:val="a3"/>
        <w:widowControl/>
      </w:pPr>
      <w:r>
        <w:rPr>
          <w:rStyle w:val="a7"/>
          <w:sz w:val="24"/>
          <w:szCs w:val="24"/>
        </w:rPr>
        <w:footnoteRef/>
      </w:r>
      <w:r>
        <w:rPr>
          <w:sz w:val="24"/>
          <w:szCs w:val="24"/>
          <w:vertAlign w:val="superscript"/>
        </w:rPr>
        <w:sym w:font="Times New Roman CYR" w:char="0029"/>
      </w:r>
      <w:r>
        <w:rPr>
          <w:sz w:val="24"/>
          <w:szCs w:val="24"/>
        </w:rPr>
        <w:t xml:space="preserve"> Залєтов О.М. Страхування. Навчальний посібник/ За ред.О.О.Слюсаренко</w:t>
      </w:r>
      <w:r>
        <w:rPr>
          <w:sz w:val="24"/>
          <w:szCs w:val="24"/>
          <w:lang w:val="ru-RU"/>
        </w:rPr>
        <w:t>–</w:t>
      </w:r>
      <w:r>
        <w:rPr>
          <w:sz w:val="24"/>
          <w:szCs w:val="24"/>
        </w:rPr>
        <w:t>К.: Міжнародна агенція “BeeZone”, 2003.</w:t>
      </w:r>
      <w:r>
        <w:rPr>
          <w:sz w:val="24"/>
          <w:szCs w:val="24"/>
          <w:lang w:val="ru-RU"/>
        </w:rPr>
        <w:t xml:space="preserve"> –С.34.</w:t>
      </w:r>
    </w:p>
  </w:footnote>
  <w:footnote w:id="17">
    <w:p w:rsidR="00110D7E" w:rsidRDefault="00110D7E">
      <w:pPr>
        <w:pStyle w:val="a3"/>
        <w:widowControl/>
        <w:numPr>
          <w:ilvl w:val="12"/>
          <w:numId w:val="0"/>
        </w:numPr>
        <w:suppressAutoHyphens/>
        <w:spacing w:before="60" w:after="0" w:line="360" w:lineRule="auto"/>
        <w:rPr>
          <w:sz w:val="24"/>
          <w:szCs w:val="24"/>
        </w:rPr>
      </w:pPr>
      <w:r>
        <w:rPr>
          <w:rStyle w:val="a7"/>
          <w:sz w:val="24"/>
          <w:szCs w:val="24"/>
        </w:rPr>
        <w:footnoteRef/>
      </w:r>
      <w:r>
        <w:rPr>
          <w:sz w:val="24"/>
          <w:szCs w:val="24"/>
          <w:vertAlign w:val="superscript"/>
        </w:rPr>
        <w:sym w:font="Times New Roman CYR" w:char="0029"/>
      </w:r>
      <w:r>
        <w:rPr>
          <w:sz w:val="24"/>
          <w:szCs w:val="24"/>
        </w:rPr>
        <w:t xml:space="preserve"> Уманців</w:t>
      </w:r>
      <w:r>
        <w:rPr>
          <w:sz w:val="24"/>
          <w:szCs w:val="24"/>
        </w:rPr>
        <w:sym w:font="Times New Roman" w:char="0020"/>
      </w:r>
      <w:r>
        <w:rPr>
          <w:sz w:val="24"/>
          <w:szCs w:val="24"/>
        </w:rPr>
        <w:t>Ю.М. Інтеграційні  процеси на страховому ринку в умовах глобалізації світової економіки.// Фінанси України. - 2002. -№5. - С.143;</w:t>
      </w:r>
    </w:p>
    <w:p w:rsidR="00110D7E" w:rsidRDefault="00110D7E">
      <w:pPr>
        <w:pStyle w:val="a3"/>
        <w:widowControl/>
        <w:numPr>
          <w:ilvl w:val="12"/>
          <w:numId w:val="0"/>
        </w:numPr>
        <w:suppressAutoHyphens/>
        <w:spacing w:before="60" w:after="0" w:line="360" w:lineRule="auto"/>
      </w:pPr>
      <w:r>
        <w:rPr>
          <w:sz w:val="24"/>
          <w:szCs w:val="24"/>
        </w:rPr>
        <w:t>Плиса В.Й. Інтеграція страхового ринку України у світовий страховий простір.//Фінанси України. - 2002. -№7. - С.103.</w:t>
      </w:r>
    </w:p>
  </w:footnote>
  <w:footnote w:id="18">
    <w:p w:rsidR="00110D7E" w:rsidRDefault="00110D7E">
      <w:pPr>
        <w:pStyle w:val="a3"/>
        <w:widowControl/>
        <w:numPr>
          <w:ilvl w:val="12"/>
          <w:numId w:val="0"/>
        </w:numPr>
        <w:spacing w:before="60" w:after="0"/>
        <w:jc w:val="both"/>
      </w:pPr>
      <w:r>
        <w:rPr>
          <w:sz w:val="24"/>
          <w:szCs w:val="24"/>
          <w:vertAlign w:val="superscript"/>
          <w:lang w:val="ru-RU"/>
        </w:rPr>
        <w:footnoteRef/>
      </w:r>
      <w:r>
        <w:rPr>
          <w:sz w:val="24"/>
          <w:szCs w:val="24"/>
          <w:vertAlign w:val="superscript"/>
        </w:rPr>
        <w:sym w:font="Times New Roman CYR" w:char="0029"/>
      </w:r>
      <w:r>
        <w:rPr>
          <w:sz w:val="24"/>
          <w:szCs w:val="24"/>
          <w:lang w:val="ru-RU"/>
        </w:rPr>
        <w:t xml:space="preserve"> </w:t>
      </w:r>
      <w:r>
        <w:rPr>
          <w:sz w:val="24"/>
          <w:szCs w:val="24"/>
        </w:rPr>
        <w:t xml:space="preserve">Правдивцев П. Инстициональные инвесторы в процессе глобализации мировой </w:t>
      </w:r>
      <w:r>
        <w:rPr>
          <w:sz w:val="24"/>
          <w:szCs w:val="24"/>
        </w:rPr>
        <w:sym w:font="Times New Roman" w:char="044D"/>
      </w:r>
      <w:r>
        <w:rPr>
          <w:sz w:val="24"/>
          <w:szCs w:val="24"/>
        </w:rPr>
        <w:t>кономики. //Вісник ТАНГ. – 2002.– №8–2. – С.115.</w:t>
      </w:r>
    </w:p>
  </w:footnote>
  <w:footnote w:id="19">
    <w:p w:rsidR="00110D7E" w:rsidRDefault="00110D7E">
      <w:pPr>
        <w:pStyle w:val="a3"/>
        <w:widowControl/>
        <w:numPr>
          <w:ilvl w:val="12"/>
          <w:numId w:val="0"/>
        </w:numPr>
      </w:pPr>
      <w:r>
        <w:rPr>
          <w:sz w:val="24"/>
          <w:szCs w:val="24"/>
          <w:vertAlign w:val="superscript"/>
        </w:rPr>
        <w:footnoteRef/>
      </w:r>
      <w:r>
        <w:rPr>
          <w:sz w:val="24"/>
          <w:szCs w:val="24"/>
          <w:vertAlign w:val="superscript"/>
        </w:rPr>
        <w:sym w:font="Times New Roman CYR" w:char="0029"/>
      </w:r>
      <w:r>
        <w:rPr>
          <w:sz w:val="24"/>
          <w:szCs w:val="24"/>
          <w:lang w:val="ru-RU"/>
        </w:rPr>
        <w:t xml:space="preserve"> </w:t>
      </w:r>
      <w:r>
        <w:rPr>
          <w:sz w:val="24"/>
          <w:szCs w:val="24"/>
        </w:rPr>
        <w:t xml:space="preserve"> Залєтов Олександр Страховий ринок. Проблеми міжнародної інтеграції./ Україна-BUSINESS.- 22-29 листопада 2000р.-№47 (496).-С.7.    </w:t>
      </w:r>
    </w:p>
  </w:footnote>
  <w:footnote w:id="20">
    <w:p w:rsidR="00110D7E" w:rsidRDefault="00110D7E">
      <w:pPr>
        <w:pStyle w:val="a3"/>
        <w:widowControl/>
      </w:pPr>
      <w:r>
        <w:rPr>
          <w:sz w:val="24"/>
          <w:szCs w:val="24"/>
          <w:vertAlign w:val="superscript"/>
        </w:rPr>
        <w:footnoteRef/>
      </w:r>
      <w:r>
        <w:rPr>
          <w:sz w:val="24"/>
          <w:szCs w:val="24"/>
          <w:vertAlign w:val="superscript"/>
        </w:rPr>
        <w:sym w:font="Times New Roman CYR" w:char="0029"/>
      </w:r>
      <w:r>
        <w:rPr>
          <w:sz w:val="24"/>
          <w:szCs w:val="24"/>
        </w:rPr>
        <w:t xml:space="preserve"> Плиса В. Й. Проблеми інтеграції страхового ринку України у світовий страховий  простір. / www.uainsur.com /</w:t>
      </w:r>
      <w:r>
        <w:t xml:space="preserve"> </w:t>
      </w:r>
      <w:r>
        <w:rPr>
          <w:sz w:val="24"/>
          <w:szCs w:val="24"/>
        </w:rPr>
        <w:t>публікації.</w:t>
      </w:r>
    </w:p>
  </w:footnote>
  <w:footnote w:id="21">
    <w:p w:rsidR="00110D7E" w:rsidRDefault="00110D7E">
      <w:pPr>
        <w:pStyle w:val="a3"/>
        <w:widowControl/>
      </w:pPr>
      <w:r>
        <w:rPr>
          <w:sz w:val="24"/>
          <w:szCs w:val="24"/>
          <w:vertAlign w:val="superscript"/>
        </w:rPr>
        <w:footnoteRef/>
      </w:r>
      <w:r>
        <w:rPr>
          <w:sz w:val="24"/>
          <w:szCs w:val="24"/>
          <w:vertAlign w:val="superscript"/>
        </w:rPr>
        <w:sym w:font="Times New Roman CYR" w:char="0029"/>
      </w:r>
      <w:r>
        <w:rPr>
          <w:sz w:val="24"/>
          <w:szCs w:val="24"/>
        </w:rPr>
        <w:t xml:space="preserve"> Залєтов Олександр Страховий ринок. Проблеми міжнародної інтеграції./ Україна-BUSINESS.- 22-29 листопада 2000р.-№47 (496).-С.7.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120A"/>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1">
    <w:nsid w:val="025A5E59"/>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2">
    <w:nsid w:val="082C4101"/>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3">
    <w:nsid w:val="09D305B2"/>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4">
    <w:nsid w:val="0BCE0F08"/>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5">
    <w:nsid w:val="1A6E35EF"/>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6">
    <w:nsid w:val="1D196F9F"/>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7">
    <w:nsid w:val="1DFC7254"/>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8">
    <w:nsid w:val="1EAA0E82"/>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9">
    <w:nsid w:val="1F50051F"/>
    <w:multiLevelType w:val="hybridMultilevel"/>
    <w:tmpl w:val="55F292F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FAA629B"/>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11">
    <w:nsid w:val="246C0C2B"/>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12">
    <w:nsid w:val="24E936F0"/>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13">
    <w:nsid w:val="257065BB"/>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14">
    <w:nsid w:val="35BF1DE5"/>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15">
    <w:nsid w:val="36330109"/>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16">
    <w:nsid w:val="38054CFE"/>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17">
    <w:nsid w:val="3B515462"/>
    <w:multiLevelType w:val="singleLevel"/>
    <w:tmpl w:val="AE405FEC"/>
    <w:lvl w:ilvl="0">
      <w:start w:val="1"/>
      <w:numFmt w:val="none"/>
      <w:lvlText w:val=""/>
      <w:legacy w:legacy="1" w:legacySpace="120" w:legacyIndent="360"/>
      <w:lvlJc w:val="left"/>
      <w:pPr>
        <w:ind w:left="360" w:hanging="360"/>
      </w:pPr>
      <w:rPr>
        <w:rFonts w:ascii="Symbol" w:hAnsi="Symbol" w:cs="Symbol" w:hint="default"/>
      </w:rPr>
    </w:lvl>
  </w:abstractNum>
  <w:abstractNum w:abstractNumId="18">
    <w:nsid w:val="42CB18C2"/>
    <w:multiLevelType w:val="singleLevel"/>
    <w:tmpl w:val="AE405FEC"/>
    <w:lvl w:ilvl="0">
      <w:start w:val="1"/>
      <w:numFmt w:val="none"/>
      <w:lvlText w:val=""/>
      <w:legacy w:legacy="1" w:legacySpace="120" w:legacyIndent="360"/>
      <w:lvlJc w:val="left"/>
      <w:pPr>
        <w:ind w:left="360" w:hanging="360"/>
      </w:pPr>
      <w:rPr>
        <w:rFonts w:ascii="Symbol" w:hAnsi="Symbol" w:cs="Symbol" w:hint="default"/>
      </w:rPr>
    </w:lvl>
  </w:abstractNum>
  <w:abstractNum w:abstractNumId="19">
    <w:nsid w:val="46FD2176"/>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20">
    <w:nsid w:val="48B57A36"/>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21">
    <w:nsid w:val="5017547D"/>
    <w:multiLevelType w:val="hybridMultilevel"/>
    <w:tmpl w:val="2F16CD1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nsid w:val="54494193"/>
    <w:multiLevelType w:val="singleLevel"/>
    <w:tmpl w:val="AE405FEC"/>
    <w:lvl w:ilvl="0">
      <w:start w:val="1"/>
      <w:numFmt w:val="none"/>
      <w:lvlText w:val=""/>
      <w:legacy w:legacy="1" w:legacySpace="120" w:legacyIndent="360"/>
      <w:lvlJc w:val="left"/>
      <w:pPr>
        <w:ind w:left="360" w:hanging="360"/>
      </w:pPr>
      <w:rPr>
        <w:rFonts w:ascii="Symbol" w:hAnsi="Symbol" w:cs="Symbol" w:hint="default"/>
      </w:rPr>
    </w:lvl>
  </w:abstractNum>
  <w:abstractNum w:abstractNumId="23">
    <w:nsid w:val="57EC4472"/>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24">
    <w:nsid w:val="582C5498"/>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25">
    <w:nsid w:val="5A0E2543"/>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26">
    <w:nsid w:val="5F7D1132"/>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27">
    <w:nsid w:val="66284A0B"/>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28">
    <w:nsid w:val="69B50F7B"/>
    <w:multiLevelType w:val="singleLevel"/>
    <w:tmpl w:val="AE405FEC"/>
    <w:lvl w:ilvl="0">
      <w:start w:val="1"/>
      <w:numFmt w:val="none"/>
      <w:lvlText w:val=""/>
      <w:legacy w:legacy="1" w:legacySpace="120" w:legacyIndent="360"/>
      <w:lvlJc w:val="left"/>
      <w:pPr>
        <w:ind w:left="360" w:hanging="360"/>
      </w:pPr>
      <w:rPr>
        <w:rFonts w:ascii="Symbol" w:hAnsi="Symbol" w:cs="Symbol" w:hint="default"/>
      </w:rPr>
    </w:lvl>
  </w:abstractNum>
  <w:abstractNum w:abstractNumId="29">
    <w:nsid w:val="745064D3"/>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30">
    <w:nsid w:val="76EE6B3D"/>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31">
    <w:nsid w:val="7B3D3220"/>
    <w:multiLevelType w:val="singleLevel"/>
    <w:tmpl w:val="F6AA92FC"/>
    <w:lvl w:ilvl="0">
      <w:start w:val="1"/>
      <w:numFmt w:val="none"/>
      <w:lvlText w:val=""/>
      <w:legacy w:legacy="1" w:legacySpace="0" w:legacyIndent="283"/>
      <w:lvlJc w:val="left"/>
      <w:pPr>
        <w:ind w:left="283" w:hanging="283"/>
      </w:pPr>
      <w:rPr>
        <w:rFonts w:ascii="Symbol" w:hAnsi="Symbol" w:cs="Symbol" w:hint="default"/>
      </w:rPr>
    </w:lvl>
  </w:abstractNum>
  <w:abstractNum w:abstractNumId="32">
    <w:nsid w:val="7B886710"/>
    <w:multiLevelType w:val="singleLevel"/>
    <w:tmpl w:val="75A81524"/>
    <w:lvl w:ilvl="0">
      <w:start w:val="1"/>
      <w:numFmt w:val="none"/>
      <w:lvlText w:val=""/>
      <w:legacy w:legacy="1" w:legacySpace="0" w:legacyIndent="283"/>
      <w:lvlJc w:val="left"/>
      <w:pPr>
        <w:ind w:left="283" w:hanging="283"/>
      </w:pPr>
      <w:rPr>
        <w:rFonts w:ascii="Symbol" w:hAnsi="Symbol" w:cs="Symbol" w:hint="default"/>
      </w:rPr>
    </w:lvl>
  </w:abstractNum>
  <w:abstractNum w:abstractNumId="33">
    <w:nsid w:val="7ECD4DEC"/>
    <w:multiLevelType w:val="singleLevel"/>
    <w:tmpl w:val="AE405FEC"/>
    <w:lvl w:ilvl="0">
      <w:start w:val="1"/>
      <w:numFmt w:val="none"/>
      <w:lvlText w:val=""/>
      <w:legacy w:legacy="1" w:legacySpace="120" w:legacyIndent="360"/>
      <w:lvlJc w:val="left"/>
      <w:pPr>
        <w:ind w:left="360" w:hanging="360"/>
      </w:pPr>
      <w:rPr>
        <w:rFonts w:ascii="Symbol" w:hAnsi="Symbol" w:cs="Symbol" w:hint="default"/>
      </w:rPr>
    </w:lvl>
  </w:abstractNum>
  <w:num w:numId="1">
    <w:abstractNumId w:val="22"/>
  </w:num>
  <w:num w:numId="2">
    <w:abstractNumId w:val="17"/>
  </w:num>
  <w:num w:numId="3">
    <w:abstractNumId w:val="33"/>
  </w:num>
  <w:num w:numId="4">
    <w:abstractNumId w:val="18"/>
  </w:num>
  <w:num w:numId="5">
    <w:abstractNumId w:val="28"/>
  </w:num>
  <w:num w:numId="6">
    <w:abstractNumId w:val="23"/>
  </w:num>
  <w:num w:numId="7">
    <w:abstractNumId w:val="5"/>
  </w:num>
  <w:num w:numId="8">
    <w:abstractNumId w:val="2"/>
  </w:num>
  <w:num w:numId="9">
    <w:abstractNumId w:val="11"/>
  </w:num>
  <w:num w:numId="10">
    <w:abstractNumId w:val="31"/>
  </w:num>
  <w:num w:numId="11">
    <w:abstractNumId w:val="8"/>
  </w:num>
  <w:num w:numId="12">
    <w:abstractNumId w:val="12"/>
  </w:num>
  <w:num w:numId="13">
    <w:abstractNumId w:val="1"/>
  </w:num>
  <w:num w:numId="14">
    <w:abstractNumId w:val="32"/>
  </w:num>
  <w:num w:numId="15">
    <w:abstractNumId w:val="7"/>
  </w:num>
  <w:num w:numId="16">
    <w:abstractNumId w:val="0"/>
  </w:num>
  <w:num w:numId="17">
    <w:abstractNumId w:val="16"/>
  </w:num>
  <w:num w:numId="18">
    <w:abstractNumId w:val="6"/>
  </w:num>
  <w:num w:numId="19">
    <w:abstractNumId w:val="15"/>
  </w:num>
  <w:num w:numId="20">
    <w:abstractNumId w:val="4"/>
  </w:num>
  <w:num w:numId="21">
    <w:abstractNumId w:val="25"/>
  </w:num>
  <w:num w:numId="22">
    <w:abstractNumId w:val="29"/>
  </w:num>
  <w:num w:numId="23">
    <w:abstractNumId w:val="3"/>
  </w:num>
  <w:num w:numId="24">
    <w:abstractNumId w:val="10"/>
  </w:num>
  <w:num w:numId="25">
    <w:abstractNumId w:val="24"/>
  </w:num>
  <w:num w:numId="26">
    <w:abstractNumId w:val="14"/>
  </w:num>
  <w:num w:numId="27">
    <w:abstractNumId w:val="26"/>
  </w:num>
  <w:num w:numId="28">
    <w:abstractNumId w:val="27"/>
  </w:num>
  <w:num w:numId="29">
    <w:abstractNumId w:val="13"/>
  </w:num>
  <w:num w:numId="30">
    <w:abstractNumId w:val="20"/>
  </w:num>
  <w:num w:numId="31">
    <w:abstractNumId w:val="30"/>
  </w:num>
  <w:num w:numId="32">
    <w:abstractNumId w:val="19"/>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182"/>
    <w:rsid w:val="00110D7E"/>
    <w:rsid w:val="006A4182"/>
    <w:rsid w:val="00D82EBC"/>
    <w:rsid w:val="00FE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EFC78-5F8D-4996-A308-F54FDEA0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sz w:val="24"/>
      <w:szCs w:val="24"/>
      <w:lang w:eastAsia="uk-UA"/>
    </w:rPr>
  </w:style>
  <w:style w:type="paragraph" w:styleId="1">
    <w:name w:val="heading 1"/>
    <w:basedOn w:val="a"/>
    <w:next w:val="a"/>
    <w:qFormat/>
    <w:pPr>
      <w:keepNext/>
      <w:spacing w:before="240" w:after="60"/>
      <w:outlineLvl w:val="0"/>
    </w:pPr>
    <w:rPr>
      <w:rFonts w:ascii="Arial" w:hAnsi="Arial" w:cs="Arial"/>
      <w:b/>
      <w:bCs/>
      <w:kern w:val="28"/>
      <w:sz w:val="28"/>
      <w:szCs w:val="28"/>
      <w:lang w:val="hr-HR"/>
    </w:rPr>
  </w:style>
  <w:style w:type="paragraph" w:styleId="2">
    <w:name w:val="heading 2"/>
    <w:basedOn w:val="a"/>
    <w:next w:val="a"/>
    <w:qFormat/>
    <w:pPr>
      <w:keepNext/>
      <w:spacing w:line="360" w:lineRule="auto"/>
      <w:jc w:val="right"/>
      <w:outlineLvl w:val="1"/>
    </w:pPr>
    <w:rPr>
      <w:b/>
      <w:bCs/>
      <w:sz w:val="28"/>
      <w:szCs w:val="28"/>
      <w:lang w:val="uk-UA"/>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pacing w:before="100" w:after="100"/>
    </w:pPr>
    <w:rPr>
      <w:sz w:val="20"/>
      <w:szCs w:val="20"/>
      <w:lang w:val="hr-HR"/>
    </w:rPr>
  </w:style>
  <w:style w:type="paragraph" w:styleId="a4">
    <w:name w:val="Body Text Indent"/>
    <w:basedOn w:val="a"/>
    <w:pPr>
      <w:spacing w:line="360" w:lineRule="auto"/>
      <w:ind w:firstLine="851"/>
      <w:jc w:val="both"/>
    </w:pPr>
  </w:style>
  <w:style w:type="paragraph" w:customStyle="1" w:styleId="Iaaaiu">
    <w:name w:val="Ia?a?aiu"/>
    <w:basedOn w:val="a"/>
    <w:pPr>
      <w:tabs>
        <w:tab w:val="left" w:pos="1134"/>
      </w:tabs>
      <w:spacing w:line="360" w:lineRule="auto"/>
      <w:ind w:firstLine="851"/>
      <w:jc w:val="both"/>
    </w:pPr>
  </w:style>
  <w:style w:type="paragraph" w:styleId="a5">
    <w:name w:val="footer"/>
    <w:basedOn w:val="a"/>
    <w:pPr>
      <w:tabs>
        <w:tab w:val="center" w:pos="4677"/>
        <w:tab w:val="right" w:pos="9355"/>
      </w:tabs>
    </w:pPr>
  </w:style>
  <w:style w:type="character" w:styleId="a6">
    <w:name w:val="page number"/>
    <w:basedOn w:val="a0"/>
  </w:style>
  <w:style w:type="character" w:styleId="a7">
    <w:name w:val="footnote reference"/>
    <w:basedOn w:val="a0"/>
    <w:semiHidden/>
    <w:rPr>
      <w:rFonts w:ascii="Times New Roman" w:hAnsi="Times New Roman" w:cs="Times New Roman"/>
      <w:sz w:val="28"/>
      <w:szCs w:val="28"/>
      <w:vertAlign w:val="superscript"/>
    </w:rPr>
  </w:style>
  <w:style w:type="paragraph" w:styleId="a8">
    <w:name w:val="Body Text"/>
    <w:basedOn w:val="a"/>
    <w:pPr>
      <w:widowControl/>
      <w:numPr>
        <w:ilvl w:val="12"/>
      </w:numPr>
      <w:spacing w:line="36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4827</Words>
  <Characters>27517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“ãëîáàëèçàöèÿ ñòðàõîâî¿ îòðàñëè: </vt:lpstr>
    </vt:vector>
  </TitlesOfParts>
  <Company>ТАНГ</Company>
  <LinksUpToDate>false</LinksUpToDate>
  <CharactersWithSpaces>32280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“ãëîáàëèçàöèÿ ñòðàõîâî¿ îòðàñëè: </dc:title>
  <dc:subject/>
  <dc:creator>Dyachenko</dc:creator>
  <cp:keywords/>
  <dc:description>Translated with RUMP 3.1</dc:description>
  <cp:lastModifiedBy>Irina</cp:lastModifiedBy>
  <cp:revision>2</cp:revision>
  <cp:lastPrinted>2004-05-28T14:56:00Z</cp:lastPrinted>
  <dcterms:created xsi:type="dcterms:W3CDTF">2014-08-02T16:06:00Z</dcterms:created>
  <dcterms:modified xsi:type="dcterms:W3CDTF">2014-08-02T16:06:00Z</dcterms:modified>
</cp:coreProperties>
</file>