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46" w:rsidRDefault="00D14A02">
      <w:pPr>
        <w:jc w:val="center"/>
        <w:rPr>
          <w:sz w:val="36"/>
          <w:u w:val="single"/>
        </w:rPr>
      </w:pPr>
      <w:r>
        <w:rPr>
          <w:b/>
          <w:sz w:val="36"/>
        </w:rPr>
        <w:t xml:space="preserve">Список литературы по дисциплинам: </w:t>
      </w:r>
      <w:r>
        <w:rPr>
          <w:sz w:val="36"/>
          <w:u w:val="single"/>
        </w:rPr>
        <w:t>«Экономическая оценка инвестиций», «Инвестиционный анализ»</w:t>
      </w:r>
    </w:p>
    <w:p w:rsidR="003C1046" w:rsidRDefault="003C1046">
      <w:pPr>
        <w:jc w:val="center"/>
        <w:rPr>
          <w:sz w:val="36"/>
          <w:u w:val="single"/>
        </w:rPr>
      </w:pP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Абрамов С.И.    Инвестирование. – М.: Центр экономики и маркетинга, 2000. – 440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Кныш М.И., Перекатов Б.А.,  Тютиков Ю.П. Стратегическое планирование инвестиционной деятельности: Учебное пособие. - Спб.: Изд.дом «Бизнес-пресса», 1998. – 315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Новикова Т.С.   Финансовый анализ инвестиционных проектов. – Новосибирск:НГУ, 1998. - -135с.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Жданов В.П. Инвестиционные механизмы регионального развития. – Калининград, БИЭФ, 2001 . – 355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Ковалёв В.В. Методы оценки инвестиционных проектов. – М.: Финансы и статистика, 2000 . – 144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Смоляк С.А. Оценка эффективности инвестиционных проектов в условиях риска и неопределенности (теория ожидаемого эффекта). – М.: ЦЭМИ РАН, 2001 . – 143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Зимин И.А. Реальные инвестиции. Учебное пособие. – М.: «Тандем». Изд. «Экмос», 2000 . – 304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Крюков С.В. Методы и модели оценки и выборов инвестиционных проектов: Монография/РГЭУ. – Ростов Н/Д., 2001 . – 252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Виленский П.Л., Лившиц В.Н., Орлова Е.Р., Смоляк С.А. Оценка эффективности инвестиционных проектов. Серия «Оценочная деятельность» Учебно – практическое пособие. – М.: Дело, 1998 . – 248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Золотогоров В.Г. Инвестиционное проектирование. Учебное пособие.-Мн.:ИП «Экоперспектива», 1998 . – 463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Виленский П.Л., Лившиц В.Н., Смоляк Н.А. Оценка эффективности инвестиционных проектов: Теория и практика: Учебно – практическое пособие. – М.: Дело, 2001 . – 832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Методические рекомендации по оценке эффективности инвестиционных проектов: (Вторая редакция). Официальное издание. – М.: Экономика, 2000 . – 421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Сергеев И.В., Веретенникова И.И. Организация и финансирование инвестиций: Учебное пособие. – М.: Финансы и статистика, 2000 . – 272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Молчанова Н.П. Регулирование инвестиционной деятельности: текст лекций/ РГЭА. – Ростов Н/Д, 1998 . – 44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Аньшин В.Н. Инвестиционный анализ :Учебно – практическое пособие. – М. : Дело, 2000 . – 280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Марголин А.М., Быстряков А.Я. Экономическая оценка инвестиций: Учебник. - М.:  Ассоциация авторов и издателей «Тандем».Изд. «Экмос», 2001 . – 240 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Маркарьян Э.А., Герасименко Г.П., Маркарьян С.Э.Финансовый анализ: Учебное пособие. – 4-е изд. – М.:ИД ФБК- Пресс, 2003. – 224с.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Багатин Ю.В.,Швандер В.А.        Инвестиционный анализ: Учебное пособие для вузов. -  М.:ЮНИТИ-ДАНА. - 2001.-286с.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Артемоова Л.В., Бор М.З. и др.    Инвестиции и инновации: Словарь-справочник от А до Я/ Под ред. Бора М.З.,Денисова А.Ю. – М.: Изд-во «ДИС», 1998. – 208с.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Игошин Н.В.  Инвестиции. Организация управления и финансирование: Учебник для вузов.   2-е изд., перераб. и доп. – М.:  ЮНИТИ-ДАНА, 2001. –542с.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Богуславский М.М.  Иностранные инвестиции: правовое регулирование. – М.: Изд-во БЕК,1996. –462с.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Колтынюк Б.А. Инвестиционные проекты: Конспект лекций. – СПб.: Изд-во Михайлова В.А,  1999. – 172с.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Мертенс А.В.  Инвестиции: Курс лекций по современной финансовой теории. – К.: Киевское инвестиционное агенство, 1997. – 416с.</w:t>
      </w:r>
    </w:p>
    <w:p w:rsidR="003C1046" w:rsidRDefault="00D14A02">
      <w:pPr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Вахрин П.И.  Инвестиции: Учебник. – М.: Издательско – торговая корпорация «Дашков и К», 2002. – 384с.</w:t>
      </w:r>
    </w:p>
    <w:p w:rsidR="003C1046" w:rsidRDefault="003C1046">
      <w:pPr>
        <w:rPr>
          <w:b/>
          <w:sz w:val="28"/>
        </w:rPr>
      </w:pPr>
    </w:p>
    <w:p w:rsidR="003C1046" w:rsidRDefault="00D14A02">
      <w:pPr>
        <w:pStyle w:val="a3"/>
        <w:rPr>
          <w:b/>
        </w:rPr>
      </w:pPr>
      <w:r>
        <w:t>Экзаменатор, к.э.н., доцент                                         Н.П.Молчанова</w:t>
      </w:r>
      <w:bookmarkStart w:id="0" w:name="_GoBack"/>
      <w:bookmarkEnd w:id="0"/>
    </w:p>
    <w:sectPr w:rsidR="003C1046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46" w:rsidRDefault="00D14A02">
      <w:r>
        <w:separator/>
      </w:r>
    </w:p>
  </w:endnote>
  <w:endnote w:type="continuationSeparator" w:id="0">
    <w:p w:rsidR="003C1046" w:rsidRDefault="00D1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46" w:rsidRDefault="00D14A02">
      <w:r>
        <w:separator/>
      </w:r>
    </w:p>
  </w:footnote>
  <w:footnote w:type="continuationSeparator" w:id="0">
    <w:p w:rsidR="003C1046" w:rsidRDefault="00D1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46" w:rsidRDefault="00D14A02">
    <w:pPr>
      <w:pStyle w:val="a4"/>
    </w:pPr>
    <w:r>
      <w:rPr>
        <w:rFonts w:ascii="Courier New CYR" w:hAnsi="Courier New CYR" w:cs="Courier New CYR"/>
        <w:color w:val="0000FF"/>
        <w:sz w:val="18"/>
        <w:szCs w:val="18"/>
      </w:rPr>
      <w:t>http://rseu.narod.ru/np/</w:t>
    </w:r>
    <w:r>
      <w:rPr>
        <w:rFonts w:ascii="Courier New" w:hAnsi="Courier New" w:cs="Courier New"/>
        <w:color w:val="0000FF"/>
        <w:sz w:val="18"/>
        <w:szCs w:val="18"/>
        <w:lang w:val="en-US"/>
      </w:rPr>
      <w:t>invest</w:t>
    </w:r>
    <w:r>
      <w:rPr>
        <w:rFonts w:ascii="Courier New CYR" w:hAnsi="Courier New CYR" w:cs="Courier New CYR"/>
        <w:color w:val="0000FF"/>
        <w:sz w:val="18"/>
        <w:szCs w:val="18"/>
      </w:rPr>
      <w:t>_</w:t>
    </w:r>
    <w:r>
      <w:rPr>
        <w:rFonts w:ascii="Courier New" w:hAnsi="Courier New" w:cs="Courier New"/>
        <w:color w:val="0000FF"/>
        <w:sz w:val="18"/>
        <w:szCs w:val="18"/>
        <w:lang w:val="en-US"/>
      </w:rPr>
      <w:t>analis</w:t>
    </w:r>
    <w:r>
      <w:rPr>
        <w:rFonts w:ascii="Courier New CYR" w:hAnsi="Courier New CYR" w:cs="Courier New CYR"/>
        <w:color w:val="0000FF"/>
        <w:sz w:val="18"/>
        <w:szCs w:val="18"/>
      </w:rPr>
      <w:t>_2004.html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550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A02"/>
    <w:rsid w:val="003C1046"/>
    <w:rsid w:val="007B0E2C"/>
    <w:rsid w:val="00D1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2D813-B6F2-4158-8748-B4D79DD4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 по дисциплинам: «Экономическая оценка инвестиций», «Инвестиционный анализ»</vt:lpstr>
    </vt:vector>
  </TitlesOfParts>
  <Company>frgeu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литературы по дисциплинам: «Экономическая оценка инвестиций», «Инвестиционный анализ»</dc:title>
  <dc:subject/>
  <dc:creator>Marina</dc:creator>
  <cp:keywords/>
  <cp:lastModifiedBy>Irina</cp:lastModifiedBy>
  <cp:revision>2</cp:revision>
  <dcterms:created xsi:type="dcterms:W3CDTF">2014-09-18T15:42:00Z</dcterms:created>
  <dcterms:modified xsi:type="dcterms:W3CDTF">2014-09-18T15:42:00Z</dcterms:modified>
</cp:coreProperties>
</file>