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88"/>
        <w:gridCol w:w="5106"/>
      </w:tblGrid>
      <w:tr w:rsidR="00F15942" w:rsidRPr="00F15942">
        <w:tc>
          <w:tcPr>
            <w:tcW w:w="1908" w:type="dxa"/>
            <w:tcBorders>
              <w:bottom w:val="single" w:sz="4" w:space="0" w:color="auto"/>
            </w:tcBorders>
          </w:tcPr>
          <w:p w:rsidR="00F15942" w:rsidRPr="00F15942" w:rsidRDefault="00F15942" w:rsidP="00AB0818">
            <w:pPr>
              <w:pStyle w:val="a9"/>
              <w:rPr>
                <w:rFonts w:ascii="Book Antiqua" w:hAnsi="Book Antiqua"/>
                <w:b/>
                <w:sz w:val="24"/>
                <w:szCs w:val="24"/>
              </w:rPr>
            </w:pPr>
            <w:r w:rsidRPr="00F15942">
              <w:rPr>
                <w:rFonts w:ascii="Book Antiqua" w:hAnsi="Book Antiqua"/>
                <w:b/>
                <w:sz w:val="24"/>
                <w:szCs w:val="24"/>
              </w:rPr>
              <w:t>87.66я73</w:t>
            </w:r>
          </w:p>
        </w:tc>
        <w:tc>
          <w:tcPr>
            <w:tcW w:w="7946" w:type="dxa"/>
          </w:tcPr>
          <w:p w:rsidR="00F15942" w:rsidRPr="00F15942" w:rsidRDefault="00F15942" w:rsidP="00AB0818">
            <w:pPr>
              <w:pStyle w:val="a9"/>
              <w:jc w:val="left"/>
              <w:rPr>
                <w:rFonts w:ascii="Book Antiqua" w:hAnsi="Book Antiqua"/>
                <w:b/>
                <w:sz w:val="24"/>
                <w:szCs w:val="24"/>
              </w:rPr>
            </w:pPr>
            <w:r w:rsidRPr="00F15942">
              <w:rPr>
                <w:rFonts w:ascii="Book Antiqua" w:hAnsi="Book Antiqua"/>
                <w:b/>
                <w:sz w:val="24"/>
                <w:szCs w:val="24"/>
              </w:rPr>
              <w:t xml:space="preserve">                 №</w:t>
            </w:r>
            <w:r w:rsidR="00AB0818">
              <w:rPr>
                <w:rFonts w:ascii="Book Antiqua" w:hAnsi="Book Antiqua"/>
                <w:b/>
                <w:sz w:val="24"/>
                <w:szCs w:val="24"/>
              </w:rPr>
              <w:t> </w:t>
            </w:r>
            <w:r w:rsidRPr="00F15942">
              <w:rPr>
                <w:rFonts w:ascii="Book Antiqua" w:hAnsi="Book Antiqua"/>
                <w:b/>
                <w:sz w:val="24"/>
                <w:szCs w:val="24"/>
              </w:rPr>
              <w:t>3495</w:t>
            </w:r>
          </w:p>
        </w:tc>
      </w:tr>
      <w:tr w:rsidR="00F15942" w:rsidRPr="00F15942">
        <w:tc>
          <w:tcPr>
            <w:tcW w:w="1908" w:type="dxa"/>
            <w:tcBorders>
              <w:top w:val="single" w:sz="4" w:space="0" w:color="auto"/>
            </w:tcBorders>
          </w:tcPr>
          <w:p w:rsidR="00F15942" w:rsidRPr="00F15942" w:rsidRDefault="00F15942" w:rsidP="00AB0818">
            <w:pPr>
              <w:pStyle w:val="a9"/>
              <w:rPr>
                <w:rFonts w:ascii="Book Antiqua" w:hAnsi="Book Antiqua"/>
                <w:b/>
                <w:sz w:val="24"/>
                <w:szCs w:val="24"/>
              </w:rPr>
            </w:pPr>
            <w:r w:rsidRPr="00F15942">
              <w:rPr>
                <w:rFonts w:ascii="Book Antiqua" w:hAnsi="Book Antiqua"/>
                <w:b/>
                <w:sz w:val="24"/>
                <w:szCs w:val="24"/>
              </w:rPr>
              <w:t>М545</w:t>
            </w:r>
          </w:p>
        </w:tc>
        <w:tc>
          <w:tcPr>
            <w:tcW w:w="7946" w:type="dxa"/>
          </w:tcPr>
          <w:p w:rsidR="00F15942" w:rsidRPr="00F15942" w:rsidRDefault="00F15942" w:rsidP="00AB0818">
            <w:pPr>
              <w:pStyle w:val="a9"/>
              <w:jc w:val="left"/>
              <w:rPr>
                <w:rFonts w:ascii="Book Antiqua" w:hAnsi="Book Antiqua"/>
                <w:b/>
                <w:sz w:val="24"/>
                <w:szCs w:val="24"/>
              </w:rPr>
            </w:pPr>
          </w:p>
        </w:tc>
      </w:tr>
    </w:tbl>
    <w:p w:rsidR="00F15942" w:rsidRPr="00F15942" w:rsidRDefault="00094ED2" w:rsidP="00F15942">
      <w:pPr>
        <w:pStyle w:val="a9"/>
        <w:rPr>
          <w:rFonts w:ascii="Book Antiqua" w:hAnsi="Book Antiqua"/>
          <w:b/>
          <w:sz w:val="32"/>
        </w:rPr>
      </w:pPr>
      <w:r>
        <w:rPr>
          <w:rFonts w:ascii="Book Antiqua" w:hAnsi="Book Antiqu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9pt;margin-top:15.55pt;width:48.4pt;height:48.4pt;z-index:251656192;mso-wrap-edited:f;mso-position-horizontal-relative:text;mso-position-vertical-relative:text" wrapcoords="-191 0 -191 21409 21600 21409 21600 0 -191 0" fillcolor="window">
            <v:imagedata r:id="rId7" o:title="ELK"/>
            <w10:wrap type="tight"/>
          </v:shape>
        </w:pict>
      </w:r>
    </w:p>
    <w:p w:rsidR="00F15942" w:rsidRPr="00F15942" w:rsidRDefault="00F15942" w:rsidP="00F15942">
      <w:pPr>
        <w:pStyle w:val="a9"/>
        <w:rPr>
          <w:rFonts w:ascii="Book Antiqua" w:hAnsi="Book Antiqua"/>
          <w:sz w:val="20"/>
        </w:rPr>
      </w:pPr>
      <w:r w:rsidRPr="00F15942">
        <w:rPr>
          <w:rFonts w:ascii="Book Antiqua" w:hAnsi="Book Antiqua"/>
          <w:sz w:val="20"/>
        </w:rPr>
        <w:t>МИНИСТЕРСТВО ОБРАЗОВАНИЯ</w:t>
      </w:r>
    </w:p>
    <w:p w:rsidR="00F15942" w:rsidRPr="00F15942" w:rsidRDefault="00F15942" w:rsidP="00F15942">
      <w:pPr>
        <w:pStyle w:val="a9"/>
        <w:rPr>
          <w:rFonts w:ascii="Book Antiqua" w:hAnsi="Book Antiqua"/>
          <w:sz w:val="20"/>
        </w:rPr>
      </w:pPr>
      <w:r w:rsidRPr="00F15942">
        <w:rPr>
          <w:rFonts w:ascii="Book Antiqua" w:hAnsi="Book Antiqua"/>
          <w:sz w:val="20"/>
        </w:rPr>
        <w:t>РОССИЙСКОЙ ФЕДЕРАЦИИ</w:t>
      </w:r>
    </w:p>
    <w:p w:rsidR="00F15942" w:rsidRPr="00F15942" w:rsidRDefault="00F15942" w:rsidP="00F15942">
      <w:pPr>
        <w:pStyle w:val="aa"/>
        <w:spacing w:before="120"/>
        <w:rPr>
          <w:rFonts w:ascii="Book Antiqua" w:hAnsi="Book Antiqua"/>
          <w:sz w:val="16"/>
          <w:szCs w:val="16"/>
        </w:rPr>
      </w:pPr>
      <w:r w:rsidRPr="00F15942">
        <w:rPr>
          <w:rFonts w:ascii="Book Antiqua" w:hAnsi="Book Antiqua"/>
          <w:sz w:val="16"/>
          <w:szCs w:val="16"/>
        </w:rPr>
        <w:t>ГОСУДАРСТВЕННОЕ ОБРАЗОВАТЕЛЬНОЕ УЧРЕЖДЕНИЕ</w:t>
      </w:r>
    </w:p>
    <w:p w:rsidR="00F15942" w:rsidRPr="00F15942" w:rsidRDefault="00F15942" w:rsidP="00F15942">
      <w:pPr>
        <w:pStyle w:val="aa"/>
        <w:rPr>
          <w:rFonts w:ascii="Book Antiqua" w:hAnsi="Book Antiqua"/>
          <w:sz w:val="16"/>
          <w:szCs w:val="16"/>
        </w:rPr>
      </w:pPr>
      <w:r w:rsidRPr="00F15942">
        <w:rPr>
          <w:rFonts w:ascii="Book Antiqua" w:hAnsi="Book Antiqua"/>
          <w:sz w:val="16"/>
          <w:szCs w:val="16"/>
        </w:rPr>
        <w:t>ВЫСШЕГО ПРОФЕССИОНАЛЬНОГО ОБРАЗОВАНИЯ</w:t>
      </w:r>
    </w:p>
    <w:p w:rsidR="00F15942" w:rsidRPr="00F15942" w:rsidRDefault="00094ED2" w:rsidP="00E54832">
      <w:pPr>
        <w:pStyle w:val="aa"/>
        <w:spacing w:before="120"/>
        <w:ind w:left="708"/>
        <w:rPr>
          <w:rFonts w:ascii="Book Antiqua" w:hAnsi="Book Antiqua"/>
          <w:sz w:val="20"/>
        </w:rPr>
      </w:pPr>
      <w:r>
        <w:rPr>
          <w:rFonts w:ascii="Book Antiqua" w:hAnsi="Book Antiqua"/>
          <w:noProof/>
        </w:rPr>
        <w:pict>
          <v:shapetype id="_x0000_t202" coordsize="21600,21600" o:spt="202" path="m,l,21600r21600,l21600,xe">
            <v:stroke joinstyle="miter"/>
            <v:path gradientshapeok="t" o:connecttype="rect"/>
          </v:shapetype>
          <v:shape id="_x0000_s1088" type="#_x0000_t202" style="position:absolute;left:0;text-align:left;margin-left:0;margin-top:8.55pt;width:27pt;height:324pt;z-index:251657216" stroked="f">
            <v:textbox style="layout-flow:vertical;mso-layout-flow-alt:bottom-to-top;mso-next-textbox:#_x0000_s1088">
              <w:txbxContent>
                <w:p w:rsidR="00F15942" w:rsidRPr="00F15942" w:rsidRDefault="00F15942" w:rsidP="00F15942">
                  <w:pPr>
                    <w:jc w:val="center"/>
                    <w:rPr>
                      <w:rFonts w:ascii="Book Antiqua" w:hAnsi="Book Antiqua" w:cs="Arial"/>
                      <w:b/>
                      <w:sz w:val="28"/>
                      <w:szCs w:val="28"/>
                    </w:rPr>
                  </w:pPr>
                  <w:r w:rsidRPr="00F15942">
                    <w:rPr>
                      <w:rFonts w:ascii="Book Antiqua" w:hAnsi="Book Antiqua" w:cs="Arial"/>
                      <w:b/>
                      <w:sz w:val="28"/>
                      <w:szCs w:val="28"/>
                    </w:rPr>
                    <w:t>КАФЕДРА ИСТОРИИ И ФИЛОСОФИИ</w:t>
                  </w:r>
                </w:p>
              </w:txbxContent>
            </v:textbox>
          </v:shape>
        </w:pict>
      </w:r>
      <w:r w:rsidR="00F15942" w:rsidRPr="00F15942">
        <w:rPr>
          <w:rFonts w:ascii="Book Antiqua" w:hAnsi="Book Antiqua"/>
          <w:sz w:val="20"/>
        </w:rPr>
        <w:t>ТАГАНРОГСКИЙ ГОСУДАРСТВЕННЫЙ</w:t>
      </w:r>
    </w:p>
    <w:p w:rsidR="00F15942" w:rsidRPr="00F15942" w:rsidRDefault="00F15942" w:rsidP="00E54832">
      <w:pPr>
        <w:pStyle w:val="aa"/>
        <w:ind w:left="708"/>
        <w:rPr>
          <w:rFonts w:ascii="Book Antiqua" w:hAnsi="Book Antiqua"/>
          <w:sz w:val="20"/>
        </w:rPr>
      </w:pPr>
      <w:r w:rsidRPr="00F15942">
        <w:rPr>
          <w:rFonts w:ascii="Book Antiqua" w:hAnsi="Book Antiqua"/>
          <w:sz w:val="20"/>
        </w:rPr>
        <w:t>РАДИОТЕХНИЧЕСКИЙ УНИВЕРСИТЕТ</w:t>
      </w:r>
    </w:p>
    <w:p w:rsidR="00F15942" w:rsidRPr="00F15942" w:rsidRDefault="00F15942" w:rsidP="00F15942">
      <w:pPr>
        <w:pStyle w:val="aa"/>
        <w:rPr>
          <w:rFonts w:ascii="Book Antiqua" w:hAnsi="Book Antiqua"/>
          <w:sz w:val="28"/>
          <w:szCs w:val="28"/>
        </w:rPr>
      </w:pPr>
    </w:p>
    <w:p w:rsidR="00F15942" w:rsidRPr="00F15942" w:rsidRDefault="00F15942" w:rsidP="00F15942">
      <w:pPr>
        <w:jc w:val="center"/>
        <w:rPr>
          <w:rFonts w:ascii="Book Antiqua" w:hAnsi="Book Antiqua"/>
          <w:b/>
          <w:sz w:val="32"/>
          <w:szCs w:val="32"/>
        </w:rPr>
      </w:pPr>
    </w:p>
    <w:p w:rsidR="00F15942" w:rsidRPr="00F15942" w:rsidRDefault="00F15942" w:rsidP="00F15942">
      <w:pPr>
        <w:ind w:firstLine="900"/>
        <w:jc w:val="center"/>
        <w:rPr>
          <w:rFonts w:ascii="Book Antiqua" w:hAnsi="Book Antiqua"/>
          <w:b/>
          <w:sz w:val="32"/>
          <w:szCs w:val="32"/>
        </w:rPr>
      </w:pPr>
      <w:r w:rsidRPr="00F15942">
        <w:rPr>
          <w:rFonts w:ascii="Book Antiqua" w:hAnsi="Book Antiqua"/>
          <w:b/>
          <w:sz w:val="32"/>
          <w:szCs w:val="32"/>
        </w:rPr>
        <w:t>Методические рекомендации</w:t>
      </w:r>
    </w:p>
    <w:p w:rsidR="00F15942" w:rsidRPr="00F15942" w:rsidRDefault="00F15942" w:rsidP="00F15942">
      <w:pPr>
        <w:ind w:firstLine="900"/>
        <w:jc w:val="center"/>
        <w:rPr>
          <w:rFonts w:ascii="Book Antiqua" w:hAnsi="Book Antiqua"/>
          <w:b/>
          <w:sz w:val="32"/>
          <w:szCs w:val="32"/>
        </w:rPr>
      </w:pPr>
      <w:r w:rsidRPr="00F15942">
        <w:rPr>
          <w:rFonts w:ascii="Book Antiqua" w:hAnsi="Book Antiqua"/>
          <w:b/>
          <w:sz w:val="32"/>
          <w:szCs w:val="32"/>
        </w:rPr>
        <w:t xml:space="preserve">по подготовке студентов </w:t>
      </w:r>
    </w:p>
    <w:p w:rsidR="00F15942" w:rsidRPr="00F15942" w:rsidRDefault="00F15942" w:rsidP="00F15942">
      <w:pPr>
        <w:ind w:firstLine="900"/>
        <w:jc w:val="center"/>
        <w:rPr>
          <w:rFonts w:ascii="Book Antiqua" w:hAnsi="Book Antiqua"/>
          <w:b/>
          <w:sz w:val="32"/>
          <w:szCs w:val="32"/>
        </w:rPr>
      </w:pPr>
      <w:r w:rsidRPr="00F15942">
        <w:rPr>
          <w:rFonts w:ascii="Book Antiqua" w:hAnsi="Book Antiqua"/>
          <w:b/>
          <w:sz w:val="32"/>
          <w:szCs w:val="32"/>
        </w:rPr>
        <w:t>к семинарскому занятию</w:t>
      </w:r>
    </w:p>
    <w:p w:rsidR="00F15942" w:rsidRPr="00F15942" w:rsidRDefault="00F15942" w:rsidP="00F15942">
      <w:pPr>
        <w:ind w:firstLine="900"/>
        <w:jc w:val="center"/>
        <w:rPr>
          <w:rFonts w:ascii="Book Antiqua" w:hAnsi="Book Antiqua"/>
          <w:b/>
          <w:sz w:val="32"/>
          <w:szCs w:val="32"/>
        </w:rPr>
      </w:pPr>
      <w:r w:rsidRPr="00F15942">
        <w:rPr>
          <w:rFonts w:ascii="Book Antiqua" w:hAnsi="Book Antiqua"/>
          <w:b/>
          <w:sz w:val="32"/>
          <w:szCs w:val="32"/>
        </w:rPr>
        <w:t xml:space="preserve">по курсу </w:t>
      </w:r>
    </w:p>
    <w:p w:rsidR="00F15942" w:rsidRPr="00F15942" w:rsidRDefault="00F15942" w:rsidP="00F15942">
      <w:pPr>
        <w:ind w:firstLine="900"/>
        <w:jc w:val="center"/>
        <w:rPr>
          <w:rFonts w:ascii="Book Antiqua" w:hAnsi="Book Antiqua"/>
          <w:b/>
          <w:sz w:val="32"/>
          <w:szCs w:val="32"/>
        </w:rPr>
      </w:pPr>
      <w:r w:rsidRPr="00F15942">
        <w:rPr>
          <w:rFonts w:ascii="Book Antiqua" w:hAnsi="Book Antiqua"/>
          <w:b/>
          <w:sz w:val="32"/>
          <w:szCs w:val="32"/>
        </w:rPr>
        <w:t>КУЛЬТУРОЛОГИЯ</w:t>
      </w:r>
    </w:p>
    <w:p w:rsidR="00F15942" w:rsidRPr="00F15942" w:rsidRDefault="00F15942" w:rsidP="00F15942">
      <w:pPr>
        <w:jc w:val="center"/>
        <w:rPr>
          <w:rFonts w:ascii="Book Antiqua" w:hAnsi="Book Antiqua"/>
          <w:b/>
          <w:sz w:val="28"/>
          <w:szCs w:val="28"/>
        </w:rPr>
      </w:pPr>
    </w:p>
    <w:p w:rsidR="00F15942" w:rsidRPr="00F15942" w:rsidRDefault="00F15942" w:rsidP="00F15942">
      <w:pPr>
        <w:jc w:val="center"/>
        <w:rPr>
          <w:rFonts w:ascii="Book Antiqua" w:hAnsi="Book Antiqua"/>
          <w:b/>
        </w:rPr>
      </w:pPr>
      <w:r w:rsidRPr="00F15942">
        <w:rPr>
          <w:rFonts w:ascii="Book Antiqua" w:hAnsi="Book Antiqua"/>
          <w:b/>
        </w:rPr>
        <w:t xml:space="preserve">Для студентов всех специальностей </w:t>
      </w: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p>
    <w:p w:rsidR="00F15942" w:rsidRDefault="00F15942" w:rsidP="00F15942">
      <w:pPr>
        <w:jc w:val="center"/>
        <w:rPr>
          <w:rFonts w:ascii="Book Antiqua" w:hAnsi="Book Antiqua"/>
          <w:b/>
          <w:sz w:val="28"/>
        </w:rPr>
      </w:pPr>
    </w:p>
    <w:p w:rsidR="00F15942" w:rsidRPr="00F15942" w:rsidRDefault="00094ED2" w:rsidP="00F15942">
      <w:pPr>
        <w:jc w:val="center"/>
        <w:rPr>
          <w:rFonts w:ascii="Book Antiqua" w:hAnsi="Book Antiqua"/>
          <w:b/>
          <w:sz w:val="28"/>
        </w:rPr>
      </w:pPr>
      <w:r>
        <w:rPr>
          <w:rFonts w:ascii="Book Antiqua" w:hAnsi="Book Antiqua"/>
          <w:noProof/>
        </w:rPr>
        <w:pict>
          <v:oval id="_x0000_s1089" style="position:absolute;left:0;text-align:left;margin-left:-9pt;margin-top:10.05pt;width:93.4pt;height:59.8pt;z-index:251658240" strokeweight="2.25pt">
            <v:textbox>
              <w:txbxContent>
                <w:p w:rsidR="00F15942" w:rsidRPr="00F15942" w:rsidRDefault="00F15942" w:rsidP="00F15942">
                  <w:pPr>
                    <w:rPr>
                      <w:rFonts w:ascii="Book Antiqua" w:hAnsi="Book Antiqua" w:cs="Arial"/>
                      <w:b/>
                      <w:sz w:val="40"/>
                      <w:szCs w:val="40"/>
                    </w:rPr>
                  </w:pPr>
                  <w:r w:rsidRPr="00F15942">
                    <w:rPr>
                      <w:rFonts w:ascii="Book Antiqua" w:hAnsi="Book Antiqua" w:cs="Arial"/>
                      <w:b/>
                      <w:sz w:val="40"/>
                      <w:szCs w:val="40"/>
                    </w:rPr>
                    <w:t>ЕГФ</w:t>
                  </w:r>
                </w:p>
              </w:txbxContent>
            </v:textbox>
          </v:oval>
        </w:pict>
      </w: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p>
    <w:p w:rsidR="00F15942" w:rsidRPr="00F15942" w:rsidRDefault="00F15942" w:rsidP="00F15942">
      <w:pPr>
        <w:jc w:val="center"/>
        <w:rPr>
          <w:rFonts w:ascii="Book Antiqua" w:hAnsi="Book Antiqua"/>
          <w:b/>
          <w:sz w:val="28"/>
        </w:rPr>
      </w:pPr>
      <w:r w:rsidRPr="00F15942">
        <w:rPr>
          <w:rFonts w:ascii="Book Antiqua" w:hAnsi="Book Antiqua"/>
          <w:b/>
          <w:sz w:val="28"/>
        </w:rPr>
        <w:t>Таганрог 2004</w:t>
      </w:r>
    </w:p>
    <w:p w:rsidR="00F15942" w:rsidRPr="00AB0818" w:rsidRDefault="00F15942" w:rsidP="00F15942">
      <w:pPr>
        <w:jc w:val="center"/>
        <w:rPr>
          <w:b/>
          <w:i/>
          <w:sz w:val="20"/>
          <w:szCs w:val="20"/>
        </w:rPr>
      </w:pPr>
      <w:r w:rsidRPr="00F15942">
        <w:rPr>
          <w:b/>
          <w:i/>
          <w:sz w:val="28"/>
        </w:rPr>
        <w:br w:type="page"/>
      </w:r>
    </w:p>
    <w:p w:rsidR="00F15942" w:rsidRPr="00AB0818" w:rsidRDefault="00F15942" w:rsidP="00F15942">
      <w:pPr>
        <w:pStyle w:val="4"/>
        <w:rPr>
          <w:sz w:val="20"/>
          <w:szCs w:val="20"/>
        </w:rPr>
      </w:pPr>
      <w:r w:rsidRPr="00AB0818">
        <w:rPr>
          <w:sz w:val="20"/>
          <w:szCs w:val="20"/>
        </w:rPr>
        <w:t>ББК 87.66я73</w:t>
      </w:r>
    </w:p>
    <w:p w:rsidR="00F15942" w:rsidRPr="00AB0818" w:rsidRDefault="00F15942" w:rsidP="00F15942">
      <w:pPr>
        <w:rPr>
          <w:sz w:val="20"/>
          <w:szCs w:val="20"/>
        </w:rPr>
      </w:pPr>
    </w:p>
    <w:p w:rsidR="00F15942" w:rsidRPr="00AB0818" w:rsidRDefault="00F15942" w:rsidP="00F15942">
      <w:pPr>
        <w:rPr>
          <w:sz w:val="20"/>
          <w:szCs w:val="20"/>
        </w:rPr>
      </w:pPr>
    </w:p>
    <w:p w:rsidR="00F15942" w:rsidRPr="00AB0818" w:rsidRDefault="00F15942" w:rsidP="00F15942">
      <w:pPr>
        <w:rPr>
          <w:sz w:val="20"/>
          <w:szCs w:val="20"/>
        </w:rPr>
      </w:pPr>
    </w:p>
    <w:p w:rsidR="00F15942" w:rsidRDefault="00F15942" w:rsidP="00F15942">
      <w:pPr>
        <w:rPr>
          <w:sz w:val="20"/>
          <w:szCs w:val="20"/>
        </w:rPr>
      </w:pPr>
    </w:p>
    <w:p w:rsidR="00AB0818" w:rsidRDefault="00AB0818" w:rsidP="00F15942">
      <w:pPr>
        <w:rPr>
          <w:sz w:val="20"/>
          <w:szCs w:val="20"/>
        </w:rPr>
      </w:pPr>
    </w:p>
    <w:p w:rsidR="00AB0818" w:rsidRDefault="00AB0818" w:rsidP="00F15942">
      <w:pPr>
        <w:rPr>
          <w:sz w:val="20"/>
          <w:szCs w:val="20"/>
        </w:rPr>
      </w:pPr>
    </w:p>
    <w:p w:rsidR="00AB0818" w:rsidRDefault="00AB0818" w:rsidP="00F15942">
      <w:pPr>
        <w:rPr>
          <w:sz w:val="20"/>
          <w:szCs w:val="20"/>
        </w:rPr>
      </w:pPr>
    </w:p>
    <w:p w:rsidR="00AB0818" w:rsidRDefault="00AB0818" w:rsidP="00F15942">
      <w:pPr>
        <w:rPr>
          <w:sz w:val="20"/>
          <w:szCs w:val="20"/>
        </w:rPr>
      </w:pPr>
    </w:p>
    <w:p w:rsidR="00AB0818" w:rsidRPr="00AB0818" w:rsidRDefault="00AB0818" w:rsidP="00F15942">
      <w:pPr>
        <w:rPr>
          <w:sz w:val="20"/>
          <w:szCs w:val="20"/>
        </w:rPr>
      </w:pPr>
    </w:p>
    <w:p w:rsidR="00AB0818" w:rsidRPr="00AB0818" w:rsidRDefault="00AB0818" w:rsidP="00F15942">
      <w:pPr>
        <w:pStyle w:val="2"/>
        <w:ind w:firstLine="720"/>
        <w:rPr>
          <w:sz w:val="20"/>
          <w:szCs w:val="20"/>
        </w:rPr>
      </w:pPr>
      <w:r w:rsidRPr="00AB0818">
        <w:rPr>
          <w:sz w:val="20"/>
          <w:szCs w:val="20"/>
        </w:rPr>
        <w:t xml:space="preserve">Папченко Е.В. Методические рекомендации по подготовке студентов к семинарскому занятию по курсу «Культурология». Для студентов всех специальностей. Таганрог: Изд-во ТРТУ, 2004. </w:t>
      </w:r>
      <w:r>
        <w:rPr>
          <w:sz w:val="20"/>
          <w:szCs w:val="20"/>
        </w:rPr>
        <w:t xml:space="preserve">- </w:t>
      </w:r>
      <w:r w:rsidRPr="00AB0818">
        <w:rPr>
          <w:sz w:val="20"/>
          <w:szCs w:val="20"/>
          <w:lang w:val="en-US"/>
        </w:rPr>
        <w:t> </w:t>
      </w:r>
      <w:r w:rsidRPr="00AB0818">
        <w:rPr>
          <w:sz w:val="20"/>
          <w:szCs w:val="20"/>
        </w:rPr>
        <w:t>с.</w:t>
      </w:r>
    </w:p>
    <w:p w:rsidR="00AB0818" w:rsidRDefault="00AB0818" w:rsidP="00F15942">
      <w:pPr>
        <w:jc w:val="center"/>
        <w:rPr>
          <w:sz w:val="20"/>
          <w:szCs w:val="20"/>
        </w:rPr>
      </w:pPr>
    </w:p>
    <w:p w:rsidR="00AB0818" w:rsidRDefault="00AB0818" w:rsidP="00F15942">
      <w:pPr>
        <w:jc w:val="center"/>
        <w:rPr>
          <w:sz w:val="20"/>
          <w:szCs w:val="20"/>
        </w:rPr>
      </w:pPr>
    </w:p>
    <w:p w:rsidR="00AB0818" w:rsidRPr="00AB0818" w:rsidRDefault="00AB0818" w:rsidP="00F15942">
      <w:pPr>
        <w:ind w:firstLine="720"/>
        <w:jc w:val="both"/>
        <w:rPr>
          <w:sz w:val="20"/>
          <w:szCs w:val="20"/>
        </w:rPr>
      </w:pPr>
      <w:r w:rsidRPr="00AB0818">
        <w:rPr>
          <w:sz w:val="20"/>
          <w:szCs w:val="20"/>
        </w:rPr>
        <w:t>Методические рекомендации по подготовке студентов к семинарскому занятию по курсу «Культурология» предназначены для студентов всех специальностей. В данном пособии даются предложения для качественной подготовки студента к семинарскому занятию.</w:t>
      </w:r>
    </w:p>
    <w:p w:rsidR="00AB0818" w:rsidRPr="00AB0818" w:rsidRDefault="00AB0818" w:rsidP="00F15942">
      <w:pPr>
        <w:ind w:firstLine="720"/>
        <w:jc w:val="both"/>
        <w:rPr>
          <w:sz w:val="20"/>
          <w:szCs w:val="20"/>
        </w:rPr>
      </w:pPr>
    </w:p>
    <w:p w:rsidR="00AB0818" w:rsidRDefault="00AB0818" w:rsidP="00F15942">
      <w:pPr>
        <w:jc w:val="center"/>
        <w:rPr>
          <w:sz w:val="20"/>
          <w:szCs w:val="20"/>
        </w:rPr>
      </w:pPr>
    </w:p>
    <w:p w:rsidR="00AB0818" w:rsidRDefault="00AB0818" w:rsidP="00F15942">
      <w:pPr>
        <w:jc w:val="center"/>
        <w:rPr>
          <w:sz w:val="20"/>
          <w:szCs w:val="20"/>
        </w:rPr>
      </w:pPr>
    </w:p>
    <w:p w:rsidR="00F15942" w:rsidRPr="00AB0818" w:rsidRDefault="00F15942" w:rsidP="00F15942">
      <w:pPr>
        <w:jc w:val="center"/>
        <w:rPr>
          <w:sz w:val="20"/>
          <w:szCs w:val="20"/>
        </w:rPr>
      </w:pPr>
      <w:r w:rsidRPr="00AB0818">
        <w:rPr>
          <w:sz w:val="20"/>
          <w:szCs w:val="20"/>
        </w:rPr>
        <w:t>Рецензент</w:t>
      </w:r>
    </w:p>
    <w:p w:rsidR="00F15942" w:rsidRPr="00AB0818" w:rsidRDefault="00F15942" w:rsidP="00F15942">
      <w:pPr>
        <w:pStyle w:val="a7"/>
        <w:ind w:firstLine="0"/>
        <w:rPr>
          <w:sz w:val="20"/>
        </w:rPr>
      </w:pPr>
      <w:r w:rsidRPr="00AB0818">
        <w:rPr>
          <w:sz w:val="20"/>
        </w:rPr>
        <w:t>Ороев Н.А., кандидат философских наук, доцент кафедры истории и философии Таганрогского государственного радиотехнического университета.</w:t>
      </w:r>
    </w:p>
    <w:p w:rsidR="00F15942" w:rsidRDefault="00F15942" w:rsidP="00F15942">
      <w:pPr>
        <w:rPr>
          <w:sz w:val="20"/>
          <w:szCs w:val="20"/>
        </w:rPr>
      </w:pPr>
    </w:p>
    <w:p w:rsidR="00AB0818" w:rsidRPr="00AB0818" w:rsidRDefault="00AB0818" w:rsidP="00F15942">
      <w:pPr>
        <w:rPr>
          <w:sz w:val="20"/>
          <w:szCs w:val="20"/>
        </w:rPr>
      </w:pPr>
    </w:p>
    <w:p w:rsidR="003944F3" w:rsidRPr="00F15942" w:rsidRDefault="00F15942" w:rsidP="003944F3">
      <w:pPr>
        <w:shd w:val="clear" w:color="auto" w:fill="FFFFFF"/>
        <w:ind w:firstLine="709"/>
        <w:jc w:val="both"/>
        <w:rPr>
          <w:sz w:val="20"/>
          <w:szCs w:val="20"/>
        </w:rPr>
      </w:pPr>
      <w:r w:rsidRPr="00F15942">
        <w:rPr>
          <w:color w:val="000000"/>
          <w:sz w:val="20"/>
          <w:szCs w:val="20"/>
        </w:rPr>
        <w:br w:type="page"/>
      </w:r>
      <w:r w:rsidR="003944F3" w:rsidRPr="00F15942">
        <w:rPr>
          <w:color w:val="000000"/>
          <w:sz w:val="20"/>
          <w:szCs w:val="20"/>
        </w:rPr>
        <w:t>Процесс обучения в высшей школе предусматривает практические занятия, предназначенные для углубленного изучения дисциплины. Одной из форм практических занятий являются семинарские занятия. Семинарские занятия играют важную роль в выработке у студентов навыков применения полученных знаний для решения практических задач совместно с преподавателем. При изучении курса «Культурология» семинарские занятия проводятся через 2 лекции и логически продолжают работу, начатую на лекции.</w:t>
      </w:r>
    </w:p>
    <w:p w:rsidR="003944F3" w:rsidRPr="00F15942" w:rsidRDefault="003944F3" w:rsidP="003944F3">
      <w:pPr>
        <w:shd w:val="clear" w:color="auto" w:fill="FFFFFF"/>
        <w:ind w:firstLine="709"/>
        <w:jc w:val="both"/>
        <w:rPr>
          <w:sz w:val="20"/>
          <w:szCs w:val="20"/>
        </w:rPr>
      </w:pPr>
      <w:r w:rsidRPr="00F15942">
        <w:rPr>
          <w:color w:val="000000"/>
          <w:sz w:val="20"/>
          <w:szCs w:val="20"/>
        </w:rPr>
        <w:t>Семинарские занятия призваны углублять, расширять, детализировать знания, полученные на лекции в обобщенной форме, и содействовать выработке навыков профессиональной деятельности. Они развивают научное мышление и речь, позволяют проверить знания студентов и выступают как средства оперативной обратной связи.</w:t>
      </w:r>
    </w:p>
    <w:p w:rsidR="003944F3" w:rsidRPr="00F15942" w:rsidRDefault="003944F3" w:rsidP="003944F3">
      <w:pPr>
        <w:shd w:val="clear" w:color="auto" w:fill="FFFFFF"/>
        <w:ind w:firstLine="709"/>
        <w:jc w:val="both"/>
        <w:rPr>
          <w:color w:val="000000"/>
          <w:sz w:val="20"/>
          <w:szCs w:val="20"/>
        </w:rPr>
      </w:pPr>
      <w:r w:rsidRPr="00F15942">
        <w:rPr>
          <w:color w:val="000000"/>
          <w:sz w:val="20"/>
          <w:szCs w:val="20"/>
        </w:rPr>
        <w:t>План семинарских занятий отвечает общим идеям и направленности лекционного курса и соотнесен с ним в последовательности тем. Разнообразие семинарских занятий вытекает из собственно практической части. Это могут быть обсуждения рефератов, дискуссии, решение задач, доклады, тренировочные упражнения, наблюдения, эксперименты.</w:t>
      </w:r>
    </w:p>
    <w:p w:rsidR="003944F3" w:rsidRPr="00F15942" w:rsidRDefault="003944F3" w:rsidP="003944F3">
      <w:pPr>
        <w:shd w:val="clear" w:color="auto" w:fill="FFFFFF"/>
        <w:ind w:firstLine="709"/>
        <w:jc w:val="both"/>
        <w:rPr>
          <w:color w:val="000000"/>
          <w:sz w:val="20"/>
          <w:szCs w:val="20"/>
        </w:rPr>
      </w:pPr>
    </w:p>
    <w:p w:rsidR="003944F3" w:rsidRPr="00F15942" w:rsidRDefault="003944F3" w:rsidP="003944F3">
      <w:pPr>
        <w:shd w:val="clear" w:color="auto" w:fill="FFFFFF"/>
        <w:ind w:firstLine="709"/>
        <w:jc w:val="both"/>
        <w:rPr>
          <w:sz w:val="20"/>
          <w:szCs w:val="20"/>
        </w:rPr>
      </w:pPr>
      <w:r w:rsidRPr="00F15942">
        <w:rPr>
          <w:color w:val="000000"/>
          <w:sz w:val="20"/>
          <w:szCs w:val="20"/>
        </w:rPr>
        <w:t>Семинарские занятия как форма обучения имеют давнюю историю, восходящую к античности. Само слово «семинар» происходит от латинского «</w:t>
      </w:r>
      <w:r w:rsidRPr="00F15942">
        <w:rPr>
          <w:color w:val="000000"/>
          <w:sz w:val="20"/>
          <w:szCs w:val="20"/>
          <w:lang w:val="en-US"/>
        </w:rPr>
        <w:t>seminarium</w:t>
      </w:r>
      <w:r w:rsidRPr="00F15942">
        <w:rPr>
          <w:color w:val="000000"/>
          <w:sz w:val="20"/>
          <w:szCs w:val="20"/>
        </w:rPr>
        <w:t xml:space="preserve">» – рассадник и связано с функциями «посева» знаний, от учителя к ученикам и «прорастающих» в сознании учеников, способных к самостоятельным суждениям, к воспроизведению и углублению полученных знаний. Семинары проводились в древнегреческих и римских школах как сочетание диспутов, сообщений учащихся, комментариев и заключений учителей. С </w:t>
      </w:r>
      <w:r w:rsidRPr="00F15942">
        <w:rPr>
          <w:color w:val="000000"/>
          <w:sz w:val="20"/>
          <w:szCs w:val="20"/>
          <w:lang w:val="en-US"/>
        </w:rPr>
        <w:t>XVII</w:t>
      </w:r>
      <w:r w:rsidRPr="00F15942">
        <w:rPr>
          <w:color w:val="000000"/>
          <w:sz w:val="20"/>
          <w:szCs w:val="20"/>
        </w:rPr>
        <w:t xml:space="preserve"> века эта форма обучения используется в Западной Европе, а с </w:t>
      </w:r>
      <w:r w:rsidRPr="00F15942">
        <w:rPr>
          <w:color w:val="000000"/>
          <w:sz w:val="20"/>
          <w:szCs w:val="20"/>
          <w:lang w:val="en-US"/>
        </w:rPr>
        <w:t>XIX</w:t>
      </w:r>
      <w:r w:rsidRPr="00F15942">
        <w:rPr>
          <w:color w:val="000000"/>
          <w:sz w:val="20"/>
          <w:szCs w:val="20"/>
        </w:rPr>
        <w:t xml:space="preserve"> века – в российских университетах. Семинарские занятия носили практический характер и представляли собой школу того или иного ученого, под руководством которого студенты практически осваивали теоретический курс дисциплины, методику научного исследования. Семинарская форма обучения постоянно развивалась, все более четко реагируя на задачи высшей школы.</w:t>
      </w:r>
    </w:p>
    <w:p w:rsidR="003944F3" w:rsidRPr="00F15942" w:rsidRDefault="003944F3" w:rsidP="003944F3">
      <w:pPr>
        <w:shd w:val="clear" w:color="auto" w:fill="FFFFFF"/>
        <w:ind w:firstLine="709"/>
        <w:jc w:val="both"/>
        <w:rPr>
          <w:color w:val="000000"/>
          <w:sz w:val="20"/>
          <w:szCs w:val="20"/>
        </w:rPr>
      </w:pPr>
      <w:r w:rsidRPr="00F15942">
        <w:rPr>
          <w:color w:val="000000"/>
          <w:sz w:val="20"/>
          <w:szCs w:val="20"/>
        </w:rPr>
        <w:t xml:space="preserve">В современной высшей школе семинар является одним из основных видов практических занятий по гуманитарным и техническим наукам. Он представляет собой средство развития у студентов культуры научного мышления. Семинар предназначен для углубленного изучения дисциплины, овладения методологией научного познания. Главная цель семинарских занятий – обеспечить студентам возможность овладеть навыками и умениями использования теоретического знания применительно к особенностям изучаемой отрасли. </w:t>
      </w:r>
    </w:p>
    <w:p w:rsidR="003944F3" w:rsidRPr="00F15942" w:rsidRDefault="003944F3" w:rsidP="003944F3">
      <w:pPr>
        <w:shd w:val="clear" w:color="auto" w:fill="FFFFFF"/>
        <w:ind w:firstLine="709"/>
        <w:jc w:val="both"/>
        <w:rPr>
          <w:sz w:val="20"/>
          <w:szCs w:val="20"/>
        </w:rPr>
      </w:pPr>
      <w:r w:rsidRPr="00F15942">
        <w:rPr>
          <w:color w:val="000000"/>
          <w:sz w:val="20"/>
          <w:szCs w:val="20"/>
        </w:rPr>
        <w:t>Семинарские занятия способствуют развитию у студентов творческого профессионального мышления, познавательной мотивации, овладени</w:t>
      </w:r>
      <w:r w:rsidR="00907AD4">
        <w:rPr>
          <w:color w:val="000000"/>
          <w:sz w:val="20"/>
          <w:szCs w:val="20"/>
        </w:rPr>
        <w:t>я</w:t>
      </w:r>
      <w:r w:rsidRPr="00F15942">
        <w:rPr>
          <w:color w:val="000000"/>
          <w:sz w:val="20"/>
          <w:szCs w:val="20"/>
        </w:rPr>
        <w:t xml:space="preserve"> понятийным аппаратом соответствующей науки, умению решать интеллектуальные проблемы и задачи, опровергать и отстаивать свою точку зрения.</w:t>
      </w:r>
    </w:p>
    <w:p w:rsidR="003944F3" w:rsidRPr="00F15942" w:rsidRDefault="003944F3" w:rsidP="003944F3">
      <w:pPr>
        <w:shd w:val="clear" w:color="auto" w:fill="FFFFFF"/>
        <w:ind w:firstLine="709"/>
        <w:rPr>
          <w:sz w:val="20"/>
          <w:szCs w:val="20"/>
        </w:rPr>
      </w:pPr>
      <w:r w:rsidRPr="00F15942">
        <w:rPr>
          <w:color w:val="000000"/>
          <w:sz w:val="20"/>
          <w:szCs w:val="20"/>
        </w:rPr>
        <w:t>В высшей школе практикуется 3 типа семинаров:</w:t>
      </w:r>
    </w:p>
    <w:p w:rsidR="003944F3" w:rsidRPr="00F15942" w:rsidRDefault="003944F3" w:rsidP="00743D63">
      <w:pPr>
        <w:numPr>
          <w:ilvl w:val="0"/>
          <w:numId w:val="6"/>
        </w:numPr>
        <w:shd w:val="clear" w:color="auto" w:fill="FFFFFF"/>
        <w:tabs>
          <w:tab w:val="clear" w:pos="1639"/>
          <w:tab w:val="num" w:pos="0"/>
        </w:tabs>
        <w:ind w:left="0" w:firstLine="0"/>
        <w:jc w:val="both"/>
        <w:rPr>
          <w:sz w:val="20"/>
          <w:szCs w:val="20"/>
        </w:rPr>
      </w:pPr>
      <w:r w:rsidRPr="00F15942">
        <w:rPr>
          <w:color w:val="000000"/>
          <w:sz w:val="20"/>
          <w:szCs w:val="20"/>
        </w:rPr>
        <w:t>Семинар, имеющий основной целью углубленное изучение определенного систематического курса и тематически прочно связанный с ним.</w:t>
      </w:r>
    </w:p>
    <w:p w:rsidR="003944F3" w:rsidRPr="00F15942" w:rsidRDefault="003944F3" w:rsidP="00743D63">
      <w:pPr>
        <w:numPr>
          <w:ilvl w:val="0"/>
          <w:numId w:val="6"/>
        </w:numPr>
        <w:shd w:val="clear" w:color="auto" w:fill="FFFFFF"/>
        <w:tabs>
          <w:tab w:val="clear" w:pos="1639"/>
          <w:tab w:val="num" w:pos="0"/>
        </w:tabs>
        <w:ind w:left="0" w:firstLine="0"/>
        <w:jc w:val="both"/>
        <w:rPr>
          <w:sz w:val="20"/>
          <w:szCs w:val="20"/>
        </w:rPr>
      </w:pPr>
      <w:r w:rsidRPr="00F15942">
        <w:rPr>
          <w:color w:val="000000"/>
          <w:sz w:val="20"/>
          <w:szCs w:val="20"/>
        </w:rPr>
        <w:t>Семинар, предназначенный для основательной проработки отдельных наиболее важных и типичных в методологическом отношении тем курса или даже одной темы.</w:t>
      </w:r>
    </w:p>
    <w:p w:rsidR="003944F3" w:rsidRPr="00F15942" w:rsidRDefault="003944F3" w:rsidP="00743D63">
      <w:pPr>
        <w:numPr>
          <w:ilvl w:val="0"/>
          <w:numId w:val="6"/>
        </w:numPr>
        <w:shd w:val="clear" w:color="auto" w:fill="FFFFFF"/>
        <w:tabs>
          <w:tab w:val="clear" w:pos="1639"/>
          <w:tab w:val="num" w:pos="0"/>
        </w:tabs>
        <w:ind w:left="0" w:firstLine="0"/>
        <w:jc w:val="both"/>
        <w:rPr>
          <w:sz w:val="20"/>
          <w:szCs w:val="20"/>
        </w:rPr>
      </w:pPr>
      <w:r w:rsidRPr="00F15942">
        <w:rPr>
          <w:color w:val="000000"/>
          <w:sz w:val="20"/>
          <w:szCs w:val="20"/>
        </w:rPr>
        <w:t>Семинар исследовательского типа с тематикой по отдельным частным проблемам науки для углубленной их разработки.</w:t>
      </w:r>
    </w:p>
    <w:p w:rsidR="003944F3" w:rsidRPr="00F15942" w:rsidRDefault="003944F3" w:rsidP="003944F3">
      <w:pPr>
        <w:shd w:val="clear" w:color="auto" w:fill="FFFFFF"/>
        <w:ind w:firstLine="709"/>
        <w:jc w:val="both"/>
        <w:rPr>
          <w:b/>
          <w:bCs/>
          <w:color w:val="000000"/>
          <w:sz w:val="20"/>
          <w:szCs w:val="20"/>
        </w:rPr>
      </w:pPr>
      <w:r w:rsidRPr="00F15942">
        <w:rPr>
          <w:b/>
          <w:bCs/>
          <w:color w:val="000000"/>
          <w:sz w:val="20"/>
          <w:szCs w:val="20"/>
        </w:rPr>
        <w:t xml:space="preserve">Форма семинарских занятий: </w:t>
      </w:r>
    </w:p>
    <w:p w:rsidR="003944F3" w:rsidRPr="00F15942" w:rsidRDefault="003944F3" w:rsidP="00743D63">
      <w:pPr>
        <w:numPr>
          <w:ilvl w:val="1"/>
          <w:numId w:val="6"/>
        </w:numPr>
        <w:shd w:val="clear" w:color="auto" w:fill="FFFFFF"/>
        <w:tabs>
          <w:tab w:val="clear" w:pos="1789"/>
          <w:tab w:val="num" w:pos="0"/>
        </w:tabs>
        <w:ind w:left="0" w:firstLine="0"/>
        <w:jc w:val="both"/>
        <w:rPr>
          <w:color w:val="000000"/>
          <w:sz w:val="20"/>
          <w:szCs w:val="20"/>
        </w:rPr>
      </w:pPr>
      <w:r w:rsidRPr="00F15942">
        <w:rPr>
          <w:color w:val="000000"/>
          <w:sz w:val="20"/>
          <w:szCs w:val="20"/>
        </w:rPr>
        <w:t xml:space="preserve">развернутая беседа по заранее известному плану; </w:t>
      </w:r>
    </w:p>
    <w:p w:rsidR="003944F3" w:rsidRPr="00F15942" w:rsidRDefault="003944F3" w:rsidP="00743D63">
      <w:pPr>
        <w:numPr>
          <w:ilvl w:val="1"/>
          <w:numId w:val="6"/>
        </w:numPr>
        <w:shd w:val="clear" w:color="auto" w:fill="FFFFFF"/>
        <w:tabs>
          <w:tab w:val="clear" w:pos="1789"/>
          <w:tab w:val="num" w:pos="0"/>
        </w:tabs>
        <w:ind w:left="0" w:firstLine="0"/>
        <w:jc w:val="both"/>
        <w:rPr>
          <w:color w:val="000000"/>
          <w:sz w:val="20"/>
          <w:szCs w:val="20"/>
        </w:rPr>
      </w:pPr>
      <w:r w:rsidRPr="00F15942">
        <w:rPr>
          <w:color w:val="000000"/>
          <w:sz w:val="20"/>
          <w:szCs w:val="20"/>
        </w:rPr>
        <w:t xml:space="preserve">небольшие доклады студентов с последующим обсуждением участниками семинара. </w:t>
      </w:r>
    </w:p>
    <w:p w:rsidR="003944F3" w:rsidRPr="00F15942" w:rsidRDefault="003944F3" w:rsidP="003944F3">
      <w:pPr>
        <w:shd w:val="clear" w:color="auto" w:fill="FFFFFF"/>
        <w:ind w:firstLine="709"/>
        <w:jc w:val="both"/>
        <w:rPr>
          <w:sz w:val="20"/>
          <w:szCs w:val="20"/>
        </w:rPr>
      </w:pPr>
      <w:r w:rsidRPr="00F15942">
        <w:rPr>
          <w:color w:val="000000"/>
          <w:sz w:val="20"/>
          <w:szCs w:val="20"/>
        </w:rPr>
        <w:t>Эти формы нет нужды противопоставлять, они перетекают друг в друга. Выступления в беседе – уже краткие доклады. Метод докладов предполагает обмен мнениями, т. е. момент живой беседы.</w:t>
      </w:r>
    </w:p>
    <w:p w:rsidR="003944F3" w:rsidRPr="00F15942" w:rsidRDefault="003944F3" w:rsidP="003944F3">
      <w:pPr>
        <w:shd w:val="clear" w:color="auto" w:fill="FFFFFF"/>
        <w:ind w:firstLine="709"/>
        <w:jc w:val="both"/>
        <w:rPr>
          <w:sz w:val="20"/>
          <w:szCs w:val="20"/>
        </w:rPr>
      </w:pPr>
      <w:r w:rsidRPr="00F15942">
        <w:rPr>
          <w:color w:val="000000"/>
          <w:sz w:val="20"/>
          <w:szCs w:val="20"/>
        </w:rPr>
        <w:t>Семинар – это всегда непосредственный контакт со студентами, установление доверительных отношений, продуктивное педагогическое общение. Семинарские занятия могут запомниться на всю жизнь за товарищескую близость, атмосферу научного сотворчества, взаимопонимание. Такой семинар часто перерастает в систематическую научную работу дружного коллектива.</w:t>
      </w:r>
    </w:p>
    <w:p w:rsidR="003944F3" w:rsidRDefault="003944F3" w:rsidP="003944F3">
      <w:pPr>
        <w:shd w:val="clear" w:color="auto" w:fill="FFFFFF"/>
        <w:ind w:firstLine="709"/>
        <w:jc w:val="both"/>
        <w:rPr>
          <w:color w:val="000000"/>
          <w:sz w:val="20"/>
          <w:szCs w:val="20"/>
        </w:rPr>
      </w:pPr>
      <w:r w:rsidRPr="00F15942">
        <w:rPr>
          <w:color w:val="000000"/>
          <w:sz w:val="20"/>
          <w:szCs w:val="20"/>
        </w:rPr>
        <w:t>В организации семин</w:t>
      </w:r>
      <w:r w:rsidR="00F15942" w:rsidRPr="00F15942">
        <w:rPr>
          <w:color w:val="000000"/>
          <w:sz w:val="20"/>
          <w:szCs w:val="20"/>
        </w:rPr>
        <w:t>арских занятий реализуется прин</w:t>
      </w:r>
      <w:r w:rsidRPr="00F15942">
        <w:rPr>
          <w:color w:val="000000"/>
          <w:sz w:val="20"/>
          <w:szCs w:val="20"/>
        </w:rPr>
        <w:t xml:space="preserve">цип совместной деятельности, сотворчества. Согласно исследованиям совместной учебной деятельности процесс мышления и усвоения знаний более эффективен в том случае, если решение </w:t>
      </w:r>
      <w:r w:rsidR="00F15942" w:rsidRPr="00F15942">
        <w:rPr>
          <w:color w:val="000000"/>
          <w:sz w:val="20"/>
          <w:szCs w:val="20"/>
        </w:rPr>
        <w:t>задачи осуществляется не индиви</w:t>
      </w:r>
      <w:r w:rsidRPr="00F15942">
        <w:rPr>
          <w:color w:val="000000"/>
          <w:sz w:val="20"/>
          <w:szCs w:val="20"/>
        </w:rPr>
        <w:t>дуально, а предполагает коллективные усилия. Поэтому семинарское занятие эффективно тогда, когда проводится как заранее подготовленное совместное обсуждение выдвинутых вопросов к</w:t>
      </w:r>
      <w:r w:rsidR="00F15942" w:rsidRPr="00F15942">
        <w:rPr>
          <w:color w:val="000000"/>
          <w:sz w:val="20"/>
          <w:szCs w:val="20"/>
        </w:rPr>
        <w:t>аждым участником семинара. Реа</w:t>
      </w:r>
      <w:r w:rsidRPr="00F15942">
        <w:rPr>
          <w:color w:val="000000"/>
          <w:sz w:val="20"/>
          <w:szCs w:val="20"/>
        </w:rPr>
        <w:t>лизуются общий пои</w:t>
      </w:r>
      <w:r w:rsidR="00F15942" w:rsidRPr="00F15942">
        <w:rPr>
          <w:color w:val="000000"/>
          <w:sz w:val="20"/>
          <w:szCs w:val="20"/>
        </w:rPr>
        <w:t>ск ответов учебной группой, воз</w:t>
      </w:r>
      <w:r w:rsidRPr="00F15942">
        <w:rPr>
          <w:color w:val="000000"/>
          <w:sz w:val="20"/>
          <w:szCs w:val="20"/>
        </w:rPr>
        <w:t xml:space="preserve">можность раскрытия и </w:t>
      </w:r>
      <w:r w:rsidR="00F15942" w:rsidRPr="00F15942">
        <w:rPr>
          <w:color w:val="000000"/>
          <w:sz w:val="20"/>
          <w:szCs w:val="20"/>
        </w:rPr>
        <w:t>обоснования различных точек зре</w:t>
      </w:r>
      <w:r w:rsidRPr="00F15942">
        <w:rPr>
          <w:color w:val="000000"/>
          <w:sz w:val="20"/>
          <w:szCs w:val="20"/>
        </w:rPr>
        <w:t>ния у студентов. Такое проведение семинаров обеспечивает</w:t>
      </w:r>
      <w:r w:rsidRPr="00F15942">
        <w:rPr>
          <w:sz w:val="20"/>
          <w:szCs w:val="20"/>
        </w:rPr>
        <w:t xml:space="preserve"> </w:t>
      </w:r>
      <w:r w:rsidRPr="00F15942">
        <w:rPr>
          <w:color w:val="000000"/>
          <w:sz w:val="20"/>
          <w:szCs w:val="20"/>
        </w:rPr>
        <w:t>контроль за усвоением</w:t>
      </w:r>
      <w:r w:rsidR="00F15942" w:rsidRPr="00F15942">
        <w:rPr>
          <w:color w:val="000000"/>
          <w:sz w:val="20"/>
          <w:szCs w:val="20"/>
        </w:rPr>
        <w:t xml:space="preserve"> знаний и развитие научного мыш</w:t>
      </w:r>
      <w:r w:rsidRPr="00F15942">
        <w:rPr>
          <w:color w:val="000000"/>
          <w:sz w:val="20"/>
          <w:szCs w:val="20"/>
        </w:rPr>
        <w:t>ления студентов.</w:t>
      </w:r>
    </w:p>
    <w:p w:rsidR="00907AD4" w:rsidRDefault="00907AD4" w:rsidP="003944F3">
      <w:pPr>
        <w:shd w:val="clear" w:color="auto" w:fill="FFFFFF"/>
        <w:ind w:firstLine="709"/>
        <w:jc w:val="both"/>
        <w:rPr>
          <w:color w:val="000000"/>
          <w:sz w:val="20"/>
          <w:szCs w:val="20"/>
        </w:rPr>
      </w:pPr>
      <w:r>
        <w:rPr>
          <w:color w:val="000000"/>
          <w:sz w:val="20"/>
          <w:szCs w:val="20"/>
        </w:rPr>
        <w:t>Обязательными атрибутами семинара являются сотрудничество и взаимопомощь, интеллектуальная активность, заинтересованность каждого студента в достижении общей цели семинара, коллективное принятие выводов и решений.</w:t>
      </w:r>
    </w:p>
    <w:p w:rsidR="00907AD4" w:rsidRPr="00F15942" w:rsidRDefault="00907AD4" w:rsidP="003944F3">
      <w:pPr>
        <w:shd w:val="clear" w:color="auto" w:fill="FFFFFF"/>
        <w:ind w:firstLine="709"/>
        <w:jc w:val="both"/>
        <w:rPr>
          <w:color w:val="000000"/>
          <w:sz w:val="20"/>
          <w:szCs w:val="20"/>
        </w:rPr>
      </w:pPr>
      <w:r>
        <w:rPr>
          <w:color w:val="000000"/>
          <w:sz w:val="20"/>
          <w:szCs w:val="20"/>
        </w:rPr>
        <w:t>На семинаре осуществляется диалог, в процессе которого обсуждаются и решаются теоретические и практические проблемы курса. Каждый из участников семинара должен научиться точно выражать свои мысли в докладе или выступлении по вопросу, уметь доказывать свою точку зрения, аргументировано возражать, опровергать ошибочную позицию.</w:t>
      </w:r>
    </w:p>
    <w:p w:rsidR="00F15942" w:rsidRPr="00F15942" w:rsidRDefault="00F15942" w:rsidP="003944F3">
      <w:pPr>
        <w:shd w:val="clear" w:color="auto" w:fill="FFFFFF"/>
        <w:ind w:firstLine="709"/>
        <w:jc w:val="both"/>
        <w:rPr>
          <w:color w:val="000000"/>
          <w:sz w:val="20"/>
          <w:szCs w:val="20"/>
        </w:rPr>
      </w:pPr>
      <w:r w:rsidRPr="00F15942">
        <w:rPr>
          <w:color w:val="000000"/>
          <w:sz w:val="20"/>
          <w:szCs w:val="20"/>
        </w:rPr>
        <w:t xml:space="preserve">Необходимым условием продуктивной работы являются личные знания, которые приобретаются студентами на лекциях и в самостоятельной работе. Важно научиться культуре общения и взаимодействия. </w:t>
      </w:r>
    </w:p>
    <w:p w:rsidR="00F15942" w:rsidRPr="00F15942" w:rsidRDefault="00F15942" w:rsidP="003944F3">
      <w:pPr>
        <w:shd w:val="clear" w:color="auto" w:fill="FFFFFF"/>
        <w:ind w:firstLine="709"/>
        <w:jc w:val="both"/>
        <w:rPr>
          <w:color w:val="000000"/>
          <w:sz w:val="20"/>
          <w:szCs w:val="20"/>
        </w:rPr>
      </w:pPr>
    </w:p>
    <w:p w:rsidR="003944F3" w:rsidRPr="00F15942" w:rsidRDefault="003944F3" w:rsidP="003944F3">
      <w:pPr>
        <w:shd w:val="clear" w:color="auto" w:fill="FFFFFF"/>
        <w:ind w:firstLine="709"/>
        <w:jc w:val="both"/>
        <w:rPr>
          <w:sz w:val="20"/>
          <w:szCs w:val="20"/>
        </w:rPr>
      </w:pPr>
      <w:r w:rsidRPr="00F15942">
        <w:rPr>
          <w:color w:val="000000"/>
          <w:sz w:val="20"/>
          <w:szCs w:val="20"/>
        </w:rPr>
        <w:t xml:space="preserve">Существует особая форма семинарских занятий, </w:t>
      </w:r>
      <w:r w:rsidR="00E54832">
        <w:rPr>
          <w:b/>
          <w:bCs/>
          <w:color w:val="000000"/>
          <w:sz w:val="20"/>
          <w:szCs w:val="20"/>
        </w:rPr>
        <w:t>семи</w:t>
      </w:r>
      <w:r w:rsidRPr="00F15942">
        <w:rPr>
          <w:b/>
          <w:bCs/>
          <w:color w:val="000000"/>
          <w:sz w:val="20"/>
          <w:szCs w:val="20"/>
        </w:rPr>
        <w:t xml:space="preserve">нар-исследование, </w:t>
      </w:r>
      <w:r w:rsidRPr="00F15942">
        <w:rPr>
          <w:color w:val="000000"/>
          <w:sz w:val="20"/>
          <w:szCs w:val="20"/>
        </w:rPr>
        <w:t>который чаще всего применяется при чтении спецкурса.</w:t>
      </w:r>
    </w:p>
    <w:p w:rsidR="003944F3" w:rsidRPr="00F15942" w:rsidRDefault="003944F3" w:rsidP="003944F3">
      <w:pPr>
        <w:shd w:val="clear" w:color="auto" w:fill="FFFFFF"/>
        <w:ind w:firstLine="709"/>
        <w:jc w:val="both"/>
        <w:rPr>
          <w:sz w:val="20"/>
          <w:szCs w:val="20"/>
        </w:rPr>
      </w:pPr>
      <w:r w:rsidRPr="00F15942">
        <w:rPr>
          <w:color w:val="000000"/>
          <w:sz w:val="20"/>
          <w:szCs w:val="20"/>
        </w:rPr>
        <w:t>В начале семинара по предложению преподавателя сту</w:t>
      </w:r>
      <w:r w:rsidRPr="00F15942">
        <w:rPr>
          <w:color w:val="000000"/>
          <w:sz w:val="20"/>
          <w:szCs w:val="20"/>
        </w:rPr>
        <w:softHyphen/>
        <w:t>денты образуют небольшие группы, 7</w:t>
      </w:r>
      <w:r w:rsidR="00907AD4">
        <w:rPr>
          <w:color w:val="000000"/>
          <w:sz w:val="20"/>
          <w:szCs w:val="20"/>
        </w:rPr>
        <w:t>-</w:t>
      </w:r>
      <w:r w:rsidRPr="00F15942">
        <w:rPr>
          <w:color w:val="000000"/>
          <w:sz w:val="20"/>
          <w:szCs w:val="20"/>
        </w:rPr>
        <w:t>9 человек, кото</w:t>
      </w:r>
      <w:r w:rsidRPr="00F15942">
        <w:rPr>
          <w:color w:val="000000"/>
          <w:sz w:val="20"/>
          <w:szCs w:val="20"/>
        </w:rPr>
        <w:softHyphen/>
        <w:t>рые получают список проблемных вопросов по теме заня</w:t>
      </w:r>
      <w:r w:rsidRPr="00F15942">
        <w:rPr>
          <w:color w:val="000000"/>
          <w:sz w:val="20"/>
          <w:szCs w:val="20"/>
        </w:rPr>
        <w:softHyphen/>
        <w:t>тия. В течение 0,5</w:t>
      </w:r>
      <w:r w:rsidR="00907AD4">
        <w:rPr>
          <w:color w:val="000000"/>
          <w:sz w:val="20"/>
          <w:szCs w:val="20"/>
        </w:rPr>
        <w:t>-</w:t>
      </w:r>
      <w:r w:rsidRPr="00F15942">
        <w:rPr>
          <w:color w:val="000000"/>
          <w:sz w:val="20"/>
          <w:szCs w:val="20"/>
        </w:rPr>
        <w:t>0,8 часа студенты обмениваются мнениями, готовят выступление. Подгруппа выделяет док</w:t>
      </w:r>
      <w:r w:rsidRPr="00F15942">
        <w:rPr>
          <w:color w:val="000000"/>
          <w:sz w:val="20"/>
          <w:szCs w:val="20"/>
        </w:rPr>
        <w:softHyphen/>
        <w:t>ладчика. Остальные студенты подгруппы отвечают на воп</w:t>
      </w:r>
      <w:r w:rsidRPr="00F15942">
        <w:rPr>
          <w:color w:val="000000"/>
          <w:sz w:val="20"/>
          <w:szCs w:val="20"/>
        </w:rPr>
        <w:softHyphen/>
        <w:t>росы, заданные преподавателем или студентами других подгрупп. В конце занятия преподаватель подводит итога и оценивает работу студентов.</w:t>
      </w:r>
    </w:p>
    <w:p w:rsidR="00E54832" w:rsidRDefault="00E54832" w:rsidP="003944F3">
      <w:pPr>
        <w:shd w:val="clear" w:color="auto" w:fill="FFFFFF"/>
        <w:ind w:firstLine="709"/>
        <w:rPr>
          <w:bCs/>
          <w:color w:val="000000"/>
          <w:sz w:val="20"/>
          <w:szCs w:val="20"/>
        </w:rPr>
      </w:pPr>
    </w:p>
    <w:p w:rsidR="00E54832" w:rsidRPr="00E54832" w:rsidRDefault="00E54832" w:rsidP="003944F3">
      <w:pPr>
        <w:shd w:val="clear" w:color="auto" w:fill="FFFFFF"/>
        <w:ind w:firstLine="709"/>
        <w:rPr>
          <w:bCs/>
          <w:color w:val="000000"/>
          <w:sz w:val="20"/>
          <w:szCs w:val="20"/>
        </w:rPr>
      </w:pPr>
    </w:p>
    <w:p w:rsidR="00E54832" w:rsidRPr="00E54832" w:rsidRDefault="00E54832" w:rsidP="003944F3">
      <w:pPr>
        <w:shd w:val="clear" w:color="auto" w:fill="FFFFFF"/>
        <w:ind w:firstLine="709"/>
        <w:rPr>
          <w:bCs/>
          <w:color w:val="000000"/>
          <w:sz w:val="20"/>
          <w:szCs w:val="20"/>
        </w:rPr>
      </w:pPr>
    </w:p>
    <w:p w:rsidR="003944F3" w:rsidRPr="00F15942" w:rsidRDefault="003944F3" w:rsidP="00C17D9E">
      <w:pPr>
        <w:ind w:firstLine="709"/>
        <w:jc w:val="both"/>
        <w:rPr>
          <w:sz w:val="20"/>
          <w:szCs w:val="20"/>
        </w:rPr>
      </w:pPr>
    </w:p>
    <w:p w:rsidR="003C581D" w:rsidRPr="00F15942" w:rsidRDefault="00811CE5" w:rsidP="00F15942">
      <w:pPr>
        <w:spacing w:before="120" w:after="120"/>
        <w:ind w:left="357"/>
        <w:jc w:val="center"/>
        <w:rPr>
          <w:sz w:val="20"/>
          <w:szCs w:val="20"/>
        </w:rPr>
      </w:pPr>
      <w:r w:rsidRPr="00F15942">
        <w:rPr>
          <w:sz w:val="20"/>
          <w:szCs w:val="20"/>
        </w:rPr>
        <w:br w:type="page"/>
      </w:r>
      <w:r w:rsidR="00213097" w:rsidRPr="00F15942">
        <w:rPr>
          <w:sz w:val="20"/>
          <w:szCs w:val="20"/>
        </w:rPr>
        <w:t>Работа на семинарских занятиях включает в себя</w:t>
      </w:r>
      <w:r w:rsidR="003C581D" w:rsidRPr="00F15942">
        <w:rPr>
          <w:sz w:val="20"/>
          <w:szCs w:val="20"/>
        </w:rPr>
        <w:t>:</w:t>
      </w:r>
    </w:p>
    <w:p w:rsidR="003C581D" w:rsidRPr="00F15942" w:rsidRDefault="00213097" w:rsidP="00743D63">
      <w:pPr>
        <w:numPr>
          <w:ilvl w:val="0"/>
          <w:numId w:val="5"/>
        </w:numPr>
        <w:shd w:val="clear" w:color="auto" w:fill="FFFFFF"/>
        <w:jc w:val="both"/>
        <w:rPr>
          <w:sz w:val="20"/>
          <w:szCs w:val="20"/>
        </w:rPr>
      </w:pPr>
      <w:r w:rsidRPr="00F15942">
        <w:rPr>
          <w:sz w:val="20"/>
          <w:szCs w:val="20"/>
        </w:rPr>
        <w:t>выступление на семинарских занятиях</w:t>
      </w:r>
      <w:r w:rsidR="003C581D" w:rsidRPr="00F15942">
        <w:rPr>
          <w:sz w:val="20"/>
          <w:szCs w:val="20"/>
        </w:rPr>
        <w:t>;</w:t>
      </w:r>
      <w:r w:rsidRPr="00F15942">
        <w:rPr>
          <w:sz w:val="20"/>
          <w:szCs w:val="20"/>
        </w:rPr>
        <w:t xml:space="preserve"> </w:t>
      </w:r>
    </w:p>
    <w:p w:rsidR="003C581D" w:rsidRPr="00F15942" w:rsidRDefault="003C581D" w:rsidP="00743D63">
      <w:pPr>
        <w:numPr>
          <w:ilvl w:val="0"/>
          <w:numId w:val="5"/>
        </w:numPr>
        <w:shd w:val="clear" w:color="auto" w:fill="FFFFFF"/>
        <w:jc w:val="both"/>
        <w:rPr>
          <w:sz w:val="20"/>
          <w:szCs w:val="20"/>
        </w:rPr>
      </w:pPr>
      <w:r w:rsidRPr="00F15942">
        <w:rPr>
          <w:sz w:val="20"/>
          <w:szCs w:val="20"/>
        </w:rPr>
        <w:t>реферат (с защитой);</w:t>
      </w:r>
    </w:p>
    <w:p w:rsidR="003C581D" w:rsidRPr="00F15942" w:rsidRDefault="00213097" w:rsidP="00743D63">
      <w:pPr>
        <w:numPr>
          <w:ilvl w:val="0"/>
          <w:numId w:val="5"/>
        </w:numPr>
        <w:shd w:val="clear" w:color="auto" w:fill="FFFFFF"/>
        <w:jc w:val="both"/>
        <w:rPr>
          <w:sz w:val="20"/>
          <w:szCs w:val="20"/>
        </w:rPr>
      </w:pPr>
      <w:r w:rsidRPr="00F15942">
        <w:rPr>
          <w:sz w:val="20"/>
          <w:szCs w:val="20"/>
        </w:rPr>
        <w:t>рецензирование студентом реферата</w:t>
      </w:r>
      <w:r w:rsidR="003C581D" w:rsidRPr="00F15942">
        <w:rPr>
          <w:sz w:val="20"/>
          <w:szCs w:val="20"/>
        </w:rPr>
        <w:t>;</w:t>
      </w:r>
    </w:p>
    <w:p w:rsidR="003C581D" w:rsidRPr="00F15942" w:rsidRDefault="00213097" w:rsidP="00743D63">
      <w:pPr>
        <w:numPr>
          <w:ilvl w:val="0"/>
          <w:numId w:val="5"/>
        </w:numPr>
        <w:shd w:val="clear" w:color="auto" w:fill="FFFFFF"/>
        <w:jc w:val="both"/>
        <w:rPr>
          <w:b/>
          <w:bCs/>
          <w:color w:val="000000"/>
          <w:sz w:val="20"/>
          <w:szCs w:val="20"/>
        </w:rPr>
      </w:pPr>
      <w:r w:rsidRPr="00F15942">
        <w:rPr>
          <w:sz w:val="20"/>
          <w:szCs w:val="20"/>
        </w:rPr>
        <w:t>тест</w:t>
      </w:r>
      <w:r w:rsidR="003C581D" w:rsidRPr="00F15942">
        <w:rPr>
          <w:sz w:val="20"/>
          <w:szCs w:val="20"/>
        </w:rPr>
        <w:t>ирование;</w:t>
      </w:r>
    </w:p>
    <w:p w:rsidR="00213097" w:rsidRPr="00F15942" w:rsidRDefault="00213097" w:rsidP="00743D63">
      <w:pPr>
        <w:numPr>
          <w:ilvl w:val="0"/>
          <w:numId w:val="5"/>
        </w:numPr>
        <w:shd w:val="clear" w:color="auto" w:fill="FFFFFF"/>
        <w:jc w:val="both"/>
        <w:rPr>
          <w:b/>
          <w:bCs/>
          <w:color w:val="000000"/>
          <w:sz w:val="20"/>
          <w:szCs w:val="20"/>
        </w:rPr>
      </w:pPr>
      <w:r w:rsidRPr="00F15942">
        <w:rPr>
          <w:sz w:val="20"/>
          <w:szCs w:val="20"/>
        </w:rPr>
        <w:t>контрольные работы</w:t>
      </w:r>
      <w:r w:rsidR="00223542" w:rsidRPr="00F15942">
        <w:rPr>
          <w:sz w:val="20"/>
          <w:szCs w:val="20"/>
        </w:rPr>
        <w:t>.</w:t>
      </w:r>
    </w:p>
    <w:p w:rsidR="006135A7" w:rsidRPr="00F15942" w:rsidRDefault="006135A7" w:rsidP="006135A7">
      <w:pPr>
        <w:shd w:val="clear" w:color="auto" w:fill="FFFFFF"/>
        <w:jc w:val="center"/>
        <w:rPr>
          <w:sz w:val="20"/>
          <w:szCs w:val="20"/>
        </w:rPr>
      </w:pPr>
    </w:p>
    <w:p w:rsidR="006135A7" w:rsidRPr="00F15942" w:rsidRDefault="005972F9" w:rsidP="006135A7">
      <w:pPr>
        <w:shd w:val="clear" w:color="auto" w:fill="FFFFFF"/>
        <w:ind w:firstLine="709"/>
        <w:jc w:val="both"/>
        <w:rPr>
          <w:sz w:val="20"/>
          <w:szCs w:val="20"/>
        </w:rPr>
      </w:pPr>
      <w:r w:rsidRPr="00F15942">
        <w:rPr>
          <w:color w:val="000000"/>
          <w:sz w:val="20"/>
          <w:szCs w:val="20"/>
        </w:rPr>
        <w:t>С</w:t>
      </w:r>
      <w:r w:rsidR="006135A7" w:rsidRPr="00F15942">
        <w:rPr>
          <w:color w:val="000000"/>
          <w:sz w:val="20"/>
          <w:szCs w:val="20"/>
        </w:rPr>
        <w:t>лово «семинар»</w:t>
      </w:r>
      <w:r w:rsidR="003C581D" w:rsidRPr="00F15942">
        <w:rPr>
          <w:color w:val="000000"/>
          <w:sz w:val="20"/>
          <w:szCs w:val="20"/>
        </w:rPr>
        <w:t xml:space="preserve"> </w:t>
      </w:r>
      <w:r w:rsidR="006135A7" w:rsidRPr="00F15942">
        <w:rPr>
          <w:color w:val="000000"/>
          <w:sz w:val="20"/>
          <w:szCs w:val="20"/>
        </w:rPr>
        <w:t>в переводе с латинского означает «рассадник». В общепринятом смысле семинар означает такую форму организации учебной работы («рассадник» знаний), когда его участники знакомят друг друга с итогами своей самостоятельной работы.</w:t>
      </w:r>
    </w:p>
    <w:p w:rsidR="006135A7" w:rsidRPr="00F15942" w:rsidRDefault="006135A7" w:rsidP="006135A7">
      <w:pPr>
        <w:shd w:val="clear" w:color="auto" w:fill="FFFFFF"/>
        <w:ind w:firstLine="709"/>
        <w:jc w:val="both"/>
        <w:rPr>
          <w:sz w:val="20"/>
          <w:szCs w:val="20"/>
        </w:rPr>
      </w:pPr>
      <w:r w:rsidRPr="00F15942">
        <w:rPr>
          <w:color w:val="000000"/>
          <w:sz w:val="20"/>
          <w:szCs w:val="20"/>
        </w:rPr>
        <w:t xml:space="preserve">В чем заключается подготовительная работа участников семинара? Самостоятельно составляется библиография (список литературы) к выбранной теме. </w:t>
      </w:r>
      <w:r w:rsidR="003C581D" w:rsidRPr="00F15942">
        <w:rPr>
          <w:color w:val="000000"/>
          <w:sz w:val="20"/>
          <w:szCs w:val="20"/>
        </w:rPr>
        <w:t>Л</w:t>
      </w:r>
      <w:r w:rsidRPr="00F15942">
        <w:rPr>
          <w:color w:val="000000"/>
          <w:sz w:val="20"/>
          <w:szCs w:val="20"/>
        </w:rPr>
        <w:t>итература тщательно просматривается (чтение-просмотр), а затем выборочно читается и фиксируется (аннотация, выписка цитат, тезисы, конспект) все, что представляет интерес для темы.</w:t>
      </w:r>
    </w:p>
    <w:p w:rsidR="006135A7" w:rsidRPr="00F15942" w:rsidRDefault="006135A7" w:rsidP="006135A7">
      <w:pPr>
        <w:shd w:val="clear" w:color="auto" w:fill="FFFFFF"/>
        <w:ind w:firstLine="709"/>
        <w:jc w:val="both"/>
        <w:rPr>
          <w:sz w:val="20"/>
          <w:szCs w:val="20"/>
        </w:rPr>
      </w:pPr>
      <w:r w:rsidRPr="00F15942">
        <w:rPr>
          <w:color w:val="000000"/>
          <w:sz w:val="20"/>
          <w:szCs w:val="20"/>
        </w:rPr>
        <w:t xml:space="preserve">Собранный материал организуется: приводится в систему, определяется его главное содержание, логика движения мыслей (план), подбираются аргументы. В этой работе немалую роль играют индивидуальные особенности докладчика: его склад ума, умение формулировать мысль, </w:t>
      </w:r>
      <w:r w:rsidR="00E53D2C" w:rsidRPr="00F15942">
        <w:rPr>
          <w:color w:val="000000"/>
          <w:sz w:val="20"/>
          <w:szCs w:val="20"/>
        </w:rPr>
        <w:t>умело использовать</w:t>
      </w:r>
      <w:r w:rsidRPr="00F15942">
        <w:rPr>
          <w:color w:val="000000"/>
          <w:sz w:val="20"/>
          <w:szCs w:val="20"/>
        </w:rPr>
        <w:t xml:space="preserve"> способ</w:t>
      </w:r>
      <w:r w:rsidR="00E53D2C" w:rsidRPr="00F15942">
        <w:rPr>
          <w:color w:val="000000"/>
          <w:sz w:val="20"/>
          <w:szCs w:val="20"/>
        </w:rPr>
        <w:t>ы</w:t>
      </w:r>
      <w:r w:rsidRPr="00F15942">
        <w:rPr>
          <w:color w:val="000000"/>
          <w:sz w:val="20"/>
          <w:szCs w:val="20"/>
        </w:rPr>
        <w:t xml:space="preserve"> изложения, </w:t>
      </w:r>
      <w:r w:rsidR="003C581D" w:rsidRPr="00F15942">
        <w:rPr>
          <w:color w:val="000000"/>
          <w:sz w:val="20"/>
          <w:szCs w:val="20"/>
        </w:rPr>
        <w:t>аргументировано</w:t>
      </w:r>
      <w:r w:rsidRPr="00F15942">
        <w:rPr>
          <w:color w:val="000000"/>
          <w:sz w:val="20"/>
          <w:szCs w:val="20"/>
        </w:rPr>
        <w:t xml:space="preserve"> отстаивать свою точк</w:t>
      </w:r>
      <w:r w:rsidR="00E53D2C" w:rsidRPr="00F15942">
        <w:rPr>
          <w:color w:val="000000"/>
          <w:sz w:val="20"/>
          <w:szCs w:val="20"/>
        </w:rPr>
        <w:t>у зрения и, конечно же, владеть</w:t>
      </w:r>
      <w:r w:rsidRPr="00F15942">
        <w:rPr>
          <w:color w:val="000000"/>
          <w:sz w:val="20"/>
          <w:szCs w:val="20"/>
        </w:rPr>
        <w:t xml:space="preserve"> устной речью.</w:t>
      </w:r>
    </w:p>
    <w:p w:rsidR="006135A7" w:rsidRPr="00F15942" w:rsidRDefault="006135A7" w:rsidP="006135A7">
      <w:pPr>
        <w:shd w:val="clear" w:color="auto" w:fill="FFFFFF"/>
        <w:ind w:firstLine="709"/>
        <w:jc w:val="both"/>
        <w:rPr>
          <w:sz w:val="20"/>
          <w:szCs w:val="20"/>
        </w:rPr>
      </w:pPr>
      <w:r w:rsidRPr="00F15942">
        <w:rPr>
          <w:color w:val="000000"/>
          <w:sz w:val="20"/>
          <w:szCs w:val="20"/>
        </w:rPr>
        <w:t>Способам и приемам выступления с докладом на семинаре можно и нужно учиться. Например, лучше всего сделать сообщение не информационным, а проблемным: не просто в определенном порядке перечислять мысли (скорее всего – заимствованные), а воспроизвести перед слушателями сам процесс рождения мысли, поиск ее доказательств и определение причинно-следственных связей.</w:t>
      </w:r>
    </w:p>
    <w:p w:rsidR="006135A7" w:rsidRPr="00F15942" w:rsidRDefault="006135A7" w:rsidP="006135A7">
      <w:pPr>
        <w:shd w:val="clear" w:color="auto" w:fill="FFFFFF"/>
        <w:ind w:firstLine="709"/>
        <w:jc w:val="both"/>
        <w:rPr>
          <w:color w:val="000000"/>
          <w:sz w:val="20"/>
          <w:szCs w:val="20"/>
        </w:rPr>
      </w:pPr>
      <w:r w:rsidRPr="00F15942">
        <w:rPr>
          <w:color w:val="000000"/>
          <w:sz w:val="20"/>
          <w:szCs w:val="20"/>
        </w:rPr>
        <w:t>И последнее. Доклад на семинаре, как правило, не должен быть длительным (от десяти до пятнадцати минут). Но он обязательно должен вызвать реакцию со стороны слушателей, заинтересовать их, - только в этом случае можно считать, что ваша цель достигнута.</w:t>
      </w:r>
    </w:p>
    <w:p w:rsidR="006135A7" w:rsidRPr="00F15942" w:rsidRDefault="006135A7" w:rsidP="006135A7">
      <w:pPr>
        <w:shd w:val="clear" w:color="auto" w:fill="FFFFFF"/>
        <w:ind w:firstLine="709"/>
        <w:jc w:val="both"/>
        <w:rPr>
          <w:color w:val="000000"/>
          <w:sz w:val="20"/>
          <w:szCs w:val="20"/>
        </w:rPr>
      </w:pPr>
    </w:p>
    <w:p w:rsidR="006135A7" w:rsidRPr="00F15942" w:rsidRDefault="006135A7" w:rsidP="006135A7">
      <w:pPr>
        <w:shd w:val="clear" w:color="auto" w:fill="FFFFFF"/>
        <w:ind w:firstLine="709"/>
        <w:jc w:val="both"/>
        <w:rPr>
          <w:bCs/>
          <w:color w:val="000000"/>
          <w:sz w:val="20"/>
          <w:szCs w:val="20"/>
        </w:rPr>
      </w:pPr>
      <w:r w:rsidRPr="00F15942">
        <w:rPr>
          <w:bCs/>
          <w:color w:val="000000"/>
          <w:sz w:val="20"/>
          <w:szCs w:val="20"/>
        </w:rPr>
        <w:t xml:space="preserve">Одним из основных моментов при подготовке к семинарскому занятию является умело построенная работа </w:t>
      </w:r>
      <w:r w:rsidR="00B10E7A" w:rsidRPr="00F15942">
        <w:rPr>
          <w:bCs/>
          <w:color w:val="000000"/>
          <w:sz w:val="20"/>
          <w:szCs w:val="20"/>
        </w:rPr>
        <w:t xml:space="preserve">с </w:t>
      </w:r>
      <w:r w:rsidR="00B10E7A" w:rsidRPr="00F15942">
        <w:rPr>
          <w:b/>
          <w:bCs/>
          <w:color w:val="000000"/>
          <w:sz w:val="20"/>
          <w:szCs w:val="20"/>
        </w:rPr>
        <w:t>библиографией.</w:t>
      </w:r>
    </w:p>
    <w:p w:rsidR="006135A7" w:rsidRPr="00F15942" w:rsidRDefault="006135A7" w:rsidP="006135A7">
      <w:pPr>
        <w:shd w:val="clear" w:color="auto" w:fill="FFFFFF"/>
        <w:ind w:firstLine="709"/>
        <w:jc w:val="both"/>
        <w:rPr>
          <w:sz w:val="20"/>
          <w:szCs w:val="20"/>
        </w:rPr>
      </w:pPr>
      <w:r w:rsidRPr="00F15942">
        <w:rPr>
          <w:color w:val="000000"/>
          <w:w w:val="102"/>
          <w:sz w:val="20"/>
          <w:szCs w:val="20"/>
        </w:rPr>
        <w:t>Справочный аппарат книги состоит из многих элементов</w:t>
      </w:r>
      <w:r w:rsidR="00B10E7A" w:rsidRPr="00F15942">
        <w:rPr>
          <w:color w:val="000000"/>
          <w:w w:val="102"/>
          <w:sz w:val="20"/>
          <w:szCs w:val="20"/>
        </w:rPr>
        <w:t xml:space="preserve">, мы </w:t>
      </w:r>
      <w:r w:rsidRPr="00F15942">
        <w:rPr>
          <w:color w:val="000000"/>
          <w:w w:val="102"/>
          <w:sz w:val="20"/>
          <w:szCs w:val="20"/>
        </w:rPr>
        <w:t>познакоми</w:t>
      </w:r>
      <w:r w:rsidR="00B10E7A" w:rsidRPr="00F15942">
        <w:rPr>
          <w:color w:val="000000"/>
          <w:w w:val="102"/>
          <w:sz w:val="20"/>
          <w:szCs w:val="20"/>
        </w:rPr>
        <w:t xml:space="preserve">мся </w:t>
      </w:r>
      <w:r w:rsidRPr="00F15942">
        <w:rPr>
          <w:color w:val="000000"/>
          <w:w w:val="102"/>
          <w:sz w:val="20"/>
          <w:szCs w:val="20"/>
        </w:rPr>
        <w:t>только с некоторыми из них: выходными данными, библиографией и аннотацией.</w:t>
      </w:r>
    </w:p>
    <w:p w:rsidR="006135A7" w:rsidRPr="00F15942" w:rsidRDefault="006135A7" w:rsidP="006135A7">
      <w:pPr>
        <w:shd w:val="clear" w:color="auto" w:fill="FFFFFF"/>
        <w:ind w:firstLine="709"/>
        <w:jc w:val="both"/>
        <w:rPr>
          <w:sz w:val="20"/>
          <w:szCs w:val="20"/>
        </w:rPr>
      </w:pPr>
      <w:r w:rsidRPr="00F15942">
        <w:rPr>
          <w:color w:val="000000"/>
          <w:w w:val="102"/>
          <w:sz w:val="20"/>
          <w:szCs w:val="20"/>
        </w:rPr>
        <w:t>В выходных данных обычно указывается имя, отчество и фамилия автора (авторов) книги, издательство, место и год издания, фамилии редакторов, художников-оформителей, корректоров, объем книги в печатных листах, тираж и цена книги. Указывается также адрес издательства и типографии, где печаталась книга.</w:t>
      </w:r>
    </w:p>
    <w:p w:rsidR="006135A7" w:rsidRPr="00F15942" w:rsidRDefault="006135A7" w:rsidP="006135A7">
      <w:pPr>
        <w:shd w:val="clear" w:color="auto" w:fill="FFFFFF"/>
        <w:ind w:firstLine="709"/>
        <w:jc w:val="both"/>
        <w:rPr>
          <w:sz w:val="20"/>
          <w:szCs w:val="20"/>
        </w:rPr>
      </w:pPr>
      <w:r w:rsidRPr="00F15942">
        <w:rPr>
          <w:color w:val="000000"/>
          <w:w w:val="102"/>
          <w:sz w:val="20"/>
          <w:szCs w:val="20"/>
        </w:rPr>
        <w:t xml:space="preserve">Слово «библиография» имеет несколько значений. Это, во-первых, наука о способах и методах систематизации и описания книг; это и само перечисление и описание книг и других изданий; это </w:t>
      </w:r>
      <w:r w:rsidR="00B10E7A" w:rsidRPr="00F15942">
        <w:rPr>
          <w:color w:val="000000"/>
          <w:w w:val="102"/>
          <w:sz w:val="20"/>
          <w:szCs w:val="20"/>
        </w:rPr>
        <w:t>–</w:t>
      </w:r>
      <w:r w:rsidRPr="00F15942">
        <w:rPr>
          <w:color w:val="000000"/>
          <w:w w:val="102"/>
          <w:sz w:val="20"/>
          <w:szCs w:val="20"/>
        </w:rPr>
        <w:t xml:space="preserve"> тематический указатель литературы по какому-нибудь вопросу; это, наконец, список литературы, использованной автором при написании своей книги, статьи.</w:t>
      </w:r>
    </w:p>
    <w:p w:rsidR="006135A7" w:rsidRPr="00F15942" w:rsidRDefault="006135A7" w:rsidP="006135A7">
      <w:pPr>
        <w:shd w:val="clear" w:color="auto" w:fill="FFFFFF"/>
        <w:ind w:firstLine="709"/>
        <w:jc w:val="both"/>
        <w:rPr>
          <w:sz w:val="20"/>
          <w:szCs w:val="20"/>
        </w:rPr>
      </w:pPr>
      <w:r w:rsidRPr="00F15942">
        <w:rPr>
          <w:color w:val="000000"/>
          <w:w w:val="102"/>
          <w:sz w:val="20"/>
          <w:szCs w:val="20"/>
        </w:rPr>
        <w:t>Аннотация обычно помещается на обороте титула и служит для предварительного ознакомления читателя с содержанием книги. Иногда в аннотации содержатся элементы оценки книги и краткие сведения об авторе.</w:t>
      </w:r>
    </w:p>
    <w:p w:rsidR="00B10E7A" w:rsidRPr="00F15942" w:rsidRDefault="00B10E7A" w:rsidP="00B10E7A">
      <w:pPr>
        <w:ind w:firstLine="567"/>
        <w:jc w:val="both"/>
        <w:rPr>
          <w:sz w:val="20"/>
          <w:szCs w:val="20"/>
        </w:rPr>
      </w:pPr>
      <w:r w:rsidRPr="00F15942">
        <w:rPr>
          <w:sz w:val="20"/>
          <w:szCs w:val="20"/>
        </w:rPr>
        <w:t>Изучая литературные источники, нужно тщательно оформлять выписки, чтобы в дальнейшем было легко ими пользоваться.</w:t>
      </w:r>
    </w:p>
    <w:p w:rsidR="00B10E7A" w:rsidRPr="00F15942" w:rsidRDefault="00B10E7A" w:rsidP="00B10E7A">
      <w:pPr>
        <w:ind w:firstLine="567"/>
        <w:jc w:val="both"/>
        <w:rPr>
          <w:sz w:val="20"/>
          <w:szCs w:val="20"/>
        </w:rPr>
      </w:pPr>
      <w:r w:rsidRPr="00F15942">
        <w:rPr>
          <w:sz w:val="20"/>
          <w:szCs w:val="20"/>
        </w:rPr>
        <w:t>Очень важно также правильно оформить библиографический список, который составляется в алфавитном порядке.</w:t>
      </w:r>
    </w:p>
    <w:p w:rsidR="00B10E7A" w:rsidRPr="00F15942" w:rsidRDefault="00B10E7A" w:rsidP="00B10E7A">
      <w:pPr>
        <w:ind w:firstLine="567"/>
        <w:jc w:val="both"/>
        <w:rPr>
          <w:sz w:val="20"/>
          <w:szCs w:val="20"/>
        </w:rPr>
      </w:pPr>
      <w:r w:rsidRPr="00F15942">
        <w:rPr>
          <w:sz w:val="20"/>
          <w:szCs w:val="20"/>
        </w:rPr>
        <w:t>Ниже приведены примеры библиографического описания различных видов произведений печати.</w:t>
      </w:r>
    </w:p>
    <w:p w:rsidR="00B10E7A" w:rsidRPr="00F15942" w:rsidRDefault="00B10E7A" w:rsidP="00B10E7A">
      <w:pPr>
        <w:ind w:firstLine="567"/>
        <w:jc w:val="both"/>
        <w:rPr>
          <w:sz w:val="20"/>
          <w:szCs w:val="20"/>
        </w:rPr>
      </w:pPr>
      <w:r w:rsidRPr="00F15942">
        <w:rPr>
          <w:sz w:val="20"/>
          <w:szCs w:val="20"/>
          <w:u w:val="single"/>
        </w:rPr>
        <w:t xml:space="preserve">Книги одного, двух, трех и более авторов. </w:t>
      </w:r>
      <w:r w:rsidRPr="00F15942">
        <w:rPr>
          <w:sz w:val="20"/>
          <w:szCs w:val="20"/>
        </w:rPr>
        <w:t>Например:</w:t>
      </w:r>
    </w:p>
    <w:p w:rsidR="00B10E7A" w:rsidRPr="00F15942" w:rsidRDefault="00B10E7A" w:rsidP="00743D63">
      <w:pPr>
        <w:numPr>
          <w:ilvl w:val="0"/>
          <w:numId w:val="2"/>
        </w:numPr>
        <w:jc w:val="both"/>
        <w:rPr>
          <w:sz w:val="20"/>
          <w:szCs w:val="20"/>
        </w:rPr>
      </w:pPr>
      <w:r w:rsidRPr="00F15942">
        <w:rPr>
          <w:sz w:val="20"/>
          <w:szCs w:val="20"/>
        </w:rPr>
        <w:t>Данилевский Н.Я. Россия и Европа: Взгляд на культурные и политические отношения Славянского мира к Германо-Романскому. М.: Изд-во Эксмо, 2003.</w:t>
      </w:r>
    </w:p>
    <w:p w:rsidR="00B10E7A" w:rsidRPr="00F15942" w:rsidRDefault="00B10E7A" w:rsidP="00743D63">
      <w:pPr>
        <w:numPr>
          <w:ilvl w:val="0"/>
          <w:numId w:val="2"/>
        </w:numPr>
        <w:jc w:val="both"/>
        <w:rPr>
          <w:sz w:val="20"/>
          <w:szCs w:val="20"/>
        </w:rPr>
      </w:pPr>
      <w:r w:rsidRPr="00F15942">
        <w:rPr>
          <w:sz w:val="20"/>
          <w:szCs w:val="20"/>
        </w:rPr>
        <w:t>Волков Ю.Г., Поликарпов В.С. Человек: Энциклопедический словарь. М.: Гардарики, 1999.</w:t>
      </w:r>
    </w:p>
    <w:p w:rsidR="00B10E7A" w:rsidRPr="00F15942" w:rsidRDefault="00B10E7A" w:rsidP="00743D63">
      <w:pPr>
        <w:numPr>
          <w:ilvl w:val="0"/>
          <w:numId w:val="2"/>
        </w:numPr>
        <w:jc w:val="both"/>
        <w:rPr>
          <w:sz w:val="20"/>
          <w:szCs w:val="20"/>
        </w:rPr>
      </w:pPr>
      <w:r w:rsidRPr="00F15942">
        <w:rPr>
          <w:sz w:val="20"/>
          <w:szCs w:val="20"/>
        </w:rPr>
        <w:t>Европейское искусство XIX века: Западноевропейское декоративно-прикладное искусство / Под ред. Л.С. Алешиной, Ю.Д. Колпинского и др. М.: Искусство, 1975.</w:t>
      </w:r>
    </w:p>
    <w:p w:rsidR="00B10E7A" w:rsidRPr="00F15942" w:rsidRDefault="00B10E7A" w:rsidP="00B10E7A">
      <w:pPr>
        <w:ind w:firstLine="567"/>
        <w:jc w:val="both"/>
        <w:rPr>
          <w:sz w:val="20"/>
          <w:szCs w:val="20"/>
        </w:rPr>
      </w:pPr>
      <w:r w:rsidRPr="00F15942">
        <w:rPr>
          <w:sz w:val="20"/>
          <w:szCs w:val="20"/>
          <w:u w:val="single"/>
        </w:rPr>
        <w:t>Сборник одного автора.</w:t>
      </w:r>
      <w:r w:rsidRPr="00F15942">
        <w:rPr>
          <w:sz w:val="20"/>
          <w:szCs w:val="20"/>
        </w:rPr>
        <w:t xml:space="preserve"> Например:</w:t>
      </w:r>
    </w:p>
    <w:p w:rsidR="00B10E7A" w:rsidRPr="00F15942" w:rsidRDefault="00B10E7A" w:rsidP="00B10E7A">
      <w:pPr>
        <w:ind w:firstLine="567"/>
        <w:jc w:val="both"/>
        <w:rPr>
          <w:sz w:val="20"/>
          <w:szCs w:val="20"/>
        </w:rPr>
      </w:pPr>
      <w:r w:rsidRPr="00F15942">
        <w:rPr>
          <w:sz w:val="20"/>
          <w:szCs w:val="20"/>
        </w:rPr>
        <w:t>Роль духовной культуры и искусства в формировании мировоззрения личности / Сост. А.С. Мигунов. М.: Знание, 1986.</w:t>
      </w:r>
    </w:p>
    <w:p w:rsidR="00B10E7A" w:rsidRPr="00F15942" w:rsidRDefault="00B10E7A" w:rsidP="00B10E7A">
      <w:pPr>
        <w:ind w:firstLine="567"/>
        <w:jc w:val="both"/>
        <w:rPr>
          <w:sz w:val="20"/>
          <w:szCs w:val="20"/>
        </w:rPr>
      </w:pPr>
      <w:r w:rsidRPr="00F15942">
        <w:rPr>
          <w:sz w:val="20"/>
          <w:szCs w:val="20"/>
          <w:u w:val="single"/>
        </w:rPr>
        <w:t>Сборник с коллективным автором.</w:t>
      </w:r>
      <w:r w:rsidRPr="00F15942">
        <w:rPr>
          <w:sz w:val="20"/>
          <w:szCs w:val="20"/>
        </w:rPr>
        <w:t xml:space="preserve"> Например:</w:t>
      </w:r>
    </w:p>
    <w:p w:rsidR="00B10E7A" w:rsidRPr="00F15942" w:rsidRDefault="00B10E7A" w:rsidP="00B10E7A">
      <w:pPr>
        <w:ind w:firstLine="567"/>
        <w:jc w:val="both"/>
        <w:rPr>
          <w:sz w:val="20"/>
          <w:szCs w:val="20"/>
        </w:rPr>
      </w:pPr>
      <w:r w:rsidRPr="00F15942">
        <w:rPr>
          <w:sz w:val="20"/>
          <w:szCs w:val="20"/>
        </w:rPr>
        <w:t>Конфуцианство в Китае / Отв. ред. Л.П. Делюсин. М.: Наука, 1982.</w:t>
      </w:r>
    </w:p>
    <w:p w:rsidR="00B10E7A" w:rsidRPr="00F15942" w:rsidRDefault="00B10E7A" w:rsidP="00B10E7A">
      <w:pPr>
        <w:ind w:firstLine="567"/>
        <w:jc w:val="both"/>
        <w:rPr>
          <w:sz w:val="20"/>
          <w:szCs w:val="20"/>
        </w:rPr>
      </w:pPr>
      <w:r w:rsidRPr="00F15942">
        <w:rPr>
          <w:sz w:val="20"/>
          <w:szCs w:val="20"/>
          <w:u w:val="single"/>
        </w:rPr>
        <w:t>Материалы научных конференций.</w:t>
      </w:r>
      <w:r w:rsidRPr="00F15942">
        <w:rPr>
          <w:sz w:val="20"/>
          <w:szCs w:val="20"/>
        </w:rPr>
        <w:t xml:space="preserve"> Например:</w:t>
      </w:r>
    </w:p>
    <w:p w:rsidR="00B10E7A" w:rsidRPr="00F15942" w:rsidRDefault="00B10E7A" w:rsidP="00B10E7A">
      <w:pPr>
        <w:tabs>
          <w:tab w:val="left" w:pos="0"/>
        </w:tabs>
        <w:ind w:firstLine="567"/>
        <w:jc w:val="both"/>
        <w:rPr>
          <w:sz w:val="20"/>
          <w:szCs w:val="20"/>
        </w:rPr>
      </w:pPr>
      <w:r w:rsidRPr="00F15942">
        <w:rPr>
          <w:sz w:val="20"/>
          <w:szCs w:val="20"/>
          <w:lang w:val="en-US"/>
        </w:rPr>
        <w:t>XXI</w:t>
      </w:r>
      <w:r w:rsidRPr="00F15942">
        <w:rPr>
          <w:sz w:val="20"/>
          <w:szCs w:val="20"/>
        </w:rPr>
        <w:t xml:space="preserve"> век: будущее России в философском измерении: Материалы Второго Российского философского конгресса (7 – 11 июня 1999 г.): В 4 т. Т.3: Философская антропология и философия культуры. Ч.1. Екатеринбург: Изд-во Урал. ун-та, 1999.</w:t>
      </w:r>
    </w:p>
    <w:p w:rsidR="00B10E7A" w:rsidRPr="00F15942" w:rsidRDefault="00B10E7A" w:rsidP="00B10E7A">
      <w:pPr>
        <w:ind w:firstLine="567"/>
        <w:jc w:val="both"/>
        <w:rPr>
          <w:sz w:val="20"/>
          <w:szCs w:val="20"/>
        </w:rPr>
      </w:pPr>
      <w:r w:rsidRPr="00F15942">
        <w:rPr>
          <w:sz w:val="20"/>
          <w:szCs w:val="20"/>
          <w:u w:val="single"/>
        </w:rPr>
        <w:t>Автореферат диссертации.</w:t>
      </w:r>
      <w:r w:rsidRPr="00F15942">
        <w:rPr>
          <w:sz w:val="20"/>
          <w:szCs w:val="20"/>
        </w:rPr>
        <w:t xml:space="preserve"> Например:</w:t>
      </w:r>
    </w:p>
    <w:p w:rsidR="00B10E7A" w:rsidRPr="00F15942" w:rsidRDefault="00B10E7A" w:rsidP="00B10E7A">
      <w:pPr>
        <w:pStyle w:val="a7"/>
        <w:rPr>
          <w:sz w:val="20"/>
        </w:rPr>
      </w:pPr>
      <w:r w:rsidRPr="00F15942">
        <w:rPr>
          <w:sz w:val="20"/>
        </w:rPr>
        <w:t>Лысак И.В. Деструктивная деятельность человека как социокультурный феномен. Автореф. дис. канд. филос. наук. Ростов-н/Д, 1999.</w:t>
      </w:r>
    </w:p>
    <w:p w:rsidR="00B10E7A" w:rsidRPr="00F15942" w:rsidRDefault="00B10E7A" w:rsidP="00B10E7A">
      <w:pPr>
        <w:pStyle w:val="a7"/>
        <w:rPr>
          <w:sz w:val="20"/>
        </w:rPr>
      </w:pPr>
      <w:r w:rsidRPr="00F15942">
        <w:rPr>
          <w:sz w:val="20"/>
          <w:u w:val="single"/>
        </w:rPr>
        <w:t>Статья из газеты и журнала.</w:t>
      </w:r>
      <w:r w:rsidRPr="00F15942">
        <w:rPr>
          <w:sz w:val="20"/>
        </w:rPr>
        <w:t xml:space="preserve"> Например:</w:t>
      </w:r>
    </w:p>
    <w:p w:rsidR="00B10E7A" w:rsidRPr="00F15942" w:rsidRDefault="00B10E7A" w:rsidP="00B10E7A">
      <w:pPr>
        <w:pStyle w:val="a7"/>
        <w:rPr>
          <w:sz w:val="20"/>
        </w:rPr>
      </w:pPr>
      <w:r w:rsidRPr="00F15942">
        <w:rPr>
          <w:sz w:val="20"/>
        </w:rPr>
        <w:t>Лалаянц И. Убийство начинается в нейроне // Литературная газета. 1994. 31 августа (№35). С.12.</w:t>
      </w:r>
    </w:p>
    <w:p w:rsidR="00B10E7A" w:rsidRPr="00F15942" w:rsidRDefault="00B10E7A" w:rsidP="00B10E7A">
      <w:pPr>
        <w:pStyle w:val="a7"/>
        <w:rPr>
          <w:sz w:val="20"/>
        </w:rPr>
      </w:pPr>
      <w:r w:rsidRPr="00F15942">
        <w:rPr>
          <w:sz w:val="20"/>
        </w:rPr>
        <w:t>Князева Е.Н., Курдюмов С.П. Антропный принцип в синергетике // Вопросы философии. 1997. №3. С.62-79.</w:t>
      </w:r>
    </w:p>
    <w:p w:rsidR="00B10E7A" w:rsidRPr="00F15942" w:rsidRDefault="00B10E7A" w:rsidP="00B10E7A">
      <w:pPr>
        <w:pStyle w:val="a7"/>
        <w:rPr>
          <w:sz w:val="20"/>
        </w:rPr>
      </w:pPr>
      <w:r w:rsidRPr="00F15942">
        <w:rPr>
          <w:sz w:val="20"/>
          <w:u w:val="single"/>
        </w:rPr>
        <w:t>Статья из сборника.</w:t>
      </w:r>
      <w:r w:rsidRPr="00F15942">
        <w:rPr>
          <w:sz w:val="20"/>
        </w:rPr>
        <w:t xml:space="preserve"> Например:</w:t>
      </w:r>
    </w:p>
    <w:p w:rsidR="00B10E7A" w:rsidRPr="00F15942" w:rsidRDefault="00B10E7A" w:rsidP="00B10E7A">
      <w:pPr>
        <w:pStyle w:val="a7"/>
        <w:rPr>
          <w:sz w:val="20"/>
        </w:rPr>
      </w:pPr>
      <w:r w:rsidRPr="00F15942">
        <w:rPr>
          <w:sz w:val="20"/>
        </w:rPr>
        <w:t>Лем С. Маркиз да Сад: насилие над культурой // Человек: образ и сущность (гуманитарные аспекты). Природа насилия. Ежегодник РАН ИНИОН. М., 1995. С.197-205.</w:t>
      </w:r>
    </w:p>
    <w:p w:rsidR="00B10E7A" w:rsidRPr="00F15942" w:rsidRDefault="00B10E7A" w:rsidP="00B10E7A">
      <w:pPr>
        <w:shd w:val="clear" w:color="auto" w:fill="FFFFFF"/>
        <w:ind w:firstLine="709"/>
        <w:rPr>
          <w:b/>
          <w:bCs/>
          <w:color w:val="000000"/>
          <w:w w:val="87"/>
          <w:sz w:val="20"/>
          <w:szCs w:val="20"/>
        </w:rPr>
      </w:pPr>
    </w:p>
    <w:p w:rsidR="00B10E7A" w:rsidRPr="00F15942" w:rsidRDefault="00B10E7A" w:rsidP="00B10E7A">
      <w:pPr>
        <w:shd w:val="clear" w:color="auto" w:fill="FFFFFF"/>
        <w:ind w:firstLine="709"/>
        <w:jc w:val="both"/>
        <w:rPr>
          <w:b/>
          <w:bCs/>
          <w:color w:val="000000"/>
          <w:w w:val="87"/>
          <w:sz w:val="20"/>
          <w:szCs w:val="20"/>
        </w:rPr>
      </w:pPr>
      <w:r w:rsidRPr="00F15942">
        <w:rPr>
          <w:color w:val="000000"/>
          <w:sz w:val="20"/>
          <w:szCs w:val="20"/>
        </w:rPr>
        <w:t xml:space="preserve">К </w:t>
      </w:r>
      <w:r w:rsidRPr="00F15942">
        <w:rPr>
          <w:b/>
          <w:color w:val="000000"/>
          <w:sz w:val="20"/>
          <w:szCs w:val="20"/>
        </w:rPr>
        <w:t>цитированию</w:t>
      </w:r>
      <w:r w:rsidRPr="00F15942">
        <w:rPr>
          <w:color w:val="000000"/>
          <w:sz w:val="20"/>
          <w:szCs w:val="20"/>
        </w:rPr>
        <w:t xml:space="preserve"> прибегают в следующих основных случаях</w:t>
      </w:r>
      <w:r w:rsidR="004974E3" w:rsidRPr="00F15942">
        <w:rPr>
          <w:color w:val="000000"/>
          <w:sz w:val="20"/>
          <w:szCs w:val="20"/>
        </w:rPr>
        <w:t>: д</w:t>
      </w:r>
      <w:r w:rsidRPr="00F15942">
        <w:rPr>
          <w:color w:val="000000"/>
          <w:sz w:val="20"/>
          <w:szCs w:val="20"/>
        </w:rPr>
        <w:t>ля подтверждения своей собственной мысли</w:t>
      </w:r>
      <w:r w:rsidR="004974E3" w:rsidRPr="00F15942">
        <w:rPr>
          <w:color w:val="000000"/>
          <w:sz w:val="20"/>
          <w:szCs w:val="20"/>
        </w:rPr>
        <w:t>, а также д</w:t>
      </w:r>
      <w:r w:rsidRPr="00F15942">
        <w:rPr>
          <w:color w:val="000000"/>
          <w:sz w:val="20"/>
          <w:szCs w:val="20"/>
        </w:rPr>
        <w:t>ля того, чтобы познакомить читателя или слушателя с чьим-либо авторитетным мнением.</w:t>
      </w:r>
    </w:p>
    <w:p w:rsidR="006135A7" w:rsidRPr="00F15942" w:rsidRDefault="006135A7" w:rsidP="00B10E7A">
      <w:pPr>
        <w:shd w:val="clear" w:color="auto" w:fill="FFFFFF"/>
        <w:ind w:firstLine="709"/>
        <w:jc w:val="both"/>
        <w:rPr>
          <w:sz w:val="20"/>
          <w:szCs w:val="20"/>
        </w:rPr>
      </w:pPr>
      <w:r w:rsidRPr="00F15942">
        <w:rPr>
          <w:color w:val="000000"/>
          <w:sz w:val="20"/>
          <w:szCs w:val="20"/>
        </w:rPr>
        <w:t xml:space="preserve">Цитата </w:t>
      </w:r>
      <w:r w:rsidR="004974E3" w:rsidRPr="00F15942">
        <w:rPr>
          <w:color w:val="000000"/>
          <w:sz w:val="20"/>
          <w:szCs w:val="20"/>
        </w:rPr>
        <w:t>–</w:t>
      </w:r>
      <w:r w:rsidRPr="00F15942">
        <w:rPr>
          <w:color w:val="000000"/>
          <w:sz w:val="20"/>
          <w:szCs w:val="20"/>
        </w:rPr>
        <w:t xml:space="preserve"> дословная выдержка из какого-либо текста или в точности приводимые чьи-то слова.</w:t>
      </w:r>
    </w:p>
    <w:p w:rsidR="004974E3" w:rsidRPr="00F15942" w:rsidRDefault="004974E3" w:rsidP="004974E3">
      <w:pPr>
        <w:shd w:val="clear" w:color="auto" w:fill="FFFFFF"/>
        <w:ind w:firstLine="709"/>
        <w:rPr>
          <w:b/>
          <w:bCs/>
          <w:color w:val="000000"/>
          <w:w w:val="87"/>
          <w:sz w:val="20"/>
          <w:szCs w:val="20"/>
        </w:rPr>
      </w:pPr>
    </w:p>
    <w:p w:rsidR="00893BFB" w:rsidRPr="00F15942" w:rsidRDefault="00893BFB" w:rsidP="00893BFB">
      <w:pPr>
        <w:shd w:val="clear" w:color="auto" w:fill="FFFFFF"/>
        <w:ind w:firstLine="709"/>
        <w:jc w:val="both"/>
        <w:rPr>
          <w:sz w:val="20"/>
          <w:szCs w:val="20"/>
        </w:rPr>
      </w:pPr>
      <w:r w:rsidRPr="00F15942">
        <w:rPr>
          <w:color w:val="000000"/>
          <w:sz w:val="20"/>
          <w:szCs w:val="20"/>
        </w:rPr>
        <w:t>Попробуйте выступить на собрании, не обдумав заранее плана своего выступления, то есть</w:t>
      </w:r>
      <w:r w:rsidR="005972F9" w:rsidRPr="00F15942">
        <w:rPr>
          <w:color w:val="000000"/>
          <w:sz w:val="20"/>
          <w:szCs w:val="20"/>
        </w:rPr>
        <w:t>,</w:t>
      </w:r>
      <w:r w:rsidRPr="00F15942">
        <w:rPr>
          <w:color w:val="000000"/>
          <w:sz w:val="20"/>
          <w:szCs w:val="20"/>
        </w:rPr>
        <w:t xml:space="preserve"> не определив того, о чем и в какой последовательности вы собираетесь говорить, </w:t>
      </w:r>
      <w:r w:rsidR="004974E3" w:rsidRPr="00F15942">
        <w:rPr>
          <w:color w:val="000000"/>
          <w:sz w:val="20"/>
          <w:szCs w:val="20"/>
        </w:rPr>
        <w:t>- и</w:t>
      </w:r>
      <w:r w:rsidRPr="00F15942">
        <w:rPr>
          <w:color w:val="000000"/>
          <w:sz w:val="20"/>
          <w:szCs w:val="20"/>
        </w:rPr>
        <w:t xml:space="preserve"> вас постигнет неудача. Но и одного плана для успешного выступления в большинстве случаев мало. То, что вы хотите донести до слушателей, вам нужно обдумать, затем крат</w:t>
      </w:r>
      <w:r w:rsidR="004974E3" w:rsidRPr="00F15942">
        <w:rPr>
          <w:color w:val="000000"/>
          <w:sz w:val="20"/>
          <w:szCs w:val="20"/>
        </w:rPr>
        <w:t>ко и четко сформулировать основ</w:t>
      </w:r>
      <w:r w:rsidRPr="00F15942">
        <w:rPr>
          <w:color w:val="000000"/>
          <w:sz w:val="20"/>
          <w:szCs w:val="20"/>
        </w:rPr>
        <w:t xml:space="preserve">ные положения вашего будущего высказывания. Проделав это, вы получите </w:t>
      </w:r>
      <w:r w:rsidRPr="00F15942">
        <w:rPr>
          <w:b/>
          <w:color w:val="000000"/>
          <w:sz w:val="20"/>
          <w:szCs w:val="20"/>
        </w:rPr>
        <w:t xml:space="preserve">тезисы </w:t>
      </w:r>
      <w:r w:rsidRPr="00F15942">
        <w:rPr>
          <w:color w:val="000000"/>
          <w:sz w:val="20"/>
          <w:szCs w:val="20"/>
        </w:rPr>
        <w:t>вашего выступления. Теперь вам будет намного легче выступать.</w:t>
      </w:r>
    </w:p>
    <w:p w:rsidR="00893BFB" w:rsidRPr="00F15942" w:rsidRDefault="00893BFB" w:rsidP="00893BFB">
      <w:pPr>
        <w:shd w:val="clear" w:color="auto" w:fill="FFFFFF"/>
        <w:ind w:firstLine="709"/>
        <w:jc w:val="both"/>
        <w:rPr>
          <w:sz w:val="20"/>
          <w:szCs w:val="20"/>
        </w:rPr>
      </w:pPr>
      <w:r w:rsidRPr="00F15942">
        <w:rPr>
          <w:color w:val="000000"/>
          <w:sz w:val="20"/>
          <w:szCs w:val="20"/>
        </w:rPr>
        <w:t xml:space="preserve">Таким образом, тезисы </w:t>
      </w:r>
      <w:r w:rsidR="004974E3" w:rsidRPr="00F15942">
        <w:rPr>
          <w:color w:val="000000"/>
          <w:sz w:val="20"/>
          <w:szCs w:val="20"/>
        </w:rPr>
        <w:t>–</w:t>
      </w:r>
      <w:r w:rsidRPr="00F15942">
        <w:rPr>
          <w:color w:val="000000"/>
          <w:sz w:val="20"/>
          <w:szCs w:val="20"/>
        </w:rPr>
        <w:t xml:space="preserve"> это сжато сформулированные основные положения, мысли, которые автор или оратор намерен развивать, доказывать, защищать или опровергать в своем выступлении. Как и в плане, вторая мысль должна вытекать (следовать) из первой, третья из второй и т.д.; т.е. тезисы должны быть связан</w:t>
      </w:r>
      <w:r w:rsidR="004974E3" w:rsidRPr="00F15942">
        <w:rPr>
          <w:color w:val="000000"/>
          <w:sz w:val="20"/>
          <w:szCs w:val="20"/>
        </w:rPr>
        <w:t>ы внутренней логикой, последова</w:t>
      </w:r>
      <w:r w:rsidRPr="00F15942">
        <w:rPr>
          <w:color w:val="000000"/>
          <w:sz w:val="20"/>
          <w:szCs w:val="20"/>
        </w:rPr>
        <w:t>тельно раскрывать тему и основную мысль высказывания.</w:t>
      </w:r>
    </w:p>
    <w:p w:rsidR="00893BFB" w:rsidRPr="00F15942" w:rsidRDefault="00893BFB" w:rsidP="00893BFB">
      <w:pPr>
        <w:shd w:val="clear" w:color="auto" w:fill="FFFFFF"/>
        <w:ind w:firstLine="709"/>
        <w:jc w:val="both"/>
        <w:rPr>
          <w:sz w:val="20"/>
          <w:szCs w:val="20"/>
        </w:rPr>
      </w:pPr>
      <w:r w:rsidRPr="00F15942">
        <w:rPr>
          <w:color w:val="000000"/>
          <w:sz w:val="20"/>
          <w:szCs w:val="20"/>
        </w:rPr>
        <w:t xml:space="preserve">В этом разделе пособия вы познакомитесь также и с </w:t>
      </w:r>
      <w:r w:rsidRPr="00F15942">
        <w:rPr>
          <w:b/>
          <w:color w:val="000000"/>
          <w:sz w:val="20"/>
          <w:szCs w:val="20"/>
        </w:rPr>
        <w:t>конспектом.</w:t>
      </w:r>
      <w:r w:rsidRPr="00F15942">
        <w:rPr>
          <w:color w:val="000000"/>
          <w:sz w:val="20"/>
          <w:szCs w:val="20"/>
        </w:rPr>
        <w:t xml:space="preserve"> Конспектом называют краткое, но связное и последо</w:t>
      </w:r>
      <w:r w:rsidRPr="00F15942">
        <w:rPr>
          <w:color w:val="000000"/>
          <w:sz w:val="20"/>
          <w:szCs w:val="20"/>
        </w:rPr>
        <w:softHyphen/>
        <w:t>вательное изложение существенного содержания статьи, главы книги, брошюры, лекции и т.</w:t>
      </w:r>
      <w:r w:rsidR="004974E3" w:rsidRPr="00F15942">
        <w:rPr>
          <w:color w:val="000000"/>
          <w:sz w:val="20"/>
          <w:szCs w:val="20"/>
        </w:rPr>
        <w:t>д. В конспект обычно заносят</w:t>
      </w:r>
      <w:r w:rsidRPr="00F15942">
        <w:rPr>
          <w:color w:val="000000"/>
          <w:sz w:val="20"/>
          <w:szCs w:val="20"/>
        </w:rPr>
        <w:t>ся основные положения, важнейшие факты, примеры, цифры, цитаты.</w:t>
      </w:r>
    </w:p>
    <w:p w:rsidR="00893BFB" w:rsidRPr="00F15942" w:rsidRDefault="00893BFB" w:rsidP="00893BFB">
      <w:pPr>
        <w:shd w:val="clear" w:color="auto" w:fill="FFFFFF"/>
        <w:ind w:firstLine="709"/>
        <w:jc w:val="both"/>
        <w:rPr>
          <w:sz w:val="20"/>
          <w:szCs w:val="20"/>
        </w:rPr>
      </w:pPr>
      <w:r w:rsidRPr="00F15942">
        <w:rPr>
          <w:color w:val="000000"/>
          <w:sz w:val="20"/>
          <w:szCs w:val="20"/>
        </w:rPr>
        <w:t xml:space="preserve">Конспект, так же как и тезисы, </w:t>
      </w:r>
      <w:r w:rsidR="004974E3" w:rsidRPr="00F15942">
        <w:rPr>
          <w:color w:val="000000"/>
          <w:sz w:val="20"/>
          <w:szCs w:val="20"/>
        </w:rPr>
        <w:t>-</w:t>
      </w:r>
      <w:r w:rsidRPr="00F15942">
        <w:rPr>
          <w:color w:val="000000"/>
          <w:sz w:val="20"/>
          <w:szCs w:val="20"/>
        </w:rPr>
        <w:t xml:space="preserve"> разновидность сжатого изложения, и к нему предъявляются те же требования, что и к сжатому изложению.</w:t>
      </w:r>
    </w:p>
    <w:p w:rsidR="004974E3" w:rsidRPr="00F15942" w:rsidRDefault="004974E3" w:rsidP="00893BFB">
      <w:pPr>
        <w:shd w:val="clear" w:color="auto" w:fill="FFFFFF"/>
        <w:ind w:firstLine="709"/>
        <w:jc w:val="both"/>
        <w:rPr>
          <w:color w:val="000000"/>
          <w:sz w:val="20"/>
          <w:szCs w:val="20"/>
        </w:rPr>
      </w:pPr>
    </w:p>
    <w:p w:rsidR="004974E3" w:rsidRPr="00F15942" w:rsidRDefault="004974E3" w:rsidP="006135A7">
      <w:pPr>
        <w:shd w:val="clear" w:color="auto" w:fill="FFFFFF"/>
        <w:ind w:firstLine="709"/>
        <w:jc w:val="both"/>
        <w:rPr>
          <w:color w:val="000000"/>
          <w:w w:val="101"/>
          <w:sz w:val="20"/>
          <w:szCs w:val="20"/>
        </w:rPr>
      </w:pPr>
      <w:r w:rsidRPr="00F15942">
        <w:rPr>
          <w:b/>
          <w:color w:val="000000"/>
          <w:w w:val="101"/>
          <w:sz w:val="20"/>
          <w:szCs w:val="20"/>
        </w:rPr>
        <w:t>Р</w:t>
      </w:r>
      <w:r w:rsidR="00893BFB" w:rsidRPr="00F15942">
        <w:rPr>
          <w:b/>
          <w:color w:val="000000"/>
          <w:w w:val="101"/>
          <w:sz w:val="20"/>
          <w:szCs w:val="20"/>
        </w:rPr>
        <w:t>ецензия</w:t>
      </w:r>
      <w:r w:rsidR="00893BFB" w:rsidRPr="00F15942">
        <w:rPr>
          <w:color w:val="000000"/>
          <w:w w:val="101"/>
          <w:sz w:val="20"/>
          <w:szCs w:val="20"/>
        </w:rPr>
        <w:t xml:space="preserve"> </w:t>
      </w:r>
      <w:r w:rsidRPr="00F15942">
        <w:rPr>
          <w:color w:val="000000"/>
          <w:w w:val="101"/>
          <w:sz w:val="20"/>
          <w:szCs w:val="20"/>
        </w:rPr>
        <w:t>содержит</w:t>
      </w:r>
      <w:r w:rsidR="00893BFB" w:rsidRPr="00F15942">
        <w:rPr>
          <w:color w:val="000000"/>
          <w:w w:val="101"/>
          <w:sz w:val="20"/>
          <w:szCs w:val="20"/>
        </w:rPr>
        <w:t xml:space="preserve"> анализ и оценк</w:t>
      </w:r>
      <w:r w:rsidRPr="00F15942">
        <w:rPr>
          <w:color w:val="000000"/>
          <w:w w:val="101"/>
          <w:sz w:val="20"/>
          <w:szCs w:val="20"/>
        </w:rPr>
        <w:t>у выступления, реферата, доклада т.</w:t>
      </w:r>
      <w:r w:rsidR="00893BFB" w:rsidRPr="00F15942">
        <w:rPr>
          <w:color w:val="000000"/>
          <w:w w:val="101"/>
          <w:sz w:val="20"/>
          <w:szCs w:val="20"/>
        </w:rPr>
        <w:t>д. Автор рецензии стремится не только высказать свое отношение, но и обосновать его, анализируя достоинства и недостатки, особен</w:t>
      </w:r>
      <w:r w:rsidRPr="00F15942">
        <w:rPr>
          <w:color w:val="000000"/>
          <w:w w:val="101"/>
          <w:sz w:val="20"/>
          <w:szCs w:val="20"/>
        </w:rPr>
        <w:t xml:space="preserve">ности построения </w:t>
      </w:r>
      <w:r w:rsidRPr="00F15942">
        <w:rPr>
          <w:color w:val="000000"/>
          <w:sz w:val="20"/>
          <w:szCs w:val="20"/>
        </w:rPr>
        <w:t>и серьезный анализ с самостоятельными обобщениями и выводами (оценкой)</w:t>
      </w:r>
      <w:r w:rsidRPr="00F15942">
        <w:rPr>
          <w:color w:val="000000"/>
          <w:w w:val="101"/>
          <w:sz w:val="20"/>
          <w:szCs w:val="20"/>
        </w:rPr>
        <w:t xml:space="preserve"> т.п.</w:t>
      </w:r>
    </w:p>
    <w:p w:rsidR="006135A7" w:rsidRPr="00F15942" w:rsidRDefault="004974E3" w:rsidP="006135A7">
      <w:pPr>
        <w:shd w:val="clear" w:color="auto" w:fill="FFFFFF"/>
        <w:ind w:firstLine="709"/>
        <w:jc w:val="both"/>
        <w:rPr>
          <w:sz w:val="20"/>
          <w:szCs w:val="20"/>
        </w:rPr>
      </w:pPr>
      <w:r w:rsidRPr="00F15942">
        <w:rPr>
          <w:color w:val="000000"/>
          <w:w w:val="101"/>
          <w:sz w:val="20"/>
          <w:szCs w:val="20"/>
        </w:rPr>
        <w:t>Р</w:t>
      </w:r>
      <w:r w:rsidR="006135A7" w:rsidRPr="00F15942">
        <w:rPr>
          <w:color w:val="000000"/>
          <w:sz w:val="20"/>
          <w:szCs w:val="20"/>
        </w:rPr>
        <w:t xml:space="preserve">ецензия развивает самостоятельное мышление, учит точно и ярко высказывать свои мысли, впечатления, чувства, обоснованно говорить об интересных и важных проблемах. </w:t>
      </w:r>
    </w:p>
    <w:p w:rsidR="006135A7" w:rsidRPr="00F15942" w:rsidRDefault="006135A7" w:rsidP="00893BFB">
      <w:pPr>
        <w:shd w:val="clear" w:color="auto" w:fill="FFFFFF"/>
        <w:ind w:firstLine="709"/>
        <w:rPr>
          <w:b/>
          <w:bCs/>
          <w:color w:val="000000"/>
          <w:sz w:val="20"/>
          <w:szCs w:val="20"/>
        </w:rPr>
      </w:pPr>
    </w:p>
    <w:p w:rsidR="00893BFB" w:rsidRPr="00F15942" w:rsidRDefault="006433B3" w:rsidP="00893BFB">
      <w:pPr>
        <w:shd w:val="clear" w:color="auto" w:fill="FFFFFF"/>
        <w:ind w:firstLine="709"/>
        <w:jc w:val="both"/>
        <w:rPr>
          <w:sz w:val="20"/>
          <w:szCs w:val="20"/>
        </w:rPr>
      </w:pPr>
      <w:r>
        <w:rPr>
          <w:color w:val="000000"/>
          <w:sz w:val="20"/>
          <w:szCs w:val="20"/>
        </w:rPr>
        <w:t xml:space="preserve">При изучении какой-либо темы, </w:t>
      </w:r>
      <w:r w:rsidR="004974E3" w:rsidRPr="00F15942">
        <w:rPr>
          <w:color w:val="000000"/>
          <w:sz w:val="20"/>
          <w:szCs w:val="20"/>
        </w:rPr>
        <w:t>вы не раз осуществляли самостоя</w:t>
      </w:r>
      <w:r w:rsidR="00893BFB" w:rsidRPr="00F15942">
        <w:rPr>
          <w:color w:val="000000"/>
          <w:sz w:val="20"/>
          <w:szCs w:val="20"/>
        </w:rPr>
        <w:t>тельный поиск (исследование), например: углубленное (комменти</w:t>
      </w:r>
      <w:r w:rsidR="00893BFB" w:rsidRPr="00F15942">
        <w:rPr>
          <w:color w:val="000000"/>
          <w:sz w:val="20"/>
          <w:szCs w:val="20"/>
        </w:rPr>
        <w:softHyphen/>
        <w:t>рованное) чтение художественного произведения, его отдельных глав, или ответы по тексту произведения, или творческие работы</w:t>
      </w:r>
      <w:r w:rsidR="00893BFB" w:rsidRPr="00F15942">
        <w:rPr>
          <w:sz w:val="20"/>
          <w:szCs w:val="20"/>
        </w:rPr>
        <w:t xml:space="preserve"> </w:t>
      </w:r>
      <w:r w:rsidR="00893BFB" w:rsidRPr="00F15942">
        <w:rPr>
          <w:color w:val="000000"/>
          <w:sz w:val="20"/>
          <w:szCs w:val="20"/>
        </w:rPr>
        <w:t xml:space="preserve">разного характера... </w:t>
      </w:r>
      <w:r>
        <w:rPr>
          <w:color w:val="000000"/>
          <w:sz w:val="20"/>
          <w:szCs w:val="20"/>
        </w:rPr>
        <w:t>Это –</w:t>
      </w:r>
      <w:r w:rsidR="00893BFB" w:rsidRPr="00F15942">
        <w:rPr>
          <w:color w:val="000000"/>
          <w:sz w:val="20"/>
          <w:szCs w:val="20"/>
        </w:rPr>
        <w:t xml:space="preserve"> </w:t>
      </w:r>
      <w:r w:rsidR="00893BFB" w:rsidRPr="00F15942">
        <w:rPr>
          <w:b/>
          <w:bCs/>
          <w:color w:val="000000"/>
          <w:sz w:val="20"/>
          <w:szCs w:val="20"/>
        </w:rPr>
        <w:t xml:space="preserve">аналитическое исследование, </w:t>
      </w:r>
      <w:r w:rsidR="00893BFB" w:rsidRPr="00F15942">
        <w:rPr>
          <w:color w:val="000000"/>
          <w:sz w:val="20"/>
          <w:szCs w:val="20"/>
        </w:rPr>
        <w:t xml:space="preserve">цель которого </w:t>
      </w:r>
      <w:r w:rsidR="004974E3" w:rsidRPr="00F15942">
        <w:rPr>
          <w:color w:val="000000"/>
          <w:sz w:val="20"/>
          <w:szCs w:val="20"/>
        </w:rPr>
        <w:t>–</w:t>
      </w:r>
      <w:r w:rsidR="00893BFB" w:rsidRPr="00F15942">
        <w:rPr>
          <w:color w:val="000000"/>
          <w:sz w:val="20"/>
          <w:szCs w:val="20"/>
        </w:rPr>
        <w:t xml:space="preserve"> глубже, полнее узнать </w:t>
      </w:r>
      <w:r w:rsidR="004974E3" w:rsidRPr="00F15942">
        <w:rPr>
          <w:color w:val="000000"/>
          <w:sz w:val="20"/>
          <w:szCs w:val="20"/>
        </w:rPr>
        <w:t>материал, раскрыть ту или иную тему.</w:t>
      </w:r>
    </w:p>
    <w:p w:rsidR="00893BFB" w:rsidRPr="00F15942" w:rsidRDefault="00893BFB" w:rsidP="00893BFB">
      <w:pPr>
        <w:shd w:val="clear" w:color="auto" w:fill="FFFFFF"/>
        <w:ind w:firstLine="709"/>
        <w:jc w:val="both"/>
        <w:rPr>
          <w:sz w:val="20"/>
          <w:szCs w:val="20"/>
        </w:rPr>
      </w:pPr>
      <w:r w:rsidRPr="00F15942">
        <w:rPr>
          <w:color w:val="000000"/>
          <w:sz w:val="20"/>
          <w:szCs w:val="20"/>
        </w:rPr>
        <w:t xml:space="preserve">Итак, что такое </w:t>
      </w:r>
      <w:r w:rsidRPr="00F15942">
        <w:rPr>
          <w:b/>
          <w:bCs/>
          <w:color w:val="000000"/>
          <w:sz w:val="20"/>
          <w:szCs w:val="20"/>
        </w:rPr>
        <w:t xml:space="preserve">реферат? </w:t>
      </w:r>
      <w:r w:rsidR="006433B3">
        <w:rPr>
          <w:b/>
          <w:bCs/>
          <w:color w:val="000000"/>
          <w:sz w:val="20"/>
          <w:szCs w:val="20"/>
        </w:rPr>
        <w:t>–</w:t>
      </w:r>
      <w:r w:rsidR="004974E3" w:rsidRPr="00F15942">
        <w:rPr>
          <w:color w:val="000000"/>
          <w:sz w:val="20"/>
          <w:szCs w:val="20"/>
        </w:rPr>
        <w:t xml:space="preserve"> Сжатое письменное изложение на</w:t>
      </w:r>
      <w:r w:rsidRPr="00F15942">
        <w:rPr>
          <w:color w:val="000000"/>
          <w:sz w:val="20"/>
          <w:szCs w:val="20"/>
        </w:rPr>
        <w:t>учной информации по конкретной теме,</w:t>
      </w:r>
      <w:r w:rsidR="006433B3">
        <w:rPr>
          <w:color w:val="000000"/>
          <w:sz w:val="20"/>
          <w:szCs w:val="20"/>
        </w:rPr>
        <w:t xml:space="preserve"> -</w:t>
      </w:r>
      <w:r w:rsidRPr="00F15942">
        <w:rPr>
          <w:color w:val="000000"/>
          <w:sz w:val="20"/>
          <w:szCs w:val="20"/>
        </w:rPr>
        <w:t xml:space="preserve"> изложение, в котором выражается и отношение к этой информации, ее оценка.</w:t>
      </w:r>
    </w:p>
    <w:p w:rsidR="00893BFB" w:rsidRPr="00F15942" w:rsidRDefault="00893BFB" w:rsidP="00893BFB">
      <w:pPr>
        <w:shd w:val="clear" w:color="auto" w:fill="FFFFFF"/>
        <w:ind w:firstLine="709"/>
        <w:jc w:val="both"/>
        <w:rPr>
          <w:sz w:val="20"/>
          <w:szCs w:val="20"/>
        </w:rPr>
      </w:pPr>
      <w:r w:rsidRPr="00F15942">
        <w:rPr>
          <w:color w:val="000000"/>
          <w:sz w:val="20"/>
          <w:szCs w:val="20"/>
        </w:rPr>
        <w:t>Реферат</w:t>
      </w:r>
      <w:r w:rsidR="004974E3" w:rsidRPr="00F15942">
        <w:rPr>
          <w:color w:val="000000"/>
          <w:sz w:val="20"/>
          <w:szCs w:val="20"/>
        </w:rPr>
        <w:t xml:space="preserve"> является </w:t>
      </w:r>
      <w:r w:rsidRPr="00F15942">
        <w:rPr>
          <w:color w:val="000000"/>
          <w:sz w:val="20"/>
          <w:szCs w:val="20"/>
        </w:rPr>
        <w:t xml:space="preserve">обзорным (по нескольким источникам </w:t>
      </w:r>
      <w:r w:rsidR="004974E3" w:rsidRPr="00F15942">
        <w:rPr>
          <w:color w:val="000000"/>
          <w:sz w:val="20"/>
          <w:szCs w:val="20"/>
        </w:rPr>
        <w:t>–</w:t>
      </w:r>
      <w:r w:rsidRPr="00F15942">
        <w:rPr>
          <w:color w:val="000000"/>
          <w:sz w:val="20"/>
          <w:szCs w:val="20"/>
        </w:rPr>
        <w:t xml:space="preserve"> книгам, главам, статьям).</w:t>
      </w:r>
    </w:p>
    <w:p w:rsidR="00893BFB" w:rsidRPr="00F15942" w:rsidRDefault="00893BFB" w:rsidP="00893BFB">
      <w:pPr>
        <w:shd w:val="clear" w:color="auto" w:fill="FFFFFF"/>
        <w:ind w:firstLine="709"/>
        <w:jc w:val="both"/>
        <w:rPr>
          <w:sz w:val="20"/>
          <w:szCs w:val="20"/>
        </w:rPr>
      </w:pPr>
      <w:r w:rsidRPr="00F15942">
        <w:rPr>
          <w:color w:val="000000"/>
          <w:sz w:val="20"/>
          <w:szCs w:val="20"/>
        </w:rPr>
        <w:t>Реферат, как правило, излаг</w:t>
      </w:r>
      <w:r w:rsidR="004974E3" w:rsidRPr="00F15942">
        <w:rPr>
          <w:color w:val="000000"/>
          <w:sz w:val="20"/>
          <w:szCs w:val="20"/>
        </w:rPr>
        <w:t>ается своими словами. Точные оп</w:t>
      </w:r>
      <w:r w:rsidRPr="00F15942">
        <w:rPr>
          <w:color w:val="000000"/>
          <w:sz w:val="20"/>
          <w:szCs w:val="20"/>
        </w:rPr>
        <w:t>ределения и цитаты вводятся лишь особо значимые и те, против содержания</w:t>
      </w:r>
      <w:r w:rsidR="004974E3" w:rsidRPr="00F15942">
        <w:rPr>
          <w:color w:val="000000"/>
          <w:sz w:val="20"/>
          <w:szCs w:val="20"/>
        </w:rPr>
        <w:t xml:space="preserve"> </w:t>
      </w:r>
      <w:r w:rsidRPr="00F15942">
        <w:rPr>
          <w:color w:val="000000"/>
          <w:sz w:val="20"/>
          <w:szCs w:val="20"/>
        </w:rPr>
        <w:t>которых референт (составитель реферата) возражает.</w:t>
      </w:r>
    </w:p>
    <w:p w:rsidR="00893BFB" w:rsidRPr="00F15942" w:rsidRDefault="004974E3" w:rsidP="00893BFB">
      <w:pPr>
        <w:shd w:val="clear" w:color="auto" w:fill="FFFFFF"/>
        <w:ind w:firstLine="709"/>
        <w:jc w:val="both"/>
        <w:rPr>
          <w:sz w:val="20"/>
          <w:szCs w:val="20"/>
        </w:rPr>
      </w:pPr>
      <w:r w:rsidRPr="00F15942">
        <w:rPr>
          <w:color w:val="000000"/>
          <w:sz w:val="20"/>
          <w:szCs w:val="20"/>
        </w:rPr>
        <w:t xml:space="preserve">План </w:t>
      </w:r>
      <w:r w:rsidR="00893BFB" w:rsidRPr="00F15942">
        <w:rPr>
          <w:color w:val="000000"/>
          <w:sz w:val="20"/>
          <w:szCs w:val="20"/>
        </w:rPr>
        <w:t>реферата определяется исследователем. Но в реферативной работе желательно иметь следующие компоненты (части):</w:t>
      </w:r>
    </w:p>
    <w:p w:rsidR="00893BFB" w:rsidRPr="00F15942" w:rsidRDefault="00893BFB" w:rsidP="00743D63">
      <w:pPr>
        <w:numPr>
          <w:ilvl w:val="0"/>
          <w:numId w:val="7"/>
        </w:numPr>
        <w:shd w:val="clear" w:color="auto" w:fill="FFFFFF"/>
        <w:jc w:val="both"/>
        <w:rPr>
          <w:sz w:val="20"/>
          <w:szCs w:val="20"/>
        </w:rPr>
      </w:pPr>
      <w:r w:rsidRPr="00F15942">
        <w:rPr>
          <w:color w:val="000000"/>
          <w:sz w:val="20"/>
          <w:szCs w:val="20"/>
        </w:rPr>
        <w:t>краткие сведения об авторе реферируемого материала (если это диктуется темой реферата);</w:t>
      </w:r>
    </w:p>
    <w:p w:rsidR="00893BFB" w:rsidRPr="00F15942" w:rsidRDefault="00893BFB" w:rsidP="00743D63">
      <w:pPr>
        <w:numPr>
          <w:ilvl w:val="0"/>
          <w:numId w:val="7"/>
        </w:numPr>
        <w:shd w:val="clear" w:color="auto" w:fill="FFFFFF"/>
        <w:jc w:val="both"/>
        <w:rPr>
          <w:sz w:val="20"/>
          <w:szCs w:val="20"/>
        </w:rPr>
      </w:pPr>
      <w:r w:rsidRPr="00F15942">
        <w:rPr>
          <w:color w:val="000000"/>
          <w:sz w:val="20"/>
          <w:szCs w:val="20"/>
        </w:rPr>
        <w:t>сжатое, но достаточн</w:t>
      </w:r>
      <w:r w:rsidR="004974E3" w:rsidRPr="00F15942">
        <w:rPr>
          <w:color w:val="000000"/>
          <w:sz w:val="20"/>
          <w:szCs w:val="20"/>
        </w:rPr>
        <w:t>о полное и точное изложение сущ</w:t>
      </w:r>
      <w:r w:rsidRPr="00F15942">
        <w:rPr>
          <w:color w:val="000000"/>
          <w:sz w:val="20"/>
          <w:szCs w:val="20"/>
        </w:rPr>
        <w:t>ности научной информации по теме (главная часть реферата);</w:t>
      </w:r>
    </w:p>
    <w:p w:rsidR="00893BFB" w:rsidRPr="00F15942" w:rsidRDefault="00893BFB" w:rsidP="00743D63">
      <w:pPr>
        <w:numPr>
          <w:ilvl w:val="0"/>
          <w:numId w:val="7"/>
        </w:numPr>
        <w:shd w:val="clear" w:color="auto" w:fill="FFFFFF"/>
        <w:jc w:val="both"/>
        <w:rPr>
          <w:sz w:val="20"/>
          <w:szCs w:val="20"/>
        </w:rPr>
      </w:pPr>
      <w:r w:rsidRPr="00F15942">
        <w:rPr>
          <w:color w:val="000000"/>
          <w:sz w:val="20"/>
          <w:szCs w:val="20"/>
        </w:rPr>
        <w:t>замечания, обобщения, выводы референта об изложенной информации, ее значении.</w:t>
      </w:r>
    </w:p>
    <w:p w:rsidR="00893BFB" w:rsidRPr="00F15942" w:rsidRDefault="00893BFB" w:rsidP="00893BFB">
      <w:pPr>
        <w:shd w:val="clear" w:color="auto" w:fill="FFFFFF"/>
        <w:ind w:firstLine="709"/>
        <w:jc w:val="both"/>
        <w:rPr>
          <w:sz w:val="20"/>
          <w:szCs w:val="20"/>
        </w:rPr>
      </w:pPr>
      <w:r w:rsidRPr="00F15942">
        <w:rPr>
          <w:color w:val="000000"/>
          <w:sz w:val="20"/>
          <w:szCs w:val="20"/>
        </w:rPr>
        <w:t>Написанный реферат становится основой для устного сообщения.</w:t>
      </w:r>
    </w:p>
    <w:p w:rsidR="005972F9" w:rsidRPr="00F15942" w:rsidRDefault="005972F9" w:rsidP="00893BFB">
      <w:pPr>
        <w:shd w:val="clear" w:color="auto" w:fill="FFFFFF"/>
        <w:ind w:firstLine="709"/>
        <w:jc w:val="both"/>
        <w:rPr>
          <w:b/>
          <w:bCs/>
          <w:color w:val="000000"/>
          <w:sz w:val="20"/>
          <w:szCs w:val="20"/>
        </w:rPr>
      </w:pPr>
    </w:p>
    <w:p w:rsidR="005972F9" w:rsidRPr="00F15942" w:rsidRDefault="005972F9" w:rsidP="005972F9">
      <w:pPr>
        <w:pStyle w:val="a7"/>
        <w:rPr>
          <w:sz w:val="20"/>
        </w:rPr>
      </w:pPr>
      <w:r w:rsidRPr="00F15942">
        <w:rPr>
          <w:sz w:val="20"/>
        </w:rPr>
        <w:t>После того, как студент изучил научную литературу по теме, систематизировал полученную информацию, следует приступить к работе над рефератом. Композиционная структура реферата включает следующие основные элементы:</w:t>
      </w:r>
    </w:p>
    <w:p w:rsidR="005972F9" w:rsidRPr="00F15942" w:rsidRDefault="005972F9" w:rsidP="00743D63">
      <w:pPr>
        <w:numPr>
          <w:ilvl w:val="0"/>
          <w:numId w:val="3"/>
        </w:numPr>
        <w:jc w:val="both"/>
        <w:rPr>
          <w:sz w:val="20"/>
          <w:szCs w:val="20"/>
        </w:rPr>
      </w:pPr>
      <w:r w:rsidRPr="00F15942">
        <w:rPr>
          <w:sz w:val="20"/>
          <w:szCs w:val="20"/>
        </w:rPr>
        <w:t>титульный лист,</w:t>
      </w:r>
    </w:p>
    <w:p w:rsidR="005972F9" w:rsidRPr="00F15942" w:rsidRDefault="005972F9" w:rsidP="00743D63">
      <w:pPr>
        <w:numPr>
          <w:ilvl w:val="0"/>
          <w:numId w:val="3"/>
        </w:numPr>
        <w:jc w:val="both"/>
        <w:rPr>
          <w:sz w:val="20"/>
          <w:szCs w:val="20"/>
        </w:rPr>
      </w:pPr>
      <w:r w:rsidRPr="00F15942">
        <w:rPr>
          <w:sz w:val="20"/>
          <w:szCs w:val="20"/>
        </w:rPr>
        <w:t>оглавление,</w:t>
      </w:r>
    </w:p>
    <w:p w:rsidR="005972F9" w:rsidRPr="00F15942" w:rsidRDefault="005972F9" w:rsidP="00743D63">
      <w:pPr>
        <w:numPr>
          <w:ilvl w:val="0"/>
          <w:numId w:val="3"/>
        </w:numPr>
        <w:jc w:val="both"/>
        <w:rPr>
          <w:sz w:val="20"/>
          <w:szCs w:val="20"/>
        </w:rPr>
      </w:pPr>
      <w:r w:rsidRPr="00F15942">
        <w:rPr>
          <w:sz w:val="20"/>
          <w:szCs w:val="20"/>
        </w:rPr>
        <w:t>введение,</w:t>
      </w:r>
    </w:p>
    <w:p w:rsidR="005972F9" w:rsidRPr="00F15942" w:rsidRDefault="005972F9" w:rsidP="00743D63">
      <w:pPr>
        <w:numPr>
          <w:ilvl w:val="0"/>
          <w:numId w:val="3"/>
        </w:numPr>
        <w:jc w:val="both"/>
        <w:rPr>
          <w:sz w:val="20"/>
          <w:szCs w:val="20"/>
        </w:rPr>
      </w:pPr>
      <w:r w:rsidRPr="00F15942">
        <w:rPr>
          <w:sz w:val="20"/>
          <w:szCs w:val="20"/>
        </w:rPr>
        <w:t>основную часть,</w:t>
      </w:r>
    </w:p>
    <w:p w:rsidR="005972F9" w:rsidRPr="00F15942" w:rsidRDefault="005972F9" w:rsidP="00743D63">
      <w:pPr>
        <w:numPr>
          <w:ilvl w:val="0"/>
          <w:numId w:val="3"/>
        </w:numPr>
        <w:jc w:val="both"/>
        <w:rPr>
          <w:sz w:val="20"/>
          <w:szCs w:val="20"/>
        </w:rPr>
      </w:pPr>
      <w:r w:rsidRPr="00F15942">
        <w:rPr>
          <w:sz w:val="20"/>
          <w:szCs w:val="20"/>
        </w:rPr>
        <w:t>заключение,</w:t>
      </w:r>
    </w:p>
    <w:p w:rsidR="005972F9" w:rsidRPr="00F15942" w:rsidRDefault="005972F9" w:rsidP="00743D63">
      <w:pPr>
        <w:numPr>
          <w:ilvl w:val="0"/>
          <w:numId w:val="3"/>
        </w:numPr>
        <w:jc w:val="both"/>
        <w:rPr>
          <w:sz w:val="20"/>
          <w:szCs w:val="20"/>
        </w:rPr>
      </w:pPr>
      <w:r w:rsidRPr="00F15942">
        <w:rPr>
          <w:sz w:val="20"/>
          <w:szCs w:val="20"/>
        </w:rPr>
        <w:t>библиографический список использованной литературы,</w:t>
      </w:r>
    </w:p>
    <w:p w:rsidR="00213097" w:rsidRPr="00F15942" w:rsidRDefault="005972F9" w:rsidP="005972F9">
      <w:pPr>
        <w:ind w:firstLine="567"/>
        <w:jc w:val="both"/>
        <w:rPr>
          <w:sz w:val="20"/>
          <w:szCs w:val="20"/>
        </w:rPr>
      </w:pPr>
      <w:r w:rsidRPr="00F15942">
        <w:rPr>
          <w:b/>
          <w:i/>
          <w:sz w:val="20"/>
          <w:szCs w:val="20"/>
        </w:rPr>
        <w:t>Титульный лист</w:t>
      </w:r>
      <w:r w:rsidRPr="00F15942">
        <w:rPr>
          <w:sz w:val="20"/>
          <w:szCs w:val="20"/>
        </w:rPr>
        <w:t xml:space="preserve"> является первой страницей </w:t>
      </w:r>
      <w:r w:rsidR="00213097" w:rsidRPr="00F15942">
        <w:rPr>
          <w:sz w:val="20"/>
          <w:szCs w:val="20"/>
        </w:rPr>
        <w:t>реферата и заполняется строго по образцу.</w:t>
      </w:r>
    </w:p>
    <w:p w:rsidR="005972F9" w:rsidRPr="00F15942" w:rsidRDefault="005972F9" w:rsidP="005972F9">
      <w:pPr>
        <w:ind w:firstLine="567"/>
        <w:jc w:val="both"/>
        <w:rPr>
          <w:sz w:val="20"/>
          <w:szCs w:val="20"/>
        </w:rPr>
      </w:pPr>
      <w:r w:rsidRPr="00F15942">
        <w:rPr>
          <w:sz w:val="20"/>
          <w:szCs w:val="20"/>
        </w:rPr>
        <w:t xml:space="preserve">После титульного листа помещается </w:t>
      </w:r>
      <w:r w:rsidRPr="00F15942">
        <w:rPr>
          <w:b/>
          <w:i/>
          <w:sz w:val="20"/>
          <w:szCs w:val="20"/>
        </w:rPr>
        <w:t>оглавление,</w:t>
      </w:r>
      <w:r w:rsidRPr="00F15942">
        <w:rPr>
          <w:sz w:val="20"/>
          <w:szCs w:val="20"/>
        </w:rPr>
        <w:t xml:space="preserve"> в котором приводятся все заголовки </w:t>
      </w:r>
      <w:r w:rsidR="00213097" w:rsidRPr="00F15942">
        <w:rPr>
          <w:sz w:val="20"/>
          <w:szCs w:val="20"/>
        </w:rPr>
        <w:t xml:space="preserve">реферата </w:t>
      </w:r>
      <w:r w:rsidRPr="00F15942">
        <w:rPr>
          <w:sz w:val="20"/>
          <w:szCs w:val="20"/>
        </w:rPr>
        <w:t xml:space="preserve">и указываются страницы, с которых они начинаются. </w:t>
      </w:r>
    </w:p>
    <w:p w:rsidR="005972F9" w:rsidRPr="00F15942" w:rsidRDefault="005972F9" w:rsidP="005972F9">
      <w:pPr>
        <w:pStyle w:val="a7"/>
        <w:rPr>
          <w:sz w:val="20"/>
        </w:rPr>
      </w:pPr>
      <w:r w:rsidRPr="00F15942">
        <w:rPr>
          <w:sz w:val="20"/>
        </w:rPr>
        <w:t xml:space="preserve">Далее следует </w:t>
      </w:r>
      <w:r w:rsidRPr="00F15942">
        <w:rPr>
          <w:b/>
          <w:i/>
          <w:sz w:val="20"/>
        </w:rPr>
        <w:t>введение</w:t>
      </w:r>
      <w:r w:rsidR="00213097" w:rsidRPr="00F15942">
        <w:rPr>
          <w:b/>
          <w:i/>
          <w:sz w:val="20"/>
        </w:rPr>
        <w:t>,</w:t>
      </w:r>
      <w:r w:rsidRPr="00F15942">
        <w:rPr>
          <w:sz w:val="20"/>
        </w:rPr>
        <w:t xml:space="preserve"> </w:t>
      </w:r>
      <w:r w:rsidR="00213097" w:rsidRPr="00F15942">
        <w:rPr>
          <w:sz w:val="20"/>
        </w:rPr>
        <w:t xml:space="preserve">в котором </w:t>
      </w:r>
      <w:r w:rsidRPr="00F15942">
        <w:rPr>
          <w:sz w:val="20"/>
        </w:rPr>
        <w:t>обосновывается актуальность выбранной темы, приводится краткий обзор литературы, излагается цель работы и содержание поставленных задач, формулируются объект и предмет исследования</w:t>
      </w:r>
      <w:r w:rsidR="00213097" w:rsidRPr="00F15942">
        <w:rPr>
          <w:sz w:val="20"/>
        </w:rPr>
        <w:t>.</w:t>
      </w:r>
      <w:r w:rsidRPr="00F15942">
        <w:rPr>
          <w:sz w:val="20"/>
        </w:rPr>
        <w:t xml:space="preserve"> </w:t>
      </w:r>
    </w:p>
    <w:p w:rsidR="005972F9" w:rsidRPr="00F15942" w:rsidRDefault="005972F9" w:rsidP="005972F9">
      <w:pPr>
        <w:ind w:firstLine="567"/>
        <w:jc w:val="both"/>
        <w:rPr>
          <w:sz w:val="20"/>
          <w:szCs w:val="20"/>
        </w:rPr>
      </w:pPr>
      <w:r w:rsidRPr="00F15942">
        <w:rPr>
          <w:sz w:val="20"/>
          <w:szCs w:val="20"/>
        </w:rPr>
        <w:t xml:space="preserve">В </w:t>
      </w:r>
      <w:r w:rsidRPr="00F15942">
        <w:rPr>
          <w:b/>
          <w:i/>
          <w:sz w:val="20"/>
          <w:szCs w:val="20"/>
        </w:rPr>
        <w:t>основной части</w:t>
      </w:r>
      <w:r w:rsidRPr="00F15942">
        <w:rPr>
          <w:sz w:val="20"/>
          <w:szCs w:val="20"/>
        </w:rPr>
        <w:t xml:space="preserve"> </w:t>
      </w:r>
      <w:r w:rsidR="00213097" w:rsidRPr="00F15942">
        <w:rPr>
          <w:sz w:val="20"/>
          <w:szCs w:val="20"/>
        </w:rPr>
        <w:t>реферата раскрывается данная тема</w:t>
      </w:r>
      <w:r w:rsidRPr="00F15942">
        <w:rPr>
          <w:sz w:val="20"/>
          <w:szCs w:val="20"/>
        </w:rPr>
        <w:t xml:space="preserve">. </w:t>
      </w:r>
    </w:p>
    <w:p w:rsidR="005972F9" w:rsidRPr="00F15942" w:rsidRDefault="00213097" w:rsidP="005972F9">
      <w:pPr>
        <w:pStyle w:val="a7"/>
        <w:rPr>
          <w:sz w:val="20"/>
        </w:rPr>
      </w:pPr>
      <w:r w:rsidRPr="00F15942">
        <w:rPr>
          <w:sz w:val="20"/>
        </w:rPr>
        <w:t xml:space="preserve">Реферат </w:t>
      </w:r>
      <w:r w:rsidR="005972F9" w:rsidRPr="00F15942">
        <w:rPr>
          <w:sz w:val="20"/>
        </w:rPr>
        <w:t xml:space="preserve">заканчивается заключительной частью, которая так и называется </w:t>
      </w:r>
      <w:r w:rsidRPr="00F15942">
        <w:rPr>
          <w:b/>
          <w:i/>
          <w:sz w:val="20"/>
        </w:rPr>
        <w:t>«заключение»,</w:t>
      </w:r>
      <w:r w:rsidR="005972F9" w:rsidRPr="00F15942">
        <w:rPr>
          <w:sz w:val="20"/>
        </w:rPr>
        <w:t xml:space="preserve"> составля</w:t>
      </w:r>
      <w:r w:rsidRPr="00F15942">
        <w:rPr>
          <w:sz w:val="20"/>
        </w:rPr>
        <w:t>ющее</w:t>
      </w:r>
      <w:r w:rsidR="005972F9" w:rsidRPr="00F15942">
        <w:rPr>
          <w:sz w:val="20"/>
        </w:rPr>
        <w:t xml:space="preserve"> итоговые результаты</w:t>
      </w:r>
      <w:r w:rsidRPr="00F15942">
        <w:rPr>
          <w:sz w:val="20"/>
        </w:rPr>
        <w:t>.</w:t>
      </w:r>
    </w:p>
    <w:p w:rsidR="005972F9" w:rsidRPr="00F15942" w:rsidRDefault="005972F9" w:rsidP="005972F9">
      <w:pPr>
        <w:ind w:firstLine="567"/>
        <w:jc w:val="both"/>
        <w:rPr>
          <w:sz w:val="20"/>
          <w:szCs w:val="20"/>
        </w:rPr>
      </w:pPr>
      <w:r w:rsidRPr="00F15942">
        <w:rPr>
          <w:sz w:val="20"/>
          <w:szCs w:val="20"/>
        </w:rPr>
        <w:t xml:space="preserve">После заключения принято помещать </w:t>
      </w:r>
      <w:r w:rsidRPr="00F15942">
        <w:rPr>
          <w:b/>
          <w:i/>
          <w:sz w:val="20"/>
          <w:szCs w:val="20"/>
        </w:rPr>
        <w:t>библиографический список использованной литературы</w:t>
      </w:r>
      <w:r w:rsidRPr="00F15942">
        <w:rPr>
          <w:i/>
          <w:sz w:val="20"/>
          <w:szCs w:val="20"/>
        </w:rPr>
        <w:t>.</w:t>
      </w:r>
      <w:r w:rsidRPr="00F15942">
        <w:rPr>
          <w:sz w:val="20"/>
          <w:szCs w:val="20"/>
        </w:rPr>
        <w:t xml:space="preserve"> Этот список составляет одну из существенных частей </w:t>
      </w:r>
      <w:r w:rsidR="00213097" w:rsidRPr="00F15942">
        <w:rPr>
          <w:sz w:val="20"/>
          <w:szCs w:val="20"/>
        </w:rPr>
        <w:t xml:space="preserve">реферата </w:t>
      </w:r>
      <w:r w:rsidRPr="00F15942">
        <w:rPr>
          <w:sz w:val="20"/>
          <w:szCs w:val="20"/>
        </w:rPr>
        <w:t>и отражает самостоятельную творческую работу</w:t>
      </w:r>
      <w:r w:rsidR="00213097" w:rsidRPr="00F15942">
        <w:rPr>
          <w:sz w:val="20"/>
          <w:szCs w:val="20"/>
        </w:rPr>
        <w:t xml:space="preserve"> студента</w:t>
      </w:r>
      <w:r w:rsidRPr="00F15942">
        <w:rPr>
          <w:sz w:val="20"/>
          <w:szCs w:val="20"/>
        </w:rPr>
        <w:t>. Каждый включенный в такой список источник должен иметь отр</w:t>
      </w:r>
      <w:r w:rsidR="00263D67" w:rsidRPr="00F15942">
        <w:rPr>
          <w:sz w:val="20"/>
          <w:szCs w:val="20"/>
        </w:rPr>
        <w:t>ажение в тексте реферата</w:t>
      </w:r>
      <w:r w:rsidRPr="00F15942">
        <w:rPr>
          <w:sz w:val="20"/>
          <w:szCs w:val="20"/>
        </w:rPr>
        <w:t xml:space="preserve">. Если её автор делает ссылку на какие-либо заимствованные факты или цитирует работы других авторов, то он должен обязательно указать в подстрочной ссылке, откуда взяты приведенные материалы. Не следует включать в библиографический список те работы, на которые нет ссылок в тексте </w:t>
      </w:r>
      <w:r w:rsidR="00263D67" w:rsidRPr="00F15942">
        <w:rPr>
          <w:sz w:val="20"/>
          <w:szCs w:val="20"/>
        </w:rPr>
        <w:t>реферата</w:t>
      </w:r>
      <w:r w:rsidRPr="00F15942">
        <w:rPr>
          <w:sz w:val="20"/>
          <w:szCs w:val="20"/>
        </w:rPr>
        <w:t xml:space="preserve"> и которые фактически не были использованы. Не рекомендуется включать в этот список энциклопедии, справочники, газеты. </w:t>
      </w:r>
    </w:p>
    <w:p w:rsidR="005972F9" w:rsidRPr="00F15942" w:rsidRDefault="005972F9" w:rsidP="005972F9">
      <w:pPr>
        <w:ind w:firstLine="567"/>
        <w:jc w:val="both"/>
        <w:rPr>
          <w:sz w:val="20"/>
          <w:szCs w:val="20"/>
        </w:rPr>
      </w:pPr>
      <w:r w:rsidRPr="00F15942">
        <w:rPr>
          <w:sz w:val="20"/>
          <w:szCs w:val="20"/>
        </w:rPr>
        <w:t xml:space="preserve">Объем </w:t>
      </w:r>
      <w:r w:rsidR="00263D67" w:rsidRPr="00F15942">
        <w:rPr>
          <w:sz w:val="20"/>
          <w:szCs w:val="20"/>
        </w:rPr>
        <w:t>реферата</w:t>
      </w:r>
      <w:r w:rsidRPr="00F15942">
        <w:rPr>
          <w:sz w:val="20"/>
          <w:szCs w:val="20"/>
        </w:rPr>
        <w:t xml:space="preserve"> должен составлять </w:t>
      </w:r>
      <w:r w:rsidR="00263D67" w:rsidRPr="00F15942">
        <w:rPr>
          <w:sz w:val="20"/>
          <w:szCs w:val="20"/>
        </w:rPr>
        <w:t>15</w:t>
      </w:r>
      <w:r w:rsidRPr="00F15942">
        <w:rPr>
          <w:sz w:val="20"/>
          <w:szCs w:val="20"/>
        </w:rPr>
        <w:t>–</w:t>
      </w:r>
      <w:r w:rsidR="00263D67" w:rsidRPr="00F15942">
        <w:rPr>
          <w:sz w:val="20"/>
          <w:szCs w:val="20"/>
        </w:rPr>
        <w:t>2</w:t>
      </w:r>
      <w:r w:rsidRPr="00F15942">
        <w:rPr>
          <w:sz w:val="20"/>
          <w:szCs w:val="20"/>
        </w:rPr>
        <w:t>0 страниц машинопис</w:t>
      </w:r>
      <w:r w:rsidR="00263D67" w:rsidRPr="00F15942">
        <w:rPr>
          <w:sz w:val="20"/>
          <w:szCs w:val="20"/>
        </w:rPr>
        <w:t>ного текста.</w:t>
      </w:r>
    </w:p>
    <w:p w:rsidR="005972F9" w:rsidRPr="00F15942" w:rsidRDefault="005972F9" w:rsidP="005972F9">
      <w:pPr>
        <w:pStyle w:val="a9"/>
        <w:jc w:val="right"/>
        <w:rPr>
          <w:bCs/>
          <w:i/>
          <w:color w:val="000000"/>
          <w:sz w:val="20"/>
        </w:rPr>
      </w:pPr>
      <w:r w:rsidRPr="00F15942">
        <w:rPr>
          <w:b/>
          <w:bCs/>
          <w:color w:val="000000"/>
          <w:sz w:val="20"/>
        </w:rPr>
        <w:br w:type="page"/>
      </w:r>
      <w:r w:rsidRPr="00F15942">
        <w:rPr>
          <w:bCs/>
          <w:i/>
          <w:color w:val="000000"/>
          <w:sz w:val="20"/>
        </w:rPr>
        <w:t>Образец заполнения титульного листа реферата</w:t>
      </w:r>
    </w:p>
    <w:p w:rsidR="005972F9" w:rsidRPr="00F15942" w:rsidRDefault="00094ED2" w:rsidP="005972F9">
      <w:pPr>
        <w:pStyle w:val="a9"/>
        <w:jc w:val="right"/>
        <w:rPr>
          <w:bCs/>
          <w:i/>
          <w:color w:val="000000"/>
          <w:sz w:val="20"/>
        </w:rPr>
      </w:pPr>
      <w:r>
        <w:rPr>
          <w:noProof/>
          <w:sz w:val="16"/>
          <w:szCs w:val="16"/>
        </w:rPr>
        <w:pict>
          <v:shape id="_x0000_s1026" type="#_x0000_t75" style="position:absolute;left:0;text-align:left;margin-left:0;margin-top:6.5pt;width:57.6pt;height:57.6pt;z-index:251655168;mso-wrap-edited:f" wrapcoords="-191 0 -191 21409 21600 21409 21600 0 -191 0" fillcolor="window">
            <v:imagedata r:id="rId7" o:title="ELK"/>
            <w10:wrap type="tight"/>
          </v:shape>
        </w:pict>
      </w:r>
    </w:p>
    <w:p w:rsidR="005972F9" w:rsidRPr="00F15942" w:rsidRDefault="005972F9" w:rsidP="005972F9">
      <w:pPr>
        <w:pStyle w:val="a9"/>
        <w:rPr>
          <w:sz w:val="16"/>
          <w:szCs w:val="16"/>
        </w:rPr>
      </w:pPr>
      <w:r w:rsidRPr="00F15942">
        <w:rPr>
          <w:sz w:val="16"/>
          <w:szCs w:val="16"/>
        </w:rPr>
        <w:t>МИНИСТЕРСТВО ОБРАЗОВАНИЯ</w:t>
      </w:r>
    </w:p>
    <w:p w:rsidR="005972F9" w:rsidRPr="00F15942" w:rsidRDefault="005972F9" w:rsidP="005972F9">
      <w:pPr>
        <w:pStyle w:val="a9"/>
        <w:rPr>
          <w:sz w:val="16"/>
          <w:szCs w:val="16"/>
        </w:rPr>
      </w:pPr>
      <w:r w:rsidRPr="00F15942">
        <w:rPr>
          <w:sz w:val="16"/>
          <w:szCs w:val="16"/>
        </w:rPr>
        <w:t>РОССИЙСКОЙ ФЕДЕРАЦИИ</w:t>
      </w:r>
    </w:p>
    <w:p w:rsidR="005972F9" w:rsidRPr="00F15942" w:rsidRDefault="005972F9" w:rsidP="005972F9">
      <w:pPr>
        <w:pStyle w:val="aa"/>
        <w:rPr>
          <w:sz w:val="16"/>
          <w:szCs w:val="16"/>
        </w:rPr>
      </w:pPr>
      <w:r w:rsidRPr="00F15942">
        <w:rPr>
          <w:sz w:val="16"/>
          <w:szCs w:val="16"/>
        </w:rPr>
        <w:t>ГОСУДАРСТВЕННОЕ ОБРАЗОВАТЕЛЬНОЕ УЧРЕЖДЕНИЕ</w:t>
      </w:r>
    </w:p>
    <w:p w:rsidR="005972F9" w:rsidRPr="00F15942" w:rsidRDefault="005972F9" w:rsidP="005972F9">
      <w:pPr>
        <w:pStyle w:val="aa"/>
        <w:rPr>
          <w:sz w:val="16"/>
          <w:szCs w:val="16"/>
        </w:rPr>
      </w:pPr>
      <w:r w:rsidRPr="00F15942">
        <w:rPr>
          <w:sz w:val="16"/>
          <w:szCs w:val="16"/>
        </w:rPr>
        <w:t>ВЫСШЕГО ПРОФЕССИОНАЛЬНОГО ОБРАЗОВАНИЯ</w:t>
      </w:r>
    </w:p>
    <w:p w:rsidR="005972F9" w:rsidRPr="00F15942" w:rsidRDefault="005972F9" w:rsidP="005972F9">
      <w:pPr>
        <w:pStyle w:val="aa"/>
        <w:rPr>
          <w:sz w:val="16"/>
          <w:szCs w:val="16"/>
        </w:rPr>
      </w:pPr>
      <w:r w:rsidRPr="00F15942">
        <w:rPr>
          <w:sz w:val="16"/>
          <w:szCs w:val="16"/>
        </w:rPr>
        <w:t>ТАГАНРОГСКИЙ ГОСУДАРСТВЕННЫЙ</w:t>
      </w:r>
    </w:p>
    <w:p w:rsidR="005972F9" w:rsidRPr="00F15942" w:rsidRDefault="005972F9" w:rsidP="005972F9">
      <w:pPr>
        <w:shd w:val="clear" w:color="auto" w:fill="FFFFFF"/>
        <w:ind w:firstLine="709"/>
        <w:jc w:val="center"/>
        <w:rPr>
          <w:b/>
          <w:bCs/>
          <w:color w:val="000000"/>
          <w:sz w:val="16"/>
          <w:szCs w:val="16"/>
        </w:rPr>
      </w:pPr>
      <w:r w:rsidRPr="00F15942">
        <w:rPr>
          <w:sz w:val="16"/>
          <w:szCs w:val="16"/>
        </w:rPr>
        <w:t>РАДИОТЕХНИЧЕСКИЙ УНИВЕРСИТЕТ</w:t>
      </w:r>
    </w:p>
    <w:p w:rsidR="005972F9" w:rsidRPr="00F15942" w:rsidRDefault="005972F9" w:rsidP="00893BFB">
      <w:pPr>
        <w:shd w:val="clear" w:color="auto" w:fill="FFFFFF"/>
        <w:ind w:firstLine="709"/>
        <w:jc w:val="both"/>
        <w:rPr>
          <w:bCs/>
          <w:color w:val="000000"/>
          <w:sz w:val="20"/>
          <w:szCs w:val="20"/>
        </w:rPr>
      </w:pPr>
    </w:p>
    <w:p w:rsidR="005972F9" w:rsidRPr="00F15942" w:rsidRDefault="00213097" w:rsidP="005972F9">
      <w:pPr>
        <w:shd w:val="clear" w:color="auto" w:fill="FFFFFF"/>
        <w:ind w:firstLine="709"/>
        <w:jc w:val="center"/>
        <w:rPr>
          <w:bCs/>
          <w:color w:val="000000"/>
          <w:sz w:val="20"/>
          <w:szCs w:val="20"/>
        </w:rPr>
      </w:pPr>
      <w:r w:rsidRPr="00F15942">
        <w:rPr>
          <w:bCs/>
          <w:color w:val="000000"/>
          <w:sz w:val="20"/>
          <w:szCs w:val="20"/>
        </w:rPr>
        <w:t>Факультет естественно-научного и гуманитарного образования</w:t>
      </w:r>
    </w:p>
    <w:p w:rsidR="005972F9" w:rsidRPr="00F15942" w:rsidRDefault="005972F9" w:rsidP="005972F9">
      <w:pPr>
        <w:shd w:val="clear" w:color="auto" w:fill="FFFFFF"/>
        <w:ind w:firstLine="709"/>
        <w:jc w:val="center"/>
        <w:rPr>
          <w:bCs/>
          <w:color w:val="000000"/>
          <w:sz w:val="20"/>
          <w:szCs w:val="20"/>
        </w:rPr>
      </w:pPr>
    </w:p>
    <w:p w:rsidR="005972F9" w:rsidRPr="00F15942" w:rsidRDefault="00213097" w:rsidP="005972F9">
      <w:pPr>
        <w:shd w:val="clear" w:color="auto" w:fill="FFFFFF"/>
        <w:ind w:firstLine="709"/>
        <w:jc w:val="center"/>
        <w:rPr>
          <w:bCs/>
          <w:color w:val="000000"/>
          <w:sz w:val="20"/>
          <w:szCs w:val="20"/>
        </w:rPr>
      </w:pPr>
      <w:r w:rsidRPr="00F15942">
        <w:rPr>
          <w:bCs/>
          <w:color w:val="000000"/>
          <w:sz w:val="20"/>
          <w:szCs w:val="20"/>
        </w:rPr>
        <w:t>Кафедра истории и философии</w:t>
      </w:r>
    </w:p>
    <w:p w:rsidR="00213097" w:rsidRPr="00F15942" w:rsidRDefault="00213097" w:rsidP="00893BFB">
      <w:pPr>
        <w:shd w:val="clear" w:color="auto" w:fill="FFFFFF"/>
        <w:ind w:firstLine="709"/>
        <w:jc w:val="both"/>
        <w:rPr>
          <w:bCs/>
          <w:color w:val="000000"/>
          <w:sz w:val="20"/>
          <w:szCs w:val="20"/>
        </w:rPr>
      </w:pPr>
    </w:p>
    <w:p w:rsidR="00A11C5D" w:rsidRPr="00F15942" w:rsidRDefault="00A11C5D"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A11C5D" w:rsidRPr="00F15942" w:rsidRDefault="00A11C5D" w:rsidP="00893BFB">
      <w:pPr>
        <w:shd w:val="clear" w:color="auto" w:fill="FFFFFF"/>
        <w:ind w:firstLine="709"/>
        <w:jc w:val="both"/>
        <w:rPr>
          <w:bCs/>
          <w:color w:val="000000"/>
          <w:sz w:val="20"/>
          <w:szCs w:val="20"/>
        </w:rPr>
      </w:pPr>
    </w:p>
    <w:p w:rsidR="00A11C5D" w:rsidRPr="00F15942" w:rsidRDefault="00A11C5D" w:rsidP="00893BFB">
      <w:pPr>
        <w:shd w:val="clear" w:color="auto" w:fill="FFFFFF"/>
        <w:ind w:firstLine="709"/>
        <w:jc w:val="both"/>
        <w:rPr>
          <w:bCs/>
          <w:color w:val="000000"/>
          <w:sz w:val="20"/>
          <w:szCs w:val="20"/>
        </w:rPr>
      </w:pPr>
    </w:p>
    <w:p w:rsidR="005972F9" w:rsidRPr="00F15942" w:rsidRDefault="005972F9" w:rsidP="005972F9">
      <w:pPr>
        <w:shd w:val="clear" w:color="auto" w:fill="FFFFFF"/>
        <w:ind w:firstLine="709"/>
        <w:jc w:val="center"/>
        <w:rPr>
          <w:bCs/>
          <w:color w:val="000000"/>
          <w:sz w:val="20"/>
          <w:szCs w:val="20"/>
        </w:rPr>
      </w:pPr>
      <w:r w:rsidRPr="00F15942">
        <w:rPr>
          <w:bCs/>
          <w:color w:val="000000"/>
          <w:sz w:val="20"/>
          <w:szCs w:val="20"/>
        </w:rPr>
        <w:t>РЕФЕРАТ</w:t>
      </w:r>
    </w:p>
    <w:p w:rsidR="005972F9" w:rsidRPr="00F15942" w:rsidRDefault="005972F9" w:rsidP="00893BFB">
      <w:pPr>
        <w:shd w:val="clear" w:color="auto" w:fill="FFFFFF"/>
        <w:ind w:firstLine="709"/>
        <w:jc w:val="both"/>
        <w:rPr>
          <w:bCs/>
          <w:color w:val="000000"/>
          <w:sz w:val="20"/>
          <w:szCs w:val="20"/>
        </w:rPr>
      </w:pPr>
    </w:p>
    <w:p w:rsidR="005972F9" w:rsidRPr="00F15942" w:rsidRDefault="00213097" w:rsidP="00893BFB">
      <w:pPr>
        <w:shd w:val="clear" w:color="auto" w:fill="FFFFFF"/>
        <w:ind w:firstLine="709"/>
        <w:jc w:val="both"/>
        <w:rPr>
          <w:bCs/>
          <w:color w:val="000000"/>
          <w:sz w:val="20"/>
          <w:szCs w:val="20"/>
        </w:rPr>
      </w:pPr>
      <w:r w:rsidRPr="00F15942">
        <w:rPr>
          <w:bCs/>
          <w:color w:val="000000"/>
          <w:sz w:val="20"/>
          <w:szCs w:val="20"/>
        </w:rPr>
        <w:t>на тему: ______________________________________________________</w:t>
      </w:r>
    </w:p>
    <w:p w:rsidR="005972F9" w:rsidRPr="00F15942" w:rsidRDefault="005972F9"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A11C5D">
      <w:pPr>
        <w:shd w:val="clear" w:color="auto" w:fill="FFFFFF"/>
        <w:ind w:left="2832"/>
        <w:jc w:val="both"/>
        <w:rPr>
          <w:bCs/>
          <w:color w:val="000000"/>
          <w:sz w:val="20"/>
          <w:szCs w:val="20"/>
        </w:rPr>
      </w:pPr>
      <w:r w:rsidRPr="00F15942">
        <w:rPr>
          <w:bCs/>
          <w:color w:val="000000"/>
          <w:sz w:val="20"/>
          <w:szCs w:val="20"/>
        </w:rPr>
        <w:t>Выполнил: студент группы_________</w:t>
      </w:r>
    </w:p>
    <w:p w:rsidR="00213097" w:rsidRPr="00F15942" w:rsidRDefault="00213097" w:rsidP="00213097">
      <w:pPr>
        <w:shd w:val="clear" w:color="auto" w:fill="FFFFFF"/>
        <w:ind w:left="3540" w:firstLine="709"/>
        <w:jc w:val="both"/>
        <w:rPr>
          <w:bCs/>
          <w:color w:val="000000"/>
          <w:sz w:val="20"/>
          <w:szCs w:val="20"/>
        </w:rPr>
      </w:pPr>
      <w:r w:rsidRPr="00F15942">
        <w:rPr>
          <w:bCs/>
          <w:color w:val="000000"/>
          <w:sz w:val="20"/>
          <w:szCs w:val="20"/>
        </w:rPr>
        <w:t>__________________</w:t>
      </w:r>
    </w:p>
    <w:p w:rsidR="00213097" w:rsidRPr="00F15942" w:rsidRDefault="00213097" w:rsidP="00A11C5D">
      <w:pPr>
        <w:shd w:val="clear" w:color="auto" w:fill="FFFFFF"/>
        <w:ind w:left="3540"/>
        <w:jc w:val="both"/>
        <w:rPr>
          <w:bCs/>
          <w:color w:val="000000"/>
          <w:sz w:val="16"/>
          <w:szCs w:val="16"/>
        </w:rPr>
      </w:pPr>
      <w:r w:rsidRPr="00F15942">
        <w:rPr>
          <w:bCs/>
          <w:color w:val="000000"/>
          <w:sz w:val="16"/>
          <w:szCs w:val="16"/>
        </w:rPr>
        <w:t>(фамилия, имя, отчество)</w:t>
      </w:r>
    </w:p>
    <w:p w:rsidR="00213097" w:rsidRPr="00F15942" w:rsidRDefault="00213097" w:rsidP="00213097">
      <w:pPr>
        <w:shd w:val="clear" w:color="auto" w:fill="FFFFFF"/>
        <w:ind w:left="3540" w:firstLine="709"/>
        <w:jc w:val="both"/>
        <w:rPr>
          <w:bCs/>
          <w:color w:val="000000"/>
          <w:sz w:val="20"/>
          <w:szCs w:val="20"/>
        </w:rPr>
      </w:pPr>
    </w:p>
    <w:p w:rsidR="00213097" w:rsidRPr="00F15942" w:rsidRDefault="00213097" w:rsidP="00A11C5D">
      <w:pPr>
        <w:shd w:val="clear" w:color="auto" w:fill="FFFFFF"/>
        <w:ind w:left="2124" w:firstLine="708"/>
        <w:jc w:val="both"/>
        <w:rPr>
          <w:bCs/>
          <w:color w:val="000000"/>
          <w:sz w:val="20"/>
          <w:szCs w:val="20"/>
        </w:rPr>
      </w:pPr>
      <w:r w:rsidRPr="00F15942">
        <w:rPr>
          <w:bCs/>
          <w:color w:val="000000"/>
          <w:sz w:val="20"/>
          <w:szCs w:val="20"/>
        </w:rPr>
        <w:t>Проверил: _______________________</w:t>
      </w:r>
    </w:p>
    <w:p w:rsidR="00213097" w:rsidRPr="00F15942" w:rsidRDefault="00213097" w:rsidP="00A11C5D">
      <w:pPr>
        <w:shd w:val="clear" w:color="auto" w:fill="FFFFFF"/>
        <w:ind w:left="3540"/>
        <w:jc w:val="both"/>
        <w:rPr>
          <w:bCs/>
          <w:color w:val="000000"/>
          <w:sz w:val="16"/>
          <w:szCs w:val="16"/>
        </w:rPr>
      </w:pPr>
      <w:r w:rsidRPr="00F15942">
        <w:rPr>
          <w:bCs/>
          <w:color w:val="000000"/>
          <w:sz w:val="16"/>
          <w:szCs w:val="16"/>
        </w:rPr>
        <w:t>(фамилия, имя, отчество)</w:t>
      </w: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A11C5D" w:rsidRPr="00F15942" w:rsidRDefault="00A11C5D" w:rsidP="00893BFB">
      <w:pPr>
        <w:shd w:val="clear" w:color="auto" w:fill="FFFFFF"/>
        <w:ind w:firstLine="709"/>
        <w:jc w:val="both"/>
        <w:rPr>
          <w:bCs/>
          <w:color w:val="000000"/>
          <w:sz w:val="20"/>
          <w:szCs w:val="20"/>
        </w:rPr>
      </w:pPr>
    </w:p>
    <w:p w:rsidR="00A11C5D" w:rsidRPr="00F15942" w:rsidRDefault="00A11C5D" w:rsidP="00893BFB">
      <w:pPr>
        <w:shd w:val="clear" w:color="auto" w:fill="FFFFFF"/>
        <w:ind w:firstLine="709"/>
        <w:jc w:val="both"/>
        <w:rPr>
          <w:bCs/>
          <w:color w:val="000000"/>
          <w:sz w:val="20"/>
          <w:szCs w:val="20"/>
        </w:rPr>
      </w:pPr>
    </w:p>
    <w:p w:rsidR="00A11C5D" w:rsidRPr="00F15942" w:rsidRDefault="00A11C5D" w:rsidP="00893BFB">
      <w:pPr>
        <w:shd w:val="clear" w:color="auto" w:fill="FFFFFF"/>
        <w:ind w:firstLine="709"/>
        <w:jc w:val="both"/>
        <w:rPr>
          <w:bCs/>
          <w:color w:val="000000"/>
          <w:sz w:val="20"/>
          <w:szCs w:val="20"/>
        </w:rPr>
      </w:pPr>
    </w:p>
    <w:p w:rsidR="00213097" w:rsidRPr="00F15942" w:rsidRDefault="00213097" w:rsidP="00893BFB">
      <w:pPr>
        <w:shd w:val="clear" w:color="auto" w:fill="FFFFFF"/>
        <w:ind w:firstLine="709"/>
        <w:jc w:val="both"/>
        <w:rPr>
          <w:bCs/>
          <w:color w:val="000000"/>
          <w:sz w:val="20"/>
          <w:szCs w:val="20"/>
        </w:rPr>
      </w:pPr>
    </w:p>
    <w:p w:rsidR="00213097" w:rsidRPr="00F15942" w:rsidRDefault="00213097" w:rsidP="00213097">
      <w:pPr>
        <w:shd w:val="clear" w:color="auto" w:fill="FFFFFF"/>
        <w:ind w:firstLine="709"/>
        <w:jc w:val="center"/>
        <w:rPr>
          <w:bCs/>
          <w:color w:val="000000"/>
          <w:sz w:val="20"/>
          <w:szCs w:val="20"/>
        </w:rPr>
      </w:pPr>
      <w:r w:rsidRPr="00F15942">
        <w:rPr>
          <w:bCs/>
          <w:color w:val="000000"/>
          <w:sz w:val="20"/>
          <w:szCs w:val="20"/>
        </w:rPr>
        <w:t>Таганрог 200_</w:t>
      </w:r>
    </w:p>
    <w:p w:rsidR="00A11C5D" w:rsidRPr="00F15942" w:rsidRDefault="005972F9" w:rsidP="00A11C5D">
      <w:pPr>
        <w:shd w:val="clear" w:color="auto" w:fill="FFFFFF"/>
        <w:spacing w:before="120" w:after="120"/>
        <w:ind w:firstLine="709"/>
        <w:jc w:val="center"/>
        <w:rPr>
          <w:b/>
          <w:sz w:val="20"/>
          <w:szCs w:val="20"/>
        </w:rPr>
      </w:pPr>
      <w:r w:rsidRPr="00F15942">
        <w:rPr>
          <w:b/>
          <w:bCs/>
          <w:color w:val="000000"/>
          <w:sz w:val="20"/>
          <w:szCs w:val="20"/>
        </w:rPr>
        <w:br w:type="page"/>
      </w:r>
      <w:r w:rsidR="006135A7" w:rsidRPr="00F15942">
        <w:rPr>
          <w:b/>
          <w:sz w:val="20"/>
          <w:szCs w:val="20"/>
        </w:rPr>
        <w:t xml:space="preserve">НЕСКОЛЬКО СОВЕТОВ </w:t>
      </w:r>
    </w:p>
    <w:p w:rsidR="00893BFB" w:rsidRPr="00F15942" w:rsidRDefault="006135A7" w:rsidP="00A11C5D">
      <w:pPr>
        <w:shd w:val="clear" w:color="auto" w:fill="FFFFFF"/>
        <w:spacing w:before="120" w:after="120"/>
        <w:ind w:firstLine="709"/>
        <w:jc w:val="center"/>
        <w:rPr>
          <w:b/>
          <w:sz w:val="20"/>
          <w:szCs w:val="20"/>
        </w:rPr>
      </w:pPr>
      <w:r w:rsidRPr="00F15942">
        <w:rPr>
          <w:b/>
          <w:sz w:val="20"/>
          <w:szCs w:val="20"/>
        </w:rPr>
        <w:t>ОБ УСТНОМ ВЫСТУПЛЕНИИ</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Не выступайте, если материал не продуман, не подготовлен заранее.</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Если хотите, чтобы вам верили, говорите убедительно и только о том, что сами поняли и в чем убеждены.</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Когда говорите, помните о теме своего выступления, не отходите от нее в сторону.</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Отбрасывайте все лишнее, второстепенное. Помните, что иногда мелочи мешают увидеть главное.</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Побольше фактов и поменьше общих, ничего не говорящих фраз.</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Не говорите слишком долго, чтобы не утомлять и слушателей, и себя.</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 xml:space="preserve">Следите за своими слушателями: если вас перестали слушать, измените ход мыслей, приведите интересный факт, деталь, </w:t>
      </w:r>
      <w:r w:rsidR="006135A7" w:rsidRPr="00F15942">
        <w:rPr>
          <w:color w:val="000000"/>
          <w:sz w:val="20"/>
          <w:szCs w:val="20"/>
        </w:rPr>
        <w:t>задайте риторический вопрос</w:t>
      </w:r>
      <w:r w:rsidRPr="00F15942">
        <w:rPr>
          <w:color w:val="000000"/>
          <w:sz w:val="20"/>
          <w:szCs w:val="20"/>
        </w:rPr>
        <w:t>, но никогда не стремитесь перекричать аудиторию.</w:t>
      </w:r>
    </w:p>
    <w:p w:rsidR="00893BFB" w:rsidRPr="00F15942" w:rsidRDefault="00893BFB" w:rsidP="00743D63">
      <w:pPr>
        <w:numPr>
          <w:ilvl w:val="0"/>
          <w:numId w:val="1"/>
        </w:numPr>
        <w:shd w:val="clear" w:color="auto" w:fill="FFFFFF"/>
        <w:spacing w:line="360" w:lineRule="auto"/>
        <w:jc w:val="both"/>
        <w:rPr>
          <w:sz w:val="20"/>
          <w:szCs w:val="20"/>
        </w:rPr>
      </w:pPr>
      <w:r w:rsidRPr="00F15942">
        <w:rPr>
          <w:color w:val="000000"/>
          <w:sz w:val="20"/>
          <w:szCs w:val="20"/>
        </w:rPr>
        <w:t>Следите за речью: избегайте слов-паразитов («так», «значит» и др.), вульгаризмов, про</w:t>
      </w:r>
      <w:r w:rsidR="006135A7" w:rsidRPr="00F15942">
        <w:rPr>
          <w:color w:val="000000"/>
          <w:sz w:val="20"/>
          <w:szCs w:val="20"/>
        </w:rPr>
        <w:t>сторечных выражений и т.д. Тща</w:t>
      </w:r>
      <w:r w:rsidRPr="00F15942">
        <w:rPr>
          <w:color w:val="000000"/>
          <w:sz w:val="20"/>
          <w:szCs w:val="20"/>
        </w:rPr>
        <w:t>тельно стройте фразу.</w:t>
      </w:r>
    </w:p>
    <w:p w:rsidR="00893BFB" w:rsidRPr="00F15942" w:rsidRDefault="00A11C5D" w:rsidP="00A11C5D">
      <w:pPr>
        <w:shd w:val="clear" w:color="auto" w:fill="FFFFFF"/>
        <w:spacing w:before="120" w:after="120" w:line="360" w:lineRule="auto"/>
        <w:ind w:firstLine="709"/>
        <w:rPr>
          <w:b/>
          <w:i/>
          <w:sz w:val="20"/>
          <w:szCs w:val="20"/>
        </w:rPr>
      </w:pPr>
      <w:r w:rsidRPr="00F15942">
        <w:rPr>
          <w:b/>
          <w:color w:val="000000"/>
          <w:sz w:val="20"/>
          <w:szCs w:val="20"/>
        </w:rPr>
        <w:t>ПОМНИТЕ:</w:t>
      </w:r>
      <w:r w:rsidR="00893BFB" w:rsidRPr="00F15942">
        <w:rPr>
          <w:b/>
          <w:i/>
          <w:color w:val="000000"/>
          <w:sz w:val="20"/>
          <w:szCs w:val="20"/>
        </w:rPr>
        <w:t xml:space="preserve"> </w:t>
      </w:r>
      <w:r w:rsidR="00893BFB" w:rsidRPr="00F15942">
        <w:rPr>
          <w:b/>
          <w:i/>
          <w:iCs/>
          <w:color w:val="000000"/>
          <w:sz w:val="20"/>
          <w:szCs w:val="20"/>
        </w:rPr>
        <w:t>по вашей речи судят о вас, о вашей культуре</w:t>
      </w:r>
      <w:r w:rsidR="006135A7" w:rsidRPr="00F15942">
        <w:rPr>
          <w:b/>
          <w:i/>
          <w:iCs/>
          <w:color w:val="000000"/>
          <w:sz w:val="20"/>
          <w:szCs w:val="20"/>
        </w:rPr>
        <w:t>!</w:t>
      </w:r>
    </w:p>
    <w:p w:rsidR="00F15942" w:rsidRPr="00F15942" w:rsidRDefault="00F15942" w:rsidP="00F15942">
      <w:pPr>
        <w:ind w:firstLine="567"/>
        <w:jc w:val="both"/>
      </w:pPr>
      <w:r w:rsidRPr="00F15942">
        <w:rPr>
          <w:sz w:val="20"/>
          <w:szCs w:val="20"/>
        </w:rPr>
        <w:br w:type="page"/>
      </w:r>
    </w:p>
    <w:p w:rsidR="00F15942" w:rsidRPr="00F15942" w:rsidRDefault="00F15942" w:rsidP="00F15942">
      <w:pPr>
        <w:jc w:val="center"/>
        <w:rPr>
          <w:b/>
        </w:rPr>
      </w:pPr>
      <w:r w:rsidRPr="00F15942">
        <w:rPr>
          <w:b/>
        </w:rPr>
        <w:t>Папченко Елена Викторовна</w:t>
      </w:r>
    </w:p>
    <w:p w:rsidR="00F15942" w:rsidRPr="00F15942" w:rsidRDefault="00F15942" w:rsidP="00F15942">
      <w:pPr>
        <w:ind w:firstLine="567"/>
        <w:jc w:val="center"/>
        <w:rPr>
          <w:b/>
        </w:rPr>
      </w:pPr>
    </w:p>
    <w:p w:rsidR="00F15942" w:rsidRPr="00F15942" w:rsidRDefault="00F15942" w:rsidP="00F15942">
      <w:pPr>
        <w:ind w:firstLine="567"/>
        <w:jc w:val="center"/>
        <w:rPr>
          <w:b/>
        </w:rPr>
      </w:pPr>
    </w:p>
    <w:p w:rsidR="00F15942" w:rsidRPr="00F15942" w:rsidRDefault="00F15942" w:rsidP="00F15942">
      <w:pPr>
        <w:ind w:firstLine="567"/>
        <w:jc w:val="center"/>
        <w:rPr>
          <w:b/>
        </w:rPr>
      </w:pPr>
    </w:p>
    <w:p w:rsidR="00F15942" w:rsidRPr="00F15942" w:rsidRDefault="00F15942" w:rsidP="00F15942">
      <w:pPr>
        <w:jc w:val="center"/>
        <w:rPr>
          <w:b/>
        </w:rPr>
      </w:pPr>
      <w:r w:rsidRPr="00F15942">
        <w:rPr>
          <w:b/>
        </w:rPr>
        <w:t xml:space="preserve">Методические рекомендации по подготовке студентов к семинарскому занятию </w:t>
      </w:r>
    </w:p>
    <w:p w:rsidR="00F15942" w:rsidRPr="00F15942" w:rsidRDefault="00F15942" w:rsidP="00F15942">
      <w:pPr>
        <w:jc w:val="center"/>
        <w:rPr>
          <w:b/>
        </w:rPr>
      </w:pPr>
      <w:r w:rsidRPr="00F15942">
        <w:rPr>
          <w:b/>
        </w:rPr>
        <w:t xml:space="preserve">по курсу </w:t>
      </w:r>
    </w:p>
    <w:p w:rsidR="00F15942" w:rsidRPr="00F15942" w:rsidRDefault="00F15942" w:rsidP="00F15942">
      <w:pPr>
        <w:jc w:val="center"/>
        <w:rPr>
          <w:b/>
        </w:rPr>
      </w:pPr>
      <w:r w:rsidRPr="00F15942">
        <w:rPr>
          <w:b/>
        </w:rPr>
        <w:t>КУЛЬТУРОЛОГИЯ</w:t>
      </w:r>
    </w:p>
    <w:p w:rsidR="00F15942" w:rsidRPr="00F15942" w:rsidRDefault="00F15942" w:rsidP="00F15942">
      <w:pPr>
        <w:jc w:val="center"/>
        <w:rPr>
          <w:b/>
        </w:rPr>
      </w:pPr>
    </w:p>
    <w:p w:rsidR="00F15942" w:rsidRPr="00F15942" w:rsidRDefault="00F15942" w:rsidP="00F15942">
      <w:pPr>
        <w:jc w:val="center"/>
      </w:pPr>
      <w:r w:rsidRPr="00F15942">
        <w:t>Для студентов всех специальностей</w:t>
      </w:r>
    </w:p>
    <w:p w:rsidR="00F15942" w:rsidRPr="00F15942" w:rsidRDefault="00F15942" w:rsidP="00F15942">
      <w:pPr>
        <w:jc w:val="center"/>
      </w:pPr>
    </w:p>
    <w:p w:rsidR="00F15942" w:rsidRPr="00F15942" w:rsidRDefault="00F15942" w:rsidP="00F15942">
      <w:pPr>
        <w:jc w:val="center"/>
      </w:pPr>
    </w:p>
    <w:p w:rsidR="00F15942" w:rsidRPr="00F15942" w:rsidRDefault="00F15942" w:rsidP="00F15942">
      <w:pPr>
        <w:ind w:left="1416"/>
      </w:pPr>
      <w:r w:rsidRPr="00F15942">
        <w:t>Ответственная за выпуск</w:t>
      </w:r>
      <w:r w:rsidRPr="00F15942">
        <w:tab/>
        <w:t>Папченко Е.В.</w:t>
      </w:r>
    </w:p>
    <w:p w:rsidR="00F15942" w:rsidRPr="00F15942" w:rsidRDefault="00F15942" w:rsidP="00F15942">
      <w:pPr>
        <w:ind w:left="1416"/>
      </w:pPr>
      <w:r w:rsidRPr="00F15942">
        <w:t>Редактор</w:t>
      </w:r>
      <w:r w:rsidRPr="00F15942">
        <w:tab/>
      </w:r>
      <w:r w:rsidRPr="00F15942">
        <w:tab/>
      </w:r>
      <w:r w:rsidRPr="00F15942">
        <w:tab/>
        <w:t>Белова Л.Ф.</w:t>
      </w:r>
    </w:p>
    <w:p w:rsidR="00F15942" w:rsidRPr="00F15942" w:rsidRDefault="00F15942" w:rsidP="00F15942">
      <w:pPr>
        <w:ind w:left="1416"/>
      </w:pPr>
      <w:r w:rsidRPr="00F15942">
        <w:t>Корректор</w:t>
      </w:r>
      <w:r w:rsidRPr="00F15942">
        <w:tab/>
      </w:r>
      <w:r w:rsidRPr="00F15942">
        <w:tab/>
      </w:r>
      <w:r w:rsidRPr="00F15942">
        <w:tab/>
        <w:t>Селезнева Н.И.</w:t>
      </w:r>
    </w:p>
    <w:p w:rsidR="00F15942" w:rsidRPr="00F15942" w:rsidRDefault="00F15942" w:rsidP="00F15942">
      <w:pPr>
        <w:jc w:val="center"/>
      </w:pPr>
    </w:p>
    <w:p w:rsidR="00F15942" w:rsidRPr="00F15942" w:rsidRDefault="00F15942" w:rsidP="00F15942">
      <w:pPr>
        <w:jc w:val="center"/>
      </w:pPr>
    </w:p>
    <w:p w:rsidR="00F15942" w:rsidRPr="00F15942" w:rsidRDefault="00F15942" w:rsidP="00F15942">
      <w:pPr>
        <w:jc w:val="center"/>
      </w:pPr>
      <w:r w:rsidRPr="00F15942">
        <w:t>ЛР №020565 от 23 июня 1997 г.</w:t>
      </w:r>
    </w:p>
    <w:p w:rsidR="00F15942" w:rsidRPr="00F15942" w:rsidRDefault="00F15942" w:rsidP="00F15942">
      <w:pPr>
        <w:jc w:val="center"/>
      </w:pPr>
      <w:r w:rsidRPr="00F15942">
        <w:t>Подписано к печати</w:t>
      </w:r>
    </w:p>
    <w:p w:rsidR="00F15942" w:rsidRPr="00F15942" w:rsidRDefault="00F15942" w:rsidP="00F15942">
      <w:pPr>
        <w:jc w:val="center"/>
      </w:pPr>
      <w:r w:rsidRPr="00F15942">
        <w:t>Формат 60*84 1/16 Бумага офсетная</w:t>
      </w:r>
    </w:p>
    <w:p w:rsidR="00F15942" w:rsidRPr="00F15942" w:rsidRDefault="00F15942" w:rsidP="00F15942">
      <w:pPr>
        <w:jc w:val="center"/>
      </w:pPr>
      <w:r w:rsidRPr="00F15942">
        <w:t xml:space="preserve">Офсетная печать. Усл. п. л. –       Уч.-из. л. – </w:t>
      </w:r>
    </w:p>
    <w:p w:rsidR="00F15942" w:rsidRPr="00F15942" w:rsidRDefault="00F15942" w:rsidP="00F15942">
      <w:pPr>
        <w:jc w:val="center"/>
      </w:pPr>
      <w:r w:rsidRPr="00F15942">
        <w:t>Заказ №</w:t>
      </w:r>
      <w:r w:rsidRPr="00F15942">
        <w:tab/>
      </w:r>
      <w:r w:rsidRPr="00F15942">
        <w:tab/>
        <w:t>. Тираж 100 экз.</w:t>
      </w:r>
    </w:p>
    <w:p w:rsidR="00F15942" w:rsidRPr="00F15942" w:rsidRDefault="00F15942" w:rsidP="00F15942">
      <w:pPr>
        <w:pBdr>
          <w:bottom w:val="single" w:sz="12" w:space="1" w:color="auto"/>
        </w:pBdr>
        <w:jc w:val="center"/>
      </w:pPr>
      <w:r w:rsidRPr="00F15942">
        <w:t>«С»</w:t>
      </w:r>
    </w:p>
    <w:p w:rsidR="00F15942" w:rsidRPr="00F15942" w:rsidRDefault="00F15942" w:rsidP="00F15942">
      <w:pPr>
        <w:pBdr>
          <w:bottom w:val="single" w:sz="12" w:space="1" w:color="auto"/>
        </w:pBdr>
        <w:jc w:val="center"/>
      </w:pPr>
    </w:p>
    <w:p w:rsidR="00F15942" w:rsidRPr="00F15942" w:rsidRDefault="00F15942" w:rsidP="00F15942">
      <w:pPr>
        <w:jc w:val="center"/>
      </w:pPr>
      <w:r w:rsidRPr="00F15942">
        <w:t>Издательство Таганрогского государственного</w:t>
      </w:r>
    </w:p>
    <w:p w:rsidR="00F15942" w:rsidRPr="00F15942" w:rsidRDefault="00F15942" w:rsidP="00F15942">
      <w:pPr>
        <w:jc w:val="center"/>
      </w:pPr>
      <w:r w:rsidRPr="00F15942">
        <w:t>радиотехнического университета</w:t>
      </w:r>
    </w:p>
    <w:p w:rsidR="00F15942" w:rsidRPr="00F15942" w:rsidRDefault="00F15942" w:rsidP="00F15942">
      <w:pPr>
        <w:jc w:val="center"/>
      </w:pPr>
      <w:r w:rsidRPr="00F15942">
        <w:t>ГСП 17 А, Таганрог, 28, Некрасовский, 44.</w:t>
      </w:r>
    </w:p>
    <w:p w:rsidR="00F15942" w:rsidRPr="00F15942" w:rsidRDefault="00F15942" w:rsidP="00F15942">
      <w:pPr>
        <w:jc w:val="center"/>
      </w:pPr>
      <w:r w:rsidRPr="00F15942">
        <w:t>Типография Таганрогского государственного</w:t>
      </w:r>
    </w:p>
    <w:p w:rsidR="00F15942" w:rsidRPr="00F15942" w:rsidRDefault="00F15942" w:rsidP="00F15942">
      <w:pPr>
        <w:jc w:val="center"/>
      </w:pPr>
      <w:r w:rsidRPr="00F15942">
        <w:t>радиотехнического университета</w:t>
      </w:r>
    </w:p>
    <w:p w:rsidR="00F15942" w:rsidRPr="00F15942" w:rsidRDefault="00094ED2" w:rsidP="00F15942">
      <w:pPr>
        <w:jc w:val="center"/>
      </w:pPr>
      <w:r>
        <w:rPr>
          <w:noProof/>
        </w:rPr>
        <w:pict>
          <v:rect id="_x0000_s1091" style="position:absolute;left:0;text-align:left;margin-left:152.1pt;margin-top:46.05pt;width:21.6pt;height:12.75pt;z-index:251660288" o:allowincell="f" strokecolor="white"/>
        </w:pict>
      </w:r>
      <w:r>
        <w:rPr>
          <w:noProof/>
        </w:rPr>
        <w:pict>
          <v:rect id="_x0000_s1090" style="position:absolute;left:0;text-align:left;margin-left:144.9pt;margin-top:36.85pt;width:28.8pt;height:12.75pt;flip:y;z-index:251659264" o:allowincell="f" strokecolor="white"/>
        </w:pict>
      </w:r>
      <w:r w:rsidR="00F15942" w:rsidRPr="00F15942">
        <w:t>ГСП 17, Таганрог, 28, Энгельса, 1.</w:t>
      </w:r>
    </w:p>
    <w:p w:rsidR="00C17D9E" w:rsidRPr="00F15942" w:rsidRDefault="00C17D9E" w:rsidP="00C17D9E">
      <w:pPr>
        <w:ind w:firstLine="709"/>
        <w:jc w:val="both"/>
        <w:rPr>
          <w:sz w:val="20"/>
          <w:szCs w:val="20"/>
        </w:rPr>
      </w:pPr>
      <w:bookmarkStart w:id="0" w:name="_GoBack"/>
      <w:bookmarkEnd w:id="0"/>
    </w:p>
    <w:sectPr w:rsidR="00C17D9E" w:rsidRPr="00F15942" w:rsidSect="00F15942">
      <w:footerReference w:type="even" r:id="rId8"/>
      <w:footerReference w:type="default" r:id="rId9"/>
      <w:pgSz w:w="16838" w:h="11906" w:orient="landscape"/>
      <w:pgMar w:top="1134" w:right="1134" w:bottom="1134" w:left="1134" w:header="709" w:footer="709" w:gutter="8392"/>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B2A" w:rsidRDefault="00743D63">
      <w:r>
        <w:separator/>
      </w:r>
    </w:p>
  </w:endnote>
  <w:endnote w:type="continuationSeparator" w:id="0">
    <w:p w:rsidR="00164B2A" w:rsidRDefault="0074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udriashov">
    <w:altName w:val="Times New Roman"/>
    <w:charset w:val="00"/>
    <w:family w:val="auto"/>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69F" w:rsidRDefault="0069769F" w:rsidP="00F1594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1C5D">
      <w:rPr>
        <w:rStyle w:val="a5"/>
        <w:noProof/>
      </w:rPr>
      <w:t>17</w:t>
    </w:r>
    <w:r>
      <w:rPr>
        <w:rStyle w:val="a5"/>
      </w:rPr>
      <w:fldChar w:fldCharType="end"/>
    </w:r>
  </w:p>
  <w:p w:rsidR="0069769F" w:rsidRDefault="006976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942" w:rsidRPr="001227EA" w:rsidRDefault="00F15942" w:rsidP="00AB0818">
    <w:pPr>
      <w:pStyle w:val="a4"/>
      <w:framePr w:wrap="around" w:vAnchor="text" w:hAnchor="margin" w:xAlign="center" w:y="1"/>
      <w:rPr>
        <w:rStyle w:val="a5"/>
        <w:sz w:val="16"/>
        <w:szCs w:val="16"/>
      </w:rPr>
    </w:pPr>
    <w:r w:rsidRPr="001227EA">
      <w:rPr>
        <w:rStyle w:val="a5"/>
        <w:sz w:val="16"/>
        <w:szCs w:val="16"/>
      </w:rPr>
      <w:fldChar w:fldCharType="begin"/>
    </w:r>
    <w:r w:rsidRPr="001227EA">
      <w:rPr>
        <w:rStyle w:val="a5"/>
        <w:sz w:val="16"/>
        <w:szCs w:val="16"/>
      </w:rPr>
      <w:instrText xml:space="preserve">PAGE  </w:instrText>
    </w:r>
    <w:r w:rsidRPr="001227EA">
      <w:rPr>
        <w:rStyle w:val="a5"/>
        <w:sz w:val="16"/>
        <w:szCs w:val="16"/>
      </w:rPr>
      <w:fldChar w:fldCharType="separate"/>
    </w:r>
    <w:r w:rsidR="001227EA">
      <w:rPr>
        <w:rStyle w:val="a5"/>
        <w:noProof/>
        <w:sz w:val="16"/>
        <w:szCs w:val="16"/>
      </w:rPr>
      <w:t>13</w:t>
    </w:r>
    <w:r w:rsidRPr="001227EA">
      <w:rPr>
        <w:rStyle w:val="a5"/>
        <w:sz w:val="16"/>
        <w:szCs w:val="16"/>
      </w:rPr>
      <w:fldChar w:fldCharType="end"/>
    </w:r>
  </w:p>
  <w:p w:rsidR="00F15942" w:rsidRDefault="00F1594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B2A" w:rsidRDefault="00743D63">
      <w:r>
        <w:separator/>
      </w:r>
    </w:p>
  </w:footnote>
  <w:footnote w:type="continuationSeparator" w:id="0">
    <w:p w:rsidR="00164B2A" w:rsidRDefault="00743D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F9EDC34"/>
    <w:lvl w:ilvl="0">
      <w:start w:val="1"/>
      <w:numFmt w:val="bullet"/>
      <w:pStyle w:val="a"/>
      <w:lvlText w:val=""/>
      <w:lvlJc w:val="left"/>
      <w:pPr>
        <w:tabs>
          <w:tab w:val="num" w:pos="360"/>
        </w:tabs>
        <w:ind w:left="360" w:hanging="360"/>
      </w:pPr>
      <w:rPr>
        <w:rFonts w:ascii="Symbol" w:hAnsi="Symbol" w:hint="default"/>
      </w:rPr>
    </w:lvl>
  </w:abstractNum>
  <w:abstractNum w:abstractNumId="1">
    <w:nsid w:val="0AD11F22"/>
    <w:multiLevelType w:val="hybridMultilevel"/>
    <w:tmpl w:val="9F8670F6"/>
    <w:lvl w:ilvl="0" w:tplc="B9B85F5C">
      <w:start w:val="1"/>
      <w:numFmt w:val="decimal"/>
      <w:lvlText w:val="%1."/>
      <w:lvlJc w:val="left"/>
      <w:pPr>
        <w:tabs>
          <w:tab w:val="num" w:pos="1639"/>
        </w:tabs>
        <w:ind w:left="1639" w:hanging="930"/>
      </w:pPr>
      <w:rPr>
        <w:rFonts w:hint="default"/>
        <w:color w:val="000000"/>
      </w:rPr>
    </w:lvl>
    <w:lvl w:ilvl="1" w:tplc="04190001">
      <w:start w:val="1"/>
      <w:numFmt w:val="bullet"/>
      <w:lvlText w:val=""/>
      <w:lvlJc w:val="left"/>
      <w:pPr>
        <w:tabs>
          <w:tab w:val="num" w:pos="1789"/>
        </w:tabs>
        <w:ind w:left="1789" w:hanging="360"/>
      </w:pPr>
      <w:rPr>
        <w:rFonts w:ascii="Symbol" w:hAnsi="Symbol" w:hint="default"/>
        <w:color w:val="000000"/>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EDE7E4F"/>
    <w:multiLevelType w:val="hybridMultilevel"/>
    <w:tmpl w:val="EEE68F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B435FCE"/>
    <w:multiLevelType w:val="hybridMultilevel"/>
    <w:tmpl w:val="6096C1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4156B05"/>
    <w:multiLevelType w:val="hybridMultilevel"/>
    <w:tmpl w:val="E8B03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9B36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CFD3900"/>
    <w:multiLevelType w:val="hybridMultilevel"/>
    <w:tmpl w:val="86FA94B0"/>
    <w:lvl w:ilvl="0" w:tplc="B8B0ED98">
      <w:start w:val="1"/>
      <w:numFmt w:val="decimal"/>
      <w:lvlText w:val="%1."/>
      <w:lvlJc w:val="left"/>
      <w:pPr>
        <w:tabs>
          <w:tab w:val="num" w:pos="1069"/>
        </w:tabs>
        <w:ind w:left="1069" w:hanging="36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A89"/>
    <w:rsid w:val="00033895"/>
    <w:rsid w:val="00053E9D"/>
    <w:rsid w:val="0009067E"/>
    <w:rsid w:val="00094ED2"/>
    <w:rsid w:val="001227EA"/>
    <w:rsid w:val="00164B2A"/>
    <w:rsid w:val="001B2CA5"/>
    <w:rsid w:val="00213097"/>
    <w:rsid w:val="00223542"/>
    <w:rsid w:val="00240C9F"/>
    <w:rsid w:val="0025470B"/>
    <w:rsid w:val="00263D67"/>
    <w:rsid w:val="002938AD"/>
    <w:rsid w:val="003454FA"/>
    <w:rsid w:val="003944F3"/>
    <w:rsid w:val="003C581D"/>
    <w:rsid w:val="003E4AA3"/>
    <w:rsid w:val="003E69D8"/>
    <w:rsid w:val="004974E3"/>
    <w:rsid w:val="0055195B"/>
    <w:rsid w:val="00595A25"/>
    <w:rsid w:val="005972F9"/>
    <w:rsid w:val="006135A7"/>
    <w:rsid w:val="006433B3"/>
    <w:rsid w:val="00667D7C"/>
    <w:rsid w:val="00694D23"/>
    <w:rsid w:val="0069769F"/>
    <w:rsid w:val="006B1100"/>
    <w:rsid w:val="006B3455"/>
    <w:rsid w:val="007172AD"/>
    <w:rsid w:val="00743D63"/>
    <w:rsid w:val="00746411"/>
    <w:rsid w:val="00811CE5"/>
    <w:rsid w:val="00840A89"/>
    <w:rsid w:val="00885E6B"/>
    <w:rsid w:val="00893BFB"/>
    <w:rsid w:val="00907AD4"/>
    <w:rsid w:val="00907C09"/>
    <w:rsid w:val="009301DF"/>
    <w:rsid w:val="00A11C5D"/>
    <w:rsid w:val="00A25781"/>
    <w:rsid w:val="00A41D29"/>
    <w:rsid w:val="00AB0818"/>
    <w:rsid w:val="00B10E7A"/>
    <w:rsid w:val="00B91607"/>
    <w:rsid w:val="00C17D9E"/>
    <w:rsid w:val="00CA70BB"/>
    <w:rsid w:val="00CB463C"/>
    <w:rsid w:val="00D41DAC"/>
    <w:rsid w:val="00DD04A5"/>
    <w:rsid w:val="00E05F34"/>
    <w:rsid w:val="00E10D1C"/>
    <w:rsid w:val="00E53D2C"/>
    <w:rsid w:val="00E54832"/>
    <w:rsid w:val="00F15942"/>
    <w:rsid w:val="00FC1A1A"/>
    <w:rsid w:val="00FF4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regrouptable v:ext="edit">
        <o:entry new="1" old="0"/>
      </o:regrouptable>
    </o:shapelayout>
  </w:shapeDefaults>
  <w:decimalSymbol w:val=","/>
  <w:listSeparator w:val=";"/>
  <w15:chartTrackingRefBased/>
  <w15:docId w15:val="{FCE648D9-54EF-43BE-954D-480BC78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rsid w:val="001B2CA5"/>
    <w:pPr>
      <w:keepNext/>
      <w:ind w:firstLine="709"/>
      <w:jc w:val="both"/>
      <w:outlineLvl w:val="0"/>
    </w:pPr>
    <w:rPr>
      <w:sz w:val="28"/>
    </w:rPr>
  </w:style>
  <w:style w:type="paragraph" w:styleId="2">
    <w:name w:val="heading 2"/>
    <w:basedOn w:val="a0"/>
    <w:next w:val="a0"/>
    <w:qFormat/>
    <w:rsid w:val="001B2CA5"/>
    <w:pPr>
      <w:keepNext/>
      <w:jc w:val="both"/>
      <w:outlineLvl w:val="1"/>
    </w:pPr>
    <w:rPr>
      <w:sz w:val="28"/>
    </w:rPr>
  </w:style>
  <w:style w:type="paragraph" w:styleId="3">
    <w:name w:val="heading 3"/>
    <w:basedOn w:val="a0"/>
    <w:next w:val="a0"/>
    <w:qFormat/>
    <w:rsid w:val="001B2CA5"/>
    <w:pPr>
      <w:keepNext/>
      <w:jc w:val="center"/>
      <w:outlineLvl w:val="2"/>
    </w:pPr>
    <w:rPr>
      <w:b/>
      <w:bCs/>
      <w:sz w:val="28"/>
    </w:rPr>
  </w:style>
  <w:style w:type="paragraph" w:styleId="4">
    <w:name w:val="heading 4"/>
    <w:basedOn w:val="a0"/>
    <w:next w:val="a0"/>
    <w:qFormat/>
    <w:rsid w:val="001B2CA5"/>
    <w:pPr>
      <w:keepNext/>
      <w:spacing w:before="240" w:after="60"/>
      <w:outlineLvl w:val="3"/>
    </w:pPr>
    <w:rPr>
      <w:b/>
      <w:bCs/>
      <w:sz w:val="28"/>
      <w:szCs w:val="28"/>
    </w:rPr>
  </w:style>
  <w:style w:type="paragraph" w:styleId="5">
    <w:name w:val="heading 5"/>
    <w:basedOn w:val="a0"/>
    <w:next w:val="a0"/>
    <w:qFormat/>
    <w:rsid w:val="001B2CA5"/>
    <w:pPr>
      <w:spacing w:before="240" w:after="60"/>
      <w:outlineLvl w:val="4"/>
    </w:pPr>
    <w:rPr>
      <w:b/>
      <w:bCs/>
      <w:i/>
      <w:iCs/>
      <w:sz w:val="26"/>
      <w:szCs w:val="26"/>
    </w:rPr>
  </w:style>
  <w:style w:type="paragraph" w:styleId="6">
    <w:name w:val="heading 6"/>
    <w:basedOn w:val="a0"/>
    <w:next w:val="a0"/>
    <w:qFormat/>
    <w:rsid w:val="001B2CA5"/>
    <w:pPr>
      <w:spacing w:before="240" w:after="60"/>
      <w:outlineLvl w:val="5"/>
    </w:pPr>
    <w:rPr>
      <w:b/>
      <w:bCs/>
      <w:sz w:val="22"/>
      <w:szCs w:val="22"/>
    </w:rPr>
  </w:style>
  <w:style w:type="paragraph" w:styleId="7">
    <w:name w:val="heading 7"/>
    <w:basedOn w:val="a0"/>
    <w:next w:val="a0"/>
    <w:qFormat/>
    <w:rsid w:val="001B2CA5"/>
    <w:pPr>
      <w:spacing w:before="240" w:after="60"/>
      <w:outlineLvl w:val="6"/>
    </w:pPr>
  </w:style>
  <w:style w:type="paragraph" w:styleId="8">
    <w:name w:val="heading 8"/>
    <w:basedOn w:val="a0"/>
    <w:next w:val="a0"/>
    <w:qFormat/>
    <w:rsid w:val="001B2CA5"/>
    <w:pPr>
      <w:spacing w:before="240" w:after="60"/>
      <w:outlineLvl w:val="7"/>
    </w:pPr>
    <w:rPr>
      <w:i/>
      <w:iCs/>
    </w:rPr>
  </w:style>
  <w:style w:type="paragraph" w:styleId="9">
    <w:name w:val="heading 9"/>
    <w:basedOn w:val="a0"/>
    <w:next w:val="a0"/>
    <w:qFormat/>
    <w:rsid w:val="001B2CA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C17D9E"/>
    <w:pPr>
      <w:tabs>
        <w:tab w:val="center" w:pos="4677"/>
        <w:tab w:val="right" w:pos="9355"/>
      </w:tabs>
    </w:pPr>
  </w:style>
  <w:style w:type="character" w:styleId="a5">
    <w:name w:val="page number"/>
    <w:basedOn w:val="a1"/>
    <w:rsid w:val="00C17D9E"/>
  </w:style>
  <w:style w:type="paragraph" w:styleId="a6">
    <w:name w:val="header"/>
    <w:basedOn w:val="a0"/>
    <w:rsid w:val="00C17D9E"/>
    <w:pPr>
      <w:tabs>
        <w:tab w:val="center" w:pos="4677"/>
        <w:tab w:val="right" w:pos="9355"/>
      </w:tabs>
    </w:pPr>
  </w:style>
  <w:style w:type="paragraph" w:styleId="a7">
    <w:name w:val="Body Text Indent"/>
    <w:basedOn w:val="a0"/>
    <w:rsid w:val="00B10E7A"/>
    <w:pPr>
      <w:ind w:firstLine="567"/>
      <w:jc w:val="both"/>
    </w:pPr>
    <w:rPr>
      <w:szCs w:val="20"/>
    </w:rPr>
  </w:style>
  <w:style w:type="paragraph" w:styleId="a8">
    <w:name w:val="Body Text"/>
    <w:basedOn w:val="a0"/>
    <w:rsid w:val="005972F9"/>
    <w:pPr>
      <w:spacing w:after="120"/>
    </w:pPr>
  </w:style>
  <w:style w:type="paragraph" w:styleId="a9">
    <w:name w:val="Title"/>
    <w:basedOn w:val="a0"/>
    <w:qFormat/>
    <w:rsid w:val="005972F9"/>
    <w:pPr>
      <w:jc w:val="center"/>
    </w:pPr>
    <w:rPr>
      <w:sz w:val="36"/>
      <w:szCs w:val="20"/>
    </w:rPr>
  </w:style>
  <w:style w:type="paragraph" w:styleId="aa">
    <w:name w:val="Subtitle"/>
    <w:basedOn w:val="a0"/>
    <w:qFormat/>
    <w:rsid w:val="005972F9"/>
    <w:pPr>
      <w:jc w:val="center"/>
    </w:pPr>
    <w:rPr>
      <w:sz w:val="32"/>
      <w:szCs w:val="20"/>
    </w:rPr>
  </w:style>
  <w:style w:type="paragraph" w:styleId="ab">
    <w:name w:val="footnote text"/>
    <w:basedOn w:val="a0"/>
    <w:semiHidden/>
    <w:rsid w:val="001B2CA5"/>
    <w:rPr>
      <w:sz w:val="20"/>
      <w:szCs w:val="20"/>
    </w:rPr>
  </w:style>
  <w:style w:type="character" w:styleId="ac">
    <w:name w:val="footnote reference"/>
    <w:basedOn w:val="a1"/>
    <w:semiHidden/>
    <w:rsid w:val="001B2CA5"/>
    <w:rPr>
      <w:vertAlign w:val="superscript"/>
    </w:rPr>
  </w:style>
  <w:style w:type="paragraph" w:customStyle="1" w:styleId="21">
    <w:name w:val="Основний текст 21"/>
    <w:basedOn w:val="a0"/>
    <w:rsid w:val="001B2CA5"/>
    <w:pPr>
      <w:overflowPunct w:val="0"/>
      <w:autoSpaceDE w:val="0"/>
      <w:autoSpaceDN w:val="0"/>
      <w:adjustRightInd w:val="0"/>
      <w:ind w:firstLine="426"/>
      <w:jc w:val="both"/>
      <w:textAlignment w:val="baseline"/>
    </w:pPr>
    <w:rPr>
      <w:rFonts w:ascii="Kudriashov" w:hAnsi="Kudriashov"/>
      <w:sz w:val="22"/>
      <w:szCs w:val="20"/>
    </w:rPr>
  </w:style>
  <w:style w:type="paragraph" w:customStyle="1" w:styleId="210">
    <w:name w:val="Основний текст з відступом 21"/>
    <w:basedOn w:val="a0"/>
    <w:rsid w:val="001B2CA5"/>
    <w:pPr>
      <w:overflowPunct w:val="0"/>
      <w:autoSpaceDE w:val="0"/>
      <w:autoSpaceDN w:val="0"/>
      <w:adjustRightInd w:val="0"/>
      <w:spacing w:after="120"/>
      <w:ind w:firstLine="567"/>
      <w:jc w:val="both"/>
      <w:textAlignment w:val="baseline"/>
    </w:pPr>
    <w:rPr>
      <w:rFonts w:ascii="Kudriashov" w:hAnsi="Kudriashov"/>
      <w:sz w:val="22"/>
      <w:szCs w:val="20"/>
    </w:rPr>
  </w:style>
  <w:style w:type="paragraph" w:styleId="a">
    <w:name w:val="List Bullet"/>
    <w:basedOn w:val="a0"/>
    <w:autoRedefine/>
    <w:rsid w:val="001B2CA5"/>
    <w:pPr>
      <w:numPr>
        <w:numId w:val="4"/>
      </w:numPr>
    </w:pPr>
  </w:style>
  <w:style w:type="table" w:styleId="ad">
    <w:name w:val="Table Grid"/>
    <w:basedOn w:val="a2"/>
    <w:rsid w:val="00595A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Культурология относительно недавно вошла в перечень учебных дисциплин Государственного образовательного стандарта, и сегодня о</vt:lpstr>
    </vt:vector>
  </TitlesOfParts>
  <Company>SaTuRN eLeCTRoNiC</Company>
  <LinksUpToDate>false</LinksUpToDate>
  <CharactersWithSpaces>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Культурология относительно недавно вошла в перечень учебных дисциплин Государственного образовательного стандарта, и сегодня о</dc:title>
  <dc:subject/>
  <dc:creator>priZrak</dc:creator>
  <cp:keywords/>
  <dc:description/>
  <cp:lastModifiedBy>Irina</cp:lastModifiedBy>
  <cp:revision>2</cp:revision>
  <dcterms:created xsi:type="dcterms:W3CDTF">2014-09-02T07:32:00Z</dcterms:created>
  <dcterms:modified xsi:type="dcterms:W3CDTF">2014-09-02T07:32:00Z</dcterms:modified>
</cp:coreProperties>
</file>