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62" w:rsidRDefault="00DD7B62">
      <w:pPr>
        <w:pStyle w:val="a4"/>
        <w:spacing w:line="247" w:lineRule="auto"/>
        <w:rPr>
          <w:sz w:val="19"/>
          <w:szCs w:val="22"/>
          <w:lang w:val="ru-RU"/>
        </w:rPr>
      </w:pPr>
      <w:r>
        <w:rPr>
          <w:sz w:val="19"/>
          <w:szCs w:val="22"/>
        </w:rPr>
        <w:t>ПРАВИЛА ДЛЯ АВТОРОВ</w:t>
      </w:r>
      <w:r>
        <w:rPr>
          <w:sz w:val="19"/>
          <w:szCs w:val="22"/>
          <w:lang w:val="ru-RU"/>
        </w:rPr>
        <w:t xml:space="preserve"> </w:t>
      </w:r>
      <w:r>
        <w:rPr>
          <w:sz w:val="19"/>
          <w:szCs w:val="22"/>
          <w:lang w:val="ru-RU"/>
        </w:rPr>
        <w:br/>
      </w:r>
    </w:p>
    <w:p w:rsidR="00DD7B62" w:rsidRDefault="00DD7B62">
      <w:pPr>
        <w:tabs>
          <w:tab w:val="left" w:pos="720"/>
        </w:tabs>
        <w:spacing w:line="247" w:lineRule="auto"/>
        <w:ind w:firstLine="567"/>
        <w:jc w:val="both"/>
        <w:rPr>
          <w:sz w:val="19"/>
          <w:szCs w:val="19"/>
        </w:rPr>
      </w:pPr>
      <w:r>
        <w:rPr>
          <w:sz w:val="19"/>
          <w:szCs w:val="19"/>
        </w:rPr>
        <w:t>1</w:t>
      </w:r>
      <w:r>
        <w:rPr>
          <w:spacing w:val="-4"/>
          <w:sz w:val="19"/>
          <w:szCs w:val="19"/>
        </w:rPr>
        <w:t>.  Статьи объемом не менее 0,35 авторского листа (14 000–20 000 печатных знаков, включая пробелы</w:t>
      </w:r>
      <w:r>
        <w:rPr>
          <w:sz w:val="19"/>
          <w:szCs w:val="19"/>
        </w:rPr>
        <w:t xml:space="preserve"> между словами, знаки препинания, цифры и др.) на русском (белорусском) языке в одном экземпляре </w:t>
      </w:r>
      <w:r>
        <w:rPr>
          <w:spacing w:val="-4"/>
          <w:sz w:val="19"/>
          <w:szCs w:val="19"/>
        </w:rPr>
        <w:t>направляются простым (заказным) письмом по адресу: 247760 Гомел. обл., г. Мозырь, ул. Студенческая, 28.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br/>
        <w:t xml:space="preserve">Текст должен быть набран на компьютерной технике в текстовом редакторе </w:t>
      </w:r>
      <w:r>
        <w:rPr>
          <w:sz w:val="19"/>
          <w:szCs w:val="19"/>
          <w:lang w:val="be-BY"/>
        </w:rPr>
        <w:t>(</w:t>
      </w:r>
      <w:r>
        <w:rPr>
          <w:sz w:val="19"/>
          <w:szCs w:val="19"/>
          <w:lang w:val="en-US"/>
        </w:rPr>
        <w:t>Word</w:t>
      </w:r>
      <w:r>
        <w:rPr>
          <w:sz w:val="19"/>
          <w:szCs w:val="19"/>
        </w:rPr>
        <w:t> 97, 2000, 2003</w:t>
      </w:r>
      <w:r>
        <w:rPr>
          <w:spacing w:val="-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br/>
      </w:r>
      <w:r>
        <w:rPr>
          <w:spacing w:val="-4"/>
          <w:sz w:val="19"/>
          <w:szCs w:val="19"/>
          <w:lang w:val="en-US"/>
        </w:rPr>
        <w:t>for</w:t>
      </w:r>
      <w:r>
        <w:rPr>
          <w:spacing w:val="-4"/>
          <w:sz w:val="19"/>
          <w:szCs w:val="19"/>
        </w:rPr>
        <w:t xml:space="preserve"> </w:t>
      </w:r>
      <w:r>
        <w:rPr>
          <w:spacing w:val="-4"/>
          <w:sz w:val="19"/>
          <w:szCs w:val="19"/>
          <w:lang w:val="en-US"/>
        </w:rPr>
        <w:t>Windows</w:t>
      </w:r>
      <w:r>
        <w:rPr>
          <w:spacing w:val="-4"/>
          <w:sz w:val="19"/>
          <w:szCs w:val="19"/>
        </w:rPr>
        <w:t xml:space="preserve">); шрифт </w:t>
      </w:r>
      <w:r>
        <w:rPr>
          <w:spacing w:val="-4"/>
          <w:sz w:val="19"/>
          <w:szCs w:val="19"/>
          <w:lang w:val="en-US"/>
        </w:rPr>
        <w:t>Times</w:t>
      </w:r>
      <w:r>
        <w:rPr>
          <w:spacing w:val="-4"/>
          <w:sz w:val="19"/>
          <w:szCs w:val="19"/>
        </w:rPr>
        <w:t xml:space="preserve"> </w:t>
      </w:r>
      <w:r>
        <w:rPr>
          <w:spacing w:val="-4"/>
          <w:sz w:val="19"/>
          <w:szCs w:val="19"/>
          <w:lang w:val="en-US"/>
        </w:rPr>
        <w:t>New</w:t>
      </w:r>
      <w:r>
        <w:rPr>
          <w:spacing w:val="-4"/>
          <w:sz w:val="19"/>
          <w:szCs w:val="19"/>
        </w:rPr>
        <w:t> </w:t>
      </w:r>
      <w:r>
        <w:rPr>
          <w:spacing w:val="-4"/>
          <w:sz w:val="19"/>
          <w:szCs w:val="19"/>
          <w:lang w:val="en-US"/>
        </w:rPr>
        <w:t>Roman</w:t>
      </w:r>
      <w:r>
        <w:rPr>
          <w:spacing w:val="-4"/>
          <w:sz w:val="19"/>
          <w:szCs w:val="19"/>
        </w:rPr>
        <w:t>, 14</w:t>
      </w:r>
      <w:r>
        <w:rPr>
          <w:spacing w:val="-4"/>
          <w:sz w:val="19"/>
          <w:szCs w:val="19"/>
          <w:lang w:val="en-US"/>
        </w:rPr>
        <w:t> pt</w:t>
      </w:r>
      <w:r>
        <w:rPr>
          <w:spacing w:val="-4"/>
          <w:sz w:val="19"/>
          <w:szCs w:val="19"/>
        </w:rPr>
        <w:t>; одинарный межстрочный интервал; абзацный отступ 1,27 см;</w:t>
      </w:r>
      <w:r>
        <w:rPr>
          <w:sz w:val="19"/>
          <w:szCs w:val="19"/>
        </w:rPr>
        <w:t xml:space="preserve"> подписи к фотоснимкам, графикам, рисункам, диаграммам набирать шрифтом </w:t>
      </w:r>
      <w:r>
        <w:rPr>
          <w:sz w:val="19"/>
          <w:szCs w:val="19"/>
          <w:lang w:val="en-US"/>
        </w:rPr>
        <w:t>Times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New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lang w:val="en-US"/>
        </w:rPr>
        <w:t>Roman</w:t>
      </w:r>
      <w:r>
        <w:rPr>
          <w:sz w:val="19"/>
          <w:szCs w:val="19"/>
        </w:rPr>
        <w:t>.</w:t>
      </w:r>
    </w:p>
    <w:p w:rsidR="00DD7B62" w:rsidRDefault="00DD7B62">
      <w:pPr>
        <w:tabs>
          <w:tab w:val="left" w:pos="720"/>
        </w:tabs>
        <w:spacing w:line="247" w:lineRule="auto"/>
        <w:ind w:firstLine="567"/>
        <w:jc w:val="both"/>
        <w:rPr>
          <w:sz w:val="19"/>
          <w:szCs w:val="20"/>
        </w:rPr>
      </w:pPr>
      <w:r>
        <w:rPr>
          <w:sz w:val="19"/>
          <w:szCs w:val="20"/>
        </w:rPr>
        <w:t>2.  В левом верхнем углу размещается индекс УДК.</w:t>
      </w:r>
    </w:p>
    <w:p w:rsidR="00DD7B62" w:rsidRDefault="00DD7B62">
      <w:pPr>
        <w:pStyle w:val="2"/>
        <w:tabs>
          <w:tab w:val="left" w:pos="720"/>
        </w:tabs>
        <w:spacing w:line="247" w:lineRule="auto"/>
        <w:ind w:firstLine="567"/>
        <w:rPr>
          <w:sz w:val="19"/>
        </w:rPr>
      </w:pPr>
      <w:r>
        <w:rPr>
          <w:sz w:val="19"/>
          <w:lang w:val="ru-RU"/>
        </w:rPr>
        <w:t>3.  </w:t>
      </w:r>
      <w:r>
        <w:rPr>
          <w:sz w:val="19"/>
        </w:rPr>
        <w:t xml:space="preserve">Через 1 интервал в центре страницы помещаются инициалы и фамилия автора (авторов). </w:t>
      </w:r>
    </w:p>
    <w:p w:rsidR="00DD7B62" w:rsidRDefault="00DD7B62">
      <w:pPr>
        <w:pStyle w:val="2"/>
        <w:tabs>
          <w:tab w:val="left" w:pos="720"/>
        </w:tabs>
        <w:spacing w:line="247" w:lineRule="auto"/>
        <w:ind w:firstLine="560"/>
        <w:rPr>
          <w:color w:val="000000"/>
          <w:sz w:val="19"/>
          <w:szCs w:val="28"/>
          <w:lang w:val="ru-RU"/>
        </w:rPr>
      </w:pPr>
      <w:r>
        <w:rPr>
          <w:sz w:val="19"/>
          <w:lang w:val="ru-RU"/>
        </w:rPr>
        <w:t>4.  </w:t>
      </w:r>
      <w:r>
        <w:rPr>
          <w:spacing w:val="-8"/>
          <w:sz w:val="19"/>
        </w:rPr>
        <w:t xml:space="preserve">Далее через 1 интервал заглавными буквами без переносов печатается название статьи, </w:t>
      </w:r>
      <w:r>
        <w:rPr>
          <w:color w:val="000000"/>
          <w:spacing w:val="-8"/>
          <w:sz w:val="19"/>
          <w:szCs w:val="28"/>
          <w:lang w:val="ru-RU"/>
        </w:rPr>
        <w:t>которое</w:t>
      </w:r>
      <w:r>
        <w:rPr>
          <w:color w:val="000000"/>
          <w:spacing w:val="-8"/>
          <w:sz w:val="19"/>
          <w:szCs w:val="28"/>
        </w:rPr>
        <w:t xml:space="preserve"> должно быть кратким, определять область проведенн</w:t>
      </w:r>
      <w:r>
        <w:rPr>
          <w:color w:val="000000"/>
          <w:spacing w:val="-8"/>
          <w:sz w:val="19"/>
          <w:szCs w:val="28"/>
          <w:lang w:val="ru-RU"/>
        </w:rPr>
        <w:t>ого</w:t>
      </w:r>
      <w:r>
        <w:rPr>
          <w:color w:val="000000"/>
          <w:spacing w:val="-8"/>
          <w:sz w:val="19"/>
          <w:szCs w:val="28"/>
        </w:rPr>
        <w:t xml:space="preserve"> исследовани</w:t>
      </w:r>
      <w:r>
        <w:rPr>
          <w:color w:val="000000"/>
          <w:spacing w:val="-8"/>
          <w:sz w:val="19"/>
          <w:szCs w:val="28"/>
          <w:lang w:val="ru-RU"/>
        </w:rPr>
        <w:t>я</w:t>
      </w:r>
      <w:r>
        <w:rPr>
          <w:color w:val="000000"/>
          <w:spacing w:val="-8"/>
          <w:sz w:val="19"/>
          <w:szCs w:val="28"/>
        </w:rPr>
        <w:t xml:space="preserve">, отражать </w:t>
      </w:r>
      <w:r>
        <w:rPr>
          <w:color w:val="000000"/>
          <w:spacing w:val="-8"/>
          <w:sz w:val="19"/>
          <w:szCs w:val="28"/>
          <w:lang w:val="ru-RU"/>
        </w:rPr>
        <w:t>его</w:t>
      </w:r>
      <w:r>
        <w:rPr>
          <w:color w:val="000000"/>
          <w:spacing w:val="-8"/>
          <w:sz w:val="19"/>
          <w:szCs w:val="28"/>
        </w:rPr>
        <w:t xml:space="preserve"> цель и соответствовать содержанию.</w:t>
      </w:r>
      <w:r>
        <w:rPr>
          <w:color w:val="000000"/>
          <w:sz w:val="19"/>
          <w:szCs w:val="28"/>
        </w:rPr>
        <w:t xml:space="preserve"> </w:t>
      </w:r>
    </w:p>
    <w:p w:rsidR="00DD7B62" w:rsidRDefault="00DD7B62">
      <w:pPr>
        <w:pStyle w:val="2"/>
        <w:tabs>
          <w:tab w:val="left" w:pos="720"/>
        </w:tabs>
        <w:spacing w:line="247" w:lineRule="auto"/>
        <w:ind w:firstLine="560"/>
        <w:rPr>
          <w:spacing w:val="-2"/>
          <w:sz w:val="19"/>
        </w:rPr>
      </w:pPr>
      <w:r>
        <w:rPr>
          <w:sz w:val="19"/>
        </w:rPr>
        <w:t>5.  </w:t>
      </w:r>
      <w:r>
        <w:rPr>
          <w:spacing w:val="-4"/>
          <w:sz w:val="19"/>
        </w:rPr>
        <w:t xml:space="preserve">Ниже через один интервал печатается аннотация (до 10 строк) на русском (белорусском) языке, </w:t>
      </w:r>
      <w:r>
        <w:rPr>
          <w:spacing w:val="-6"/>
          <w:sz w:val="19"/>
        </w:rPr>
        <w:t xml:space="preserve">которая должна излагать содержание статьи; далее через 1 интервал после абзацного отступа печатается </w:t>
      </w:r>
      <w:r>
        <w:rPr>
          <w:spacing w:val="-6"/>
          <w:sz w:val="19"/>
          <w:lang w:val="ru-RU"/>
        </w:rPr>
        <w:br/>
      </w:r>
      <w:r>
        <w:rPr>
          <w:spacing w:val="-2"/>
          <w:sz w:val="19"/>
        </w:rPr>
        <w:t xml:space="preserve">текст статьи, имеющий следующую структуру: </w:t>
      </w:r>
      <w:r>
        <w:rPr>
          <w:bCs/>
          <w:i/>
          <w:spacing w:val="-2"/>
          <w:sz w:val="19"/>
        </w:rPr>
        <w:t>введение</w:t>
      </w:r>
      <w:r>
        <w:rPr>
          <w:spacing w:val="-2"/>
          <w:sz w:val="19"/>
        </w:rPr>
        <w:t xml:space="preserve">; </w:t>
      </w:r>
      <w:r>
        <w:rPr>
          <w:bCs/>
          <w:i/>
          <w:spacing w:val="-2"/>
          <w:sz w:val="19"/>
        </w:rPr>
        <w:t>результаты исследования и их обсуждение</w:t>
      </w:r>
      <w:r>
        <w:rPr>
          <w:spacing w:val="-2"/>
          <w:sz w:val="19"/>
        </w:rPr>
        <w:t>, включающие при необходимости графики и другой иллюстративный материал; четко сформулированные</w:t>
      </w:r>
      <w:r>
        <w:rPr>
          <w:bCs/>
          <w:i/>
          <w:spacing w:val="-6"/>
          <w:sz w:val="19"/>
        </w:rPr>
        <w:t xml:space="preserve"> </w:t>
      </w:r>
      <w:r>
        <w:rPr>
          <w:bCs/>
          <w:i/>
          <w:spacing w:val="-2"/>
          <w:sz w:val="19"/>
        </w:rPr>
        <w:t>выводы</w:t>
      </w:r>
      <w:r>
        <w:rPr>
          <w:spacing w:val="-2"/>
          <w:sz w:val="19"/>
        </w:rPr>
        <w:t xml:space="preserve">. Дополнительно в структуру статьи могут быть включены </w:t>
      </w:r>
      <w:r>
        <w:rPr>
          <w:i/>
          <w:spacing w:val="-2"/>
          <w:sz w:val="19"/>
        </w:rPr>
        <w:t xml:space="preserve">цель </w:t>
      </w:r>
      <w:r>
        <w:rPr>
          <w:spacing w:val="-2"/>
          <w:sz w:val="19"/>
        </w:rPr>
        <w:t xml:space="preserve">и </w:t>
      </w:r>
      <w:r>
        <w:rPr>
          <w:i/>
          <w:spacing w:val="-2"/>
          <w:sz w:val="19"/>
        </w:rPr>
        <w:t>методы исследования</w:t>
      </w:r>
      <w:r>
        <w:rPr>
          <w:iCs/>
          <w:spacing w:val="-2"/>
          <w:sz w:val="19"/>
        </w:rPr>
        <w:t>.</w:t>
      </w:r>
    </w:p>
    <w:p w:rsidR="00DD7B62" w:rsidRDefault="00DD7B62">
      <w:pPr>
        <w:pStyle w:val="2"/>
        <w:tabs>
          <w:tab w:val="left" w:pos="720"/>
        </w:tabs>
        <w:spacing w:line="247" w:lineRule="auto"/>
        <w:ind w:firstLine="567"/>
        <w:rPr>
          <w:sz w:val="19"/>
        </w:rPr>
      </w:pPr>
      <w:r>
        <w:rPr>
          <w:sz w:val="19"/>
          <w:lang w:val="ru-RU"/>
        </w:rPr>
        <w:t>6.  </w:t>
      </w:r>
      <w:r>
        <w:rPr>
          <w:sz w:val="19"/>
        </w:rPr>
        <w:t>Термины, основные понятия</w:t>
      </w:r>
      <w:r>
        <w:rPr>
          <w:sz w:val="19"/>
          <w:lang w:val="ru-RU"/>
        </w:rPr>
        <w:t>, языковой материал для</w:t>
      </w:r>
      <w:r>
        <w:rPr>
          <w:sz w:val="19"/>
        </w:rPr>
        <w:t xml:space="preserve"> </w:t>
      </w:r>
      <w:r>
        <w:rPr>
          <w:sz w:val="19"/>
          <w:lang w:val="ru-RU"/>
        </w:rPr>
        <w:t xml:space="preserve">анализа или в качестве примеров </w:t>
      </w:r>
      <w:r>
        <w:rPr>
          <w:sz w:val="19"/>
        </w:rPr>
        <w:t>печатаются жирным шрифтом.</w:t>
      </w:r>
    </w:p>
    <w:p w:rsidR="00DD7B62" w:rsidRDefault="00DD7B62">
      <w:pPr>
        <w:tabs>
          <w:tab w:val="left" w:pos="720"/>
        </w:tabs>
        <w:spacing w:line="247" w:lineRule="auto"/>
        <w:ind w:firstLine="567"/>
        <w:jc w:val="both"/>
        <w:rPr>
          <w:sz w:val="19"/>
          <w:szCs w:val="20"/>
        </w:rPr>
      </w:pPr>
      <w:r>
        <w:rPr>
          <w:sz w:val="19"/>
          <w:szCs w:val="20"/>
        </w:rPr>
        <w:t xml:space="preserve">7.  Поля – левое, правое, нижнее, верхнее – по </w:t>
      </w:r>
      <w:smartTag w:uri="urn:schemas-microsoft-com:office:smarttags" w:element="metricconverter">
        <w:smartTagPr>
          <w:attr w:name="ProductID" w:val="25 мм"/>
        </w:smartTagPr>
        <w:r>
          <w:rPr>
            <w:sz w:val="19"/>
            <w:szCs w:val="20"/>
          </w:rPr>
          <w:t>25 мм</w:t>
        </w:r>
      </w:smartTag>
      <w:r>
        <w:rPr>
          <w:sz w:val="19"/>
          <w:szCs w:val="20"/>
        </w:rPr>
        <w:t>.</w:t>
      </w:r>
    </w:p>
    <w:p w:rsidR="00DD7B62" w:rsidRDefault="00DD7B62">
      <w:pPr>
        <w:tabs>
          <w:tab w:val="left" w:pos="720"/>
        </w:tabs>
        <w:spacing w:line="247" w:lineRule="auto"/>
        <w:ind w:firstLine="567"/>
        <w:jc w:val="both"/>
        <w:rPr>
          <w:sz w:val="19"/>
          <w:szCs w:val="20"/>
        </w:rPr>
      </w:pPr>
      <w:r>
        <w:rPr>
          <w:sz w:val="19"/>
          <w:szCs w:val="20"/>
        </w:rPr>
        <w:t>8.  К статье прилагаются:</w:t>
      </w:r>
    </w:p>
    <w:p w:rsidR="00DD7B62" w:rsidRDefault="00DD7B62">
      <w:pPr>
        <w:pStyle w:val="3"/>
        <w:spacing w:line="247" w:lineRule="auto"/>
        <w:ind w:firstLine="567"/>
        <w:rPr>
          <w:sz w:val="19"/>
        </w:rPr>
      </w:pPr>
      <w:r>
        <w:rPr>
          <w:sz w:val="19"/>
        </w:rPr>
        <w:t>а)  сведения об авторе (фамилия, имя, отчество полностью; ученая степень и звание, место работы, должность, адрес для переписки, номера рабочего и домашнего телефонов, для аспирантов – сведения о научном руководителе);</w:t>
      </w:r>
    </w:p>
    <w:p w:rsidR="00DD7B62" w:rsidRDefault="00DD7B62">
      <w:pPr>
        <w:tabs>
          <w:tab w:val="left" w:pos="900"/>
        </w:tabs>
        <w:spacing w:line="247" w:lineRule="auto"/>
        <w:ind w:firstLine="567"/>
        <w:jc w:val="both"/>
        <w:rPr>
          <w:sz w:val="19"/>
          <w:szCs w:val="20"/>
        </w:rPr>
      </w:pPr>
      <w:r>
        <w:rPr>
          <w:sz w:val="19"/>
          <w:szCs w:val="20"/>
        </w:rPr>
        <w:t>б)  </w:t>
      </w:r>
      <w:r>
        <w:rPr>
          <w:spacing w:val="4"/>
          <w:sz w:val="19"/>
          <w:szCs w:val="20"/>
        </w:rPr>
        <w:t xml:space="preserve">рекомендация кафедры, научной лаборатории или учреждения образования (выписка </w:t>
      </w:r>
      <w:r>
        <w:rPr>
          <w:spacing w:val="4"/>
          <w:sz w:val="19"/>
          <w:szCs w:val="20"/>
        </w:rPr>
        <w:br/>
        <w:t>из</w:t>
      </w:r>
      <w:r>
        <w:rPr>
          <w:sz w:val="19"/>
          <w:szCs w:val="20"/>
        </w:rPr>
        <w:t xml:space="preserve"> протокола заседания);</w:t>
      </w:r>
    </w:p>
    <w:p w:rsidR="00DD7B62" w:rsidRDefault="00DD7B62">
      <w:pPr>
        <w:tabs>
          <w:tab w:val="left" w:pos="900"/>
        </w:tabs>
        <w:spacing w:line="247" w:lineRule="auto"/>
        <w:ind w:firstLine="567"/>
        <w:jc w:val="both"/>
        <w:rPr>
          <w:sz w:val="19"/>
          <w:szCs w:val="20"/>
        </w:rPr>
      </w:pPr>
      <w:r>
        <w:rPr>
          <w:sz w:val="19"/>
          <w:szCs w:val="20"/>
        </w:rPr>
        <w:t>в)  рецензия специалиста в данной области, имеющего ученую степень, заверенная печатью;</w:t>
      </w:r>
    </w:p>
    <w:p w:rsidR="00DD7B62" w:rsidRDefault="00DD7B62">
      <w:pPr>
        <w:tabs>
          <w:tab w:val="left" w:pos="900"/>
        </w:tabs>
        <w:spacing w:line="247" w:lineRule="auto"/>
        <w:ind w:firstLine="567"/>
        <w:jc w:val="both"/>
        <w:rPr>
          <w:sz w:val="19"/>
          <w:szCs w:val="20"/>
        </w:rPr>
      </w:pPr>
      <w:r>
        <w:rPr>
          <w:sz w:val="19"/>
          <w:szCs w:val="20"/>
        </w:rPr>
        <w:t>г)  резюме на английском языке;</w:t>
      </w:r>
    </w:p>
    <w:p w:rsidR="00DD7B62" w:rsidRDefault="00DD7B62">
      <w:pPr>
        <w:tabs>
          <w:tab w:val="left" w:pos="900"/>
        </w:tabs>
        <w:spacing w:line="247" w:lineRule="auto"/>
        <w:ind w:firstLine="567"/>
        <w:jc w:val="both"/>
        <w:rPr>
          <w:sz w:val="19"/>
          <w:szCs w:val="20"/>
        </w:rPr>
      </w:pPr>
      <w:r>
        <w:rPr>
          <w:sz w:val="19"/>
          <w:szCs w:val="20"/>
        </w:rPr>
        <w:t>д)  перечень принятых в статье обозначений и сокращений;</w:t>
      </w:r>
    </w:p>
    <w:p w:rsidR="00DD7B62" w:rsidRDefault="00DD7B62">
      <w:pPr>
        <w:pStyle w:val="3"/>
        <w:spacing w:line="247" w:lineRule="auto"/>
        <w:ind w:firstLine="567"/>
        <w:rPr>
          <w:sz w:val="19"/>
        </w:rPr>
      </w:pPr>
      <w:r>
        <w:rPr>
          <w:sz w:val="19"/>
        </w:rPr>
        <w:t>е)  вариант статьи на электроном носителе (</w:t>
      </w:r>
      <w:r>
        <w:rPr>
          <w:sz w:val="19"/>
          <w:lang w:val="en-US"/>
        </w:rPr>
        <w:t>CD</w:t>
      </w:r>
      <w:r>
        <w:rPr>
          <w:sz w:val="19"/>
        </w:rPr>
        <w:t>-</w:t>
      </w:r>
      <w:r>
        <w:rPr>
          <w:sz w:val="19"/>
          <w:lang w:val="en-US"/>
        </w:rPr>
        <w:t>RW</w:t>
      </w:r>
      <w:r>
        <w:rPr>
          <w:sz w:val="19"/>
        </w:rPr>
        <w:t xml:space="preserve">, </w:t>
      </w:r>
      <w:r>
        <w:rPr>
          <w:sz w:val="19"/>
          <w:lang w:val="en-US"/>
        </w:rPr>
        <w:t>DVD</w:t>
      </w:r>
      <w:r>
        <w:rPr>
          <w:sz w:val="19"/>
        </w:rPr>
        <w:t>, дискета 3,5</w:t>
      </w:r>
      <w:r>
        <w:rPr>
          <w:sz w:val="19"/>
        </w:rPr>
        <w:sym w:font="Symbol" w:char="F0B2"/>
      </w:r>
      <w:r>
        <w:rPr>
          <w:sz w:val="19"/>
        </w:rPr>
        <w:t xml:space="preserve"> и </w:t>
      </w:r>
      <w:r>
        <w:rPr>
          <w:sz w:val="19"/>
          <w:lang w:val="be-BY"/>
        </w:rPr>
        <w:t>др</w:t>
      </w:r>
      <w:r>
        <w:rPr>
          <w:sz w:val="19"/>
        </w:rPr>
        <w:t>.).</w:t>
      </w:r>
    </w:p>
    <w:p w:rsidR="00DD7B62" w:rsidRDefault="00DD7B62">
      <w:pPr>
        <w:pStyle w:val="3"/>
        <w:spacing w:line="247" w:lineRule="auto"/>
        <w:ind w:firstLine="567"/>
        <w:rPr>
          <w:color w:val="000000"/>
          <w:sz w:val="19"/>
        </w:rPr>
      </w:pPr>
      <w:r>
        <w:rPr>
          <w:color w:val="000000"/>
          <w:sz w:val="19"/>
        </w:rPr>
        <w:t>9.  </w:t>
      </w:r>
      <w:r>
        <w:rPr>
          <w:color w:val="000000"/>
          <w:sz w:val="19"/>
          <w:szCs w:val="19"/>
        </w:rPr>
        <w:t>Список цитированных источников представляется в соответствии с правилами оформления</w:t>
      </w:r>
      <w:r>
        <w:rPr>
          <w:color w:val="000000"/>
          <w:spacing w:val="-3"/>
          <w:sz w:val="19"/>
        </w:rPr>
        <w:t xml:space="preserve"> библиографического</w:t>
      </w:r>
      <w:r>
        <w:rPr>
          <w:color w:val="000000"/>
          <w:sz w:val="19"/>
        </w:rPr>
        <w:t xml:space="preserve"> списка диссертационного исследования. </w:t>
      </w:r>
    </w:p>
    <w:p w:rsidR="00DD7B62" w:rsidRDefault="00DD7B62">
      <w:pPr>
        <w:pStyle w:val="3"/>
        <w:spacing w:line="247" w:lineRule="auto"/>
        <w:ind w:firstLine="567"/>
        <w:rPr>
          <w:sz w:val="17"/>
        </w:rPr>
      </w:pPr>
      <w:r>
        <w:rPr>
          <w:sz w:val="17"/>
        </w:rPr>
        <w:t>Например:</w:t>
      </w:r>
    </w:p>
    <w:p w:rsidR="00DD7B62" w:rsidRDefault="00DD7B62">
      <w:pPr>
        <w:pStyle w:val="a3"/>
        <w:tabs>
          <w:tab w:val="left" w:pos="900"/>
        </w:tabs>
        <w:spacing w:line="247" w:lineRule="auto"/>
        <w:ind w:left="0" w:firstLine="567"/>
        <w:jc w:val="both"/>
        <w:rPr>
          <w:sz w:val="17"/>
        </w:rPr>
      </w:pPr>
      <w:r>
        <w:rPr>
          <w:sz w:val="17"/>
        </w:rPr>
        <w:t>1. </w:t>
      </w:r>
      <w:r>
        <w:rPr>
          <w:sz w:val="17"/>
          <w:lang w:val="ru-RU"/>
        </w:rPr>
        <w:t> </w:t>
      </w:r>
      <w:r>
        <w:rPr>
          <w:sz w:val="17"/>
        </w:rPr>
        <w:t>Котаў, А. І. Гісторыя Беларусі і сусветная цывілізацыя / А. І. Котаў. – 2-е выд. – Мінск : Энцыклапедыкс, 2003. – 168 с.</w:t>
      </w:r>
    </w:p>
    <w:p w:rsidR="00DD7B62" w:rsidRDefault="00DD7B62">
      <w:pPr>
        <w:pStyle w:val="a4"/>
        <w:tabs>
          <w:tab w:val="left" w:pos="900"/>
        </w:tabs>
        <w:spacing w:line="247" w:lineRule="auto"/>
        <w:ind w:firstLine="567"/>
        <w:jc w:val="both"/>
        <w:rPr>
          <w:b w:val="0"/>
          <w:bCs/>
          <w:sz w:val="17"/>
          <w:szCs w:val="20"/>
        </w:rPr>
      </w:pPr>
      <w:r>
        <w:rPr>
          <w:b w:val="0"/>
          <w:bCs/>
          <w:sz w:val="17"/>
          <w:szCs w:val="20"/>
          <w:lang w:val="ru-RU"/>
        </w:rPr>
        <w:t>2.  </w:t>
      </w:r>
      <w:r>
        <w:rPr>
          <w:b w:val="0"/>
          <w:bCs/>
          <w:sz w:val="17"/>
          <w:szCs w:val="20"/>
        </w:rPr>
        <w:t>Бандаровіч, В. У. Дзеясловы і іх дэрываты ў старабеларускай музычнай лексіцы /</w:t>
      </w:r>
      <w:r>
        <w:rPr>
          <w:b w:val="0"/>
          <w:bCs/>
          <w:sz w:val="17"/>
          <w:szCs w:val="20"/>
          <w:lang w:val="ru-RU"/>
        </w:rPr>
        <w:t> </w:t>
      </w:r>
      <w:r>
        <w:rPr>
          <w:b w:val="0"/>
          <w:bCs/>
          <w:sz w:val="17"/>
          <w:szCs w:val="20"/>
        </w:rPr>
        <w:t>В. У.</w:t>
      </w:r>
      <w:r>
        <w:rPr>
          <w:b w:val="0"/>
          <w:bCs/>
          <w:sz w:val="17"/>
          <w:szCs w:val="20"/>
          <w:lang w:val="ru-RU"/>
        </w:rPr>
        <w:t> </w:t>
      </w:r>
      <w:r>
        <w:rPr>
          <w:b w:val="0"/>
          <w:bCs/>
          <w:sz w:val="17"/>
          <w:szCs w:val="20"/>
        </w:rPr>
        <w:t>Бандаровіч // Весн. Беларус. дзярж. ун-та. Сер. 4, Філалогія. Журналістыка. Педагогіка. – 2004. – № 2. – С. 49–54.</w:t>
      </w:r>
    </w:p>
    <w:p w:rsidR="00DD7B62" w:rsidRDefault="00DD7B62">
      <w:pPr>
        <w:tabs>
          <w:tab w:val="left" w:pos="900"/>
        </w:tabs>
        <w:spacing w:line="247" w:lineRule="auto"/>
        <w:ind w:firstLine="567"/>
        <w:jc w:val="both"/>
        <w:rPr>
          <w:sz w:val="17"/>
          <w:szCs w:val="18"/>
        </w:rPr>
      </w:pPr>
      <w:r>
        <w:rPr>
          <w:color w:val="000000"/>
          <w:w w:val="102"/>
          <w:sz w:val="17"/>
          <w:szCs w:val="20"/>
        </w:rPr>
        <w:t>3.  </w:t>
      </w:r>
      <w:r>
        <w:rPr>
          <w:spacing w:val="2"/>
          <w:sz w:val="17"/>
          <w:szCs w:val="18"/>
        </w:rPr>
        <w:t>Инвентарное описание Несвижского замка князя Л. Радзивилла // Национальный исторический архив Беларуси</w:t>
      </w:r>
      <w:r>
        <w:rPr>
          <w:sz w:val="17"/>
          <w:szCs w:val="18"/>
        </w:rPr>
        <w:t>. – Ф. 694. – Оп. 1. – Д. 109</w:t>
      </w:r>
      <w:r>
        <w:rPr>
          <w:sz w:val="17"/>
          <w:szCs w:val="18"/>
          <w:lang w:val="be-BY"/>
        </w:rPr>
        <w:t> </w:t>
      </w:r>
      <w:r>
        <w:rPr>
          <w:sz w:val="17"/>
          <w:szCs w:val="18"/>
        </w:rPr>
        <w:t xml:space="preserve">: в 2 ч. – Ч. 1. – </w:t>
      </w:r>
      <w:smartTag w:uri="urn:schemas-microsoft-com:office:smarttags" w:element="metricconverter">
        <w:smartTagPr>
          <w:attr w:name="ProductID" w:val="12 л"/>
        </w:smartTagPr>
        <w:r>
          <w:rPr>
            <w:sz w:val="17"/>
            <w:szCs w:val="18"/>
          </w:rPr>
          <w:t>12 л</w:t>
        </w:r>
      </w:smartTag>
      <w:r>
        <w:rPr>
          <w:sz w:val="17"/>
          <w:szCs w:val="18"/>
        </w:rPr>
        <w:t>.</w:t>
      </w:r>
    </w:p>
    <w:p w:rsidR="00DD7B62" w:rsidRDefault="00DD7B62">
      <w:pPr>
        <w:tabs>
          <w:tab w:val="left" w:pos="900"/>
        </w:tabs>
        <w:spacing w:line="247" w:lineRule="auto"/>
        <w:ind w:firstLine="567"/>
        <w:jc w:val="both"/>
        <w:rPr>
          <w:bCs/>
          <w:sz w:val="19"/>
          <w:szCs w:val="20"/>
        </w:rPr>
      </w:pPr>
      <w:r>
        <w:rPr>
          <w:color w:val="000000"/>
          <w:sz w:val="19"/>
          <w:szCs w:val="20"/>
        </w:rPr>
        <w:t>Список располагается в конце текста под заголовком «Литература».</w:t>
      </w:r>
    </w:p>
    <w:p w:rsidR="00DD7B62" w:rsidRDefault="00DD7B62">
      <w:pPr>
        <w:widowControl w:val="0"/>
        <w:autoSpaceDE w:val="0"/>
        <w:autoSpaceDN w:val="0"/>
        <w:adjustRightInd w:val="0"/>
        <w:spacing w:line="247" w:lineRule="auto"/>
        <w:ind w:firstLine="567"/>
        <w:jc w:val="both"/>
        <w:rPr>
          <w:color w:val="000000"/>
          <w:sz w:val="19"/>
          <w:szCs w:val="20"/>
        </w:rPr>
      </w:pPr>
      <w:r>
        <w:rPr>
          <w:color w:val="000000"/>
          <w:sz w:val="19"/>
          <w:szCs w:val="20"/>
        </w:rPr>
        <w:t xml:space="preserve">10. Ссылки нумеруются согласно порядку цитирования в тексте. Порядковые номера ссылок записываются внутри квадратных скобок (например: [1], [2]). Внутри скобки после порядкового номера ссылки, через запятую, без употребления </w:t>
      </w:r>
      <w:r>
        <w:rPr>
          <w:i/>
          <w:iCs/>
          <w:color w:val="000000"/>
          <w:sz w:val="19"/>
          <w:szCs w:val="20"/>
        </w:rPr>
        <w:t>с</w:t>
      </w:r>
      <w:r>
        <w:rPr>
          <w:color w:val="000000"/>
          <w:sz w:val="19"/>
          <w:szCs w:val="20"/>
        </w:rPr>
        <w:t xml:space="preserve">. или </w:t>
      </w:r>
      <w:r>
        <w:rPr>
          <w:i/>
          <w:iCs/>
          <w:color w:val="000000"/>
          <w:sz w:val="19"/>
          <w:szCs w:val="20"/>
        </w:rPr>
        <w:t>стр.</w:t>
      </w:r>
      <w:r>
        <w:rPr>
          <w:color w:val="000000"/>
          <w:sz w:val="19"/>
          <w:szCs w:val="20"/>
        </w:rPr>
        <w:t xml:space="preserve">, цифрой (или цифрами) указывается страница </w:t>
      </w:r>
      <w:r>
        <w:rPr>
          <w:color w:val="000000"/>
          <w:sz w:val="19"/>
          <w:szCs w:val="20"/>
        </w:rPr>
        <w:br/>
        <w:t>(или страницы) приведенной цитаты (например: [3, 14], [5, 10–12]).</w:t>
      </w:r>
    </w:p>
    <w:p w:rsidR="00DD7B62" w:rsidRDefault="00DD7B62">
      <w:pPr>
        <w:pStyle w:val="a3"/>
        <w:tabs>
          <w:tab w:val="left" w:pos="900"/>
        </w:tabs>
        <w:spacing w:line="247" w:lineRule="auto"/>
        <w:ind w:left="0" w:firstLine="567"/>
        <w:jc w:val="both"/>
        <w:rPr>
          <w:sz w:val="19"/>
          <w:lang w:val="ru-RU"/>
        </w:rPr>
      </w:pPr>
      <w:r>
        <w:rPr>
          <w:sz w:val="19"/>
          <w:lang w:val="ru-RU"/>
        </w:rPr>
        <w:t>11. </w:t>
      </w:r>
      <w:r>
        <w:rPr>
          <w:iCs/>
          <w:spacing w:val="2"/>
          <w:sz w:val="19"/>
          <w:szCs w:val="28"/>
        </w:rPr>
        <w:t xml:space="preserve">Одним из основных условий </w:t>
      </w:r>
      <w:r>
        <w:rPr>
          <w:iCs/>
          <w:spacing w:val="2"/>
          <w:sz w:val="19"/>
          <w:szCs w:val="28"/>
          <w:lang w:val="ru-RU"/>
        </w:rPr>
        <w:t>опубликования работы</w:t>
      </w:r>
      <w:r>
        <w:rPr>
          <w:iCs/>
          <w:spacing w:val="2"/>
          <w:sz w:val="19"/>
          <w:szCs w:val="28"/>
        </w:rPr>
        <w:t xml:space="preserve"> является </w:t>
      </w:r>
      <w:r>
        <w:rPr>
          <w:bCs/>
          <w:i/>
          <w:iCs/>
          <w:spacing w:val="2"/>
          <w:sz w:val="19"/>
          <w:szCs w:val="28"/>
        </w:rPr>
        <w:t>независимая</w:t>
      </w:r>
      <w:r>
        <w:rPr>
          <w:iCs/>
          <w:spacing w:val="2"/>
          <w:sz w:val="19"/>
          <w:szCs w:val="28"/>
        </w:rPr>
        <w:t xml:space="preserve"> экспертиза</w:t>
      </w:r>
      <w:r>
        <w:rPr>
          <w:iCs/>
          <w:sz w:val="19"/>
          <w:szCs w:val="28"/>
        </w:rPr>
        <w:t xml:space="preserve"> поступающих рукописей, </w:t>
      </w:r>
      <w:r>
        <w:rPr>
          <w:iCs/>
          <w:sz w:val="19"/>
          <w:szCs w:val="28"/>
          <w:lang w:val="ru-RU"/>
        </w:rPr>
        <w:t>которую проводит</w:t>
      </w:r>
      <w:r>
        <w:rPr>
          <w:iCs/>
          <w:sz w:val="19"/>
          <w:szCs w:val="28"/>
        </w:rPr>
        <w:t xml:space="preserve"> редакционная коллегия издания. </w:t>
      </w:r>
      <w:r>
        <w:rPr>
          <w:sz w:val="19"/>
        </w:rPr>
        <w:t xml:space="preserve">Основными критериями </w:t>
      </w:r>
      <w:r>
        <w:rPr>
          <w:spacing w:val="2"/>
          <w:sz w:val="19"/>
        </w:rPr>
        <w:t>при оценке являются новизна, актуальность и информативность материала. Если по рекомендации</w:t>
      </w:r>
      <w:r>
        <w:rPr>
          <w:sz w:val="19"/>
        </w:rPr>
        <w:t xml:space="preserve"> рецензента рукопись возвращается на доработку, то </w:t>
      </w:r>
      <w:r>
        <w:rPr>
          <w:sz w:val="19"/>
          <w:lang w:val="ru-RU"/>
        </w:rPr>
        <w:t>при повторном</w:t>
      </w:r>
      <w:r>
        <w:rPr>
          <w:sz w:val="19"/>
        </w:rPr>
        <w:t xml:space="preserve"> </w:t>
      </w:r>
      <w:r>
        <w:rPr>
          <w:sz w:val="19"/>
          <w:lang w:val="ru-RU"/>
        </w:rPr>
        <w:t>рассмотрении</w:t>
      </w:r>
      <w:r>
        <w:rPr>
          <w:sz w:val="19"/>
        </w:rPr>
        <w:t xml:space="preserve"> редколлеги</w:t>
      </w:r>
      <w:r>
        <w:rPr>
          <w:sz w:val="19"/>
          <w:lang w:val="ru-RU"/>
        </w:rPr>
        <w:t>ей</w:t>
      </w:r>
      <w:r>
        <w:rPr>
          <w:sz w:val="19"/>
        </w:rPr>
        <w:t xml:space="preserve"> датой поступления считается день </w:t>
      </w:r>
      <w:r>
        <w:rPr>
          <w:sz w:val="19"/>
          <w:lang w:val="ru-RU"/>
        </w:rPr>
        <w:t>поступления в редакцию</w:t>
      </w:r>
      <w:r>
        <w:rPr>
          <w:sz w:val="19"/>
        </w:rPr>
        <w:t xml:space="preserve"> </w:t>
      </w:r>
      <w:r>
        <w:rPr>
          <w:sz w:val="19"/>
          <w:lang w:val="ru-RU"/>
        </w:rPr>
        <w:t>исправленного</w:t>
      </w:r>
      <w:r>
        <w:rPr>
          <w:sz w:val="19"/>
        </w:rPr>
        <w:t xml:space="preserve"> варианта.</w:t>
      </w:r>
    </w:p>
    <w:p w:rsidR="00DD7B62" w:rsidRDefault="00DD7B62">
      <w:pPr>
        <w:pStyle w:val="a3"/>
        <w:tabs>
          <w:tab w:val="left" w:pos="900"/>
        </w:tabs>
        <w:spacing w:line="247" w:lineRule="auto"/>
        <w:ind w:left="0" w:firstLine="567"/>
        <w:jc w:val="both"/>
        <w:rPr>
          <w:iCs/>
          <w:sz w:val="19"/>
          <w:szCs w:val="28"/>
          <w:lang w:val="ru-RU"/>
        </w:rPr>
      </w:pPr>
      <w:r>
        <w:rPr>
          <w:spacing w:val="-2"/>
          <w:sz w:val="19"/>
          <w:szCs w:val="19"/>
          <w:lang w:val="ru-RU"/>
        </w:rPr>
        <w:t>Редакция оставляет за собой право отклонить статью без объяснения причин,</w:t>
      </w:r>
      <w:r>
        <w:rPr>
          <w:iCs/>
          <w:spacing w:val="-2"/>
          <w:sz w:val="19"/>
          <w:szCs w:val="19"/>
        </w:rPr>
        <w:t xml:space="preserve"> </w:t>
      </w:r>
      <w:r>
        <w:rPr>
          <w:spacing w:val="-2"/>
          <w:sz w:val="19"/>
          <w:szCs w:val="19"/>
          <w:lang w:val="ru-RU"/>
        </w:rPr>
        <w:t>если значительная</w:t>
      </w:r>
      <w:r>
        <w:rPr>
          <w:spacing w:val="-2"/>
          <w:sz w:val="19"/>
          <w:lang w:val="ru-RU"/>
        </w:rPr>
        <w:t xml:space="preserve"> часть ее содержания</w:t>
      </w:r>
      <w:r>
        <w:rPr>
          <w:sz w:val="19"/>
          <w:lang w:val="ru-RU"/>
        </w:rPr>
        <w:t xml:space="preserve"> не соответствует профилю журнала.</w:t>
      </w:r>
    </w:p>
    <w:p w:rsidR="00DD7B62" w:rsidRDefault="00DD7B62">
      <w:pPr>
        <w:pStyle w:val="a3"/>
        <w:tabs>
          <w:tab w:val="left" w:pos="900"/>
        </w:tabs>
        <w:spacing w:line="247" w:lineRule="auto"/>
        <w:ind w:left="0" w:firstLine="567"/>
        <w:jc w:val="both"/>
        <w:rPr>
          <w:iCs/>
          <w:sz w:val="19"/>
          <w:szCs w:val="28"/>
          <w:lang w:val="ru-RU"/>
        </w:rPr>
      </w:pPr>
      <w:r>
        <w:rPr>
          <w:iCs/>
          <w:spacing w:val="4"/>
          <w:sz w:val="19"/>
          <w:szCs w:val="19"/>
        </w:rPr>
        <w:t>Вне очереди публикуются научные статьи</w:t>
      </w:r>
      <w:r>
        <w:rPr>
          <w:iCs/>
          <w:spacing w:val="4"/>
          <w:sz w:val="19"/>
          <w:szCs w:val="19"/>
          <w:lang w:val="ru-RU"/>
        </w:rPr>
        <w:t xml:space="preserve"> авторов, обучающихся в </w:t>
      </w:r>
      <w:r>
        <w:rPr>
          <w:iCs/>
          <w:spacing w:val="4"/>
          <w:sz w:val="19"/>
          <w:szCs w:val="19"/>
        </w:rPr>
        <w:t>аспирантуре или докторантуре</w:t>
      </w:r>
      <w:r>
        <w:rPr>
          <w:iCs/>
          <w:spacing w:val="4"/>
          <w:sz w:val="19"/>
          <w:szCs w:val="19"/>
          <w:lang w:val="ru-RU"/>
        </w:rPr>
        <w:t>, в год завершения обучения или соискателей перед защитой.</w:t>
      </w:r>
    </w:p>
    <w:p w:rsidR="00DD7B62" w:rsidRDefault="00DD7B62">
      <w:pPr>
        <w:pStyle w:val="a4"/>
        <w:spacing w:line="247" w:lineRule="auto"/>
        <w:ind w:firstLine="540"/>
        <w:jc w:val="both"/>
        <w:rPr>
          <w:b w:val="0"/>
          <w:bCs/>
          <w:sz w:val="19"/>
          <w:szCs w:val="22"/>
          <w:lang w:val="ru-RU"/>
        </w:rPr>
      </w:pPr>
      <w:r>
        <w:rPr>
          <w:b w:val="0"/>
          <w:bCs/>
          <w:sz w:val="19"/>
          <w:szCs w:val="22"/>
          <w:lang w:val="ru-RU"/>
        </w:rPr>
        <w:t>Просим авторов учесть положение ВАКа о недопустимости предлагать редакции ранее опубликованные статьи или статьи, принятые к печати другими изданиями.</w:t>
      </w:r>
    </w:p>
    <w:p w:rsidR="00DD7B62" w:rsidRDefault="00DD7B62">
      <w:pPr>
        <w:pStyle w:val="a3"/>
        <w:tabs>
          <w:tab w:val="left" w:pos="900"/>
        </w:tabs>
        <w:spacing w:line="247" w:lineRule="auto"/>
        <w:ind w:left="0" w:firstLine="567"/>
        <w:jc w:val="both"/>
        <w:rPr>
          <w:sz w:val="19"/>
          <w:lang w:val="ru-RU"/>
        </w:rPr>
      </w:pPr>
      <w:r>
        <w:rPr>
          <w:iCs/>
          <w:sz w:val="19"/>
          <w:szCs w:val="28"/>
          <w:lang w:val="ru-RU"/>
        </w:rPr>
        <w:t>За опубликование научных статей редакция плату не взимает.</w:t>
      </w:r>
    </w:p>
    <w:p w:rsidR="00DD7B62" w:rsidRDefault="00DD7B62">
      <w:pPr>
        <w:pStyle w:val="a3"/>
        <w:spacing w:line="247" w:lineRule="auto"/>
        <w:ind w:left="0"/>
        <w:jc w:val="right"/>
        <w:rPr>
          <w:sz w:val="20"/>
          <w:szCs w:val="10"/>
          <w:lang w:val="ru-RU"/>
        </w:rPr>
      </w:pPr>
    </w:p>
    <w:p w:rsidR="00DD7B62" w:rsidRDefault="00DD7B62">
      <w:pPr>
        <w:pStyle w:val="a3"/>
        <w:spacing w:line="247" w:lineRule="auto"/>
        <w:ind w:left="0"/>
        <w:jc w:val="right"/>
        <w:rPr>
          <w:sz w:val="18"/>
          <w:lang w:val="ru-RU"/>
        </w:rPr>
      </w:pPr>
      <w:r>
        <w:rPr>
          <w:sz w:val="18"/>
        </w:rPr>
        <w:t>Редколлегия</w:t>
      </w:r>
    </w:p>
    <w:p w:rsidR="00DD7B62" w:rsidRDefault="00DD7B62">
      <w:pPr>
        <w:pStyle w:val="a3"/>
        <w:spacing w:line="247" w:lineRule="auto"/>
        <w:ind w:left="0"/>
        <w:rPr>
          <w:sz w:val="17"/>
          <w:lang w:val="en-US"/>
        </w:rPr>
      </w:pPr>
      <w:r>
        <w:rPr>
          <w:sz w:val="17"/>
          <w:lang w:val="en-US"/>
        </w:rPr>
        <w:t xml:space="preserve">E-mail: </w:t>
      </w:r>
      <w:r w:rsidRPr="007968DB">
        <w:rPr>
          <w:sz w:val="17"/>
          <w:lang w:val="en-US"/>
        </w:rPr>
        <w:t>vesnik_mgpu@mail.ru</w:t>
      </w:r>
    </w:p>
    <w:p w:rsidR="00DD7B62" w:rsidRPr="00CB56DF" w:rsidRDefault="00DD7B62" w:rsidP="00CB56DF">
      <w:pPr>
        <w:pStyle w:val="a3"/>
        <w:spacing w:line="247" w:lineRule="auto"/>
        <w:ind w:left="0"/>
        <w:rPr>
          <w:iCs/>
          <w:sz w:val="17"/>
          <w:lang w:val="en-US"/>
        </w:rPr>
      </w:pPr>
      <w:r>
        <w:rPr>
          <w:iCs/>
          <w:sz w:val="17"/>
          <w:lang w:val="ru-RU"/>
        </w:rPr>
        <w:t>Тел.: 8(02351) 2-46-29</w:t>
      </w:r>
      <w:bookmarkStart w:id="0" w:name="_GoBack"/>
      <w:bookmarkEnd w:id="0"/>
    </w:p>
    <w:sectPr w:rsidR="00DD7B62" w:rsidRPr="00CB56DF" w:rsidSect="00CB56DF">
      <w:pgSz w:w="11906" w:h="16838"/>
      <w:pgMar w:top="1701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62" w:rsidRDefault="00DD7B62">
      <w:r>
        <w:separator/>
      </w:r>
    </w:p>
  </w:endnote>
  <w:endnote w:type="continuationSeparator" w:id="0">
    <w:p w:rsidR="00DD7B62" w:rsidRDefault="00DD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62" w:rsidRDefault="00DD7B62">
      <w:r>
        <w:separator/>
      </w:r>
    </w:p>
  </w:footnote>
  <w:footnote w:type="continuationSeparator" w:id="0">
    <w:p w:rsidR="00DD7B62" w:rsidRDefault="00DD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C6066"/>
    <w:multiLevelType w:val="hybridMultilevel"/>
    <w:tmpl w:val="C79643B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165F5"/>
    <w:multiLevelType w:val="hybridMultilevel"/>
    <w:tmpl w:val="26CCD498"/>
    <w:lvl w:ilvl="0" w:tplc="B9E4F456">
      <w:start w:val="4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92446C3"/>
    <w:multiLevelType w:val="hybridMultilevel"/>
    <w:tmpl w:val="C0F64D9C"/>
    <w:lvl w:ilvl="0" w:tplc="33409926">
      <w:start w:val="9"/>
      <w:numFmt w:val="decimal"/>
      <w:lvlText w:val="%1."/>
      <w:lvlJc w:val="left"/>
      <w:pPr>
        <w:tabs>
          <w:tab w:val="num" w:pos="1308"/>
        </w:tabs>
        <w:ind w:left="130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6DF"/>
    <w:rsid w:val="00534991"/>
    <w:rsid w:val="007968DB"/>
    <w:rsid w:val="00CB56DF"/>
    <w:rsid w:val="00D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244FE-64EC-40F6-BBB3-0D5107FD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pPr>
      <w:spacing w:before="0" w:after="0"/>
      <w:jc w:val="center"/>
    </w:pPr>
    <w:rPr>
      <w:rFonts w:ascii="Times New Roman" w:hAnsi="Times New Roman" w:cs="Times New Roman"/>
      <w:caps/>
      <w:kern w:val="28"/>
      <w:sz w:val="28"/>
      <w:szCs w:val="28"/>
    </w:rPr>
  </w:style>
  <w:style w:type="paragraph" w:customStyle="1" w:styleId="11">
    <w:name w:val="Стиль Заголовок 1 + По центру"/>
    <w:basedOn w:val="1"/>
    <w:autoRedefine/>
    <w:pPr>
      <w:spacing w:before="0" w:after="0"/>
      <w:jc w:val="center"/>
    </w:pPr>
    <w:rPr>
      <w:rFonts w:ascii="Times New Roman" w:hAnsi="Times New Roman" w:cs="Times New Roman"/>
      <w:caps/>
      <w:kern w:val="0"/>
      <w:sz w:val="28"/>
      <w:szCs w:val="28"/>
    </w:rPr>
  </w:style>
  <w:style w:type="paragraph" w:styleId="a3">
    <w:name w:val="Body Text Indent"/>
    <w:basedOn w:val="a"/>
    <w:pPr>
      <w:ind w:left="2160"/>
    </w:pPr>
    <w:rPr>
      <w:sz w:val="28"/>
      <w:szCs w:val="20"/>
      <w:lang w:val="be-BY"/>
    </w:rPr>
  </w:style>
  <w:style w:type="paragraph" w:styleId="2">
    <w:name w:val="Body Text Indent 2"/>
    <w:basedOn w:val="a"/>
    <w:pPr>
      <w:ind w:firstLine="720"/>
      <w:jc w:val="both"/>
    </w:pPr>
    <w:rPr>
      <w:sz w:val="28"/>
      <w:szCs w:val="20"/>
      <w:lang w:val="be-BY"/>
    </w:rPr>
  </w:style>
  <w:style w:type="paragraph" w:styleId="a4">
    <w:name w:val="Title"/>
    <w:basedOn w:val="a"/>
    <w:qFormat/>
    <w:pPr>
      <w:jc w:val="center"/>
    </w:pPr>
    <w:rPr>
      <w:b/>
      <w:sz w:val="20"/>
      <w:lang w:val="be-BY"/>
    </w:rPr>
  </w:style>
  <w:style w:type="character" w:styleId="a5">
    <w:name w:val="Hyperlink"/>
    <w:basedOn w:val="a0"/>
    <w:rPr>
      <w:color w:val="0000FF"/>
      <w:u w:val="single"/>
    </w:rPr>
  </w:style>
  <w:style w:type="paragraph" w:styleId="3">
    <w:name w:val="Body Text Indent 3"/>
    <w:basedOn w:val="a"/>
    <w:pPr>
      <w:tabs>
        <w:tab w:val="left" w:pos="900"/>
      </w:tabs>
      <w:spacing w:line="235" w:lineRule="auto"/>
      <w:ind w:firstLine="540"/>
      <w:jc w:val="both"/>
    </w:pPr>
    <w:rPr>
      <w:sz w:val="20"/>
      <w:szCs w:val="20"/>
    </w:rPr>
  </w:style>
  <w:style w:type="paragraph" w:styleId="a6">
    <w:name w:val="footnote text"/>
    <w:basedOn w:val="a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ДЛЯ АВТОРОВ </vt:lpstr>
    </vt:vector>
  </TitlesOfParts>
  <Company>РИО</Company>
  <LinksUpToDate>false</LinksUpToDate>
  <CharactersWithSpaces>4256</CharactersWithSpaces>
  <SharedDoc>false</SharedDoc>
  <HLinks>
    <vt:vector size="6" baseType="variant"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mailto:vesnik_mgpu@mail.ru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ДЛЯ АВТОРОВ </dc:title>
  <dc:subject/>
  <dc:creator>РИО-2</dc:creator>
  <cp:keywords/>
  <dc:description/>
  <cp:lastModifiedBy>Irina</cp:lastModifiedBy>
  <cp:revision>2</cp:revision>
  <cp:lastPrinted>2010-03-07T11:57:00Z</cp:lastPrinted>
  <dcterms:created xsi:type="dcterms:W3CDTF">2014-09-18T12:55:00Z</dcterms:created>
  <dcterms:modified xsi:type="dcterms:W3CDTF">2014-09-18T12:55:00Z</dcterms:modified>
</cp:coreProperties>
</file>