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2159F" w:rsidRDefault="0065371B">
      <w:pPr>
        <w:shd w:val="clear" w:color="auto" w:fill="FFFFFF"/>
        <w:tabs>
          <w:tab w:val="left" w:pos="9540"/>
        </w:tabs>
        <w:spacing w:before="336"/>
        <w:ind w:right="-79" w:firstLine="540"/>
        <w:jc w:val="center"/>
        <w:rPr>
          <w:color w:val="000000"/>
          <w:spacing w:val="-8"/>
          <w:sz w:val="28"/>
          <w:szCs w:val="28"/>
        </w:rPr>
      </w:pPr>
      <w:r>
        <w:rPr>
          <w:color w:val="000000"/>
          <w:spacing w:val="-8"/>
          <w:sz w:val="28"/>
          <w:szCs w:val="28"/>
        </w:rPr>
        <w:t>МОСКОВСКИИ ГУМАНИТАРНЫИ УНИВЕРСИТЕТ</w:t>
      </w:r>
    </w:p>
    <w:p w:rsidR="0092159F" w:rsidRDefault="00A2581B">
      <w:pPr>
        <w:shd w:val="clear" w:color="auto" w:fill="FFFFFF"/>
        <w:tabs>
          <w:tab w:val="left" w:pos="9540"/>
        </w:tabs>
        <w:spacing w:before="336"/>
        <w:ind w:right="-79" w:firstLine="540"/>
        <w:jc w:val="center"/>
        <w:rPr>
          <w:color w:val="000000"/>
          <w:spacing w:val="-3"/>
          <w:sz w:val="28"/>
          <w:szCs w:val="28"/>
        </w:rPr>
      </w:pPr>
      <w:r>
        <w:pict>
          <v:group id="_x0000_s1026" style="position:absolute;left:0;text-align:left;margin-left:214.05pt;margin-top:28.65pt;width:104.75pt;height:62.15pt;z-index:251657728;mso-wrap-distance-left:0;mso-wrap-distance-right:0" coordorigin="4281,573" coordsize="2094,1242">
            <o:lock v:ext="edit" text="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ЛоготипМГСА12" o:spid="_x0000_s1027" type="#_x0000_t75" style="position:absolute;left:4281;top:573;width:2094;height:1242;mso-wrap-style:none;v-text-anchor:middle">
              <v:fill type="frame"/>
              <v:stroke joinstyle="round"/>
              <v:imagedata r:id="rId7" o:title="" grayscale="t" bilevel="t"/>
            </v:shape>
            <v:rect id="_x0000_s1028" style="position:absolute;left:4789;top:703;width:1077;height:443;mso-wrap-style:none;v-text-anchor:middle" stroked="f">
              <v:fill color2="black"/>
              <v:stroke joinstyle="round"/>
            </v:rect>
            <v:group id="_x0000_s1029" style="position:absolute;left:4825;top:833;width:1004;height:313;mso-wrap-distance-left:0;mso-wrap-distance-right:0" coordorigin="4825,833" coordsize="1004,313">
              <o:lock v:ext="edit" text="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left:4825;top:833;width:1004;height:237;mso-wrap-style:none;v-text-anchor:middle" strokeweight=".53mm">
                <v:fill color2="black"/>
                <v:stroke joinstyle="miter"/>
                <v:textpath style="font-family:&quot;Bookman Old Style&quot;;v-text-spacing:72050f;v-text-kern:t" fitpath="t" string="МосГУ"/>
              </v:shape>
              <v:line id="_x0000_s1031" style="position:absolute" from="4825,1147" to="5795,1147" strokeweight="1.59mm">
                <v:stroke joinstyle="miter"/>
              </v:line>
            </v:group>
          </v:group>
        </w:pict>
      </w:r>
    </w:p>
    <w:p w:rsidR="0092159F" w:rsidRDefault="0092159F">
      <w:pPr>
        <w:shd w:val="clear" w:color="auto" w:fill="FFFFFF"/>
        <w:tabs>
          <w:tab w:val="left" w:pos="9540"/>
        </w:tabs>
        <w:spacing w:before="336"/>
        <w:ind w:right="-79" w:firstLine="540"/>
        <w:jc w:val="center"/>
        <w:rPr>
          <w:color w:val="000000"/>
          <w:spacing w:val="-3"/>
          <w:sz w:val="28"/>
          <w:szCs w:val="28"/>
        </w:rPr>
      </w:pPr>
    </w:p>
    <w:p w:rsidR="0092159F" w:rsidRDefault="0092159F">
      <w:pPr>
        <w:shd w:val="clear" w:color="auto" w:fill="FFFFFF"/>
        <w:tabs>
          <w:tab w:val="left" w:pos="9540"/>
        </w:tabs>
        <w:spacing w:before="336"/>
        <w:ind w:right="-79" w:firstLine="540"/>
        <w:jc w:val="center"/>
        <w:rPr>
          <w:color w:val="000000"/>
          <w:spacing w:val="-3"/>
          <w:sz w:val="28"/>
          <w:szCs w:val="28"/>
        </w:rPr>
      </w:pPr>
    </w:p>
    <w:p w:rsidR="0092159F" w:rsidRDefault="0065371B">
      <w:pPr>
        <w:shd w:val="clear" w:color="auto" w:fill="FFFFFF"/>
        <w:tabs>
          <w:tab w:val="left" w:pos="9540"/>
        </w:tabs>
        <w:spacing w:before="336"/>
        <w:ind w:right="-79" w:firstLine="540"/>
        <w:jc w:val="center"/>
        <w:rPr>
          <w:color w:val="000000"/>
          <w:spacing w:val="-3"/>
          <w:sz w:val="28"/>
          <w:szCs w:val="28"/>
        </w:rPr>
      </w:pPr>
      <w:r>
        <w:rPr>
          <w:color w:val="000000"/>
          <w:spacing w:val="-3"/>
          <w:sz w:val="28"/>
          <w:szCs w:val="28"/>
        </w:rPr>
        <w:t>Колледж</w:t>
      </w:r>
    </w:p>
    <w:p w:rsidR="0092159F" w:rsidRDefault="0092159F">
      <w:pPr>
        <w:pStyle w:val="FR1"/>
        <w:spacing w:before="0"/>
        <w:ind w:left="119"/>
        <w:jc w:val="center"/>
      </w:pPr>
    </w:p>
    <w:p w:rsidR="0092159F" w:rsidRDefault="0092159F">
      <w:pPr>
        <w:pStyle w:val="FR1"/>
        <w:spacing w:before="0"/>
        <w:ind w:left="119"/>
        <w:jc w:val="center"/>
      </w:pPr>
    </w:p>
    <w:p w:rsidR="0092159F" w:rsidRDefault="0092159F">
      <w:pPr>
        <w:pStyle w:val="FR1"/>
        <w:spacing w:before="0"/>
        <w:ind w:left="119"/>
        <w:jc w:val="center"/>
      </w:pPr>
    </w:p>
    <w:p w:rsidR="0092159F" w:rsidRDefault="0092159F">
      <w:pPr>
        <w:pStyle w:val="FR1"/>
        <w:spacing w:before="0"/>
        <w:ind w:left="119"/>
        <w:jc w:val="center"/>
      </w:pPr>
    </w:p>
    <w:p w:rsidR="0092159F" w:rsidRDefault="0065371B">
      <w:pPr>
        <w:shd w:val="clear" w:color="auto" w:fill="FFFFFF"/>
        <w:tabs>
          <w:tab w:val="left" w:pos="2595"/>
          <w:tab w:val="center" w:pos="5040"/>
          <w:tab w:val="left" w:pos="9540"/>
        </w:tabs>
        <w:ind w:right="-79" w:firstLine="539"/>
        <w:rPr>
          <w:color w:val="000000"/>
          <w:spacing w:val="31"/>
          <w:sz w:val="28"/>
          <w:szCs w:val="28"/>
        </w:rPr>
      </w:pPr>
      <w:r>
        <w:rPr>
          <w:color w:val="000000"/>
          <w:spacing w:val="31"/>
          <w:sz w:val="28"/>
          <w:szCs w:val="28"/>
        </w:rPr>
        <w:tab/>
      </w:r>
      <w:r>
        <w:rPr>
          <w:color w:val="000000"/>
          <w:spacing w:val="31"/>
          <w:sz w:val="28"/>
          <w:szCs w:val="28"/>
        </w:rPr>
        <w:tab/>
      </w:r>
    </w:p>
    <w:p w:rsidR="0092159F" w:rsidRDefault="0065371B">
      <w:pPr>
        <w:shd w:val="clear" w:color="auto" w:fill="FFFFFF"/>
        <w:tabs>
          <w:tab w:val="left" w:pos="2595"/>
          <w:tab w:val="center" w:pos="5040"/>
          <w:tab w:val="left" w:pos="9540"/>
        </w:tabs>
        <w:ind w:right="-79" w:firstLine="539"/>
        <w:jc w:val="center"/>
        <w:rPr>
          <w:color w:val="000000"/>
          <w:spacing w:val="32"/>
          <w:sz w:val="28"/>
          <w:szCs w:val="28"/>
        </w:rPr>
      </w:pPr>
      <w:r>
        <w:rPr>
          <w:color w:val="000000"/>
          <w:spacing w:val="31"/>
          <w:sz w:val="28"/>
          <w:szCs w:val="28"/>
        </w:rPr>
        <w:t>КУРСОВАЯ</w:t>
      </w:r>
      <w:r>
        <w:rPr>
          <w:color w:val="000000"/>
          <w:sz w:val="28"/>
          <w:szCs w:val="28"/>
        </w:rPr>
        <w:t xml:space="preserve">      </w:t>
      </w:r>
      <w:r>
        <w:rPr>
          <w:color w:val="000000"/>
          <w:spacing w:val="32"/>
          <w:sz w:val="28"/>
          <w:szCs w:val="28"/>
        </w:rPr>
        <w:t>РАБОТА</w:t>
      </w:r>
    </w:p>
    <w:p w:rsidR="0092159F" w:rsidRDefault="0065371B">
      <w:pPr>
        <w:shd w:val="clear" w:color="auto" w:fill="FFFFFF"/>
        <w:tabs>
          <w:tab w:val="left" w:pos="2595"/>
          <w:tab w:val="center" w:pos="5040"/>
          <w:tab w:val="left" w:pos="9540"/>
        </w:tabs>
        <w:ind w:right="-79" w:firstLine="539"/>
        <w:jc w:val="center"/>
        <w:rPr>
          <w:color w:val="000000"/>
          <w:spacing w:val="-3"/>
          <w:sz w:val="28"/>
          <w:szCs w:val="28"/>
        </w:rPr>
      </w:pPr>
      <w:r>
        <w:rPr>
          <w:color w:val="000000"/>
          <w:spacing w:val="-3"/>
          <w:sz w:val="28"/>
          <w:szCs w:val="28"/>
        </w:rPr>
        <w:t>на тему:</w:t>
      </w:r>
    </w:p>
    <w:p w:rsidR="0092159F" w:rsidRDefault="0065371B">
      <w:pPr>
        <w:shd w:val="clear" w:color="auto" w:fill="FFFFFF"/>
        <w:tabs>
          <w:tab w:val="left" w:pos="9540"/>
        </w:tabs>
        <w:ind w:right="-79" w:firstLine="540"/>
        <w:jc w:val="center"/>
        <w:rPr>
          <w:b/>
          <w:bCs/>
          <w:color w:val="000000"/>
          <w:spacing w:val="-16"/>
          <w:sz w:val="32"/>
          <w:szCs w:val="32"/>
        </w:rPr>
      </w:pPr>
      <w:r>
        <w:rPr>
          <w:b/>
          <w:bCs/>
          <w:color w:val="000000"/>
          <w:spacing w:val="-16"/>
          <w:sz w:val="32"/>
          <w:szCs w:val="32"/>
        </w:rPr>
        <w:t>Состояние и перспективы развития рынка ценных бумаг в России</w:t>
      </w:r>
    </w:p>
    <w:p w:rsidR="0092159F" w:rsidRDefault="0065371B">
      <w:pPr>
        <w:shd w:val="clear" w:color="auto" w:fill="FFFFFF"/>
        <w:tabs>
          <w:tab w:val="left" w:pos="9540"/>
        </w:tabs>
        <w:spacing w:before="14"/>
        <w:ind w:right="-79" w:firstLine="540"/>
        <w:jc w:val="center"/>
        <w:rPr>
          <w:color w:val="000000"/>
          <w:spacing w:val="-7"/>
          <w:sz w:val="28"/>
          <w:szCs w:val="28"/>
        </w:rPr>
      </w:pPr>
      <w:r>
        <w:rPr>
          <w:color w:val="000000"/>
          <w:spacing w:val="-7"/>
          <w:sz w:val="28"/>
          <w:szCs w:val="28"/>
        </w:rPr>
        <w:t>по курсу «Финансы, денежное обращение и кредит»</w:t>
      </w:r>
    </w:p>
    <w:p w:rsidR="0092159F" w:rsidRDefault="0092159F">
      <w:pPr>
        <w:shd w:val="clear" w:color="auto" w:fill="FFFFFF"/>
        <w:tabs>
          <w:tab w:val="left" w:pos="9540"/>
        </w:tabs>
        <w:spacing w:before="1406"/>
        <w:ind w:right="30" w:firstLine="540"/>
        <w:jc w:val="right"/>
      </w:pPr>
    </w:p>
    <w:p w:rsidR="0092159F" w:rsidRDefault="0065371B">
      <w:pPr>
        <w:shd w:val="clear" w:color="auto" w:fill="FFFFFF"/>
        <w:tabs>
          <w:tab w:val="left" w:pos="9540"/>
        </w:tabs>
        <w:spacing w:before="1406"/>
        <w:ind w:right="30" w:firstLine="540"/>
        <w:jc w:val="right"/>
        <w:rPr>
          <w:color w:val="000000"/>
          <w:spacing w:val="-6"/>
          <w:sz w:val="28"/>
          <w:szCs w:val="28"/>
        </w:rPr>
      </w:pPr>
      <w:r>
        <w:rPr>
          <w:color w:val="000000"/>
          <w:spacing w:val="-6"/>
          <w:sz w:val="28"/>
          <w:szCs w:val="28"/>
        </w:rPr>
        <w:t xml:space="preserve">Студентки </w:t>
      </w:r>
    </w:p>
    <w:p w:rsidR="0092159F" w:rsidRDefault="0065371B">
      <w:pPr>
        <w:shd w:val="clear" w:color="auto" w:fill="FFFFFF"/>
        <w:tabs>
          <w:tab w:val="left" w:pos="9540"/>
        </w:tabs>
        <w:ind w:firstLine="540"/>
        <w:jc w:val="right"/>
        <w:rPr>
          <w:color w:val="000000"/>
          <w:spacing w:val="-8"/>
          <w:sz w:val="28"/>
          <w:szCs w:val="28"/>
        </w:rPr>
      </w:pPr>
      <w:r>
        <w:rPr>
          <w:color w:val="000000"/>
          <w:spacing w:val="-8"/>
          <w:sz w:val="28"/>
          <w:szCs w:val="28"/>
        </w:rPr>
        <w:t>Специальности «Банковское дело»</w:t>
      </w:r>
    </w:p>
    <w:p w:rsidR="0092159F" w:rsidRDefault="0092159F">
      <w:pPr>
        <w:shd w:val="clear" w:color="auto" w:fill="FFFFFF"/>
        <w:tabs>
          <w:tab w:val="left" w:pos="9540"/>
        </w:tabs>
        <w:spacing w:before="5"/>
        <w:ind w:firstLine="540"/>
        <w:jc w:val="right"/>
        <w:rPr>
          <w:color w:val="000000"/>
          <w:spacing w:val="-11"/>
          <w:sz w:val="28"/>
          <w:szCs w:val="28"/>
        </w:rPr>
      </w:pPr>
    </w:p>
    <w:p w:rsidR="0092159F" w:rsidRDefault="0065371B">
      <w:pPr>
        <w:shd w:val="clear" w:color="auto" w:fill="FFFFFF"/>
        <w:tabs>
          <w:tab w:val="left" w:pos="9540"/>
        </w:tabs>
        <w:spacing w:before="5"/>
        <w:ind w:firstLine="540"/>
        <w:jc w:val="right"/>
        <w:rPr>
          <w:color w:val="000000"/>
          <w:spacing w:val="-8"/>
          <w:sz w:val="28"/>
          <w:szCs w:val="28"/>
        </w:rPr>
      </w:pPr>
      <w:r>
        <w:rPr>
          <w:color w:val="000000"/>
          <w:spacing w:val="-8"/>
          <w:sz w:val="28"/>
          <w:szCs w:val="28"/>
        </w:rPr>
        <w:t>Руководитель курсовой работы</w:t>
      </w:r>
    </w:p>
    <w:p w:rsidR="0092159F" w:rsidRDefault="0065371B">
      <w:pPr>
        <w:shd w:val="clear" w:color="auto" w:fill="FFFFFF"/>
        <w:tabs>
          <w:tab w:val="left" w:pos="9540"/>
        </w:tabs>
        <w:ind w:firstLine="540"/>
        <w:jc w:val="right"/>
        <w:rPr>
          <w:color w:val="000000"/>
          <w:spacing w:val="-7"/>
          <w:sz w:val="28"/>
          <w:szCs w:val="28"/>
        </w:rPr>
      </w:pPr>
      <w:r>
        <w:rPr>
          <w:color w:val="000000"/>
          <w:spacing w:val="-7"/>
          <w:sz w:val="28"/>
          <w:szCs w:val="28"/>
        </w:rPr>
        <w:t xml:space="preserve">преподаватель </w:t>
      </w:r>
    </w:p>
    <w:p w:rsidR="0092159F" w:rsidRDefault="0065371B">
      <w:pPr>
        <w:shd w:val="clear" w:color="auto" w:fill="FFFFFF"/>
        <w:tabs>
          <w:tab w:val="left" w:pos="9540"/>
        </w:tabs>
        <w:ind w:firstLine="540"/>
        <w:jc w:val="right"/>
        <w:rPr>
          <w:color w:val="000000"/>
          <w:spacing w:val="-7"/>
          <w:sz w:val="28"/>
          <w:szCs w:val="28"/>
        </w:rPr>
      </w:pPr>
      <w:r>
        <w:rPr>
          <w:color w:val="000000"/>
          <w:spacing w:val="-7"/>
          <w:sz w:val="28"/>
          <w:szCs w:val="28"/>
        </w:rPr>
        <w:t>Оценка защиты курсовой работы ______________</w:t>
      </w:r>
    </w:p>
    <w:p w:rsidR="0092159F" w:rsidRDefault="0065371B">
      <w:pPr>
        <w:shd w:val="clear" w:color="auto" w:fill="FFFFFF"/>
        <w:tabs>
          <w:tab w:val="left" w:pos="9540"/>
        </w:tabs>
        <w:ind w:firstLine="540"/>
        <w:jc w:val="right"/>
        <w:rPr>
          <w:color w:val="000000"/>
          <w:spacing w:val="-7"/>
          <w:sz w:val="28"/>
          <w:szCs w:val="28"/>
        </w:rPr>
      </w:pPr>
      <w:r>
        <w:rPr>
          <w:color w:val="000000"/>
          <w:spacing w:val="-7"/>
          <w:sz w:val="28"/>
          <w:szCs w:val="28"/>
        </w:rPr>
        <w:t>Дата ______________</w:t>
      </w:r>
    </w:p>
    <w:p w:rsidR="0092159F" w:rsidRDefault="0092159F">
      <w:pPr>
        <w:spacing w:line="360" w:lineRule="auto"/>
        <w:ind w:firstLine="567"/>
        <w:rPr>
          <w:sz w:val="28"/>
          <w:szCs w:val="28"/>
        </w:rPr>
      </w:pPr>
    </w:p>
    <w:p w:rsidR="0092159F" w:rsidRDefault="0092159F">
      <w:pPr>
        <w:spacing w:line="360" w:lineRule="auto"/>
        <w:ind w:firstLine="567"/>
        <w:rPr>
          <w:sz w:val="28"/>
          <w:szCs w:val="28"/>
        </w:rPr>
      </w:pPr>
    </w:p>
    <w:p w:rsidR="0092159F" w:rsidRDefault="0092159F">
      <w:pPr>
        <w:spacing w:line="360" w:lineRule="auto"/>
        <w:ind w:firstLine="567"/>
        <w:rPr>
          <w:sz w:val="28"/>
          <w:szCs w:val="28"/>
        </w:rPr>
      </w:pPr>
    </w:p>
    <w:p w:rsidR="0092159F" w:rsidRDefault="0065371B">
      <w:pPr>
        <w:spacing w:line="360" w:lineRule="auto"/>
        <w:ind w:firstLine="567"/>
        <w:jc w:val="center"/>
        <w:rPr>
          <w:color w:val="000000"/>
          <w:spacing w:val="-7"/>
          <w:sz w:val="28"/>
          <w:szCs w:val="28"/>
        </w:rPr>
      </w:pPr>
      <w:r>
        <w:rPr>
          <w:color w:val="000000"/>
          <w:spacing w:val="-7"/>
          <w:sz w:val="28"/>
          <w:szCs w:val="28"/>
        </w:rPr>
        <w:t>Москва 2010</w:t>
      </w:r>
    </w:p>
    <w:p w:rsidR="0092159F" w:rsidRDefault="0065371B">
      <w:pPr>
        <w:spacing w:line="360" w:lineRule="auto"/>
        <w:ind w:firstLine="567"/>
        <w:jc w:val="center"/>
        <w:rPr>
          <w:rFonts w:ascii="Verdana" w:hAnsi="Verdana"/>
          <w:b/>
          <w:bCs/>
          <w:sz w:val="32"/>
          <w:szCs w:val="32"/>
        </w:rPr>
      </w:pPr>
      <w:r>
        <w:rPr>
          <w:rFonts w:ascii="Verdana" w:hAnsi="Verdana"/>
          <w:b/>
          <w:bCs/>
          <w:sz w:val="32"/>
          <w:szCs w:val="32"/>
        </w:rPr>
        <w:t>Содержание</w:t>
      </w:r>
    </w:p>
    <w:p w:rsidR="0092159F" w:rsidRDefault="0065371B">
      <w:pPr>
        <w:shd w:val="clear" w:color="auto" w:fill="FFFFFF"/>
        <w:tabs>
          <w:tab w:val="left" w:pos="9540"/>
        </w:tabs>
        <w:spacing w:before="48"/>
        <w:ind w:right="-79" w:firstLine="540"/>
        <w:rPr>
          <w:color w:val="000000"/>
          <w:sz w:val="28"/>
          <w:szCs w:val="28"/>
        </w:rPr>
      </w:pPr>
      <w:r>
        <w:rPr>
          <w:color w:val="000000"/>
          <w:sz w:val="28"/>
          <w:szCs w:val="28"/>
        </w:rPr>
        <w:t xml:space="preserve">Введение </w:t>
      </w:r>
      <w:r>
        <w:rPr>
          <w:color w:val="000000"/>
          <w:spacing w:val="11"/>
          <w:sz w:val="28"/>
          <w:szCs w:val="28"/>
        </w:rPr>
        <w:t>......................................................................................................</w:t>
      </w:r>
      <w:r>
        <w:rPr>
          <w:color w:val="000000"/>
          <w:sz w:val="28"/>
          <w:szCs w:val="28"/>
        </w:rPr>
        <w:t>3</w:t>
      </w:r>
    </w:p>
    <w:p w:rsidR="0092159F" w:rsidRDefault="0092159F">
      <w:pPr>
        <w:shd w:val="clear" w:color="auto" w:fill="FFFFFF"/>
        <w:tabs>
          <w:tab w:val="left" w:pos="9540"/>
        </w:tabs>
        <w:spacing w:before="48"/>
        <w:ind w:right="-79" w:firstLine="540"/>
        <w:rPr>
          <w:sz w:val="28"/>
          <w:szCs w:val="28"/>
        </w:rPr>
      </w:pPr>
    </w:p>
    <w:p w:rsidR="0092159F" w:rsidRDefault="0065371B">
      <w:pPr>
        <w:shd w:val="clear" w:color="auto" w:fill="FFFFFF"/>
        <w:tabs>
          <w:tab w:val="left" w:pos="9540"/>
        </w:tabs>
        <w:ind w:right="-79" w:firstLine="540"/>
        <w:jc w:val="both"/>
        <w:rPr>
          <w:color w:val="000000"/>
          <w:spacing w:val="11"/>
          <w:sz w:val="28"/>
          <w:szCs w:val="28"/>
        </w:rPr>
      </w:pPr>
      <w:r>
        <w:rPr>
          <w:color w:val="000000"/>
          <w:sz w:val="28"/>
          <w:szCs w:val="28"/>
        </w:rPr>
        <w:t xml:space="preserve">Глава 1. Экономическая сущность рынка ценных бумаг </w:t>
      </w:r>
      <w:r>
        <w:rPr>
          <w:color w:val="000000"/>
          <w:spacing w:val="11"/>
          <w:sz w:val="28"/>
          <w:szCs w:val="28"/>
        </w:rPr>
        <w:t>...................................5</w:t>
      </w:r>
    </w:p>
    <w:p w:rsidR="0092159F" w:rsidRDefault="0065371B">
      <w:pPr>
        <w:shd w:val="clear" w:color="auto" w:fill="FFFFFF"/>
        <w:tabs>
          <w:tab w:val="left" w:pos="9540"/>
        </w:tabs>
        <w:ind w:right="-79" w:firstLine="540"/>
        <w:jc w:val="both"/>
        <w:rPr>
          <w:color w:val="000000"/>
          <w:sz w:val="28"/>
          <w:szCs w:val="28"/>
        </w:rPr>
      </w:pPr>
      <w:r>
        <w:rPr>
          <w:color w:val="000000"/>
          <w:sz w:val="28"/>
          <w:szCs w:val="28"/>
        </w:rPr>
        <w:t>1.1. Сущность рынка ценных бумаг...............................................................5</w:t>
      </w:r>
    </w:p>
    <w:p w:rsidR="0092159F" w:rsidRDefault="0065371B">
      <w:pPr>
        <w:shd w:val="clear" w:color="auto" w:fill="FFFFFF"/>
        <w:tabs>
          <w:tab w:val="left" w:pos="9540"/>
        </w:tabs>
        <w:spacing w:before="53"/>
        <w:ind w:right="-79" w:firstLine="540"/>
        <w:jc w:val="both"/>
        <w:rPr>
          <w:color w:val="000000"/>
          <w:spacing w:val="-5"/>
          <w:sz w:val="28"/>
          <w:szCs w:val="28"/>
        </w:rPr>
      </w:pPr>
      <w:r>
        <w:rPr>
          <w:color w:val="000000"/>
          <w:spacing w:val="-5"/>
          <w:sz w:val="28"/>
          <w:szCs w:val="28"/>
        </w:rPr>
        <w:t>1.2. Функции и задачи рынка ценных бумаг........................................................7</w:t>
      </w:r>
    </w:p>
    <w:p w:rsidR="0092159F" w:rsidRDefault="0065371B">
      <w:pPr>
        <w:shd w:val="clear" w:color="auto" w:fill="FFFFFF"/>
        <w:tabs>
          <w:tab w:val="left" w:pos="9540"/>
        </w:tabs>
        <w:spacing w:before="53"/>
        <w:ind w:right="-79" w:firstLine="540"/>
        <w:jc w:val="both"/>
        <w:rPr>
          <w:color w:val="000000"/>
          <w:spacing w:val="-5"/>
          <w:sz w:val="28"/>
          <w:szCs w:val="28"/>
        </w:rPr>
      </w:pPr>
      <w:r>
        <w:rPr>
          <w:color w:val="000000"/>
          <w:spacing w:val="-5"/>
          <w:sz w:val="28"/>
          <w:szCs w:val="28"/>
        </w:rPr>
        <w:t>1.3. Виды ценных бумаг..........................................................................................8</w:t>
      </w:r>
    </w:p>
    <w:p w:rsidR="0092159F" w:rsidRDefault="0065371B">
      <w:pPr>
        <w:shd w:val="clear" w:color="auto" w:fill="FFFFFF"/>
        <w:tabs>
          <w:tab w:val="left" w:pos="9540"/>
        </w:tabs>
        <w:spacing w:before="53"/>
        <w:ind w:right="-79" w:firstLine="540"/>
        <w:jc w:val="both"/>
        <w:rPr>
          <w:color w:val="000000"/>
          <w:spacing w:val="-5"/>
          <w:sz w:val="28"/>
          <w:szCs w:val="28"/>
        </w:rPr>
      </w:pPr>
      <w:r>
        <w:rPr>
          <w:color w:val="000000"/>
          <w:spacing w:val="-5"/>
          <w:sz w:val="28"/>
          <w:szCs w:val="28"/>
        </w:rPr>
        <w:t>Выводы..................................................................................................................................11</w:t>
      </w:r>
    </w:p>
    <w:p w:rsidR="0092159F" w:rsidRDefault="0092159F">
      <w:pPr>
        <w:shd w:val="clear" w:color="auto" w:fill="FFFFFF"/>
        <w:tabs>
          <w:tab w:val="left" w:pos="9540"/>
        </w:tabs>
        <w:ind w:firstLine="567"/>
        <w:jc w:val="both"/>
        <w:rPr>
          <w:color w:val="000000"/>
          <w:sz w:val="28"/>
          <w:szCs w:val="28"/>
        </w:rPr>
      </w:pPr>
    </w:p>
    <w:p w:rsidR="0092159F" w:rsidRDefault="0065371B">
      <w:pPr>
        <w:shd w:val="clear" w:color="auto" w:fill="FFFFFF"/>
        <w:tabs>
          <w:tab w:val="left" w:pos="9540"/>
        </w:tabs>
        <w:ind w:firstLine="567"/>
        <w:jc w:val="both"/>
        <w:rPr>
          <w:color w:val="000000"/>
          <w:sz w:val="28"/>
          <w:szCs w:val="28"/>
        </w:rPr>
      </w:pPr>
      <w:r>
        <w:rPr>
          <w:color w:val="000000"/>
          <w:sz w:val="28"/>
          <w:szCs w:val="28"/>
        </w:rPr>
        <w:t xml:space="preserve">Глава 2. Современное состояние рынка ценных бумаг в </w:t>
      </w:r>
    </w:p>
    <w:p w:rsidR="0092159F" w:rsidRDefault="0065371B">
      <w:pPr>
        <w:shd w:val="clear" w:color="auto" w:fill="FFFFFF"/>
        <w:tabs>
          <w:tab w:val="left" w:pos="9540"/>
        </w:tabs>
        <w:ind w:firstLine="567"/>
        <w:jc w:val="both"/>
        <w:rPr>
          <w:color w:val="000000"/>
          <w:sz w:val="28"/>
          <w:szCs w:val="28"/>
        </w:rPr>
      </w:pPr>
      <w:r>
        <w:rPr>
          <w:color w:val="000000"/>
          <w:sz w:val="28"/>
          <w:szCs w:val="28"/>
        </w:rPr>
        <w:t xml:space="preserve">               Российской Федерации...............................................................................12</w:t>
      </w:r>
    </w:p>
    <w:p w:rsidR="0092159F" w:rsidRDefault="0065371B">
      <w:pPr>
        <w:shd w:val="clear" w:color="auto" w:fill="FFFFFF"/>
        <w:tabs>
          <w:tab w:val="left" w:pos="9540"/>
        </w:tabs>
        <w:ind w:right="-79" w:firstLine="540"/>
        <w:jc w:val="both"/>
        <w:rPr>
          <w:color w:val="000000"/>
          <w:sz w:val="28"/>
          <w:szCs w:val="28"/>
        </w:rPr>
      </w:pPr>
      <w:r>
        <w:rPr>
          <w:color w:val="000000"/>
          <w:sz w:val="28"/>
          <w:szCs w:val="28"/>
        </w:rPr>
        <w:t>2.1. Профессиональные участники рынка ценных бумаг..........................12</w:t>
      </w:r>
    </w:p>
    <w:p w:rsidR="0092159F" w:rsidRDefault="0065371B">
      <w:pPr>
        <w:shd w:val="clear" w:color="auto" w:fill="FFFFFF"/>
        <w:tabs>
          <w:tab w:val="left" w:pos="9540"/>
        </w:tabs>
        <w:ind w:right="-79" w:firstLine="540"/>
        <w:jc w:val="both"/>
        <w:rPr>
          <w:color w:val="000000"/>
          <w:spacing w:val="-1"/>
          <w:sz w:val="28"/>
          <w:szCs w:val="28"/>
        </w:rPr>
      </w:pPr>
      <w:r>
        <w:rPr>
          <w:color w:val="000000"/>
          <w:spacing w:val="-1"/>
          <w:sz w:val="28"/>
          <w:szCs w:val="28"/>
        </w:rPr>
        <w:t>2.2. Фондовая биржа...............</w:t>
      </w:r>
      <w:r>
        <w:rPr>
          <w:color w:val="000000"/>
          <w:spacing w:val="9"/>
          <w:sz w:val="28"/>
          <w:szCs w:val="28"/>
        </w:rPr>
        <w:t>...............................................................</w:t>
      </w:r>
      <w:r>
        <w:rPr>
          <w:color w:val="000000"/>
          <w:spacing w:val="-1"/>
          <w:sz w:val="28"/>
          <w:szCs w:val="28"/>
        </w:rPr>
        <w:t>19</w:t>
      </w:r>
    </w:p>
    <w:p w:rsidR="0092159F" w:rsidRDefault="0065371B">
      <w:pPr>
        <w:shd w:val="clear" w:color="auto" w:fill="FFFFFF"/>
        <w:tabs>
          <w:tab w:val="left" w:pos="9540"/>
        </w:tabs>
        <w:ind w:right="-79" w:firstLine="540"/>
        <w:jc w:val="both"/>
        <w:rPr>
          <w:color w:val="000000"/>
          <w:spacing w:val="-1"/>
          <w:sz w:val="28"/>
          <w:szCs w:val="28"/>
        </w:rPr>
      </w:pPr>
      <w:r>
        <w:rPr>
          <w:color w:val="000000"/>
          <w:spacing w:val="-1"/>
          <w:sz w:val="28"/>
          <w:szCs w:val="28"/>
        </w:rPr>
        <w:t>Выводы..........................................................................................................................22</w:t>
      </w:r>
    </w:p>
    <w:p w:rsidR="0092159F" w:rsidRDefault="0092159F">
      <w:pPr>
        <w:shd w:val="clear" w:color="auto" w:fill="FFFFFF"/>
        <w:tabs>
          <w:tab w:val="left" w:pos="9540"/>
        </w:tabs>
        <w:ind w:firstLine="567"/>
        <w:jc w:val="both"/>
        <w:rPr>
          <w:color w:val="000000"/>
          <w:sz w:val="28"/>
          <w:szCs w:val="28"/>
        </w:rPr>
      </w:pPr>
    </w:p>
    <w:p w:rsidR="0092159F" w:rsidRDefault="0065371B">
      <w:pPr>
        <w:shd w:val="clear" w:color="auto" w:fill="FFFFFF"/>
        <w:tabs>
          <w:tab w:val="left" w:pos="9540"/>
        </w:tabs>
        <w:ind w:firstLine="567"/>
        <w:jc w:val="both"/>
        <w:rPr>
          <w:color w:val="000000"/>
          <w:sz w:val="28"/>
          <w:szCs w:val="28"/>
        </w:rPr>
      </w:pPr>
      <w:r>
        <w:rPr>
          <w:color w:val="000000"/>
          <w:sz w:val="28"/>
          <w:szCs w:val="28"/>
        </w:rPr>
        <w:t>Глава 3. Перспективы развития  рынка ценных бумаг в</w:t>
      </w:r>
    </w:p>
    <w:p w:rsidR="0092159F" w:rsidRDefault="0065371B">
      <w:pPr>
        <w:shd w:val="clear" w:color="auto" w:fill="FFFFFF"/>
        <w:tabs>
          <w:tab w:val="left" w:pos="9540"/>
        </w:tabs>
        <w:ind w:firstLine="567"/>
        <w:jc w:val="both"/>
        <w:rPr>
          <w:color w:val="000000"/>
          <w:sz w:val="28"/>
          <w:szCs w:val="28"/>
        </w:rPr>
      </w:pPr>
      <w:r>
        <w:rPr>
          <w:color w:val="000000"/>
          <w:sz w:val="28"/>
          <w:szCs w:val="28"/>
        </w:rPr>
        <w:t xml:space="preserve">               Российской Федерации...............................................................................24</w:t>
      </w:r>
    </w:p>
    <w:p w:rsidR="0092159F" w:rsidRDefault="0065371B">
      <w:pPr>
        <w:shd w:val="clear" w:color="auto" w:fill="FFFFFF"/>
        <w:tabs>
          <w:tab w:val="left" w:pos="9540"/>
        </w:tabs>
        <w:ind w:right="-79" w:firstLine="540"/>
        <w:jc w:val="both"/>
        <w:rPr>
          <w:color w:val="000000"/>
          <w:sz w:val="28"/>
          <w:szCs w:val="28"/>
        </w:rPr>
      </w:pPr>
      <w:r>
        <w:rPr>
          <w:color w:val="000000"/>
          <w:sz w:val="28"/>
          <w:szCs w:val="28"/>
        </w:rPr>
        <w:t>3.1. Общие тенденции развития рынка ценных бумаг...............................24</w:t>
      </w:r>
    </w:p>
    <w:p w:rsidR="0092159F" w:rsidRDefault="0065371B">
      <w:pPr>
        <w:shd w:val="clear" w:color="auto" w:fill="FFFFFF"/>
        <w:tabs>
          <w:tab w:val="left" w:pos="9540"/>
        </w:tabs>
        <w:ind w:right="-79" w:firstLine="540"/>
        <w:jc w:val="both"/>
        <w:rPr>
          <w:color w:val="000000"/>
          <w:spacing w:val="-1"/>
          <w:sz w:val="28"/>
          <w:szCs w:val="28"/>
        </w:rPr>
      </w:pPr>
      <w:r>
        <w:rPr>
          <w:color w:val="000000"/>
          <w:spacing w:val="-1"/>
          <w:sz w:val="28"/>
          <w:szCs w:val="28"/>
        </w:rPr>
        <w:t>3.2. Основные перспективы развития рынка ценных бумаг</w:t>
      </w:r>
    </w:p>
    <w:p w:rsidR="0092159F" w:rsidRDefault="0065371B">
      <w:pPr>
        <w:shd w:val="clear" w:color="auto" w:fill="FFFFFF"/>
        <w:tabs>
          <w:tab w:val="left" w:pos="9540"/>
        </w:tabs>
        <w:ind w:right="-79" w:firstLine="540"/>
        <w:jc w:val="both"/>
        <w:rPr>
          <w:color w:val="000000"/>
          <w:spacing w:val="-1"/>
          <w:sz w:val="28"/>
          <w:szCs w:val="28"/>
        </w:rPr>
      </w:pPr>
      <w:r>
        <w:rPr>
          <w:color w:val="000000"/>
          <w:spacing w:val="-1"/>
          <w:sz w:val="28"/>
          <w:szCs w:val="28"/>
        </w:rPr>
        <w:t xml:space="preserve">        в Российской Федерации................................................</w:t>
      </w:r>
      <w:r>
        <w:rPr>
          <w:color w:val="000000"/>
          <w:spacing w:val="9"/>
          <w:sz w:val="28"/>
          <w:szCs w:val="28"/>
        </w:rPr>
        <w:t>....................</w:t>
      </w:r>
      <w:r>
        <w:rPr>
          <w:color w:val="000000"/>
          <w:spacing w:val="-1"/>
          <w:sz w:val="28"/>
          <w:szCs w:val="28"/>
        </w:rPr>
        <w:t>27</w:t>
      </w:r>
    </w:p>
    <w:p w:rsidR="0092159F" w:rsidRDefault="0065371B">
      <w:pPr>
        <w:shd w:val="clear" w:color="auto" w:fill="FFFFFF"/>
        <w:tabs>
          <w:tab w:val="left" w:pos="9540"/>
        </w:tabs>
        <w:ind w:right="-79" w:firstLine="540"/>
        <w:jc w:val="both"/>
        <w:rPr>
          <w:color w:val="000000"/>
          <w:spacing w:val="-1"/>
          <w:sz w:val="28"/>
          <w:szCs w:val="28"/>
        </w:rPr>
      </w:pPr>
      <w:r>
        <w:rPr>
          <w:color w:val="000000"/>
          <w:spacing w:val="-1"/>
          <w:sz w:val="28"/>
          <w:szCs w:val="28"/>
        </w:rPr>
        <w:t>Выводы..........................................................................................................................31</w:t>
      </w:r>
    </w:p>
    <w:p w:rsidR="0092159F" w:rsidRDefault="0092159F">
      <w:pPr>
        <w:shd w:val="clear" w:color="auto" w:fill="FFFFFF"/>
        <w:tabs>
          <w:tab w:val="left" w:pos="9540"/>
        </w:tabs>
        <w:spacing w:before="58"/>
        <w:ind w:right="-79" w:firstLine="540"/>
        <w:jc w:val="both"/>
        <w:rPr>
          <w:color w:val="000000"/>
          <w:spacing w:val="-2"/>
          <w:sz w:val="28"/>
          <w:szCs w:val="28"/>
        </w:rPr>
      </w:pPr>
    </w:p>
    <w:p w:rsidR="0092159F" w:rsidRDefault="0065371B">
      <w:pPr>
        <w:shd w:val="clear" w:color="auto" w:fill="FFFFFF"/>
        <w:tabs>
          <w:tab w:val="left" w:pos="9540"/>
        </w:tabs>
        <w:spacing w:before="58"/>
        <w:ind w:right="-79" w:firstLine="540"/>
        <w:jc w:val="both"/>
        <w:rPr>
          <w:color w:val="000000"/>
          <w:spacing w:val="-2"/>
          <w:sz w:val="28"/>
          <w:szCs w:val="28"/>
        </w:rPr>
      </w:pPr>
      <w:r>
        <w:rPr>
          <w:color w:val="000000"/>
          <w:spacing w:val="-2"/>
          <w:sz w:val="28"/>
          <w:szCs w:val="28"/>
        </w:rPr>
        <w:t xml:space="preserve">Заключение </w:t>
      </w:r>
      <w:r>
        <w:rPr>
          <w:color w:val="000000"/>
          <w:spacing w:val="12"/>
          <w:sz w:val="28"/>
          <w:szCs w:val="28"/>
        </w:rPr>
        <w:t>................................................................................................</w:t>
      </w:r>
      <w:r>
        <w:rPr>
          <w:color w:val="000000"/>
          <w:spacing w:val="-2"/>
          <w:sz w:val="28"/>
          <w:szCs w:val="28"/>
        </w:rPr>
        <w:t>33</w:t>
      </w:r>
    </w:p>
    <w:p w:rsidR="0092159F" w:rsidRDefault="0092159F">
      <w:pPr>
        <w:shd w:val="clear" w:color="auto" w:fill="FFFFFF"/>
        <w:tabs>
          <w:tab w:val="left" w:pos="9540"/>
        </w:tabs>
        <w:spacing w:line="360" w:lineRule="auto"/>
        <w:ind w:right="-79" w:firstLine="540"/>
        <w:jc w:val="both"/>
      </w:pPr>
    </w:p>
    <w:p w:rsidR="0092159F" w:rsidRDefault="0065371B">
      <w:pPr>
        <w:shd w:val="clear" w:color="auto" w:fill="FFFFFF"/>
        <w:tabs>
          <w:tab w:val="left" w:pos="9540"/>
        </w:tabs>
        <w:spacing w:line="360" w:lineRule="auto"/>
        <w:ind w:right="-79" w:firstLine="540"/>
        <w:jc w:val="both"/>
        <w:rPr>
          <w:color w:val="000000"/>
          <w:spacing w:val="-1"/>
          <w:sz w:val="28"/>
          <w:szCs w:val="28"/>
        </w:rPr>
      </w:pPr>
      <w:r>
        <w:rPr>
          <w:color w:val="000000"/>
          <w:spacing w:val="-1"/>
          <w:sz w:val="28"/>
          <w:szCs w:val="28"/>
        </w:rPr>
        <w:t xml:space="preserve">Список использованной литературы </w:t>
      </w:r>
      <w:r>
        <w:rPr>
          <w:color w:val="000000"/>
          <w:spacing w:val="11"/>
          <w:sz w:val="28"/>
          <w:szCs w:val="28"/>
        </w:rPr>
        <w:t>..............................................................</w:t>
      </w:r>
      <w:r>
        <w:rPr>
          <w:color w:val="000000"/>
          <w:spacing w:val="-1"/>
          <w:sz w:val="28"/>
          <w:szCs w:val="28"/>
        </w:rPr>
        <w:t>36</w:t>
      </w:r>
    </w:p>
    <w:p w:rsidR="0092159F" w:rsidRDefault="0092159F">
      <w:pPr>
        <w:spacing w:line="360" w:lineRule="auto"/>
        <w:ind w:firstLine="567"/>
        <w:rPr>
          <w:sz w:val="28"/>
          <w:szCs w:val="28"/>
        </w:rPr>
      </w:pPr>
    </w:p>
    <w:p w:rsidR="0092159F" w:rsidRDefault="0092159F">
      <w:pPr>
        <w:spacing w:line="360" w:lineRule="auto"/>
        <w:ind w:firstLine="567"/>
        <w:rPr>
          <w:sz w:val="28"/>
          <w:szCs w:val="28"/>
        </w:rPr>
      </w:pPr>
    </w:p>
    <w:p w:rsidR="0092159F" w:rsidRDefault="0092159F">
      <w:pPr>
        <w:spacing w:line="360" w:lineRule="auto"/>
        <w:ind w:firstLine="567"/>
        <w:rPr>
          <w:sz w:val="28"/>
          <w:szCs w:val="28"/>
        </w:rPr>
      </w:pPr>
    </w:p>
    <w:p w:rsidR="0092159F" w:rsidRDefault="0092159F">
      <w:pPr>
        <w:spacing w:line="360" w:lineRule="auto"/>
        <w:ind w:firstLine="567"/>
        <w:rPr>
          <w:sz w:val="28"/>
          <w:szCs w:val="28"/>
        </w:rPr>
      </w:pPr>
    </w:p>
    <w:p w:rsidR="0092159F" w:rsidRDefault="0092159F">
      <w:pPr>
        <w:spacing w:line="360" w:lineRule="auto"/>
        <w:ind w:firstLine="567"/>
        <w:rPr>
          <w:sz w:val="28"/>
          <w:szCs w:val="28"/>
        </w:rPr>
      </w:pPr>
    </w:p>
    <w:p w:rsidR="0092159F" w:rsidRDefault="0092159F">
      <w:pPr>
        <w:spacing w:line="360" w:lineRule="auto"/>
        <w:ind w:firstLine="567"/>
        <w:rPr>
          <w:sz w:val="28"/>
          <w:szCs w:val="28"/>
        </w:rPr>
      </w:pPr>
    </w:p>
    <w:p w:rsidR="0092159F" w:rsidRDefault="0092159F">
      <w:pPr>
        <w:spacing w:line="360" w:lineRule="auto"/>
        <w:ind w:firstLine="567"/>
        <w:rPr>
          <w:sz w:val="28"/>
          <w:szCs w:val="28"/>
        </w:rPr>
      </w:pPr>
    </w:p>
    <w:p w:rsidR="0092159F" w:rsidRDefault="0092159F">
      <w:pPr>
        <w:spacing w:line="360" w:lineRule="auto"/>
        <w:ind w:firstLine="567"/>
        <w:rPr>
          <w:sz w:val="28"/>
          <w:szCs w:val="28"/>
        </w:rPr>
      </w:pPr>
    </w:p>
    <w:p w:rsidR="0092159F" w:rsidRDefault="0092159F">
      <w:pPr>
        <w:spacing w:line="360" w:lineRule="auto"/>
        <w:ind w:firstLine="567"/>
        <w:rPr>
          <w:sz w:val="28"/>
          <w:szCs w:val="28"/>
        </w:rPr>
      </w:pPr>
    </w:p>
    <w:p w:rsidR="0092159F" w:rsidRDefault="0092159F">
      <w:pPr>
        <w:spacing w:line="360" w:lineRule="auto"/>
        <w:ind w:firstLine="567"/>
        <w:rPr>
          <w:sz w:val="28"/>
          <w:szCs w:val="28"/>
        </w:rPr>
      </w:pPr>
    </w:p>
    <w:p w:rsidR="0092159F" w:rsidRDefault="0065371B">
      <w:pPr>
        <w:spacing w:after="113" w:line="360" w:lineRule="auto"/>
        <w:ind w:firstLine="567"/>
        <w:jc w:val="center"/>
        <w:rPr>
          <w:rFonts w:ascii="Verdana" w:hAnsi="Verdana"/>
          <w:b/>
          <w:bCs/>
          <w:sz w:val="32"/>
          <w:szCs w:val="32"/>
        </w:rPr>
      </w:pPr>
      <w:r>
        <w:rPr>
          <w:rFonts w:ascii="Verdana" w:hAnsi="Verdana"/>
          <w:b/>
          <w:bCs/>
          <w:sz w:val="32"/>
          <w:szCs w:val="32"/>
        </w:rPr>
        <w:t>Введение</w:t>
      </w:r>
    </w:p>
    <w:p w:rsidR="0092159F" w:rsidRDefault="0065371B">
      <w:pPr>
        <w:spacing w:line="360" w:lineRule="auto"/>
        <w:ind w:firstLine="567"/>
        <w:jc w:val="both"/>
        <w:rPr>
          <w:sz w:val="28"/>
          <w:szCs w:val="28"/>
        </w:rPr>
      </w:pPr>
      <w:r>
        <w:rPr>
          <w:sz w:val="28"/>
          <w:szCs w:val="28"/>
        </w:rPr>
        <w:t>Ценная бумага - это чудо современного рынка, но оно создано человеческим умом и временем. Если современный рынок и продолжает развиваться, несмотря на все сопутствующие ему социальные проблемы, то этим он во многом обязан именно развитию современного рынка ценных бумаг.</w:t>
      </w:r>
    </w:p>
    <w:p w:rsidR="0092159F" w:rsidRDefault="0065371B">
      <w:pPr>
        <w:suppressLineNumbers/>
        <w:spacing w:line="360" w:lineRule="auto"/>
        <w:ind w:firstLine="567"/>
        <w:jc w:val="both"/>
        <w:rPr>
          <w:sz w:val="28"/>
          <w:szCs w:val="28"/>
        </w:rPr>
      </w:pPr>
      <w:r>
        <w:rPr>
          <w:sz w:val="28"/>
          <w:szCs w:val="28"/>
        </w:rPr>
        <w:t xml:space="preserve"> Значение ценных бумаг в платежном обороте любого государства трудно переоценить. Через ценные бумаги осуществляется инвестиционный процесс, при котором инвестиции автоматически направляются в самые эффективные сферы народного хозяйства, их получают наиболее жизнеспособные рыночные структуры.</w:t>
      </w:r>
    </w:p>
    <w:p w:rsidR="0092159F" w:rsidRDefault="0065371B">
      <w:pPr>
        <w:suppressLineNumbers/>
        <w:spacing w:line="360" w:lineRule="auto"/>
        <w:ind w:firstLine="567"/>
        <w:jc w:val="both"/>
        <w:rPr>
          <w:sz w:val="28"/>
          <w:szCs w:val="28"/>
        </w:rPr>
      </w:pPr>
      <w:r>
        <w:rPr>
          <w:sz w:val="28"/>
          <w:szCs w:val="28"/>
        </w:rPr>
        <w:t>Проблемы рынка ценных бумаг и его развития в условиях рыночной экономики - очень актуальная тема на сегодняшний день. Это объясняется как историей, так и нынешним положением страны в целом. Основной трудностью рынка ценных бумаг является его бездействие в течении долгого периода, а сейчас в связи с мировым финансовым кризисом можно обнаружить много проблем и негативных сторон рынка.</w:t>
      </w:r>
    </w:p>
    <w:p w:rsidR="0092159F" w:rsidRDefault="0065371B">
      <w:pPr>
        <w:spacing w:line="360" w:lineRule="auto"/>
        <w:ind w:firstLine="567"/>
        <w:jc w:val="both"/>
        <w:rPr>
          <w:sz w:val="28"/>
          <w:szCs w:val="28"/>
        </w:rPr>
      </w:pPr>
      <w:r>
        <w:rPr>
          <w:sz w:val="28"/>
          <w:szCs w:val="28"/>
        </w:rPr>
        <w:t>Целью проводимого нами исследования является изучение общих понятий о рынке ценных бумаг в целом и в частности в Российской Федерации, а также предполагаемые перспективы его развития.</w:t>
      </w:r>
    </w:p>
    <w:p w:rsidR="0092159F" w:rsidRDefault="0065371B">
      <w:pPr>
        <w:spacing w:line="360" w:lineRule="auto"/>
        <w:ind w:firstLine="567"/>
        <w:jc w:val="both"/>
        <w:rPr>
          <w:sz w:val="28"/>
          <w:szCs w:val="28"/>
        </w:rPr>
      </w:pPr>
      <w:r>
        <w:rPr>
          <w:sz w:val="28"/>
          <w:szCs w:val="28"/>
        </w:rPr>
        <w:t>Для достижения поставленной цели нами решаются следующие задачи:</w:t>
      </w:r>
    </w:p>
    <w:p w:rsidR="0092159F" w:rsidRDefault="0065371B">
      <w:pPr>
        <w:spacing w:line="360" w:lineRule="auto"/>
        <w:ind w:firstLine="567"/>
        <w:jc w:val="both"/>
        <w:rPr>
          <w:sz w:val="28"/>
          <w:szCs w:val="28"/>
        </w:rPr>
      </w:pPr>
      <w:r>
        <w:rPr>
          <w:sz w:val="28"/>
          <w:szCs w:val="28"/>
        </w:rPr>
        <w:t>1. Изучение литературы и нормативно-правовых актов по выбранной проблеме.</w:t>
      </w:r>
    </w:p>
    <w:p w:rsidR="0092159F" w:rsidRDefault="0065371B">
      <w:pPr>
        <w:spacing w:line="360" w:lineRule="auto"/>
        <w:ind w:firstLine="567"/>
        <w:jc w:val="both"/>
        <w:rPr>
          <w:sz w:val="28"/>
          <w:szCs w:val="28"/>
        </w:rPr>
      </w:pPr>
      <w:r>
        <w:rPr>
          <w:sz w:val="28"/>
          <w:szCs w:val="28"/>
        </w:rPr>
        <w:t>2. Рассмотрение базового представления о рынке ценных бумаг: его сущность, функции, задачи, виды ценных бумаг.</w:t>
      </w:r>
    </w:p>
    <w:p w:rsidR="0092159F" w:rsidRDefault="0065371B">
      <w:pPr>
        <w:spacing w:line="360" w:lineRule="auto"/>
        <w:ind w:firstLine="567"/>
        <w:jc w:val="both"/>
        <w:rPr>
          <w:sz w:val="28"/>
          <w:szCs w:val="28"/>
        </w:rPr>
      </w:pPr>
      <w:r>
        <w:rPr>
          <w:sz w:val="28"/>
          <w:szCs w:val="28"/>
        </w:rPr>
        <w:t>3. Изучение современного состояния рынка ценных бумаг в России с рассмотрением его профессиональных участников.</w:t>
      </w:r>
    </w:p>
    <w:p w:rsidR="0092159F" w:rsidRDefault="0065371B">
      <w:pPr>
        <w:spacing w:line="360" w:lineRule="auto"/>
        <w:ind w:firstLine="567"/>
        <w:jc w:val="both"/>
        <w:rPr>
          <w:sz w:val="28"/>
          <w:szCs w:val="28"/>
        </w:rPr>
      </w:pPr>
      <w:r>
        <w:rPr>
          <w:sz w:val="28"/>
          <w:szCs w:val="28"/>
        </w:rPr>
        <w:t>4. Предположение перспектив развития рынка ценных бумаг</w:t>
      </w:r>
    </w:p>
    <w:p w:rsidR="0092159F" w:rsidRDefault="0065371B">
      <w:pPr>
        <w:spacing w:line="360" w:lineRule="auto"/>
        <w:ind w:firstLine="567"/>
        <w:jc w:val="both"/>
        <w:rPr>
          <w:sz w:val="28"/>
          <w:szCs w:val="28"/>
        </w:rPr>
      </w:pPr>
      <w:r>
        <w:rPr>
          <w:sz w:val="28"/>
          <w:szCs w:val="28"/>
        </w:rPr>
        <w:t>Объектом нашего исследования является рынок ценных бумаг как основная часть финансового рынка.</w:t>
      </w:r>
    </w:p>
    <w:p w:rsidR="0092159F" w:rsidRDefault="0065371B">
      <w:pPr>
        <w:spacing w:line="360" w:lineRule="auto"/>
        <w:ind w:firstLine="567"/>
        <w:jc w:val="both"/>
        <w:rPr>
          <w:sz w:val="28"/>
          <w:szCs w:val="28"/>
        </w:rPr>
      </w:pPr>
      <w:r>
        <w:rPr>
          <w:sz w:val="28"/>
          <w:szCs w:val="28"/>
        </w:rPr>
        <w:t>Предметом - состояние рынка ценных бумаг в России на современном этапе и анализ его дальнейшего развития.</w:t>
      </w:r>
    </w:p>
    <w:p w:rsidR="0092159F" w:rsidRDefault="0065371B">
      <w:pPr>
        <w:shd w:val="clear" w:color="auto" w:fill="FFFFFF"/>
        <w:tabs>
          <w:tab w:val="left" w:pos="9540"/>
        </w:tabs>
        <w:spacing w:line="360" w:lineRule="auto"/>
        <w:ind w:firstLine="567"/>
        <w:jc w:val="both"/>
        <w:rPr>
          <w:color w:val="000000"/>
          <w:sz w:val="28"/>
          <w:szCs w:val="28"/>
        </w:rPr>
      </w:pPr>
      <w:r>
        <w:rPr>
          <w:color w:val="000000"/>
          <w:sz w:val="28"/>
          <w:szCs w:val="28"/>
        </w:rPr>
        <w:t>В первой главе нами будет рассмотрена экономическая сущность рынка ценных бумаг, его функции и задачи, а также дана краткая характеристика видов ценных бумаг.</w:t>
      </w:r>
    </w:p>
    <w:p w:rsidR="0092159F" w:rsidRDefault="0065371B">
      <w:pPr>
        <w:shd w:val="clear" w:color="auto" w:fill="FFFFFF"/>
        <w:tabs>
          <w:tab w:val="left" w:pos="9540"/>
        </w:tabs>
        <w:spacing w:line="360" w:lineRule="auto"/>
        <w:ind w:firstLine="567"/>
        <w:jc w:val="both"/>
        <w:rPr>
          <w:color w:val="000000"/>
          <w:spacing w:val="-1"/>
          <w:sz w:val="28"/>
          <w:szCs w:val="28"/>
        </w:rPr>
      </w:pPr>
      <w:r>
        <w:rPr>
          <w:color w:val="000000"/>
          <w:sz w:val="28"/>
          <w:szCs w:val="28"/>
        </w:rPr>
        <w:t>Во второй главе мы проследим современное состояние рынка ценных бумаг непосредственно в Российской Федерации с рассмотрением его профессиональных участников и краткой характеристикой ф</w:t>
      </w:r>
      <w:r>
        <w:rPr>
          <w:color w:val="000000"/>
          <w:spacing w:val="-1"/>
          <w:sz w:val="28"/>
          <w:szCs w:val="28"/>
        </w:rPr>
        <w:t>ондовых бирж.</w:t>
      </w:r>
    </w:p>
    <w:p w:rsidR="0092159F" w:rsidRDefault="0065371B">
      <w:pPr>
        <w:shd w:val="clear" w:color="auto" w:fill="FFFFFF"/>
        <w:tabs>
          <w:tab w:val="left" w:pos="9540"/>
        </w:tabs>
        <w:spacing w:line="360" w:lineRule="auto"/>
        <w:ind w:firstLine="567"/>
        <w:jc w:val="both"/>
        <w:rPr>
          <w:color w:val="000000"/>
          <w:sz w:val="28"/>
          <w:szCs w:val="28"/>
        </w:rPr>
      </w:pPr>
      <w:r>
        <w:rPr>
          <w:color w:val="000000"/>
          <w:sz w:val="28"/>
          <w:szCs w:val="28"/>
        </w:rPr>
        <w:t xml:space="preserve">В третьей главе будут предложены некоторые перспективы развития  рынка ценных бумаг в Российской Федерации, при чем сначала будет дано краткое описание общих тенденций развития рынка ценных бумаг, и только потом анализ данного вопроса внутри страны. </w:t>
      </w:r>
    </w:p>
    <w:p w:rsidR="0092159F" w:rsidRDefault="0065371B">
      <w:pPr>
        <w:spacing w:line="360" w:lineRule="auto"/>
        <w:ind w:firstLine="567"/>
        <w:jc w:val="both"/>
        <w:rPr>
          <w:sz w:val="28"/>
          <w:szCs w:val="28"/>
        </w:rPr>
      </w:pPr>
      <w:r>
        <w:rPr>
          <w:sz w:val="28"/>
          <w:szCs w:val="28"/>
        </w:rPr>
        <w:t>При написании курсовой работы нами использовался метод изучения нормативно-правовой базы и монографических публикаций, статей.</w:t>
      </w:r>
    </w:p>
    <w:p w:rsidR="0092159F" w:rsidRDefault="0092159F">
      <w:pPr>
        <w:spacing w:line="360" w:lineRule="auto"/>
        <w:ind w:firstLine="567"/>
        <w:jc w:val="center"/>
        <w:rPr>
          <w:rFonts w:ascii="Verdana" w:hAnsi="Verdana"/>
          <w:b/>
          <w:bCs/>
          <w:sz w:val="32"/>
          <w:szCs w:val="32"/>
        </w:rPr>
      </w:pPr>
    </w:p>
    <w:p w:rsidR="0092159F" w:rsidRDefault="0092159F">
      <w:pPr>
        <w:spacing w:line="360" w:lineRule="auto"/>
        <w:ind w:firstLine="567"/>
        <w:jc w:val="center"/>
        <w:rPr>
          <w:rFonts w:ascii="Verdana" w:hAnsi="Verdana"/>
          <w:b/>
          <w:bCs/>
          <w:sz w:val="32"/>
          <w:szCs w:val="32"/>
        </w:rPr>
      </w:pPr>
    </w:p>
    <w:p w:rsidR="0092159F" w:rsidRDefault="0092159F">
      <w:pPr>
        <w:spacing w:line="360" w:lineRule="auto"/>
        <w:ind w:firstLine="567"/>
        <w:jc w:val="center"/>
        <w:rPr>
          <w:rFonts w:ascii="Verdana" w:hAnsi="Verdana"/>
          <w:b/>
          <w:bCs/>
          <w:sz w:val="32"/>
          <w:szCs w:val="32"/>
        </w:rPr>
      </w:pPr>
    </w:p>
    <w:p w:rsidR="0092159F" w:rsidRDefault="0092159F">
      <w:pPr>
        <w:spacing w:line="360" w:lineRule="auto"/>
        <w:ind w:firstLine="567"/>
        <w:jc w:val="center"/>
        <w:rPr>
          <w:rFonts w:ascii="Verdana" w:hAnsi="Verdana"/>
          <w:b/>
          <w:bCs/>
          <w:sz w:val="32"/>
          <w:szCs w:val="32"/>
        </w:rPr>
      </w:pPr>
    </w:p>
    <w:p w:rsidR="0092159F" w:rsidRDefault="0092159F">
      <w:pPr>
        <w:spacing w:line="360" w:lineRule="auto"/>
        <w:ind w:firstLine="567"/>
        <w:jc w:val="center"/>
        <w:rPr>
          <w:rFonts w:ascii="Verdana" w:hAnsi="Verdana"/>
          <w:b/>
          <w:bCs/>
          <w:sz w:val="32"/>
          <w:szCs w:val="32"/>
        </w:rPr>
      </w:pPr>
    </w:p>
    <w:p w:rsidR="0092159F" w:rsidRDefault="0092159F">
      <w:pPr>
        <w:spacing w:line="360" w:lineRule="auto"/>
        <w:ind w:firstLine="567"/>
        <w:jc w:val="center"/>
        <w:rPr>
          <w:rFonts w:ascii="Verdana" w:hAnsi="Verdana"/>
          <w:b/>
          <w:bCs/>
          <w:sz w:val="32"/>
          <w:szCs w:val="32"/>
        </w:rPr>
      </w:pPr>
    </w:p>
    <w:p w:rsidR="0092159F" w:rsidRDefault="0092159F">
      <w:pPr>
        <w:spacing w:line="360" w:lineRule="auto"/>
        <w:ind w:firstLine="567"/>
        <w:jc w:val="center"/>
        <w:rPr>
          <w:rFonts w:ascii="Verdana" w:hAnsi="Verdana"/>
          <w:b/>
          <w:bCs/>
          <w:sz w:val="32"/>
          <w:szCs w:val="32"/>
        </w:rPr>
      </w:pPr>
    </w:p>
    <w:p w:rsidR="0092159F" w:rsidRDefault="0092159F">
      <w:pPr>
        <w:spacing w:line="360" w:lineRule="auto"/>
        <w:ind w:firstLine="567"/>
        <w:jc w:val="center"/>
        <w:rPr>
          <w:rFonts w:ascii="Verdana" w:hAnsi="Verdana"/>
          <w:b/>
          <w:bCs/>
          <w:sz w:val="32"/>
          <w:szCs w:val="32"/>
        </w:rPr>
      </w:pPr>
    </w:p>
    <w:p w:rsidR="0092159F" w:rsidRDefault="0092159F">
      <w:pPr>
        <w:spacing w:line="360" w:lineRule="auto"/>
        <w:ind w:firstLine="567"/>
        <w:jc w:val="center"/>
        <w:rPr>
          <w:rFonts w:ascii="Verdana" w:hAnsi="Verdana"/>
          <w:b/>
          <w:bCs/>
          <w:sz w:val="32"/>
          <w:szCs w:val="32"/>
        </w:rPr>
      </w:pPr>
    </w:p>
    <w:p w:rsidR="0092159F" w:rsidRDefault="0092159F">
      <w:pPr>
        <w:spacing w:line="360" w:lineRule="auto"/>
        <w:ind w:firstLine="567"/>
        <w:jc w:val="center"/>
        <w:rPr>
          <w:rFonts w:ascii="Verdana" w:hAnsi="Verdana"/>
          <w:b/>
          <w:bCs/>
          <w:sz w:val="32"/>
          <w:szCs w:val="32"/>
        </w:rPr>
      </w:pPr>
    </w:p>
    <w:p w:rsidR="0092159F" w:rsidRDefault="0092159F">
      <w:pPr>
        <w:spacing w:line="360" w:lineRule="auto"/>
        <w:ind w:firstLine="567"/>
        <w:jc w:val="center"/>
        <w:rPr>
          <w:rFonts w:ascii="Verdana" w:hAnsi="Verdana"/>
          <w:b/>
          <w:bCs/>
          <w:sz w:val="32"/>
          <w:szCs w:val="32"/>
        </w:rPr>
      </w:pPr>
    </w:p>
    <w:p w:rsidR="0092159F" w:rsidRDefault="0092159F">
      <w:pPr>
        <w:spacing w:line="360" w:lineRule="auto"/>
        <w:ind w:firstLine="567"/>
        <w:jc w:val="center"/>
        <w:rPr>
          <w:rFonts w:ascii="Verdana" w:hAnsi="Verdana"/>
          <w:b/>
          <w:bCs/>
          <w:sz w:val="32"/>
          <w:szCs w:val="32"/>
        </w:rPr>
      </w:pPr>
    </w:p>
    <w:p w:rsidR="0092159F" w:rsidRDefault="0092159F">
      <w:pPr>
        <w:spacing w:line="360" w:lineRule="auto"/>
        <w:ind w:firstLine="567"/>
        <w:jc w:val="center"/>
        <w:rPr>
          <w:rFonts w:ascii="Verdana" w:hAnsi="Verdana"/>
          <w:b/>
          <w:bCs/>
          <w:sz w:val="32"/>
          <w:szCs w:val="32"/>
        </w:rPr>
      </w:pPr>
    </w:p>
    <w:p w:rsidR="0092159F" w:rsidRDefault="0065371B">
      <w:pPr>
        <w:spacing w:after="113" w:line="360" w:lineRule="auto"/>
        <w:ind w:firstLine="567"/>
        <w:jc w:val="center"/>
        <w:rPr>
          <w:rFonts w:ascii="Verdana" w:hAnsi="Verdana"/>
          <w:b/>
          <w:bCs/>
          <w:sz w:val="32"/>
          <w:szCs w:val="32"/>
        </w:rPr>
      </w:pPr>
      <w:r>
        <w:rPr>
          <w:rFonts w:ascii="Verdana" w:hAnsi="Verdana"/>
          <w:b/>
          <w:bCs/>
          <w:sz w:val="32"/>
          <w:szCs w:val="32"/>
        </w:rPr>
        <w:t>Глава 1. Экономическая сущность рынка ценных бумаг</w:t>
      </w:r>
    </w:p>
    <w:p w:rsidR="0092159F" w:rsidRDefault="0065371B">
      <w:pPr>
        <w:spacing w:after="113" w:line="360" w:lineRule="auto"/>
        <w:ind w:firstLine="567"/>
        <w:jc w:val="center"/>
        <w:rPr>
          <w:rFonts w:ascii="Comic Sans MS" w:hAnsi="Comic Sans MS"/>
          <w:b/>
          <w:bCs/>
          <w:sz w:val="28"/>
          <w:szCs w:val="28"/>
        </w:rPr>
      </w:pPr>
      <w:r>
        <w:rPr>
          <w:rFonts w:ascii="Comic Sans MS" w:hAnsi="Comic Sans MS"/>
          <w:b/>
          <w:bCs/>
          <w:sz w:val="28"/>
          <w:szCs w:val="28"/>
        </w:rPr>
        <w:t>1.1. Сущность рынка ценных бумаг</w:t>
      </w:r>
    </w:p>
    <w:p w:rsidR="0092159F" w:rsidRDefault="0065371B">
      <w:pPr>
        <w:spacing w:line="360" w:lineRule="auto"/>
        <w:ind w:firstLine="567"/>
        <w:jc w:val="both"/>
        <w:rPr>
          <w:sz w:val="28"/>
          <w:szCs w:val="28"/>
        </w:rPr>
      </w:pPr>
      <w:r>
        <w:rPr>
          <w:sz w:val="28"/>
          <w:szCs w:val="28"/>
        </w:rPr>
        <w:t>Итак, что же такое рынок ценных бумаг? В. А. Галанов, автор учебника "Рынок ценных бумаг", дает следующее определение:</w:t>
      </w:r>
    </w:p>
    <w:p w:rsidR="0092159F" w:rsidRDefault="0065371B">
      <w:pPr>
        <w:spacing w:line="360" w:lineRule="auto"/>
        <w:ind w:firstLine="567"/>
        <w:jc w:val="both"/>
        <w:rPr>
          <w:sz w:val="28"/>
          <w:szCs w:val="28"/>
        </w:rPr>
      </w:pPr>
      <w:r>
        <w:rPr>
          <w:sz w:val="28"/>
          <w:szCs w:val="28"/>
        </w:rPr>
        <w:t>"Рынок ценных бумаг - это отношения между его участниками по поводу выпуска, обращения и гашения ценной бумаги"</w:t>
      </w:r>
      <w:r>
        <w:rPr>
          <w:rStyle w:val="a7"/>
          <w:sz w:val="28"/>
          <w:szCs w:val="28"/>
        </w:rPr>
        <w:footnoteReference w:id="1"/>
      </w:r>
      <w:r>
        <w:rPr>
          <w:sz w:val="28"/>
          <w:szCs w:val="28"/>
        </w:rPr>
        <w:t xml:space="preserve"> - особого рода юридического документа, который фиксирует права его владельца, или обязательства выдавшего его лица, на определенное количество денег или имущества. Основным предназначением рынка ценных бумаг является аккумулирование и перераспределение денежных ресурсов в целях осуществления инвестиций в промышленность, торговлю, сферу услуг.</w:t>
      </w:r>
    </w:p>
    <w:p w:rsidR="0092159F" w:rsidRDefault="0065371B">
      <w:pPr>
        <w:spacing w:line="360" w:lineRule="auto"/>
        <w:ind w:firstLine="567"/>
        <w:jc w:val="both"/>
        <w:rPr>
          <w:sz w:val="28"/>
          <w:szCs w:val="28"/>
        </w:rPr>
      </w:pPr>
      <w:r>
        <w:rPr>
          <w:sz w:val="28"/>
          <w:szCs w:val="28"/>
        </w:rPr>
        <w:t>Согласно Федеральному закону "О рынке ценных бумаг", ценная бумага - это документ, удостоверяющий право собственности или займа владельца документа по отношению к лицу, выпустившему данный документ и несущий по нему обязательства.</w:t>
      </w:r>
    </w:p>
    <w:p w:rsidR="0092159F" w:rsidRDefault="0065371B">
      <w:pPr>
        <w:spacing w:line="360" w:lineRule="auto"/>
        <w:ind w:firstLine="567"/>
        <w:jc w:val="both"/>
        <w:rPr>
          <w:sz w:val="28"/>
          <w:szCs w:val="28"/>
        </w:rPr>
      </w:pPr>
      <w:r>
        <w:rPr>
          <w:sz w:val="28"/>
          <w:szCs w:val="28"/>
        </w:rPr>
        <w:t xml:space="preserve"> В частности, в Гражданском кодексе РФ к ценным бумагам отнесены облигация, вексель, чек, депозитный и сберегательный сертификаты, сберегательная книжка на предъявителя, коносамент, акция, приватизационные ценные бумаги и другие документы, которые законами и ценных бумагах или в установленном порядке отнесены к числу ценных бумаг.</w:t>
      </w:r>
      <w:r>
        <w:rPr>
          <w:rStyle w:val="a7"/>
          <w:sz w:val="28"/>
          <w:szCs w:val="28"/>
        </w:rPr>
        <w:footnoteReference w:id="2"/>
      </w:r>
      <w:r>
        <w:rPr>
          <w:sz w:val="28"/>
          <w:szCs w:val="28"/>
        </w:rPr>
        <w:t xml:space="preserve"> </w:t>
      </w:r>
    </w:p>
    <w:p w:rsidR="0092159F" w:rsidRDefault="0065371B">
      <w:pPr>
        <w:spacing w:line="360" w:lineRule="auto"/>
        <w:ind w:firstLine="567"/>
        <w:jc w:val="both"/>
        <w:rPr>
          <w:sz w:val="28"/>
          <w:szCs w:val="28"/>
        </w:rPr>
      </w:pPr>
      <w:r>
        <w:rPr>
          <w:sz w:val="28"/>
          <w:szCs w:val="28"/>
        </w:rPr>
        <w:t>Участниками рынка ценных бумаг являются:</w:t>
      </w:r>
    </w:p>
    <w:p w:rsidR="0092159F" w:rsidRDefault="0065371B">
      <w:pPr>
        <w:spacing w:line="360" w:lineRule="auto"/>
        <w:ind w:firstLine="567"/>
        <w:jc w:val="both"/>
        <w:rPr>
          <w:sz w:val="28"/>
          <w:szCs w:val="28"/>
        </w:rPr>
      </w:pPr>
      <w:r>
        <w:rPr>
          <w:sz w:val="28"/>
          <w:szCs w:val="28"/>
        </w:rPr>
        <w:t>1. эмитенты - поставщики ценных бумаг (государственные и муниципальные органы власти, выпускающие займы для покрытия части государственных / муниципальных расходов, а также хозяйствующие субъекты, стремящиеся получить дополнительные источники финансирования). Они несут полную ответственность по обязательствам перед владельцами ценных бумаг;</w:t>
      </w:r>
    </w:p>
    <w:p w:rsidR="0092159F" w:rsidRDefault="0065371B">
      <w:pPr>
        <w:spacing w:line="360" w:lineRule="auto"/>
        <w:ind w:firstLine="567"/>
        <w:jc w:val="both"/>
        <w:rPr>
          <w:sz w:val="28"/>
          <w:szCs w:val="28"/>
        </w:rPr>
      </w:pPr>
      <w:r>
        <w:rPr>
          <w:sz w:val="28"/>
          <w:szCs w:val="28"/>
        </w:rPr>
        <w:t>2. инвесторы - покупатели ценных бумаг (физические и юридические лица, имеющие временно свободные денежные средства и желающие инвестировать их для получения дополнительного дохода). К ним относятся пенсионные фонды, физические лица, акционерные общества, кредитные организации, нерезиденты. Инвесторы приобретают ценные бумаги от своего имени и за свой счет;</w:t>
      </w:r>
    </w:p>
    <w:p w:rsidR="0092159F" w:rsidRDefault="0065371B">
      <w:pPr>
        <w:spacing w:line="360" w:lineRule="auto"/>
        <w:ind w:firstLine="567"/>
        <w:jc w:val="both"/>
        <w:rPr>
          <w:sz w:val="28"/>
          <w:szCs w:val="28"/>
        </w:rPr>
      </w:pPr>
      <w:r>
        <w:rPr>
          <w:sz w:val="28"/>
          <w:szCs w:val="28"/>
        </w:rPr>
        <w:t>3. инвестиционные институты - хозяйствующие субъекты или физические лица. Они действуют в качестве посредника (финансового брокера), инвестиционного консультанта, инвестиционной компании, инвестиционного банка, инвестиционного фонда.</w:t>
      </w:r>
    </w:p>
    <w:p w:rsidR="0092159F" w:rsidRDefault="0065371B">
      <w:pPr>
        <w:spacing w:line="360" w:lineRule="auto"/>
        <w:ind w:firstLine="567"/>
        <w:jc w:val="both"/>
        <w:rPr>
          <w:sz w:val="28"/>
          <w:szCs w:val="28"/>
        </w:rPr>
      </w:pPr>
      <w:r>
        <w:rPr>
          <w:sz w:val="28"/>
          <w:szCs w:val="28"/>
        </w:rPr>
        <w:t>Взаимодействие между участниками рынка ценных бумаг осуществляется с помощью фондовых бирж. Фондовая биржа - это организатор торговли на рынке ценных бумаг. Фондовая биржа является тем местом, где проводятся операции с ценными бумагами, а процесс ценообразования происходит стихийно. В настоящее время в мире насчитывается около 150 фондовых бирж. Наиболее крупные из них - Токийская, Нью-Йоркская, Лондонская.</w:t>
      </w:r>
      <w:r>
        <w:rPr>
          <w:rStyle w:val="a7"/>
          <w:sz w:val="28"/>
          <w:szCs w:val="28"/>
        </w:rPr>
        <w:footnoteReference w:id="3"/>
      </w:r>
      <w:r>
        <w:rPr>
          <w:sz w:val="28"/>
          <w:szCs w:val="28"/>
        </w:rPr>
        <w:t xml:space="preserve"> </w:t>
      </w:r>
    </w:p>
    <w:p w:rsidR="0092159F" w:rsidRDefault="0065371B">
      <w:pPr>
        <w:spacing w:line="360" w:lineRule="auto"/>
        <w:ind w:firstLine="567"/>
        <w:jc w:val="both"/>
        <w:rPr>
          <w:sz w:val="28"/>
          <w:szCs w:val="28"/>
        </w:rPr>
      </w:pPr>
      <w:r>
        <w:rPr>
          <w:sz w:val="28"/>
          <w:szCs w:val="28"/>
        </w:rPr>
        <w:t>В зависимости от времени и способа поступления ценных бумаг на рынок он делится на первичный и вторичный.</w:t>
      </w:r>
    </w:p>
    <w:p w:rsidR="0092159F" w:rsidRDefault="0065371B">
      <w:pPr>
        <w:spacing w:line="360" w:lineRule="auto"/>
        <w:ind w:firstLine="567"/>
        <w:jc w:val="both"/>
        <w:rPr>
          <w:sz w:val="28"/>
          <w:szCs w:val="28"/>
        </w:rPr>
      </w:pPr>
      <w:r>
        <w:rPr>
          <w:sz w:val="28"/>
          <w:szCs w:val="28"/>
        </w:rPr>
        <w:t>Первичный рынок дает возможность эмитентам аккумулировать необходимые для определенных инвестиционных программ средства путем выпуска ценных бумаг. Размещение ценных бумаг производится обычно через специализированные финансовые институты или через фондовые биржи. Мобилизованный капитал поступает в распоряжение инвестора. Целью первичных финансовых рынков является привлечение дополнительных финансовых ресурсов, необходимых для инвестирования в производство и другие виды затрат.</w:t>
      </w:r>
    </w:p>
    <w:p w:rsidR="0092159F" w:rsidRDefault="0065371B">
      <w:pPr>
        <w:spacing w:line="360" w:lineRule="auto"/>
        <w:ind w:firstLine="567"/>
        <w:jc w:val="both"/>
        <w:rPr>
          <w:rFonts w:ascii="Comic Sans MS" w:hAnsi="Comic Sans MS"/>
          <w:b/>
          <w:bCs/>
          <w:sz w:val="28"/>
          <w:szCs w:val="28"/>
        </w:rPr>
      </w:pPr>
      <w:r>
        <w:rPr>
          <w:sz w:val="28"/>
          <w:szCs w:val="28"/>
        </w:rPr>
        <w:t>Вторичный рынок ценных бумаг служит для обеспечения ликвидности выпускаемых ценных бумаг, т.е. возможности купли-продажи ранее выпущенных ценных бумаг. Этот рынок предназначен для перераспределения имеющихся финансовых ресурсов между субъектами хозяйствования.</w:t>
      </w:r>
      <w:r>
        <w:rPr>
          <w:rStyle w:val="a7"/>
          <w:sz w:val="28"/>
          <w:szCs w:val="28"/>
        </w:rPr>
        <w:footnoteReference w:id="4"/>
      </w:r>
    </w:p>
    <w:p w:rsidR="0092159F" w:rsidRDefault="0065371B">
      <w:pPr>
        <w:spacing w:after="113" w:line="360" w:lineRule="auto"/>
        <w:ind w:firstLine="567"/>
        <w:jc w:val="center"/>
        <w:rPr>
          <w:rFonts w:ascii="Comic Sans MS" w:hAnsi="Comic Sans MS"/>
          <w:b/>
          <w:bCs/>
          <w:sz w:val="28"/>
          <w:szCs w:val="28"/>
        </w:rPr>
      </w:pPr>
      <w:r>
        <w:rPr>
          <w:rFonts w:ascii="Comic Sans MS" w:hAnsi="Comic Sans MS"/>
          <w:b/>
          <w:bCs/>
          <w:sz w:val="28"/>
          <w:szCs w:val="28"/>
        </w:rPr>
        <w:t>1.2. Задачи и функции рынка ценных бумаг</w:t>
      </w:r>
    </w:p>
    <w:p w:rsidR="0092159F" w:rsidRDefault="0065371B">
      <w:pPr>
        <w:spacing w:line="360" w:lineRule="auto"/>
        <w:ind w:firstLine="567"/>
        <w:jc w:val="both"/>
        <w:rPr>
          <w:sz w:val="28"/>
          <w:szCs w:val="28"/>
        </w:rPr>
      </w:pPr>
      <w:r>
        <w:rPr>
          <w:sz w:val="28"/>
          <w:szCs w:val="28"/>
        </w:rPr>
        <w:t>Целью рынка ценных бумаг является аккумулирование финансовых ресурсов и обеспечение возможности их перераспределения путем совершения различными участниками рынка разнообразных операций с ценными бумагами, т.е. осуществление посредничества в движении временно свободных денежных средств от инвесторов к эмитентам ценных бумаг.</w:t>
      </w:r>
    </w:p>
    <w:p w:rsidR="0092159F" w:rsidRDefault="0065371B">
      <w:pPr>
        <w:spacing w:line="360" w:lineRule="auto"/>
        <w:ind w:firstLine="567"/>
        <w:jc w:val="both"/>
        <w:rPr>
          <w:sz w:val="28"/>
          <w:szCs w:val="28"/>
        </w:rPr>
      </w:pPr>
      <w:r>
        <w:rPr>
          <w:sz w:val="28"/>
          <w:szCs w:val="28"/>
        </w:rPr>
        <w:t>Давая общую оценку значения ценных бумаг в экономике, можно выделить следующие моменты:</w:t>
      </w:r>
    </w:p>
    <w:p w:rsidR="0092159F" w:rsidRDefault="0065371B">
      <w:pPr>
        <w:spacing w:line="360" w:lineRule="auto"/>
        <w:ind w:firstLine="567"/>
        <w:jc w:val="both"/>
        <w:rPr>
          <w:sz w:val="28"/>
          <w:szCs w:val="28"/>
        </w:rPr>
      </w:pPr>
      <w:r>
        <w:rPr>
          <w:sz w:val="28"/>
          <w:szCs w:val="28"/>
        </w:rPr>
        <w:t>1. ценные бумаги выступают гибким инструментом инвестирования свободных денежных средств юридических и физических лиц;</w:t>
      </w:r>
    </w:p>
    <w:p w:rsidR="0092159F" w:rsidRDefault="0065371B">
      <w:pPr>
        <w:spacing w:line="360" w:lineRule="auto"/>
        <w:ind w:firstLine="567"/>
        <w:jc w:val="both"/>
        <w:rPr>
          <w:sz w:val="28"/>
          <w:szCs w:val="28"/>
        </w:rPr>
      </w:pPr>
      <w:r>
        <w:rPr>
          <w:sz w:val="28"/>
          <w:szCs w:val="28"/>
        </w:rPr>
        <w:t>2. размещение ценных бумаг – эффективный способ мобилизации ресурсов для развития производства и удовлетворения других общественных потребностей;</w:t>
      </w:r>
    </w:p>
    <w:p w:rsidR="0092159F" w:rsidRDefault="0065371B">
      <w:pPr>
        <w:spacing w:line="360" w:lineRule="auto"/>
        <w:ind w:firstLine="567"/>
        <w:jc w:val="both"/>
        <w:rPr>
          <w:sz w:val="28"/>
          <w:szCs w:val="28"/>
        </w:rPr>
      </w:pPr>
      <w:r>
        <w:rPr>
          <w:sz w:val="28"/>
          <w:szCs w:val="28"/>
        </w:rPr>
        <w:t>3. ценные бумаги активно участвуют в обслуживании товарного и денежного обращения;</w:t>
      </w:r>
    </w:p>
    <w:p w:rsidR="0092159F" w:rsidRDefault="0065371B">
      <w:pPr>
        <w:spacing w:line="360" w:lineRule="auto"/>
        <w:ind w:firstLine="567"/>
        <w:jc w:val="both"/>
        <w:rPr>
          <w:sz w:val="28"/>
          <w:szCs w:val="28"/>
        </w:rPr>
      </w:pPr>
      <w:r>
        <w:rPr>
          <w:sz w:val="28"/>
          <w:szCs w:val="28"/>
        </w:rPr>
        <w:t>4. на рынке ценных бумаг, прежде всего фондовых биржах, складываются курсы ценных бумаг. Эти курсы – барометр любых изменений в экономической и политической жизни той или иной страны.</w:t>
      </w:r>
      <w:r>
        <w:rPr>
          <w:rStyle w:val="a7"/>
          <w:sz w:val="28"/>
          <w:szCs w:val="28"/>
        </w:rPr>
        <w:footnoteReference w:id="5"/>
      </w:r>
    </w:p>
    <w:p w:rsidR="0092159F" w:rsidRDefault="0065371B">
      <w:pPr>
        <w:spacing w:line="360" w:lineRule="auto"/>
        <w:ind w:firstLine="567"/>
        <w:jc w:val="both"/>
        <w:rPr>
          <w:sz w:val="28"/>
          <w:szCs w:val="28"/>
        </w:rPr>
      </w:pPr>
      <w:r>
        <w:rPr>
          <w:sz w:val="28"/>
          <w:szCs w:val="28"/>
        </w:rPr>
        <w:t>Таким образом, можно выделить следующие задачи рынка ценных бумаг:</w:t>
      </w:r>
    </w:p>
    <w:p w:rsidR="0092159F" w:rsidRDefault="0065371B">
      <w:pPr>
        <w:spacing w:line="360" w:lineRule="auto"/>
        <w:ind w:firstLine="567"/>
        <w:jc w:val="both"/>
        <w:rPr>
          <w:sz w:val="28"/>
          <w:szCs w:val="28"/>
        </w:rPr>
      </w:pPr>
      <w:r>
        <w:rPr>
          <w:sz w:val="28"/>
          <w:szCs w:val="28"/>
        </w:rPr>
        <w:t>1. мобилизация временно свободных финансовых ресурсов для осуществления конкретных инвестиций;</w:t>
      </w:r>
    </w:p>
    <w:p w:rsidR="0092159F" w:rsidRDefault="0065371B">
      <w:pPr>
        <w:spacing w:line="360" w:lineRule="auto"/>
        <w:ind w:firstLine="567"/>
        <w:jc w:val="both"/>
        <w:rPr>
          <w:sz w:val="28"/>
          <w:szCs w:val="28"/>
        </w:rPr>
      </w:pPr>
      <w:r>
        <w:rPr>
          <w:sz w:val="28"/>
          <w:szCs w:val="28"/>
        </w:rPr>
        <w:t>2. формирование рыночной инфраструктуры, отвечающей мировым стандартам;</w:t>
      </w:r>
    </w:p>
    <w:p w:rsidR="0092159F" w:rsidRDefault="0065371B">
      <w:pPr>
        <w:spacing w:line="360" w:lineRule="auto"/>
        <w:ind w:firstLine="567"/>
        <w:jc w:val="both"/>
        <w:rPr>
          <w:sz w:val="28"/>
          <w:szCs w:val="28"/>
        </w:rPr>
      </w:pPr>
      <w:r>
        <w:rPr>
          <w:sz w:val="28"/>
          <w:szCs w:val="28"/>
        </w:rPr>
        <w:t>3. развитие вторичного рынка; активизация маркетинговых исследований;</w:t>
      </w:r>
    </w:p>
    <w:p w:rsidR="0092159F" w:rsidRDefault="0065371B">
      <w:pPr>
        <w:spacing w:line="360" w:lineRule="auto"/>
        <w:ind w:firstLine="567"/>
        <w:jc w:val="both"/>
        <w:rPr>
          <w:sz w:val="28"/>
          <w:szCs w:val="28"/>
        </w:rPr>
      </w:pPr>
      <w:r>
        <w:rPr>
          <w:sz w:val="28"/>
          <w:szCs w:val="28"/>
        </w:rPr>
        <w:t>4. трансформация отношений собственности;</w:t>
      </w:r>
    </w:p>
    <w:p w:rsidR="0092159F" w:rsidRDefault="0065371B">
      <w:pPr>
        <w:spacing w:line="360" w:lineRule="auto"/>
        <w:ind w:firstLine="567"/>
        <w:jc w:val="both"/>
        <w:rPr>
          <w:sz w:val="28"/>
          <w:szCs w:val="28"/>
        </w:rPr>
      </w:pPr>
      <w:r>
        <w:rPr>
          <w:sz w:val="28"/>
          <w:szCs w:val="28"/>
        </w:rPr>
        <w:t>5. совершенствование рыночного механизма и системы управления;</w:t>
      </w:r>
    </w:p>
    <w:p w:rsidR="0092159F" w:rsidRDefault="0065371B">
      <w:pPr>
        <w:spacing w:line="360" w:lineRule="auto"/>
        <w:ind w:firstLine="567"/>
        <w:jc w:val="both"/>
        <w:rPr>
          <w:sz w:val="28"/>
          <w:szCs w:val="28"/>
        </w:rPr>
      </w:pPr>
      <w:r>
        <w:rPr>
          <w:sz w:val="28"/>
          <w:szCs w:val="28"/>
        </w:rPr>
        <w:t>6. обеспечение реального контроля над фондовым капиталом на основе государственного регулирования;</w:t>
      </w:r>
    </w:p>
    <w:p w:rsidR="0092159F" w:rsidRDefault="0065371B">
      <w:pPr>
        <w:spacing w:line="360" w:lineRule="auto"/>
        <w:ind w:firstLine="567"/>
        <w:jc w:val="both"/>
        <w:rPr>
          <w:sz w:val="28"/>
          <w:szCs w:val="28"/>
        </w:rPr>
      </w:pPr>
      <w:r>
        <w:rPr>
          <w:sz w:val="28"/>
          <w:szCs w:val="28"/>
        </w:rPr>
        <w:t>7. уменьшение инвестиционного риска;</w:t>
      </w:r>
    </w:p>
    <w:p w:rsidR="0092159F" w:rsidRDefault="0065371B">
      <w:pPr>
        <w:spacing w:line="360" w:lineRule="auto"/>
        <w:ind w:firstLine="567"/>
        <w:jc w:val="both"/>
        <w:rPr>
          <w:sz w:val="28"/>
          <w:szCs w:val="28"/>
        </w:rPr>
      </w:pPr>
      <w:r>
        <w:rPr>
          <w:sz w:val="28"/>
          <w:szCs w:val="28"/>
        </w:rPr>
        <w:t>8. формирование портфельных стратегий;</w:t>
      </w:r>
    </w:p>
    <w:p w:rsidR="0092159F" w:rsidRDefault="0065371B">
      <w:pPr>
        <w:spacing w:line="360" w:lineRule="auto"/>
        <w:ind w:firstLine="567"/>
        <w:jc w:val="both"/>
        <w:rPr>
          <w:sz w:val="28"/>
          <w:szCs w:val="28"/>
        </w:rPr>
      </w:pPr>
      <w:r>
        <w:rPr>
          <w:sz w:val="28"/>
          <w:szCs w:val="28"/>
        </w:rPr>
        <w:t>9. развитие ценообразования; прогнозирование перспективных направлений развития.</w:t>
      </w:r>
    </w:p>
    <w:p w:rsidR="0092159F" w:rsidRDefault="0065371B">
      <w:pPr>
        <w:spacing w:line="360" w:lineRule="auto"/>
        <w:ind w:firstLine="567"/>
        <w:jc w:val="both"/>
        <w:rPr>
          <w:sz w:val="28"/>
          <w:szCs w:val="28"/>
        </w:rPr>
      </w:pPr>
      <w:r>
        <w:rPr>
          <w:sz w:val="28"/>
          <w:szCs w:val="28"/>
        </w:rPr>
        <w:t>Переходя к вопросу о функциях рынка ценных бумаг, следует отметить, что рынок ценных бумаг есть рынок вообще и финансовый рынок в частности. Поэтому и все его функции условно могут быть поделены на общерыночные и специфические.</w:t>
      </w:r>
    </w:p>
    <w:p w:rsidR="0092159F" w:rsidRDefault="0065371B">
      <w:pPr>
        <w:spacing w:line="360" w:lineRule="auto"/>
        <w:ind w:firstLine="567"/>
        <w:jc w:val="both"/>
        <w:rPr>
          <w:sz w:val="28"/>
          <w:szCs w:val="28"/>
        </w:rPr>
      </w:pPr>
      <w:r>
        <w:rPr>
          <w:sz w:val="28"/>
          <w:szCs w:val="28"/>
        </w:rPr>
        <w:t>Общерыночными функциями рынка ценных бумаг являются:</w:t>
      </w:r>
    </w:p>
    <w:p w:rsidR="0092159F" w:rsidRDefault="0065371B">
      <w:pPr>
        <w:spacing w:line="360" w:lineRule="auto"/>
        <w:ind w:firstLine="567"/>
        <w:jc w:val="both"/>
        <w:rPr>
          <w:sz w:val="28"/>
          <w:szCs w:val="28"/>
        </w:rPr>
      </w:pPr>
      <w:r>
        <w:rPr>
          <w:sz w:val="28"/>
          <w:szCs w:val="28"/>
        </w:rPr>
        <w:t>1. коммерческая. Целью любого рынка является получение прибыли (чистого дохода) или приумножение вложенного в рынок капитала. Инвесторы на рынке ценных бумаг стремятся увеличить свой капитал;</w:t>
      </w:r>
    </w:p>
    <w:p w:rsidR="0092159F" w:rsidRDefault="0065371B">
      <w:pPr>
        <w:spacing w:line="360" w:lineRule="auto"/>
        <w:ind w:firstLine="567"/>
        <w:jc w:val="both"/>
        <w:rPr>
          <w:sz w:val="28"/>
          <w:szCs w:val="28"/>
        </w:rPr>
      </w:pPr>
      <w:r>
        <w:rPr>
          <w:sz w:val="28"/>
          <w:szCs w:val="28"/>
        </w:rPr>
        <w:t>2. оценочная (ценностная, измерительная). Любой товар на рынке, в том числе и ценная бумага, получает свою собственную рыночную цену;</w:t>
      </w:r>
    </w:p>
    <w:p w:rsidR="0092159F" w:rsidRDefault="0065371B">
      <w:pPr>
        <w:spacing w:line="360" w:lineRule="auto"/>
        <w:ind w:firstLine="567"/>
        <w:jc w:val="both"/>
        <w:rPr>
          <w:sz w:val="28"/>
          <w:szCs w:val="28"/>
        </w:rPr>
      </w:pPr>
      <w:r>
        <w:rPr>
          <w:sz w:val="28"/>
          <w:szCs w:val="28"/>
        </w:rPr>
        <w:t>3. информационная. Информация о событиях на рынке должна быть выявлена и доведена в установленном порядке до всех его участников;</w:t>
      </w:r>
    </w:p>
    <w:p w:rsidR="0092159F" w:rsidRDefault="0065371B">
      <w:pPr>
        <w:spacing w:line="360" w:lineRule="auto"/>
        <w:ind w:firstLine="567"/>
        <w:jc w:val="both"/>
        <w:rPr>
          <w:sz w:val="28"/>
          <w:szCs w:val="28"/>
        </w:rPr>
      </w:pPr>
      <w:r>
        <w:rPr>
          <w:sz w:val="28"/>
          <w:szCs w:val="28"/>
        </w:rPr>
        <w:t>4. регулирующая. Рынок действует по вырабатываемым им правилам, которые его участники обязаны соблюдать добровольно или в силу законодательного закрепления.</w:t>
      </w:r>
    </w:p>
    <w:p w:rsidR="0092159F" w:rsidRDefault="0065371B">
      <w:pPr>
        <w:spacing w:line="360" w:lineRule="auto"/>
        <w:ind w:firstLine="567"/>
        <w:jc w:val="both"/>
        <w:rPr>
          <w:sz w:val="28"/>
          <w:szCs w:val="28"/>
        </w:rPr>
      </w:pPr>
      <w:r>
        <w:rPr>
          <w:sz w:val="28"/>
          <w:szCs w:val="28"/>
        </w:rPr>
        <w:t>Функции рынка ценных бумаг как финансового рынка:</w:t>
      </w:r>
    </w:p>
    <w:p w:rsidR="0092159F" w:rsidRDefault="0065371B">
      <w:pPr>
        <w:spacing w:line="360" w:lineRule="auto"/>
        <w:ind w:firstLine="567"/>
        <w:jc w:val="both"/>
        <w:rPr>
          <w:sz w:val="28"/>
          <w:szCs w:val="28"/>
        </w:rPr>
      </w:pPr>
      <w:r>
        <w:rPr>
          <w:sz w:val="28"/>
          <w:szCs w:val="28"/>
        </w:rPr>
        <w:t>1. перераспределительная. Посредством финансовых рынков осуществляется перераспределение сбережений или вообще свободных денежных средств из их простых денежных форм в различные формы капитала. Покупка доходной ценной бумаги означает, что деньги инвестора превратились в капитал;</w:t>
      </w:r>
    </w:p>
    <w:p w:rsidR="0092159F" w:rsidRDefault="0065371B">
      <w:pPr>
        <w:spacing w:line="360" w:lineRule="auto"/>
        <w:ind w:firstLine="567"/>
        <w:jc w:val="both"/>
        <w:rPr>
          <w:sz w:val="28"/>
          <w:szCs w:val="28"/>
        </w:rPr>
      </w:pPr>
      <w:r>
        <w:rPr>
          <w:sz w:val="28"/>
          <w:szCs w:val="28"/>
        </w:rPr>
        <w:t>2. защитная, или антирисковая. Финансовые рынки предоставляют своим участникам инструменты защиты капитала от тех или иных рисков.</w:t>
      </w:r>
      <w:r>
        <w:rPr>
          <w:rStyle w:val="a7"/>
          <w:sz w:val="28"/>
          <w:szCs w:val="28"/>
        </w:rPr>
        <w:footnoteReference w:id="6"/>
      </w:r>
    </w:p>
    <w:p w:rsidR="0092159F" w:rsidRDefault="0092159F">
      <w:pPr>
        <w:spacing w:line="360" w:lineRule="auto"/>
        <w:ind w:firstLine="567"/>
        <w:rPr>
          <w:sz w:val="28"/>
          <w:szCs w:val="28"/>
        </w:rPr>
      </w:pPr>
    </w:p>
    <w:p w:rsidR="0092159F" w:rsidRDefault="0065371B">
      <w:pPr>
        <w:spacing w:line="360" w:lineRule="auto"/>
        <w:ind w:firstLine="567"/>
        <w:jc w:val="center"/>
        <w:rPr>
          <w:rFonts w:ascii="Comic Sans MS" w:hAnsi="Comic Sans MS"/>
          <w:b/>
          <w:bCs/>
          <w:sz w:val="28"/>
          <w:szCs w:val="28"/>
        </w:rPr>
      </w:pPr>
      <w:r>
        <w:rPr>
          <w:rFonts w:ascii="Comic Sans MS" w:hAnsi="Comic Sans MS"/>
          <w:b/>
          <w:bCs/>
          <w:sz w:val="28"/>
          <w:szCs w:val="28"/>
        </w:rPr>
        <w:t>1.3. Классификация и виды ценных бумаг</w:t>
      </w:r>
    </w:p>
    <w:p w:rsidR="0092159F" w:rsidRDefault="0065371B">
      <w:pPr>
        <w:spacing w:line="360" w:lineRule="auto"/>
        <w:ind w:firstLine="567"/>
        <w:jc w:val="both"/>
        <w:rPr>
          <w:sz w:val="28"/>
          <w:szCs w:val="28"/>
        </w:rPr>
      </w:pPr>
      <w:r>
        <w:rPr>
          <w:sz w:val="28"/>
          <w:szCs w:val="28"/>
        </w:rPr>
        <w:t>Следует отметить, что нет  однозначного определения понятию "ценная бумага". Юристы и экономисты определяют их по разному. Однако, по нашему мнению, наиболее простым и понятным является следующее:</w:t>
      </w:r>
    </w:p>
    <w:p w:rsidR="0092159F" w:rsidRDefault="0065371B">
      <w:pPr>
        <w:spacing w:line="360" w:lineRule="auto"/>
        <w:ind w:firstLine="567"/>
        <w:jc w:val="both"/>
        <w:rPr>
          <w:sz w:val="28"/>
          <w:szCs w:val="28"/>
        </w:rPr>
      </w:pPr>
      <w:r>
        <w:rPr>
          <w:sz w:val="28"/>
          <w:szCs w:val="28"/>
        </w:rPr>
        <w:t>Ценная бумага - это денежный документ, удостоверяющий право собственности на капитал или устанавливающий отношения займа между эмитентом и инвестором.</w:t>
      </w:r>
    </w:p>
    <w:p w:rsidR="0092159F" w:rsidRDefault="0065371B">
      <w:pPr>
        <w:spacing w:line="360" w:lineRule="auto"/>
        <w:ind w:firstLine="567"/>
        <w:jc w:val="both"/>
        <w:rPr>
          <w:sz w:val="28"/>
          <w:szCs w:val="28"/>
        </w:rPr>
      </w:pPr>
      <w:r>
        <w:rPr>
          <w:sz w:val="28"/>
          <w:szCs w:val="28"/>
        </w:rPr>
        <w:t>Различают следующие основные виды ценных бумаг: акции, облигации, опцион, векселя, банковские сертификаты, чеки, коносамент, фьючерс, варрант. В основе видов ценных бумаг лежат имущественные права на какой-либо актив, обычно на товар, деньги, капитал, имущество, различного рода ресурсы и др.</w:t>
      </w:r>
      <w:r>
        <w:rPr>
          <w:rStyle w:val="a7"/>
          <w:sz w:val="28"/>
          <w:szCs w:val="28"/>
        </w:rPr>
        <w:footnoteReference w:id="7"/>
      </w:r>
      <w:r>
        <w:rPr>
          <w:sz w:val="28"/>
          <w:szCs w:val="28"/>
        </w:rPr>
        <w:t xml:space="preserve">  Рассмотрим немного подробнее каждый из них.</w:t>
      </w:r>
    </w:p>
    <w:p w:rsidR="0092159F" w:rsidRDefault="0065371B">
      <w:pPr>
        <w:spacing w:line="360" w:lineRule="auto"/>
        <w:ind w:firstLine="567"/>
        <w:jc w:val="both"/>
        <w:rPr>
          <w:sz w:val="28"/>
          <w:szCs w:val="28"/>
        </w:rPr>
      </w:pPr>
      <w:r>
        <w:rPr>
          <w:sz w:val="28"/>
          <w:szCs w:val="28"/>
        </w:rPr>
        <w:t>1. Акция - это именная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При заявлении права на доход акции предъявляются последними, все другие ценные бумаги должны быть оплачены ранее.</w:t>
      </w:r>
    </w:p>
    <w:p w:rsidR="0092159F" w:rsidRDefault="0065371B">
      <w:pPr>
        <w:spacing w:line="360" w:lineRule="auto"/>
        <w:ind w:firstLine="567"/>
        <w:jc w:val="both"/>
        <w:rPr>
          <w:sz w:val="28"/>
          <w:szCs w:val="28"/>
        </w:rPr>
      </w:pPr>
      <w:r>
        <w:rPr>
          <w:sz w:val="28"/>
          <w:szCs w:val="28"/>
        </w:rPr>
        <w:t xml:space="preserve">2. Облигация - это эмиссионная ценная бумага, закрепляющая право ее владельца на получение от эмитента облигации в предусмотренный в ней срок ее номинальной стоимости или иного имущественного эквивалента. Доходом по облигации являются процент и (или) дисконт. Статус держателя облигации предполагает роль кредитора, а не собственника. Задолженность перед владельцами облигаций в случае ликвидации компании погашается до начала удовлетворения притязаний владельцев акций. </w:t>
      </w:r>
    </w:p>
    <w:p w:rsidR="0092159F" w:rsidRDefault="0065371B">
      <w:pPr>
        <w:spacing w:line="360" w:lineRule="auto"/>
        <w:ind w:firstLine="567"/>
        <w:jc w:val="both"/>
        <w:rPr>
          <w:sz w:val="28"/>
          <w:szCs w:val="28"/>
        </w:rPr>
      </w:pPr>
      <w:r>
        <w:rPr>
          <w:sz w:val="28"/>
          <w:szCs w:val="28"/>
        </w:rPr>
        <w:t>3. Опцион является производной ценной бумагой - это право (но не обязательство), оформляемое договором, купить или продать в срок, указанный в договоре, по фиксированной цене определенное количество ценных бумаг. Покупатель опциона за это право выплачивает его продавцу вознаграждение (премию). Обычно в биржевой практике встречается два вида опциона: опцион на покупку (опцион-колл) и опцион на продажу (опциолн-пут).</w:t>
      </w:r>
    </w:p>
    <w:p w:rsidR="0092159F" w:rsidRDefault="0065371B">
      <w:pPr>
        <w:spacing w:line="360" w:lineRule="auto"/>
        <w:ind w:firstLine="567"/>
        <w:jc w:val="both"/>
        <w:rPr>
          <w:sz w:val="28"/>
          <w:szCs w:val="28"/>
        </w:rPr>
      </w:pPr>
      <w:r>
        <w:rPr>
          <w:sz w:val="28"/>
          <w:szCs w:val="28"/>
        </w:rPr>
        <w:t>4. Вексель - это ценная бумага, представляющая собой письменное простое и ничем не обусловленное обязательство уплатить определенную денежную сумму в определенный срок. В зависимости от субъекта, производящего выплату вексельной суммы, различают простой и переводной векселя. Простой вексель (соло-вексель) выписывается и подписывается должником (векселедателем) и содержит его безусловное обязательство уплатить кредитору (векселедержателю) определенную сумму в определенный срок и в определенном месте. Переводной вексель (тратта) выписывается и подписывается кредитором (трассантом) и представляет собой приказ должнику (трассату) об уплате в указанный срок обозначенной в векселе суммы третьему лицу (ремитенту).</w:t>
      </w:r>
      <w:r>
        <w:rPr>
          <w:rStyle w:val="a7"/>
          <w:sz w:val="28"/>
          <w:szCs w:val="28"/>
        </w:rPr>
        <w:footnoteReference w:id="8"/>
      </w:r>
      <w:r>
        <w:rPr>
          <w:sz w:val="28"/>
          <w:szCs w:val="28"/>
        </w:rPr>
        <w:t xml:space="preserve"> </w:t>
      </w:r>
    </w:p>
    <w:p w:rsidR="0092159F" w:rsidRDefault="0065371B">
      <w:pPr>
        <w:spacing w:line="360" w:lineRule="auto"/>
        <w:ind w:firstLine="567"/>
        <w:jc w:val="both"/>
        <w:rPr>
          <w:sz w:val="28"/>
          <w:szCs w:val="28"/>
        </w:rPr>
      </w:pPr>
      <w:r>
        <w:rPr>
          <w:sz w:val="28"/>
          <w:szCs w:val="28"/>
        </w:rPr>
        <w:t>5. Сертификат - это письменное свидетельство банка о размещении клиентом денежных средств в депозит, подтверждающее его право на получение суммы депозита и процентов, начисленных по нему по истечении оговоренного срока. Сертификаты бывают сберегательные и депозитные. Владельцами сберегательных сертификатов являются физические лица, и депозитных - юридические. Доход по сертификатам выплачивается одновременно с оплатой самого сертификата.</w:t>
      </w:r>
      <w:r>
        <w:rPr>
          <w:rStyle w:val="a7"/>
          <w:sz w:val="28"/>
          <w:szCs w:val="28"/>
        </w:rPr>
        <w:footnoteReference w:id="9"/>
      </w:r>
    </w:p>
    <w:p w:rsidR="0092159F" w:rsidRDefault="0065371B">
      <w:pPr>
        <w:spacing w:line="360" w:lineRule="auto"/>
        <w:ind w:firstLine="567"/>
        <w:jc w:val="both"/>
        <w:rPr>
          <w:sz w:val="28"/>
          <w:szCs w:val="28"/>
        </w:rPr>
      </w:pPr>
      <w:r>
        <w:rPr>
          <w:sz w:val="28"/>
          <w:szCs w:val="28"/>
        </w:rPr>
        <w:t xml:space="preserve">6. Чек - это письменное поручение чекодателя банку (плательщику) уплатить чекодержателю указанную на чеке сумму денег. </w:t>
      </w:r>
    </w:p>
    <w:p w:rsidR="0092159F" w:rsidRDefault="0065371B">
      <w:pPr>
        <w:spacing w:line="360" w:lineRule="auto"/>
        <w:ind w:firstLine="567"/>
        <w:jc w:val="both"/>
        <w:rPr>
          <w:sz w:val="28"/>
          <w:szCs w:val="28"/>
        </w:rPr>
      </w:pPr>
      <w:r>
        <w:rPr>
          <w:sz w:val="28"/>
          <w:szCs w:val="28"/>
        </w:rPr>
        <w:t>7. Коносамент - это документ (контракт) стандартной (международной) формы на перевозку груза, удостоверяющий его погрузку и право на получение.</w:t>
      </w:r>
    </w:p>
    <w:p w:rsidR="0092159F" w:rsidRDefault="0065371B">
      <w:pPr>
        <w:spacing w:line="360" w:lineRule="auto"/>
        <w:ind w:firstLine="567"/>
        <w:jc w:val="both"/>
        <w:rPr>
          <w:sz w:val="28"/>
          <w:szCs w:val="28"/>
        </w:rPr>
      </w:pPr>
      <w:r>
        <w:rPr>
          <w:sz w:val="28"/>
          <w:szCs w:val="28"/>
        </w:rPr>
        <w:t>8. Фьючерсный контракт - это стандартный биржевой договор купли-продажи ценных бумаг, согласно которому одно лицо продает другому определенное количество ценных бумаг по оговоренному курсу, но с обязательством поставки ценных бумаг не сразу, а к установленному сроку в будущем. Фьючерсные контракты строго стандартизированы.</w:t>
      </w:r>
    </w:p>
    <w:p w:rsidR="0092159F" w:rsidRDefault="0065371B">
      <w:pPr>
        <w:spacing w:line="360" w:lineRule="auto"/>
        <w:ind w:firstLine="567"/>
        <w:jc w:val="both"/>
        <w:rPr>
          <w:sz w:val="28"/>
          <w:szCs w:val="28"/>
        </w:rPr>
      </w:pPr>
      <w:r>
        <w:rPr>
          <w:sz w:val="28"/>
          <w:szCs w:val="28"/>
        </w:rPr>
        <w:t>9. Варрант - это: а) документ, выдаваемый складом и подтверждающий право собственности на товар, находящийся на складе; б) документ, дающий его владельцу преимущественное право на покупку акций или облигаций какой-то компании в течение определенного срока времени по установленной цене. Не дает право на процента и дивиденды и не обладает правом голоса, погашение не предусматривается.</w:t>
      </w:r>
    </w:p>
    <w:p w:rsidR="0092159F" w:rsidRDefault="0092159F">
      <w:pPr>
        <w:spacing w:line="360" w:lineRule="auto"/>
        <w:ind w:firstLine="567"/>
        <w:jc w:val="both"/>
        <w:rPr>
          <w:sz w:val="28"/>
          <w:szCs w:val="28"/>
        </w:rPr>
      </w:pPr>
    </w:p>
    <w:p w:rsidR="0092159F" w:rsidRDefault="0065371B">
      <w:pPr>
        <w:spacing w:after="113" w:line="360" w:lineRule="auto"/>
        <w:ind w:firstLine="567"/>
        <w:jc w:val="center"/>
        <w:rPr>
          <w:rFonts w:ascii="Verdana" w:hAnsi="Verdana"/>
          <w:b/>
          <w:bCs/>
          <w:sz w:val="32"/>
          <w:szCs w:val="32"/>
        </w:rPr>
      </w:pPr>
      <w:r>
        <w:rPr>
          <w:rFonts w:ascii="Verdana" w:hAnsi="Verdana"/>
          <w:b/>
          <w:bCs/>
          <w:sz w:val="32"/>
          <w:szCs w:val="32"/>
        </w:rPr>
        <w:t>Выводы</w:t>
      </w:r>
    </w:p>
    <w:p w:rsidR="0092159F" w:rsidRDefault="0065371B">
      <w:pPr>
        <w:spacing w:line="360" w:lineRule="auto"/>
        <w:ind w:firstLine="567"/>
        <w:rPr>
          <w:sz w:val="28"/>
          <w:szCs w:val="28"/>
        </w:rPr>
      </w:pPr>
      <w:r>
        <w:rPr>
          <w:sz w:val="28"/>
          <w:szCs w:val="28"/>
        </w:rPr>
        <w:t>Таким образом, мы пришли к выводу, что ценная бумага - это  денежный документ, удостоверяющий право собственности на капитал или устанавливающий отношения займа между эмитентом и инвестором, где вышеупомянутые - это участники на рынке ценных бумаг.</w:t>
      </w:r>
    </w:p>
    <w:p w:rsidR="0092159F" w:rsidRDefault="0065371B">
      <w:pPr>
        <w:spacing w:line="360" w:lineRule="auto"/>
        <w:ind w:firstLine="567"/>
        <w:rPr>
          <w:sz w:val="28"/>
          <w:szCs w:val="28"/>
        </w:rPr>
      </w:pPr>
      <w:r>
        <w:rPr>
          <w:sz w:val="28"/>
          <w:szCs w:val="28"/>
        </w:rPr>
        <w:t>Рынок ценных бумаг - это  отношения между его участниками по поводу выпуска, обращения и гашения ценной бумаги.</w:t>
      </w:r>
    </w:p>
    <w:p w:rsidR="0092159F" w:rsidRDefault="0065371B">
      <w:pPr>
        <w:spacing w:line="360" w:lineRule="auto"/>
        <w:ind w:firstLine="567"/>
        <w:rPr>
          <w:sz w:val="28"/>
          <w:szCs w:val="28"/>
        </w:rPr>
      </w:pPr>
      <w:r>
        <w:rPr>
          <w:sz w:val="28"/>
          <w:szCs w:val="28"/>
        </w:rPr>
        <w:t>Целью рынка ценных бумаг является аккумулирование финансовых ресурсов и обеспечение возможности их перераспределения путем совершения различными участниками рынка разнообразных операций с ценными бумагами, т.е. осуществление посредничества в движении временно свободных денежных средств от инвесторов к эмитентам ценных бумаг.</w:t>
      </w:r>
    </w:p>
    <w:p w:rsidR="0092159F" w:rsidRDefault="0065371B">
      <w:pPr>
        <w:spacing w:line="360" w:lineRule="auto"/>
        <w:ind w:firstLine="567"/>
        <w:rPr>
          <w:sz w:val="28"/>
          <w:szCs w:val="28"/>
        </w:rPr>
      </w:pPr>
      <w:r>
        <w:rPr>
          <w:sz w:val="28"/>
          <w:szCs w:val="28"/>
        </w:rPr>
        <w:t>Функции рынка ценных бумаг делятся на общерыночные и специфические, где общерыночные - это такие функции, которые применимы к любому финансовому рынку, а специфическое - это функции, применимые только для рынка ценных бумаг.</w:t>
      </w:r>
    </w:p>
    <w:p w:rsidR="0092159F" w:rsidRDefault="0065371B">
      <w:pPr>
        <w:spacing w:line="360" w:lineRule="auto"/>
        <w:ind w:firstLine="567"/>
        <w:rPr>
          <w:sz w:val="28"/>
          <w:szCs w:val="28"/>
        </w:rPr>
      </w:pPr>
      <w:r>
        <w:rPr>
          <w:sz w:val="28"/>
          <w:szCs w:val="28"/>
        </w:rPr>
        <w:t>Ценными бумагами являются: акции, облигации, опцион, векселя, банковские сертификаты, чеки, коносамент, фьючерс, варрант и другие. В основе видов ценных бумаг лежат имущественные права на какой-либо актив, обычно на товар, деньги, капитал, имущество, различного рода ресурсы и др.</w:t>
      </w:r>
    </w:p>
    <w:p w:rsidR="0092159F" w:rsidRDefault="0092159F">
      <w:pPr>
        <w:spacing w:line="360" w:lineRule="auto"/>
        <w:ind w:firstLine="567"/>
        <w:rPr>
          <w:sz w:val="28"/>
          <w:szCs w:val="28"/>
        </w:rPr>
      </w:pPr>
    </w:p>
    <w:p w:rsidR="0092159F" w:rsidRDefault="0092159F">
      <w:pPr>
        <w:spacing w:line="360" w:lineRule="auto"/>
        <w:ind w:firstLine="567"/>
        <w:rPr>
          <w:sz w:val="28"/>
          <w:szCs w:val="28"/>
        </w:rPr>
      </w:pPr>
    </w:p>
    <w:p w:rsidR="0092159F" w:rsidRDefault="0092159F">
      <w:pPr>
        <w:spacing w:line="360" w:lineRule="auto"/>
        <w:ind w:firstLine="567"/>
        <w:rPr>
          <w:sz w:val="28"/>
          <w:szCs w:val="28"/>
        </w:rPr>
      </w:pPr>
    </w:p>
    <w:p w:rsidR="0092159F" w:rsidRDefault="0092159F">
      <w:pPr>
        <w:spacing w:line="360" w:lineRule="auto"/>
        <w:ind w:firstLine="567"/>
        <w:rPr>
          <w:sz w:val="28"/>
          <w:szCs w:val="28"/>
        </w:rPr>
      </w:pPr>
    </w:p>
    <w:p w:rsidR="0092159F" w:rsidRDefault="0092159F">
      <w:pPr>
        <w:spacing w:line="360" w:lineRule="auto"/>
        <w:ind w:firstLine="567"/>
        <w:rPr>
          <w:sz w:val="28"/>
          <w:szCs w:val="28"/>
        </w:rPr>
      </w:pPr>
    </w:p>
    <w:p w:rsidR="0092159F" w:rsidRDefault="0092159F">
      <w:pPr>
        <w:spacing w:line="360" w:lineRule="auto"/>
        <w:ind w:firstLine="567"/>
        <w:rPr>
          <w:sz w:val="28"/>
          <w:szCs w:val="28"/>
        </w:rPr>
      </w:pPr>
    </w:p>
    <w:p w:rsidR="0092159F" w:rsidRDefault="0065371B">
      <w:pPr>
        <w:spacing w:after="113" w:line="360" w:lineRule="auto"/>
        <w:ind w:firstLine="567"/>
        <w:jc w:val="center"/>
        <w:rPr>
          <w:rFonts w:ascii="Verdana" w:hAnsi="Verdana"/>
          <w:b/>
          <w:bCs/>
          <w:sz w:val="32"/>
          <w:szCs w:val="32"/>
        </w:rPr>
      </w:pPr>
      <w:r>
        <w:rPr>
          <w:rFonts w:ascii="Verdana" w:hAnsi="Verdana"/>
          <w:b/>
          <w:bCs/>
          <w:sz w:val="32"/>
          <w:szCs w:val="32"/>
        </w:rPr>
        <w:t>Глава 2. Современное состояние рынка ценных бумаг в России</w:t>
      </w:r>
    </w:p>
    <w:p w:rsidR="0092159F" w:rsidRDefault="0065371B">
      <w:pPr>
        <w:spacing w:after="113" w:line="360" w:lineRule="auto"/>
        <w:ind w:firstLine="567"/>
        <w:jc w:val="center"/>
        <w:rPr>
          <w:rFonts w:ascii="Comic Sans MS" w:hAnsi="Comic Sans MS"/>
          <w:b/>
          <w:bCs/>
          <w:sz w:val="28"/>
          <w:szCs w:val="28"/>
        </w:rPr>
      </w:pPr>
      <w:r>
        <w:rPr>
          <w:rFonts w:ascii="Comic Sans MS" w:hAnsi="Comic Sans MS"/>
          <w:b/>
          <w:bCs/>
          <w:sz w:val="28"/>
          <w:szCs w:val="28"/>
        </w:rPr>
        <w:t>2.1.Профессиональные участники рынка ценных бумаг</w:t>
      </w:r>
    </w:p>
    <w:p w:rsidR="0092159F" w:rsidRDefault="0065371B">
      <w:pPr>
        <w:spacing w:line="360" w:lineRule="auto"/>
        <w:ind w:firstLine="567"/>
        <w:jc w:val="both"/>
        <w:rPr>
          <w:sz w:val="28"/>
          <w:szCs w:val="28"/>
        </w:rPr>
      </w:pPr>
      <w:r>
        <w:rPr>
          <w:sz w:val="28"/>
          <w:szCs w:val="28"/>
        </w:rPr>
        <w:t>Помимо эмитентов и инвесторов, упомянутых нами выше, на рынке ценных бумаг присутствуют профессиональные участники, которыми могут являться юридические лица, в том числе кредитные организации, а также индивидуальные предприниматели. Профессиональный участник рынка ценных бумаг - это организация или физическое лицо, деятельность которого непосредственно связана с функционированием фондового рынка. Для отнесения лица к категории профессионального участника оно должно обладать лицензией  ФСФР (Федеральная служба по финансовым рынкам).</w:t>
      </w:r>
      <w:r>
        <w:rPr>
          <w:rStyle w:val="a7"/>
          <w:sz w:val="28"/>
          <w:szCs w:val="28"/>
        </w:rPr>
        <w:footnoteReference w:id="10"/>
      </w:r>
    </w:p>
    <w:p w:rsidR="0092159F" w:rsidRDefault="0065371B">
      <w:pPr>
        <w:spacing w:line="360" w:lineRule="auto"/>
        <w:ind w:firstLine="567"/>
        <w:jc w:val="both"/>
        <w:rPr>
          <w:sz w:val="28"/>
          <w:szCs w:val="28"/>
        </w:rPr>
      </w:pPr>
      <w:r>
        <w:rPr>
          <w:sz w:val="28"/>
          <w:szCs w:val="28"/>
        </w:rPr>
        <w:t>Большинство профессиональных участников рынка ценных бумаг являются коммерческими организациями. Однако некоторые из них создаются как некоммерческие партнерства для выполнения вспомогательных функций по отношению к другим участникам (фондовые биржи, например).</w:t>
      </w:r>
    </w:p>
    <w:p w:rsidR="0092159F" w:rsidRDefault="0065371B">
      <w:pPr>
        <w:spacing w:line="360" w:lineRule="auto"/>
        <w:ind w:firstLine="567"/>
        <w:jc w:val="both"/>
        <w:rPr>
          <w:sz w:val="28"/>
          <w:szCs w:val="28"/>
        </w:rPr>
      </w:pPr>
      <w:r>
        <w:rPr>
          <w:sz w:val="28"/>
          <w:szCs w:val="28"/>
        </w:rPr>
        <w:t>В Законе "О рынке ценных бумаг" предусмотрены семь видов профессиональной деятельности на рынке ценных бумаг.</w:t>
      </w:r>
    </w:p>
    <w:p w:rsidR="0092159F" w:rsidRDefault="0065371B">
      <w:pPr>
        <w:spacing w:line="360" w:lineRule="auto"/>
        <w:ind w:firstLine="567"/>
        <w:jc w:val="both"/>
        <w:rPr>
          <w:sz w:val="28"/>
          <w:szCs w:val="28"/>
        </w:rPr>
      </w:pPr>
      <w:r>
        <w:rPr>
          <w:sz w:val="28"/>
          <w:szCs w:val="28"/>
        </w:rPr>
        <w:t>1. Брокерская деятельность - это деятельность по совершению гражданско-правовых сделок с ценными бумагами от имени и за счет клиента (в том числе эмитента эмиссионных ценных бумаг при их размещении) или от своего имени и за счет клиента на основании возмездных договоров с клиентом.</w:t>
      </w:r>
      <w:r>
        <w:rPr>
          <w:rStyle w:val="a7"/>
          <w:sz w:val="28"/>
          <w:szCs w:val="28"/>
        </w:rPr>
        <w:footnoteReference w:id="11"/>
      </w:r>
      <w:r>
        <w:rPr>
          <w:sz w:val="28"/>
          <w:szCs w:val="28"/>
        </w:rPr>
        <w:t xml:space="preserve"> Брокером может быть как физическое, так и юридическое лицо.</w:t>
      </w:r>
    </w:p>
    <w:p w:rsidR="0092159F" w:rsidRDefault="0065371B">
      <w:pPr>
        <w:spacing w:line="360" w:lineRule="auto"/>
        <w:ind w:firstLine="567"/>
        <w:jc w:val="both"/>
        <w:rPr>
          <w:sz w:val="28"/>
          <w:szCs w:val="28"/>
        </w:rPr>
      </w:pPr>
      <w:r>
        <w:rPr>
          <w:sz w:val="28"/>
          <w:szCs w:val="28"/>
        </w:rPr>
        <w:t>Брокер - это самый главный посредник на рынке ценных бумаг. Он осуществляет связь или обеспечивает большую часть всех отношений многочисленных частных клиентов (инвесторов) с рынком и другими его профессиональными участниками. Именно брокер оказывает всевозможные услуги клиентам рынка, полный перечень которых вряд ли можно привести, так как он часто определяется индивидуальными потребностями каждого конкретного клиента (инвестора).</w:t>
      </w:r>
      <w:r>
        <w:rPr>
          <w:rStyle w:val="a7"/>
          <w:sz w:val="28"/>
          <w:szCs w:val="28"/>
        </w:rPr>
        <w:footnoteReference w:id="12"/>
      </w:r>
    </w:p>
    <w:p w:rsidR="0092159F" w:rsidRDefault="0065371B">
      <w:pPr>
        <w:spacing w:line="360" w:lineRule="auto"/>
        <w:ind w:firstLine="567"/>
        <w:jc w:val="both"/>
        <w:rPr>
          <w:sz w:val="28"/>
          <w:szCs w:val="28"/>
        </w:rPr>
      </w:pPr>
      <w:r>
        <w:rPr>
          <w:sz w:val="28"/>
          <w:szCs w:val="28"/>
        </w:rPr>
        <w:t>Основными обязанностями брокера является:</w:t>
      </w:r>
    </w:p>
    <w:p w:rsidR="0092159F" w:rsidRDefault="0065371B">
      <w:pPr>
        <w:numPr>
          <w:ilvl w:val="0"/>
          <w:numId w:val="1"/>
        </w:numPr>
        <w:spacing w:line="360" w:lineRule="auto"/>
        <w:ind w:left="0" w:firstLine="567"/>
        <w:jc w:val="both"/>
        <w:rPr>
          <w:sz w:val="28"/>
          <w:szCs w:val="28"/>
        </w:rPr>
      </w:pPr>
      <w:r>
        <w:rPr>
          <w:sz w:val="28"/>
          <w:szCs w:val="28"/>
        </w:rPr>
        <w:t>информирование клиентов о ходе и итогах осуществления их поручений;</w:t>
      </w:r>
    </w:p>
    <w:p w:rsidR="0092159F" w:rsidRDefault="0065371B">
      <w:pPr>
        <w:numPr>
          <w:ilvl w:val="0"/>
          <w:numId w:val="1"/>
        </w:numPr>
        <w:spacing w:line="360" w:lineRule="auto"/>
        <w:ind w:left="0" w:firstLine="567"/>
        <w:jc w:val="both"/>
        <w:rPr>
          <w:sz w:val="28"/>
          <w:szCs w:val="28"/>
        </w:rPr>
      </w:pPr>
      <w:r>
        <w:rPr>
          <w:sz w:val="28"/>
          <w:szCs w:val="28"/>
        </w:rPr>
        <w:t>предоставление информации о степени риска по конкретным сделкам;</w:t>
      </w:r>
    </w:p>
    <w:p w:rsidR="0092159F" w:rsidRDefault="0065371B">
      <w:pPr>
        <w:numPr>
          <w:ilvl w:val="0"/>
          <w:numId w:val="1"/>
        </w:numPr>
        <w:spacing w:line="360" w:lineRule="auto"/>
        <w:ind w:left="0" w:firstLine="567"/>
        <w:jc w:val="both"/>
        <w:rPr>
          <w:sz w:val="28"/>
          <w:szCs w:val="28"/>
        </w:rPr>
      </w:pPr>
      <w:r>
        <w:rPr>
          <w:sz w:val="28"/>
          <w:szCs w:val="28"/>
        </w:rPr>
        <w:t>совершение в первоочередном порядке сделок клиентов, а не собственных дилерских операций;</w:t>
      </w:r>
    </w:p>
    <w:p w:rsidR="0092159F" w:rsidRDefault="0065371B">
      <w:pPr>
        <w:numPr>
          <w:ilvl w:val="0"/>
          <w:numId w:val="1"/>
        </w:numPr>
        <w:spacing w:line="360" w:lineRule="auto"/>
        <w:ind w:left="0" w:firstLine="567"/>
        <w:jc w:val="both"/>
        <w:rPr>
          <w:sz w:val="28"/>
          <w:szCs w:val="28"/>
        </w:rPr>
      </w:pPr>
      <w:r>
        <w:rPr>
          <w:sz w:val="28"/>
          <w:szCs w:val="28"/>
        </w:rPr>
        <w:t>обеспечение надлежащего хранения и учета ценных бумаг клиентов;</w:t>
      </w:r>
    </w:p>
    <w:p w:rsidR="0092159F" w:rsidRDefault="0065371B">
      <w:pPr>
        <w:numPr>
          <w:ilvl w:val="0"/>
          <w:numId w:val="1"/>
        </w:numPr>
        <w:spacing w:line="360" w:lineRule="auto"/>
        <w:ind w:left="0" w:firstLine="567"/>
        <w:jc w:val="both"/>
        <w:rPr>
          <w:sz w:val="28"/>
          <w:szCs w:val="28"/>
        </w:rPr>
      </w:pPr>
      <w:r>
        <w:rPr>
          <w:sz w:val="28"/>
          <w:szCs w:val="28"/>
        </w:rPr>
        <w:t>разработка и соблюдение правил ведения учетных регистров.</w:t>
      </w:r>
    </w:p>
    <w:p w:rsidR="0092159F" w:rsidRDefault="0065371B">
      <w:pPr>
        <w:spacing w:line="360" w:lineRule="auto"/>
        <w:ind w:firstLine="567"/>
        <w:jc w:val="both"/>
        <w:rPr>
          <w:sz w:val="28"/>
          <w:szCs w:val="28"/>
        </w:rPr>
      </w:pPr>
      <w:r>
        <w:rPr>
          <w:sz w:val="28"/>
          <w:szCs w:val="28"/>
        </w:rPr>
        <w:t>Наиболее типичные и часто повторяющиеся отношения между брокером и его клиентом в процессе осуществления сделок с ценными бумагами для наглядности и большего понимания представлены на рис. 1.</w:t>
      </w:r>
    </w:p>
    <w:p w:rsidR="0092159F" w:rsidRDefault="0065371B">
      <w:pPr>
        <w:spacing w:line="360" w:lineRule="auto"/>
        <w:ind w:firstLine="567"/>
        <w:jc w:val="both"/>
        <w:rPr>
          <w:sz w:val="28"/>
          <w:szCs w:val="28"/>
        </w:rPr>
      </w:pPr>
      <w:r>
        <w:rPr>
          <w:sz w:val="28"/>
          <w:szCs w:val="28"/>
        </w:rPr>
        <w:t>Однако это и не исключает возможности других последовательностей в проведении операций, поскольку все зависит от конкретного случая и желаний клиента.</w:t>
      </w:r>
    </w:p>
    <w:p w:rsidR="0092159F" w:rsidRDefault="0092159F">
      <w:pPr>
        <w:spacing w:line="360" w:lineRule="auto"/>
        <w:ind w:firstLine="567"/>
        <w:jc w:val="both"/>
        <w:rPr>
          <w:sz w:val="28"/>
          <w:szCs w:val="28"/>
        </w:rPr>
      </w:pPr>
    </w:p>
    <w:tbl>
      <w:tblPr>
        <w:tblW w:w="0" w:type="auto"/>
        <w:tblInd w:w="-8" w:type="dxa"/>
        <w:tblLayout w:type="fixed"/>
        <w:tblCellMar>
          <w:top w:w="55" w:type="dxa"/>
          <w:left w:w="55" w:type="dxa"/>
          <w:bottom w:w="55" w:type="dxa"/>
          <w:right w:w="55" w:type="dxa"/>
        </w:tblCellMar>
        <w:tblLook w:val="0000" w:firstRow="0" w:lastRow="0" w:firstColumn="0" w:lastColumn="0" w:noHBand="0" w:noVBand="0"/>
      </w:tblPr>
      <w:tblGrid>
        <w:gridCol w:w="2211"/>
        <w:gridCol w:w="2212"/>
        <w:gridCol w:w="942"/>
        <w:gridCol w:w="2420"/>
        <w:gridCol w:w="2419"/>
        <w:gridCol w:w="40"/>
      </w:tblGrid>
      <w:tr w:rsidR="0092159F">
        <w:tc>
          <w:tcPr>
            <w:tcW w:w="4423" w:type="dxa"/>
            <w:gridSpan w:val="2"/>
            <w:tcBorders>
              <w:top w:val="single" w:sz="4" w:space="0" w:color="000000"/>
              <w:left w:val="single" w:sz="4" w:space="0" w:color="000000"/>
              <w:bottom w:val="single" w:sz="4" w:space="0" w:color="000000"/>
            </w:tcBorders>
            <w:shd w:val="clear" w:color="auto" w:fill="auto"/>
            <w:vAlign w:val="center"/>
          </w:tcPr>
          <w:p w:rsidR="0092159F" w:rsidRDefault="0065371B">
            <w:pPr>
              <w:pStyle w:val="af0"/>
              <w:snapToGrid w:val="0"/>
              <w:jc w:val="center"/>
            </w:pPr>
            <w:r>
              <w:t>Отправление поручения клиента брокеру</w:t>
            </w:r>
          </w:p>
        </w:tc>
        <w:tc>
          <w:tcPr>
            <w:tcW w:w="942" w:type="dxa"/>
            <w:tcBorders>
              <w:left w:val="single" w:sz="4" w:space="0" w:color="000000"/>
            </w:tcBorders>
            <w:shd w:val="clear" w:color="auto" w:fill="auto"/>
            <w:vAlign w:val="center"/>
          </w:tcPr>
          <w:p w:rsidR="0092159F" w:rsidRDefault="0065371B">
            <w:pPr>
              <w:pStyle w:val="af0"/>
              <w:snapToGrid w:val="0"/>
              <w:jc w:val="center"/>
              <w:rPr>
                <w:rFonts w:ascii="DejaVu Sans" w:hAnsi="DejaVu Sans" w:cs="DejaVu Sans"/>
              </w:rPr>
            </w:pPr>
            <w:r>
              <w:rPr>
                <w:rFonts w:ascii="DejaVu Sans" w:hAnsi="DejaVu Sans" w:cs="DejaVu Sans"/>
              </w:rPr>
              <w:t>→</w:t>
            </w:r>
          </w:p>
        </w:tc>
        <w:tc>
          <w:tcPr>
            <w:tcW w:w="487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2159F" w:rsidRDefault="0065371B">
            <w:pPr>
              <w:pStyle w:val="af0"/>
              <w:snapToGrid w:val="0"/>
              <w:jc w:val="center"/>
            </w:pPr>
            <w:r>
              <w:t>Получение поручения от клиента и его обработка</w:t>
            </w:r>
          </w:p>
        </w:tc>
      </w:tr>
      <w:tr w:rsidR="0092159F">
        <w:tblPrEx>
          <w:tblCellMar>
            <w:top w:w="0" w:type="dxa"/>
            <w:left w:w="0" w:type="dxa"/>
            <w:bottom w:w="0" w:type="dxa"/>
            <w:right w:w="0" w:type="dxa"/>
          </w:tblCellMar>
        </w:tblPrEx>
        <w:tc>
          <w:tcPr>
            <w:tcW w:w="4423" w:type="dxa"/>
            <w:gridSpan w:val="2"/>
            <w:shd w:val="clear" w:color="auto" w:fill="auto"/>
            <w:vAlign w:val="center"/>
          </w:tcPr>
          <w:p w:rsidR="0092159F" w:rsidRDefault="0092159F">
            <w:pPr>
              <w:pStyle w:val="af0"/>
              <w:snapToGrid w:val="0"/>
              <w:jc w:val="center"/>
            </w:pPr>
          </w:p>
        </w:tc>
        <w:tc>
          <w:tcPr>
            <w:tcW w:w="942" w:type="dxa"/>
            <w:shd w:val="clear" w:color="auto" w:fill="auto"/>
            <w:vAlign w:val="center"/>
          </w:tcPr>
          <w:p w:rsidR="0092159F" w:rsidRDefault="0092159F">
            <w:pPr>
              <w:pStyle w:val="af0"/>
              <w:snapToGrid w:val="0"/>
              <w:jc w:val="center"/>
            </w:pPr>
          </w:p>
        </w:tc>
        <w:tc>
          <w:tcPr>
            <w:tcW w:w="4839" w:type="dxa"/>
            <w:gridSpan w:val="2"/>
            <w:shd w:val="clear" w:color="auto" w:fill="auto"/>
            <w:vAlign w:val="center"/>
          </w:tcPr>
          <w:p w:rsidR="0092159F" w:rsidRDefault="0065371B">
            <w:pPr>
              <w:pStyle w:val="af0"/>
              <w:snapToGrid w:val="0"/>
              <w:jc w:val="center"/>
              <w:rPr>
                <w:rFonts w:ascii="DejaVu Sans" w:hAnsi="DejaVu Sans" w:cs="DejaVu Sans"/>
              </w:rPr>
            </w:pPr>
            <w:r>
              <w:rPr>
                <w:rFonts w:ascii="DejaVu Sans" w:hAnsi="DejaVu Sans" w:cs="DejaVu Sans"/>
              </w:rPr>
              <w:t>↓</w:t>
            </w:r>
          </w:p>
        </w:tc>
        <w:tc>
          <w:tcPr>
            <w:tcW w:w="40" w:type="dxa"/>
            <w:shd w:val="clear" w:color="auto" w:fill="auto"/>
          </w:tcPr>
          <w:p w:rsidR="0092159F" w:rsidRDefault="0092159F">
            <w:pPr>
              <w:snapToGrid w:val="0"/>
            </w:pPr>
          </w:p>
        </w:tc>
      </w:tr>
      <w:tr w:rsidR="0092159F">
        <w:tc>
          <w:tcPr>
            <w:tcW w:w="4423" w:type="dxa"/>
            <w:gridSpan w:val="2"/>
            <w:tcBorders>
              <w:top w:val="single" w:sz="4" w:space="0" w:color="000000"/>
              <w:left w:val="single" w:sz="4" w:space="0" w:color="000000"/>
              <w:bottom w:val="single" w:sz="4" w:space="0" w:color="000000"/>
            </w:tcBorders>
            <w:shd w:val="clear" w:color="auto" w:fill="auto"/>
            <w:vAlign w:val="center"/>
          </w:tcPr>
          <w:p w:rsidR="0092159F" w:rsidRDefault="0065371B">
            <w:pPr>
              <w:pStyle w:val="af0"/>
              <w:snapToGrid w:val="0"/>
              <w:jc w:val="center"/>
            </w:pPr>
            <w:r>
              <w:t>Информирование клиента о выполнении поручения</w:t>
            </w:r>
          </w:p>
        </w:tc>
        <w:tc>
          <w:tcPr>
            <w:tcW w:w="942" w:type="dxa"/>
            <w:tcBorders>
              <w:left w:val="single" w:sz="4" w:space="0" w:color="000000"/>
            </w:tcBorders>
            <w:shd w:val="clear" w:color="auto" w:fill="auto"/>
            <w:vAlign w:val="center"/>
          </w:tcPr>
          <w:p w:rsidR="0092159F" w:rsidRDefault="0065371B">
            <w:pPr>
              <w:pStyle w:val="af0"/>
              <w:snapToGrid w:val="0"/>
              <w:jc w:val="center"/>
              <w:rPr>
                <w:rFonts w:ascii="DejaVu Sans" w:hAnsi="DejaVu Sans" w:cs="DejaVu Sans"/>
              </w:rPr>
            </w:pPr>
            <w:r>
              <w:rPr>
                <w:rFonts w:ascii="DejaVu Sans" w:hAnsi="DejaVu Sans" w:cs="DejaVu Sans"/>
              </w:rPr>
              <w:t>←</w:t>
            </w:r>
          </w:p>
        </w:tc>
        <w:tc>
          <w:tcPr>
            <w:tcW w:w="487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2159F" w:rsidRDefault="0065371B">
            <w:pPr>
              <w:pStyle w:val="af0"/>
              <w:snapToGrid w:val="0"/>
              <w:jc w:val="center"/>
            </w:pPr>
            <w:r>
              <w:t>Исполнение поручения клиента на рынке ценных бумаг</w:t>
            </w:r>
          </w:p>
        </w:tc>
      </w:tr>
      <w:tr w:rsidR="0092159F">
        <w:tblPrEx>
          <w:tblCellMar>
            <w:top w:w="0" w:type="dxa"/>
            <w:left w:w="0" w:type="dxa"/>
            <w:bottom w:w="0" w:type="dxa"/>
            <w:right w:w="0" w:type="dxa"/>
          </w:tblCellMar>
        </w:tblPrEx>
        <w:tc>
          <w:tcPr>
            <w:tcW w:w="4423" w:type="dxa"/>
            <w:gridSpan w:val="2"/>
            <w:shd w:val="clear" w:color="auto" w:fill="auto"/>
            <w:vAlign w:val="center"/>
          </w:tcPr>
          <w:p w:rsidR="0092159F" w:rsidRDefault="0092159F">
            <w:pPr>
              <w:pStyle w:val="af0"/>
              <w:snapToGrid w:val="0"/>
              <w:jc w:val="center"/>
            </w:pPr>
          </w:p>
        </w:tc>
        <w:tc>
          <w:tcPr>
            <w:tcW w:w="942" w:type="dxa"/>
            <w:shd w:val="clear" w:color="auto" w:fill="auto"/>
            <w:vAlign w:val="center"/>
          </w:tcPr>
          <w:p w:rsidR="0092159F" w:rsidRDefault="0092159F">
            <w:pPr>
              <w:pStyle w:val="af0"/>
              <w:snapToGrid w:val="0"/>
              <w:jc w:val="center"/>
            </w:pPr>
          </w:p>
        </w:tc>
        <w:tc>
          <w:tcPr>
            <w:tcW w:w="4839" w:type="dxa"/>
            <w:gridSpan w:val="2"/>
            <w:shd w:val="clear" w:color="auto" w:fill="auto"/>
            <w:vAlign w:val="center"/>
          </w:tcPr>
          <w:p w:rsidR="0092159F" w:rsidRDefault="0065371B">
            <w:pPr>
              <w:pStyle w:val="af0"/>
              <w:snapToGrid w:val="0"/>
              <w:jc w:val="center"/>
              <w:rPr>
                <w:rFonts w:ascii="DejaVu Sans" w:hAnsi="DejaVu Sans" w:cs="DejaVu Sans"/>
              </w:rPr>
            </w:pPr>
            <w:r>
              <w:rPr>
                <w:rFonts w:ascii="DejaVu Sans" w:hAnsi="DejaVu Sans" w:cs="DejaVu Sans"/>
              </w:rPr>
              <w:t>↓</w:t>
            </w:r>
          </w:p>
        </w:tc>
        <w:tc>
          <w:tcPr>
            <w:tcW w:w="40" w:type="dxa"/>
            <w:shd w:val="clear" w:color="auto" w:fill="auto"/>
          </w:tcPr>
          <w:p w:rsidR="0092159F" w:rsidRDefault="0092159F">
            <w:pPr>
              <w:snapToGrid w:val="0"/>
            </w:pPr>
          </w:p>
        </w:tc>
      </w:tr>
      <w:tr w:rsidR="0092159F">
        <w:tc>
          <w:tcPr>
            <w:tcW w:w="4423" w:type="dxa"/>
            <w:gridSpan w:val="2"/>
            <w:tcBorders>
              <w:top w:val="single" w:sz="4" w:space="0" w:color="000000"/>
              <w:left w:val="single" w:sz="4" w:space="0" w:color="000000"/>
              <w:bottom w:val="single" w:sz="4" w:space="0" w:color="000000"/>
            </w:tcBorders>
            <w:shd w:val="clear" w:color="auto" w:fill="auto"/>
            <w:vAlign w:val="center"/>
          </w:tcPr>
          <w:p w:rsidR="0092159F" w:rsidRDefault="0065371B">
            <w:pPr>
              <w:pStyle w:val="af0"/>
              <w:snapToGrid w:val="0"/>
              <w:jc w:val="center"/>
            </w:pPr>
            <w:r>
              <w:t>Передача клиенту всей необходимой договорной и расчетной документации</w:t>
            </w:r>
          </w:p>
        </w:tc>
        <w:tc>
          <w:tcPr>
            <w:tcW w:w="942" w:type="dxa"/>
            <w:tcBorders>
              <w:left w:val="single" w:sz="4" w:space="0" w:color="000000"/>
            </w:tcBorders>
            <w:shd w:val="clear" w:color="auto" w:fill="auto"/>
            <w:vAlign w:val="center"/>
          </w:tcPr>
          <w:p w:rsidR="0092159F" w:rsidRDefault="0065371B">
            <w:pPr>
              <w:pStyle w:val="af0"/>
              <w:snapToGrid w:val="0"/>
              <w:jc w:val="center"/>
              <w:rPr>
                <w:rFonts w:ascii="DejaVu Sans" w:hAnsi="DejaVu Sans" w:cs="DejaVu Sans"/>
              </w:rPr>
            </w:pPr>
            <w:r>
              <w:rPr>
                <w:rFonts w:ascii="DejaVu Sans" w:hAnsi="DejaVu Sans" w:cs="DejaVu Sans"/>
              </w:rPr>
              <w:t>←</w:t>
            </w:r>
          </w:p>
        </w:tc>
        <w:tc>
          <w:tcPr>
            <w:tcW w:w="487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2159F" w:rsidRDefault="0065371B">
            <w:pPr>
              <w:pStyle w:val="af0"/>
              <w:snapToGrid w:val="0"/>
              <w:jc w:val="center"/>
            </w:pPr>
            <w:r>
              <w:t>Составление брокером отчета об операции и подготовка договоров купли-продажи и/или счетов на оплату</w:t>
            </w:r>
          </w:p>
        </w:tc>
      </w:tr>
      <w:tr w:rsidR="0092159F">
        <w:tblPrEx>
          <w:tblCellMar>
            <w:top w:w="0" w:type="dxa"/>
            <w:left w:w="0" w:type="dxa"/>
            <w:bottom w:w="0" w:type="dxa"/>
            <w:right w:w="0" w:type="dxa"/>
          </w:tblCellMar>
        </w:tblPrEx>
        <w:tc>
          <w:tcPr>
            <w:tcW w:w="4423" w:type="dxa"/>
            <w:gridSpan w:val="2"/>
            <w:shd w:val="clear" w:color="auto" w:fill="auto"/>
            <w:vAlign w:val="center"/>
          </w:tcPr>
          <w:p w:rsidR="0092159F" w:rsidRDefault="0065371B">
            <w:pPr>
              <w:pStyle w:val="af0"/>
              <w:snapToGrid w:val="0"/>
              <w:jc w:val="center"/>
              <w:rPr>
                <w:rFonts w:ascii="DejaVu Sans" w:hAnsi="DejaVu Sans" w:cs="DejaVu Sans"/>
              </w:rPr>
            </w:pPr>
            <w:r>
              <w:rPr>
                <w:rFonts w:ascii="DejaVu Sans" w:hAnsi="DejaVu Sans" w:cs="DejaVu Sans"/>
              </w:rPr>
              <w:t xml:space="preserve">              ↓</w:t>
            </w:r>
          </w:p>
        </w:tc>
        <w:tc>
          <w:tcPr>
            <w:tcW w:w="942" w:type="dxa"/>
            <w:shd w:val="clear" w:color="auto" w:fill="auto"/>
            <w:vAlign w:val="center"/>
          </w:tcPr>
          <w:p w:rsidR="0092159F" w:rsidRDefault="0092159F">
            <w:pPr>
              <w:pStyle w:val="af0"/>
              <w:snapToGrid w:val="0"/>
              <w:jc w:val="center"/>
            </w:pPr>
          </w:p>
        </w:tc>
        <w:tc>
          <w:tcPr>
            <w:tcW w:w="4839" w:type="dxa"/>
            <w:gridSpan w:val="2"/>
            <w:shd w:val="clear" w:color="auto" w:fill="auto"/>
            <w:vAlign w:val="center"/>
          </w:tcPr>
          <w:p w:rsidR="0092159F" w:rsidRDefault="0065371B">
            <w:pPr>
              <w:pStyle w:val="af0"/>
              <w:snapToGrid w:val="0"/>
              <w:jc w:val="center"/>
              <w:rPr>
                <w:rFonts w:cs="DejaVu Sans"/>
              </w:rPr>
            </w:pPr>
            <w:r>
              <w:rPr>
                <w:rFonts w:ascii="DejaVu Sans" w:hAnsi="DejaVu Sans" w:cs="DejaVu Sans"/>
              </w:rPr>
              <w:t>↓</w:t>
            </w:r>
            <w:r>
              <w:rPr>
                <w:rFonts w:cs="DejaVu Sans"/>
              </w:rPr>
              <w:t xml:space="preserve">               </w:t>
            </w:r>
          </w:p>
        </w:tc>
        <w:tc>
          <w:tcPr>
            <w:tcW w:w="40" w:type="dxa"/>
            <w:shd w:val="clear" w:color="auto" w:fill="auto"/>
          </w:tcPr>
          <w:p w:rsidR="0092159F" w:rsidRDefault="0092159F">
            <w:pPr>
              <w:snapToGrid w:val="0"/>
            </w:pPr>
          </w:p>
        </w:tc>
      </w:tr>
      <w:tr w:rsidR="0092159F">
        <w:tblPrEx>
          <w:tblCellMar>
            <w:top w:w="0" w:type="dxa"/>
            <w:left w:w="0" w:type="dxa"/>
            <w:bottom w:w="0" w:type="dxa"/>
            <w:right w:w="0" w:type="dxa"/>
          </w:tblCellMar>
        </w:tblPrEx>
        <w:tc>
          <w:tcPr>
            <w:tcW w:w="2211" w:type="dxa"/>
            <w:shd w:val="clear" w:color="auto" w:fill="auto"/>
            <w:vAlign w:val="center"/>
          </w:tcPr>
          <w:p w:rsidR="0092159F" w:rsidRDefault="0092159F">
            <w:pPr>
              <w:pStyle w:val="af0"/>
              <w:snapToGrid w:val="0"/>
              <w:jc w:val="center"/>
            </w:pPr>
          </w:p>
        </w:tc>
        <w:tc>
          <w:tcPr>
            <w:tcW w:w="5574" w:type="dxa"/>
            <w:gridSpan w:val="3"/>
            <w:tcBorders>
              <w:top w:val="single" w:sz="4" w:space="0" w:color="000000"/>
              <w:left w:val="single" w:sz="4" w:space="0" w:color="000000"/>
              <w:bottom w:val="single" w:sz="4" w:space="0" w:color="000000"/>
            </w:tcBorders>
            <w:shd w:val="clear" w:color="auto" w:fill="auto"/>
            <w:vAlign w:val="center"/>
          </w:tcPr>
          <w:p w:rsidR="0092159F" w:rsidRDefault="0065371B">
            <w:pPr>
              <w:pStyle w:val="af0"/>
              <w:snapToGrid w:val="0"/>
              <w:jc w:val="center"/>
            </w:pPr>
            <w:r>
              <w:t>Осуществление расчетов по сделке и перерегистрация ценных бумаг на нового владельца</w:t>
            </w:r>
          </w:p>
        </w:tc>
        <w:tc>
          <w:tcPr>
            <w:tcW w:w="2419" w:type="dxa"/>
            <w:tcBorders>
              <w:left w:val="single" w:sz="4" w:space="0" w:color="000000"/>
            </w:tcBorders>
            <w:shd w:val="clear" w:color="auto" w:fill="auto"/>
            <w:vAlign w:val="center"/>
          </w:tcPr>
          <w:p w:rsidR="0092159F" w:rsidRDefault="0092159F">
            <w:pPr>
              <w:pStyle w:val="af0"/>
              <w:snapToGrid w:val="0"/>
              <w:jc w:val="center"/>
            </w:pPr>
          </w:p>
        </w:tc>
        <w:tc>
          <w:tcPr>
            <w:tcW w:w="40" w:type="dxa"/>
            <w:shd w:val="clear" w:color="auto" w:fill="auto"/>
          </w:tcPr>
          <w:p w:rsidR="0092159F" w:rsidRDefault="0092159F">
            <w:pPr>
              <w:snapToGrid w:val="0"/>
              <w:rPr>
                <w:sz w:val="28"/>
                <w:szCs w:val="28"/>
              </w:rPr>
            </w:pPr>
          </w:p>
        </w:tc>
      </w:tr>
    </w:tbl>
    <w:p w:rsidR="0092159F" w:rsidRDefault="0065371B">
      <w:pPr>
        <w:spacing w:line="360" w:lineRule="auto"/>
        <w:jc w:val="center"/>
        <w:rPr>
          <w:sz w:val="28"/>
          <w:szCs w:val="28"/>
        </w:rPr>
      </w:pPr>
      <w:r>
        <w:rPr>
          <w:sz w:val="28"/>
          <w:szCs w:val="28"/>
        </w:rPr>
        <w:t>Рисунок 1. Отношения между брокером и клиентом при купле-продаже ценной бумаги</w:t>
      </w:r>
    </w:p>
    <w:p w:rsidR="0092159F" w:rsidRDefault="0092159F">
      <w:pPr>
        <w:spacing w:line="360" w:lineRule="auto"/>
        <w:jc w:val="center"/>
      </w:pPr>
    </w:p>
    <w:p w:rsidR="0092159F" w:rsidRDefault="0065371B">
      <w:pPr>
        <w:spacing w:line="360" w:lineRule="auto"/>
        <w:ind w:firstLine="567"/>
        <w:jc w:val="both"/>
        <w:rPr>
          <w:sz w:val="28"/>
          <w:szCs w:val="28"/>
        </w:rPr>
      </w:pPr>
      <w:r>
        <w:rPr>
          <w:sz w:val="28"/>
          <w:szCs w:val="28"/>
        </w:rPr>
        <w:t>2. Дилерская деятельность - это совершение сделок купли-продажи ценных бумаг от своего имени и за свой счет путем публичного объявления цен покупки и/или продажи определенных ценных бумаг с обязательством покупки и/или продажи этих ценных бумаг по объявленным лицом, осуществляющим такую деятельность, ценам.</w:t>
      </w:r>
      <w:r>
        <w:rPr>
          <w:rStyle w:val="a7"/>
          <w:sz w:val="28"/>
          <w:szCs w:val="28"/>
        </w:rPr>
        <w:footnoteReference w:id="13"/>
      </w:r>
      <w:r>
        <w:rPr>
          <w:sz w:val="28"/>
          <w:szCs w:val="28"/>
        </w:rPr>
        <w:t xml:space="preserve"> </w:t>
      </w:r>
    </w:p>
    <w:p w:rsidR="0092159F" w:rsidRDefault="0065371B">
      <w:pPr>
        <w:spacing w:line="360" w:lineRule="auto"/>
        <w:ind w:firstLine="567"/>
        <w:jc w:val="both"/>
        <w:rPr>
          <w:sz w:val="28"/>
          <w:szCs w:val="28"/>
        </w:rPr>
      </w:pPr>
      <w:r>
        <w:rPr>
          <w:sz w:val="28"/>
          <w:szCs w:val="28"/>
        </w:rPr>
        <w:t>Простую куплю-продажу ценных бумаг за свой счет  могут осуществлять и другие профессиональные участники, которым такое право предоставлено, например брокеры. Но чтобы выставлять публичные котировки на покупку и продажу какого-то круга ценных бумаг, необходимо получить статус дилера на рынке ценных бумаг.</w:t>
      </w:r>
      <w:r>
        <w:rPr>
          <w:rStyle w:val="a7"/>
          <w:sz w:val="28"/>
          <w:szCs w:val="28"/>
        </w:rPr>
        <w:footnoteReference w:id="14"/>
      </w:r>
    </w:p>
    <w:p w:rsidR="0092159F" w:rsidRDefault="0065371B">
      <w:pPr>
        <w:spacing w:line="360" w:lineRule="auto"/>
        <w:ind w:firstLine="567"/>
        <w:jc w:val="both"/>
        <w:rPr>
          <w:sz w:val="28"/>
          <w:szCs w:val="28"/>
        </w:rPr>
      </w:pPr>
      <w:r>
        <w:rPr>
          <w:sz w:val="28"/>
          <w:szCs w:val="28"/>
        </w:rPr>
        <w:t>Так как дилер непосредственно находится на рынке, точнее, представляет сам рынок, то он обладает совершенно неоспоримыми преимуществами перед любыми другими участниками рынка, перед всеми его клиентами. В связи с этим к дилеру предъявляются требования, которые он должен неукоснительно соблюдать, а именно:</w:t>
      </w:r>
    </w:p>
    <w:p w:rsidR="0092159F" w:rsidRDefault="0065371B">
      <w:pPr>
        <w:numPr>
          <w:ilvl w:val="0"/>
          <w:numId w:val="2"/>
        </w:numPr>
        <w:spacing w:line="360" w:lineRule="auto"/>
        <w:ind w:left="0" w:firstLine="567"/>
        <w:jc w:val="both"/>
        <w:rPr>
          <w:sz w:val="28"/>
          <w:szCs w:val="28"/>
        </w:rPr>
      </w:pPr>
      <w:r>
        <w:rPr>
          <w:sz w:val="28"/>
          <w:szCs w:val="28"/>
        </w:rPr>
        <w:t>всегда действовать в интересах своего клиента (независимо от его вида);</w:t>
      </w:r>
    </w:p>
    <w:p w:rsidR="0092159F" w:rsidRDefault="0065371B">
      <w:pPr>
        <w:numPr>
          <w:ilvl w:val="0"/>
          <w:numId w:val="2"/>
        </w:numPr>
        <w:spacing w:line="360" w:lineRule="auto"/>
        <w:ind w:left="0" w:firstLine="567"/>
        <w:jc w:val="both"/>
        <w:rPr>
          <w:sz w:val="28"/>
          <w:szCs w:val="28"/>
        </w:rPr>
      </w:pPr>
      <w:r>
        <w:rPr>
          <w:sz w:val="28"/>
          <w:szCs w:val="28"/>
        </w:rPr>
        <w:t>в первоочередном порядке исполнять приказы клиента по отношению к своим собственникам;</w:t>
      </w:r>
    </w:p>
    <w:p w:rsidR="0092159F" w:rsidRDefault="0065371B">
      <w:pPr>
        <w:numPr>
          <w:ilvl w:val="0"/>
          <w:numId w:val="2"/>
        </w:numPr>
        <w:spacing w:line="360" w:lineRule="auto"/>
        <w:ind w:left="0" w:firstLine="567"/>
        <w:jc w:val="both"/>
        <w:rPr>
          <w:sz w:val="28"/>
          <w:szCs w:val="28"/>
        </w:rPr>
      </w:pPr>
      <w:r>
        <w:rPr>
          <w:sz w:val="28"/>
          <w:szCs w:val="28"/>
        </w:rPr>
        <w:t>обеспечивать клиентам наилучшие условия по уровню цен, срокам исполнения и размерам сделок и т.п.;</w:t>
      </w:r>
    </w:p>
    <w:p w:rsidR="0092159F" w:rsidRDefault="0065371B">
      <w:pPr>
        <w:numPr>
          <w:ilvl w:val="0"/>
          <w:numId w:val="2"/>
        </w:numPr>
        <w:spacing w:line="360" w:lineRule="auto"/>
        <w:ind w:left="0" w:firstLine="567"/>
        <w:jc w:val="both"/>
        <w:rPr>
          <w:sz w:val="28"/>
          <w:szCs w:val="28"/>
        </w:rPr>
      </w:pPr>
      <w:r>
        <w:rPr>
          <w:sz w:val="28"/>
          <w:szCs w:val="28"/>
        </w:rPr>
        <w:t>своевременно доводить до участников рынка рыночную информацию по курируемым ценным бумагам и не искажать эту информацию;</w:t>
      </w:r>
    </w:p>
    <w:p w:rsidR="0092159F" w:rsidRDefault="0065371B">
      <w:pPr>
        <w:numPr>
          <w:ilvl w:val="0"/>
          <w:numId w:val="2"/>
        </w:numPr>
        <w:spacing w:line="360" w:lineRule="auto"/>
        <w:ind w:left="0" w:firstLine="567"/>
        <w:jc w:val="both"/>
        <w:rPr>
          <w:sz w:val="28"/>
          <w:szCs w:val="28"/>
        </w:rPr>
      </w:pPr>
      <w:r>
        <w:rPr>
          <w:sz w:val="28"/>
          <w:szCs w:val="28"/>
        </w:rPr>
        <w:t>не понуждать клиентов к совершению сделок;</w:t>
      </w:r>
    </w:p>
    <w:p w:rsidR="0092159F" w:rsidRDefault="0065371B">
      <w:pPr>
        <w:numPr>
          <w:ilvl w:val="0"/>
          <w:numId w:val="2"/>
        </w:numPr>
        <w:spacing w:line="360" w:lineRule="auto"/>
        <w:ind w:left="0" w:firstLine="567"/>
        <w:jc w:val="both"/>
        <w:rPr>
          <w:sz w:val="28"/>
          <w:szCs w:val="28"/>
        </w:rPr>
      </w:pPr>
      <w:r>
        <w:rPr>
          <w:sz w:val="28"/>
          <w:szCs w:val="28"/>
        </w:rPr>
        <w:t>не манипулировать ценами и т.п.</w:t>
      </w:r>
    </w:p>
    <w:p w:rsidR="0092159F" w:rsidRDefault="0065371B">
      <w:pPr>
        <w:spacing w:line="360" w:lineRule="auto"/>
        <w:ind w:firstLine="567"/>
        <w:jc w:val="both"/>
        <w:rPr>
          <w:sz w:val="28"/>
          <w:szCs w:val="28"/>
        </w:rPr>
      </w:pPr>
      <w:r>
        <w:rPr>
          <w:sz w:val="28"/>
          <w:szCs w:val="28"/>
        </w:rPr>
        <w:t>На рынке ценных бумаг дилерская и брокерская деятельности различаются по следующим характеристикам, которые для удобства сравнения приведены в табл. 1.</w:t>
      </w:r>
    </w:p>
    <w:p w:rsidR="0092159F" w:rsidRDefault="0092159F">
      <w:pPr>
        <w:spacing w:line="360" w:lineRule="auto"/>
        <w:ind w:firstLine="567"/>
        <w:jc w:val="right"/>
        <w:rPr>
          <w:sz w:val="28"/>
          <w:szCs w:val="28"/>
        </w:rPr>
      </w:pPr>
    </w:p>
    <w:p w:rsidR="0092159F" w:rsidRDefault="0065371B">
      <w:pPr>
        <w:spacing w:line="360" w:lineRule="auto"/>
        <w:ind w:firstLine="567"/>
        <w:jc w:val="right"/>
        <w:rPr>
          <w:sz w:val="28"/>
          <w:szCs w:val="28"/>
        </w:rPr>
      </w:pPr>
      <w:r>
        <w:rPr>
          <w:sz w:val="28"/>
          <w:szCs w:val="28"/>
        </w:rPr>
        <w:t>Таблица 1. Различия между дилерской и брокерской деятельностью на рынке ценных бумаг</w:t>
      </w:r>
    </w:p>
    <w:tbl>
      <w:tblPr>
        <w:tblW w:w="0" w:type="auto"/>
        <w:tblInd w:w="-8" w:type="dxa"/>
        <w:tblLayout w:type="fixed"/>
        <w:tblCellMar>
          <w:top w:w="55" w:type="dxa"/>
          <w:left w:w="55" w:type="dxa"/>
          <w:bottom w:w="55" w:type="dxa"/>
          <w:right w:w="55" w:type="dxa"/>
        </w:tblCellMar>
        <w:tblLook w:val="0000" w:firstRow="0" w:lastRow="0" w:firstColumn="0" w:lastColumn="0" w:noHBand="0" w:noVBand="0"/>
      </w:tblPr>
      <w:tblGrid>
        <w:gridCol w:w="3401"/>
        <w:gridCol w:w="3401"/>
        <w:gridCol w:w="3442"/>
      </w:tblGrid>
      <w:tr w:rsidR="0092159F">
        <w:tc>
          <w:tcPr>
            <w:tcW w:w="3401" w:type="dxa"/>
            <w:tcBorders>
              <w:top w:val="single" w:sz="4" w:space="0" w:color="000000"/>
              <w:left w:val="single" w:sz="4" w:space="0" w:color="000000"/>
              <w:bottom w:val="single" w:sz="4" w:space="0" w:color="000000"/>
            </w:tcBorders>
            <w:shd w:val="clear" w:color="auto" w:fill="auto"/>
            <w:vAlign w:val="center"/>
          </w:tcPr>
          <w:p w:rsidR="0092159F" w:rsidRDefault="0065371B">
            <w:pPr>
              <w:pStyle w:val="af0"/>
              <w:snapToGrid w:val="0"/>
              <w:jc w:val="center"/>
              <w:rPr>
                <w:b/>
                <w:bCs/>
              </w:rPr>
            </w:pPr>
            <w:r>
              <w:rPr>
                <w:b/>
                <w:bCs/>
              </w:rPr>
              <w:t>Показатели</w:t>
            </w:r>
          </w:p>
        </w:tc>
        <w:tc>
          <w:tcPr>
            <w:tcW w:w="3401" w:type="dxa"/>
            <w:tcBorders>
              <w:top w:val="single" w:sz="4" w:space="0" w:color="000000"/>
              <w:left w:val="single" w:sz="4" w:space="0" w:color="000000"/>
              <w:bottom w:val="single" w:sz="4" w:space="0" w:color="000000"/>
            </w:tcBorders>
            <w:shd w:val="clear" w:color="auto" w:fill="auto"/>
            <w:vAlign w:val="center"/>
          </w:tcPr>
          <w:p w:rsidR="0092159F" w:rsidRDefault="0065371B">
            <w:pPr>
              <w:pStyle w:val="af0"/>
              <w:snapToGrid w:val="0"/>
              <w:jc w:val="center"/>
              <w:rPr>
                <w:b/>
                <w:bCs/>
              </w:rPr>
            </w:pPr>
            <w:r>
              <w:rPr>
                <w:b/>
                <w:bCs/>
              </w:rPr>
              <w:t>Дилерская деятельность</w:t>
            </w:r>
          </w:p>
        </w:tc>
        <w:tc>
          <w:tcPr>
            <w:tcW w:w="3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159F" w:rsidRDefault="0065371B">
            <w:pPr>
              <w:pStyle w:val="af0"/>
              <w:snapToGrid w:val="0"/>
              <w:jc w:val="center"/>
              <w:rPr>
                <w:b/>
                <w:bCs/>
              </w:rPr>
            </w:pPr>
            <w:r>
              <w:rPr>
                <w:b/>
                <w:bCs/>
              </w:rPr>
              <w:t>Брокерская деятельность</w:t>
            </w:r>
          </w:p>
        </w:tc>
      </w:tr>
      <w:tr w:rsidR="0092159F">
        <w:tc>
          <w:tcPr>
            <w:tcW w:w="3401" w:type="dxa"/>
            <w:tcBorders>
              <w:left w:val="single" w:sz="4" w:space="0" w:color="000000"/>
              <w:bottom w:val="single" w:sz="4" w:space="0" w:color="000000"/>
            </w:tcBorders>
            <w:shd w:val="clear" w:color="auto" w:fill="auto"/>
            <w:vAlign w:val="center"/>
          </w:tcPr>
          <w:p w:rsidR="0092159F" w:rsidRDefault="0065371B">
            <w:pPr>
              <w:pStyle w:val="af0"/>
              <w:snapToGrid w:val="0"/>
              <w:jc w:val="center"/>
            </w:pPr>
            <w:r>
              <w:t>Вид договора с клиентом</w:t>
            </w:r>
          </w:p>
        </w:tc>
        <w:tc>
          <w:tcPr>
            <w:tcW w:w="3401" w:type="dxa"/>
            <w:tcBorders>
              <w:left w:val="single" w:sz="4" w:space="0" w:color="000000"/>
              <w:bottom w:val="single" w:sz="4" w:space="0" w:color="000000"/>
            </w:tcBorders>
            <w:shd w:val="clear" w:color="auto" w:fill="auto"/>
            <w:vAlign w:val="center"/>
          </w:tcPr>
          <w:p w:rsidR="0092159F" w:rsidRDefault="0065371B">
            <w:pPr>
              <w:pStyle w:val="af0"/>
              <w:snapToGrid w:val="0"/>
              <w:jc w:val="center"/>
            </w:pPr>
            <w:r>
              <w:t>Договор купли-продажи</w:t>
            </w:r>
          </w:p>
        </w:tc>
        <w:tc>
          <w:tcPr>
            <w:tcW w:w="3442" w:type="dxa"/>
            <w:tcBorders>
              <w:left w:val="single" w:sz="4" w:space="0" w:color="000000"/>
              <w:bottom w:val="single" w:sz="4" w:space="0" w:color="000000"/>
              <w:right w:val="single" w:sz="4" w:space="0" w:color="000000"/>
            </w:tcBorders>
            <w:shd w:val="clear" w:color="auto" w:fill="auto"/>
            <w:vAlign w:val="center"/>
          </w:tcPr>
          <w:p w:rsidR="0092159F" w:rsidRDefault="0065371B">
            <w:pPr>
              <w:pStyle w:val="af0"/>
              <w:snapToGrid w:val="0"/>
              <w:jc w:val="center"/>
            </w:pPr>
            <w:r>
              <w:t>Договор поручения, или комиссии, или агентирования</w:t>
            </w:r>
          </w:p>
        </w:tc>
      </w:tr>
      <w:tr w:rsidR="0092159F">
        <w:tc>
          <w:tcPr>
            <w:tcW w:w="3401" w:type="dxa"/>
            <w:tcBorders>
              <w:left w:val="single" w:sz="4" w:space="0" w:color="000000"/>
              <w:bottom w:val="single" w:sz="4" w:space="0" w:color="000000"/>
            </w:tcBorders>
            <w:shd w:val="clear" w:color="auto" w:fill="auto"/>
            <w:vAlign w:val="center"/>
          </w:tcPr>
          <w:p w:rsidR="0092159F" w:rsidRDefault="0065371B">
            <w:pPr>
              <w:pStyle w:val="af0"/>
              <w:snapToGrid w:val="0"/>
              <w:jc w:val="center"/>
            </w:pPr>
            <w:r>
              <w:t>Источник капитала для сделок с ценными бумагами</w:t>
            </w:r>
          </w:p>
        </w:tc>
        <w:tc>
          <w:tcPr>
            <w:tcW w:w="3401" w:type="dxa"/>
            <w:tcBorders>
              <w:left w:val="single" w:sz="4" w:space="0" w:color="000000"/>
              <w:bottom w:val="single" w:sz="4" w:space="0" w:color="000000"/>
            </w:tcBorders>
            <w:shd w:val="clear" w:color="auto" w:fill="auto"/>
            <w:vAlign w:val="center"/>
          </w:tcPr>
          <w:p w:rsidR="0092159F" w:rsidRDefault="0065371B">
            <w:pPr>
              <w:pStyle w:val="af0"/>
              <w:snapToGrid w:val="0"/>
              <w:jc w:val="center"/>
            </w:pPr>
            <w:r>
              <w:t>Собственные средства</w:t>
            </w:r>
          </w:p>
        </w:tc>
        <w:tc>
          <w:tcPr>
            <w:tcW w:w="3442" w:type="dxa"/>
            <w:tcBorders>
              <w:left w:val="single" w:sz="4" w:space="0" w:color="000000"/>
              <w:bottom w:val="single" w:sz="4" w:space="0" w:color="000000"/>
              <w:right w:val="single" w:sz="4" w:space="0" w:color="000000"/>
            </w:tcBorders>
            <w:shd w:val="clear" w:color="auto" w:fill="auto"/>
            <w:vAlign w:val="center"/>
          </w:tcPr>
          <w:p w:rsidR="0092159F" w:rsidRDefault="0065371B">
            <w:pPr>
              <w:pStyle w:val="af0"/>
              <w:snapToGrid w:val="0"/>
              <w:jc w:val="center"/>
            </w:pPr>
            <w:r>
              <w:t>Клиентские средства</w:t>
            </w:r>
          </w:p>
        </w:tc>
      </w:tr>
      <w:tr w:rsidR="0092159F">
        <w:tc>
          <w:tcPr>
            <w:tcW w:w="3401" w:type="dxa"/>
            <w:tcBorders>
              <w:left w:val="single" w:sz="4" w:space="0" w:color="000000"/>
              <w:bottom w:val="single" w:sz="4" w:space="0" w:color="000000"/>
            </w:tcBorders>
            <w:shd w:val="clear" w:color="auto" w:fill="auto"/>
            <w:vAlign w:val="center"/>
          </w:tcPr>
          <w:p w:rsidR="0092159F" w:rsidRDefault="0065371B">
            <w:pPr>
              <w:pStyle w:val="af0"/>
              <w:snapToGrid w:val="0"/>
              <w:jc w:val="center"/>
            </w:pPr>
            <w:r>
              <w:t>Владелец ценных бумаг по проведенной сделке</w:t>
            </w:r>
          </w:p>
        </w:tc>
        <w:tc>
          <w:tcPr>
            <w:tcW w:w="3401" w:type="dxa"/>
            <w:tcBorders>
              <w:left w:val="single" w:sz="4" w:space="0" w:color="000000"/>
              <w:bottom w:val="single" w:sz="4" w:space="0" w:color="000000"/>
            </w:tcBorders>
            <w:shd w:val="clear" w:color="auto" w:fill="auto"/>
            <w:vAlign w:val="center"/>
          </w:tcPr>
          <w:p w:rsidR="0092159F" w:rsidRDefault="0065371B">
            <w:pPr>
              <w:pStyle w:val="af0"/>
              <w:snapToGrid w:val="0"/>
              <w:jc w:val="center"/>
            </w:pPr>
            <w:r>
              <w:t>Дилер</w:t>
            </w:r>
          </w:p>
        </w:tc>
        <w:tc>
          <w:tcPr>
            <w:tcW w:w="3442" w:type="dxa"/>
            <w:tcBorders>
              <w:left w:val="single" w:sz="4" w:space="0" w:color="000000"/>
              <w:bottom w:val="single" w:sz="4" w:space="0" w:color="000000"/>
              <w:right w:val="single" w:sz="4" w:space="0" w:color="000000"/>
            </w:tcBorders>
            <w:shd w:val="clear" w:color="auto" w:fill="auto"/>
            <w:vAlign w:val="center"/>
          </w:tcPr>
          <w:p w:rsidR="0092159F" w:rsidRDefault="0065371B">
            <w:pPr>
              <w:pStyle w:val="af0"/>
              <w:snapToGrid w:val="0"/>
              <w:jc w:val="center"/>
            </w:pPr>
            <w:r>
              <w:t>Клиент</w:t>
            </w:r>
          </w:p>
        </w:tc>
      </w:tr>
      <w:tr w:rsidR="0092159F">
        <w:tc>
          <w:tcPr>
            <w:tcW w:w="3401" w:type="dxa"/>
            <w:tcBorders>
              <w:left w:val="single" w:sz="4" w:space="0" w:color="000000"/>
              <w:bottom w:val="single" w:sz="4" w:space="0" w:color="000000"/>
            </w:tcBorders>
            <w:shd w:val="clear" w:color="auto" w:fill="auto"/>
            <w:vAlign w:val="center"/>
          </w:tcPr>
          <w:p w:rsidR="0092159F" w:rsidRDefault="0065371B">
            <w:pPr>
              <w:pStyle w:val="af0"/>
              <w:snapToGrid w:val="0"/>
              <w:jc w:val="center"/>
            </w:pPr>
            <w:r>
              <w:t>Источник дохода</w:t>
            </w:r>
          </w:p>
        </w:tc>
        <w:tc>
          <w:tcPr>
            <w:tcW w:w="3401" w:type="dxa"/>
            <w:tcBorders>
              <w:left w:val="single" w:sz="4" w:space="0" w:color="000000"/>
              <w:bottom w:val="single" w:sz="4" w:space="0" w:color="000000"/>
            </w:tcBorders>
            <w:shd w:val="clear" w:color="auto" w:fill="auto"/>
            <w:vAlign w:val="center"/>
          </w:tcPr>
          <w:p w:rsidR="0092159F" w:rsidRDefault="0065371B">
            <w:pPr>
              <w:pStyle w:val="af0"/>
              <w:snapToGrid w:val="0"/>
              <w:jc w:val="center"/>
            </w:pPr>
            <w:r>
              <w:t>Разница в рыночных ценах</w:t>
            </w:r>
          </w:p>
        </w:tc>
        <w:tc>
          <w:tcPr>
            <w:tcW w:w="3442" w:type="dxa"/>
            <w:tcBorders>
              <w:left w:val="single" w:sz="4" w:space="0" w:color="000000"/>
              <w:bottom w:val="single" w:sz="4" w:space="0" w:color="000000"/>
              <w:right w:val="single" w:sz="4" w:space="0" w:color="000000"/>
            </w:tcBorders>
            <w:shd w:val="clear" w:color="auto" w:fill="auto"/>
            <w:vAlign w:val="center"/>
          </w:tcPr>
          <w:p w:rsidR="0092159F" w:rsidRDefault="0065371B">
            <w:pPr>
              <w:pStyle w:val="af0"/>
              <w:snapToGrid w:val="0"/>
              <w:jc w:val="center"/>
            </w:pPr>
            <w:r>
              <w:t>Вознаграждение клиента по договору с ним</w:t>
            </w:r>
          </w:p>
        </w:tc>
      </w:tr>
      <w:tr w:rsidR="0092159F">
        <w:tc>
          <w:tcPr>
            <w:tcW w:w="3401" w:type="dxa"/>
            <w:tcBorders>
              <w:left w:val="single" w:sz="4" w:space="0" w:color="000000"/>
              <w:bottom w:val="single" w:sz="4" w:space="0" w:color="000000"/>
            </w:tcBorders>
            <w:shd w:val="clear" w:color="auto" w:fill="auto"/>
            <w:vAlign w:val="center"/>
          </w:tcPr>
          <w:p w:rsidR="0092159F" w:rsidRDefault="0065371B">
            <w:pPr>
              <w:pStyle w:val="af0"/>
              <w:snapToGrid w:val="0"/>
              <w:jc w:val="center"/>
            </w:pPr>
            <w:r>
              <w:t>Влияние на процесс рыночного ценообразования</w:t>
            </w:r>
          </w:p>
        </w:tc>
        <w:tc>
          <w:tcPr>
            <w:tcW w:w="3401" w:type="dxa"/>
            <w:tcBorders>
              <w:left w:val="single" w:sz="4" w:space="0" w:color="000000"/>
              <w:bottom w:val="single" w:sz="4" w:space="0" w:color="000000"/>
            </w:tcBorders>
            <w:shd w:val="clear" w:color="auto" w:fill="auto"/>
            <w:vAlign w:val="center"/>
          </w:tcPr>
          <w:p w:rsidR="0092159F" w:rsidRDefault="0065371B">
            <w:pPr>
              <w:pStyle w:val="af0"/>
              <w:snapToGrid w:val="0"/>
              <w:jc w:val="center"/>
            </w:pPr>
            <w:r>
              <w:t>Прямое, непосредственное (благодаря объявлению публичных котировок)</w:t>
            </w:r>
          </w:p>
        </w:tc>
        <w:tc>
          <w:tcPr>
            <w:tcW w:w="3442" w:type="dxa"/>
            <w:tcBorders>
              <w:left w:val="single" w:sz="4" w:space="0" w:color="000000"/>
              <w:bottom w:val="single" w:sz="4" w:space="0" w:color="000000"/>
              <w:right w:val="single" w:sz="4" w:space="0" w:color="000000"/>
            </w:tcBorders>
            <w:shd w:val="clear" w:color="auto" w:fill="auto"/>
            <w:vAlign w:val="center"/>
          </w:tcPr>
          <w:p w:rsidR="0092159F" w:rsidRDefault="0065371B">
            <w:pPr>
              <w:pStyle w:val="af0"/>
              <w:snapToGrid w:val="0"/>
              <w:jc w:val="center"/>
            </w:pPr>
            <w:r>
              <w:t>Опосредованное, наравне с другими участниками рынка</w:t>
            </w:r>
          </w:p>
        </w:tc>
      </w:tr>
      <w:tr w:rsidR="0092159F">
        <w:tc>
          <w:tcPr>
            <w:tcW w:w="3401" w:type="dxa"/>
            <w:tcBorders>
              <w:left w:val="single" w:sz="4" w:space="0" w:color="000000"/>
              <w:bottom w:val="single" w:sz="4" w:space="0" w:color="000000"/>
            </w:tcBorders>
            <w:shd w:val="clear" w:color="auto" w:fill="auto"/>
            <w:vAlign w:val="center"/>
          </w:tcPr>
          <w:p w:rsidR="0092159F" w:rsidRDefault="0065371B">
            <w:pPr>
              <w:pStyle w:val="af0"/>
              <w:snapToGrid w:val="0"/>
              <w:jc w:val="center"/>
            </w:pPr>
            <w:r>
              <w:t>Иерархия взаимоотношений</w:t>
            </w:r>
          </w:p>
        </w:tc>
        <w:tc>
          <w:tcPr>
            <w:tcW w:w="3401" w:type="dxa"/>
            <w:tcBorders>
              <w:left w:val="single" w:sz="4" w:space="0" w:color="000000"/>
              <w:bottom w:val="single" w:sz="4" w:space="0" w:color="000000"/>
            </w:tcBorders>
            <w:shd w:val="clear" w:color="auto" w:fill="auto"/>
            <w:vAlign w:val="center"/>
          </w:tcPr>
          <w:p w:rsidR="0092159F" w:rsidRDefault="0065371B">
            <w:pPr>
              <w:pStyle w:val="af0"/>
              <w:snapToGrid w:val="0"/>
              <w:jc w:val="center"/>
            </w:pPr>
            <w:r>
              <w:t>Высший уровень торгового посредничества</w:t>
            </w:r>
          </w:p>
        </w:tc>
        <w:tc>
          <w:tcPr>
            <w:tcW w:w="3442" w:type="dxa"/>
            <w:tcBorders>
              <w:left w:val="single" w:sz="4" w:space="0" w:color="000000"/>
              <w:bottom w:val="single" w:sz="4" w:space="0" w:color="000000"/>
              <w:right w:val="single" w:sz="4" w:space="0" w:color="000000"/>
            </w:tcBorders>
            <w:shd w:val="clear" w:color="auto" w:fill="auto"/>
            <w:vAlign w:val="center"/>
          </w:tcPr>
          <w:p w:rsidR="0092159F" w:rsidRDefault="0065371B">
            <w:pPr>
              <w:pStyle w:val="af0"/>
              <w:snapToGrid w:val="0"/>
              <w:jc w:val="center"/>
            </w:pPr>
            <w:r>
              <w:t>Низший уровень торгового посредничества</w:t>
            </w:r>
          </w:p>
        </w:tc>
      </w:tr>
    </w:tbl>
    <w:p w:rsidR="0092159F" w:rsidRDefault="0092159F">
      <w:pPr>
        <w:spacing w:line="360" w:lineRule="auto"/>
        <w:ind w:firstLine="567"/>
      </w:pPr>
    </w:p>
    <w:p w:rsidR="0092159F" w:rsidRDefault="0065371B">
      <w:pPr>
        <w:spacing w:line="360" w:lineRule="auto"/>
        <w:ind w:firstLine="567"/>
        <w:jc w:val="both"/>
        <w:rPr>
          <w:sz w:val="28"/>
          <w:szCs w:val="28"/>
        </w:rPr>
      </w:pPr>
      <w:r>
        <w:rPr>
          <w:sz w:val="28"/>
          <w:szCs w:val="28"/>
        </w:rPr>
        <w:t>3. Деятельность по управлению ценными бумагами - это осуществление юридическим лицом от своего имени за вознаграждение в течение определенного срока доверительного управления переданными ему во владение и принадлежащими другому лицу ценными бумагами в интересах этого лица или указанных этим лицом третьих лиц.</w:t>
      </w:r>
      <w:r>
        <w:rPr>
          <w:rStyle w:val="a7"/>
          <w:sz w:val="28"/>
          <w:szCs w:val="28"/>
        </w:rPr>
        <w:footnoteReference w:id="15"/>
      </w:r>
    </w:p>
    <w:p w:rsidR="0092159F" w:rsidRDefault="0065371B">
      <w:pPr>
        <w:spacing w:line="360" w:lineRule="auto"/>
        <w:ind w:firstLine="567"/>
        <w:jc w:val="both"/>
        <w:rPr>
          <w:sz w:val="28"/>
          <w:szCs w:val="28"/>
        </w:rPr>
      </w:pPr>
      <w:r>
        <w:rPr>
          <w:sz w:val="28"/>
          <w:szCs w:val="28"/>
        </w:rPr>
        <w:t>Преимущества доверительного управления на рынке ценных бумаг коренятся в профессиональном характере такого рода управления и его потенциально неограниченных масштабах.</w:t>
      </w:r>
      <w:r>
        <w:rPr>
          <w:rStyle w:val="a7"/>
          <w:sz w:val="28"/>
          <w:szCs w:val="28"/>
        </w:rPr>
        <w:footnoteReference w:id="16"/>
      </w:r>
    </w:p>
    <w:p w:rsidR="0092159F" w:rsidRDefault="0065371B">
      <w:pPr>
        <w:spacing w:line="360" w:lineRule="auto"/>
        <w:ind w:firstLine="567"/>
        <w:jc w:val="both"/>
        <w:rPr>
          <w:sz w:val="28"/>
          <w:szCs w:val="28"/>
        </w:rPr>
      </w:pPr>
      <w:r>
        <w:rPr>
          <w:sz w:val="28"/>
          <w:szCs w:val="28"/>
        </w:rPr>
        <w:t>Профессиональное управление большими капиталами по сравнению с индивидуальным управлением ценными бумагами, как правило, обеспечивает следующие неоспоримые преимущества:</w:t>
      </w:r>
    </w:p>
    <w:p w:rsidR="0092159F" w:rsidRDefault="0065371B">
      <w:pPr>
        <w:numPr>
          <w:ilvl w:val="0"/>
          <w:numId w:val="3"/>
        </w:numPr>
        <w:spacing w:line="360" w:lineRule="auto"/>
        <w:ind w:left="0" w:firstLine="567"/>
        <w:jc w:val="both"/>
        <w:rPr>
          <w:sz w:val="28"/>
          <w:szCs w:val="28"/>
        </w:rPr>
      </w:pPr>
      <w:r>
        <w:rPr>
          <w:sz w:val="28"/>
          <w:szCs w:val="28"/>
        </w:rPr>
        <w:t>более высокую доходность от инвестирования капитала в ценные бумаги;</w:t>
      </w:r>
    </w:p>
    <w:p w:rsidR="0092159F" w:rsidRDefault="0065371B">
      <w:pPr>
        <w:numPr>
          <w:ilvl w:val="0"/>
          <w:numId w:val="3"/>
        </w:numPr>
        <w:spacing w:line="360" w:lineRule="auto"/>
        <w:ind w:left="0" w:firstLine="567"/>
        <w:jc w:val="both"/>
        <w:rPr>
          <w:sz w:val="28"/>
          <w:szCs w:val="28"/>
        </w:rPr>
      </w:pPr>
      <w:r>
        <w:rPr>
          <w:sz w:val="28"/>
          <w:szCs w:val="28"/>
        </w:rPr>
        <w:t>более низкие затраты, связанные с проведением операций на рынке ценных бумаг;</w:t>
      </w:r>
    </w:p>
    <w:p w:rsidR="0092159F" w:rsidRDefault="0065371B">
      <w:pPr>
        <w:numPr>
          <w:ilvl w:val="0"/>
          <w:numId w:val="3"/>
        </w:numPr>
        <w:spacing w:line="360" w:lineRule="auto"/>
        <w:ind w:left="0" w:firstLine="567"/>
        <w:jc w:val="both"/>
        <w:rPr>
          <w:sz w:val="28"/>
          <w:szCs w:val="28"/>
        </w:rPr>
      </w:pPr>
      <w:r>
        <w:rPr>
          <w:sz w:val="28"/>
          <w:szCs w:val="28"/>
        </w:rPr>
        <w:t>более низкие рыночные риски всевозможных потерь от изменения рыночной конъюнктуры.</w:t>
      </w:r>
    </w:p>
    <w:p w:rsidR="0092159F" w:rsidRDefault="0065371B">
      <w:pPr>
        <w:spacing w:line="360" w:lineRule="auto"/>
        <w:ind w:firstLine="567"/>
        <w:jc w:val="both"/>
        <w:rPr>
          <w:sz w:val="28"/>
          <w:szCs w:val="28"/>
        </w:rPr>
      </w:pPr>
      <w:r>
        <w:rPr>
          <w:sz w:val="28"/>
          <w:szCs w:val="28"/>
        </w:rPr>
        <w:t>Доверительное управление ценными бумагами лежит в основе коллективных форм инвестирования на рынке ценных бумаг, существующих в форме различного рода инвестиционных фондов: паевых инвестиционных фондов, негосударственных инвестиционных фондов и т.л.</w:t>
      </w:r>
    </w:p>
    <w:p w:rsidR="0092159F" w:rsidRDefault="0065371B">
      <w:pPr>
        <w:spacing w:line="360" w:lineRule="auto"/>
        <w:ind w:firstLine="567"/>
        <w:jc w:val="both"/>
        <w:rPr>
          <w:sz w:val="28"/>
          <w:szCs w:val="28"/>
        </w:rPr>
      </w:pPr>
      <w:r>
        <w:rPr>
          <w:sz w:val="28"/>
          <w:szCs w:val="28"/>
        </w:rPr>
        <w:t>4. Деятельность по определению взаимных обязательств (клиринг) - это деятельность по определению взаимных обязательств (сбор, сверка, корректировка информации по сделкам с ценными бумагами и подготовка бухгалтерских документов по ним) и их зачету по поставкам ценных бумаг и расчетам по ним.</w:t>
      </w:r>
      <w:r>
        <w:rPr>
          <w:rStyle w:val="a7"/>
          <w:sz w:val="28"/>
          <w:szCs w:val="28"/>
        </w:rPr>
        <w:footnoteReference w:id="17"/>
      </w:r>
    </w:p>
    <w:p w:rsidR="0092159F" w:rsidRDefault="0065371B">
      <w:pPr>
        <w:spacing w:line="360" w:lineRule="auto"/>
        <w:ind w:firstLine="567"/>
        <w:jc w:val="both"/>
        <w:rPr>
          <w:sz w:val="28"/>
          <w:szCs w:val="28"/>
        </w:rPr>
      </w:pPr>
      <w:r>
        <w:rPr>
          <w:sz w:val="28"/>
          <w:szCs w:val="28"/>
        </w:rPr>
        <w:t>Процедура клиринга предшествует процедуре расчетов. Расчеты по ценным бумагам - это деятельность по переводу денежных средств между участниками рынка и корреспондирующему этому переводу процессу перерегистрации  прав собственности на ценные бумаги.</w:t>
      </w:r>
      <w:r>
        <w:rPr>
          <w:rStyle w:val="a7"/>
          <w:sz w:val="28"/>
          <w:szCs w:val="28"/>
        </w:rPr>
        <w:footnoteReference w:id="18"/>
      </w:r>
    </w:p>
    <w:p w:rsidR="0092159F" w:rsidRDefault="0065371B">
      <w:pPr>
        <w:spacing w:line="360" w:lineRule="auto"/>
        <w:ind w:firstLine="567"/>
        <w:jc w:val="both"/>
        <w:rPr>
          <w:sz w:val="28"/>
          <w:szCs w:val="28"/>
        </w:rPr>
      </w:pPr>
      <w:r>
        <w:rPr>
          <w:sz w:val="28"/>
          <w:szCs w:val="28"/>
        </w:rPr>
        <w:t>Клиринг и расчеты представляют собой обособившиеся части современной реальной рыночной сделки. Она всегда включает три стадии, которые представлены на рис. 2.</w:t>
      </w:r>
    </w:p>
    <w:tbl>
      <w:tblPr>
        <w:tblW w:w="0" w:type="auto"/>
        <w:tblInd w:w="-8" w:type="dxa"/>
        <w:tblLayout w:type="fixed"/>
        <w:tblCellMar>
          <w:top w:w="55" w:type="dxa"/>
          <w:left w:w="55" w:type="dxa"/>
          <w:bottom w:w="55" w:type="dxa"/>
          <w:right w:w="55" w:type="dxa"/>
        </w:tblCellMar>
        <w:tblLook w:val="0000" w:firstRow="0" w:lastRow="0" w:firstColumn="0" w:lastColumn="0" w:noHBand="0" w:noVBand="0"/>
      </w:tblPr>
      <w:tblGrid>
        <w:gridCol w:w="2430"/>
        <w:gridCol w:w="975"/>
        <w:gridCol w:w="6799"/>
        <w:gridCol w:w="40"/>
      </w:tblGrid>
      <w:tr w:rsidR="0092159F">
        <w:tc>
          <w:tcPr>
            <w:tcW w:w="2430" w:type="dxa"/>
            <w:tcBorders>
              <w:top w:val="single" w:sz="4" w:space="0" w:color="000000"/>
              <w:left w:val="single" w:sz="4" w:space="0" w:color="000000"/>
              <w:bottom w:val="single" w:sz="4" w:space="0" w:color="000000"/>
            </w:tcBorders>
            <w:shd w:val="clear" w:color="auto" w:fill="auto"/>
            <w:vAlign w:val="center"/>
          </w:tcPr>
          <w:p w:rsidR="0092159F" w:rsidRDefault="0065371B">
            <w:pPr>
              <w:pStyle w:val="af0"/>
              <w:snapToGrid w:val="0"/>
              <w:jc w:val="center"/>
              <w:rPr>
                <w:b/>
                <w:bCs/>
              </w:rPr>
            </w:pPr>
            <w:r>
              <w:t xml:space="preserve">1-я стадия - </w:t>
            </w:r>
            <w:r>
              <w:rPr>
                <w:b/>
                <w:bCs/>
              </w:rPr>
              <w:t>Договор</w:t>
            </w:r>
          </w:p>
        </w:tc>
        <w:tc>
          <w:tcPr>
            <w:tcW w:w="975" w:type="dxa"/>
            <w:tcBorders>
              <w:left w:val="single" w:sz="4" w:space="0" w:color="000000"/>
            </w:tcBorders>
            <w:shd w:val="clear" w:color="auto" w:fill="auto"/>
            <w:vAlign w:val="center"/>
          </w:tcPr>
          <w:p w:rsidR="0092159F" w:rsidRDefault="0092159F">
            <w:pPr>
              <w:pStyle w:val="af0"/>
              <w:snapToGrid w:val="0"/>
              <w:jc w:val="center"/>
            </w:pPr>
          </w:p>
        </w:tc>
        <w:tc>
          <w:tcPr>
            <w:tcW w:w="68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2159F" w:rsidRDefault="0065371B">
            <w:pPr>
              <w:pStyle w:val="af0"/>
              <w:snapToGrid w:val="0"/>
              <w:jc w:val="center"/>
            </w:pPr>
            <w:r>
              <w:t>Заключение сделки купли-продажи ценной бумаги</w:t>
            </w:r>
          </w:p>
        </w:tc>
      </w:tr>
      <w:tr w:rsidR="0092159F">
        <w:tblPrEx>
          <w:tblCellMar>
            <w:top w:w="0" w:type="dxa"/>
            <w:left w:w="0" w:type="dxa"/>
            <w:bottom w:w="0" w:type="dxa"/>
            <w:right w:w="0" w:type="dxa"/>
          </w:tblCellMar>
        </w:tblPrEx>
        <w:tc>
          <w:tcPr>
            <w:tcW w:w="2430" w:type="dxa"/>
            <w:shd w:val="clear" w:color="auto" w:fill="auto"/>
            <w:vAlign w:val="center"/>
          </w:tcPr>
          <w:p w:rsidR="0092159F" w:rsidRDefault="0092159F">
            <w:pPr>
              <w:pStyle w:val="af0"/>
              <w:snapToGrid w:val="0"/>
              <w:jc w:val="center"/>
            </w:pPr>
          </w:p>
        </w:tc>
        <w:tc>
          <w:tcPr>
            <w:tcW w:w="975" w:type="dxa"/>
            <w:shd w:val="clear" w:color="auto" w:fill="auto"/>
            <w:vAlign w:val="center"/>
          </w:tcPr>
          <w:p w:rsidR="0092159F" w:rsidRDefault="0092159F">
            <w:pPr>
              <w:pStyle w:val="af0"/>
              <w:snapToGrid w:val="0"/>
              <w:jc w:val="center"/>
            </w:pPr>
          </w:p>
        </w:tc>
        <w:tc>
          <w:tcPr>
            <w:tcW w:w="6799" w:type="dxa"/>
            <w:shd w:val="clear" w:color="auto" w:fill="auto"/>
            <w:vAlign w:val="center"/>
          </w:tcPr>
          <w:p w:rsidR="0092159F" w:rsidRDefault="0065371B">
            <w:pPr>
              <w:pStyle w:val="af0"/>
              <w:snapToGrid w:val="0"/>
              <w:jc w:val="center"/>
              <w:rPr>
                <w:rFonts w:ascii="DejaVu Sans" w:hAnsi="DejaVu Sans" w:cs="DejaVu Sans"/>
              </w:rPr>
            </w:pPr>
            <w:r>
              <w:rPr>
                <w:rFonts w:ascii="DejaVu Sans" w:hAnsi="DejaVu Sans" w:cs="DejaVu Sans"/>
              </w:rPr>
              <w:t>↓</w:t>
            </w:r>
          </w:p>
        </w:tc>
        <w:tc>
          <w:tcPr>
            <w:tcW w:w="40" w:type="dxa"/>
            <w:shd w:val="clear" w:color="auto" w:fill="auto"/>
          </w:tcPr>
          <w:p w:rsidR="0092159F" w:rsidRDefault="0092159F">
            <w:pPr>
              <w:snapToGrid w:val="0"/>
            </w:pPr>
          </w:p>
        </w:tc>
      </w:tr>
      <w:tr w:rsidR="0092159F">
        <w:tc>
          <w:tcPr>
            <w:tcW w:w="2430" w:type="dxa"/>
            <w:tcBorders>
              <w:top w:val="single" w:sz="4" w:space="0" w:color="000000"/>
              <w:left w:val="single" w:sz="4" w:space="0" w:color="000000"/>
              <w:bottom w:val="single" w:sz="4" w:space="0" w:color="000000"/>
            </w:tcBorders>
            <w:shd w:val="clear" w:color="auto" w:fill="auto"/>
            <w:vAlign w:val="center"/>
          </w:tcPr>
          <w:p w:rsidR="0092159F" w:rsidRDefault="0065371B">
            <w:pPr>
              <w:pStyle w:val="af0"/>
              <w:snapToGrid w:val="0"/>
              <w:jc w:val="center"/>
              <w:rPr>
                <w:b/>
                <w:bCs/>
              </w:rPr>
            </w:pPr>
            <w:r>
              <w:t xml:space="preserve">2-я стадия - </w:t>
            </w:r>
            <w:r>
              <w:rPr>
                <w:b/>
                <w:bCs/>
              </w:rPr>
              <w:t>Клиринг</w:t>
            </w:r>
          </w:p>
        </w:tc>
        <w:tc>
          <w:tcPr>
            <w:tcW w:w="975" w:type="dxa"/>
            <w:tcBorders>
              <w:left w:val="single" w:sz="4" w:space="0" w:color="000000"/>
            </w:tcBorders>
            <w:shd w:val="clear" w:color="auto" w:fill="auto"/>
            <w:vAlign w:val="center"/>
          </w:tcPr>
          <w:p w:rsidR="0092159F" w:rsidRDefault="0092159F">
            <w:pPr>
              <w:pStyle w:val="af0"/>
              <w:snapToGrid w:val="0"/>
              <w:jc w:val="center"/>
            </w:pPr>
          </w:p>
        </w:tc>
        <w:tc>
          <w:tcPr>
            <w:tcW w:w="68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2159F" w:rsidRDefault="0065371B">
            <w:pPr>
              <w:pStyle w:val="af0"/>
              <w:snapToGrid w:val="0"/>
              <w:jc w:val="center"/>
            </w:pPr>
            <w:r>
              <w:t>Определение взаимных обязательств сторон по заключаемой сделке:</w:t>
            </w:r>
          </w:p>
          <w:p w:rsidR="0092159F" w:rsidRDefault="0065371B">
            <w:pPr>
              <w:pStyle w:val="af0"/>
              <w:jc w:val="center"/>
            </w:pPr>
            <w:r>
              <w:t>а) количество поставляемых ценных бумаг и другая документация;</w:t>
            </w:r>
          </w:p>
          <w:p w:rsidR="0092159F" w:rsidRDefault="0065371B">
            <w:pPr>
              <w:pStyle w:val="af0"/>
              <w:jc w:val="center"/>
            </w:pPr>
            <w:r>
              <w:t>б) вычисления по сделке (цена умножается на количество)</w:t>
            </w:r>
          </w:p>
        </w:tc>
      </w:tr>
      <w:tr w:rsidR="0092159F">
        <w:tblPrEx>
          <w:tblCellMar>
            <w:top w:w="0" w:type="dxa"/>
            <w:left w:w="0" w:type="dxa"/>
            <w:bottom w:w="0" w:type="dxa"/>
            <w:right w:w="0" w:type="dxa"/>
          </w:tblCellMar>
        </w:tblPrEx>
        <w:tc>
          <w:tcPr>
            <w:tcW w:w="2430" w:type="dxa"/>
            <w:shd w:val="clear" w:color="auto" w:fill="auto"/>
            <w:vAlign w:val="center"/>
          </w:tcPr>
          <w:p w:rsidR="0092159F" w:rsidRDefault="0092159F">
            <w:pPr>
              <w:pStyle w:val="af0"/>
              <w:snapToGrid w:val="0"/>
              <w:jc w:val="center"/>
            </w:pPr>
          </w:p>
        </w:tc>
        <w:tc>
          <w:tcPr>
            <w:tcW w:w="975" w:type="dxa"/>
            <w:shd w:val="clear" w:color="auto" w:fill="auto"/>
            <w:vAlign w:val="center"/>
          </w:tcPr>
          <w:p w:rsidR="0092159F" w:rsidRDefault="0092159F">
            <w:pPr>
              <w:pStyle w:val="af0"/>
              <w:snapToGrid w:val="0"/>
              <w:jc w:val="center"/>
            </w:pPr>
          </w:p>
        </w:tc>
        <w:tc>
          <w:tcPr>
            <w:tcW w:w="6799" w:type="dxa"/>
            <w:shd w:val="clear" w:color="auto" w:fill="auto"/>
            <w:vAlign w:val="center"/>
          </w:tcPr>
          <w:p w:rsidR="0092159F" w:rsidRDefault="0065371B">
            <w:pPr>
              <w:pStyle w:val="af0"/>
              <w:snapToGrid w:val="0"/>
              <w:jc w:val="center"/>
              <w:rPr>
                <w:rFonts w:ascii="DejaVu Sans" w:hAnsi="DejaVu Sans" w:cs="DejaVu Sans"/>
              </w:rPr>
            </w:pPr>
            <w:r>
              <w:rPr>
                <w:rFonts w:ascii="DejaVu Sans" w:hAnsi="DejaVu Sans" w:cs="DejaVu Sans"/>
              </w:rPr>
              <w:t>↓</w:t>
            </w:r>
          </w:p>
        </w:tc>
        <w:tc>
          <w:tcPr>
            <w:tcW w:w="40" w:type="dxa"/>
            <w:shd w:val="clear" w:color="auto" w:fill="auto"/>
          </w:tcPr>
          <w:p w:rsidR="0092159F" w:rsidRDefault="0092159F">
            <w:pPr>
              <w:snapToGrid w:val="0"/>
            </w:pPr>
          </w:p>
        </w:tc>
      </w:tr>
      <w:tr w:rsidR="0092159F">
        <w:tc>
          <w:tcPr>
            <w:tcW w:w="2430" w:type="dxa"/>
            <w:tcBorders>
              <w:top w:val="single" w:sz="4" w:space="0" w:color="000000"/>
              <w:left w:val="single" w:sz="4" w:space="0" w:color="000000"/>
              <w:bottom w:val="single" w:sz="4" w:space="0" w:color="000000"/>
            </w:tcBorders>
            <w:shd w:val="clear" w:color="auto" w:fill="auto"/>
            <w:vAlign w:val="center"/>
          </w:tcPr>
          <w:p w:rsidR="0092159F" w:rsidRDefault="0065371B">
            <w:pPr>
              <w:pStyle w:val="af0"/>
              <w:snapToGrid w:val="0"/>
              <w:jc w:val="center"/>
              <w:rPr>
                <w:b/>
                <w:bCs/>
              </w:rPr>
            </w:pPr>
            <w:r>
              <w:t xml:space="preserve">3-я стадия - </w:t>
            </w:r>
            <w:r>
              <w:rPr>
                <w:b/>
                <w:bCs/>
              </w:rPr>
              <w:t>Расчеты</w:t>
            </w:r>
          </w:p>
        </w:tc>
        <w:tc>
          <w:tcPr>
            <w:tcW w:w="975" w:type="dxa"/>
            <w:tcBorders>
              <w:left w:val="single" w:sz="4" w:space="0" w:color="000000"/>
            </w:tcBorders>
            <w:shd w:val="clear" w:color="auto" w:fill="auto"/>
            <w:vAlign w:val="center"/>
          </w:tcPr>
          <w:p w:rsidR="0092159F" w:rsidRDefault="0092159F">
            <w:pPr>
              <w:pStyle w:val="af0"/>
              <w:snapToGrid w:val="0"/>
              <w:jc w:val="center"/>
            </w:pPr>
          </w:p>
        </w:tc>
        <w:tc>
          <w:tcPr>
            <w:tcW w:w="68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2159F" w:rsidRDefault="0065371B">
            <w:pPr>
              <w:pStyle w:val="af0"/>
              <w:snapToGrid w:val="0"/>
              <w:jc w:val="center"/>
            </w:pPr>
            <w:r>
              <w:t>Исполнение сделки:</w:t>
            </w:r>
          </w:p>
          <w:p w:rsidR="0092159F" w:rsidRDefault="0065371B">
            <w:pPr>
              <w:pStyle w:val="af0"/>
              <w:jc w:val="center"/>
            </w:pPr>
            <w:r>
              <w:t>а) передача ценных бумаг продавцом;</w:t>
            </w:r>
          </w:p>
          <w:p w:rsidR="0092159F" w:rsidRDefault="0065371B">
            <w:pPr>
              <w:pStyle w:val="af0"/>
              <w:jc w:val="center"/>
            </w:pPr>
            <w:r>
              <w:t>б) передача денег покупателем</w:t>
            </w:r>
          </w:p>
        </w:tc>
      </w:tr>
    </w:tbl>
    <w:p w:rsidR="0092159F" w:rsidRDefault="0065371B">
      <w:pPr>
        <w:spacing w:line="360" w:lineRule="auto"/>
        <w:ind w:firstLine="567"/>
        <w:jc w:val="center"/>
        <w:rPr>
          <w:sz w:val="28"/>
          <w:szCs w:val="28"/>
        </w:rPr>
      </w:pPr>
      <w:r>
        <w:rPr>
          <w:sz w:val="28"/>
          <w:szCs w:val="28"/>
        </w:rPr>
        <w:t>Рисунок 2. Составные части рыночной сделки</w:t>
      </w:r>
    </w:p>
    <w:p w:rsidR="0092159F" w:rsidRDefault="0092159F">
      <w:pPr>
        <w:spacing w:line="360" w:lineRule="auto"/>
        <w:ind w:firstLine="567"/>
        <w:jc w:val="center"/>
        <w:rPr>
          <w:sz w:val="28"/>
          <w:szCs w:val="28"/>
        </w:rPr>
      </w:pPr>
    </w:p>
    <w:p w:rsidR="0092159F" w:rsidRDefault="0065371B">
      <w:pPr>
        <w:spacing w:line="360" w:lineRule="auto"/>
        <w:ind w:firstLine="567"/>
        <w:jc w:val="both"/>
        <w:rPr>
          <w:sz w:val="28"/>
          <w:szCs w:val="28"/>
        </w:rPr>
      </w:pPr>
      <w:r>
        <w:rPr>
          <w:sz w:val="28"/>
          <w:szCs w:val="28"/>
        </w:rPr>
        <w:t>5. Деятельность по ведению реестра владельцев ценных бумаг - это сбор, фиксация, обработка, хранение и предоставление данных, составляющих систему ведения реестра владельцев ценных бумаг.</w:t>
      </w:r>
      <w:r>
        <w:rPr>
          <w:rStyle w:val="a7"/>
          <w:sz w:val="28"/>
          <w:szCs w:val="28"/>
        </w:rPr>
        <w:footnoteReference w:id="19"/>
      </w:r>
    </w:p>
    <w:p w:rsidR="0092159F" w:rsidRDefault="0065371B">
      <w:pPr>
        <w:spacing w:line="360" w:lineRule="auto"/>
        <w:ind w:firstLine="567"/>
        <w:jc w:val="both"/>
        <w:rPr>
          <w:sz w:val="28"/>
          <w:szCs w:val="28"/>
        </w:rPr>
      </w:pPr>
      <w:r>
        <w:rPr>
          <w:sz w:val="28"/>
          <w:szCs w:val="28"/>
        </w:rPr>
        <w:t>Основные функции регистратора вытекают из содержания его деятельности и могут быть сведены в следующие группы:</w:t>
      </w:r>
    </w:p>
    <w:p w:rsidR="0092159F" w:rsidRDefault="0065371B">
      <w:pPr>
        <w:numPr>
          <w:ilvl w:val="0"/>
          <w:numId w:val="4"/>
        </w:numPr>
        <w:spacing w:line="360" w:lineRule="auto"/>
        <w:ind w:left="0" w:firstLine="567"/>
        <w:jc w:val="both"/>
        <w:rPr>
          <w:sz w:val="28"/>
          <w:szCs w:val="28"/>
        </w:rPr>
      </w:pPr>
      <w:r>
        <w:rPr>
          <w:sz w:val="28"/>
          <w:szCs w:val="28"/>
        </w:rPr>
        <w:t>открытие лицевых счетов владельцам ценных бумаг и номинальным держателям ценных бумаг;</w:t>
      </w:r>
    </w:p>
    <w:p w:rsidR="0092159F" w:rsidRDefault="0065371B">
      <w:pPr>
        <w:numPr>
          <w:ilvl w:val="0"/>
          <w:numId w:val="4"/>
        </w:numPr>
        <w:spacing w:line="360" w:lineRule="auto"/>
        <w:ind w:left="0" w:firstLine="567"/>
        <w:jc w:val="both"/>
        <w:rPr>
          <w:sz w:val="28"/>
          <w:szCs w:val="28"/>
        </w:rPr>
      </w:pPr>
      <w:r>
        <w:rPr>
          <w:sz w:val="28"/>
          <w:szCs w:val="28"/>
        </w:rPr>
        <w:t>осуществление всех необходимых операций по лицевым счетам, связанным с изменением количества и видов ценных бумаг у владельцев ценных бумаг, выплатой им доходов по ценным бумагам эмитента;</w:t>
      </w:r>
    </w:p>
    <w:p w:rsidR="0092159F" w:rsidRDefault="0065371B">
      <w:pPr>
        <w:numPr>
          <w:ilvl w:val="0"/>
          <w:numId w:val="4"/>
        </w:numPr>
        <w:spacing w:line="360" w:lineRule="auto"/>
        <w:ind w:left="0" w:firstLine="567"/>
        <w:jc w:val="both"/>
        <w:rPr>
          <w:sz w:val="28"/>
          <w:szCs w:val="28"/>
        </w:rPr>
      </w:pPr>
      <w:r>
        <w:rPr>
          <w:sz w:val="28"/>
          <w:szCs w:val="28"/>
        </w:rPr>
        <w:t>постоянное совершенствование всей системы ведения реестра владельце ценных бумаг;</w:t>
      </w:r>
    </w:p>
    <w:p w:rsidR="0092159F" w:rsidRDefault="0065371B">
      <w:pPr>
        <w:numPr>
          <w:ilvl w:val="0"/>
          <w:numId w:val="4"/>
        </w:numPr>
        <w:spacing w:line="360" w:lineRule="auto"/>
        <w:ind w:left="0" w:firstLine="567"/>
        <w:jc w:val="both"/>
        <w:rPr>
          <w:sz w:val="28"/>
          <w:szCs w:val="28"/>
        </w:rPr>
      </w:pPr>
      <w:r>
        <w:rPr>
          <w:sz w:val="28"/>
          <w:szCs w:val="28"/>
        </w:rPr>
        <w:t>своевременное и полное доведение информации, предоставляемой эмитентами регистратору, до владельцев лицевых счетов;</w:t>
      </w:r>
    </w:p>
    <w:p w:rsidR="0092159F" w:rsidRDefault="0065371B">
      <w:pPr>
        <w:numPr>
          <w:ilvl w:val="0"/>
          <w:numId w:val="4"/>
        </w:numPr>
        <w:spacing w:line="360" w:lineRule="auto"/>
        <w:ind w:left="0" w:firstLine="567"/>
        <w:jc w:val="both"/>
        <w:rPr>
          <w:sz w:val="28"/>
          <w:szCs w:val="28"/>
        </w:rPr>
      </w:pPr>
      <w:r>
        <w:rPr>
          <w:sz w:val="28"/>
          <w:szCs w:val="28"/>
        </w:rPr>
        <w:t>предоставление владельцам лицевых счетов выписок о состоянии лицевого счета и выписок из состава реестра акционеров;</w:t>
      </w:r>
    </w:p>
    <w:p w:rsidR="0092159F" w:rsidRDefault="0065371B">
      <w:pPr>
        <w:numPr>
          <w:ilvl w:val="0"/>
          <w:numId w:val="4"/>
        </w:numPr>
        <w:spacing w:line="360" w:lineRule="auto"/>
        <w:ind w:left="0" w:firstLine="567"/>
        <w:jc w:val="both"/>
        <w:rPr>
          <w:sz w:val="28"/>
          <w:szCs w:val="28"/>
        </w:rPr>
      </w:pPr>
      <w:r>
        <w:rPr>
          <w:sz w:val="28"/>
          <w:szCs w:val="28"/>
        </w:rPr>
        <w:t>предоставление реестра акционеров руководству акционерного общества и тем акционерам, которые по закону имеют право на получение данного реестра;</w:t>
      </w:r>
    </w:p>
    <w:p w:rsidR="0092159F" w:rsidRDefault="0065371B">
      <w:pPr>
        <w:numPr>
          <w:ilvl w:val="0"/>
          <w:numId w:val="4"/>
        </w:numPr>
        <w:spacing w:line="360" w:lineRule="auto"/>
        <w:ind w:left="0" w:firstLine="567"/>
        <w:jc w:val="both"/>
        <w:rPr>
          <w:sz w:val="28"/>
          <w:szCs w:val="28"/>
        </w:rPr>
      </w:pPr>
      <w:r>
        <w:rPr>
          <w:sz w:val="28"/>
          <w:szCs w:val="28"/>
        </w:rPr>
        <w:t>при окончании или досрочном прекращении договора с эмитентом передача всей системы ведения реестра владельцев его ценных бумаг в установленном порядке новому регистратору.</w:t>
      </w:r>
    </w:p>
    <w:p w:rsidR="0092159F" w:rsidRDefault="0065371B">
      <w:pPr>
        <w:spacing w:line="360" w:lineRule="auto"/>
        <w:ind w:firstLine="567"/>
        <w:jc w:val="both"/>
        <w:rPr>
          <w:sz w:val="28"/>
          <w:szCs w:val="28"/>
        </w:rPr>
      </w:pPr>
      <w:r>
        <w:rPr>
          <w:sz w:val="28"/>
          <w:szCs w:val="28"/>
        </w:rPr>
        <w:t>6. Депозитарная деятельность - это оказание услуг по хранению сертификатов ценных бумаг и/или учету и переходу прав на ценные бумаги.</w:t>
      </w:r>
      <w:r>
        <w:rPr>
          <w:rStyle w:val="a7"/>
          <w:sz w:val="28"/>
          <w:szCs w:val="28"/>
        </w:rPr>
        <w:footnoteReference w:id="20"/>
      </w:r>
    </w:p>
    <w:p w:rsidR="0092159F" w:rsidRDefault="0065371B">
      <w:pPr>
        <w:spacing w:line="360" w:lineRule="auto"/>
        <w:ind w:firstLine="567"/>
        <w:jc w:val="both"/>
        <w:rPr>
          <w:sz w:val="28"/>
          <w:szCs w:val="28"/>
        </w:rPr>
      </w:pPr>
      <w:r>
        <w:rPr>
          <w:sz w:val="28"/>
          <w:szCs w:val="28"/>
        </w:rPr>
        <w:t>Современные функции депозитария могут включать:</w:t>
      </w:r>
    </w:p>
    <w:p w:rsidR="0092159F" w:rsidRDefault="0065371B">
      <w:pPr>
        <w:numPr>
          <w:ilvl w:val="0"/>
          <w:numId w:val="5"/>
        </w:numPr>
        <w:spacing w:line="360" w:lineRule="auto"/>
        <w:ind w:left="0" w:firstLine="567"/>
        <w:jc w:val="both"/>
        <w:rPr>
          <w:sz w:val="28"/>
          <w:szCs w:val="28"/>
        </w:rPr>
      </w:pPr>
      <w:r>
        <w:rPr>
          <w:sz w:val="28"/>
          <w:szCs w:val="28"/>
        </w:rPr>
        <w:t>участие в расчетах по сделке с точки зрения поставки или принятия ценных бумаг клиентов с зачислением этих бумаг на клиентские счета депо;</w:t>
      </w:r>
    </w:p>
    <w:p w:rsidR="0092159F" w:rsidRDefault="0065371B">
      <w:pPr>
        <w:numPr>
          <w:ilvl w:val="0"/>
          <w:numId w:val="5"/>
        </w:numPr>
        <w:spacing w:line="360" w:lineRule="auto"/>
        <w:ind w:left="0" w:firstLine="567"/>
        <w:jc w:val="both"/>
        <w:rPr>
          <w:sz w:val="28"/>
          <w:szCs w:val="28"/>
        </w:rPr>
      </w:pPr>
      <w:r>
        <w:rPr>
          <w:sz w:val="28"/>
          <w:szCs w:val="28"/>
        </w:rPr>
        <w:t>учет и хранение ценных бумаг клиентом в закрытом и открытом доступе;</w:t>
      </w:r>
    </w:p>
    <w:p w:rsidR="0092159F" w:rsidRDefault="0065371B">
      <w:pPr>
        <w:numPr>
          <w:ilvl w:val="0"/>
          <w:numId w:val="5"/>
        </w:numPr>
        <w:spacing w:line="360" w:lineRule="auto"/>
        <w:ind w:left="0" w:firstLine="567"/>
        <w:jc w:val="both"/>
        <w:rPr>
          <w:sz w:val="28"/>
          <w:szCs w:val="28"/>
        </w:rPr>
      </w:pPr>
      <w:r>
        <w:rPr>
          <w:sz w:val="28"/>
          <w:szCs w:val="28"/>
        </w:rPr>
        <w:t>выплата доходов по ценным бумагам клиентов (дивидендов, процентов);</w:t>
      </w:r>
    </w:p>
    <w:p w:rsidR="0092159F" w:rsidRDefault="0065371B">
      <w:pPr>
        <w:numPr>
          <w:ilvl w:val="0"/>
          <w:numId w:val="5"/>
        </w:numPr>
        <w:spacing w:line="360" w:lineRule="auto"/>
        <w:ind w:left="0" w:firstLine="567"/>
        <w:jc w:val="both"/>
        <w:rPr>
          <w:sz w:val="28"/>
          <w:szCs w:val="28"/>
        </w:rPr>
      </w:pPr>
      <w:r>
        <w:rPr>
          <w:sz w:val="28"/>
          <w:szCs w:val="28"/>
        </w:rPr>
        <w:t>управление налоговыми платежами клиентов, связанными с ценными бумагами.</w:t>
      </w:r>
    </w:p>
    <w:p w:rsidR="0092159F" w:rsidRDefault="0065371B">
      <w:pPr>
        <w:spacing w:line="360" w:lineRule="auto"/>
        <w:ind w:firstLine="567"/>
        <w:jc w:val="both"/>
        <w:rPr>
          <w:sz w:val="28"/>
          <w:szCs w:val="28"/>
        </w:rPr>
      </w:pPr>
      <w:r>
        <w:rPr>
          <w:sz w:val="28"/>
          <w:szCs w:val="28"/>
        </w:rPr>
        <w:t>Основные различия между депозитарной деятельностью и деятельностью по ведению системы реестра представлены в табл. 2.</w:t>
      </w:r>
    </w:p>
    <w:p w:rsidR="0092159F" w:rsidRDefault="0092159F">
      <w:pPr>
        <w:spacing w:line="360" w:lineRule="auto"/>
        <w:ind w:firstLine="567"/>
        <w:jc w:val="both"/>
        <w:rPr>
          <w:sz w:val="28"/>
          <w:szCs w:val="28"/>
        </w:rPr>
      </w:pPr>
    </w:p>
    <w:p w:rsidR="0092159F" w:rsidRDefault="0065371B">
      <w:pPr>
        <w:spacing w:line="360" w:lineRule="auto"/>
        <w:ind w:firstLine="567"/>
        <w:jc w:val="right"/>
        <w:rPr>
          <w:sz w:val="28"/>
          <w:szCs w:val="28"/>
        </w:rPr>
      </w:pPr>
      <w:r>
        <w:rPr>
          <w:sz w:val="28"/>
          <w:szCs w:val="28"/>
        </w:rPr>
        <w:t>Таблица 2. Различия между депозитарием и регистратором.</w:t>
      </w:r>
    </w:p>
    <w:tbl>
      <w:tblPr>
        <w:tblW w:w="0" w:type="auto"/>
        <w:tblInd w:w="-8" w:type="dxa"/>
        <w:tblLayout w:type="fixed"/>
        <w:tblCellMar>
          <w:top w:w="55" w:type="dxa"/>
          <w:left w:w="55" w:type="dxa"/>
          <w:bottom w:w="55" w:type="dxa"/>
          <w:right w:w="55" w:type="dxa"/>
        </w:tblCellMar>
        <w:tblLook w:val="0000" w:firstRow="0" w:lastRow="0" w:firstColumn="0" w:lastColumn="0" w:noHBand="0" w:noVBand="0"/>
      </w:tblPr>
      <w:tblGrid>
        <w:gridCol w:w="3401"/>
        <w:gridCol w:w="3401"/>
        <w:gridCol w:w="3442"/>
      </w:tblGrid>
      <w:tr w:rsidR="0092159F">
        <w:tc>
          <w:tcPr>
            <w:tcW w:w="3401" w:type="dxa"/>
            <w:tcBorders>
              <w:top w:val="single" w:sz="4" w:space="0" w:color="000000"/>
              <w:left w:val="single" w:sz="4" w:space="0" w:color="000000"/>
              <w:bottom w:val="single" w:sz="4" w:space="0" w:color="000000"/>
            </w:tcBorders>
            <w:shd w:val="clear" w:color="auto" w:fill="auto"/>
            <w:vAlign w:val="center"/>
          </w:tcPr>
          <w:p w:rsidR="0092159F" w:rsidRDefault="0065371B">
            <w:pPr>
              <w:pStyle w:val="af0"/>
              <w:snapToGrid w:val="0"/>
              <w:jc w:val="center"/>
              <w:rPr>
                <w:b/>
                <w:bCs/>
              </w:rPr>
            </w:pPr>
            <w:r>
              <w:rPr>
                <w:b/>
                <w:bCs/>
              </w:rPr>
              <w:t>Показатели</w:t>
            </w:r>
          </w:p>
        </w:tc>
        <w:tc>
          <w:tcPr>
            <w:tcW w:w="3401" w:type="dxa"/>
            <w:tcBorders>
              <w:top w:val="single" w:sz="4" w:space="0" w:color="000000"/>
              <w:left w:val="single" w:sz="4" w:space="0" w:color="000000"/>
              <w:bottom w:val="single" w:sz="4" w:space="0" w:color="000000"/>
            </w:tcBorders>
            <w:shd w:val="clear" w:color="auto" w:fill="auto"/>
            <w:vAlign w:val="center"/>
          </w:tcPr>
          <w:p w:rsidR="0092159F" w:rsidRDefault="0065371B">
            <w:pPr>
              <w:pStyle w:val="af0"/>
              <w:snapToGrid w:val="0"/>
              <w:jc w:val="center"/>
              <w:rPr>
                <w:b/>
                <w:bCs/>
              </w:rPr>
            </w:pPr>
            <w:r>
              <w:rPr>
                <w:b/>
                <w:bCs/>
              </w:rPr>
              <w:t>Регистратор</w:t>
            </w:r>
          </w:p>
        </w:tc>
        <w:tc>
          <w:tcPr>
            <w:tcW w:w="3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159F" w:rsidRDefault="0065371B">
            <w:pPr>
              <w:pStyle w:val="af0"/>
              <w:snapToGrid w:val="0"/>
              <w:jc w:val="center"/>
              <w:rPr>
                <w:b/>
                <w:bCs/>
              </w:rPr>
            </w:pPr>
            <w:r>
              <w:rPr>
                <w:b/>
                <w:bCs/>
              </w:rPr>
              <w:t>Депозитарий</w:t>
            </w:r>
          </w:p>
        </w:tc>
      </w:tr>
      <w:tr w:rsidR="0092159F">
        <w:tc>
          <w:tcPr>
            <w:tcW w:w="3401" w:type="dxa"/>
            <w:tcBorders>
              <w:left w:val="single" w:sz="4" w:space="0" w:color="000000"/>
              <w:bottom w:val="single" w:sz="4" w:space="0" w:color="000000"/>
            </w:tcBorders>
            <w:shd w:val="clear" w:color="auto" w:fill="auto"/>
            <w:vAlign w:val="center"/>
          </w:tcPr>
          <w:p w:rsidR="0092159F" w:rsidRDefault="0065371B">
            <w:pPr>
              <w:pStyle w:val="af0"/>
              <w:snapToGrid w:val="0"/>
              <w:jc w:val="center"/>
            </w:pPr>
            <w:r>
              <w:t>Вид договора</w:t>
            </w:r>
          </w:p>
        </w:tc>
        <w:tc>
          <w:tcPr>
            <w:tcW w:w="3401" w:type="dxa"/>
            <w:tcBorders>
              <w:left w:val="single" w:sz="4" w:space="0" w:color="000000"/>
              <w:bottom w:val="single" w:sz="4" w:space="0" w:color="000000"/>
            </w:tcBorders>
            <w:shd w:val="clear" w:color="auto" w:fill="auto"/>
            <w:vAlign w:val="center"/>
          </w:tcPr>
          <w:p w:rsidR="0092159F" w:rsidRDefault="0065371B">
            <w:pPr>
              <w:pStyle w:val="af0"/>
              <w:snapToGrid w:val="0"/>
              <w:jc w:val="center"/>
            </w:pPr>
            <w:r>
              <w:t>Договор на ведение реестра ценных бумаг</w:t>
            </w:r>
          </w:p>
        </w:tc>
        <w:tc>
          <w:tcPr>
            <w:tcW w:w="3442" w:type="dxa"/>
            <w:tcBorders>
              <w:left w:val="single" w:sz="4" w:space="0" w:color="000000"/>
              <w:bottom w:val="single" w:sz="4" w:space="0" w:color="000000"/>
              <w:right w:val="single" w:sz="4" w:space="0" w:color="000000"/>
            </w:tcBorders>
            <w:shd w:val="clear" w:color="auto" w:fill="auto"/>
            <w:vAlign w:val="center"/>
          </w:tcPr>
          <w:p w:rsidR="0092159F" w:rsidRDefault="0065371B">
            <w:pPr>
              <w:pStyle w:val="af0"/>
              <w:snapToGrid w:val="0"/>
              <w:jc w:val="center"/>
            </w:pPr>
            <w:r>
              <w:t>Депозитарный договор</w:t>
            </w:r>
          </w:p>
        </w:tc>
      </w:tr>
      <w:tr w:rsidR="0092159F">
        <w:tc>
          <w:tcPr>
            <w:tcW w:w="3401" w:type="dxa"/>
            <w:tcBorders>
              <w:left w:val="single" w:sz="4" w:space="0" w:color="000000"/>
              <w:bottom w:val="single" w:sz="4" w:space="0" w:color="000000"/>
            </w:tcBorders>
            <w:shd w:val="clear" w:color="auto" w:fill="auto"/>
            <w:vAlign w:val="center"/>
          </w:tcPr>
          <w:p w:rsidR="0092159F" w:rsidRDefault="0065371B">
            <w:pPr>
              <w:pStyle w:val="af0"/>
              <w:snapToGrid w:val="0"/>
              <w:jc w:val="center"/>
            </w:pPr>
            <w:r>
              <w:t>Вид клиента</w:t>
            </w:r>
          </w:p>
        </w:tc>
        <w:tc>
          <w:tcPr>
            <w:tcW w:w="3401" w:type="dxa"/>
            <w:tcBorders>
              <w:left w:val="single" w:sz="4" w:space="0" w:color="000000"/>
              <w:bottom w:val="single" w:sz="4" w:space="0" w:color="000000"/>
            </w:tcBorders>
            <w:shd w:val="clear" w:color="auto" w:fill="auto"/>
            <w:vAlign w:val="center"/>
          </w:tcPr>
          <w:p w:rsidR="0092159F" w:rsidRDefault="0065371B">
            <w:pPr>
              <w:pStyle w:val="af0"/>
              <w:snapToGrid w:val="0"/>
              <w:jc w:val="center"/>
            </w:pPr>
            <w:r>
              <w:t>Эмитент</w:t>
            </w:r>
          </w:p>
        </w:tc>
        <w:tc>
          <w:tcPr>
            <w:tcW w:w="3442" w:type="dxa"/>
            <w:tcBorders>
              <w:left w:val="single" w:sz="4" w:space="0" w:color="000000"/>
              <w:bottom w:val="single" w:sz="4" w:space="0" w:color="000000"/>
              <w:right w:val="single" w:sz="4" w:space="0" w:color="000000"/>
            </w:tcBorders>
            <w:shd w:val="clear" w:color="auto" w:fill="auto"/>
            <w:vAlign w:val="center"/>
          </w:tcPr>
          <w:p w:rsidR="0092159F" w:rsidRDefault="0065371B">
            <w:pPr>
              <w:pStyle w:val="af0"/>
              <w:snapToGrid w:val="0"/>
              <w:jc w:val="center"/>
            </w:pPr>
            <w:r>
              <w:t>Инвестор</w:t>
            </w:r>
          </w:p>
        </w:tc>
      </w:tr>
      <w:tr w:rsidR="0092159F">
        <w:tc>
          <w:tcPr>
            <w:tcW w:w="3401" w:type="dxa"/>
            <w:tcBorders>
              <w:left w:val="single" w:sz="4" w:space="0" w:color="000000"/>
              <w:bottom w:val="single" w:sz="4" w:space="0" w:color="000000"/>
            </w:tcBorders>
            <w:shd w:val="clear" w:color="auto" w:fill="auto"/>
            <w:vAlign w:val="center"/>
          </w:tcPr>
          <w:p w:rsidR="0092159F" w:rsidRDefault="0065371B">
            <w:pPr>
              <w:pStyle w:val="af0"/>
              <w:snapToGrid w:val="0"/>
              <w:jc w:val="center"/>
            </w:pPr>
            <w:r>
              <w:t>Суть профессиональной деятельности</w:t>
            </w:r>
          </w:p>
        </w:tc>
        <w:tc>
          <w:tcPr>
            <w:tcW w:w="3401" w:type="dxa"/>
            <w:tcBorders>
              <w:left w:val="single" w:sz="4" w:space="0" w:color="000000"/>
              <w:bottom w:val="single" w:sz="4" w:space="0" w:color="000000"/>
            </w:tcBorders>
            <w:shd w:val="clear" w:color="auto" w:fill="auto"/>
            <w:vAlign w:val="center"/>
          </w:tcPr>
          <w:p w:rsidR="0092159F" w:rsidRDefault="0065371B">
            <w:pPr>
              <w:pStyle w:val="af0"/>
              <w:snapToGrid w:val="0"/>
              <w:jc w:val="center"/>
            </w:pPr>
            <w:r>
              <w:t>Учет владельцев ценных бумаг данного эмитента</w:t>
            </w:r>
          </w:p>
        </w:tc>
        <w:tc>
          <w:tcPr>
            <w:tcW w:w="3442" w:type="dxa"/>
            <w:tcBorders>
              <w:left w:val="single" w:sz="4" w:space="0" w:color="000000"/>
              <w:bottom w:val="single" w:sz="4" w:space="0" w:color="000000"/>
              <w:right w:val="single" w:sz="4" w:space="0" w:color="000000"/>
            </w:tcBorders>
            <w:shd w:val="clear" w:color="auto" w:fill="auto"/>
            <w:vAlign w:val="center"/>
          </w:tcPr>
          <w:p w:rsidR="0092159F" w:rsidRDefault="0065371B">
            <w:pPr>
              <w:pStyle w:val="af0"/>
              <w:snapToGrid w:val="0"/>
              <w:jc w:val="center"/>
            </w:pPr>
            <w:r>
              <w:t>Учет ценных бумаг, которыми владеет данный инвестор</w:t>
            </w:r>
          </w:p>
        </w:tc>
      </w:tr>
      <w:tr w:rsidR="0092159F">
        <w:tc>
          <w:tcPr>
            <w:tcW w:w="3401" w:type="dxa"/>
            <w:tcBorders>
              <w:left w:val="single" w:sz="4" w:space="0" w:color="000000"/>
              <w:bottom w:val="single" w:sz="4" w:space="0" w:color="000000"/>
            </w:tcBorders>
            <w:shd w:val="clear" w:color="auto" w:fill="auto"/>
            <w:vAlign w:val="center"/>
          </w:tcPr>
          <w:p w:rsidR="0092159F" w:rsidRDefault="0065371B">
            <w:pPr>
              <w:pStyle w:val="af0"/>
              <w:snapToGrid w:val="0"/>
              <w:jc w:val="center"/>
            </w:pPr>
            <w:r>
              <w:t>Вид учетного счета</w:t>
            </w:r>
          </w:p>
        </w:tc>
        <w:tc>
          <w:tcPr>
            <w:tcW w:w="3401" w:type="dxa"/>
            <w:tcBorders>
              <w:left w:val="single" w:sz="4" w:space="0" w:color="000000"/>
              <w:bottom w:val="single" w:sz="4" w:space="0" w:color="000000"/>
            </w:tcBorders>
            <w:shd w:val="clear" w:color="auto" w:fill="auto"/>
            <w:vAlign w:val="center"/>
          </w:tcPr>
          <w:p w:rsidR="0092159F" w:rsidRDefault="0065371B">
            <w:pPr>
              <w:pStyle w:val="af0"/>
              <w:snapToGrid w:val="0"/>
              <w:jc w:val="center"/>
            </w:pPr>
            <w:r>
              <w:t>Лицевой счет</w:t>
            </w:r>
          </w:p>
        </w:tc>
        <w:tc>
          <w:tcPr>
            <w:tcW w:w="3442" w:type="dxa"/>
            <w:tcBorders>
              <w:left w:val="single" w:sz="4" w:space="0" w:color="000000"/>
              <w:bottom w:val="single" w:sz="4" w:space="0" w:color="000000"/>
              <w:right w:val="single" w:sz="4" w:space="0" w:color="000000"/>
            </w:tcBorders>
            <w:shd w:val="clear" w:color="auto" w:fill="auto"/>
            <w:vAlign w:val="center"/>
          </w:tcPr>
          <w:p w:rsidR="0092159F" w:rsidRDefault="0065371B">
            <w:pPr>
              <w:pStyle w:val="af0"/>
              <w:snapToGrid w:val="0"/>
              <w:jc w:val="center"/>
            </w:pPr>
            <w:r>
              <w:t>Счет депо</w:t>
            </w:r>
          </w:p>
        </w:tc>
      </w:tr>
      <w:tr w:rsidR="0092159F">
        <w:tc>
          <w:tcPr>
            <w:tcW w:w="3401" w:type="dxa"/>
            <w:tcBorders>
              <w:left w:val="single" w:sz="4" w:space="0" w:color="000000"/>
              <w:bottom w:val="single" w:sz="4" w:space="0" w:color="000000"/>
            </w:tcBorders>
            <w:shd w:val="clear" w:color="auto" w:fill="auto"/>
            <w:vAlign w:val="center"/>
          </w:tcPr>
          <w:p w:rsidR="0092159F" w:rsidRDefault="0065371B">
            <w:pPr>
              <w:pStyle w:val="af0"/>
              <w:snapToGrid w:val="0"/>
              <w:jc w:val="center"/>
            </w:pPr>
            <w:r>
              <w:t>Плательщик услуг</w:t>
            </w:r>
          </w:p>
        </w:tc>
        <w:tc>
          <w:tcPr>
            <w:tcW w:w="3401" w:type="dxa"/>
            <w:tcBorders>
              <w:left w:val="single" w:sz="4" w:space="0" w:color="000000"/>
              <w:bottom w:val="single" w:sz="4" w:space="0" w:color="000000"/>
            </w:tcBorders>
            <w:shd w:val="clear" w:color="auto" w:fill="auto"/>
            <w:vAlign w:val="center"/>
          </w:tcPr>
          <w:p w:rsidR="0092159F" w:rsidRDefault="0065371B">
            <w:pPr>
              <w:pStyle w:val="af0"/>
              <w:snapToGrid w:val="0"/>
              <w:jc w:val="center"/>
            </w:pPr>
            <w:r>
              <w:t>В основном - эмитент</w:t>
            </w:r>
          </w:p>
        </w:tc>
        <w:tc>
          <w:tcPr>
            <w:tcW w:w="3442" w:type="dxa"/>
            <w:tcBorders>
              <w:left w:val="single" w:sz="4" w:space="0" w:color="000000"/>
              <w:bottom w:val="single" w:sz="4" w:space="0" w:color="000000"/>
              <w:right w:val="single" w:sz="4" w:space="0" w:color="000000"/>
            </w:tcBorders>
            <w:shd w:val="clear" w:color="auto" w:fill="auto"/>
            <w:vAlign w:val="center"/>
          </w:tcPr>
          <w:p w:rsidR="0092159F" w:rsidRDefault="0065371B">
            <w:pPr>
              <w:pStyle w:val="af0"/>
              <w:snapToGrid w:val="0"/>
              <w:jc w:val="center"/>
            </w:pPr>
            <w:r>
              <w:t>В основном - владельцы ценных бумаг</w:t>
            </w:r>
          </w:p>
        </w:tc>
      </w:tr>
      <w:tr w:rsidR="0092159F">
        <w:tc>
          <w:tcPr>
            <w:tcW w:w="3401" w:type="dxa"/>
            <w:tcBorders>
              <w:left w:val="single" w:sz="4" w:space="0" w:color="000000"/>
              <w:bottom w:val="single" w:sz="4" w:space="0" w:color="000000"/>
            </w:tcBorders>
            <w:shd w:val="clear" w:color="auto" w:fill="auto"/>
            <w:vAlign w:val="center"/>
          </w:tcPr>
          <w:p w:rsidR="0092159F" w:rsidRDefault="0065371B">
            <w:pPr>
              <w:pStyle w:val="af0"/>
              <w:snapToGrid w:val="0"/>
              <w:jc w:val="center"/>
            </w:pPr>
            <w:r>
              <w:t>Хранение сертификатов ценных бумаг</w:t>
            </w:r>
          </w:p>
        </w:tc>
        <w:tc>
          <w:tcPr>
            <w:tcW w:w="3401" w:type="dxa"/>
            <w:tcBorders>
              <w:left w:val="single" w:sz="4" w:space="0" w:color="000000"/>
              <w:bottom w:val="single" w:sz="4" w:space="0" w:color="000000"/>
            </w:tcBorders>
            <w:shd w:val="clear" w:color="auto" w:fill="auto"/>
            <w:vAlign w:val="center"/>
          </w:tcPr>
          <w:p w:rsidR="0092159F" w:rsidRDefault="0065371B">
            <w:pPr>
              <w:pStyle w:val="af0"/>
              <w:snapToGrid w:val="0"/>
              <w:jc w:val="center"/>
            </w:pPr>
            <w:r>
              <w:t>Отсутствует</w:t>
            </w:r>
          </w:p>
        </w:tc>
        <w:tc>
          <w:tcPr>
            <w:tcW w:w="3442" w:type="dxa"/>
            <w:tcBorders>
              <w:left w:val="single" w:sz="4" w:space="0" w:color="000000"/>
              <w:bottom w:val="single" w:sz="4" w:space="0" w:color="000000"/>
              <w:right w:val="single" w:sz="4" w:space="0" w:color="000000"/>
            </w:tcBorders>
            <w:shd w:val="clear" w:color="auto" w:fill="auto"/>
            <w:vAlign w:val="center"/>
          </w:tcPr>
          <w:p w:rsidR="0092159F" w:rsidRDefault="0065371B">
            <w:pPr>
              <w:pStyle w:val="af0"/>
              <w:snapToGrid w:val="0"/>
              <w:jc w:val="center"/>
            </w:pPr>
            <w:r>
              <w:t>Оказывает услуги по хранению сертификатов ценных бумаг</w:t>
            </w:r>
          </w:p>
        </w:tc>
      </w:tr>
    </w:tbl>
    <w:p w:rsidR="0092159F" w:rsidRDefault="0092159F">
      <w:pPr>
        <w:spacing w:line="360" w:lineRule="auto"/>
        <w:ind w:firstLine="567"/>
      </w:pPr>
    </w:p>
    <w:p w:rsidR="0092159F" w:rsidRDefault="0065371B">
      <w:pPr>
        <w:spacing w:line="360" w:lineRule="auto"/>
        <w:ind w:firstLine="567"/>
        <w:jc w:val="both"/>
        <w:rPr>
          <w:sz w:val="28"/>
          <w:szCs w:val="28"/>
        </w:rPr>
      </w:pPr>
      <w:r>
        <w:rPr>
          <w:sz w:val="28"/>
          <w:szCs w:val="28"/>
        </w:rPr>
        <w:t>7. Деятельность по организации торговли на рынке ценных бумаг - это предоставление услуг, непосредственно способствующих заключению гражданско-правовых сделок с ценными бумагами между участниками рынка ценных бумаг.</w:t>
      </w:r>
      <w:r>
        <w:rPr>
          <w:rStyle w:val="a7"/>
          <w:sz w:val="28"/>
          <w:szCs w:val="28"/>
        </w:rPr>
        <w:footnoteReference w:id="21"/>
      </w:r>
    </w:p>
    <w:p w:rsidR="0092159F" w:rsidRDefault="0065371B">
      <w:pPr>
        <w:spacing w:line="360" w:lineRule="auto"/>
        <w:ind w:firstLine="567"/>
        <w:jc w:val="both"/>
        <w:rPr>
          <w:sz w:val="28"/>
          <w:szCs w:val="28"/>
        </w:rPr>
      </w:pPr>
      <w:r>
        <w:rPr>
          <w:sz w:val="28"/>
          <w:szCs w:val="28"/>
        </w:rPr>
        <w:t>Современная организация торговли на рынке ценных бумаг невозможна без ее совмещения или взаимоувязки с депозитарной и клиринговой видами деятельности.</w:t>
      </w:r>
      <w:r>
        <w:rPr>
          <w:rStyle w:val="a7"/>
          <w:sz w:val="28"/>
          <w:szCs w:val="28"/>
        </w:rPr>
        <w:footnoteReference w:id="22"/>
      </w:r>
    </w:p>
    <w:p w:rsidR="0092159F" w:rsidRDefault="0065371B">
      <w:pPr>
        <w:spacing w:line="360" w:lineRule="auto"/>
        <w:ind w:firstLine="567"/>
        <w:jc w:val="both"/>
        <w:rPr>
          <w:sz w:val="28"/>
          <w:szCs w:val="28"/>
        </w:rPr>
      </w:pPr>
      <w:r>
        <w:rPr>
          <w:sz w:val="28"/>
          <w:szCs w:val="28"/>
        </w:rPr>
        <w:t>Функции организаторов торговли состоят в предоставлении участникам рынка возможности выставлять в установленном порядке котировки, совершать сделки в соответствии с утвержденными правилами, проводить централизованные расчеты. Участники рынка при этом получают определенные преимущества.</w:t>
      </w:r>
      <w:r>
        <w:rPr>
          <w:rStyle w:val="a7"/>
          <w:sz w:val="28"/>
          <w:szCs w:val="28"/>
        </w:rPr>
        <w:footnoteReference w:id="23"/>
      </w:r>
    </w:p>
    <w:p w:rsidR="0092159F" w:rsidRDefault="0092159F">
      <w:pPr>
        <w:spacing w:line="360" w:lineRule="auto"/>
        <w:ind w:firstLine="567"/>
        <w:rPr>
          <w:sz w:val="28"/>
          <w:szCs w:val="28"/>
        </w:rPr>
      </w:pPr>
    </w:p>
    <w:p w:rsidR="0092159F" w:rsidRDefault="0092159F">
      <w:pPr>
        <w:spacing w:line="360" w:lineRule="auto"/>
        <w:ind w:firstLine="567"/>
        <w:rPr>
          <w:sz w:val="28"/>
          <w:szCs w:val="28"/>
        </w:rPr>
      </w:pPr>
    </w:p>
    <w:p w:rsidR="0092159F" w:rsidRDefault="0065371B">
      <w:pPr>
        <w:spacing w:after="113" w:line="360" w:lineRule="auto"/>
        <w:ind w:firstLine="567"/>
        <w:jc w:val="center"/>
        <w:rPr>
          <w:rFonts w:ascii="Comic Sans MS" w:hAnsi="Comic Sans MS"/>
          <w:b/>
          <w:bCs/>
          <w:sz w:val="28"/>
          <w:szCs w:val="28"/>
        </w:rPr>
      </w:pPr>
      <w:r>
        <w:rPr>
          <w:rFonts w:ascii="Comic Sans MS" w:hAnsi="Comic Sans MS"/>
          <w:b/>
          <w:bCs/>
          <w:sz w:val="28"/>
          <w:szCs w:val="28"/>
        </w:rPr>
        <w:t>2.2. Фондовая биржа</w:t>
      </w:r>
    </w:p>
    <w:p w:rsidR="0092159F" w:rsidRDefault="0065371B">
      <w:pPr>
        <w:spacing w:line="360" w:lineRule="auto"/>
        <w:ind w:firstLine="567"/>
        <w:jc w:val="both"/>
        <w:rPr>
          <w:sz w:val="28"/>
          <w:szCs w:val="28"/>
        </w:rPr>
      </w:pPr>
      <w:r>
        <w:rPr>
          <w:sz w:val="28"/>
          <w:szCs w:val="28"/>
        </w:rPr>
        <w:t>Как уже было упомянуто нами выше, взаимодействие между участниками рынка ценных бумаг осуществляется с помощью фондовых бирж.</w:t>
      </w:r>
    </w:p>
    <w:p w:rsidR="0092159F" w:rsidRDefault="0065371B">
      <w:pPr>
        <w:spacing w:line="360" w:lineRule="auto"/>
        <w:ind w:firstLine="567"/>
        <w:jc w:val="both"/>
        <w:rPr>
          <w:sz w:val="28"/>
          <w:szCs w:val="28"/>
        </w:rPr>
      </w:pPr>
      <w:r>
        <w:rPr>
          <w:sz w:val="28"/>
          <w:szCs w:val="28"/>
        </w:rPr>
        <w:t>В ФЗ "О рынке ценных бумаг" отсутствует юридическое определение фондовой биржи, однако можно сказать, что фондовая биржа - это организация, предметом деятельности которой являются обеспечение необходимых условий нормального обращения ценных бумаг, определение их рыночных цен и распространение информации о них, поддержание высокого уровня профессионализма участников рынка ценных бумаг.</w:t>
      </w:r>
      <w:r>
        <w:rPr>
          <w:rStyle w:val="a7"/>
          <w:sz w:val="28"/>
          <w:szCs w:val="28"/>
        </w:rPr>
        <w:footnoteReference w:id="24"/>
      </w:r>
    </w:p>
    <w:p w:rsidR="0092159F" w:rsidRDefault="0065371B">
      <w:pPr>
        <w:spacing w:line="360" w:lineRule="auto"/>
        <w:ind w:firstLine="567"/>
        <w:jc w:val="both"/>
        <w:rPr>
          <w:sz w:val="28"/>
          <w:szCs w:val="28"/>
        </w:rPr>
      </w:pPr>
      <w:r>
        <w:rPr>
          <w:sz w:val="28"/>
          <w:szCs w:val="28"/>
        </w:rPr>
        <w:t>Задачами фондовой биржи являются:</w:t>
      </w:r>
    </w:p>
    <w:p w:rsidR="0092159F" w:rsidRDefault="0065371B">
      <w:pPr>
        <w:spacing w:line="360" w:lineRule="auto"/>
        <w:ind w:firstLine="567"/>
        <w:jc w:val="both"/>
        <w:rPr>
          <w:sz w:val="28"/>
          <w:szCs w:val="28"/>
        </w:rPr>
      </w:pPr>
      <w:r>
        <w:rPr>
          <w:sz w:val="28"/>
          <w:szCs w:val="28"/>
        </w:rPr>
        <w:t>1. Предоставление централизованного места, где может происходить как продажа ценных бумаг их первым владельцам, так и вторичная их перепродажа.</w:t>
      </w:r>
    </w:p>
    <w:p w:rsidR="0092159F" w:rsidRDefault="0065371B">
      <w:pPr>
        <w:spacing w:line="360" w:lineRule="auto"/>
        <w:ind w:firstLine="567"/>
        <w:jc w:val="both"/>
        <w:rPr>
          <w:sz w:val="28"/>
          <w:szCs w:val="28"/>
        </w:rPr>
      </w:pPr>
      <w:r>
        <w:rPr>
          <w:sz w:val="28"/>
          <w:szCs w:val="28"/>
        </w:rPr>
        <w:t>2. Выявление равновесной биржевой цены.</w:t>
      </w:r>
    </w:p>
    <w:p w:rsidR="0092159F" w:rsidRDefault="0065371B">
      <w:pPr>
        <w:spacing w:line="360" w:lineRule="auto"/>
        <w:ind w:firstLine="567"/>
        <w:jc w:val="both"/>
        <w:rPr>
          <w:sz w:val="28"/>
          <w:szCs w:val="28"/>
        </w:rPr>
      </w:pPr>
      <w:r>
        <w:rPr>
          <w:sz w:val="28"/>
          <w:szCs w:val="28"/>
        </w:rPr>
        <w:t>3. Аккумулирование временно свободных денежных средств и способствование передаче права собственности.</w:t>
      </w:r>
    </w:p>
    <w:p w:rsidR="0092159F" w:rsidRDefault="0065371B">
      <w:pPr>
        <w:spacing w:line="360" w:lineRule="auto"/>
        <w:ind w:firstLine="567"/>
        <w:jc w:val="both"/>
        <w:rPr>
          <w:sz w:val="28"/>
          <w:szCs w:val="28"/>
        </w:rPr>
      </w:pPr>
      <w:r>
        <w:rPr>
          <w:sz w:val="28"/>
          <w:szCs w:val="28"/>
        </w:rPr>
        <w:t>4. Обеспечение гласности, открытости биржевых торгов.</w:t>
      </w:r>
    </w:p>
    <w:p w:rsidR="0092159F" w:rsidRDefault="0065371B">
      <w:pPr>
        <w:spacing w:line="360" w:lineRule="auto"/>
        <w:ind w:firstLine="567"/>
        <w:jc w:val="both"/>
        <w:rPr>
          <w:sz w:val="28"/>
          <w:szCs w:val="28"/>
        </w:rPr>
      </w:pPr>
      <w:r>
        <w:rPr>
          <w:sz w:val="28"/>
          <w:szCs w:val="28"/>
        </w:rPr>
        <w:t>5. Обеспечение арбитража (несколько логически связанных сделок, направленных на извлечение прибыли из разницы в ценах на одинаковые или связанные активы в одно и то же время на разных рынках, либо на одном и том же рынке в разные моменты времени</w:t>
      </w:r>
      <w:r>
        <w:rPr>
          <w:rStyle w:val="a7"/>
          <w:sz w:val="28"/>
          <w:szCs w:val="28"/>
        </w:rPr>
        <w:footnoteReference w:id="25"/>
      </w:r>
      <w:r>
        <w:rPr>
          <w:sz w:val="28"/>
          <w:szCs w:val="28"/>
        </w:rPr>
        <w:t>).</w:t>
      </w:r>
    </w:p>
    <w:p w:rsidR="0092159F" w:rsidRDefault="0065371B">
      <w:pPr>
        <w:spacing w:line="360" w:lineRule="auto"/>
        <w:ind w:firstLine="567"/>
        <w:jc w:val="both"/>
        <w:rPr>
          <w:sz w:val="28"/>
          <w:szCs w:val="28"/>
        </w:rPr>
      </w:pPr>
      <w:r>
        <w:rPr>
          <w:sz w:val="28"/>
          <w:szCs w:val="28"/>
        </w:rPr>
        <w:t>6. Обеспечение гарантий исполнения сделок, заключенных в биржевом зале.</w:t>
      </w:r>
    </w:p>
    <w:p w:rsidR="0092159F" w:rsidRDefault="0065371B">
      <w:pPr>
        <w:spacing w:line="360" w:lineRule="auto"/>
        <w:ind w:firstLine="567"/>
        <w:jc w:val="both"/>
        <w:rPr>
          <w:sz w:val="28"/>
          <w:szCs w:val="28"/>
        </w:rPr>
      </w:pPr>
      <w:r>
        <w:rPr>
          <w:sz w:val="28"/>
          <w:szCs w:val="28"/>
        </w:rPr>
        <w:t>7. Разработка этических стандартов, кодекса поведения участников биржевой торговли.</w:t>
      </w:r>
    </w:p>
    <w:p w:rsidR="0092159F" w:rsidRDefault="0065371B">
      <w:pPr>
        <w:spacing w:line="360" w:lineRule="auto"/>
        <w:ind w:firstLine="567"/>
        <w:jc w:val="both"/>
        <w:rPr>
          <w:sz w:val="28"/>
          <w:szCs w:val="28"/>
        </w:rPr>
      </w:pPr>
      <w:r>
        <w:rPr>
          <w:sz w:val="28"/>
          <w:szCs w:val="28"/>
        </w:rPr>
        <w:t>Участниками торгов на фондовой бирже могут быть только брокеры, дилеры, управляющие и Центральный банк Российской Федерации. При этом участием в биржевых торгах не признается заключение клиринговой организацией на торгах фондовой биржи договоров, если соответствующие договоры заключаются клиринговой организацией в соответствии с правилами осуществления клиринговой деятельности в целях создания условий для исполнения участниками торгов обязательств по таким договорам. Иные лица могут совершать операции на фондовой бирже исключительно при посредничестве брокеров, являющихся участниками торгов.</w:t>
      </w:r>
      <w:r>
        <w:rPr>
          <w:rStyle w:val="a7"/>
          <w:sz w:val="28"/>
          <w:szCs w:val="28"/>
        </w:rPr>
        <w:footnoteReference w:id="26"/>
      </w:r>
    </w:p>
    <w:p w:rsidR="0092159F" w:rsidRDefault="0065371B">
      <w:pPr>
        <w:spacing w:line="360" w:lineRule="auto"/>
        <w:ind w:firstLine="567"/>
        <w:jc w:val="both"/>
        <w:rPr>
          <w:sz w:val="28"/>
          <w:szCs w:val="28"/>
        </w:rPr>
      </w:pPr>
      <w:r>
        <w:rPr>
          <w:sz w:val="28"/>
          <w:szCs w:val="28"/>
        </w:rPr>
        <w:t>По российскому законодательству фондовая биржа может быть некоммерческим партнерством и акционерным обществом. Если биржа есть некоммерческое партнерство, то участниками могут быть только ее члены - те лица, которые ее создали. Если же биржа является акционерным обществом, то происходит процесс разделения ее членов на акционеров и участников, т.е. тех, кто получает право торговать на данной бирже. Акционером биржи может быть любой участник рынка ценных бумаг. Участниками акционерной биржи могут быть только профессиональные торговцы, как уже было упомянуто нами выше: брокеры, дилеры и управляющие. Порядок допуска к торгам на бирже тех или иных конкретных участников устанавливается биржей.</w:t>
      </w:r>
      <w:r>
        <w:rPr>
          <w:rStyle w:val="a7"/>
          <w:sz w:val="28"/>
          <w:szCs w:val="28"/>
        </w:rPr>
        <w:footnoteReference w:id="27"/>
      </w:r>
    </w:p>
    <w:p w:rsidR="0092159F" w:rsidRDefault="0065371B">
      <w:pPr>
        <w:spacing w:line="360" w:lineRule="auto"/>
        <w:ind w:firstLine="567"/>
        <w:jc w:val="both"/>
        <w:rPr>
          <w:sz w:val="28"/>
          <w:szCs w:val="28"/>
        </w:rPr>
      </w:pPr>
      <w:r>
        <w:rPr>
          <w:sz w:val="28"/>
          <w:szCs w:val="28"/>
        </w:rPr>
        <w:t>Основные требования, предъявляемые к деятельности фондовой биржи, полностью соответствуют требования, которые предъявляются ко всем организаторам торговли на рынке ценных бумаг. Отличительными особенностями этих требований являются:</w:t>
      </w:r>
    </w:p>
    <w:p w:rsidR="0092159F" w:rsidRDefault="0065371B">
      <w:pPr>
        <w:numPr>
          <w:ilvl w:val="0"/>
          <w:numId w:val="6"/>
        </w:numPr>
        <w:spacing w:line="360" w:lineRule="auto"/>
        <w:ind w:left="0" w:firstLine="567"/>
        <w:jc w:val="both"/>
        <w:rPr>
          <w:sz w:val="28"/>
          <w:szCs w:val="28"/>
        </w:rPr>
      </w:pPr>
      <w:r>
        <w:rPr>
          <w:sz w:val="28"/>
          <w:szCs w:val="28"/>
        </w:rPr>
        <w:t>правила допуска ценных бумаг к торгам разделяются на две группы: на правила листинга/делистинга ценных бумаг и правила допуска ценных бумаг без прохождения процедуры листинга. В свою очередь, листинг - это совокупность процедур включения ценной бумаги в биржевой список (список акций, котирующихся на данной бирже, для допуска к биржевым торгам только тех акций, которые прошли экспертную проверку) в порядке, утверждённом организаторами торговли, осуществление контроля за соответствием ценных бумаг условиям и требованиям организатора торговли. К листингу также относят определение величины курса ценных бумаг, а также регистрация и публикация их курсов (цен) в биржевых бюллетенях.</w:t>
      </w:r>
      <w:r>
        <w:rPr>
          <w:rStyle w:val="a7"/>
          <w:sz w:val="28"/>
          <w:szCs w:val="28"/>
        </w:rPr>
        <w:footnoteReference w:id="28"/>
      </w:r>
      <w:r>
        <w:rPr>
          <w:sz w:val="28"/>
          <w:szCs w:val="28"/>
        </w:rPr>
        <w:t xml:space="preserve"> Таким образом, делистинг - это исключение ценных бумаг определённого эмитента из котировального списка фондовой биржи;</w:t>
      </w:r>
    </w:p>
    <w:p w:rsidR="0092159F" w:rsidRDefault="0065371B">
      <w:pPr>
        <w:numPr>
          <w:ilvl w:val="0"/>
          <w:numId w:val="6"/>
        </w:numPr>
        <w:spacing w:line="360" w:lineRule="auto"/>
        <w:ind w:left="0" w:firstLine="567"/>
        <w:jc w:val="both"/>
        <w:rPr>
          <w:sz w:val="28"/>
          <w:szCs w:val="28"/>
        </w:rPr>
      </w:pPr>
      <w:r>
        <w:rPr>
          <w:sz w:val="28"/>
          <w:szCs w:val="28"/>
        </w:rPr>
        <w:t>фондовая биржа может утверждать спецификации сделок, исполнение обязательств по которым зависит от изменения цен на ценные бумаги или от изменения фондовых индексов. Такие сделки в мировой практике называют фьючерсными и опционными контрактами;</w:t>
      </w:r>
    </w:p>
    <w:p w:rsidR="0092159F" w:rsidRDefault="0065371B">
      <w:pPr>
        <w:numPr>
          <w:ilvl w:val="0"/>
          <w:numId w:val="6"/>
        </w:numPr>
        <w:spacing w:line="360" w:lineRule="auto"/>
        <w:ind w:left="0" w:firstLine="567"/>
        <w:jc w:val="both"/>
        <w:rPr>
          <w:sz w:val="28"/>
          <w:szCs w:val="28"/>
        </w:rPr>
      </w:pPr>
      <w:r>
        <w:rPr>
          <w:sz w:val="28"/>
          <w:szCs w:val="28"/>
        </w:rPr>
        <w:t>фондовая биржа должна обеспечивать гласность и публичность проводимых ею торгов: указывать место и время их проведения, сообщать котировку ценных бумаг, результаты торгов и т.п. Особая значимость данной нормы состоит в том, что она может трактоваться двояко: либо за фондовой биржей закрепляется лишь публичная форма организации торговли ценными бумагами, либо к торгам не относится заключение сделок с ценными бумагами в электронном виде.</w:t>
      </w:r>
    </w:p>
    <w:p w:rsidR="0092159F" w:rsidRDefault="0065371B">
      <w:pPr>
        <w:spacing w:line="360" w:lineRule="auto"/>
        <w:ind w:firstLine="567"/>
        <w:jc w:val="both"/>
        <w:rPr>
          <w:sz w:val="28"/>
          <w:szCs w:val="28"/>
        </w:rPr>
      </w:pPr>
      <w:r>
        <w:rPr>
          <w:sz w:val="28"/>
          <w:szCs w:val="28"/>
        </w:rPr>
        <w:t>Сейчас в России насчитывается 11 фондовых бирж. Однако реальные торги ценными бумагами происходят только на 5 биржах:</w:t>
      </w:r>
    </w:p>
    <w:p w:rsidR="0092159F" w:rsidRDefault="0065371B">
      <w:pPr>
        <w:spacing w:line="360" w:lineRule="auto"/>
        <w:ind w:firstLine="567"/>
        <w:jc w:val="both"/>
        <w:rPr>
          <w:sz w:val="28"/>
          <w:szCs w:val="28"/>
        </w:rPr>
      </w:pPr>
      <w:r>
        <w:rPr>
          <w:sz w:val="28"/>
          <w:szCs w:val="28"/>
        </w:rPr>
        <w:t>1. Московская межбанковская валютная биржа (ММВБ);</w:t>
      </w:r>
    </w:p>
    <w:p w:rsidR="0092159F" w:rsidRDefault="0065371B">
      <w:pPr>
        <w:spacing w:line="360" w:lineRule="auto"/>
        <w:ind w:firstLine="567"/>
        <w:jc w:val="both"/>
        <w:rPr>
          <w:sz w:val="28"/>
          <w:szCs w:val="28"/>
        </w:rPr>
      </w:pPr>
      <w:r>
        <w:rPr>
          <w:sz w:val="28"/>
          <w:szCs w:val="28"/>
        </w:rPr>
        <w:t>2. Российская Торговая Система (РТС);</w:t>
      </w:r>
    </w:p>
    <w:p w:rsidR="0092159F" w:rsidRDefault="0065371B">
      <w:pPr>
        <w:spacing w:line="360" w:lineRule="auto"/>
        <w:ind w:firstLine="567"/>
        <w:jc w:val="both"/>
        <w:rPr>
          <w:sz w:val="28"/>
          <w:szCs w:val="28"/>
        </w:rPr>
      </w:pPr>
      <w:r>
        <w:rPr>
          <w:sz w:val="28"/>
          <w:szCs w:val="28"/>
        </w:rPr>
        <w:t>3. Уральская региональная валютная биржа (город Екатеринбург);</w:t>
      </w:r>
    </w:p>
    <w:p w:rsidR="0092159F" w:rsidRDefault="0065371B">
      <w:pPr>
        <w:spacing w:line="360" w:lineRule="auto"/>
        <w:ind w:firstLine="567"/>
        <w:jc w:val="both"/>
        <w:rPr>
          <w:sz w:val="28"/>
          <w:szCs w:val="28"/>
        </w:rPr>
      </w:pPr>
      <w:r>
        <w:rPr>
          <w:sz w:val="28"/>
          <w:szCs w:val="28"/>
        </w:rPr>
        <w:t>4. Санкт-Петербургская валютная биржа (СПВБ);</w:t>
      </w:r>
    </w:p>
    <w:p w:rsidR="0092159F" w:rsidRDefault="0065371B">
      <w:pPr>
        <w:spacing w:line="360" w:lineRule="auto"/>
        <w:ind w:firstLine="567"/>
        <w:jc w:val="both"/>
        <w:rPr>
          <w:sz w:val="28"/>
          <w:szCs w:val="28"/>
        </w:rPr>
      </w:pPr>
      <w:r>
        <w:rPr>
          <w:sz w:val="28"/>
          <w:szCs w:val="28"/>
        </w:rPr>
        <w:t>5. Фондовая биржа «Санкт-Петербург» (ФБ СПб).</w:t>
      </w:r>
    </w:p>
    <w:p w:rsidR="0092159F" w:rsidRDefault="0065371B">
      <w:pPr>
        <w:spacing w:line="360" w:lineRule="auto"/>
        <w:ind w:firstLine="567"/>
        <w:jc w:val="both"/>
        <w:rPr>
          <w:sz w:val="28"/>
          <w:szCs w:val="28"/>
        </w:rPr>
      </w:pPr>
      <w:r>
        <w:rPr>
          <w:sz w:val="28"/>
          <w:szCs w:val="28"/>
        </w:rPr>
        <w:t>Наиболее крупными фондовыми биржами в России являются ММВБ и РТС.</w:t>
      </w:r>
    </w:p>
    <w:p w:rsidR="0092159F" w:rsidRDefault="0065371B">
      <w:pPr>
        <w:spacing w:line="360" w:lineRule="auto"/>
        <w:ind w:firstLine="567"/>
        <w:jc w:val="both"/>
        <w:rPr>
          <w:sz w:val="28"/>
          <w:szCs w:val="28"/>
        </w:rPr>
      </w:pPr>
      <w:r>
        <w:rPr>
          <w:sz w:val="28"/>
          <w:szCs w:val="28"/>
        </w:rPr>
        <w:t>Московская межбанковская валютная биржа, открытая в 1992 году, одна из крупнейших универсальных бирж в России, странах СНГ и Восточной Европы.</w:t>
      </w:r>
    </w:p>
    <w:p w:rsidR="0092159F" w:rsidRDefault="0065371B">
      <w:pPr>
        <w:spacing w:line="360" w:lineRule="auto"/>
        <w:ind w:firstLine="567"/>
        <w:jc w:val="both"/>
        <w:rPr>
          <w:sz w:val="28"/>
          <w:szCs w:val="28"/>
        </w:rPr>
      </w:pPr>
      <w:r>
        <w:rPr>
          <w:sz w:val="28"/>
          <w:szCs w:val="28"/>
        </w:rPr>
        <w:t>Фондовая биржа ММВБ является ведущей российской фондовой биржей, на которой ежедневно идут торги по акциям и корпоративным облигациям около 600 российских эмитентов с общей капитализацией почти 24 трлн рублей. В состав участников торгов Фондовой биржи ММВБ входят около 650 организаций — профессиональных участников рынка ценных бумаг, клиентами которых являются более 490 тысяч инвесторов.</w:t>
      </w:r>
      <w:r>
        <w:rPr>
          <w:rStyle w:val="a7"/>
          <w:sz w:val="28"/>
          <w:szCs w:val="28"/>
        </w:rPr>
        <w:footnoteReference w:id="29"/>
      </w:r>
    </w:p>
    <w:p w:rsidR="0092159F" w:rsidRDefault="0065371B">
      <w:pPr>
        <w:spacing w:line="360" w:lineRule="auto"/>
        <w:ind w:firstLine="567"/>
        <w:jc w:val="both"/>
        <w:rPr>
          <w:sz w:val="28"/>
          <w:szCs w:val="28"/>
        </w:rPr>
      </w:pPr>
      <w:r>
        <w:rPr>
          <w:sz w:val="28"/>
          <w:szCs w:val="28"/>
        </w:rPr>
        <w:t>Фондовая биржа ММВБ - ведущая фондовая площадка, на которой ежедневно идут торги по ценным бумагам около 600 российских эмитентов, включая "голубые фишки" - "Газпром", "ЕЭС России", "Лукойл", "ГМК Норильский никель", "Сбербанк России", "Ростелеком", "Татнефть" и т.д.</w:t>
      </w:r>
      <w:r>
        <w:rPr>
          <w:rStyle w:val="a7"/>
          <w:sz w:val="28"/>
          <w:szCs w:val="28"/>
        </w:rPr>
        <w:footnoteReference w:id="30"/>
      </w:r>
    </w:p>
    <w:p w:rsidR="0092159F" w:rsidRDefault="0065371B">
      <w:pPr>
        <w:spacing w:line="360" w:lineRule="auto"/>
        <w:ind w:firstLine="567"/>
        <w:jc w:val="both"/>
        <w:rPr>
          <w:sz w:val="28"/>
          <w:szCs w:val="28"/>
        </w:rPr>
      </w:pPr>
      <w:r>
        <w:rPr>
          <w:sz w:val="28"/>
          <w:szCs w:val="28"/>
        </w:rPr>
        <w:t>На ММВБ приходится 98 % оборотов торгов акциями и АДР российских компаний исходя из оборота на российских биржах и около 70 % — исходя из мирового объёма торговли этими ценными бумагами.</w:t>
      </w:r>
    </w:p>
    <w:p w:rsidR="0092159F" w:rsidRDefault="0065371B">
      <w:pPr>
        <w:spacing w:line="360" w:lineRule="auto"/>
        <w:ind w:firstLine="567"/>
        <w:jc w:val="both"/>
        <w:rPr>
          <w:sz w:val="28"/>
          <w:szCs w:val="28"/>
        </w:rPr>
      </w:pPr>
      <w:r>
        <w:rPr>
          <w:sz w:val="28"/>
          <w:szCs w:val="28"/>
        </w:rPr>
        <w:t>В первом полугодии 2008 года объём сделок с акциями на ФБ ММВБ достиг 19,82 трлн руб. (828 млрд долл.).</w:t>
      </w:r>
      <w:r>
        <w:rPr>
          <w:rStyle w:val="a7"/>
          <w:sz w:val="28"/>
          <w:szCs w:val="28"/>
        </w:rPr>
        <w:footnoteReference w:id="31"/>
      </w:r>
      <w:r>
        <w:rPr>
          <w:sz w:val="28"/>
          <w:szCs w:val="28"/>
        </w:rPr>
        <w:t xml:space="preserve"> [23]</w:t>
      </w:r>
    </w:p>
    <w:p w:rsidR="0092159F" w:rsidRDefault="0092159F">
      <w:pPr>
        <w:spacing w:line="360" w:lineRule="auto"/>
        <w:ind w:firstLine="567"/>
        <w:rPr>
          <w:sz w:val="28"/>
          <w:szCs w:val="28"/>
        </w:rPr>
      </w:pPr>
    </w:p>
    <w:p w:rsidR="0092159F" w:rsidRDefault="0065371B">
      <w:pPr>
        <w:shd w:val="clear" w:color="auto" w:fill="FFFFFF"/>
        <w:tabs>
          <w:tab w:val="left" w:pos="9540"/>
        </w:tabs>
        <w:spacing w:line="360" w:lineRule="auto"/>
        <w:ind w:firstLine="567"/>
        <w:jc w:val="center"/>
        <w:rPr>
          <w:rFonts w:ascii="Verdana" w:hAnsi="Verdana"/>
          <w:b/>
          <w:bCs/>
          <w:color w:val="000000"/>
          <w:spacing w:val="-1"/>
          <w:sz w:val="32"/>
          <w:szCs w:val="32"/>
        </w:rPr>
      </w:pPr>
      <w:r>
        <w:rPr>
          <w:rFonts w:ascii="Verdana" w:hAnsi="Verdana"/>
          <w:b/>
          <w:bCs/>
          <w:color w:val="000000"/>
          <w:spacing w:val="-1"/>
          <w:sz w:val="32"/>
          <w:szCs w:val="32"/>
        </w:rPr>
        <w:t>Выводы</w:t>
      </w:r>
    </w:p>
    <w:p w:rsidR="0092159F" w:rsidRDefault="0065371B">
      <w:pPr>
        <w:shd w:val="clear" w:color="auto" w:fill="FFFFFF"/>
        <w:tabs>
          <w:tab w:val="left" w:pos="9540"/>
        </w:tabs>
        <w:spacing w:line="360" w:lineRule="auto"/>
        <w:ind w:firstLine="567"/>
        <w:jc w:val="both"/>
        <w:rPr>
          <w:color w:val="000000"/>
          <w:spacing w:val="-1"/>
          <w:sz w:val="28"/>
          <w:szCs w:val="28"/>
        </w:rPr>
      </w:pPr>
      <w:r>
        <w:rPr>
          <w:color w:val="000000"/>
          <w:spacing w:val="-1"/>
          <w:sz w:val="28"/>
          <w:szCs w:val="28"/>
        </w:rPr>
        <w:t>Итак, в данной главе, опираясь в основной массе на Федеральный закон "О рынке ценных бумаг", мы установили, что в Российской Федерации можно выделить следующие виды профессиональной деятельности на рынке ценных бумаг:</w:t>
      </w:r>
    </w:p>
    <w:p w:rsidR="0092159F" w:rsidRDefault="0065371B">
      <w:pPr>
        <w:shd w:val="clear" w:color="auto" w:fill="FFFFFF"/>
        <w:tabs>
          <w:tab w:val="left" w:pos="9540"/>
        </w:tabs>
        <w:spacing w:line="360" w:lineRule="auto"/>
        <w:ind w:firstLine="567"/>
        <w:jc w:val="both"/>
        <w:rPr>
          <w:color w:val="000000"/>
          <w:spacing w:val="-1"/>
          <w:sz w:val="28"/>
          <w:szCs w:val="28"/>
        </w:rPr>
      </w:pPr>
      <w:r>
        <w:rPr>
          <w:color w:val="000000"/>
          <w:spacing w:val="-1"/>
          <w:sz w:val="28"/>
          <w:szCs w:val="28"/>
        </w:rPr>
        <w:t>1. брокерская деятельность;</w:t>
      </w:r>
    </w:p>
    <w:p w:rsidR="0092159F" w:rsidRDefault="0065371B">
      <w:pPr>
        <w:shd w:val="clear" w:color="auto" w:fill="FFFFFF"/>
        <w:tabs>
          <w:tab w:val="left" w:pos="9540"/>
        </w:tabs>
        <w:spacing w:line="360" w:lineRule="auto"/>
        <w:ind w:firstLine="567"/>
        <w:jc w:val="both"/>
        <w:rPr>
          <w:color w:val="000000"/>
          <w:spacing w:val="-1"/>
          <w:sz w:val="28"/>
          <w:szCs w:val="28"/>
        </w:rPr>
      </w:pPr>
      <w:r>
        <w:rPr>
          <w:color w:val="000000"/>
          <w:spacing w:val="-1"/>
          <w:sz w:val="28"/>
          <w:szCs w:val="28"/>
        </w:rPr>
        <w:t>2. дилерская деятельность;</w:t>
      </w:r>
    </w:p>
    <w:p w:rsidR="0092159F" w:rsidRDefault="0065371B">
      <w:pPr>
        <w:shd w:val="clear" w:color="auto" w:fill="FFFFFF"/>
        <w:tabs>
          <w:tab w:val="left" w:pos="9540"/>
        </w:tabs>
        <w:spacing w:line="360" w:lineRule="auto"/>
        <w:ind w:firstLine="567"/>
        <w:jc w:val="both"/>
        <w:rPr>
          <w:color w:val="000000"/>
          <w:spacing w:val="-1"/>
          <w:sz w:val="28"/>
          <w:szCs w:val="28"/>
        </w:rPr>
      </w:pPr>
      <w:r>
        <w:rPr>
          <w:color w:val="000000"/>
          <w:spacing w:val="-1"/>
          <w:sz w:val="28"/>
          <w:szCs w:val="28"/>
        </w:rPr>
        <w:t>3. деятельность по управлению ценными бумагами;</w:t>
      </w:r>
    </w:p>
    <w:p w:rsidR="0092159F" w:rsidRDefault="0065371B">
      <w:pPr>
        <w:shd w:val="clear" w:color="auto" w:fill="FFFFFF"/>
        <w:tabs>
          <w:tab w:val="left" w:pos="9540"/>
        </w:tabs>
        <w:spacing w:line="360" w:lineRule="auto"/>
        <w:ind w:firstLine="567"/>
        <w:jc w:val="both"/>
        <w:rPr>
          <w:color w:val="000000"/>
          <w:spacing w:val="-1"/>
          <w:sz w:val="28"/>
          <w:szCs w:val="28"/>
        </w:rPr>
      </w:pPr>
      <w:r>
        <w:rPr>
          <w:color w:val="000000"/>
          <w:spacing w:val="-1"/>
          <w:sz w:val="28"/>
          <w:szCs w:val="28"/>
        </w:rPr>
        <w:t>4. депозитарная деятельность;</w:t>
      </w:r>
    </w:p>
    <w:p w:rsidR="0092159F" w:rsidRDefault="0065371B">
      <w:pPr>
        <w:shd w:val="clear" w:color="auto" w:fill="FFFFFF"/>
        <w:tabs>
          <w:tab w:val="left" w:pos="9540"/>
        </w:tabs>
        <w:spacing w:line="360" w:lineRule="auto"/>
        <w:ind w:firstLine="567"/>
        <w:jc w:val="both"/>
        <w:rPr>
          <w:color w:val="000000"/>
          <w:spacing w:val="-1"/>
          <w:sz w:val="28"/>
          <w:szCs w:val="28"/>
        </w:rPr>
      </w:pPr>
      <w:r>
        <w:rPr>
          <w:color w:val="000000"/>
          <w:spacing w:val="-1"/>
          <w:sz w:val="28"/>
          <w:szCs w:val="28"/>
        </w:rPr>
        <w:t>5. деятельность по ведению реестра владельцев ценных бумаг;</w:t>
      </w:r>
    </w:p>
    <w:p w:rsidR="0092159F" w:rsidRDefault="0065371B">
      <w:pPr>
        <w:shd w:val="clear" w:color="auto" w:fill="FFFFFF"/>
        <w:tabs>
          <w:tab w:val="left" w:pos="9540"/>
        </w:tabs>
        <w:spacing w:line="360" w:lineRule="auto"/>
        <w:ind w:firstLine="567"/>
        <w:jc w:val="both"/>
        <w:rPr>
          <w:color w:val="000000"/>
          <w:spacing w:val="-1"/>
          <w:sz w:val="28"/>
          <w:szCs w:val="28"/>
        </w:rPr>
      </w:pPr>
      <w:r>
        <w:rPr>
          <w:color w:val="000000"/>
          <w:spacing w:val="-1"/>
          <w:sz w:val="28"/>
          <w:szCs w:val="28"/>
        </w:rPr>
        <w:t>6. клиринговая деятельность;</w:t>
      </w:r>
    </w:p>
    <w:p w:rsidR="0092159F" w:rsidRDefault="0065371B">
      <w:pPr>
        <w:shd w:val="clear" w:color="auto" w:fill="FFFFFF"/>
        <w:tabs>
          <w:tab w:val="left" w:pos="9540"/>
        </w:tabs>
        <w:spacing w:line="360" w:lineRule="auto"/>
        <w:ind w:firstLine="567"/>
        <w:jc w:val="both"/>
        <w:rPr>
          <w:color w:val="000000"/>
          <w:spacing w:val="-1"/>
          <w:sz w:val="28"/>
          <w:szCs w:val="28"/>
        </w:rPr>
      </w:pPr>
      <w:r>
        <w:rPr>
          <w:color w:val="000000"/>
          <w:spacing w:val="-1"/>
          <w:sz w:val="28"/>
          <w:szCs w:val="28"/>
        </w:rPr>
        <w:t>7. деятельность по организации торговли на рынке ценных бумаг.</w:t>
      </w:r>
    </w:p>
    <w:p w:rsidR="0092159F" w:rsidRDefault="0065371B">
      <w:pPr>
        <w:shd w:val="clear" w:color="auto" w:fill="FFFFFF"/>
        <w:tabs>
          <w:tab w:val="left" w:pos="9540"/>
        </w:tabs>
        <w:spacing w:line="360" w:lineRule="auto"/>
        <w:ind w:firstLine="567"/>
        <w:jc w:val="both"/>
        <w:rPr>
          <w:color w:val="000000"/>
          <w:spacing w:val="-1"/>
          <w:sz w:val="28"/>
          <w:szCs w:val="28"/>
        </w:rPr>
      </w:pPr>
      <w:r>
        <w:rPr>
          <w:color w:val="000000"/>
          <w:spacing w:val="-1"/>
          <w:sz w:val="28"/>
          <w:szCs w:val="28"/>
        </w:rPr>
        <w:t xml:space="preserve">Профессиональная деятельность на рынке ценных бумаг осуществляется только при наличии лицензий ФСФР. Также, профессиональная деятельность осуществляется посредством фондовых бирж, которые в свою очередь являются организациями, предметом деятельности которых являются обеспечение необходимых условий нормального обращения ценных бумаг, определение их рыночных цен и распространение информации о них, поддержание высокого уровня профессионализма участников рынка ценных бумаг. </w:t>
      </w:r>
    </w:p>
    <w:p w:rsidR="0092159F" w:rsidRDefault="0065371B">
      <w:pPr>
        <w:spacing w:line="360" w:lineRule="auto"/>
        <w:ind w:firstLine="567"/>
        <w:jc w:val="both"/>
        <w:rPr>
          <w:sz w:val="28"/>
          <w:szCs w:val="28"/>
        </w:rPr>
      </w:pPr>
      <w:r>
        <w:rPr>
          <w:sz w:val="28"/>
          <w:szCs w:val="28"/>
        </w:rPr>
        <w:t>На данном этапе в России насчитывается 11 фондовых бирж. Однако реальные торги ценными бумагами происходят только на 5 биржах:</w:t>
      </w:r>
    </w:p>
    <w:p w:rsidR="0092159F" w:rsidRDefault="0065371B">
      <w:pPr>
        <w:spacing w:line="360" w:lineRule="auto"/>
        <w:ind w:firstLine="567"/>
        <w:jc w:val="both"/>
        <w:rPr>
          <w:sz w:val="28"/>
          <w:szCs w:val="28"/>
        </w:rPr>
      </w:pPr>
      <w:r>
        <w:rPr>
          <w:sz w:val="28"/>
          <w:szCs w:val="28"/>
        </w:rPr>
        <w:t>1. Московская межбанковская валютная биржа (ММВБ);</w:t>
      </w:r>
    </w:p>
    <w:p w:rsidR="0092159F" w:rsidRDefault="0065371B">
      <w:pPr>
        <w:spacing w:line="360" w:lineRule="auto"/>
        <w:ind w:firstLine="567"/>
        <w:jc w:val="both"/>
        <w:rPr>
          <w:sz w:val="28"/>
          <w:szCs w:val="28"/>
        </w:rPr>
      </w:pPr>
      <w:r>
        <w:rPr>
          <w:sz w:val="28"/>
          <w:szCs w:val="28"/>
        </w:rPr>
        <w:t>2. Российская Торговая Система (РТС);</w:t>
      </w:r>
    </w:p>
    <w:p w:rsidR="0092159F" w:rsidRDefault="0065371B">
      <w:pPr>
        <w:spacing w:line="360" w:lineRule="auto"/>
        <w:ind w:firstLine="567"/>
        <w:jc w:val="both"/>
        <w:rPr>
          <w:sz w:val="28"/>
          <w:szCs w:val="28"/>
        </w:rPr>
      </w:pPr>
      <w:r>
        <w:rPr>
          <w:sz w:val="28"/>
          <w:szCs w:val="28"/>
        </w:rPr>
        <w:t>3. Уральская региональная валютная биржа (город Екатеринбург);</w:t>
      </w:r>
    </w:p>
    <w:p w:rsidR="0092159F" w:rsidRDefault="0065371B">
      <w:pPr>
        <w:spacing w:line="360" w:lineRule="auto"/>
        <w:ind w:firstLine="567"/>
        <w:jc w:val="both"/>
        <w:rPr>
          <w:sz w:val="28"/>
          <w:szCs w:val="28"/>
        </w:rPr>
      </w:pPr>
      <w:r>
        <w:rPr>
          <w:sz w:val="28"/>
          <w:szCs w:val="28"/>
        </w:rPr>
        <w:t>4. Санкт-Петербургская валютная биржа (СПВБ);</w:t>
      </w:r>
    </w:p>
    <w:p w:rsidR="0092159F" w:rsidRDefault="0065371B">
      <w:pPr>
        <w:spacing w:line="360" w:lineRule="auto"/>
        <w:ind w:firstLine="567"/>
        <w:jc w:val="both"/>
        <w:rPr>
          <w:sz w:val="28"/>
          <w:szCs w:val="28"/>
        </w:rPr>
      </w:pPr>
      <w:r>
        <w:rPr>
          <w:sz w:val="28"/>
          <w:szCs w:val="28"/>
        </w:rPr>
        <w:t>5. Фондовая биржа «Санкт-Петербург» (ФБ СПб).</w:t>
      </w:r>
    </w:p>
    <w:p w:rsidR="0092159F" w:rsidRDefault="0065371B">
      <w:pPr>
        <w:spacing w:line="360" w:lineRule="auto"/>
        <w:ind w:firstLine="567"/>
        <w:jc w:val="both"/>
        <w:rPr>
          <w:sz w:val="28"/>
          <w:szCs w:val="28"/>
        </w:rPr>
      </w:pPr>
      <w:r>
        <w:rPr>
          <w:sz w:val="28"/>
          <w:szCs w:val="28"/>
        </w:rPr>
        <w:t>Фондовая биржа ММВБ, одна из крупнейших универсальных бирж в России, странах СНГ и Восточной Европы, является ведущей российской фондовой биржей, на которой ежедневно идут торги по акциям и корпоративным облигациям около 600 российских эмитентов с общей капитализацией почти 24 трлн рублей. В состав участников торгов Фондовой биржи ММВБ входят около 650 организаций — профессиональных участников рынка ценных бумаг, клиентами которых являются более 490 тысяч инвесторов.</w:t>
      </w:r>
    </w:p>
    <w:p w:rsidR="0092159F" w:rsidRDefault="0092159F">
      <w:pPr>
        <w:shd w:val="clear" w:color="auto" w:fill="FFFFFF"/>
        <w:tabs>
          <w:tab w:val="left" w:pos="9540"/>
        </w:tabs>
        <w:spacing w:line="360" w:lineRule="auto"/>
        <w:ind w:firstLine="567"/>
        <w:jc w:val="both"/>
        <w:rPr>
          <w:color w:val="000000"/>
          <w:spacing w:val="-1"/>
          <w:sz w:val="28"/>
          <w:szCs w:val="28"/>
        </w:rPr>
      </w:pPr>
    </w:p>
    <w:p w:rsidR="0092159F" w:rsidRDefault="0092159F">
      <w:pPr>
        <w:shd w:val="clear" w:color="auto" w:fill="FFFFFF"/>
        <w:tabs>
          <w:tab w:val="left" w:pos="9540"/>
        </w:tabs>
        <w:spacing w:line="360" w:lineRule="auto"/>
        <w:ind w:firstLine="567"/>
        <w:jc w:val="both"/>
        <w:rPr>
          <w:rFonts w:ascii="Verdana" w:hAnsi="Verdana"/>
          <w:b/>
          <w:bCs/>
          <w:color w:val="000000"/>
          <w:sz w:val="32"/>
          <w:szCs w:val="32"/>
        </w:rPr>
      </w:pPr>
    </w:p>
    <w:p w:rsidR="0092159F" w:rsidRDefault="0092159F">
      <w:pPr>
        <w:shd w:val="clear" w:color="auto" w:fill="FFFFFF"/>
        <w:tabs>
          <w:tab w:val="left" w:pos="9540"/>
        </w:tabs>
        <w:spacing w:before="283" w:line="360" w:lineRule="auto"/>
        <w:ind w:firstLine="567"/>
        <w:jc w:val="center"/>
        <w:rPr>
          <w:rFonts w:ascii="Verdana" w:hAnsi="Verdana"/>
          <w:b/>
          <w:bCs/>
          <w:color w:val="000000"/>
          <w:sz w:val="32"/>
          <w:szCs w:val="32"/>
        </w:rPr>
      </w:pPr>
    </w:p>
    <w:p w:rsidR="0092159F" w:rsidRDefault="0092159F">
      <w:pPr>
        <w:shd w:val="clear" w:color="auto" w:fill="FFFFFF"/>
        <w:tabs>
          <w:tab w:val="left" w:pos="9540"/>
        </w:tabs>
        <w:spacing w:before="283" w:line="360" w:lineRule="auto"/>
        <w:jc w:val="center"/>
        <w:rPr>
          <w:rFonts w:ascii="Verdana" w:hAnsi="Verdana"/>
          <w:b/>
          <w:bCs/>
          <w:color w:val="000000"/>
          <w:sz w:val="32"/>
          <w:szCs w:val="32"/>
        </w:rPr>
      </w:pPr>
    </w:p>
    <w:p w:rsidR="0092159F" w:rsidRDefault="0092159F">
      <w:pPr>
        <w:shd w:val="clear" w:color="auto" w:fill="FFFFFF"/>
        <w:tabs>
          <w:tab w:val="left" w:pos="9540"/>
        </w:tabs>
        <w:spacing w:before="283" w:line="360" w:lineRule="auto"/>
        <w:jc w:val="center"/>
        <w:rPr>
          <w:rFonts w:ascii="Verdana" w:hAnsi="Verdana"/>
          <w:b/>
          <w:bCs/>
          <w:color w:val="000000"/>
          <w:sz w:val="32"/>
          <w:szCs w:val="32"/>
        </w:rPr>
      </w:pPr>
    </w:p>
    <w:p w:rsidR="0092159F" w:rsidRDefault="0092159F">
      <w:pPr>
        <w:shd w:val="clear" w:color="auto" w:fill="FFFFFF"/>
        <w:tabs>
          <w:tab w:val="left" w:pos="9540"/>
        </w:tabs>
        <w:spacing w:before="283" w:line="360" w:lineRule="auto"/>
        <w:jc w:val="center"/>
        <w:rPr>
          <w:rFonts w:ascii="Verdana" w:hAnsi="Verdana"/>
          <w:b/>
          <w:bCs/>
          <w:color w:val="000000"/>
          <w:sz w:val="32"/>
          <w:szCs w:val="32"/>
        </w:rPr>
      </w:pPr>
    </w:p>
    <w:p w:rsidR="0092159F" w:rsidRDefault="0092159F">
      <w:pPr>
        <w:shd w:val="clear" w:color="auto" w:fill="FFFFFF"/>
        <w:tabs>
          <w:tab w:val="left" w:pos="9540"/>
        </w:tabs>
        <w:spacing w:before="283" w:line="360" w:lineRule="auto"/>
        <w:jc w:val="center"/>
        <w:rPr>
          <w:rFonts w:ascii="Verdana" w:hAnsi="Verdana"/>
          <w:b/>
          <w:bCs/>
          <w:color w:val="000000"/>
          <w:sz w:val="32"/>
          <w:szCs w:val="32"/>
        </w:rPr>
      </w:pPr>
    </w:p>
    <w:p w:rsidR="0092159F" w:rsidRDefault="0092159F">
      <w:pPr>
        <w:shd w:val="clear" w:color="auto" w:fill="FFFFFF"/>
        <w:tabs>
          <w:tab w:val="left" w:pos="9540"/>
        </w:tabs>
        <w:spacing w:before="283" w:line="360" w:lineRule="auto"/>
        <w:jc w:val="center"/>
        <w:rPr>
          <w:rFonts w:ascii="Verdana" w:hAnsi="Verdana"/>
          <w:b/>
          <w:bCs/>
          <w:color w:val="000000"/>
          <w:sz w:val="32"/>
          <w:szCs w:val="32"/>
        </w:rPr>
      </w:pPr>
    </w:p>
    <w:p w:rsidR="0092159F" w:rsidRDefault="0065371B">
      <w:pPr>
        <w:shd w:val="clear" w:color="auto" w:fill="FFFFFF"/>
        <w:tabs>
          <w:tab w:val="left" w:pos="9540"/>
        </w:tabs>
        <w:spacing w:before="283" w:line="360" w:lineRule="auto"/>
        <w:ind w:firstLine="567"/>
        <w:jc w:val="center"/>
        <w:rPr>
          <w:rFonts w:ascii="Verdana" w:hAnsi="Verdana"/>
          <w:b/>
          <w:bCs/>
          <w:color w:val="000000"/>
          <w:sz w:val="32"/>
          <w:szCs w:val="32"/>
        </w:rPr>
      </w:pPr>
      <w:r>
        <w:rPr>
          <w:rFonts w:ascii="Verdana" w:hAnsi="Verdana"/>
          <w:b/>
          <w:bCs/>
          <w:color w:val="000000"/>
          <w:sz w:val="32"/>
          <w:szCs w:val="32"/>
        </w:rPr>
        <w:t>Глава 3. Перспективы развития  рынка ценных бумаг в России</w:t>
      </w:r>
    </w:p>
    <w:p w:rsidR="0092159F" w:rsidRDefault="0065371B">
      <w:pPr>
        <w:shd w:val="clear" w:color="auto" w:fill="FFFFFF"/>
        <w:tabs>
          <w:tab w:val="left" w:pos="9540"/>
        </w:tabs>
        <w:spacing w:line="360" w:lineRule="auto"/>
        <w:ind w:firstLine="567"/>
        <w:jc w:val="center"/>
        <w:rPr>
          <w:rFonts w:ascii="Comic Sans MS" w:hAnsi="Comic Sans MS"/>
          <w:b/>
          <w:bCs/>
          <w:color w:val="000000"/>
          <w:sz w:val="28"/>
          <w:szCs w:val="28"/>
        </w:rPr>
      </w:pPr>
      <w:r>
        <w:rPr>
          <w:rFonts w:ascii="Comic Sans MS" w:hAnsi="Comic Sans MS"/>
          <w:b/>
          <w:bCs/>
          <w:color w:val="000000"/>
          <w:sz w:val="28"/>
          <w:szCs w:val="28"/>
        </w:rPr>
        <w:t>3.1. Общие тенденции развития рынка ценных бумаг</w:t>
      </w:r>
    </w:p>
    <w:p w:rsidR="0092159F" w:rsidRDefault="0065371B">
      <w:pPr>
        <w:shd w:val="clear" w:color="auto" w:fill="FFFFFF"/>
        <w:tabs>
          <w:tab w:val="left" w:pos="9540"/>
        </w:tabs>
        <w:spacing w:line="360" w:lineRule="auto"/>
        <w:ind w:firstLine="567"/>
        <w:jc w:val="both"/>
        <w:rPr>
          <w:color w:val="000000"/>
          <w:spacing w:val="-1"/>
          <w:sz w:val="28"/>
          <w:szCs w:val="28"/>
        </w:rPr>
      </w:pPr>
      <w:r>
        <w:rPr>
          <w:color w:val="000000"/>
          <w:spacing w:val="-1"/>
          <w:sz w:val="28"/>
          <w:szCs w:val="28"/>
        </w:rPr>
        <w:t>Тенденция развития - это направления изменения (развития) состояния объекта в будущем, обусловленное его состоянием в прошлом и настоящем.</w:t>
      </w:r>
    </w:p>
    <w:p w:rsidR="0092159F" w:rsidRDefault="0065371B">
      <w:pPr>
        <w:shd w:val="clear" w:color="auto" w:fill="FFFFFF"/>
        <w:tabs>
          <w:tab w:val="left" w:pos="9540"/>
        </w:tabs>
        <w:spacing w:line="360" w:lineRule="auto"/>
        <w:ind w:firstLine="567"/>
        <w:jc w:val="both"/>
        <w:rPr>
          <w:color w:val="000000"/>
          <w:spacing w:val="-1"/>
          <w:sz w:val="28"/>
          <w:szCs w:val="28"/>
        </w:rPr>
      </w:pPr>
      <w:r>
        <w:rPr>
          <w:color w:val="000000"/>
          <w:spacing w:val="-1"/>
          <w:sz w:val="28"/>
          <w:szCs w:val="28"/>
        </w:rPr>
        <w:t>Рынок ценных бумаг есть целое, состоящее из присущих ему частей. Рынок ценных бумаг, как и любой рынок, состоит из его участников, присущих ему инструментов и операций, совершаемых с ними. Поэтому возможны два подхода к рассмотрению тенденций развития рынка ценных бумаг.</w:t>
      </w:r>
    </w:p>
    <w:p w:rsidR="0092159F" w:rsidRDefault="0065371B">
      <w:pPr>
        <w:shd w:val="clear" w:color="auto" w:fill="FFFFFF"/>
        <w:tabs>
          <w:tab w:val="left" w:pos="9540"/>
        </w:tabs>
        <w:spacing w:line="360" w:lineRule="auto"/>
        <w:ind w:firstLine="567"/>
        <w:jc w:val="both"/>
        <w:rPr>
          <w:color w:val="000000"/>
          <w:spacing w:val="-1"/>
          <w:sz w:val="28"/>
          <w:szCs w:val="28"/>
        </w:rPr>
      </w:pPr>
      <w:r>
        <w:rPr>
          <w:color w:val="000000"/>
          <w:spacing w:val="-1"/>
          <w:sz w:val="28"/>
          <w:szCs w:val="28"/>
        </w:rPr>
        <w:t>Первый подход состоит в рассмотрении этих тенденций применительно к рынку ценных бумаг в целом, которые характеризуют его развитие относительно развития других финансовых или иных конкретных рынков, или рынков других товаров (активов).</w:t>
      </w:r>
      <w:r>
        <w:rPr>
          <w:rStyle w:val="a7"/>
          <w:color w:val="000000"/>
          <w:spacing w:val="-1"/>
          <w:sz w:val="28"/>
          <w:szCs w:val="28"/>
        </w:rPr>
        <w:footnoteReference w:id="32"/>
      </w:r>
    </w:p>
    <w:p w:rsidR="0092159F" w:rsidRDefault="0065371B">
      <w:pPr>
        <w:shd w:val="clear" w:color="auto" w:fill="FFFFFF"/>
        <w:tabs>
          <w:tab w:val="left" w:pos="9540"/>
        </w:tabs>
        <w:spacing w:line="360" w:lineRule="auto"/>
        <w:ind w:firstLine="567"/>
        <w:jc w:val="both"/>
        <w:rPr>
          <w:color w:val="000000"/>
          <w:spacing w:val="-1"/>
          <w:sz w:val="28"/>
          <w:szCs w:val="28"/>
        </w:rPr>
      </w:pPr>
      <w:r>
        <w:rPr>
          <w:color w:val="000000"/>
          <w:spacing w:val="-1"/>
          <w:sz w:val="28"/>
          <w:szCs w:val="28"/>
        </w:rPr>
        <w:t>Второй подход заключается в анализе тенденций развития, имеющих место внутри самого рынка ценных бумаг, или тенденций развития отдельных его частей.</w:t>
      </w:r>
    </w:p>
    <w:p w:rsidR="0092159F" w:rsidRDefault="0065371B">
      <w:pPr>
        <w:shd w:val="clear" w:color="auto" w:fill="FFFFFF"/>
        <w:tabs>
          <w:tab w:val="left" w:pos="9540"/>
        </w:tabs>
        <w:spacing w:line="360" w:lineRule="auto"/>
        <w:ind w:firstLine="567"/>
        <w:jc w:val="both"/>
        <w:rPr>
          <w:color w:val="000000"/>
          <w:spacing w:val="-1"/>
          <w:sz w:val="28"/>
          <w:szCs w:val="28"/>
        </w:rPr>
      </w:pPr>
      <w:r>
        <w:rPr>
          <w:color w:val="000000"/>
          <w:spacing w:val="-1"/>
          <w:sz w:val="28"/>
          <w:szCs w:val="28"/>
        </w:rPr>
        <w:t>Общие тенденции развития рынка ценных бумаг - это тенденции развития, относящиеся к рынку ценных бумаг в целом в сравнении с другими рынками.</w:t>
      </w:r>
    </w:p>
    <w:p w:rsidR="0092159F" w:rsidRDefault="0065371B">
      <w:pPr>
        <w:shd w:val="clear" w:color="auto" w:fill="FFFFFF"/>
        <w:tabs>
          <w:tab w:val="left" w:pos="9540"/>
        </w:tabs>
        <w:spacing w:line="360" w:lineRule="auto"/>
        <w:ind w:firstLine="567"/>
        <w:jc w:val="both"/>
        <w:rPr>
          <w:color w:val="000000"/>
          <w:spacing w:val="-1"/>
          <w:sz w:val="28"/>
          <w:szCs w:val="28"/>
        </w:rPr>
      </w:pPr>
      <w:r>
        <w:rPr>
          <w:color w:val="000000"/>
          <w:spacing w:val="-1"/>
          <w:sz w:val="28"/>
          <w:szCs w:val="28"/>
        </w:rPr>
        <w:t>В данном понятии речь идет как бы только об общих тенденциях развития рынка ценных бумаг как такового. Тем не менее на рынок ценных бумаг распространяются и тенденции развития, свойственные современному рынку.</w:t>
      </w:r>
    </w:p>
    <w:p w:rsidR="0092159F" w:rsidRDefault="0065371B">
      <w:pPr>
        <w:shd w:val="clear" w:color="auto" w:fill="FFFFFF"/>
        <w:tabs>
          <w:tab w:val="left" w:pos="9540"/>
        </w:tabs>
        <w:spacing w:line="360" w:lineRule="auto"/>
        <w:ind w:firstLine="567"/>
        <w:jc w:val="both"/>
        <w:rPr>
          <w:color w:val="000000"/>
          <w:spacing w:val="-1"/>
          <w:sz w:val="28"/>
          <w:szCs w:val="28"/>
        </w:rPr>
      </w:pPr>
      <w:r>
        <w:rPr>
          <w:color w:val="000000"/>
          <w:spacing w:val="-1"/>
          <w:sz w:val="28"/>
          <w:szCs w:val="28"/>
        </w:rPr>
        <w:t xml:space="preserve"> В этом смысле общие тенденции развития рынка ценных бумаг могут быть подразделены на:</w:t>
      </w:r>
    </w:p>
    <w:p w:rsidR="0092159F" w:rsidRDefault="0065371B">
      <w:pPr>
        <w:shd w:val="clear" w:color="auto" w:fill="FFFFFF"/>
        <w:tabs>
          <w:tab w:val="left" w:pos="9540"/>
        </w:tabs>
        <w:spacing w:line="360" w:lineRule="auto"/>
        <w:ind w:firstLine="567"/>
        <w:jc w:val="both"/>
        <w:rPr>
          <w:color w:val="000000"/>
          <w:spacing w:val="-1"/>
          <w:sz w:val="28"/>
          <w:szCs w:val="28"/>
        </w:rPr>
      </w:pPr>
      <w:r>
        <w:rPr>
          <w:color w:val="000000"/>
          <w:spacing w:val="-1"/>
          <w:sz w:val="28"/>
          <w:szCs w:val="28"/>
        </w:rPr>
        <w:t>1. Общерыночные - это тенденции, свойственные всем рынкам, включая и рынок ценных бумаг, которые обычно носят долгосрочный характер, но в ряде случаев могут иметь и краткосрочный характер.</w:t>
      </w:r>
    </w:p>
    <w:p w:rsidR="0092159F" w:rsidRDefault="0092159F">
      <w:pPr>
        <w:shd w:val="clear" w:color="auto" w:fill="FFFFFF"/>
        <w:tabs>
          <w:tab w:val="left" w:pos="9540"/>
        </w:tabs>
        <w:spacing w:line="360" w:lineRule="auto"/>
        <w:ind w:firstLine="567"/>
        <w:jc w:val="both"/>
        <w:rPr>
          <w:color w:val="000000"/>
          <w:spacing w:val="-1"/>
          <w:sz w:val="28"/>
          <w:szCs w:val="28"/>
        </w:rPr>
      </w:pPr>
    </w:p>
    <w:p w:rsidR="0092159F" w:rsidRDefault="0092159F">
      <w:pPr>
        <w:shd w:val="clear" w:color="auto" w:fill="FFFFFF"/>
        <w:tabs>
          <w:tab w:val="left" w:pos="9540"/>
        </w:tabs>
        <w:spacing w:line="360" w:lineRule="auto"/>
        <w:ind w:firstLine="567"/>
        <w:jc w:val="both"/>
        <w:rPr>
          <w:color w:val="000000"/>
          <w:spacing w:val="-1"/>
          <w:sz w:val="28"/>
          <w:szCs w:val="28"/>
        </w:rPr>
      </w:pPr>
    </w:p>
    <w:tbl>
      <w:tblPr>
        <w:tblW w:w="0" w:type="auto"/>
        <w:tblInd w:w="-8" w:type="dxa"/>
        <w:tblLayout w:type="fixed"/>
        <w:tblCellMar>
          <w:top w:w="55" w:type="dxa"/>
          <w:left w:w="55" w:type="dxa"/>
          <w:bottom w:w="55" w:type="dxa"/>
          <w:right w:w="55" w:type="dxa"/>
        </w:tblCellMar>
        <w:tblLook w:val="0000" w:firstRow="0" w:lastRow="0" w:firstColumn="0" w:lastColumn="0" w:noHBand="0" w:noVBand="0"/>
      </w:tblPr>
      <w:tblGrid>
        <w:gridCol w:w="3401"/>
        <w:gridCol w:w="3401"/>
        <w:gridCol w:w="3402"/>
        <w:gridCol w:w="40"/>
      </w:tblGrid>
      <w:tr w:rsidR="0092159F">
        <w:tc>
          <w:tcPr>
            <w:tcW w:w="3401" w:type="dxa"/>
            <w:tcBorders>
              <w:top w:val="single" w:sz="4" w:space="0" w:color="000000"/>
              <w:left w:val="single" w:sz="4" w:space="0" w:color="000000"/>
              <w:bottom w:val="single" w:sz="4" w:space="0" w:color="000000"/>
            </w:tcBorders>
            <w:shd w:val="clear" w:color="auto" w:fill="auto"/>
            <w:vAlign w:val="center"/>
          </w:tcPr>
          <w:p w:rsidR="0092159F" w:rsidRDefault="0065371B">
            <w:pPr>
              <w:pStyle w:val="af0"/>
              <w:snapToGrid w:val="0"/>
              <w:jc w:val="center"/>
            </w:pPr>
            <w:r>
              <w:t>Компютеризация современных рынков</w:t>
            </w:r>
          </w:p>
        </w:tc>
        <w:tc>
          <w:tcPr>
            <w:tcW w:w="3401" w:type="dxa"/>
            <w:tcBorders>
              <w:left w:val="single" w:sz="4" w:space="0" w:color="000000"/>
            </w:tcBorders>
            <w:shd w:val="clear" w:color="auto" w:fill="auto"/>
            <w:vAlign w:val="center"/>
          </w:tcPr>
          <w:p w:rsidR="0092159F" w:rsidRDefault="0092159F">
            <w:pPr>
              <w:pStyle w:val="af0"/>
              <w:snapToGrid w:val="0"/>
              <w:jc w:val="center"/>
            </w:pPr>
          </w:p>
        </w:tc>
        <w:tc>
          <w:tcPr>
            <w:tcW w:w="34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2159F" w:rsidRDefault="0065371B">
            <w:pPr>
              <w:pStyle w:val="af0"/>
              <w:snapToGrid w:val="0"/>
              <w:jc w:val="center"/>
            </w:pPr>
            <w:r>
              <w:t>Повышение уровня регулируемости современных рынок</w:t>
            </w:r>
          </w:p>
        </w:tc>
      </w:tr>
      <w:tr w:rsidR="0092159F">
        <w:tblPrEx>
          <w:tblCellMar>
            <w:top w:w="0" w:type="dxa"/>
            <w:left w:w="0" w:type="dxa"/>
            <w:bottom w:w="0" w:type="dxa"/>
            <w:right w:w="0" w:type="dxa"/>
          </w:tblCellMar>
        </w:tblPrEx>
        <w:tc>
          <w:tcPr>
            <w:tcW w:w="3401" w:type="dxa"/>
            <w:shd w:val="clear" w:color="auto" w:fill="auto"/>
            <w:vAlign w:val="center"/>
          </w:tcPr>
          <w:p w:rsidR="0092159F" w:rsidRDefault="0092159F">
            <w:pPr>
              <w:pStyle w:val="af0"/>
              <w:snapToGrid w:val="0"/>
              <w:jc w:val="center"/>
            </w:pPr>
          </w:p>
        </w:tc>
        <w:tc>
          <w:tcPr>
            <w:tcW w:w="3401" w:type="dxa"/>
            <w:tcBorders>
              <w:top w:val="single" w:sz="4" w:space="0" w:color="000000"/>
              <w:left w:val="single" w:sz="4" w:space="0" w:color="000000"/>
              <w:bottom w:val="single" w:sz="4" w:space="0" w:color="000000"/>
            </w:tcBorders>
            <w:shd w:val="clear" w:color="auto" w:fill="auto"/>
            <w:vAlign w:val="center"/>
          </w:tcPr>
          <w:p w:rsidR="0092159F" w:rsidRDefault="0065371B">
            <w:pPr>
              <w:pStyle w:val="af0"/>
              <w:snapToGrid w:val="0"/>
              <w:jc w:val="center"/>
              <w:rPr>
                <w:b/>
                <w:bCs/>
              </w:rPr>
            </w:pPr>
            <w:r>
              <w:rPr>
                <w:b/>
                <w:bCs/>
              </w:rPr>
              <w:t>Общерыночные тенденции</w:t>
            </w:r>
          </w:p>
        </w:tc>
        <w:tc>
          <w:tcPr>
            <w:tcW w:w="3402" w:type="dxa"/>
            <w:tcBorders>
              <w:left w:val="single" w:sz="4" w:space="0" w:color="000000"/>
            </w:tcBorders>
            <w:shd w:val="clear" w:color="auto" w:fill="auto"/>
            <w:vAlign w:val="center"/>
          </w:tcPr>
          <w:p w:rsidR="0092159F" w:rsidRDefault="0092159F">
            <w:pPr>
              <w:pStyle w:val="af0"/>
              <w:snapToGrid w:val="0"/>
              <w:jc w:val="center"/>
            </w:pPr>
          </w:p>
        </w:tc>
        <w:tc>
          <w:tcPr>
            <w:tcW w:w="40" w:type="dxa"/>
            <w:shd w:val="clear" w:color="auto" w:fill="auto"/>
          </w:tcPr>
          <w:p w:rsidR="0092159F" w:rsidRDefault="0092159F">
            <w:pPr>
              <w:snapToGrid w:val="0"/>
            </w:pPr>
          </w:p>
        </w:tc>
      </w:tr>
      <w:tr w:rsidR="0092159F">
        <w:tc>
          <w:tcPr>
            <w:tcW w:w="3401" w:type="dxa"/>
            <w:tcBorders>
              <w:top w:val="single" w:sz="4" w:space="0" w:color="000000"/>
              <w:left w:val="single" w:sz="4" w:space="0" w:color="000000"/>
              <w:bottom w:val="single" w:sz="4" w:space="0" w:color="000000"/>
            </w:tcBorders>
            <w:shd w:val="clear" w:color="auto" w:fill="auto"/>
            <w:vAlign w:val="center"/>
          </w:tcPr>
          <w:p w:rsidR="0092159F" w:rsidRDefault="0065371B">
            <w:pPr>
              <w:pStyle w:val="af0"/>
              <w:snapToGrid w:val="0"/>
              <w:jc w:val="center"/>
            </w:pPr>
            <w:r>
              <w:t>Конвергенция финансовых рынков</w:t>
            </w:r>
          </w:p>
        </w:tc>
        <w:tc>
          <w:tcPr>
            <w:tcW w:w="3401" w:type="dxa"/>
            <w:tcBorders>
              <w:left w:val="single" w:sz="4" w:space="0" w:color="000000"/>
            </w:tcBorders>
            <w:shd w:val="clear" w:color="auto" w:fill="auto"/>
            <w:vAlign w:val="center"/>
          </w:tcPr>
          <w:p w:rsidR="0092159F" w:rsidRDefault="0092159F">
            <w:pPr>
              <w:pStyle w:val="af0"/>
              <w:snapToGrid w:val="0"/>
              <w:jc w:val="center"/>
            </w:pPr>
          </w:p>
        </w:tc>
        <w:tc>
          <w:tcPr>
            <w:tcW w:w="34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2159F" w:rsidRDefault="0065371B">
            <w:pPr>
              <w:pStyle w:val="af0"/>
              <w:snapToGrid w:val="0"/>
              <w:jc w:val="center"/>
            </w:pPr>
            <w:r>
              <w:t>Интернационализация и глобализация капиталов, вложенных в ценные бумаги</w:t>
            </w:r>
          </w:p>
        </w:tc>
      </w:tr>
    </w:tbl>
    <w:p w:rsidR="0092159F" w:rsidRDefault="0065371B">
      <w:pPr>
        <w:shd w:val="clear" w:color="auto" w:fill="FFFFFF"/>
        <w:tabs>
          <w:tab w:val="left" w:pos="9540"/>
        </w:tabs>
        <w:spacing w:line="360" w:lineRule="auto"/>
        <w:ind w:firstLine="567"/>
        <w:jc w:val="center"/>
        <w:rPr>
          <w:color w:val="000000"/>
          <w:spacing w:val="-1"/>
          <w:sz w:val="28"/>
          <w:szCs w:val="28"/>
        </w:rPr>
      </w:pPr>
      <w:r>
        <w:rPr>
          <w:color w:val="000000"/>
          <w:spacing w:val="-1"/>
          <w:sz w:val="28"/>
          <w:szCs w:val="28"/>
        </w:rPr>
        <w:t>Рисунок 3. Общерыночные тенденции развития рынка ценных бумаг</w:t>
      </w:r>
    </w:p>
    <w:p w:rsidR="0092159F" w:rsidRDefault="0092159F">
      <w:pPr>
        <w:shd w:val="clear" w:color="auto" w:fill="FFFFFF"/>
        <w:tabs>
          <w:tab w:val="left" w:pos="9540"/>
        </w:tabs>
        <w:spacing w:line="360" w:lineRule="auto"/>
        <w:jc w:val="both"/>
      </w:pPr>
    </w:p>
    <w:p w:rsidR="0092159F" w:rsidRDefault="0065371B">
      <w:pPr>
        <w:shd w:val="clear" w:color="auto" w:fill="FFFFFF"/>
        <w:tabs>
          <w:tab w:val="left" w:pos="9540"/>
        </w:tabs>
        <w:spacing w:line="360" w:lineRule="auto"/>
        <w:ind w:firstLine="585"/>
        <w:jc w:val="both"/>
        <w:rPr>
          <w:color w:val="000000"/>
          <w:spacing w:val="-1"/>
          <w:sz w:val="28"/>
          <w:szCs w:val="28"/>
        </w:rPr>
      </w:pPr>
      <w:r>
        <w:rPr>
          <w:color w:val="000000"/>
          <w:spacing w:val="-1"/>
          <w:sz w:val="28"/>
          <w:szCs w:val="28"/>
        </w:rPr>
        <w:t>- Компьютеризация - это перевод всех процессов, имеющих место на рынке, на компьютерную основу. Современный рынок ценных бумаг развивается в направлении его полной компьютеризации, которая в настоящее время в большей мере обеспечивает заключение рыночных сделок с ценными бумагами, а обслуживание всех рыночных операций и участников рынка практически полностью осуществляется посредством компьютерной техники и электронных сетей. Компьютеризация лежит в основе большинства структурных тенденций (изменений) на рынке ценных бумаг. Согласно имеющимся прогнозам, полная компьютеризация рынка ценных бумаг будет завершена в течении ближайших 10-20 лет.</w:t>
      </w:r>
      <w:r>
        <w:rPr>
          <w:rStyle w:val="a7"/>
          <w:color w:val="000000"/>
          <w:spacing w:val="-1"/>
          <w:sz w:val="28"/>
          <w:szCs w:val="28"/>
        </w:rPr>
        <w:footnoteReference w:id="33"/>
      </w:r>
    </w:p>
    <w:p w:rsidR="0092159F" w:rsidRDefault="0065371B">
      <w:pPr>
        <w:shd w:val="clear" w:color="auto" w:fill="FFFFFF"/>
        <w:tabs>
          <w:tab w:val="left" w:pos="9540"/>
        </w:tabs>
        <w:spacing w:line="360" w:lineRule="auto"/>
        <w:ind w:firstLine="570"/>
        <w:rPr>
          <w:color w:val="000000"/>
          <w:spacing w:val="-1"/>
          <w:sz w:val="28"/>
          <w:szCs w:val="28"/>
        </w:rPr>
      </w:pPr>
      <w:r>
        <w:rPr>
          <w:color w:val="000000"/>
          <w:spacing w:val="-1"/>
          <w:sz w:val="28"/>
          <w:szCs w:val="28"/>
        </w:rPr>
        <w:t>- Повышение уровня регулируемости рынка - это процесс выработки и установления границ поведения (действий) участников рынка ценных бумаг в интересах развития данного рынка и всей рыночной экономики в целом. Данный процесс имеет две взаимодополняющие стороны: развитие государственного регулирования и развития саморегулирования на рынке ценных бумаг. Возникновение и существование данной тенденции объясняются той огромной ролью, которую рынок ценных бумаг играет в современную эпоху. Дальнейшее развитие процессов регулирования рынка ценных бумаг связано как с увеличением его масштабов, так и с усложнением его структуры, появлением новых инструментов, развитием электронных форм торговли и другими процессами. Не менее важной для общества стороной этой тенденции является также усиление "фискального" процесса на рынке ценных бумаг, т.е. идет процесс расширения возможностей государства по увеличению объектов налогообложения и размеров собираемых налогов с участников данного рынка.</w:t>
      </w:r>
      <w:r>
        <w:rPr>
          <w:rStyle w:val="a7"/>
          <w:color w:val="000000"/>
          <w:spacing w:val="-1"/>
          <w:sz w:val="28"/>
          <w:szCs w:val="28"/>
        </w:rPr>
        <w:footnoteReference w:id="34"/>
      </w:r>
    </w:p>
    <w:p w:rsidR="0092159F" w:rsidRDefault="0065371B">
      <w:pPr>
        <w:shd w:val="clear" w:color="auto" w:fill="FFFFFF"/>
        <w:tabs>
          <w:tab w:val="left" w:pos="9540"/>
        </w:tabs>
        <w:spacing w:line="360" w:lineRule="auto"/>
        <w:rPr>
          <w:color w:val="000000"/>
          <w:spacing w:val="-1"/>
          <w:sz w:val="28"/>
          <w:szCs w:val="28"/>
        </w:rPr>
      </w:pPr>
      <w:r>
        <w:rPr>
          <w:color w:val="000000"/>
          <w:spacing w:val="-1"/>
          <w:sz w:val="28"/>
          <w:szCs w:val="28"/>
        </w:rPr>
        <w:t xml:space="preserve">Интернационализация и глобализация - это единый процесс формирования мирового рынка ценных бумаг на основе национальных рынков. Он связан с процессом складывания единого мирового хозяйства или - шире - с формированием мирового капитала, или капитала, не имеющего национальной принадлежности. </w:t>
      </w:r>
    </w:p>
    <w:p w:rsidR="0092159F" w:rsidRDefault="0065371B">
      <w:pPr>
        <w:shd w:val="clear" w:color="auto" w:fill="FFFFFF"/>
        <w:tabs>
          <w:tab w:val="left" w:pos="9540"/>
        </w:tabs>
        <w:spacing w:line="360" w:lineRule="auto"/>
        <w:ind w:firstLine="567"/>
        <w:rPr>
          <w:color w:val="000000"/>
          <w:spacing w:val="-1"/>
          <w:sz w:val="28"/>
          <w:szCs w:val="28"/>
        </w:rPr>
      </w:pPr>
      <w:r>
        <w:rPr>
          <w:color w:val="000000"/>
          <w:spacing w:val="-1"/>
          <w:sz w:val="28"/>
          <w:szCs w:val="28"/>
        </w:rPr>
        <w:t>- Интернационализация - это процесс выхода национального капитала из национальных границ. Глобализация - это процесс проникновения иностранного капитала за национальные границы. Интернационализация и глобализация - это один и тот же процесс, рассматриваемый с точки зрения капитала данной страны. В первом случае национальный капитал сам покидает национальные границы, а во втором - к нему приходит иностранный капитал. В современных условиях интернационализация и глобализация капитала, или процесс формирования всемирного капитала - это тот локомотив, который двигает вперед рыночный процесс на нашей планете в целом.</w:t>
      </w:r>
      <w:r>
        <w:rPr>
          <w:rStyle w:val="a7"/>
          <w:color w:val="000000"/>
          <w:spacing w:val="-1"/>
          <w:sz w:val="28"/>
          <w:szCs w:val="28"/>
        </w:rPr>
        <w:footnoteReference w:id="35"/>
      </w:r>
    </w:p>
    <w:p w:rsidR="0092159F" w:rsidRDefault="0065371B">
      <w:pPr>
        <w:shd w:val="clear" w:color="auto" w:fill="FFFFFF"/>
        <w:tabs>
          <w:tab w:val="left" w:pos="9540"/>
        </w:tabs>
        <w:spacing w:line="360" w:lineRule="auto"/>
        <w:ind w:firstLine="567"/>
        <w:rPr>
          <w:color w:val="000000"/>
          <w:spacing w:val="-1"/>
          <w:sz w:val="28"/>
          <w:szCs w:val="28"/>
        </w:rPr>
      </w:pPr>
      <w:r>
        <w:rPr>
          <w:color w:val="000000"/>
          <w:spacing w:val="-1"/>
          <w:sz w:val="28"/>
          <w:szCs w:val="28"/>
        </w:rPr>
        <w:t>- Конвергенция рынков - это процесс взаимопроникновения финансовых        рынков. Финансовые рынки имеют единую экономическую природу, и поэтому они               всегда внутренне взаимосвязаны между собой. Однако их единая сущность находит проявление и во внешних процессах, когда происходит переплетение их участников, инструментов и торговых систем.</w:t>
      </w:r>
      <w:r>
        <w:rPr>
          <w:rStyle w:val="a7"/>
          <w:color w:val="000000"/>
          <w:spacing w:val="-1"/>
          <w:sz w:val="28"/>
          <w:szCs w:val="28"/>
        </w:rPr>
        <w:footnoteReference w:id="36"/>
      </w:r>
    </w:p>
    <w:p w:rsidR="0092159F" w:rsidRDefault="0065371B">
      <w:pPr>
        <w:shd w:val="clear" w:color="auto" w:fill="FFFFFF"/>
        <w:tabs>
          <w:tab w:val="left" w:pos="9540"/>
        </w:tabs>
        <w:spacing w:line="360" w:lineRule="auto"/>
        <w:ind w:firstLine="567"/>
        <w:jc w:val="both"/>
        <w:rPr>
          <w:color w:val="000000"/>
          <w:spacing w:val="-1"/>
          <w:sz w:val="28"/>
          <w:szCs w:val="28"/>
        </w:rPr>
      </w:pPr>
      <w:r>
        <w:rPr>
          <w:color w:val="000000"/>
          <w:spacing w:val="-1"/>
          <w:sz w:val="28"/>
          <w:szCs w:val="28"/>
        </w:rPr>
        <w:t>2.  Специфические - это тенденции, которые имеют место только на рынке ценных бумаг и отсутствуют (или не являются значимыми) на других рынках. К таким тенденциям можно отнести секьюритизацию.</w:t>
      </w:r>
    </w:p>
    <w:p w:rsidR="0092159F" w:rsidRDefault="0065371B">
      <w:pPr>
        <w:shd w:val="clear" w:color="auto" w:fill="FFFFFF"/>
        <w:tabs>
          <w:tab w:val="left" w:pos="9540"/>
        </w:tabs>
        <w:spacing w:line="360" w:lineRule="auto"/>
        <w:ind w:firstLine="567"/>
        <w:jc w:val="both"/>
        <w:rPr>
          <w:color w:val="000000"/>
          <w:spacing w:val="-1"/>
          <w:sz w:val="28"/>
          <w:szCs w:val="28"/>
        </w:rPr>
      </w:pPr>
      <w:r>
        <w:rPr>
          <w:color w:val="000000"/>
          <w:spacing w:val="-1"/>
          <w:sz w:val="28"/>
          <w:szCs w:val="28"/>
        </w:rPr>
        <w:t>Секьюритизация - это краткосрочное или долгосрочное придание капитальным активам, независимо от форм их существования, формы тех или иных видов ценных бумаг, востребованных на рынке.</w:t>
      </w:r>
    </w:p>
    <w:p w:rsidR="0092159F" w:rsidRDefault="0065371B">
      <w:pPr>
        <w:shd w:val="clear" w:color="auto" w:fill="FFFFFF"/>
        <w:tabs>
          <w:tab w:val="left" w:pos="9540"/>
        </w:tabs>
        <w:spacing w:line="360" w:lineRule="auto"/>
        <w:ind w:firstLine="567"/>
        <w:jc w:val="both"/>
        <w:rPr>
          <w:color w:val="000000"/>
          <w:spacing w:val="-1"/>
          <w:sz w:val="28"/>
          <w:szCs w:val="28"/>
        </w:rPr>
      </w:pPr>
      <w:r>
        <w:rPr>
          <w:color w:val="000000"/>
          <w:spacing w:val="-1"/>
          <w:sz w:val="28"/>
          <w:szCs w:val="28"/>
        </w:rPr>
        <w:t>Секьюритизация представляет собой процесс перевода капитала, находящегося по разным причинам в различно недоступных для участников рынка формах, например, в виде недвижимого имущества, каких-то запасов длительного характера, малоликвидных видов ценных бумаг и т.п., в форму ликвидной, т.е. хорошо обращающейся на рынке, ценной бумаги.</w:t>
      </w:r>
      <w:r>
        <w:rPr>
          <w:rStyle w:val="a7"/>
          <w:color w:val="000000"/>
          <w:spacing w:val="-1"/>
          <w:sz w:val="28"/>
          <w:szCs w:val="28"/>
        </w:rPr>
        <w:footnoteReference w:id="37"/>
      </w:r>
    </w:p>
    <w:p w:rsidR="0092159F" w:rsidRDefault="0065371B">
      <w:pPr>
        <w:shd w:val="clear" w:color="auto" w:fill="FFFFFF"/>
        <w:tabs>
          <w:tab w:val="left" w:pos="9540"/>
        </w:tabs>
        <w:spacing w:line="360" w:lineRule="auto"/>
        <w:ind w:firstLine="567"/>
        <w:jc w:val="both"/>
        <w:rPr>
          <w:color w:val="000000"/>
          <w:spacing w:val="-1"/>
          <w:sz w:val="28"/>
          <w:szCs w:val="28"/>
        </w:rPr>
      </w:pPr>
      <w:r>
        <w:rPr>
          <w:color w:val="000000"/>
          <w:spacing w:val="-1"/>
          <w:sz w:val="28"/>
          <w:szCs w:val="28"/>
        </w:rPr>
        <w:t>Выпуск различного рода вторичных ценных бумаг, разнообразных специальных облигаций или других долговых ценных бумаг на базе такого рода малоактивного имущества позволяет ускорять оборот общественного капитала в целом, получать дополнительный доход, расширять рынок и его возможности.</w:t>
      </w:r>
    </w:p>
    <w:p w:rsidR="0092159F" w:rsidRDefault="0065371B">
      <w:pPr>
        <w:shd w:val="clear" w:color="auto" w:fill="FFFFFF"/>
        <w:tabs>
          <w:tab w:val="left" w:pos="9540"/>
        </w:tabs>
        <w:spacing w:line="360" w:lineRule="auto"/>
        <w:ind w:firstLine="567"/>
        <w:jc w:val="both"/>
        <w:rPr>
          <w:color w:val="000000"/>
          <w:spacing w:val="-1"/>
          <w:sz w:val="28"/>
          <w:szCs w:val="28"/>
        </w:rPr>
      </w:pPr>
      <w:r>
        <w:rPr>
          <w:color w:val="000000"/>
          <w:spacing w:val="-1"/>
          <w:sz w:val="28"/>
          <w:szCs w:val="28"/>
        </w:rPr>
        <w:t>В совокупности рассмотренные тенденции можно было бы еще называть нововведениями на рынке ценных бумаг в той мере, в какой они связаны с созданием все новых инструментов данного рынка, новых систем торговли ценными бумагами, совершенствованием инфраструктуры рынка и т.д.</w:t>
      </w:r>
    </w:p>
    <w:p w:rsidR="0092159F" w:rsidRDefault="0065371B">
      <w:pPr>
        <w:shd w:val="clear" w:color="auto" w:fill="FFFFFF"/>
        <w:tabs>
          <w:tab w:val="left" w:pos="9540"/>
        </w:tabs>
        <w:spacing w:line="360" w:lineRule="auto"/>
        <w:ind w:firstLine="567"/>
        <w:jc w:val="both"/>
        <w:rPr>
          <w:color w:val="000000"/>
          <w:spacing w:val="-1"/>
          <w:sz w:val="28"/>
          <w:szCs w:val="28"/>
        </w:rPr>
      </w:pPr>
      <w:r>
        <w:rPr>
          <w:color w:val="000000"/>
          <w:spacing w:val="-1"/>
          <w:sz w:val="28"/>
          <w:szCs w:val="28"/>
        </w:rPr>
        <w:t>В основе всех этих рыночных нововведений лежат разные причины, в частности:</w:t>
      </w:r>
    </w:p>
    <w:p w:rsidR="0092159F" w:rsidRDefault="0065371B">
      <w:pPr>
        <w:shd w:val="clear" w:color="auto" w:fill="FFFFFF"/>
        <w:tabs>
          <w:tab w:val="left" w:pos="9540"/>
        </w:tabs>
        <w:spacing w:line="360" w:lineRule="auto"/>
        <w:ind w:firstLine="567"/>
        <w:jc w:val="both"/>
        <w:rPr>
          <w:color w:val="000000"/>
          <w:spacing w:val="-1"/>
          <w:sz w:val="28"/>
          <w:szCs w:val="28"/>
        </w:rPr>
      </w:pPr>
      <w:r>
        <w:rPr>
          <w:color w:val="000000"/>
          <w:spacing w:val="-1"/>
          <w:sz w:val="28"/>
          <w:szCs w:val="28"/>
        </w:rPr>
        <w:t>- стремление к повышению доходности капиталов, вложенных в ценные бумаги;</w:t>
      </w:r>
    </w:p>
    <w:p w:rsidR="0092159F" w:rsidRDefault="0065371B">
      <w:pPr>
        <w:shd w:val="clear" w:color="auto" w:fill="FFFFFF"/>
        <w:tabs>
          <w:tab w:val="left" w:pos="9540"/>
        </w:tabs>
        <w:spacing w:line="360" w:lineRule="auto"/>
        <w:ind w:firstLine="567"/>
        <w:jc w:val="both"/>
        <w:rPr>
          <w:color w:val="000000"/>
          <w:spacing w:val="-1"/>
          <w:sz w:val="28"/>
          <w:szCs w:val="28"/>
        </w:rPr>
      </w:pPr>
      <w:r>
        <w:rPr>
          <w:color w:val="000000"/>
          <w:spacing w:val="-1"/>
          <w:sz w:val="28"/>
          <w:szCs w:val="28"/>
        </w:rPr>
        <w:t>- компьютеризация всех сторон рыночных процессов как материальная основа для создания все новых инструментов и механизмов рынка;</w:t>
      </w:r>
    </w:p>
    <w:p w:rsidR="0092159F" w:rsidRDefault="0065371B">
      <w:pPr>
        <w:shd w:val="clear" w:color="auto" w:fill="FFFFFF"/>
        <w:tabs>
          <w:tab w:val="left" w:pos="9540"/>
        </w:tabs>
        <w:spacing w:line="360" w:lineRule="auto"/>
        <w:ind w:firstLine="567"/>
        <w:jc w:val="both"/>
        <w:rPr>
          <w:sz w:val="28"/>
          <w:szCs w:val="28"/>
        </w:rPr>
      </w:pPr>
      <w:r>
        <w:rPr>
          <w:color w:val="000000"/>
          <w:spacing w:val="-1"/>
          <w:sz w:val="28"/>
          <w:szCs w:val="28"/>
        </w:rPr>
        <w:t>- усиление нестабильности на современном рынке и в силу этого необходимость создания все новых инструментов для борьбы с различными и все увеличивающимися по номенклатуре и размерам рыночными рисками.</w:t>
      </w:r>
      <w:r>
        <w:rPr>
          <w:rStyle w:val="a7"/>
          <w:color w:val="000000"/>
          <w:spacing w:val="-1"/>
          <w:sz w:val="28"/>
          <w:szCs w:val="28"/>
        </w:rPr>
        <w:footnoteReference w:id="38"/>
      </w:r>
    </w:p>
    <w:p w:rsidR="0092159F" w:rsidRDefault="0092159F">
      <w:pPr>
        <w:shd w:val="clear" w:color="auto" w:fill="FFFFFF"/>
        <w:tabs>
          <w:tab w:val="left" w:pos="9540"/>
        </w:tabs>
        <w:spacing w:line="360" w:lineRule="auto"/>
        <w:ind w:firstLine="567"/>
        <w:jc w:val="both"/>
        <w:rPr>
          <w:sz w:val="28"/>
          <w:szCs w:val="28"/>
        </w:rPr>
      </w:pPr>
    </w:p>
    <w:p w:rsidR="0092159F" w:rsidRDefault="0065371B">
      <w:pPr>
        <w:shd w:val="clear" w:color="auto" w:fill="FFFFFF"/>
        <w:tabs>
          <w:tab w:val="left" w:pos="9540"/>
        </w:tabs>
        <w:spacing w:after="113"/>
        <w:ind w:right="-79" w:firstLine="540"/>
        <w:jc w:val="center"/>
        <w:rPr>
          <w:rFonts w:ascii="Comic Sans MS" w:hAnsi="Comic Sans MS"/>
          <w:b/>
          <w:bCs/>
          <w:color w:val="000000"/>
          <w:spacing w:val="-1"/>
          <w:sz w:val="28"/>
          <w:szCs w:val="28"/>
        </w:rPr>
      </w:pPr>
      <w:r>
        <w:rPr>
          <w:rFonts w:ascii="Comic Sans MS" w:hAnsi="Comic Sans MS"/>
          <w:b/>
          <w:bCs/>
          <w:color w:val="000000"/>
          <w:spacing w:val="-1"/>
          <w:sz w:val="28"/>
          <w:szCs w:val="28"/>
        </w:rPr>
        <w:t>3.2. Основные перспективы развития рынка ценных бумаг в Российской Федерации</w:t>
      </w:r>
    </w:p>
    <w:p w:rsidR="0092159F" w:rsidRDefault="0065371B">
      <w:pPr>
        <w:shd w:val="clear" w:color="auto" w:fill="FFFFFF"/>
        <w:tabs>
          <w:tab w:val="left" w:pos="9540"/>
        </w:tabs>
        <w:spacing w:line="360" w:lineRule="auto"/>
        <w:ind w:firstLine="567"/>
        <w:jc w:val="both"/>
        <w:rPr>
          <w:color w:val="000000"/>
          <w:spacing w:val="-1"/>
          <w:sz w:val="28"/>
          <w:szCs w:val="28"/>
        </w:rPr>
      </w:pPr>
      <w:r>
        <w:rPr>
          <w:color w:val="000000"/>
          <w:spacing w:val="-1"/>
          <w:sz w:val="28"/>
          <w:szCs w:val="28"/>
        </w:rPr>
        <w:t>В настоящее время в России, как и во многих других странах, наблюдается тенденция расширения банковских операций с ценными бумагами. Однако суммарная рыночная капитализация российских банков (стоимость всех видов ценных бумаг, выпущенных банками) все еще несравненно мало в сопоставлении с другими, в том числе развивающимися, странами, млрд. долл.: США - 850, Англия - 350, Япония - 350, Китай - 200, Россия - 20.</w:t>
      </w:r>
      <w:r>
        <w:rPr>
          <w:rStyle w:val="a7"/>
          <w:color w:val="000000"/>
          <w:spacing w:val="-1"/>
          <w:sz w:val="28"/>
          <w:szCs w:val="28"/>
        </w:rPr>
        <w:footnoteReference w:id="39"/>
      </w:r>
    </w:p>
    <w:p w:rsidR="0092159F" w:rsidRDefault="0065371B">
      <w:pPr>
        <w:shd w:val="clear" w:color="auto" w:fill="FFFFFF"/>
        <w:tabs>
          <w:tab w:val="left" w:pos="9540"/>
        </w:tabs>
        <w:spacing w:line="360" w:lineRule="auto"/>
        <w:ind w:firstLine="567"/>
        <w:jc w:val="both"/>
        <w:rPr>
          <w:color w:val="000000"/>
          <w:spacing w:val="-1"/>
          <w:sz w:val="28"/>
          <w:szCs w:val="28"/>
        </w:rPr>
      </w:pPr>
      <w:r>
        <w:rPr>
          <w:color w:val="000000"/>
          <w:spacing w:val="-1"/>
          <w:sz w:val="28"/>
          <w:szCs w:val="28"/>
        </w:rPr>
        <w:t>Начиная с середины 1999 г. в России быстро развивался рынок корпоративных облигаций. Можно говорить о возникновении нового сегмента отечественного рынка, не менее привлекательного, чем рынок государственных ценных бумаг. Расширяется сектор долгосрочного привлечения ресурсов, а также оказание посреднических услуг при первичном размещении ценных бумаг (андеррайтинг).</w:t>
      </w:r>
      <w:r>
        <w:rPr>
          <w:rStyle w:val="a7"/>
          <w:color w:val="000000"/>
          <w:spacing w:val="-1"/>
          <w:sz w:val="28"/>
          <w:szCs w:val="28"/>
        </w:rPr>
        <w:footnoteReference w:id="40"/>
      </w:r>
    </w:p>
    <w:p w:rsidR="0092159F" w:rsidRDefault="0065371B">
      <w:pPr>
        <w:shd w:val="clear" w:color="auto" w:fill="FFFFFF"/>
        <w:tabs>
          <w:tab w:val="left" w:pos="9540"/>
        </w:tabs>
        <w:spacing w:line="360" w:lineRule="auto"/>
        <w:ind w:firstLine="567"/>
        <w:jc w:val="both"/>
        <w:rPr>
          <w:color w:val="000000"/>
          <w:spacing w:val="-1"/>
          <w:sz w:val="28"/>
          <w:szCs w:val="28"/>
        </w:rPr>
      </w:pPr>
      <w:r>
        <w:rPr>
          <w:color w:val="000000"/>
          <w:spacing w:val="-1"/>
          <w:sz w:val="28"/>
          <w:szCs w:val="28"/>
        </w:rPr>
        <w:t>Быстрыми темпами развивался и вторичный рынок корпоративных облигаций. На ММВБ в середине 2001 г. ежедневный объем оборота этих инструментов занимал в среднем 40% оборота рынка государственных бумаг, составлявшего около 500 млн. руб. К началу 2003 г. было достигнуто равенство этих показателей.</w:t>
      </w:r>
    </w:p>
    <w:p w:rsidR="0092159F" w:rsidRDefault="0065371B">
      <w:pPr>
        <w:shd w:val="clear" w:color="auto" w:fill="FFFFFF"/>
        <w:tabs>
          <w:tab w:val="left" w:pos="9540"/>
        </w:tabs>
        <w:spacing w:line="360" w:lineRule="auto"/>
        <w:ind w:firstLine="567"/>
        <w:jc w:val="both"/>
        <w:rPr>
          <w:color w:val="000000"/>
          <w:spacing w:val="-1"/>
          <w:sz w:val="28"/>
          <w:szCs w:val="28"/>
        </w:rPr>
      </w:pPr>
      <w:r>
        <w:rPr>
          <w:color w:val="000000"/>
          <w:spacing w:val="-1"/>
          <w:sz w:val="28"/>
          <w:szCs w:val="28"/>
        </w:rPr>
        <w:t>Для дальнейшего развития этого рынка необходимо существенное снижение затрат на эмиссию ценных бумаг. До 2005 г. в РФ размер налога составлял 0,2% объема эмиссии против 0,026% в США, например. Затем он был заменен государственной пошлиной, размер которой зависел от вида действий ФСФР при регистрации выпусков эмиссионных ценных бумаг.</w:t>
      </w:r>
      <w:r>
        <w:rPr>
          <w:rStyle w:val="a7"/>
          <w:color w:val="000000"/>
          <w:spacing w:val="-1"/>
          <w:sz w:val="28"/>
          <w:szCs w:val="28"/>
        </w:rPr>
        <w:footnoteReference w:id="41"/>
      </w:r>
    </w:p>
    <w:p w:rsidR="0092159F" w:rsidRDefault="0065371B">
      <w:pPr>
        <w:shd w:val="clear" w:color="auto" w:fill="FFFFFF"/>
        <w:tabs>
          <w:tab w:val="left" w:pos="9540"/>
        </w:tabs>
        <w:spacing w:line="360" w:lineRule="auto"/>
        <w:ind w:firstLine="567"/>
        <w:jc w:val="both"/>
        <w:rPr>
          <w:color w:val="000000"/>
          <w:spacing w:val="-1"/>
          <w:sz w:val="28"/>
          <w:szCs w:val="28"/>
        </w:rPr>
      </w:pPr>
      <w:r>
        <w:rPr>
          <w:color w:val="000000"/>
          <w:spacing w:val="-1"/>
          <w:sz w:val="28"/>
          <w:szCs w:val="28"/>
        </w:rPr>
        <w:t xml:space="preserve">Продолжает сохраняться ограниченность инструментария российского рынка ценных бумаг. На биржевом рынке по-настоящему ликвидными могут считаться акции лишь пяти-семи компаний и менее 10 выпусков государственных и корпоративных облигаций. Это существенно ниже, чем в других странах: в США число эмитентов, чьи акции котируются на национальных фондовых биржах, составляет 8000, в Англии - 3000, Китае - 1100, Южной Корее - 700. </w:t>
      </w:r>
      <w:r>
        <w:rPr>
          <w:rStyle w:val="a7"/>
          <w:color w:val="000000"/>
          <w:spacing w:val="-1"/>
          <w:sz w:val="28"/>
          <w:szCs w:val="28"/>
        </w:rPr>
        <w:footnoteReference w:id="42"/>
      </w:r>
    </w:p>
    <w:p w:rsidR="0092159F" w:rsidRDefault="0065371B">
      <w:pPr>
        <w:shd w:val="clear" w:color="auto" w:fill="FFFFFF"/>
        <w:tabs>
          <w:tab w:val="left" w:pos="9540"/>
        </w:tabs>
        <w:spacing w:line="360" w:lineRule="auto"/>
        <w:ind w:firstLine="567"/>
        <w:jc w:val="both"/>
        <w:rPr>
          <w:color w:val="000000"/>
          <w:spacing w:val="-1"/>
          <w:sz w:val="28"/>
          <w:szCs w:val="28"/>
        </w:rPr>
      </w:pPr>
      <w:r>
        <w:rPr>
          <w:color w:val="000000"/>
          <w:spacing w:val="-1"/>
          <w:sz w:val="28"/>
          <w:szCs w:val="28"/>
        </w:rPr>
        <w:t>Поэтому одним из главных направлений развития российского рынка ценных бумаг является существенное увеличение числа обращающихся инструментов. Для этого необходимо:</w:t>
      </w:r>
    </w:p>
    <w:p w:rsidR="0092159F" w:rsidRDefault="0065371B">
      <w:pPr>
        <w:shd w:val="clear" w:color="auto" w:fill="FFFFFF"/>
        <w:tabs>
          <w:tab w:val="left" w:pos="9540"/>
        </w:tabs>
        <w:spacing w:line="360" w:lineRule="auto"/>
        <w:ind w:firstLine="567"/>
        <w:jc w:val="both"/>
        <w:rPr>
          <w:color w:val="000000"/>
          <w:spacing w:val="-1"/>
          <w:sz w:val="28"/>
          <w:szCs w:val="28"/>
        </w:rPr>
      </w:pPr>
      <w:r>
        <w:rPr>
          <w:color w:val="000000"/>
          <w:spacing w:val="-1"/>
          <w:sz w:val="28"/>
          <w:szCs w:val="28"/>
        </w:rPr>
        <w:t>1. расширение операций кредитования под залог государственных и корпоративных ценных бумаг (операций репо), в частности продажи Банком России бумаг из собственного портфеля с обязательством обратного выкупа;</w:t>
      </w:r>
    </w:p>
    <w:p w:rsidR="0092159F" w:rsidRDefault="0065371B">
      <w:pPr>
        <w:shd w:val="clear" w:color="auto" w:fill="FFFFFF"/>
        <w:tabs>
          <w:tab w:val="left" w:pos="9540"/>
        </w:tabs>
        <w:spacing w:line="360" w:lineRule="auto"/>
        <w:ind w:firstLine="567"/>
        <w:jc w:val="both"/>
        <w:rPr>
          <w:color w:val="000000"/>
          <w:spacing w:val="-1"/>
          <w:sz w:val="28"/>
          <w:szCs w:val="28"/>
        </w:rPr>
      </w:pPr>
      <w:r>
        <w:rPr>
          <w:color w:val="000000"/>
          <w:spacing w:val="-1"/>
          <w:sz w:val="28"/>
          <w:szCs w:val="28"/>
        </w:rPr>
        <w:t>2. развитие рынков биржевой торговли инвестиционными паями ПИФ, ипотечными облигациями, срочными производными инструментами;</w:t>
      </w:r>
    </w:p>
    <w:p w:rsidR="0092159F" w:rsidRDefault="0065371B">
      <w:pPr>
        <w:shd w:val="clear" w:color="auto" w:fill="FFFFFF"/>
        <w:tabs>
          <w:tab w:val="left" w:pos="9540"/>
        </w:tabs>
        <w:spacing w:line="360" w:lineRule="auto"/>
        <w:ind w:firstLine="567"/>
        <w:jc w:val="both"/>
        <w:rPr>
          <w:color w:val="000000"/>
          <w:spacing w:val="-1"/>
          <w:sz w:val="28"/>
          <w:szCs w:val="28"/>
        </w:rPr>
      </w:pPr>
      <w:r>
        <w:rPr>
          <w:color w:val="000000"/>
          <w:spacing w:val="-1"/>
          <w:sz w:val="28"/>
          <w:szCs w:val="28"/>
        </w:rPr>
        <w:t>3. организация международного сектора рынка ценных бумаг, т.е. осуществление на российских биржах листинга и обращения акций и долговых бумаг, входящих в расчет фондовых индексов Dow-Jones, Nikkei и др.</w:t>
      </w:r>
    </w:p>
    <w:p w:rsidR="0092159F" w:rsidRDefault="0065371B">
      <w:pPr>
        <w:shd w:val="clear" w:color="auto" w:fill="FFFFFF"/>
        <w:tabs>
          <w:tab w:val="left" w:pos="9540"/>
        </w:tabs>
        <w:spacing w:line="360" w:lineRule="auto"/>
        <w:ind w:firstLine="567"/>
        <w:jc w:val="both"/>
        <w:rPr>
          <w:color w:val="000000"/>
          <w:spacing w:val="-1"/>
          <w:sz w:val="28"/>
          <w:szCs w:val="28"/>
        </w:rPr>
      </w:pPr>
      <w:r>
        <w:rPr>
          <w:color w:val="000000"/>
          <w:spacing w:val="-1"/>
          <w:sz w:val="28"/>
          <w:szCs w:val="28"/>
        </w:rPr>
        <w:t>В соответствии с принятыми Правительством РФ основными направлениями экономического развития требуется законодательное закрепление возможности обращения иностранных ценных бумаг на российском рынке. Необходимо также принятие законов об инвестиционных фондах, об эмиссионных ипотечных ценных бумагах; изменение закона об ипотеке (залоге недвижимости); внесение поправок в ГК РФ, земельное законодательство и др.</w:t>
      </w:r>
    </w:p>
    <w:p w:rsidR="0092159F" w:rsidRDefault="0065371B">
      <w:pPr>
        <w:shd w:val="clear" w:color="auto" w:fill="FFFFFF"/>
        <w:tabs>
          <w:tab w:val="left" w:pos="9540"/>
        </w:tabs>
        <w:spacing w:line="360" w:lineRule="auto"/>
        <w:ind w:firstLine="567"/>
        <w:jc w:val="both"/>
        <w:rPr>
          <w:color w:val="000000"/>
          <w:spacing w:val="-1"/>
          <w:sz w:val="28"/>
          <w:szCs w:val="28"/>
        </w:rPr>
      </w:pPr>
      <w:r>
        <w:rPr>
          <w:color w:val="000000"/>
          <w:spacing w:val="-1"/>
          <w:sz w:val="28"/>
          <w:szCs w:val="28"/>
        </w:rPr>
        <w:t>Среди других перспективных задач развития отечественного рынка ценных бумаг - преодоление синдрома недоверия к нему инвесторов. В развитых странах главная составляющая структуры всех инвесторов - физические лица, действующие напрямую или через пенсионные и паевые фонды, брокерские фирмы и банки и др. В Российской Федерации численность инвесторов этой категории составляет лишь несколько десятков тысяч обеспеченных граждан.</w:t>
      </w:r>
    </w:p>
    <w:p w:rsidR="0092159F" w:rsidRDefault="0065371B">
      <w:pPr>
        <w:shd w:val="clear" w:color="auto" w:fill="FFFFFF"/>
        <w:tabs>
          <w:tab w:val="left" w:pos="9540"/>
        </w:tabs>
        <w:spacing w:line="360" w:lineRule="auto"/>
        <w:ind w:firstLine="567"/>
        <w:jc w:val="both"/>
        <w:rPr>
          <w:color w:val="000000"/>
          <w:spacing w:val="-1"/>
          <w:sz w:val="28"/>
          <w:szCs w:val="28"/>
        </w:rPr>
      </w:pPr>
      <w:r>
        <w:rPr>
          <w:color w:val="000000"/>
          <w:spacing w:val="-1"/>
          <w:sz w:val="28"/>
          <w:szCs w:val="28"/>
        </w:rPr>
        <w:t>Одним из важных направлений в решении этой задачи можно считать развитие использования автоматизированных систем фондовой торговли, реализуемых через Интернет.</w:t>
      </w:r>
      <w:r>
        <w:rPr>
          <w:rStyle w:val="a7"/>
          <w:color w:val="000000"/>
          <w:spacing w:val="-1"/>
          <w:sz w:val="28"/>
          <w:szCs w:val="28"/>
        </w:rPr>
        <w:footnoteReference w:id="43"/>
      </w:r>
    </w:p>
    <w:p w:rsidR="0092159F" w:rsidRDefault="0065371B">
      <w:pPr>
        <w:shd w:val="clear" w:color="auto" w:fill="FFFFFF"/>
        <w:tabs>
          <w:tab w:val="left" w:pos="9540"/>
        </w:tabs>
        <w:spacing w:line="360" w:lineRule="auto"/>
        <w:ind w:firstLine="567"/>
        <w:jc w:val="both"/>
        <w:rPr>
          <w:color w:val="000000"/>
          <w:spacing w:val="-1"/>
          <w:sz w:val="28"/>
          <w:szCs w:val="28"/>
        </w:rPr>
      </w:pPr>
      <w:r>
        <w:rPr>
          <w:color w:val="000000"/>
          <w:spacing w:val="-1"/>
          <w:sz w:val="28"/>
          <w:szCs w:val="28"/>
        </w:rPr>
        <w:t>Широкое развитие систем фондовой торговли с использованием Интернета и других прогрессивных технологий способно обеспечить доступ на российский рынок ценных бумаг существенно большего круга граждан страны и зарубежных инвесторов. Однако и здесь имеются нерешенные проблемы:</w:t>
      </w:r>
    </w:p>
    <w:p w:rsidR="0092159F" w:rsidRDefault="0065371B">
      <w:pPr>
        <w:shd w:val="clear" w:color="auto" w:fill="FFFFFF"/>
        <w:tabs>
          <w:tab w:val="left" w:pos="9540"/>
        </w:tabs>
        <w:spacing w:line="360" w:lineRule="auto"/>
        <w:ind w:firstLine="567"/>
        <w:jc w:val="both"/>
        <w:rPr>
          <w:color w:val="000000"/>
          <w:spacing w:val="-1"/>
          <w:sz w:val="28"/>
          <w:szCs w:val="28"/>
        </w:rPr>
      </w:pPr>
      <w:r>
        <w:rPr>
          <w:color w:val="000000"/>
          <w:spacing w:val="-1"/>
          <w:sz w:val="28"/>
          <w:szCs w:val="28"/>
        </w:rPr>
        <w:t>1. ограниченность юридического обеспечения, в частности наличие нерешенных вопросов оформления сделок (например, электронная подпись);</w:t>
      </w:r>
    </w:p>
    <w:p w:rsidR="0092159F" w:rsidRDefault="0065371B">
      <w:pPr>
        <w:shd w:val="clear" w:color="auto" w:fill="FFFFFF"/>
        <w:tabs>
          <w:tab w:val="left" w:pos="9540"/>
        </w:tabs>
        <w:spacing w:line="360" w:lineRule="auto"/>
        <w:ind w:firstLine="567"/>
        <w:jc w:val="both"/>
        <w:rPr>
          <w:color w:val="000000"/>
          <w:spacing w:val="-1"/>
          <w:sz w:val="28"/>
          <w:szCs w:val="28"/>
        </w:rPr>
      </w:pPr>
      <w:r>
        <w:rPr>
          <w:color w:val="000000"/>
          <w:spacing w:val="-1"/>
          <w:sz w:val="28"/>
          <w:szCs w:val="28"/>
        </w:rPr>
        <w:t>2. фискальный характер налогового законодательства, в частности удержание налога на доходы физических лиц с оборота совершенных сделок, независимо от их прибыльности или убыточности и др.</w:t>
      </w:r>
    </w:p>
    <w:p w:rsidR="0092159F" w:rsidRDefault="0065371B">
      <w:pPr>
        <w:shd w:val="clear" w:color="auto" w:fill="FFFFFF"/>
        <w:tabs>
          <w:tab w:val="left" w:pos="9540"/>
        </w:tabs>
        <w:spacing w:line="360" w:lineRule="auto"/>
        <w:ind w:firstLine="567"/>
        <w:jc w:val="both"/>
        <w:rPr>
          <w:color w:val="000000"/>
          <w:spacing w:val="-1"/>
          <w:sz w:val="28"/>
          <w:szCs w:val="28"/>
        </w:rPr>
      </w:pPr>
      <w:r>
        <w:rPr>
          <w:color w:val="000000"/>
          <w:spacing w:val="-1"/>
          <w:sz w:val="28"/>
          <w:szCs w:val="28"/>
        </w:rPr>
        <w:t>В недалекой перспективе фондовые операции, очевидно, не будут приносить высоких прибылей, поэтому их экономическая эффективность приобретет первостепенное значение. Вероятно, усложнится организационная структура российского рынка, произойдет дальнейшее совершенствование правовой основы его функционирования и т.д.</w:t>
      </w:r>
    </w:p>
    <w:p w:rsidR="0092159F" w:rsidRDefault="0065371B">
      <w:pPr>
        <w:shd w:val="clear" w:color="auto" w:fill="FFFFFF"/>
        <w:tabs>
          <w:tab w:val="left" w:pos="9540"/>
        </w:tabs>
        <w:spacing w:line="360" w:lineRule="auto"/>
        <w:ind w:firstLine="567"/>
        <w:jc w:val="both"/>
        <w:rPr>
          <w:color w:val="000000"/>
          <w:spacing w:val="-1"/>
          <w:sz w:val="28"/>
          <w:szCs w:val="28"/>
        </w:rPr>
      </w:pPr>
      <w:r>
        <w:rPr>
          <w:color w:val="000000"/>
          <w:spacing w:val="-1"/>
          <w:sz w:val="28"/>
          <w:szCs w:val="28"/>
        </w:rPr>
        <w:t>Однако не следует забывать, что в данной момент наша страна, как и многие другие, находится в условиях мирового финансово-экономического кризиса, проявившегося в 2008 году в форме ухудшения основных экономических показателей в большинстве стран, и последовавшая в конце того же года глобальная рецессия (некритический спад производства или замедление темпов экономического роста; чаще всего ведет к массивным падениям индексов на бирже).</w:t>
      </w:r>
    </w:p>
    <w:p w:rsidR="0092159F" w:rsidRDefault="0065371B">
      <w:pPr>
        <w:shd w:val="clear" w:color="auto" w:fill="FFFFFF"/>
        <w:tabs>
          <w:tab w:val="left" w:pos="9540"/>
        </w:tabs>
        <w:spacing w:line="360" w:lineRule="auto"/>
        <w:ind w:firstLine="567"/>
        <w:jc w:val="both"/>
        <w:rPr>
          <w:color w:val="000000"/>
          <w:spacing w:val="-1"/>
          <w:sz w:val="28"/>
          <w:szCs w:val="28"/>
        </w:rPr>
      </w:pPr>
      <w:r>
        <w:rPr>
          <w:color w:val="000000"/>
          <w:spacing w:val="-1"/>
          <w:sz w:val="28"/>
          <w:szCs w:val="28"/>
        </w:rPr>
        <w:t>Отечественный рынок ценных бумаг явился одним из лидеров падения. Так, по итогам 2008 года, российские фондовые индексы потеряли больше чем американские и европейские, заняв тем самым одно из самых высоких мест с отрицательным результатом. Если проследить динамику значения отечественных биржевых индексов, то стартом кризиса российского фондового рынка необходимо считать середину мая 2008 года, поскольку именно в мае биржевые индексы перестали расти, и началось стремительное и устойчивое падение. Поначалу динамика российских фондовых индексов практически не отличалась от динамики фондовых индексов других стран, то есть российский кризис был лишь составляющей общего кризиса. Изменилось все в середине июля, когда индекс РТС за один день упал на 4,5% при незначительных колебаниях индексов мирового фондового рынка и развивающихся рынков.</w:t>
      </w:r>
      <w:r>
        <w:rPr>
          <w:rStyle w:val="a7"/>
          <w:color w:val="000000"/>
          <w:spacing w:val="-1"/>
          <w:sz w:val="28"/>
          <w:szCs w:val="28"/>
        </w:rPr>
        <w:footnoteReference w:id="44"/>
      </w:r>
      <w:r>
        <w:rPr>
          <w:color w:val="000000"/>
          <w:spacing w:val="-1"/>
          <w:sz w:val="28"/>
          <w:szCs w:val="28"/>
        </w:rPr>
        <w:t xml:space="preserve"> Импульсом к обрушению фондового рынка стал российско-грузинский военный конфликт в августе. Таким образом, происходящее в России не является исключительным событием и укладывается в тенденцию на глобальных финансовых рынках, однако российский фондовый рынок продемонстрировал худшие результаты.</w:t>
      </w:r>
    </w:p>
    <w:p w:rsidR="0092159F" w:rsidRDefault="0065371B">
      <w:pPr>
        <w:shd w:val="clear" w:color="auto" w:fill="FFFFFF"/>
        <w:tabs>
          <w:tab w:val="left" w:pos="9540"/>
        </w:tabs>
        <w:spacing w:line="360" w:lineRule="auto"/>
        <w:ind w:firstLine="567"/>
        <w:jc w:val="both"/>
        <w:rPr>
          <w:color w:val="000000"/>
          <w:spacing w:val="-1"/>
          <w:sz w:val="28"/>
          <w:szCs w:val="28"/>
        </w:rPr>
      </w:pPr>
      <w:r>
        <w:rPr>
          <w:color w:val="000000"/>
          <w:spacing w:val="-1"/>
          <w:sz w:val="28"/>
          <w:szCs w:val="28"/>
        </w:rPr>
        <w:t>Не может не беспокоить тенденция, возникшая во второй половине 2008 года, - российский фондовый рынок снова перетекает на европейские биржевые площадки. Текущая ситуация проредила сообщество участников рынка ценных бумаг, исключив значительный объем краткосрочных инвесторов, спекулянтов и участников торговавших с использованием заемных средств. А в условиях ослабления рубля по отношению к доллару США нерезиденты интенсивно выводят активы с российского фондового рынка, оказывая дополнительное давление на цены. В итоге биржевые курсы акций сейчас ничего не отражают, а фондовые индикаторы не показывают реального состояния компаний и экономики в целом. Ликвидность российского рынка заметно снизилась, снизились обороты, что в свою очередь вызвало рост волатильности. Соответственно, ценовая динамика фондового рынка не поддается анализу какими-либо формальными методами. В условиях паники возможно формирование любых ценовых уровней активов, даже ниже ликвидационной стоимости активов эмитента.</w:t>
      </w:r>
    </w:p>
    <w:p w:rsidR="0092159F" w:rsidRDefault="0092159F">
      <w:pPr>
        <w:shd w:val="clear" w:color="auto" w:fill="FFFFFF"/>
        <w:tabs>
          <w:tab w:val="left" w:pos="9540"/>
        </w:tabs>
        <w:spacing w:line="360" w:lineRule="auto"/>
        <w:ind w:firstLine="567"/>
        <w:jc w:val="both"/>
        <w:rPr>
          <w:color w:val="000000"/>
          <w:spacing w:val="-1"/>
          <w:sz w:val="28"/>
          <w:szCs w:val="28"/>
        </w:rPr>
      </w:pPr>
    </w:p>
    <w:p w:rsidR="0092159F" w:rsidRDefault="0065371B">
      <w:pPr>
        <w:shd w:val="clear" w:color="auto" w:fill="FFFFFF"/>
        <w:tabs>
          <w:tab w:val="left" w:pos="9540"/>
        </w:tabs>
        <w:spacing w:line="360" w:lineRule="auto"/>
        <w:ind w:firstLine="567"/>
        <w:jc w:val="both"/>
        <w:rPr>
          <w:color w:val="000000"/>
          <w:spacing w:val="-1"/>
          <w:sz w:val="28"/>
          <w:szCs w:val="28"/>
        </w:rPr>
      </w:pPr>
      <w:r>
        <w:rPr>
          <w:color w:val="000000"/>
          <w:spacing w:val="-1"/>
          <w:sz w:val="28"/>
          <w:szCs w:val="28"/>
        </w:rPr>
        <w:t xml:space="preserve"> В качестве последствий кризиса для экономики России в первую очередь выделяют существенное замедление темпов экономического роста в 2009 году. По оценкам международных экспертов, российская экономика сможет полностью преодолеть последствия кризиса не ранее 2012 года. Экономисты Всемирного банка отмечают, что применительно к России стоит говорить не о длительном спаде, а о продолжительном восстановлении экономики страны. В дальнейшем, в середине 2010 года, скорее всего, ожидается начало восстановительных тенденций в российской экономике. В развитых странах ситуация останется сложной в течение нескольких лет. Таким образом, для России кризис, все-таки, будет более краткосрочным, чем для Америки и Европы.</w:t>
      </w:r>
    </w:p>
    <w:p w:rsidR="0092159F" w:rsidRDefault="0092159F">
      <w:pPr>
        <w:shd w:val="clear" w:color="auto" w:fill="FFFFFF"/>
        <w:tabs>
          <w:tab w:val="left" w:pos="9540"/>
        </w:tabs>
        <w:spacing w:line="360" w:lineRule="auto"/>
        <w:ind w:firstLine="567"/>
        <w:jc w:val="both"/>
        <w:rPr>
          <w:color w:val="000000"/>
          <w:spacing w:val="-1"/>
          <w:sz w:val="28"/>
          <w:szCs w:val="28"/>
        </w:rPr>
      </w:pPr>
    </w:p>
    <w:p w:rsidR="0092159F" w:rsidRDefault="0065371B">
      <w:pPr>
        <w:shd w:val="clear" w:color="auto" w:fill="FFFFFF"/>
        <w:tabs>
          <w:tab w:val="left" w:pos="9540"/>
        </w:tabs>
        <w:spacing w:line="360" w:lineRule="auto"/>
        <w:ind w:firstLine="567"/>
        <w:jc w:val="center"/>
        <w:rPr>
          <w:rFonts w:ascii="Verdana" w:hAnsi="Verdana"/>
          <w:b/>
          <w:bCs/>
          <w:color w:val="000000"/>
          <w:spacing w:val="-1"/>
          <w:sz w:val="32"/>
          <w:szCs w:val="32"/>
        </w:rPr>
      </w:pPr>
      <w:r>
        <w:rPr>
          <w:rFonts w:ascii="Verdana" w:hAnsi="Verdana"/>
          <w:b/>
          <w:bCs/>
          <w:color w:val="000000"/>
          <w:spacing w:val="-1"/>
          <w:sz w:val="32"/>
          <w:szCs w:val="32"/>
        </w:rPr>
        <w:t>Выводы</w:t>
      </w:r>
    </w:p>
    <w:p w:rsidR="0092159F" w:rsidRDefault="0065371B">
      <w:pPr>
        <w:shd w:val="clear" w:color="auto" w:fill="FFFFFF"/>
        <w:tabs>
          <w:tab w:val="left" w:pos="9540"/>
        </w:tabs>
        <w:spacing w:line="360" w:lineRule="auto"/>
        <w:ind w:firstLine="567"/>
        <w:jc w:val="both"/>
        <w:rPr>
          <w:color w:val="000000"/>
          <w:spacing w:val="-1"/>
          <w:sz w:val="28"/>
          <w:szCs w:val="28"/>
        </w:rPr>
      </w:pPr>
      <w:r>
        <w:rPr>
          <w:color w:val="000000"/>
          <w:spacing w:val="-1"/>
          <w:sz w:val="28"/>
          <w:szCs w:val="28"/>
        </w:rPr>
        <w:t>Если говорить в общем, то в вопросе о развитии рынка ценных бумаг существует две тенденции:</w:t>
      </w:r>
    </w:p>
    <w:p w:rsidR="0092159F" w:rsidRDefault="0065371B">
      <w:pPr>
        <w:shd w:val="clear" w:color="auto" w:fill="FFFFFF"/>
        <w:tabs>
          <w:tab w:val="left" w:pos="9540"/>
        </w:tabs>
        <w:spacing w:line="360" w:lineRule="auto"/>
        <w:ind w:firstLine="567"/>
        <w:jc w:val="both"/>
        <w:rPr>
          <w:color w:val="000000"/>
          <w:spacing w:val="-1"/>
          <w:sz w:val="28"/>
          <w:szCs w:val="28"/>
        </w:rPr>
      </w:pPr>
      <w:r>
        <w:rPr>
          <w:color w:val="000000"/>
          <w:spacing w:val="-1"/>
          <w:sz w:val="28"/>
          <w:szCs w:val="28"/>
        </w:rPr>
        <w:t>1. Общерыночные, которые присуще всем финансовым рынкам, в том числе и рынку ценных бумаг. Это такие тенденции, как : компьютеризация, повышение уровня регулируемости рынка, интернационализация и глобализация, конвергенция рыноков.</w:t>
      </w:r>
    </w:p>
    <w:p w:rsidR="0092159F" w:rsidRDefault="0065371B">
      <w:pPr>
        <w:shd w:val="clear" w:color="auto" w:fill="FFFFFF"/>
        <w:tabs>
          <w:tab w:val="left" w:pos="9540"/>
        </w:tabs>
        <w:spacing w:line="360" w:lineRule="auto"/>
        <w:ind w:firstLine="567"/>
        <w:jc w:val="both"/>
        <w:rPr>
          <w:color w:val="000000"/>
          <w:spacing w:val="-1"/>
          <w:sz w:val="28"/>
          <w:szCs w:val="28"/>
        </w:rPr>
      </w:pPr>
      <w:r>
        <w:rPr>
          <w:color w:val="000000"/>
          <w:spacing w:val="-1"/>
          <w:sz w:val="28"/>
          <w:szCs w:val="28"/>
        </w:rPr>
        <w:t>2. Специфические, которые присуще только рынку ценных бумаг. Среди таких тенденций можно выделить секьюритизацию.</w:t>
      </w:r>
    </w:p>
    <w:p w:rsidR="0092159F" w:rsidRDefault="0065371B">
      <w:pPr>
        <w:shd w:val="clear" w:color="auto" w:fill="FFFFFF"/>
        <w:tabs>
          <w:tab w:val="left" w:pos="9540"/>
        </w:tabs>
        <w:spacing w:line="360" w:lineRule="auto"/>
        <w:ind w:firstLine="567"/>
        <w:jc w:val="both"/>
        <w:rPr>
          <w:color w:val="000000"/>
          <w:spacing w:val="-1"/>
          <w:sz w:val="28"/>
          <w:szCs w:val="28"/>
        </w:rPr>
      </w:pPr>
      <w:r>
        <w:rPr>
          <w:color w:val="000000"/>
          <w:spacing w:val="-1"/>
          <w:sz w:val="28"/>
          <w:szCs w:val="28"/>
        </w:rPr>
        <w:t>Итак, одним из главных направлений развития российского рынка ценных бумаг является существенное увеличение числа обращающихся инструментов. Для этого необходимо:</w:t>
      </w:r>
    </w:p>
    <w:p w:rsidR="0092159F" w:rsidRDefault="0065371B">
      <w:pPr>
        <w:shd w:val="clear" w:color="auto" w:fill="FFFFFF"/>
        <w:tabs>
          <w:tab w:val="left" w:pos="9540"/>
        </w:tabs>
        <w:spacing w:line="360" w:lineRule="auto"/>
        <w:ind w:firstLine="567"/>
        <w:jc w:val="both"/>
        <w:rPr>
          <w:color w:val="000000"/>
          <w:spacing w:val="-1"/>
          <w:sz w:val="28"/>
          <w:szCs w:val="28"/>
        </w:rPr>
      </w:pPr>
      <w:r>
        <w:rPr>
          <w:color w:val="000000"/>
          <w:spacing w:val="-1"/>
          <w:sz w:val="28"/>
          <w:szCs w:val="28"/>
        </w:rPr>
        <w:t>1. расширение операций кредитования под залог государственных и корпоративных ценных бумаг (операций репо), в частности продажи Банком России бумаг из собственного портфеля с обязательством обратного выкупа;</w:t>
      </w:r>
    </w:p>
    <w:p w:rsidR="0092159F" w:rsidRDefault="0065371B">
      <w:pPr>
        <w:shd w:val="clear" w:color="auto" w:fill="FFFFFF"/>
        <w:tabs>
          <w:tab w:val="left" w:pos="9540"/>
        </w:tabs>
        <w:spacing w:line="360" w:lineRule="auto"/>
        <w:ind w:firstLine="567"/>
        <w:jc w:val="both"/>
        <w:rPr>
          <w:color w:val="000000"/>
          <w:spacing w:val="-1"/>
          <w:sz w:val="28"/>
          <w:szCs w:val="28"/>
        </w:rPr>
      </w:pPr>
      <w:r>
        <w:rPr>
          <w:color w:val="000000"/>
          <w:spacing w:val="-1"/>
          <w:sz w:val="28"/>
          <w:szCs w:val="28"/>
        </w:rPr>
        <w:t>2. развитие рынков биржевой торговли инвестиционными паями ПИФ, ипотечными облигациями, срочными производными инструментами;</w:t>
      </w:r>
    </w:p>
    <w:p w:rsidR="0092159F" w:rsidRDefault="0065371B">
      <w:pPr>
        <w:shd w:val="clear" w:color="auto" w:fill="FFFFFF"/>
        <w:tabs>
          <w:tab w:val="left" w:pos="9540"/>
        </w:tabs>
        <w:spacing w:line="360" w:lineRule="auto"/>
        <w:ind w:firstLine="567"/>
        <w:jc w:val="both"/>
        <w:rPr>
          <w:color w:val="000000"/>
          <w:spacing w:val="-1"/>
          <w:sz w:val="28"/>
          <w:szCs w:val="28"/>
        </w:rPr>
      </w:pPr>
      <w:r>
        <w:rPr>
          <w:color w:val="000000"/>
          <w:spacing w:val="-1"/>
          <w:sz w:val="28"/>
          <w:szCs w:val="28"/>
        </w:rPr>
        <w:t>3. организация международного сектора рынка ценных бумаг, т.е. осуществление на российских биржах листинга и обращения акций и долговых бумаг, входящих в расчет фондовых индексов Dow-Jones, Nikkei и др.</w:t>
      </w:r>
    </w:p>
    <w:p w:rsidR="0092159F" w:rsidRDefault="0065371B">
      <w:pPr>
        <w:shd w:val="clear" w:color="auto" w:fill="FFFFFF"/>
        <w:tabs>
          <w:tab w:val="left" w:pos="9540"/>
        </w:tabs>
        <w:spacing w:line="360" w:lineRule="auto"/>
        <w:ind w:firstLine="567"/>
        <w:jc w:val="both"/>
        <w:rPr>
          <w:color w:val="000000"/>
          <w:spacing w:val="-1"/>
          <w:sz w:val="28"/>
          <w:szCs w:val="28"/>
        </w:rPr>
      </w:pPr>
      <w:r>
        <w:rPr>
          <w:color w:val="000000"/>
          <w:spacing w:val="-1"/>
          <w:sz w:val="28"/>
          <w:szCs w:val="28"/>
        </w:rPr>
        <w:t>В настоящее время современный рынок ценных бумаг в Российской Федерации, в следствии мирового финансового кризиса, находится в упадке, как и любые другие рынки страны.</w:t>
      </w:r>
    </w:p>
    <w:p w:rsidR="0092159F" w:rsidRDefault="0092159F">
      <w:pPr>
        <w:shd w:val="clear" w:color="auto" w:fill="FFFFFF"/>
        <w:tabs>
          <w:tab w:val="left" w:pos="9540"/>
        </w:tabs>
        <w:spacing w:line="360" w:lineRule="auto"/>
        <w:ind w:firstLine="567"/>
        <w:jc w:val="center"/>
        <w:rPr>
          <w:rFonts w:ascii="Verdana" w:hAnsi="Verdana"/>
          <w:b/>
          <w:bCs/>
          <w:color w:val="000000"/>
          <w:spacing w:val="-1"/>
          <w:sz w:val="32"/>
          <w:szCs w:val="32"/>
        </w:rPr>
      </w:pPr>
    </w:p>
    <w:p w:rsidR="0092159F" w:rsidRDefault="0092159F">
      <w:pPr>
        <w:shd w:val="clear" w:color="auto" w:fill="FFFFFF"/>
        <w:tabs>
          <w:tab w:val="left" w:pos="9540"/>
        </w:tabs>
        <w:spacing w:line="360" w:lineRule="auto"/>
        <w:ind w:firstLine="567"/>
        <w:jc w:val="center"/>
        <w:rPr>
          <w:rFonts w:ascii="Verdana" w:hAnsi="Verdana"/>
          <w:b/>
          <w:bCs/>
          <w:color w:val="000000"/>
          <w:spacing w:val="-1"/>
          <w:sz w:val="32"/>
          <w:szCs w:val="32"/>
        </w:rPr>
      </w:pPr>
    </w:p>
    <w:p w:rsidR="0092159F" w:rsidRDefault="0092159F">
      <w:pPr>
        <w:shd w:val="clear" w:color="auto" w:fill="FFFFFF"/>
        <w:tabs>
          <w:tab w:val="left" w:pos="9540"/>
        </w:tabs>
        <w:spacing w:line="360" w:lineRule="auto"/>
        <w:ind w:firstLine="567"/>
        <w:jc w:val="center"/>
        <w:rPr>
          <w:rFonts w:ascii="Verdana" w:hAnsi="Verdana"/>
          <w:b/>
          <w:bCs/>
          <w:color w:val="000000"/>
          <w:spacing w:val="-1"/>
          <w:sz w:val="32"/>
          <w:szCs w:val="32"/>
        </w:rPr>
      </w:pPr>
    </w:p>
    <w:p w:rsidR="0092159F" w:rsidRDefault="0092159F">
      <w:pPr>
        <w:shd w:val="clear" w:color="auto" w:fill="FFFFFF"/>
        <w:tabs>
          <w:tab w:val="left" w:pos="9540"/>
        </w:tabs>
        <w:spacing w:line="360" w:lineRule="auto"/>
        <w:ind w:firstLine="567"/>
        <w:jc w:val="center"/>
        <w:rPr>
          <w:rFonts w:ascii="Verdana" w:hAnsi="Verdana"/>
          <w:b/>
          <w:bCs/>
          <w:color w:val="000000"/>
          <w:spacing w:val="-1"/>
          <w:sz w:val="32"/>
          <w:szCs w:val="32"/>
        </w:rPr>
      </w:pPr>
    </w:p>
    <w:p w:rsidR="0092159F" w:rsidRDefault="0092159F">
      <w:pPr>
        <w:shd w:val="clear" w:color="auto" w:fill="FFFFFF"/>
        <w:tabs>
          <w:tab w:val="left" w:pos="9540"/>
        </w:tabs>
        <w:spacing w:line="360" w:lineRule="auto"/>
        <w:ind w:firstLine="567"/>
        <w:jc w:val="center"/>
        <w:rPr>
          <w:rFonts w:ascii="Verdana" w:hAnsi="Verdana"/>
          <w:b/>
          <w:bCs/>
          <w:color w:val="000000"/>
          <w:spacing w:val="-1"/>
          <w:sz w:val="32"/>
          <w:szCs w:val="32"/>
        </w:rPr>
      </w:pPr>
    </w:p>
    <w:p w:rsidR="0092159F" w:rsidRDefault="0092159F">
      <w:pPr>
        <w:shd w:val="clear" w:color="auto" w:fill="FFFFFF"/>
        <w:tabs>
          <w:tab w:val="left" w:pos="9540"/>
        </w:tabs>
        <w:spacing w:line="360" w:lineRule="auto"/>
        <w:ind w:firstLine="567"/>
        <w:jc w:val="center"/>
        <w:rPr>
          <w:rFonts w:ascii="Verdana" w:hAnsi="Verdana"/>
          <w:b/>
          <w:bCs/>
          <w:color w:val="000000"/>
          <w:spacing w:val="-1"/>
          <w:sz w:val="32"/>
          <w:szCs w:val="32"/>
        </w:rPr>
      </w:pPr>
    </w:p>
    <w:p w:rsidR="0092159F" w:rsidRDefault="0092159F">
      <w:pPr>
        <w:shd w:val="clear" w:color="auto" w:fill="FFFFFF"/>
        <w:tabs>
          <w:tab w:val="left" w:pos="9540"/>
        </w:tabs>
        <w:spacing w:line="360" w:lineRule="auto"/>
        <w:ind w:firstLine="567"/>
        <w:jc w:val="center"/>
        <w:rPr>
          <w:rFonts w:ascii="Verdana" w:hAnsi="Verdana"/>
          <w:b/>
          <w:bCs/>
          <w:color w:val="000000"/>
          <w:spacing w:val="-1"/>
          <w:sz w:val="32"/>
          <w:szCs w:val="32"/>
        </w:rPr>
      </w:pPr>
    </w:p>
    <w:p w:rsidR="0092159F" w:rsidRDefault="0092159F">
      <w:pPr>
        <w:shd w:val="clear" w:color="auto" w:fill="FFFFFF"/>
        <w:tabs>
          <w:tab w:val="left" w:pos="9540"/>
        </w:tabs>
        <w:spacing w:line="360" w:lineRule="auto"/>
        <w:ind w:firstLine="567"/>
        <w:jc w:val="center"/>
        <w:rPr>
          <w:rFonts w:ascii="Verdana" w:hAnsi="Verdana"/>
          <w:b/>
          <w:bCs/>
          <w:color w:val="000000"/>
          <w:spacing w:val="-1"/>
          <w:sz w:val="32"/>
          <w:szCs w:val="32"/>
        </w:rPr>
      </w:pPr>
    </w:p>
    <w:p w:rsidR="0092159F" w:rsidRDefault="0092159F">
      <w:pPr>
        <w:shd w:val="clear" w:color="auto" w:fill="FFFFFF"/>
        <w:tabs>
          <w:tab w:val="left" w:pos="9540"/>
        </w:tabs>
        <w:spacing w:line="360" w:lineRule="auto"/>
        <w:jc w:val="center"/>
        <w:rPr>
          <w:rFonts w:ascii="Verdana" w:hAnsi="Verdana"/>
          <w:b/>
          <w:bCs/>
          <w:color w:val="000000"/>
          <w:spacing w:val="-1"/>
          <w:sz w:val="32"/>
          <w:szCs w:val="32"/>
        </w:rPr>
      </w:pPr>
    </w:p>
    <w:p w:rsidR="0092159F" w:rsidRDefault="0065371B">
      <w:pPr>
        <w:shd w:val="clear" w:color="auto" w:fill="FFFFFF"/>
        <w:tabs>
          <w:tab w:val="left" w:pos="9540"/>
        </w:tabs>
        <w:spacing w:line="360" w:lineRule="auto"/>
        <w:ind w:firstLine="567"/>
        <w:jc w:val="center"/>
        <w:rPr>
          <w:rFonts w:ascii="Verdana" w:hAnsi="Verdana"/>
          <w:b/>
          <w:bCs/>
          <w:color w:val="000000"/>
          <w:spacing w:val="-1"/>
          <w:sz w:val="32"/>
          <w:szCs w:val="32"/>
        </w:rPr>
      </w:pPr>
      <w:r>
        <w:rPr>
          <w:rFonts w:ascii="Verdana" w:hAnsi="Verdana"/>
          <w:b/>
          <w:bCs/>
          <w:color w:val="000000"/>
          <w:spacing w:val="-1"/>
          <w:sz w:val="32"/>
          <w:szCs w:val="32"/>
        </w:rPr>
        <w:t>Заключение</w:t>
      </w:r>
    </w:p>
    <w:p w:rsidR="0092159F" w:rsidRDefault="0065371B">
      <w:pPr>
        <w:shd w:val="clear" w:color="auto" w:fill="FFFFFF"/>
        <w:tabs>
          <w:tab w:val="left" w:pos="9540"/>
        </w:tabs>
        <w:spacing w:line="360" w:lineRule="auto"/>
        <w:ind w:firstLine="567"/>
        <w:jc w:val="both"/>
        <w:rPr>
          <w:color w:val="000000"/>
          <w:spacing w:val="-1"/>
          <w:sz w:val="28"/>
          <w:szCs w:val="28"/>
        </w:rPr>
      </w:pPr>
      <w:r>
        <w:rPr>
          <w:color w:val="000000"/>
          <w:spacing w:val="-1"/>
          <w:sz w:val="28"/>
          <w:szCs w:val="28"/>
        </w:rPr>
        <w:t>Итак, целью проводимого нами исследования являлось составление общего понятия о рынке ценных бумаг; то, каково состояние данного рынка на сегодняшний день в нашей стране и какие предполагаются перспективы его развития.</w:t>
      </w:r>
    </w:p>
    <w:p w:rsidR="0092159F" w:rsidRDefault="0065371B">
      <w:pPr>
        <w:spacing w:line="360" w:lineRule="auto"/>
        <w:ind w:firstLine="567"/>
        <w:jc w:val="both"/>
        <w:rPr>
          <w:sz w:val="28"/>
          <w:szCs w:val="28"/>
        </w:rPr>
      </w:pPr>
      <w:r>
        <w:rPr>
          <w:sz w:val="28"/>
          <w:szCs w:val="28"/>
        </w:rPr>
        <w:t>Для достижения поставленной цели нами решались следующие задачи:</w:t>
      </w:r>
    </w:p>
    <w:p w:rsidR="0092159F" w:rsidRDefault="0065371B">
      <w:pPr>
        <w:spacing w:line="360" w:lineRule="auto"/>
        <w:ind w:firstLine="567"/>
        <w:jc w:val="both"/>
        <w:rPr>
          <w:sz w:val="28"/>
          <w:szCs w:val="28"/>
        </w:rPr>
      </w:pPr>
      <w:r>
        <w:rPr>
          <w:sz w:val="28"/>
          <w:szCs w:val="28"/>
        </w:rPr>
        <w:t>1. Изучение литературы и нормативно-правовых актов по выбранной проблеме, в частности ФЗ "О рынке ценных бумаг", В. А. Галанов "Рынок ценных бумаг", Е. Ф. Жуков "Рынок ценных бумаг".</w:t>
      </w:r>
    </w:p>
    <w:p w:rsidR="0092159F" w:rsidRDefault="0065371B">
      <w:pPr>
        <w:spacing w:line="360" w:lineRule="auto"/>
        <w:ind w:firstLine="567"/>
        <w:jc w:val="both"/>
        <w:rPr>
          <w:sz w:val="28"/>
          <w:szCs w:val="28"/>
        </w:rPr>
      </w:pPr>
      <w:r>
        <w:rPr>
          <w:sz w:val="28"/>
          <w:szCs w:val="28"/>
        </w:rPr>
        <w:t>2. Рассмотрение базового представления о рынке ценных бумаг: его сущность, функции, задачи, виды, правовая база.</w:t>
      </w:r>
    </w:p>
    <w:p w:rsidR="0092159F" w:rsidRDefault="0065371B">
      <w:pPr>
        <w:spacing w:line="360" w:lineRule="auto"/>
        <w:ind w:firstLine="567"/>
        <w:jc w:val="both"/>
        <w:rPr>
          <w:sz w:val="28"/>
          <w:szCs w:val="28"/>
        </w:rPr>
      </w:pPr>
      <w:r>
        <w:rPr>
          <w:sz w:val="28"/>
          <w:szCs w:val="28"/>
        </w:rPr>
        <w:t>Мы установили, что рынок ценных бумаг - это  отношения между его участниками по поводу выпуска, обращения и гашения ценной бумаги.</w:t>
      </w:r>
    </w:p>
    <w:p w:rsidR="0092159F" w:rsidRDefault="0065371B">
      <w:pPr>
        <w:spacing w:line="360" w:lineRule="auto"/>
        <w:ind w:firstLine="567"/>
        <w:jc w:val="both"/>
        <w:rPr>
          <w:sz w:val="28"/>
          <w:szCs w:val="28"/>
        </w:rPr>
      </w:pPr>
      <w:r>
        <w:rPr>
          <w:sz w:val="28"/>
          <w:szCs w:val="28"/>
        </w:rPr>
        <w:t>Согласно Федеральному закону "О рынке ценных бумаг", ценная бумага - это документ, удостоверяющий право собственности или займа владельца документа по отношению к лицу, выпустившему данный документ и несущий по нему обязательства.</w:t>
      </w:r>
    </w:p>
    <w:p w:rsidR="0092159F" w:rsidRDefault="0065371B">
      <w:pPr>
        <w:spacing w:line="360" w:lineRule="auto"/>
        <w:ind w:firstLine="567"/>
        <w:rPr>
          <w:sz w:val="28"/>
          <w:szCs w:val="28"/>
        </w:rPr>
      </w:pPr>
      <w:r>
        <w:rPr>
          <w:sz w:val="28"/>
          <w:szCs w:val="28"/>
        </w:rPr>
        <w:t>Целью рынка ценных бумаг является аккумулирование финансовых ресурсов и обеспечение возможности их перераспределения путем совершения различными участниками рынка разнообразных операций с ценными бумагами, т.е. осуществление посредничества в движении временно свободных денежных средств от инвесторов к эмитентам ценных бумаг.</w:t>
      </w:r>
    </w:p>
    <w:p w:rsidR="0092159F" w:rsidRDefault="0065371B">
      <w:pPr>
        <w:spacing w:line="360" w:lineRule="auto"/>
        <w:ind w:firstLine="567"/>
        <w:rPr>
          <w:sz w:val="28"/>
          <w:szCs w:val="28"/>
        </w:rPr>
      </w:pPr>
      <w:r>
        <w:rPr>
          <w:sz w:val="28"/>
          <w:szCs w:val="28"/>
        </w:rPr>
        <w:t>Функции рынка ценных бумаг делятся на общерыночные и специфические, где общерыночные - это такие функции, которые применимы к любому финансовому рынку, а специфическое - это функции, применимые только для рынка ценных бумаг.</w:t>
      </w:r>
    </w:p>
    <w:p w:rsidR="0092159F" w:rsidRDefault="0065371B">
      <w:pPr>
        <w:spacing w:line="360" w:lineRule="auto"/>
        <w:ind w:firstLine="567"/>
        <w:jc w:val="both"/>
        <w:rPr>
          <w:sz w:val="28"/>
          <w:szCs w:val="28"/>
        </w:rPr>
      </w:pPr>
      <w:r>
        <w:rPr>
          <w:sz w:val="28"/>
          <w:szCs w:val="28"/>
        </w:rPr>
        <w:t>Ценными бумагами являются: акции, облигации, опцион, векселя, банковские сертификаты, чеки, коносамент, фьючерс, варрант. В основе видов ценных бумаг лежат имущественные права на какой-либо актив, обычно на товар, деньги, капитал, имущество, различного рода ресурсы и др.</w:t>
      </w:r>
    </w:p>
    <w:p w:rsidR="0092159F" w:rsidRDefault="0065371B">
      <w:pPr>
        <w:spacing w:line="360" w:lineRule="auto"/>
        <w:ind w:firstLine="567"/>
        <w:jc w:val="both"/>
        <w:rPr>
          <w:sz w:val="28"/>
          <w:szCs w:val="28"/>
        </w:rPr>
      </w:pPr>
      <w:r>
        <w:rPr>
          <w:sz w:val="28"/>
          <w:szCs w:val="28"/>
        </w:rPr>
        <w:t>3. Изучение современного состояния рынка ценных бумаг в России с рассмотрением его профессиональных участников.</w:t>
      </w:r>
    </w:p>
    <w:p w:rsidR="0092159F" w:rsidRDefault="0065371B">
      <w:pPr>
        <w:shd w:val="clear" w:color="auto" w:fill="FFFFFF"/>
        <w:tabs>
          <w:tab w:val="left" w:pos="9540"/>
        </w:tabs>
        <w:spacing w:line="360" w:lineRule="auto"/>
        <w:ind w:firstLine="567"/>
        <w:jc w:val="both"/>
        <w:rPr>
          <w:color w:val="000000"/>
          <w:spacing w:val="-1"/>
          <w:sz w:val="28"/>
          <w:szCs w:val="28"/>
        </w:rPr>
      </w:pPr>
      <w:r>
        <w:rPr>
          <w:color w:val="000000"/>
          <w:spacing w:val="-1"/>
          <w:sz w:val="28"/>
          <w:szCs w:val="28"/>
        </w:rPr>
        <w:t>При решении данной задачи, мы пришли к выводу, что можно выделить следующие виды профессиональной деятельности на рынке ценных бумаг: брокерская деятельность; дилерская деятельность; деятельность по управлению ценными бумагами; депозитарная деятельность; деятельность по ведению реестра владельцев ценных бумаг;  клиринговая деятельность; деятельность по организации торговли на рынке ценных бумаг.</w:t>
      </w:r>
    </w:p>
    <w:p w:rsidR="0092159F" w:rsidRDefault="0065371B">
      <w:pPr>
        <w:shd w:val="clear" w:color="auto" w:fill="FFFFFF"/>
        <w:tabs>
          <w:tab w:val="left" w:pos="9540"/>
        </w:tabs>
        <w:spacing w:line="360" w:lineRule="auto"/>
        <w:ind w:firstLine="567"/>
        <w:jc w:val="both"/>
        <w:rPr>
          <w:color w:val="000000"/>
          <w:spacing w:val="-1"/>
          <w:sz w:val="28"/>
          <w:szCs w:val="28"/>
        </w:rPr>
      </w:pPr>
      <w:r>
        <w:rPr>
          <w:color w:val="000000"/>
          <w:spacing w:val="-1"/>
          <w:sz w:val="28"/>
          <w:szCs w:val="28"/>
        </w:rPr>
        <w:t xml:space="preserve">Профессиональная деятельность осуществляется посредством фондовых бирж, которые в свою очередь являются организациями, предметом деятельности которых являются обеспечение необходимых условий нормального обращения ценных бумаг, определение их рыночных цен и распространение информации о них, поддержание высокого уровня профессионализма участников рынка ценных бумаг. </w:t>
      </w:r>
    </w:p>
    <w:p w:rsidR="0092159F" w:rsidRDefault="0065371B">
      <w:pPr>
        <w:spacing w:line="360" w:lineRule="auto"/>
        <w:ind w:firstLine="567"/>
        <w:jc w:val="both"/>
        <w:rPr>
          <w:sz w:val="28"/>
          <w:szCs w:val="28"/>
        </w:rPr>
      </w:pPr>
      <w:r>
        <w:rPr>
          <w:sz w:val="28"/>
          <w:szCs w:val="28"/>
        </w:rPr>
        <w:t>Одна из крупнейших универсальных бирж в России, странах СНГ и Восточной Европы - это фондовая биржа ММВБ, которая является ведущей российской фондовой биржей, на которой ежедневно идут торги по акциям и корпоративным облигациям около 600 российских эмитентов с общей капитализацией почти 24 трлн рублей. В состав участников торгов Фондовой биржи ММВБ входят около 650 организаций — профессиональных участников рынка ценных бумаг, клиентами которых являются более 490 тысяч инвесторов.</w:t>
      </w:r>
    </w:p>
    <w:p w:rsidR="0092159F" w:rsidRDefault="0065371B">
      <w:pPr>
        <w:shd w:val="clear" w:color="auto" w:fill="FFFFFF"/>
        <w:tabs>
          <w:tab w:val="left" w:pos="9540"/>
        </w:tabs>
        <w:spacing w:line="360" w:lineRule="auto"/>
        <w:ind w:firstLine="567"/>
        <w:jc w:val="both"/>
        <w:rPr>
          <w:color w:val="000000"/>
          <w:spacing w:val="-1"/>
          <w:sz w:val="28"/>
          <w:szCs w:val="28"/>
        </w:rPr>
      </w:pPr>
      <w:r>
        <w:rPr>
          <w:color w:val="000000"/>
          <w:spacing w:val="-1"/>
          <w:sz w:val="28"/>
          <w:szCs w:val="28"/>
        </w:rPr>
        <w:t>4. Предполагая перспективы развития рынка ценных бумаг, мы пришли к выводу, что одним из главных направлений развития российского рынка ценных бумаг является существенное увеличение числа обращающихся инструментов. Для этого необходимо:</w:t>
      </w:r>
    </w:p>
    <w:p w:rsidR="0092159F" w:rsidRDefault="0065371B">
      <w:pPr>
        <w:shd w:val="clear" w:color="auto" w:fill="FFFFFF"/>
        <w:tabs>
          <w:tab w:val="left" w:pos="9540"/>
        </w:tabs>
        <w:spacing w:line="360" w:lineRule="auto"/>
        <w:ind w:firstLine="567"/>
        <w:jc w:val="both"/>
        <w:rPr>
          <w:color w:val="000000"/>
          <w:spacing w:val="-1"/>
          <w:sz w:val="28"/>
          <w:szCs w:val="28"/>
        </w:rPr>
      </w:pPr>
      <w:r>
        <w:rPr>
          <w:color w:val="000000"/>
          <w:spacing w:val="-1"/>
          <w:sz w:val="28"/>
          <w:szCs w:val="28"/>
        </w:rPr>
        <w:t>1. расширение операций кредитования под залог государственных и корпоративных ценных бумаг (операций репо), в частности продажи Банком России бумаг из собственного портфеля с обязательством обратного выкупа;</w:t>
      </w:r>
    </w:p>
    <w:p w:rsidR="0092159F" w:rsidRDefault="0065371B">
      <w:pPr>
        <w:shd w:val="clear" w:color="auto" w:fill="FFFFFF"/>
        <w:tabs>
          <w:tab w:val="left" w:pos="9540"/>
        </w:tabs>
        <w:spacing w:line="360" w:lineRule="auto"/>
        <w:ind w:firstLine="567"/>
        <w:jc w:val="both"/>
        <w:rPr>
          <w:color w:val="000000"/>
          <w:spacing w:val="-1"/>
          <w:sz w:val="28"/>
          <w:szCs w:val="28"/>
        </w:rPr>
      </w:pPr>
      <w:r>
        <w:rPr>
          <w:color w:val="000000"/>
          <w:spacing w:val="-1"/>
          <w:sz w:val="28"/>
          <w:szCs w:val="28"/>
        </w:rPr>
        <w:t>2. развитие рынков биржевой торговли инвестиционными паями ПИФ, ипотечными облигациями, срочными производными инструментами;</w:t>
      </w:r>
    </w:p>
    <w:p w:rsidR="0092159F" w:rsidRDefault="0065371B">
      <w:pPr>
        <w:shd w:val="clear" w:color="auto" w:fill="FFFFFF"/>
        <w:tabs>
          <w:tab w:val="left" w:pos="9540"/>
        </w:tabs>
        <w:spacing w:line="360" w:lineRule="auto"/>
        <w:ind w:firstLine="567"/>
        <w:jc w:val="both"/>
        <w:rPr>
          <w:color w:val="000000"/>
          <w:spacing w:val="-1"/>
          <w:sz w:val="28"/>
          <w:szCs w:val="28"/>
        </w:rPr>
      </w:pPr>
      <w:r>
        <w:rPr>
          <w:color w:val="000000"/>
          <w:spacing w:val="-1"/>
          <w:sz w:val="28"/>
          <w:szCs w:val="28"/>
        </w:rPr>
        <w:t>3. организация международного сектора рынка ценных бумаг, т.е. осуществление на российских биржах листинга и обращения акций и долговых бумаг, входящих в расчет фондовых индексов Dow-Jones, Nikkei и др.</w:t>
      </w:r>
    </w:p>
    <w:p w:rsidR="0092159F" w:rsidRDefault="0065371B">
      <w:pPr>
        <w:shd w:val="clear" w:color="auto" w:fill="FFFFFF"/>
        <w:tabs>
          <w:tab w:val="left" w:pos="9540"/>
        </w:tabs>
        <w:spacing w:line="360" w:lineRule="auto"/>
        <w:ind w:firstLine="567"/>
        <w:jc w:val="both"/>
        <w:rPr>
          <w:color w:val="000000"/>
          <w:spacing w:val="-1"/>
          <w:sz w:val="28"/>
          <w:szCs w:val="28"/>
        </w:rPr>
      </w:pPr>
      <w:r>
        <w:rPr>
          <w:color w:val="000000"/>
          <w:spacing w:val="-1"/>
          <w:sz w:val="28"/>
          <w:szCs w:val="28"/>
        </w:rPr>
        <w:t>В настоящее время современный рынок ценных бумаг в Российской Федерации, в следствии мирового финансового кризиса, находится в упадке, как и любые другие рынки страны. Поэтому строить определенные прогнозы о дальнейшем его развитии достаточно сложно, поскольку нельзя точно предугадать, каким образом кризис будет развиваться дальше .</w:t>
      </w:r>
    </w:p>
    <w:p w:rsidR="0092159F" w:rsidRDefault="0092159F">
      <w:pPr>
        <w:shd w:val="clear" w:color="auto" w:fill="FFFFFF"/>
        <w:tabs>
          <w:tab w:val="left" w:pos="9540"/>
        </w:tabs>
        <w:spacing w:line="360" w:lineRule="auto"/>
        <w:ind w:firstLine="567"/>
        <w:jc w:val="both"/>
        <w:rPr>
          <w:color w:val="000000"/>
          <w:spacing w:val="-1"/>
          <w:sz w:val="28"/>
          <w:szCs w:val="28"/>
        </w:rPr>
      </w:pPr>
    </w:p>
    <w:p w:rsidR="0092159F" w:rsidRDefault="0092159F">
      <w:pPr>
        <w:spacing w:line="360" w:lineRule="auto"/>
        <w:ind w:firstLine="567"/>
        <w:jc w:val="both"/>
        <w:rPr>
          <w:sz w:val="28"/>
          <w:szCs w:val="28"/>
        </w:rPr>
      </w:pPr>
    </w:p>
    <w:p w:rsidR="0092159F" w:rsidRDefault="0092159F">
      <w:pPr>
        <w:spacing w:line="360" w:lineRule="auto"/>
        <w:ind w:firstLine="567"/>
        <w:jc w:val="both"/>
        <w:rPr>
          <w:sz w:val="28"/>
          <w:szCs w:val="28"/>
        </w:rPr>
      </w:pPr>
    </w:p>
    <w:p w:rsidR="0092159F" w:rsidRDefault="0092159F">
      <w:pPr>
        <w:spacing w:line="360" w:lineRule="auto"/>
        <w:ind w:firstLine="567"/>
        <w:jc w:val="both"/>
        <w:rPr>
          <w:sz w:val="28"/>
          <w:szCs w:val="28"/>
        </w:rPr>
      </w:pPr>
    </w:p>
    <w:p w:rsidR="0092159F" w:rsidRDefault="0092159F">
      <w:pPr>
        <w:spacing w:line="360" w:lineRule="auto"/>
        <w:ind w:firstLine="567"/>
        <w:jc w:val="both"/>
        <w:rPr>
          <w:sz w:val="28"/>
          <w:szCs w:val="28"/>
        </w:rPr>
      </w:pPr>
    </w:p>
    <w:p w:rsidR="0092159F" w:rsidRDefault="0092159F">
      <w:pPr>
        <w:spacing w:line="360" w:lineRule="auto"/>
        <w:ind w:firstLine="567"/>
        <w:jc w:val="both"/>
        <w:rPr>
          <w:sz w:val="28"/>
          <w:szCs w:val="28"/>
        </w:rPr>
      </w:pPr>
    </w:p>
    <w:p w:rsidR="0092159F" w:rsidRDefault="0092159F">
      <w:pPr>
        <w:spacing w:line="360" w:lineRule="auto"/>
        <w:ind w:firstLine="567"/>
        <w:jc w:val="both"/>
        <w:rPr>
          <w:sz w:val="28"/>
          <w:szCs w:val="28"/>
        </w:rPr>
      </w:pPr>
    </w:p>
    <w:p w:rsidR="0092159F" w:rsidRDefault="0092159F">
      <w:pPr>
        <w:spacing w:line="360" w:lineRule="auto"/>
        <w:ind w:firstLine="567"/>
        <w:jc w:val="both"/>
        <w:rPr>
          <w:sz w:val="28"/>
          <w:szCs w:val="28"/>
        </w:rPr>
      </w:pPr>
    </w:p>
    <w:p w:rsidR="0092159F" w:rsidRDefault="0092159F">
      <w:pPr>
        <w:spacing w:line="360" w:lineRule="auto"/>
        <w:ind w:firstLine="567"/>
        <w:jc w:val="both"/>
        <w:rPr>
          <w:sz w:val="28"/>
          <w:szCs w:val="28"/>
        </w:rPr>
      </w:pPr>
    </w:p>
    <w:p w:rsidR="0092159F" w:rsidRDefault="0092159F">
      <w:pPr>
        <w:spacing w:line="360" w:lineRule="auto"/>
        <w:ind w:firstLine="567"/>
        <w:jc w:val="both"/>
        <w:rPr>
          <w:sz w:val="28"/>
          <w:szCs w:val="28"/>
        </w:rPr>
      </w:pPr>
    </w:p>
    <w:p w:rsidR="0092159F" w:rsidRDefault="0092159F">
      <w:pPr>
        <w:spacing w:line="360" w:lineRule="auto"/>
        <w:ind w:firstLine="567"/>
        <w:jc w:val="both"/>
        <w:rPr>
          <w:sz w:val="28"/>
          <w:szCs w:val="28"/>
        </w:rPr>
      </w:pPr>
    </w:p>
    <w:p w:rsidR="0092159F" w:rsidRDefault="0092159F">
      <w:pPr>
        <w:spacing w:line="360" w:lineRule="auto"/>
        <w:ind w:firstLine="567"/>
        <w:jc w:val="both"/>
        <w:rPr>
          <w:sz w:val="28"/>
          <w:szCs w:val="28"/>
        </w:rPr>
      </w:pPr>
    </w:p>
    <w:p w:rsidR="0092159F" w:rsidRDefault="0092159F">
      <w:pPr>
        <w:spacing w:line="360" w:lineRule="auto"/>
        <w:ind w:firstLine="567"/>
        <w:jc w:val="both"/>
        <w:rPr>
          <w:sz w:val="28"/>
          <w:szCs w:val="28"/>
        </w:rPr>
      </w:pPr>
    </w:p>
    <w:p w:rsidR="0092159F" w:rsidRDefault="0092159F">
      <w:pPr>
        <w:spacing w:line="360" w:lineRule="auto"/>
        <w:ind w:firstLine="567"/>
        <w:jc w:val="both"/>
        <w:rPr>
          <w:sz w:val="28"/>
          <w:szCs w:val="28"/>
        </w:rPr>
      </w:pPr>
    </w:p>
    <w:p w:rsidR="0092159F" w:rsidRDefault="0092159F">
      <w:pPr>
        <w:spacing w:line="360" w:lineRule="auto"/>
        <w:ind w:firstLine="567"/>
        <w:jc w:val="both"/>
        <w:rPr>
          <w:sz w:val="28"/>
          <w:szCs w:val="28"/>
        </w:rPr>
      </w:pPr>
    </w:p>
    <w:p w:rsidR="0092159F" w:rsidRDefault="0092159F">
      <w:pPr>
        <w:spacing w:line="360" w:lineRule="auto"/>
        <w:ind w:firstLine="567"/>
        <w:jc w:val="both"/>
        <w:rPr>
          <w:sz w:val="28"/>
          <w:szCs w:val="28"/>
        </w:rPr>
      </w:pPr>
    </w:p>
    <w:p w:rsidR="0092159F" w:rsidRDefault="0092159F">
      <w:pPr>
        <w:spacing w:line="360" w:lineRule="auto"/>
        <w:ind w:firstLine="567"/>
        <w:jc w:val="both"/>
        <w:rPr>
          <w:sz w:val="28"/>
          <w:szCs w:val="28"/>
        </w:rPr>
      </w:pPr>
    </w:p>
    <w:p w:rsidR="0092159F" w:rsidRDefault="0092159F">
      <w:pPr>
        <w:spacing w:line="360" w:lineRule="auto"/>
        <w:ind w:firstLine="567"/>
        <w:jc w:val="both"/>
        <w:rPr>
          <w:sz w:val="28"/>
          <w:szCs w:val="28"/>
        </w:rPr>
      </w:pPr>
    </w:p>
    <w:p w:rsidR="0092159F" w:rsidRDefault="0092159F">
      <w:pPr>
        <w:spacing w:line="360" w:lineRule="auto"/>
        <w:ind w:firstLine="567"/>
        <w:jc w:val="both"/>
        <w:rPr>
          <w:sz w:val="28"/>
          <w:szCs w:val="28"/>
        </w:rPr>
      </w:pPr>
    </w:p>
    <w:p w:rsidR="0092159F" w:rsidRDefault="0092159F">
      <w:pPr>
        <w:spacing w:line="360" w:lineRule="auto"/>
        <w:ind w:firstLine="567"/>
        <w:jc w:val="both"/>
        <w:rPr>
          <w:sz w:val="28"/>
          <w:szCs w:val="28"/>
        </w:rPr>
      </w:pPr>
    </w:p>
    <w:p w:rsidR="0092159F" w:rsidRDefault="0092159F">
      <w:pPr>
        <w:spacing w:line="360" w:lineRule="auto"/>
        <w:ind w:firstLine="567"/>
        <w:jc w:val="both"/>
        <w:rPr>
          <w:sz w:val="28"/>
          <w:szCs w:val="28"/>
        </w:rPr>
      </w:pPr>
    </w:p>
    <w:p w:rsidR="0092159F" w:rsidRDefault="0092159F">
      <w:pPr>
        <w:spacing w:line="360" w:lineRule="auto"/>
        <w:ind w:firstLine="567"/>
        <w:jc w:val="both"/>
        <w:rPr>
          <w:sz w:val="28"/>
          <w:szCs w:val="28"/>
        </w:rPr>
      </w:pPr>
    </w:p>
    <w:p w:rsidR="0092159F" w:rsidRDefault="0092159F">
      <w:pPr>
        <w:spacing w:line="360" w:lineRule="auto"/>
        <w:ind w:firstLine="567"/>
        <w:jc w:val="both"/>
        <w:rPr>
          <w:sz w:val="28"/>
          <w:szCs w:val="28"/>
        </w:rPr>
      </w:pPr>
    </w:p>
    <w:p w:rsidR="0092159F" w:rsidRDefault="0092159F">
      <w:pPr>
        <w:spacing w:line="360" w:lineRule="auto"/>
        <w:ind w:firstLine="567"/>
        <w:jc w:val="both"/>
        <w:rPr>
          <w:sz w:val="28"/>
          <w:szCs w:val="28"/>
        </w:rPr>
      </w:pPr>
    </w:p>
    <w:p w:rsidR="0092159F" w:rsidRDefault="0065371B">
      <w:pPr>
        <w:spacing w:line="360" w:lineRule="auto"/>
        <w:ind w:firstLine="567"/>
        <w:jc w:val="center"/>
        <w:rPr>
          <w:rFonts w:ascii="Verdana" w:hAnsi="Verdana"/>
          <w:b/>
          <w:bCs/>
          <w:sz w:val="32"/>
          <w:szCs w:val="32"/>
        </w:rPr>
      </w:pPr>
      <w:r>
        <w:rPr>
          <w:rFonts w:ascii="Verdana" w:hAnsi="Verdana"/>
          <w:b/>
          <w:bCs/>
          <w:sz w:val="32"/>
          <w:szCs w:val="32"/>
        </w:rPr>
        <w:t>Список использованной литературы</w:t>
      </w:r>
    </w:p>
    <w:p w:rsidR="0092159F" w:rsidRDefault="0065371B">
      <w:pPr>
        <w:spacing w:line="360" w:lineRule="auto"/>
        <w:ind w:firstLine="567"/>
        <w:jc w:val="center"/>
        <w:rPr>
          <w:b/>
          <w:bCs/>
          <w:sz w:val="28"/>
          <w:szCs w:val="28"/>
        </w:rPr>
      </w:pPr>
      <w:r>
        <w:rPr>
          <w:b/>
          <w:bCs/>
          <w:sz w:val="28"/>
          <w:szCs w:val="28"/>
        </w:rPr>
        <w:t>1. Нормативно-правовые акты</w:t>
      </w:r>
    </w:p>
    <w:p w:rsidR="0092159F" w:rsidRDefault="0065371B">
      <w:pPr>
        <w:spacing w:line="360" w:lineRule="auto"/>
        <w:ind w:firstLine="567"/>
        <w:jc w:val="both"/>
        <w:rPr>
          <w:sz w:val="28"/>
          <w:szCs w:val="28"/>
        </w:rPr>
      </w:pPr>
      <w:r>
        <w:rPr>
          <w:sz w:val="28"/>
          <w:szCs w:val="28"/>
        </w:rPr>
        <w:t xml:space="preserve">1. ФЗ "О рынке ценных бумаг" от </w:t>
      </w:r>
    </w:p>
    <w:p w:rsidR="0092159F" w:rsidRDefault="0092159F">
      <w:pPr>
        <w:spacing w:line="360" w:lineRule="auto"/>
        <w:ind w:firstLine="567"/>
        <w:jc w:val="both"/>
        <w:rPr>
          <w:sz w:val="28"/>
          <w:szCs w:val="28"/>
        </w:rPr>
      </w:pPr>
    </w:p>
    <w:p w:rsidR="0092159F" w:rsidRDefault="0065371B">
      <w:pPr>
        <w:spacing w:line="360" w:lineRule="auto"/>
        <w:ind w:firstLine="567"/>
        <w:jc w:val="center"/>
        <w:rPr>
          <w:b/>
          <w:bCs/>
          <w:sz w:val="28"/>
          <w:szCs w:val="28"/>
        </w:rPr>
      </w:pPr>
      <w:r>
        <w:rPr>
          <w:b/>
          <w:bCs/>
          <w:sz w:val="28"/>
          <w:szCs w:val="28"/>
        </w:rPr>
        <w:t>2. Учебные пособия</w:t>
      </w:r>
    </w:p>
    <w:p w:rsidR="0092159F" w:rsidRDefault="0065371B">
      <w:pPr>
        <w:spacing w:line="360" w:lineRule="auto"/>
        <w:ind w:firstLine="567"/>
        <w:jc w:val="both"/>
        <w:rPr>
          <w:sz w:val="28"/>
          <w:szCs w:val="28"/>
        </w:rPr>
      </w:pPr>
      <w:r>
        <w:rPr>
          <w:sz w:val="28"/>
          <w:szCs w:val="28"/>
        </w:rPr>
        <w:t>2. Алексеев М. Ю. Рынок ценных бумаг. М.: Финансы и статистика, 2006.</w:t>
      </w:r>
    </w:p>
    <w:p w:rsidR="0092159F" w:rsidRDefault="0065371B">
      <w:pPr>
        <w:spacing w:line="360" w:lineRule="auto"/>
        <w:ind w:firstLine="567"/>
        <w:jc w:val="both"/>
        <w:rPr>
          <w:sz w:val="28"/>
          <w:szCs w:val="28"/>
        </w:rPr>
      </w:pPr>
      <w:r>
        <w:rPr>
          <w:sz w:val="28"/>
          <w:szCs w:val="28"/>
        </w:rPr>
        <w:t>3. Алехин Б. И. Рынок ценных бумаг: Введение в фондовые операции. М.: Финансы и статистика, 2005.</w:t>
      </w:r>
    </w:p>
    <w:p w:rsidR="0092159F" w:rsidRDefault="0065371B">
      <w:pPr>
        <w:spacing w:line="360" w:lineRule="auto"/>
        <w:ind w:firstLine="567"/>
        <w:jc w:val="both"/>
        <w:rPr>
          <w:sz w:val="28"/>
          <w:szCs w:val="28"/>
        </w:rPr>
      </w:pPr>
      <w:r>
        <w:rPr>
          <w:sz w:val="28"/>
          <w:szCs w:val="28"/>
        </w:rPr>
        <w:t>4. Берзон Н. И., Аршавский А. Ю., Буянов Е. А. Фондовый рынок. М.: ВИТА-ПРЕСС, 2002.</w:t>
      </w:r>
    </w:p>
    <w:p w:rsidR="0092159F" w:rsidRDefault="0065371B">
      <w:pPr>
        <w:spacing w:line="360" w:lineRule="auto"/>
        <w:ind w:firstLine="567"/>
        <w:jc w:val="both"/>
        <w:rPr>
          <w:sz w:val="28"/>
          <w:szCs w:val="28"/>
        </w:rPr>
      </w:pPr>
      <w:r>
        <w:rPr>
          <w:sz w:val="28"/>
          <w:szCs w:val="28"/>
        </w:rPr>
        <w:t>5. Галанов В. А., Басов А. И. Рынок ценных бумаг. М.: Финансы и статистика, 2007.</w:t>
      </w:r>
    </w:p>
    <w:p w:rsidR="0092159F" w:rsidRDefault="0065371B">
      <w:pPr>
        <w:spacing w:line="360" w:lineRule="auto"/>
        <w:ind w:firstLine="567"/>
        <w:jc w:val="both"/>
        <w:rPr>
          <w:sz w:val="28"/>
          <w:szCs w:val="28"/>
        </w:rPr>
      </w:pPr>
      <w:r>
        <w:rPr>
          <w:sz w:val="28"/>
          <w:szCs w:val="28"/>
        </w:rPr>
        <w:t>6. Галанов В. А. Рынок ценных бумаг: Учебник. - М. ИНФРА-М. - 2007.</w:t>
      </w:r>
    </w:p>
    <w:p w:rsidR="0092159F" w:rsidRDefault="0065371B">
      <w:pPr>
        <w:spacing w:line="360" w:lineRule="auto"/>
        <w:ind w:firstLine="567"/>
        <w:jc w:val="both"/>
        <w:rPr>
          <w:sz w:val="28"/>
          <w:szCs w:val="28"/>
        </w:rPr>
      </w:pPr>
      <w:r>
        <w:rPr>
          <w:sz w:val="28"/>
          <w:szCs w:val="28"/>
        </w:rPr>
        <w:t>7. Глухова М. И. Рынок ценных бумаг: конспект лекций. - М.: Высшее образование, 2009.</w:t>
      </w:r>
    </w:p>
    <w:p w:rsidR="0092159F" w:rsidRDefault="0065371B">
      <w:pPr>
        <w:spacing w:line="360" w:lineRule="auto"/>
        <w:ind w:firstLine="567"/>
        <w:jc w:val="both"/>
        <w:rPr>
          <w:sz w:val="28"/>
          <w:szCs w:val="28"/>
        </w:rPr>
      </w:pPr>
      <w:r>
        <w:rPr>
          <w:sz w:val="28"/>
          <w:szCs w:val="28"/>
        </w:rPr>
        <w:t>8. Дегтярева О. И. Рынок ценных бумаг и биржевое дело: Учебник для вузов. М.: ЮНИТИ-ДАНА, 2002.</w:t>
      </w:r>
    </w:p>
    <w:p w:rsidR="0092159F" w:rsidRDefault="0065371B">
      <w:pPr>
        <w:spacing w:line="360" w:lineRule="auto"/>
        <w:ind w:firstLine="567"/>
        <w:jc w:val="both"/>
        <w:rPr>
          <w:sz w:val="28"/>
          <w:szCs w:val="28"/>
        </w:rPr>
      </w:pPr>
      <w:r>
        <w:rPr>
          <w:sz w:val="28"/>
          <w:szCs w:val="28"/>
        </w:rPr>
        <w:t>9. Жуков Е. Ф. Общая теория денег и кредита: Учебник для вузов. - 3-е изд., перераб. и доп. - М.: ЮНИТИ-ДАНА, 2002.</w:t>
      </w:r>
    </w:p>
    <w:p w:rsidR="0092159F" w:rsidRDefault="0065371B">
      <w:pPr>
        <w:spacing w:line="360" w:lineRule="auto"/>
        <w:ind w:firstLine="567"/>
        <w:jc w:val="both"/>
        <w:rPr>
          <w:sz w:val="28"/>
          <w:szCs w:val="28"/>
        </w:rPr>
      </w:pPr>
      <w:r>
        <w:rPr>
          <w:sz w:val="28"/>
          <w:szCs w:val="28"/>
        </w:rPr>
        <w:t>10. Жуков Е. Ф. Рынок ценных бумаг: учебник для студентов вузов, обучающихся по экономическим специальностям - 3-е изд., перераб. и доп. - М.: ЮНИТИ-ДАНА, 2009.</w:t>
      </w:r>
    </w:p>
    <w:p w:rsidR="0092159F" w:rsidRDefault="0065371B">
      <w:pPr>
        <w:spacing w:line="360" w:lineRule="auto"/>
        <w:ind w:firstLine="567"/>
        <w:jc w:val="both"/>
        <w:rPr>
          <w:sz w:val="28"/>
          <w:szCs w:val="28"/>
        </w:rPr>
      </w:pPr>
      <w:r>
        <w:rPr>
          <w:sz w:val="28"/>
          <w:szCs w:val="28"/>
        </w:rPr>
        <w:t>11. Жуков Е. Ф. Ценные бумаги и фондовые рынки: Учебное пособие. М.: ЮНИТИ, 2006.</w:t>
      </w:r>
    </w:p>
    <w:p w:rsidR="0092159F" w:rsidRDefault="0065371B">
      <w:pPr>
        <w:spacing w:line="360" w:lineRule="auto"/>
        <w:ind w:firstLine="567"/>
        <w:jc w:val="both"/>
        <w:rPr>
          <w:sz w:val="28"/>
          <w:szCs w:val="28"/>
        </w:rPr>
      </w:pPr>
      <w:r>
        <w:rPr>
          <w:sz w:val="28"/>
          <w:szCs w:val="28"/>
        </w:rPr>
        <w:t>12. Каджаева М. Р., С. В. Дубровская. Банковские операции: учебник для студентов средних профессиональных учебных заведений. - 2-е изд., перераб. и доп. - М.: Издательский центр "Академия", 2006.</w:t>
      </w:r>
    </w:p>
    <w:p w:rsidR="0092159F" w:rsidRDefault="0065371B">
      <w:pPr>
        <w:spacing w:line="360" w:lineRule="auto"/>
        <w:ind w:firstLine="567"/>
        <w:jc w:val="both"/>
        <w:rPr>
          <w:sz w:val="28"/>
          <w:szCs w:val="28"/>
        </w:rPr>
      </w:pPr>
      <w:r>
        <w:rPr>
          <w:sz w:val="28"/>
          <w:szCs w:val="28"/>
        </w:rPr>
        <w:t>13. Килячков А. А., Чалдаева Л. А. Рынок ценных бумаг и биржевое дело: Учеб. пособие. М.: Юристъ, 2000.</w:t>
      </w:r>
    </w:p>
    <w:p w:rsidR="0092159F" w:rsidRDefault="0065371B">
      <w:pPr>
        <w:spacing w:line="360" w:lineRule="auto"/>
        <w:ind w:firstLine="567"/>
        <w:jc w:val="both"/>
        <w:rPr>
          <w:sz w:val="28"/>
          <w:szCs w:val="28"/>
        </w:rPr>
      </w:pPr>
      <w:r>
        <w:rPr>
          <w:sz w:val="28"/>
          <w:szCs w:val="28"/>
        </w:rPr>
        <w:t>14. Климович В. П. Финансы, денежное обращение и кредит: учебник. - 3-е изд., перераб. и доп. - М.: ИД "ФОРУМ": ИНФРА-М, 2008.</w:t>
      </w:r>
    </w:p>
    <w:p w:rsidR="0092159F" w:rsidRDefault="0065371B">
      <w:pPr>
        <w:spacing w:line="360" w:lineRule="auto"/>
        <w:ind w:firstLine="567"/>
        <w:jc w:val="both"/>
        <w:rPr>
          <w:sz w:val="28"/>
          <w:szCs w:val="28"/>
        </w:rPr>
      </w:pPr>
      <w:r>
        <w:rPr>
          <w:sz w:val="28"/>
          <w:szCs w:val="28"/>
        </w:rPr>
        <w:t>15. Миркин Я. М. Рыноу ценных бумаг России. М., Альпина Паблишер, 2002.</w:t>
      </w:r>
    </w:p>
    <w:p w:rsidR="0092159F" w:rsidRDefault="0065371B">
      <w:pPr>
        <w:spacing w:line="360" w:lineRule="auto"/>
        <w:ind w:firstLine="567"/>
        <w:jc w:val="both"/>
        <w:rPr>
          <w:sz w:val="28"/>
          <w:szCs w:val="28"/>
        </w:rPr>
      </w:pPr>
      <w:r>
        <w:rPr>
          <w:sz w:val="28"/>
          <w:szCs w:val="28"/>
        </w:rPr>
        <w:t>16.Самсонов Н. Ф. Финансы, денежное обращение и кредит: Учебник. - М.: ИНФРА-М, 2007.</w:t>
      </w:r>
    </w:p>
    <w:p w:rsidR="0092159F" w:rsidRDefault="0065371B">
      <w:pPr>
        <w:spacing w:line="360" w:lineRule="auto"/>
        <w:ind w:firstLine="567"/>
        <w:jc w:val="both"/>
        <w:rPr>
          <w:sz w:val="28"/>
          <w:szCs w:val="28"/>
        </w:rPr>
      </w:pPr>
      <w:r>
        <w:rPr>
          <w:sz w:val="28"/>
          <w:szCs w:val="28"/>
        </w:rPr>
        <w:t>17. Тьюлз Р. ДЖ., Бредли Э. С., Тьюлз Т. М. Фондовый рынок. М.: ИНФРА-М, 2005.</w:t>
      </w:r>
    </w:p>
    <w:p w:rsidR="0092159F" w:rsidRDefault="0092159F">
      <w:pPr>
        <w:spacing w:line="360" w:lineRule="auto"/>
        <w:ind w:firstLine="567"/>
        <w:jc w:val="both"/>
        <w:rPr>
          <w:sz w:val="28"/>
          <w:szCs w:val="28"/>
        </w:rPr>
      </w:pPr>
    </w:p>
    <w:p w:rsidR="0092159F" w:rsidRDefault="0065371B">
      <w:pPr>
        <w:spacing w:line="360" w:lineRule="auto"/>
        <w:ind w:firstLine="567"/>
        <w:jc w:val="center"/>
        <w:rPr>
          <w:b/>
          <w:bCs/>
          <w:sz w:val="28"/>
          <w:szCs w:val="28"/>
        </w:rPr>
      </w:pPr>
      <w:r>
        <w:rPr>
          <w:b/>
          <w:bCs/>
          <w:sz w:val="28"/>
          <w:szCs w:val="28"/>
        </w:rPr>
        <w:t>3. Интернет-ресурсы</w:t>
      </w:r>
    </w:p>
    <w:p w:rsidR="0092159F" w:rsidRDefault="0065371B">
      <w:pPr>
        <w:spacing w:line="360" w:lineRule="auto"/>
        <w:ind w:firstLine="567"/>
        <w:jc w:val="both"/>
        <w:rPr>
          <w:sz w:val="28"/>
          <w:szCs w:val="28"/>
        </w:rPr>
      </w:pPr>
      <w:r>
        <w:rPr>
          <w:sz w:val="28"/>
          <w:szCs w:val="28"/>
        </w:rPr>
        <w:t>18. http://works.tarefer.ru/92/100191/index.html</w:t>
      </w:r>
    </w:p>
    <w:p w:rsidR="0092159F" w:rsidRDefault="0065371B">
      <w:pPr>
        <w:spacing w:line="360" w:lineRule="auto"/>
        <w:ind w:firstLine="567"/>
        <w:jc w:val="both"/>
        <w:rPr>
          <w:sz w:val="28"/>
          <w:szCs w:val="28"/>
        </w:rPr>
      </w:pPr>
      <w:r>
        <w:rPr>
          <w:sz w:val="28"/>
          <w:szCs w:val="28"/>
        </w:rPr>
        <w:t>19. http://a-nomalia.narod.ru/finance-3/index.htm</w:t>
      </w:r>
    </w:p>
    <w:p w:rsidR="0092159F" w:rsidRDefault="0065371B">
      <w:pPr>
        <w:spacing w:line="360" w:lineRule="auto"/>
        <w:ind w:firstLine="567"/>
        <w:jc w:val="both"/>
        <w:rPr>
          <w:sz w:val="28"/>
          <w:szCs w:val="28"/>
        </w:rPr>
      </w:pPr>
      <w:r>
        <w:rPr>
          <w:sz w:val="28"/>
          <w:szCs w:val="28"/>
        </w:rPr>
        <w:t>20. http://www.consultant.ru/popular/cenbum/</w:t>
      </w:r>
    </w:p>
    <w:p w:rsidR="0092159F" w:rsidRDefault="0065371B">
      <w:pPr>
        <w:spacing w:line="360" w:lineRule="auto"/>
        <w:ind w:firstLine="567"/>
        <w:jc w:val="both"/>
        <w:rPr>
          <w:sz w:val="28"/>
          <w:szCs w:val="28"/>
        </w:rPr>
      </w:pPr>
      <w:r>
        <w:rPr>
          <w:sz w:val="28"/>
          <w:szCs w:val="28"/>
        </w:rPr>
        <w:t>21. http://ru.wikipedia.org/wiki/Фондовая_биржа</w:t>
      </w:r>
    </w:p>
    <w:p w:rsidR="0092159F" w:rsidRDefault="0065371B">
      <w:pPr>
        <w:spacing w:line="360" w:lineRule="auto"/>
        <w:ind w:firstLine="567"/>
        <w:jc w:val="both"/>
        <w:rPr>
          <w:sz w:val="28"/>
          <w:szCs w:val="28"/>
        </w:rPr>
      </w:pPr>
      <w:r>
        <w:rPr>
          <w:sz w:val="28"/>
          <w:szCs w:val="28"/>
        </w:rPr>
        <w:t>22. http://ru.wikipedia.org/wiki/Арбитражная_сделка</w:t>
      </w:r>
    </w:p>
    <w:p w:rsidR="0092159F" w:rsidRDefault="0065371B">
      <w:pPr>
        <w:spacing w:line="360" w:lineRule="auto"/>
        <w:ind w:firstLine="567"/>
        <w:jc w:val="both"/>
        <w:rPr>
          <w:sz w:val="28"/>
          <w:szCs w:val="28"/>
        </w:rPr>
      </w:pPr>
      <w:r>
        <w:rPr>
          <w:sz w:val="28"/>
          <w:szCs w:val="28"/>
        </w:rPr>
        <w:t>23. http://ru.wikipedia.org/wiki/Московская_межбанковская_валютная_биржа</w:t>
      </w:r>
    </w:p>
    <w:p w:rsidR="0092159F" w:rsidRDefault="0065371B">
      <w:pPr>
        <w:spacing w:line="360" w:lineRule="auto"/>
        <w:ind w:firstLine="567"/>
        <w:jc w:val="both"/>
        <w:rPr>
          <w:sz w:val="28"/>
          <w:szCs w:val="28"/>
        </w:rPr>
      </w:pPr>
      <w:r>
        <w:rPr>
          <w:sz w:val="28"/>
          <w:szCs w:val="28"/>
        </w:rPr>
        <w:t>24. http://ru.wikipedia.org/wiki/Листинг</w:t>
      </w:r>
    </w:p>
    <w:p w:rsidR="0092159F" w:rsidRDefault="0065371B">
      <w:pPr>
        <w:spacing w:line="360" w:lineRule="auto"/>
        <w:ind w:firstLine="567"/>
        <w:jc w:val="both"/>
        <w:rPr>
          <w:sz w:val="28"/>
          <w:szCs w:val="28"/>
        </w:rPr>
      </w:pPr>
      <w:r>
        <w:rPr>
          <w:sz w:val="28"/>
          <w:szCs w:val="28"/>
        </w:rPr>
        <w:t>25. http://www.fcsm.ru/strateg.asp?ob_no=169513</w:t>
      </w:r>
    </w:p>
    <w:p w:rsidR="0092159F" w:rsidRDefault="0065371B">
      <w:pPr>
        <w:spacing w:line="360" w:lineRule="auto"/>
        <w:ind w:firstLine="567"/>
        <w:jc w:val="both"/>
      </w:pPr>
      <w:r>
        <w:rPr>
          <w:sz w:val="28"/>
          <w:szCs w:val="28"/>
        </w:rPr>
        <w:t>26. http://www.jurnal.org/articles/2009/ekon50.html</w:t>
      </w:r>
      <w:bookmarkStart w:id="0" w:name="_GoBack"/>
      <w:bookmarkEnd w:id="0"/>
    </w:p>
    <w:sectPr w:rsidR="0092159F">
      <w:footerReference w:type="even" r:id="rId8"/>
      <w:footerReference w:type="default" r:id="rId9"/>
      <w:pgSz w:w="11906" w:h="16838"/>
      <w:pgMar w:top="1134" w:right="567" w:bottom="1700" w:left="1134" w:header="720" w:footer="113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159F" w:rsidRDefault="0065371B">
      <w:r>
        <w:separator/>
      </w:r>
    </w:p>
  </w:endnote>
  <w:endnote w:type="continuationSeparator" w:id="0">
    <w:p w:rsidR="0092159F" w:rsidRDefault="00653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OpenSymbol">
    <w:altName w:val="Arial Unicode MS"/>
    <w:charset w:val="80"/>
    <w:family w:val="auto"/>
    <w:pitch w:val="default"/>
  </w:font>
  <w:font w:name="DejaVu Sans">
    <w:altName w:val="Arial Unicode MS"/>
    <w:charset w:val="80"/>
    <w:family w:val="swiss"/>
    <w:pitch w:val="variable"/>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mic Sans MS">
    <w:panose1 w:val="030F0702030302020204"/>
    <w:charset w:val="CC"/>
    <w:family w:val="script"/>
    <w:pitch w:val="variable"/>
    <w:sig w:usb0="00000287" w:usb1="40000013"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159F" w:rsidRDefault="0065371B">
    <w:pPr>
      <w:pStyle w:val="af1"/>
      <w:jc w:val="center"/>
    </w:pPr>
    <w:r>
      <w:fldChar w:fldCharType="begin"/>
    </w:r>
    <w:r>
      <w:instrText xml:space="preserve"> PAGE </w:instrText>
    </w:r>
    <w:r>
      <w:fldChar w:fldCharType="separate"/>
    </w:r>
    <w: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159F" w:rsidRDefault="0065371B">
    <w:pPr>
      <w:pStyle w:val="af1"/>
      <w:jc w:val="center"/>
    </w:pPr>
    <w:r>
      <w:fldChar w:fldCharType="begin"/>
    </w:r>
    <w:r>
      <w:instrText xml:space="preserve"> PAGE </w:instrText>
    </w:r>
    <w:r>
      <w:fldChar w:fldCharType="separate"/>
    </w:r>
    <w: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159F" w:rsidRDefault="0065371B">
      <w:r>
        <w:separator/>
      </w:r>
    </w:p>
  </w:footnote>
  <w:footnote w:type="continuationSeparator" w:id="0">
    <w:p w:rsidR="0092159F" w:rsidRDefault="0065371B">
      <w:r>
        <w:continuationSeparator/>
      </w:r>
    </w:p>
  </w:footnote>
  <w:footnote w:id="1">
    <w:p w:rsidR="0092159F" w:rsidRDefault="0065371B">
      <w:pPr>
        <w:pStyle w:val="af3"/>
      </w:pPr>
      <w:r>
        <w:rPr>
          <w:rStyle w:val="a6"/>
        </w:rPr>
        <w:footnoteRef/>
      </w:r>
      <w:r>
        <w:tab/>
        <w:t>Галанов В. А. Рынок ценных бумаг. - М., 2007. - с. 34.</w:t>
      </w:r>
    </w:p>
  </w:footnote>
  <w:footnote w:id="2">
    <w:p w:rsidR="0092159F" w:rsidRDefault="0065371B">
      <w:pPr>
        <w:pStyle w:val="af3"/>
      </w:pPr>
      <w:r>
        <w:rPr>
          <w:rStyle w:val="a6"/>
        </w:rPr>
        <w:footnoteRef/>
      </w:r>
      <w:r>
        <w:tab/>
        <w:t>Жуков Е. Ф. Рынок ценных бумаг. - М., 2009. - с. 52.</w:t>
      </w:r>
    </w:p>
  </w:footnote>
  <w:footnote w:id="3">
    <w:p w:rsidR="0092159F" w:rsidRDefault="0065371B">
      <w:pPr>
        <w:pStyle w:val="af3"/>
      </w:pPr>
      <w:r>
        <w:rPr>
          <w:rStyle w:val="a6"/>
        </w:rPr>
        <w:footnoteRef/>
      </w:r>
      <w:r>
        <w:tab/>
        <w:t>Климович В. П. Финансы, денежное обращение и кредит. - М., 2008. - с. 243.</w:t>
      </w:r>
    </w:p>
  </w:footnote>
  <w:footnote w:id="4">
    <w:p w:rsidR="0092159F" w:rsidRDefault="0065371B">
      <w:pPr>
        <w:pStyle w:val="af3"/>
      </w:pPr>
      <w:r>
        <w:rPr>
          <w:rStyle w:val="a6"/>
        </w:rPr>
        <w:footnoteRef/>
      </w:r>
      <w:r>
        <w:tab/>
        <w:t>Каджаева М. Р., Дубровская С. В. Банковские операции. - М., 2006. - с. 354.</w:t>
      </w:r>
    </w:p>
  </w:footnote>
  <w:footnote w:id="5">
    <w:p w:rsidR="0092159F" w:rsidRDefault="0065371B">
      <w:pPr>
        <w:pStyle w:val="af3"/>
      </w:pPr>
      <w:r>
        <w:rPr>
          <w:rStyle w:val="a6"/>
        </w:rPr>
        <w:footnoteRef/>
      </w:r>
      <w:r>
        <w:tab/>
        <w:t>Текущий сайт библиотеки "Аномалия" // http://a-nomalia.narod.ru/finance-3/index.htm - По состоянию на 21.04.2010.</w:t>
      </w:r>
    </w:p>
  </w:footnote>
  <w:footnote w:id="6">
    <w:p w:rsidR="0092159F" w:rsidRDefault="0065371B">
      <w:pPr>
        <w:pStyle w:val="af3"/>
      </w:pPr>
      <w:r>
        <w:rPr>
          <w:rStyle w:val="a6"/>
        </w:rPr>
        <w:footnoteRef/>
      </w:r>
      <w:r>
        <w:tab/>
        <w:t>Галанов В. А. Рынок ценных бумаг. - М., 2007. - с. 36.</w:t>
      </w:r>
    </w:p>
  </w:footnote>
  <w:footnote w:id="7">
    <w:p w:rsidR="0092159F" w:rsidRDefault="0065371B">
      <w:pPr>
        <w:pStyle w:val="af3"/>
      </w:pPr>
      <w:r>
        <w:rPr>
          <w:rStyle w:val="a6"/>
        </w:rPr>
        <w:footnoteRef/>
      </w:r>
      <w:r>
        <w:tab/>
        <w:t>Климович В. П. Финансы, денежное обращение и кредит. - М., 2008. - с. 245.</w:t>
      </w:r>
    </w:p>
  </w:footnote>
  <w:footnote w:id="8">
    <w:p w:rsidR="0092159F" w:rsidRDefault="0065371B">
      <w:pPr>
        <w:pStyle w:val="af3"/>
      </w:pPr>
      <w:r>
        <w:rPr>
          <w:rStyle w:val="a6"/>
        </w:rPr>
        <w:footnoteRef/>
      </w:r>
      <w:r>
        <w:tab/>
        <w:t>Климович В. П. Финансы, денежное обращение и кредит. - М., 2008. - с. 244.</w:t>
      </w:r>
    </w:p>
  </w:footnote>
  <w:footnote w:id="9">
    <w:p w:rsidR="0092159F" w:rsidRDefault="0065371B">
      <w:pPr>
        <w:pStyle w:val="af3"/>
      </w:pPr>
      <w:r>
        <w:rPr>
          <w:rStyle w:val="a6"/>
        </w:rPr>
        <w:footnoteRef/>
      </w:r>
      <w:r>
        <w:tab/>
        <w:t>Каджаева М. Р., Дубровская С. В. Банковские операции. - М., 2006. - с. 357.</w:t>
      </w:r>
    </w:p>
  </w:footnote>
  <w:footnote w:id="10">
    <w:p w:rsidR="0092159F" w:rsidRDefault="0065371B">
      <w:pPr>
        <w:pStyle w:val="af3"/>
      </w:pPr>
      <w:r>
        <w:rPr>
          <w:rStyle w:val="a6"/>
        </w:rPr>
        <w:footnoteRef/>
      </w:r>
      <w:r>
        <w:tab/>
        <w:t>Жуков Е. Ф. Рынок ценных бумаг. - М., 2009. - с. 85.</w:t>
      </w:r>
    </w:p>
  </w:footnote>
  <w:footnote w:id="11">
    <w:p w:rsidR="0092159F" w:rsidRDefault="0065371B">
      <w:pPr>
        <w:pStyle w:val="af3"/>
      </w:pPr>
      <w:r>
        <w:rPr>
          <w:rStyle w:val="a6"/>
        </w:rPr>
        <w:footnoteRef/>
      </w:r>
      <w:r>
        <w:tab/>
        <w:t>Текущий сайт Консультант Плюс // http://www.consultant.ru/popular/cenbum/ - По состоянию на 21.04.2010.</w:t>
      </w:r>
    </w:p>
  </w:footnote>
  <w:footnote w:id="12">
    <w:p w:rsidR="0092159F" w:rsidRDefault="0065371B">
      <w:pPr>
        <w:pStyle w:val="af3"/>
      </w:pPr>
      <w:r>
        <w:rPr>
          <w:rStyle w:val="a6"/>
        </w:rPr>
        <w:footnoteRef/>
      </w:r>
      <w:r>
        <w:tab/>
        <w:t>Галанов В. А. Рынок ценных бумаг. - М., 2007. - с. 97.</w:t>
      </w:r>
    </w:p>
  </w:footnote>
  <w:footnote w:id="13">
    <w:p w:rsidR="0092159F" w:rsidRDefault="0065371B">
      <w:pPr>
        <w:pStyle w:val="af3"/>
      </w:pPr>
      <w:r>
        <w:rPr>
          <w:rStyle w:val="a6"/>
        </w:rPr>
        <w:footnoteRef/>
      </w:r>
      <w:r>
        <w:tab/>
        <w:t>Текущий сайт Консультант Плюс // http://www.consultant.ru/popular/cenbum/ - По состоянию на 21.04.2010.</w:t>
      </w:r>
    </w:p>
  </w:footnote>
  <w:footnote w:id="14">
    <w:p w:rsidR="0092159F" w:rsidRDefault="0065371B">
      <w:pPr>
        <w:pStyle w:val="af3"/>
      </w:pPr>
      <w:r>
        <w:rPr>
          <w:rStyle w:val="a6"/>
        </w:rPr>
        <w:footnoteRef/>
      </w:r>
      <w:r>
        <w:tab/>
        <w:t>Галанов В. А. Рынок ценных бумаг. - М., 2007. - с. 99.</w:t>
      </w:r>
    </w:p>
  </w:footnote>
  <w:footnote w:id="15">
    <w:p w:rsidR="0092159F" w:rsidRDefault="0065371B">
      <w:pPr>
        <w:pStyle w:val="af3"/>
      </w:pPr>
      <w:r>
        <w:rPr>
          <w:rStyle w:val="a6"/>
        </w:rPr>
        <w:footnoteRef/>
      </w:r>
      <w:r>
        <w:tab/>
        <w:t>Галанов В. А. Рынок ценных бумаг. - М., 2007. - с. 102.</w:t>
      </w:r>
    </w:p>
  </w:footnote>
  <w:footnote w:id="16">
    <w:p w:rsidR="0092159F" w:rsidRDefault="0065371B">
      <w:pPr>
        <w:pStyle w:val="af3"/>
      </w:pPr>
      <w:r>
        <w:rPr>
          <w:rStyle w:val="a6"/>
        </w:rPr>
        <w:footnoteRef/>
      </w:r>
      <w:r>
        <w:tab/>
        <w:t>Галанов В. А. Рынок ценных бумаг. - М., 2007. - с. 102.</w:t>
      </w:r>
    </w:p>
  </w:footnote>
  <w:footnote w:id="17">
    <w:p w:rsidR="0092159F" w:rsidRDefault="0065371B">
      <w:pPr>
        <w:pStyle w:val="af3"/>
      </w:pPr>
      <w:r>
        <w:rPr>
          <w:rStyle w:val="a6"/>
        </w:rPr>
        <w:footnoteRef/>
      </w:r>
      <w:r>
        <w:tab/>
        <w:t>Текущий сайт Консультант Плюс // http://www.consultant.ru/popular/cenbum/ - По состоянию на 21.04.2010.</w:t>
      </w:r>
    </w:p>
  </w:footnote>
  <w:footnote w:id="18">
    <w:p w:rsidR="0092159F" w:rsidRDefault="0065371B">
      <w:pPr>
        <w:pStyle w:val="af3"/>
      </w:pPr>
      <w:r>
        <w:rPr>
          <w:rStyle w:val="a6"/>
        </w:rPr>
        <w:footnoteRef/>
      </w:r>
      <w:r>
        <w:tab/>
        <w:t>Галанов В. А. Рынок ценных бумаг. - М., 2007. - с. 105.</w:t>
      </w:r>
    </w:p>
  </w:footnote>
  <w:footnote w:id="19">
    <w:p w:rsidR="0092159F" w:rsidRDefault="0065371B">
      <w:pPr>
        <w:pStyle w:val="af3"/>
      </w:pPr>
      <w:r>
        <w:rPr>
          <w:rStyle w:val="a6"/>
        </w:rPr>
        <w:footnoteRef/>
      </w:r>
      <w:r>
        <w:tab/>
        <w:t>Текущий сайт Консультант Плюс // http://www.consultant.ru/popular/cenbum/ - По состоянию на 21.04.2010.</w:t>
      </w:r>
    </w:p>
  </w:footnote>
  <w:footnote w:id="20">
    <w:p w:rsidR="0092159F" w:rsidRDefault="0065371B">
      <w:pPr>
        <w:pStyle w:val="af3"/>
      </w:pPr>
      <w:r>
        <w:rPr>
          <w:rStyle w:val="a6"/>
        </w:rPr>
        <w:footnoteRef/>
      </w:r>
      <w:r>
        <w:tab/>
        <w:t>Текущий сайт Консультант Плюс // http://www.consultant.ru/popular/cenbum/ - По состоянию на 21.04.2010.</w:t>
      </w:r>
    </w:p>
  </w:footnote>
  <w:footnote w:id="21">
    <w:p w:rsidR="0092159F" w:rsidRDefault="0065371B">
      <w:pPr>
        <w:pStyle w:val="af3"/>
      </w:pPr>
      <w:r>
        <w:rPr>
          <w:rStyle w:val="a6"/>
        </w:rPr>
        <w:footnoteRef/>
      </w:r>
      <w:r>
        <w:tab/>
        <w:t>Текущий сайт Консультант Плюс // http://www.consultant.ru/popular/cenbum/ - По состоянию на 21.04.2010.</w:t>
      </w:r>
    </w:p>
  </w:footnote>
  <w:footnote w:id="22">
    <w:p w:rsidR="0092159F" w:rsidRDefault="0065371B">
      <w:pPr>
        <w:pStyle w:val="af3"/>
      </w:pPr>
      <w:r>
        <w:rPr>
          <w:rStyle w:val="a6"/>
        </w:rPr>
        <w:footnoteRef/>
      </w:r>
      <w:r>
        <w:tab/>
        <w:t>Галанов В. А. Рынок ценных бумаг. - М., 2007. - с. 105.</w:t>
      </w:r>
    </w:p>
  </w:footnote>
  <w:footnote w:id="23">
    <w:p w:rsidR="0092159F" w:rsidRDefault="0065371B">
      <w:pPr>
        <w:pStyle w:val="af3"/>
      </w:pPr>
      <w:r>
        <w:rPr>
          <w:rStyle w:val="a6"/>
        </w:rPr>
        <w:footnoteRef/>
      </w:r>
      <w:r>
        <w:tab/>
        <w:t>Жуков Е. Ф. Рынок ценных бумаг. - М., 2009. - с. 123.</w:t>
      </w:r>
    </w:p>
  </w:footnote>
  <w:footnote w:id="24">
    <w:p w:rsidR="0092159F" w:rsidRDefault="0065371B">
      <w:pPr>
        <w:pStyle w:val="af3"/>
      </w:pPr>
      <w:r>
        <w:rPr>
          <w:rStyle w:val="a6"/>
        </w:rPr>
        <w:footnoteRef/>
      </w:r>
      <w:r>
        <w:tab/>
        <w:t>Текущий сайт Википедии // http://ru.wikipedia.org/wiki/Фондовая_биржа - По состоянию на 21.04.2010.</w:t>
      </w:r>
    </w:p>
  </w:footnote>
  <w:footnote w:id="25">
    <w:p w:rsidR="0092159F" w:rsidRDefault="0065371B">
      <w:pPr>
        <w:pStyle w:val="af3"/>
      </w:pPr>
      <w:r>
        <w:rPr>
          <w:rStyle w:val="a6"/>
        </w:rPr>
        <w:footnoteRef/>
      </w:r>
      <w:r>
        <w:tab/>
        <w:t>Текущий сайт Википедии // http://ru.wikipedia.org/wiki/Арбитражная_сделка - По состоянию на 21.04.2010.</w:t>
      </w:r>
    </w:p>
  </w:footnote>
  <w:footnote w:id="26">
    <w:p w:rsidR="0092159F" w:rsidRDefault="0065371B">
      <w:pPr>
        <w:pStyle w:val="af3"/>
      </w:pPr>
      <w:r>
        <w:rPr>
          <w:rStyle w:val="a6"/>
        </w:rPr>
        <w:footnoteRef/>
      </w:r>
      <w:r>
        <w:tab/>
        <w:t>Текущий сайт Консультант Плюс // http://www.consultant.ru/popular/cenbum/ - По состоянию на 21.04.2010.</w:t>
      </w:r>
    </w:p>
  </w:footnote>
  <w:footnote w:id="27">
    <w:p w:rsidR="0092159F" w:rsidRDefault="0065371B">
      <w:pPr>
        <w:pStyle w:val="af3"/>
      </w:pPr>
      <w:r>
        <w:rPr>
          <w:rStyle w:val="a6"/>
        </w:rPr>
        <w:footnoteRef/>
      </w:r>
      <w:r>
        <w:tab/>
        <w:t>Галанов В. А. Рынок ценных бумаг. - М., 2007. - с. 105.</w:t>
      </w:r>
    </w:p>
  </w:footnote>
  <w:footnote w:id="28">
    <w:p w:rsidR="0092159F" w:rsidRDefault="0065371B">
      <w:pPr>
        <w:pStyle w:val="af3"/>
      </w:pPr>
      <w:r>
        <w:rPr>
          <w:rStyle w:val="a6"/>
        </w:rPr>
        <w:footnoteRef/>
      </w:r>
      <w:r>
        <w:tab/>
        <w:t xml:space="preserve"> Текущий сайт Википедии // http://ru.wikipedia.org/wiki/Листинг - По состоянию на 21.04.2010.</w:t>
      </w:r>
    </w:p>
  </w:footnote>
  <w:footnote w:id="29">
    <w:p w:rsidR="0092159F" w:rsidRDefault="0065371B">
      <w:pPr>
        <w:pStyle w:val="af3"/>
      </w:pPr>
      <w:r>
        <w:rPr>
          <w:rStyle w:val="a6"/>
        </w:rPr>
        <w:footnoteRef/>
      </w:r>
      <w:r>
        <w:tab/>
        <w:t>Текущий сайт Википедии // http://ru.wikipedia.org/wiki/Фондовая_биржа - По состоянию на 21.04.2010.</w:t>
      </w:r>
    </w:p>
  </w:footnote>
  <w:footnote w:id="30">
    <w:p w:rsidR="0092159F" w:rsidRDefault="0065371B">
      <w:pPr>
        <w:pStyle w:val="af3"/>
      </w:pPr>
      <w:r>
        <w:rPr>
          <w:rStyle w:val="a6"/>
        </w:rPr>
        <w:footnoteRef/>
      </w:r>
      <w:r>
        <w:tab/>
        <w:t>Глухова М. И. Рынок ценных бумаг. - М., 2009. - с. 132.</w:t>
      </w:r>
    </w:p>
  </w:footnote>
  <w:footnote w:id="31">
    <w:p w:rsidR="0092159F" w:rsidRDefault="0065371B">
      <w:pPr>
        <w:pStyle w:val="af3"/>
      </w:pPr>
      <w:r>
        <w:rPr>
          <w:rStyle w:val="a6"/>
        </w:rPr>
        <w:footnoteRef/>
      </w:r>
      <w:r>
        <w:tab/>
        <w:t>Текущий сайт Википедии // http://ru.wikipedia.org/wiki/Московская_межбанковская_валютная_биржа - По состоянию на 21.04.2010.</w:t>
      </w:r>
    </w:p>
  </w:footnote>
  <w:footnote w:id="32">
    <w:p w:rsidR="0092159F" w:rsidRDefault="0065371B">
      <w:pPr>
        <w:pStyle w:val="af3"/>
      </w:pPr>
      <w:r>
        <w:rPr>
          <w:rStyle w:val="a6"/>
        </w:rPr>
        <w:footnoteRef/>
      </w:r>
      <w:r>
        <w:tab/>
        <w:t>Галанов В. А. Рынок ценных бумаг. - М., 2007. - с. 356.</w:t>
      </w:r>
    </w:p>
  </w:footnote>
  <w:footnote w:id="33">
    <w:p w:rsidR="0092159F" w:rsidRDefault="0065371B">
      <w:pPr>
        <w:pStyle w:val="af3"/>
      </w:pPr>
      <w:r>
        <w:rPr>
          <w:rStyle w:val="a6"/>
        </w:rPr>
        <w:footnoteRef/>
      </w:r>
      <w:r>
        <w:tab/>
        <w:t>Галанов В. А. Рынок ценных бумаг. - М., 2007. - с. 359.</w:t>
      </w:r>
    </w:p>
  </w:footnote>
  <w:footnote w:id="34">
    <w:p w:rsidR="0092159F" w:rsidRDefault="0065371B">
      <w:pPr>
        <w:pStyle w:val="af3"/>
      </w:pPr>
      <w:r>
        <w:rPr>
          <w:rStyle w:val="a6"/>
        </w:rPr>
        <w:footnoteRef/>
      </w:r>
      <w:r>
        <w:tab/>
        <w:t>Галанов В. А., Басова А. И. Рынок ценных бумаг. - М., 2007. - с. 296.</w:t>
      </w:r>
    </w:p>
  </w:footnote>
  <w:footnote w:id="35">
    <w:p w:rsidR="0092159F" w:rsidRDefault="0065371B">
      <w:pPr>
        <w:pStyle w:val="af3"/>
      </w:pPr>
      <w:r>
        <w:rPr>
          <w:rStyle w:val="a6"/>
        </w:rPr>
        <w:footnoteRef/>
      </w:r>
      <w:r>
        <w:tab/>
        <w:t>Дегтярева О. И. Рынок ценных бумаг и биржевое дело. - М., 2002. - с. 137.</w:t>
      </w:r>
    </w:p>
  </w:footnote>
  <w:footnote w:id="36">
    <w:p w:rsidR="0092159F" w:rsidRDefault="0065371B">
      <w:pPr>
        <w:pStyle w:val="af3"/>
      </w:pPr>
      <w:r>
        <w:rPr>
          <w:rStyle w:val="a6"/>
        </w:rPr>
        <w:footnoteRef/>
      </w:r>
      <w:r>
        <w:tab/>
        <w:t>Галанов В. А. Рынок ценных бумаг. - М., 2007. - с. 360.</w:t>
      </w:r>
    </w:p>
  </w:footnote>
  <w:footnote w:id="37">
    <w:p w:rsidR="0092159F" w:rsidRDefault="0065371B">
      <w:pPr>
        <w:pStyle w:val="af3"/>
      </w:pPr>
      <w:r>
        <w:rPr>
          <w:rStyle w:val="a6"/>
        </w:rPr>
        <w:footnoteRef/>
      </w:r>
      <w:r>
        <w:tab/>
        <w:t>Галанов В. А. Рынок ценных бумаг. - М., 2007. - с. 360.</w:t>
      </w:r>
    </w:p>
  </w:footnote>
  <w:footnote w:id="38">
    <w:p w:rsidR="0092159F" w:rsidRDefault="0065371B">
      <w:pPr>
        <w:pStyle w:val="af3"/>
      </w:pPr>
      <w:r>
        <w:rPr>
          <w:rStyle w:val="a6"/>
        </w:rPr>
        <w:footnoteRef/>
      </w:r>
      <w:r>
        <w:tab/>
        <w:t>Галанов В. А., Басова А. И. Рынок ценных бумаг. - М., 2007. - с. 298.</w:t>
      </w:r>
    </w:p>
  </w:footnote>
  <w:footnote w:id="39">
    <w:p w:rsidR="0092159F" w:rsidRDefault="0065371B">
      <w:pPr>
        <w:pStyle w:val="af3"/>
      </w:pPr>
      <w:r>
        <w:rPr>
          <w:rStyle w:val="a6"/>
        </w:rPr>
        <w:footnoteRef/>
      </w:r>
      <w:r>
        <w:tab/>
        <w:t>Жуков Е. Ф. Рынок ценных бумаг. - М., 2009. - с. 509.</w:t>
      </w:r>
    </w:p>
  </w:footnote>
  <w:footnote w:id="40">
    <w:p w:rsidR="0092159F" w:rsidRDefault="0065371B">
      <w:pPr>
        <w:pStyle w:val="af3"/>
      </w:pPr>
      <w:r>
        <w:rPr>
          <w:rStyle w:val="a6"/>
        </w:rPr>
        <w:footnoteRef/>
      </w:r>
      <w:r>
        <w:tab/>
        <w:t>Жуков Е. Ф. Рынок ценных бумаг. - М., 2009. - с. 509.</w:t>
      </w:r>
    </w:p>
  </w:footnote>
  <w:footnote w:id="41">
    <w:p w:rsidR="0092159F" w:rsidRDefault="0065371B">
      <w:pPr>
        <w:pStyle w:val="af3"/>
      </w:pPr>
      <w:r>
        <w:rPr>
          <w:rStyle w:val="a6"/>
        </w:rPr>
        <w:footnoteRef/>
      </w:r>
      <w:r>
        <w:tab/>
        <w:t>Жуков Е. Ф. Рынок ценных бумаг. - М., 2009. - с. 509.</w:t>
      </w:r>
    </w:p>
  </w:footnote>
  <w:footnote w:id="42">
    <w:p w:rsidR="0092159F" w:rsidRDefault="0065371B">
      <w:pPr>
        <w:pStyle w:val="af3"/>
      </w:pPr>
      <w:r>
        <w:rPr>
          <w:rStyle w:val="a6"/>
        </w:rPr>
        <w:footnoteRef/>
      </w:r>
      <w:r>
        <w:tab/>
        <w:t>Жуков Е. Ф. Рынок ценных бумаг. - М., 2009. - с. 509.</w:t>
      </w:r>
    </w:p>
  </w:footnote>
  <w:footnote w:id="43">
    <w:p w:rsidR="0092159F" w:rsidRDefault="0065371B">
      <w:pPr>
        <w:pStyle w:val="af3"/>
      </w:pPr>
      <w:r>
        <w:rPr>
          <w:rStyle w:val="a6"/>
        </w:rPr>
        <w:footnoteRef/>
      </w:r>
      <w:r>
        <w:tab/>
        <w:t>Жуков Е. Ф. Рынок ценных бумаг. - М., 2009. - с. 510.</w:t>
      </w:r>
    </w:p>
  </w:footnote>
  <w:footnote w:id="44">
    <w:p w:rsidR="0092159F" w:rsidRDefault="0065371B">
      <w:pPr>
        <w:pStyle w:val="af3"/>
      </w:pPr>
      <w:r>
        <w:rPr>
          <w:rStyle w:val="a6"/>
        </w:rPr>
        <w:footnoteRef/>
      </w:r>
      <w:r>
        <w:tab/>
        <w:t>Текущий сайт журнала научных публикаций аспирантов и докторантов // http://www.jurnal.org/articles/2009/ekon50.html - По состоянию на 21.04.2010.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5">
    <w:nsid w:val="00000006"/>
    <w:multiLevelType w:val="multilevel"/>
    <w:tmpl w:val="00000006"/>
    <w:name w:val="WW8Num6"/>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6">
    <w:nsid w:val="00000007"/>
    <w:multiLevelType w:val="multilevel"/>
    <w:tmpl w:val="00000007"/>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markup="0"/>
  <w:doNotTrackMoves/>
  <w:doNotTrackFormatting/>
  <w:defaultTabStop w:val="709"/>
  <w:defaultTableStyle w:val="a"/>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371B"/>
    <w:rsid w:val="0065371B"/>
    <w:rsid w:val="0092159F"/>
    <w:rsid w:val="00A258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colormenu v:ext="edit" fillcolor="none [4]" strokecolor="none [1]" shadowcolor="none [2]"/>
    </o:shapedefaults>
    <o:shapelayout v:ext="edit">
      <o:idmap v:ext="edit" data="1"/>
    </o:shapelayout>
  </w:shapeDefaults>
  <w:doNotEmbedSmartTags/>
  <w:decimalSymbol w:val=","/>
  <w:listSeparator w:val=";"/>
  <w15:chartTrackingRefBased/>
  <w15:docId w15:val="{7FC1D316-EF48-442A-9BBA-B1D4DF4ED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rFonts w:eastAsia="DejaVu Sans"/>
      <w:kern w:val="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Wingdings" w:hAnsi="Wingdings" w:cs="OpenSymbol"/>
    </w:rPr>
  </w:style>
  <w:style w:type="character" w:customStyle="1" w:styleId="WW8Num2z0">
    <w:name w:val="WW8Num2z0"/>
    <w:rPr>
      <w:rFonts w:ascii="Wingdings" w:hAnsi="Wingdings" w:cs="OpenSymbol"/>
    </w:rPr>
  </w:style>
  <w:style w:type="character" w:customStyle="1" w:styleId="WW8Num3z0">
    <w:name w:val="WW8Num3z0"/>
    <w:rPr>
      <w:rFonts w:ascii="Wingdings" w:hAnsi="Wingdings" w:cs="OpenSymbol"/>
    </w:rPr>
  </w:style>
  <w:style w:type="character" w:customStyle="1" w:styleId="WW8Num4z0">
    <w:name w:val="WW8Num4z0"/>
    <w:rPr>
      <w:rFonts w:ascii="Wingdings" w:hAnsi="Wingdings" w:cs="OpenSymbol"/>
    </w:rPr>
  </w:style>
  <w:style w:type="character" w:customStyle="1" w:styleId="WW8Num5z0">
    <w:name w:val="WW8Num5z0"/>
    <w:rPr>
      <w:rFonts w:ascii="Wingdings" w:hAnsi="Wingdings" w:cs="OpenSymbol"/>
    </w:rPr>
  </w:style>
  <w:style w:type="character" w:customStyle="1" w:styleId="WW8Num6z0">
    <w:name w:val="WW8Num6z0"/>
    <w:rPr>
      <w:rFonts w:ascii="Wingdings" w:hAnsi="Wingdings" w:cs="OpenSymbol"/>
    </w:rPr>
  </w:style>
  <w:style w:type="character" w:customStyle="1" w:styleId="Absatz-Standardschriftart">
    <w:name w:val="Absatz-Standardschriftart"/>
  </w:style>
  <w:style w:type="character" w:customStyle="1" w:styleId="WW8Num7z0">
    <w:name w:val="WW8Num7z0"/>
    <w:rPr>
      <w:rFonts w:ascii="Wingdings" w:hAnsi="Wingdings" w:cs="OpenSymbol"/>
    </w:rPr>
  </w:style>
  <w:style w:type="character" w:customStyle="1" w:styleId="WW8Num8z0">
    <w:name w:val="WW8Num8z0"/>
    <w:rPr>
      <w:rFonts w:ascii="Wingdings" w:hAnsi="Wingdings" w:cs="OpenSymbol"/>
    </w:rPr>
  </w:style>
  <w:style w:type="character" w:customStyle="1" w:styleId="WW8Num9z0">
    <w:name w:val="WW8Num9z0"/>
    <w:rPr>
      <w:rFonts w:ascii="Wingdings" w:hAnsi="Wingdings" w:cs="OpenSymbol"/>
    </w:rPr>
  </w:style>
  <w:style w:type="character" w:customStyle="1" w:styleId="WW8Num10z0">
    <w:name w:val="WW8Num10z0"/>
    <w:rPr>
      <w:rFonts w:ascii="Wingdings" w:hAnsi="Wingdings" w:cs="OpenSymbol"/>
    </w:rPr>
  </w:style>
  <w:style w:type="character" w:customStyle="1" w:styleId="WW8Num11z0">
    <w:name w:val="WW8Num11z0"/>
    <w:rPr>
      <w:rFonts w:ascii="Wingdings" w:hAnsi="Wingdings" w:cs="OpenSymbol"/>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a3">
    <w:name w:val="Маркеры списка"/>
    <w:rPr>
      <w:rFonts w:ascii="OpenSymbol" w:eastAsia="OpenSymbol" w:hAnsi="OpenSymbol" w:cs="OpenSymbol"/>
    </w:rPr>
  </w:style>
  <w:style w:type="character" w:styleId="a4">
    <w:name w:val="Hyperlink"/>
    <w:rPr>
      <w:color w:val="000080"/>
      <w:u w:val="single"/>
    </w:rPr>
  </w:style>
  <w:style w:type="character" w:customStyle="1" w:styleId="a5">
    <w:name w:val="Символ нумерации"/>
  </w:style>
  <w:style w:type="character" w:customStyle="1" w:styleId="a6">
    <w:name w:val="Символ сноски"/>
  </w:style>
  <w:style w:type="character" w:styleId="a7">
    <w:name w:val="footnote reference"/>
    <w:rPr>
      <w:vertAlign w:val="superscript"/>
    </w:rPr>
  </w:style>
  <w:style w:type="character" w:customStyle="1" w:styleId="a8">
    <w:name w:val="Символы концевой сноски"/>
    <w:rPr>
      <w:vertAlign w:val="superscript"/>
    </w:rPr>
  </w:style>
  <w:style w:type="character" w:customStyle="1" w:styleId="WW-">
    <w:name w:val="WW-Символы концевой сноски"/>
  </w:style>
  <w:style w:type="character" w:styleId="a9">
    <w:name w:val="endnote reference"/>
    <w:rPr>
      <w:vertAlign w:val="superscript"/>
    </w:rPr>
  </w:style>
  <w:style w:type="paragraph" w:customStyle="1" w:styleId="aa">
    <w:name w:val="Заголовок"/>
    <w:basedOn w:val="a"/>
    <w:next w:val="ab"/>
    <w:pPr>
      <w:keepNext/>
      <w:spacing w:before="240" w:after="120"/>
    </w:pPr>
    <w:rPr>
      <w:rFonts w:ascii="Arial" w:hAnsi="Arial" w:cs="DejaVu Sans"/>
      <w:sz w:val="28"/>
      <w:szCs w:val="28"/>
    </w:rPr>
  </w:style>
  <w:style w:type="paragraph" w:styleId="ab">
    <w:name w:val="Body Text"/>
    <w:basedOn w:val="a"/>
    <w:pPr>
      <w:spacing w:after="120"/>
    </w:pPr>
  </w:style>
  <w:style w:type="paragraph" w:styleId="ac">
    <w:name w:val="List"/>
    <w:basedOn w:val="ab"/>
  </w:style>
  <w:style w:type="paragraph" w:customStyle="1" w:styleId="ad">
    <w:name w:val="Название"/>
    <w:basedOn w:val="a"/>
    <w:pPr>
      <w:suppressLineNumbers/>
      <w:spacing w:before="120" w:after="120"/>
    </w:pPr>
    <w:rPr>
      <w:i/>
      <w:iCs/>
    </w:rPr>
  </w:style>
  <w:style w:type="paragraph" w:customStyle="1" w:styleId="ae">
    <w:name w:val="Указатель"/>
    <w:basedOn w:val="a"/>
    <w:pPr>
      <w:suppressLineNumbers/>
    </w:pPr>
  </w:style>
  <w:style w:type="paragraph" w:styleId="af">
    <w:name w:val="header"/>
    <w:basedOn w:val="a"/>
    <w:pPr>
      <w:suppressLineNumbers/>
      <w:tabs>
        <w:tab w:val="center" w:pos="4818"/>
        <w:tab w:val="right" w:pos="9637"/>
      </w:tabs>
    </w:pPr>
  </w:style>
  <w:style w:type="paragraph" w:customStyle="1" w:styleId="FR1">
    <w:name w:val="FR1"/>
    <w:pPr>
      <w:widowControl w:val="0"/>
      <w:suppressAutoHyphens/>
      <w:spacing w:before="3300"/>
      <w:ind w:left="120"/>
    </w:pPr>
    <w:rPr>
      <w:b/>
      <w:kern w:val="1"/>
      <w:sz w:val="36"/>
      <w:lang w:eastAsia="ar-SA"/>
    </w:rPr>
  </w:style>
  <w:style w:type="paragraph" w:customStyle="1" w:styleId="af0">
    <w:name w:val="Содержимое таблицы"/>
    <w:basedOn w:val="a"/>
    <w:pPr>
      <w:suppressLineNumbers/>
    </w:pPr>
  </w:style>
  <w:style w:type="paragraph" w:styleId="af1">
    <w:name w:val="footer"/>
    <w:basedOn w:val="a"/>
    <w:pPr>
      <w:suppressLineNumbers/>
      <w:tabs>
        <w:tab w:val="center" w:pos="4818"/>
        <w:tab w:val="right" w:pos="9637"/>
      </w:tabs>
    </w:pPr>
  </w:style>
  <w:style w:type="paragraph" w:customStyle="1" w:styleId="af2">
    <w:name w:val="Заголовок таблицы"/>
    <w:basedOn w:val="af0"/>
    <w:pPr>
      <w:jc w:val="center"/>
    </w:pPr>
    <w:rPr>
      <w:b/>
      <w:bCs/>
    </w:rPr>
  </w:style>
  <w:style w:type="paragraph" w:styleId="af3">
    <w:name w:val="footnote text"/>
    <w:basedOn w:val="a"/>
    <w:pPr>
      <w:suppressLineNumbers/>
      <w:ind w:left="283" w:hanging="283"/>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8525</Words>
  <Characters>48594</Characters>
  <Application>Microsoft Office Word</Application>
  <DocSecurity>0</DocSecurity>
  <Lines>404</Lines>
  <Paragraphs>114</Paragraphs>
  <ScaleCrop>false</ScaleCrop>
  <Company>diakov.net</Company>
  <LinksUpToDate>false</LinksUpToDate>
  <CharactersWithSpaces>57005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dc:creator>
  <cp:keywords/>
  <cp:lastModifiedBy>Irina</cp:lastModifiedBy>
  <cp:revision>2</cp:revision>
  <cp:lastPrinted>2010-04-22T21:00:00Z</cp:lastPrinted>
  <dcterms:created xsi:type="dcterms:W3CDTF">2014-07-20T12:44:00Z</dcterms:created>
  <dcterms:modified xsi:type="dcterms:W3CDTF">2014-07-20T12:44:00Z</dcterms:modified>
</cp:coreProperties>
</file>