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78D" w:rsidRDefault="00A2178D" w:rsidP="00D5008E">
      <w:pPr>
        <w:spacing w:line="360" w:lineRule="auto"/>
        <w:contextualSpacing/>
        <w:jc w:val="center"/>
        <w:rPr>
          <w:rFonts w:ascii="Times New Roman" w:hAnsi="Times New Roman"/>
          <w:sz w:val="28"/>
          <w:szCs w:val="28"/>
        </w:rPr>
      </w:pPr>
    </w:p>
    <w:p w:rsidR="00302C6F" w:rsidRDefault="00302C6F" w:rsidP="00D5008E">
      <w:pPr>
        <w:spacing w:line="360" w:lineRule="auto"/>
        <w:contextualSpacing/>
        <w:jc w:val="center"/>
        <w:rPr>
          <w:rFonts w:ascii="Times New Roman" w:hAnsi="Times New Roman"/>
          <w:sz w:val="28"/>
          <w:szCs w:val="28"/>
        </w:rPr>
      </w:pPr>
      <w:r>
        <w:rPr>
          <w:rFonts w:ascii="Times New Roman" w:hAnsi="Times New Roman"/>
          <w:sz w:val="28"/>
          <w:szCs w:val="28"/>
        </w:rPr>
        <w:t>СОДЕРЖАНИЕ</w:t>
      </w:r>
    </w:p>
    <w:p w:rsidR="00302C6F" w:rsidRDefault="00302C6F" w:rsidP="00D5008E">
      <w:pPr>
        <w:spacing w:line="360" w:lineRule="auto"/>
        <w:ind w:right="-1"/>
        <w:contextualSpacing/>
        <w:rPr>
          <w:rFonts w:ascii="Times New Roman" w:hAnsi="Times New Roman"/>
          <w:sz w:val="28"/>
          <w:szCs w:val="28"/>
        </w:rPr>
      </w:pPr>
      <w:r>
        <w:rPr>
          <w:rFonts w:ascii="Times New Roman" w:hAnsi="Times New Roman"/>
          <w:sz w:val="28"/>
          <w:szCs w:val="28"/>
        </w:rPr>
        <w:t>ВВЕДЕНИЕ……</w:t>
      </w:r>
      <w:r w:rsidR="00D5008E">
        <w:rPr>
          <w:rFonts w:ascii="Times New Roman" w:hAnsi="Times New Roman"/>
          <w:sz w:val="28"/>
          <w:szCs w:val="28"/>
        </w:rPr>
        <w:t>……………………………………………………………….........</w:t>
      </w:r>
      <w:r>
        <w:rPr>
          <w:rFonts w:ascii="Times New Roman" w:hAnsi="Times New Roman"/>
          <w:sz w:val="28"/>
          <w:szCs w:val="28"/>
        </w:rPr>
        <w:t>3</w:t>
      </w:r>
    </w:p>
    <w:p w:rsidR="00D5008E" w:rsidRPr="00E573BE" w:rsidRDefault="00302C6F" w:rsidP="00D5008E">
      <w:pPr>
        <w:rPr>
          <w:rFonts w:ascii="Times New Roman" w:hAnsi="Times New Roman"/>
          <w:sz w:val="28"/>
          <w:szCs w:val="28"/>
        </w:rPr>
      </w:pPr>
      <w:r>
        <w:rPr>
          <w:rFonts w:ascii="Times New Roman" w:hAnsi="Times New Roman"/>
          <w:sz w:val="28"/>
          <w:szCs w:val="28"/>
        </w:rPr>
        <w:t>1.</w:t>
      </w:r>
      <w:r w:rsidR="00D5008E" w:rsidRPr="00D5008E">
        <w:rPr>
          <w:rFonts w:ascii="Times New Roman" w:hAnsi="Times New Roman"/>
          <w:sz w:val="28"/>
          <w:szCs w:val="28"/>
        </w:rPr>
        <w:t xml:space="preserve"> </w:t>
      </w:r>
      <w:r w:rsidR="00D5008E">
        <w:rPr>
          <w:rFonts w:ascii="Times New Roman" w:hAnsi="Times New Roman"/>
          <w:sz w:val="28"/>
          <w:szCs w:val="28"/>
        </w:rPr>
        <w:t>Кредитная система</w:t>
      </w:r>
      <w:r w:rsidR="00D5008E" w:rsidRPr="00E573BE">
        <w:rPr>
          <w:rFonts w:ascii="Times New Roman" w:hAnsi="Times New Roman"/>
          <w:sz w:val="28"/>
          <w:szCs w:val="28"/>
        </w:rPr>
        <w:t xml:space="preserve"> в период НЭПа</w:t>
      </w:r>
      <w:r w:rsidR="00D5008E">
        <w:rPr>
          <w:rFonts w:ascii="Times New Roman" w:hAnsi="Times New Roman"/>
          <w:sz w:val="28"/>
          <w:szCs w:val="28"/>
        </w:rPr>
        <w:t>………………………………………….......5</w:t>
      </w:r>
    </w:p>
    <w:p w:rsidR="00D5008E" w:rsidRDefault="00302C6F" w:rsidP="00D5008E">
      <w:pPr>
        <w:pStyle w:val="a3"/>
        <w:spacing w:before="0" w:beforeAutospacing="0" w:after="0" w:afterAutospacing="0" w:line="360" w:lineRule="auto"/>
        <w:contextualSpacing/>
        <w:rPr>
          <w:sz w:val="28"/>
          <w:szCs w:val="28"/>
        </w:rPr>
      </w:pPr>
      <w:r>
        <w:rPr>
          <w:sz w:val="28"/>
          <w:szCs w:val="28"/>
        </w:rPr>
        <w:t>2.</w:t>
      </w:r>
      <w:r w:rsidR="00D5008E">
        <w:rPr>
          <w:sz w:val="28"/>
          <w:szCs w:val="28"/>
        </w:rPr>
        <w:t xml:space="preserve"> Денежная реформа………………………………………………………….........12</w:t>
      </w:r>
    </w:p>
    <w:p w:rsidR="00302C6F" w:rsidRDefault="00302C6F" w:rsidP="00D5008E">
      <w:pPr>
        <w:spacing w:line="360" w:lineRule="auto"/>
        <w:contextualSpacing/>
        <w:rPr>
          <w:rFonts w:ascii="Times New Roman" w:hAnsi="Times New Roman"/>
          <w:sz w:val="28"/>
          <w:szCs w:val="28"/>
        </w:rPr>
      </w:pPr>
      <w:r>
        <w:rPr>
          <w:rFonts w:ascii="Times New Roman" w:hAnsi="Times New Roman"/>
          <w:sz w:val="28"/>
          <w:szCs w:val="28"/>
        </w:rPr>
        <w:t>ЗАКЛЮЧЕНИЕ</w:t>
      </w:r>
      <w:r w:rsidR="00D5008E">
        <w:rPr>
          <w:rFonts w:ascii="Times New Roman" w:hAnsi="Times New Roman"/>
          <w:sz w:val="28"/>
          <w:szCs w:val="28"/>
        </w:rPr>
        <w:t>………………………………………………………………..…...15</w:t>
      </w:r>
    </w:p>
    <w:p w:rsidR="0037330D" w:rsidRPr="00566840" w:rsidRDefault="00302C6F" w:rsidP="00566840">
      <w:pPr>
        <w:spacing w:line="360" w:lineRule="auto"/>
        <w:ind w:right="-1"/>
        <w:contextualSpacing/>
        <w:jc w:val="center"/>
        <w:rPr>
          <w:rFonts w:ascii="Times New Roman" w:hAnsi="Times New Roman"/>
          <w:b/>
          <w:sz w:val="28"/>
          <w:szCs w:val="28"/>
        </w:rPr>
      </w:pPr>
      <w:r>
        <w:rPr>
          <w:rFonts w:ascii="Times New Roman" w:hAnsi="Times New Roman"/>
          <w:sz w:val="28"/>
          <w:szCs w:val="28"/>
        </w:rPr>
        <w:t>СПИСОК ИСПОЛЬЗОВАНОЙ ЛИТЕРАТУРЫ</w:t>
      </w:r>
      <w:r w:rsidR="00D5008E">
        <w:rPr>
          <w:rFonts w:ascii="Times New Roman" w:hAnsi="Times New Roman"/>
          <w:sz w:val="28"/>
          <w:szCs w:val="28"/>
        </w:rPr>
        <w:t>……………………………........18</w:t>
      </w:r>
      <w:r>
        <w:rPr>
          <w:rFonts w:ascii="Times New Roman" w:hAnsi="Times New Roman"/>
          <w:sz w:val="28"/>
          <w:szCs w:val="28"/>
        </w:rPr>
        <w:br w:type="page"/>
      </w:r>
      <w:r w:rsidR="001A57CD" w:rsidRPr="00566840">
        <w:rPr>
          <w:rFonts w:ascii="Times New Roman" w:hAnsi="Times New Roman"/>
          <w:b/>
          <w:sz w:val="28"/>
          <w:szCs w:val="28"/>
        </w:rPr>
        <w:t>ВВЕДЕНИЕ</w:t>
      </w:r>
    </w:p>
    <w:p w:rsidR="002C1122" w:rsidRPr="002C1122" w:rsidRDefault="002C1122" w:rsidP="0034189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Начало </w:t>
      </w:r>
      <w:r w:rsidR="00C65966">
        <w:rPr>
          <w:rFonts w:ascii="Times New Roman" w:hAnsi="Times New Roman"/>
          <w:sz w:val="28"/>
          <w:szCs w:val="28"/>
        </w:rPr>
        <w:t>20</w:t>
      </w:r>
      <w:r>
        <w:rPr>
          <w:rFonts w:ascii="Times New Roman" w:hAnsi="Times New Roman"/>
          <w:sz w:val="28"/>
          <w:szCs w:val="28"/>
        </w:rPr>
        <w:t xml:space="preserve">-х годов в России ознаменовалось глубоким кризисом. Чтобы восстановить фабрики, заводы, транспорт в условиях экономической разрухи, которую переживала страна, необходимо было, прежде всего, снабдить рабочий класс хлебом, обеспечить предприятия, транспорт топливом и сырьем, а так же создать рынок сбыта для промышленной продукции. Нужна была новая экономическая политика. </w:t>
      </w:r>
    </w:p>
    <w:p w:rsidR="001A57CD" w:rsidRPr="00341891" w:rsidRDefault="001A57CD" w:rsidP="00341891">
      <w:pPr>
        <w:spacing w:after="0" w:line="360" w:lineRule="auto"/>
        <w:ind w:firstLine="709"/>
        <w:contextualSpacing/>
        <w:jc w:val="both"/>
        <w:rPr>
          <w:rFonts w:ascii="Times New Roman" w:hAnsi="Times New Roman"/>
          <w:sz w:val="28"/>
          <w:szCs w:val="28"/>
        </w:rPr>
      </w:pPr>
      <w:r w:rsidRPr="00341891">
        <w:rPr>
          <w:rFonts w:ascii="Times New Roman" w:hAnsi="Times New Roman"/>
          <w:sz w:val="28"/>
          <w:szCs w:val="28"/>
        </w:rPr>
        <w:t>НЭП занимает в экономической истории России важное место. Это обусловлено прежде всего тем, что НЭП представляет собой пример эффективного проведения комплексного реформирования экономики. В этом смысле изучение опыта НЭПа очень актуально в настоящее время как для анализа результатов современного реформирования российской экономики, так и для определения путей экономической политики.</w:t>
      </w:r>
    </w:p>
    <w:p w:rsidR="001A57CD" w:rsidRPr="00341891" w:rsidRDefault="00C65966" w:rsidP="00341891">
      <w:pPr>
        <w:pStyle w:val="a3"/>
        <w:spacing w:before="0" w:beforeAutospacing="0" w:after="0" w:afterAutospacing="0" w:line="360" w:lineRule="auto"/>
        <w:ind w:firstLine="709"/>
        <w:contextualSpacing/>
        <w:jc w:val="both"/>
        <w:rPr>
          <w:sz w:val="28"/>
          <w:szCs w:val="28"/>
        </w:rPr>
      </w:pPr>
      <w:r>
        <w:rPr>
          <w:sz w:val="28"/>
          <w:szCs w:val="28"/>
        </w:rPr>
        <w:t>НЭП</w:t>
      </w:r>
      <w:r w:rsidR="001A57CD" w:rsidRPr="00341891">
        <w:rPr>
          <w:sz w:val="28"/>
          <w:szCs w:val="28"/>
        </w:rPr>
        <w:t xml:space="preserve"> - это цикл последовательных мероприятий по выходу из кризиса, которые диктовались объективными обстоятельствами и которые постепенно оформлялись в попытку наметить программу построения социализма экономическими методами. С этой точки зрения становится правил</w:t>
      </w:r>
      <w:r w:rsidR="002C1122">
        <w:rPr>
          <w:sz w:val="28"/>
          <w:szCs w:val="28"/>
        </w:rPr>
        <w:t>ьное понимание смысла термина "</w:t>
      </w:r>
      <w:r w:rsidR="001A57CD" w:rsidRPr="00341891">
        <w:rPr>
          <w:sz w:val="28"/>
          <w:szCs w:val="28"/>
        </w:rPr>
        <w:t xml:space="preserve">новая экономическая политика", новая, т.е. сменяющая старую, военно-коммунистическую, и выдвигающая на первый план </w:t>
      </w:r>
      <w:r w:rsidR="002C1122">
        <w:rPr>
          <w:sz w:val="28"/>
          <w:szCs w:val="28"/>
        </w:rPr>
        <w:t>экономические методы управления</w:t>
      </w:r>
      <w:r>
        <w:rPr>
          <w:sz w:val="28"/>
          <w:szCs w:val="28"/>
        </w:rPr>
        <w:t>. НЭП</w:t>
      </w:r>
      <w:r w:rsidR="001A57CD" w:rsidRPr="00341891">
        <w:rPr>
          <w:sz w:val="28"/>
          <w:szCs w:val="28"/>
        </w:rPr>
        <w:t xml:space="preserve"> кончается тогда, когда вместо экономических наступает полное господство методов административных, насильственных, чрезвычайных.</w:t>
      </w:r>
    </w:p>
    <w:p w:rsidR="00C65966" w:rsidRDefault="00C65966" w:rsidP="0034189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Основное содержание НЭП</w:t>
      </w:r>
      <w:r w:rsidR="001A57CD" w:rsidRPr="00341891">
        <w:rPr>
          <w:rFonts w:ascii="Times New Roman" w:hAnsi="Times New Roman"/>
          <w:sz w:val="28"/>
          <w:szCs w:val="28"/>
        </w:rPr>
        <w:t>а заключалось в стимулировании товарно-денежных отношений, экономической предприимчивости, инициативы, в материальной заинтересованности в результатах труда каждого предпри</w:t>
      </w:r>
      <w:r>
        <w:rPr>
          <w:rFonts w:ascii="Times New Roman" w:hAnsi="Times New Roman"/>
          <w:sz w:val="28"/>
          <w:szCs w:val="28"/>
        </w:rPr>
        <w:t>ятия и каждого труженика. В НЭП</w:t>
      </w:r>
      <w:r w:rsidR="001A57CD" w:rsidRPr="00341891">
        <w:rPr>
          <w:rFonts w:ascii="Times New Roman" w:hAnsi="Times New Roman"/>
          <w:sz w:val="28"/>
          <w:szCs w:val="28"/>
        </w:rPr>
        <w:t xml:space="preserve"> выражено осознание необходимости "коренной перемены всей точки зрения" на социализм. </w:t>
      </w:r>
    </w:p>
    <w:p w:rsidR="001A57CD" w:rsidRPr="00341891" w:rsidRDefault="001A57CD" w:rsidP="00341891">
      <w:pPr>
        <w:spacing w:after="0" w:line="360" w:lineRule="auto"/>
        <w:ind w:firstLine="709"/>
        <w:contextualSpacing/>
        <w:jc w:val="both"/>
        <w:rPr>
          <w:rFonts w:ascii="Times New Roman" w:hAnsi="Times New Roman"/>
          <w:sz w:val="28"/>
          <w:szCs w:val="28"/>
        </w:rPr>
      </w:pPr>
      <w:r w:rsidRPr="00341891">
        <w:rPr>
          <w:rFonts w:ascii="Times New Roman" w:hAnsi="Times New Roman"/>
          <w:sz w:val="28"/>
          <w:szCs w:val="28"/>
        </w:rPr>
        <w:t>Конкретные шаги по внедрению экономических стимулов в народное хозяйство началось весной 1921г. при выполнении решений X съезда РКП (б)  замене продовольственной разверстки натуральным налогом и допущении товарообмена в пределах местного хозяйственного оборота.</w:t>
      </w:r>
    </w:p>
    <w:p w:rsidR="00341891" w:rsidRPr="00341891" w:rsidRDefault="00341891" w:rsidP="00341891">
      <w:pPr>
        <w:pStyle w:val="a3"/>
        <w:spacing w:before="0" w:beforeAutospacing="0" w:after="0" w:afterAutospacing="0" w:line="360" w:lineRule="auto"/>
        <w:ind w:firstLine="709"/>
        <w:contextualSpacing/>
        <w:jc w:val="both"/>
        <w:rPr>
          <w:sz w:val="28"/>
          <w:szCs w:val="28"/>
        </w:rPr>
      </w:pPr>
      <w:r w:rsidRPr="00341891">
        <w:rPr>
          <w:sz w:val="28"/>
          <w:szCs w:val="28"/>
        </w:rPr>
        <w:t xml:space="preserve">Рассмотрим более подробно эволюцию кредитной системы Советской России в период военного коммунизма и в условиях новой экономической политики. </w:t>
      </w:r>
    </w:p>
    <w:p w:rsidR="00341891" w:rsidRPr="00341891" w:rsidRDefault="00341891" w:rsidP="00341891">
      <w:pPr>
        <w:pStyle w:val="a3"/>
        <w:spacing w:before="0" w:beforeAutospacing="0" w:after="0" w:afterAutospacing="0" w:line="360" w:lineRule="auto"/>
        <w:ind w:firstLine="709"/>
        <w:contextualSpacing/>
        <w:jc w:val="both"/>
        <w:rPr>
          <w:sz w:val="28"/>
          <w:szCs w:val="28"/>
        </w:rPr>
      </w:pPr>
    </w:p>
    <w:p w:rsidR="00341891" w:rsidRPr="00566840" w:rsidRDefault="002C1122" w:rsidP="00566840">
      <w:pPr>
        <w:rPr>
          <w:rFonts w:ascii="Times New Roman" w:hAnsi="Times New Roman"/>
          <w:b/>
          <w:sz w:val="28"/>
          <w:szCs w:val="28"/>
        </w:rPr>
      </w:pPr>
      <w:r>
        <w:rPr>
          <w:sz w:val="28"/>
          <w:szCs w:val="28"/>
        </w:rPr>
        <w:br w:type="page"/>
      </w:r>
      <w:r w:rsidR="00C65966" w:rsidRPr="00566840">
        <w:rPr>
          <w:rFonts w:ascii="Times New Roman" w:hAnsi="Times New Roman"/>
          <w:b/>
          <w:sz w:val="28"/>
          <w:szCs w:val="28"/>
        </w:rPr>
        <w:t>1. Кредитная система</w:t>
      </w:r>
      <w:r w:rsidR="00341891" w:rsidRPr="00566840">
        <w:rPr>
          <w:rFonts w:ascii="Times New Roman" w:hAnsi="Times New Roman"/>
          <w:b/>
          <w:sz w:val="28"/>
          <w:szCs w:val="28"/>
        </w:rPr>
        <w:t xml:space="preserve"> в период НЭПа</w:t>
      </w:r>
    </w:p>
    <w:p w:rsidR="00341891" w:rsidRPr="00341891" w:rsidRDefault="00341891" w:rsidP="00341891">
      <w:pPr>
        <w:pStyle w:val="a3"/>
        <w:spacing w:line="360" w:lineRule="auto"/>
        <w:ind w:firstLine="709"/>
        <w:contextualSpacing/>
        <w:jc w:val="both"/>
        <w:rPr>
          <w:sz w:val="28"/>
          <w:szCs w:val="28"/>
        </w:rPr>
      </w:pPr>
      <w:r w:rsidRPr="00341891">
        <w:rPr>
          <w:sz w:val="28"/>
          <w:szCs w:val="28"/>
        </w:rPr>
        <w:t>В результате мировой войны 1914 - 1917 гг. и последующих революционных событий, денежное хозяйство в России было чрезвычайно расстроено вследствие громадного количества выпущенных в обращение бумажных денежных знаков.</w:t>
      </w:r>
    </w:p>
    <w:p w:rsidR="00341891" w:rsidRPr="00341891" w:rsidRDefault="00341891" w:rsidP="00341891">
      <w:pPr>
        <w:pStyle w:val="a3"/>
        <w:spacing w:line="360" w:lineRule="auto"/>
        <w:ind w:firstLine="709"/>
        <w:contextualSpacing/>
        <w:jc w:val="both"/>
        <w:rPr>
          <w:sz w:val="28"/>
          <w:szCs w:val="28"/>
        </w:rPr>
      </w:pPr>
      <w:r w:rsidRPr="00341891">
        <w:rPr>
          <w:sz w:val="28"/>
          <w:szCs w:val="28"/>
        </w:rPr>
        <w:t>Испорченное денежное хозяйство, наводненное бумажно-денежными знаками, перешло в наследство Октябрьской революции. Первые годы после Октябрьской революции протекали в условиях, когда денежное обращение дошло до крайнего предела расстройства, при котором оставаться было нельзя. Жизнь требовала того или иного решения денежного вопроса для строящей свое хозяйство на новых началах Советской России.</w:t>
      </w:r>
    </w:p>
    <w:p w:rsidR="00341891" w:rsidRPr="00341891" w:rsidRDefault="00341891" w:rsidP="00341891">
      <w:pPr>
        <w:pStyle w:val="a3"/>
        <w:spacing w:line="360" w:lineRule="auto"/>
        <w:ind w:firstLine="709"/>
        <w:contextualSpacing/>
        <w:jc w:val="both"/>
        <w:rPr>
          <w:sz w:val="28"/>
          <w:szCs w:val="28"/>
        </w:rPr>
      </w:pPr>
      <w:r w:rsidRPr="00341891">
        <w:rPr>
          <w:sz w:val="28"/>
          <w:szCs w:val="28"/>
        </w:rPr>
        <w:t>Предстояло решать принципиальный вопрос: следует ли и в дальнейшем идти по пути денежного хозяйства</w:t>
      </w:r>
      <w:r w:rsidR="008D0FDA">
        <w:rPr>
          <w:sz w:val="28"/>
          <w:szCs w:val="28"/>
        </w:rPr>
        <w:t>,</w:t>
      </w:r>
      <w:r w:rsidRPr="00341891">
        <w:rPr>
          <w:sz w:val="28"/>
          <w:szCs w:val="28"/>
        </w:rPr>
        <w:t xml:space="preserve"> или же отрешившись от денежной системы, перейти к другим принципам. В последнем случае денежная система подлежала полной ликвидации.</w:t>
      </w:r>
    </w:p>
    <w:p w:rsidR="00341891" w:rsidRPr="00341891" w:rsidRDefault="00341891" w:rsidP="00341891">
      <w:pPr>
        <w:pStyle w:val="a3"/>
        <w:spacing w:line="360" w:lineRule="auto"/>
        <w:ind w:firstLine="709"/>
        <w:contextualSpacing/>
        <w:jc w:val="both"/>
        <w:rPr>
          <w:sz w:val="28"/>
          <w:szCs w:val="28"/>
        </w:rPr>
      </w:pPr>
      <w:r w:rsidRPr="00341891">
        <w:rPr>
          <w:sz w:val="28"/>
          <w:szCs w:val="28"/>
        </w:rPr>
        <w:t>При условии же сохранения денежного хозяйства необходимо было приступить к немедленному восстановлению и исправлению денежной системы.</w:t>
      </w:r>
    </w:p>
    <w:p w:rsidR="00341891" w:rsidRPr="00341891" w:rsidRDefault="00341891" w:rsidP="00341891">
      <w:pPr>
        <w:pStyle w:val="a3"/>
        <w:spacing w:line="360" w:lineRule="auto"/>
        <w:ind w:firstLine="709"/>
        <w:contextualSpacing/>
        <w:jc w:val="both"/>
        <w:rPr>
          <w:sz w:val="28"/>
          <w:szCs w:val="28"/>
        </w:rPr>
      </w:pPr>
      <w:r w:rsidRPr="00341891">
        <w:rPr>
          <w:sz w:val="28"/>
          <w:szCs w:val="28"/>
        </w:rPr>
        <w:t>С чего же начало Советское правительство в области реформирования кредитной системы?</w:t>
      </w:r>
    </w:p>
    <w:p w:rsidR="00341891" w:rsidRPr="00341891" w:rsidRDefault="00341891" w:rsidP="00341891">
      <w:pPr>
        <w:pStyle w:val="a3"/>
        <w:spacing w:line="360" w:lineRule="auto"/>
        <w:ind w:firstLine="709"/>
        <w:contextualSpacing/>
        <w:jc w:val="both"/>
        <w:rPr>
          <w:sz w:val="28"/>
          <w:szCs w:val="28"/>
        </w:rPr>
      </w:pPr>
      <w:r w:rsidRPr="00341891">
        <w:rPr>
          <w:sz w:val="28"/>
          <w:szCs w:val="28"/>
        </w:rPr>
        <w:t>Одним из первых актов Советской власти явился Декрет от 14 декабря 1917 г. о национализации банков. Акционерные Коммерческие Банки были слиты с Госбанком, переименованными впоследствии в Народный Банк РСФСР.</w:t>
      </w:r>
    </w:p>
    <w:p w:rsidR="00341891" w:rsidRDefault="00341891" w:rsidP="00341891">
      <w:pPr>
        <w:pStyle w:val="a3"/>
        <w:spacing w:line="360" w:lineRule="auto"/>
        <w:ind w:firstLine="709"/>
        <w:contextualSpacing/>
        <w:jc w:val="both"/>
        <w:rPr>
          <w:sz w:val="28"/>
          <w:szCs w:val="28"/>
        </w:rPr>
      </w:pPr>
      <w:r w:rsidRPr="00341891">
        <w:rPr>
          <w:sz w:val="28"/>
          <w:szCs w:val="28"/>
        </w:rPr>
        <w:t>Национализация банков означала полную ликвидацию Коммерческих Банков. Вместе с тем декретом от 19 января 1920 г. был ликвидирован и сам Народный банк с превращением его в Центральное Бюджетно-расценочное Управление.</w:t>
      </w:r>
    </w:p>
    <w:p w:rsidR="00341891" w:rsidRPr="00341891" w:rsidRDefault="00341891" w:rsidP="00341891">
      <w:pPr>
        <w:pStyle w:val="a3"/>
        <w:spacing w:line="360" w:lineRule="auto"/>
        <w:ind w:firstLine="709"/>
        <w:contextualSpacing/>
        <w:jc w:val="both"/>
        <w:rPr>
          <w:sz w:val="28"/>
          <w:szCs w:val="28"/>
        </w:rPr>
      </w:pPr>
      <w:r w:rsidRPr="00341891">
        <w:rPr>
          <w:sz w:val="28"/>
          <w:szCs w:val="28"/>
        </w:rPr>
        <w:t>Этим и закончили свое существование Коммерческие Банки, в значительной мере способствовавшие поднятию производительных сил России.</w:t>
      </w:r>
    </w:p>
    <w:p w:rsidR="00341891" w:rsidRPr="00341891" w:rsidRDefault="00341891" w:rsidP="00341891">
      <w:pPr>
        <w:pStyle w:val="a3"/>
        <w:spacing w:line="360" w:lineRule="auto"/>
        <w:ind w:firstLine="709"/>
        <w:contextualSpacing/>
        <w:jc w:val="both"/>
        <w:rPr>
          <w:sz w:val="28"/>
          <w:szCs w:val="28"/>
        </w:rPr>
      </w:pPr>
      <w:r w:rsidRPr="00341891">
        <w:rPr>
          <w:sz w:val="28"/>
          <w:szCs w:val="28"/>
        </w:rPr>
        <w:t>В течение двух лет после национализации банковских учреждений, кредита и банков в России не существовало (1919 - 1921 гг.).</w:t>
      </w:r>
    </w:p>
    <w:p w:rsidR="00341891" w:rsidRPr="00341891" w:rsidRDefault="00341891" w:rsidP="00341891">
      <w:pPr>
        <w:pStyle w:val="a3"/>
        <w:spacing w:line="360" w:lineRule="auto"/>
        <w:ind w:firstLine="709"/>
        <w:contextualSpacing/>
        <w:jc w:val="both"/>
        <w:rPr>
          <w:sz w:val="28"/>
          <w:szCs w:val="28"/>
        </w:rPr>
      </w:pPr>
      <w:r w:rsidRPr="00341891">
        <w:rPr>
          <w:sz w:val="28"/>
          <w:szCs w:val="28"/>
        </w:rPr>
        <w:t>В это время Советское Правительство твердо держалось позиции о скором уничтожении денег и скорой замене их в качестве мерила ценности в Государственном хозяйстве особой трудовой единицей. Однако этому осуществиться было не суждено.</w:t>
      </w:r>
    </w:p>
    <w:p w:rsidR="00341891" w:rsidRDefault="00341891" w:rsidP="00341891">
      <w:pPr>
        <w:pStyle w:val="a3"/>
        <w:spacing w:line="360" w:lineRule="auto"/>
        <w:ind w:firstLine="709"/>
        <w:contextualSpacing/>
        <w:jc w:val="both"/>
        <w:rPr>
          <w:sz w:val="28"/>
          <w:szCs w:val="28"/>
        </w:rPr>
      </w:pPr>
      <w:r w:rsidRPr="00341891">
        <w:rPr>
          <w:sz w:val="28"/>
          <w:szCs w:val="28"/>
        </w:rPr>
        <w:t>В 1921 г. наметился перелом в сторону изменения экономической политики Советской власти. К концу года была провозглашена "новая экономическая политика", означавшая переход к господству денежного хозяйств</w:t>
      </w:r>
      <w:r w:rsidR="00C65966">
        <w:rPr>
          <w:sz w:val="28"/>
          <w:szCs w:val="28"/>
        </w:rPr>
        <w:t xml:space="preserve">а и свободных рынков. </w:t>
      </w:r>
      <w:r w:rsidR="00F701CE">
        <w:rPr>
          <w:sz w:val="28"/>
          <w:szCs w:val="28"/>
        </w:rPr>
        <w:t>Для выполнения этих задач была необходима банковская система.</w:t>
      </w:r>
    </w:p>
    <w:p w:rsidR="00341891" w:rsidRDefault="00C65966" w:rsidP="00341891">
      <w:pPr>
        <w:pStyle w:val="a3"/>
        <w:spacing w:line="360" w:lineRule="auto"/>
        <w:ind w:firstLine="709"/>
        <w:contextualSpacing/>
        <w:jc w:val="both"/>
        <w:rPr>
          <w:sz w:val="28"/>
          <w:szCs w:val="28"/>
        </w:rPr>
      </w:pPr>
      <w:r w:rsidRPr="00C65966">
        <w:rPr>
          <w:sz w:val="28"/>
          <w:szCs w:val="28"/>
        </w:rPr>
        <w:t>Банковская система периода НЭПа в значительной мере воссоздавалась по дореволюционному образцу.</w:t>
      </w:r>
      <w:r w:rsidR="00F701CE">
        <w:rPr>
          <w:sz w:val="28"/>
          <w:szCs w:val="28"/>
        </w:rPr>
        <w:t xml:space="preserve"> </w:t>
      </w:r>
      <w:r w:rsidR="00341891" w:rsidRPr="00341891">
        <w:rPr>
          <w:sz w:val="28"/>
          <w:szCs w:val="28"/>
        </w:rPr>
        <w:t>Одним из первых актов ново</w:t>
      </w:r>
      <w:r w:rsidR="008D0FDA">
        <w:rPr>
          <w:sz w:val="28"/>
          <w:szCs w:val="28"/>
        </w:rPr>
        <w:t xml:space="preserve">й </w:t>
      </w:r>
      <w:r w:rsidR="00F701CE">
        <w:rPr>
          <w:sz w:val="28"/>
          <w:szCs w:val="28"/>
        </w:rPr>
        <w:t xml:space="preserve">власти </w:t>
      </w:r>
      <w:r w:rsidR="00341891" w:rsidRPr="00341891">
        <w:rPr>
          <w:sz w:val="28"/>
          <w:szCs w:val="28"/>
        </w:rPr>
        <w:t>был декрет об учреждении Государственного Банка Российской Республики, который начал свои действия с 16 ноября 1921 г. Для образования основного капитала Госбанку из средст</w:t>
      </w:r>
      <w:r w:rsidR="008D0FDA">
        <w:rPr>
          <w:sz w:val="28"/>
          <w:szCs w:val="28"/>
        </w:rPr>
        <w:t>в народной казны переводилось 2</w:t>
      </w:r>
      <w:r w:rsidR="00341891" w:rsidRPr="00341891">
        <w:rPr>
          <w:sz w:val="28"/>
          <w:szCs w:val="28"/>
        </w:rPr>
        <w:t xml:space="preserve"> млрд. руб. Президиуму ВЦИК поручалось в недельный срок утвердить положение о Государственном Банке.</w:t>
      </w:r>
    </w:p>
    <w:p w:rsidR="00341891" w:rsidRPr="00341891" w:rsidRDefault="00341891" w:rsidP="00341891">
      <w:pPr>
        <w:pStyle w:val="a3"/>
        <w:spacing w:line="360" w:lineRule="auto"/>
        <w:ind w:firstLine="709"/>
        <w:contextualSpacing/>
        <w:jc w:val="both"/>
        <w:rPr>
          <w:sz w:val="28"/>
          <w:szCs w:val="28"/>
        </w:rPr>
      </w:pPr>
      <w:r w:rsidRPr="00341891">
        <w:rPr>
          <w:sz w:val="28"/>
          <w:szCs w:val="28"/>
        </w:rPr>
        <w:t>С учреждением Госбанка был заложен фундамент денежного хозяйства Советской России.</w:t>
      </w:r>
    </w:p>
    <w:p w:rsidR="00341891" w:rsidRPr="00341891" w:rsidRDefault="00341891" w:rsidP="00341891">
      <w:pPr>
        <w:pStyle w:val="a3"/>
        <w:spacing w:line="360" w:lineRule="auto"/>
        <w:ind w:firstLine="709"/>
        <w:contextualSpacing/>
        <w:jc w:val="both"/>
        <w:rPr>
          <w:sz w:val="28"/>
          <w:szCs w:val="28"/>
        </w:rPr>
      </w:pPr>
      <w:r w:rsidRPr="00341891">
        <w:rPr>
          <w:sz w:val="28"/>
          <w:szCs w:val="28"/>
        </w:rPr>
        <w:t>Вместе с этим национализированная промышленность, состоявшая до перехода к НЭП  на бюджетном снабжении государства, перестраивалась на новых началах, перехо</w:t>
      </w:r>
      <w:r w:rsidR="008D0FDA">
        <w:rPr>
          <w:sz w:val="28"/>
          <w:szCs w:val="28"/>
        </w:rPr>
        <w:t>дя на хозяйственный расчет. НЭП</w:t>
      </w:r>
      <w:r w:rsidRPr="00341891">
        <w:rPr>
          <w:sz w:val="28"/>
          <w:szCs w:val="28"/>
        </w:rPr>
        <w:t xml:space="preserve"> допускала существование свободного рынка, а также право аренды национализированных предприятий частным лицам.</w:t>
      </w:r>
    </w:p>
    <w:p w:rsidR="00341891" w:rsidRPr="00341891" w:rsidRDefault="00341891" w:rsidP="00341891">
      <w:pPr>
        <w:pStyle w:val="a3"/>
        <w:spacing w:line="360" w:lineRule="auto"/>
        <w:ind w:firstLine="709"/>
        <w:contextualSpacing/>
        <w:jc w:val="both"/>
        <w:rPr>
          <w:sz w:val="28"/>
          <w:szCs w:val="28"/>
        </w:rPr>
      </w:pPr>
      <w:r w:rsidRPr="00341891">
        <w:rPr>
          <w:sz w:val="28"/>
          <w:szCs w:val="28"/>
        </w:rPr>
        <w:t>В итоге осуществленных мероприятий была подготовлена почва для развития кредитных отношений в стране.</w:t>
      </w:r>
    </w:p>
    <w:p w:rsidR="00341891" w:rsidRPr="00341891" w:rsidRDefault="00341891" w:rsidP="00341891">
      <w:pPr>
        <w:pStyle w:val="a3"/>
        <w:spacing w:line="360" w:lineRule="auto"/>
        <w:ind w:firstLine="709"/>
        <w:contextualSpacing/>
        <w:jc w:val="both"/>
        <w:rPr>
          <w:sz w:val="28"/>
          <w:szCs w:val="28"/>
        </w:rPr>
      </w:pPr>
      <w:r w:rsidRPr="00341891">
        <w:rPr>
          <w:sz w:val="28"/>
          <w:szCs w:val="28"/>
        </w:rPr>
        <w:t>На протяжении 1921 - 1922 гг. Госбанк существовал один, финансируя государственную промышленность главным образом на правительственные подкрепления.</w:t>
      </w:r>
    </w:p>
    <w:p w:rsidR="00341891" w:rsidRPr="00341891" w:rsidRDefault="00341891" w:rsidP="00341891">
      <w:pPr>
        <w:pStyle w:val="a3"/>
        <w:spacing w:line="360" w:lineRule="auto"/>
        <w:ind w:firstLine="709"/>
        <w:contextualSpacing/>
        <w:jc w:val="both"/>
        <w:rPr>
          <w:sz w:val="28"/>
          <w:szCs w:val="28"/>
        </w:rPr>
      </w:pPr>
      <w:r w:rsidRPr="00341891">
        <w:rPr>
          <w:sz w:val="28"/>
          <w:szCs w:val="28"/>
        </w:rPr>
        <w:t>Госбанк возник на начале кредитной монополии, но уже в декабре 1921 г. и весной 1922 г. сессиями ВЦИК и XI съездом партии было решено, что Госбанк, оставаясь центром кредитной системы, не исключает возможности существования других кредитных учреждений. Работа Госбанка в условиях беспрерывно падающей валюты была чрезвычайно затруднена и не могла дать значительных результатов вплоть до предоставления ему эмиссионного права, декретом Правительства от 11 октября 1922 г.</w:t>
      </w:r>
    </w:p>
    <w:p w:rsidR="00341891" w:rsidRPr="00341891" w:rsidRDefault="00341891" w:rsidP="00341891">
      <w:pPr>
        <w:pStyle w:val="a3"/>
        <w:spacing w:line="360" w:lineRule="auto"/>
        <w:ind w:firstLine="709"/>
        <w:contextualSpacing/>
        <w:jc w:val="both"/>
        <w:rPr>
          <w:sz w:val="28"/>
          <w:szCs w:val="28"/>
        </w:rPr>
      </w:pPr>
      <w:r w:rsidRPr="00341891">
        <w:rPr>
          <w:sz w:val="28"/>
          <w:szCs w:val="28"/>
        </w:rPr>
        <w:t>Однако и в первый год своего существования Госбанк достиг вполне удовлетворительных по тому времени результатов, доведя свой балан</w:t>
      </w:r>
      <w:r w:rsidR="00F701CE">
        <w:rPr>
          <w:sz w:val="28"/>
          <w:szCs w:val="28"/>
        </w:rPr>
        <w:t>с до 588,3 млн. руб. образца 191</w:t>
      </w:r>
      <w:r w:rsidRPr="00341891">
        <w:rPr>
          <w:sz w:val="28"/>
          <w:szCs w:val="28"/>
        </w:rPr>
        <w:t>3 г. и открыв по Республике около 130 своих учреждений.</w:t>
      </w:r>
    </w:p>
    <w:p w:rsidR="00341891" w:rsidRPr="00341891" w:rsidRDefault="00341891" w:rsidP="00341891">
      <w:pPr>
        <w:pStyle w:val="a3"/>
        <w:spacing w:line="360" w:lineRule="auto"/>
        <w:ind w:firstLine="709"/>
        <w:contextualSpacing/>
        <w:jc w:val="both"/>
        <w:rPr>
          <w:sz w:val="28"/>
          <w:szCs w:val="28"/>
        </w:rPr>
      </w:pPr>
      <w:r w:rsidRPr="00341891">
        <w:rPr>
          <w:sz w:val="28"/>
          <w:szCs w:val="28"/>
        </w:rPr>
        <w:t>Декрет о выпуске банкнот (11 октября 1922 г.) и последовавший затем фактический выпуск их в обращение, дали возможность подвести под операции кредитных учреждений достаточно устойчивое мерило ценностей в виде банковской валюты и этот момент можно считать началом возникновения и развития акционерных коммерческих банков в Советской России.</w:t>
      </w:r>
    </w:p>
    <w:p w:rsidR="00341891" w:rsidRPr="00341891" w:rsidRDefault="00341891" w:rsidP="00341891">
      <w:pPr>
        <w:pStyle w:val="a3"/>
        <w:spacing w:line="360" w:lineRule="auto"/>
        <w:ind w:firstLine="709"/>
        <w:contextualSpacing/>
        <w:jc w:val="both"/>
        <w:rPr>
          <w:sz w:val="28"/>
          <w:szCs w:val="28"/>
        </w:rPr>
      </w:pPr>
      <w:r w:rsidRPr="00341891">
        <w:rPr>
          <w:sz w:val="28"/>
          <w:szCs w:val="28"/>
        </w:rPr>
        <w:t>До весны 1923 г. еще недостаточно широко распространились в обороте народного хозяйства и сосредотачивались главным образом в кассах Госбанка. Начиная с весны 1923 г. банкноты становятся все более и более распространенным орудием обращения, и наконец</w:t>
      </w:r>
      <w:r w:rsidR="008D0FDA">
        <w:rPr>
          <w:sz w:val="28"/>
          <w:szCs w:val="28"/>
        </w:rPr>
        <w:t>,</w:t>
      </w:r>
      <w:r w:rsidRPr="00341891">
        <w:rPr>
          <w:sz w:val="28"/>
          <w:szCs w:val="28"/>
        </w:rPr>
        <w:t xml:space="preserve"> к концу 1923 г. они окончательно внедряются в хозяйственно-денежный оборот, достигая к этому времени значительного преобладания в ряду денежных знаков, составляя 4/5 всей </w:t>
      </w:r>
      <w:r w:rsidR="008D0FDA" w:rsidRPr="00341891">
        <w:rPr>
          <w:sz w:val="28"/>
          <w:szCs w:val="28"/>
        </w:rPr>
        <w:t>бумажноденежной</w:t>
      </w:r>
      <w:r w:rsidRPr="00341891">
        <w:rPr>
          <w:sz w:val="28"/>
          <w:szCs w:val="28"/>
        </w:rPr>
        <w:t xml:space="preserve"> массы.</w:t>
      </w:r>
    </w:p>
    <w:p w:rsidR="00341891" w:rsidRPr="00341891" w:rsidRDefault="00341891" w:rsidP="00341891">
      <w:pPr>
        <w:pStyle w:val="a3"/>
        <w:spacing w:line="360" w:lineRule="auto"/>
        <w:ind w:firstLine="709"/>
        <w:contextualSpacing/>
        <w:jc w:val="both"/>
        <w:rPr>
          <w:sz w:val="28"/>
          <w:szCs w:val="28"/>
        </w:rPr>
      </w:pPr>
      <w:r w:rsidRPr="00341891">
        <w:rPr>
          <w:sz w:val="28"/>
          <w:szCs w:val="28"/>
        </w:rPr>
        <w:t>23 апреля 1922 г. по инициативе бывших банковских работников возник Юго-Восточный Коммерческий Банк в Ростове-на</w:t>
      </w:r>
      <w:r w:rsidR="008D0FDA">
        <w:rPr>
          <w:sz w:val="28"/>
          <w:szCs w:val="28"/>
        </w:rPr>
        <w:t>-</w:t>
      </w:r>
      <w:r w:rsidRPr="00341891">
        <w:rPr>
          <w:sz w:val="28"/>
          <w:szCs w:val="28"/>
        </w:rPr>
        <w:t xml:space="preserve">Дону. </w:t>
      </w:r>
      <w:r w:rsidRPr="008D0FDA">
        <w:rPr>
          <w:sz w:val="28"/>
          <w:szCs w:val="28"/>
        </w:rPr>
        <w:t>Это был первый</w:t>
      </w:r>
      <w:r w:rsidRPr="00341891">
        <w:rPr>
          <w:sz w:val="28"/>
          <w:szCs w:val="28"/>
        </w:rPr>
        <w:t xml:space="preserve"> в Советской России Коммерческий Банк. Он был создан как на частный, так и на государственный капитал. 50% его основного капитала внесено Госбанком.</w:t>
      </w:r>
    </w:p>
    <w:p w:rsidR="00341891" w:rsidRPr="00341891" w:rsidRDefault="00341891" w:rsidP="00341891">
      <w:pPr>
        <w:pStyle w:val="a3"/>
        <w:spacing w:line="360" w:lineRule="auto"/>
        <w:ind w:firstLine="709"/>
        <w:contextualSpacing/>
        <w:jc w:val="both"/>
        <w:rPr>
          <w:sz w:val="28"/>
          <w:szCs w:val="28"/>
        </w:rPr>
      </w:pPr>
      <w:r w:rsidRPr="00341891">
        <w:rPr>
          <w:sz w:val="28"/>
          <w:szCs w:val="28"/>
        </w:rPr>
        <w:t>В конце 1922 г. возникает еще ряд банков. Так в ноябре 1922 г. учрежден Российский Торгово-Промышленный Банк, занявший в конце 1923 г. по своим оборотам первое, после Госбанка, место в системе российских кредитных учреждений. Важно отметить, что Российский Торгово-Промышленный Банк был создан на акционерных началах российской государственной промышленностью на средства этой промышленности.</w:t>
      </w:r>
    </w:p>
    <w:p w:rsidR="00341891" w:rsidRPr="00341891" w:rsidRDefault="00341891" w:rsidP="008D0FDA">
      <w:pPr>
        <w:pStyle w:val="a3"/>
        <w:spacing w:before="0" w:beforeAutospacing="0" w:after="0" w:afterAutospacing="0" w:line="360" w:lineRule="auto"/>
        <w:ind w:firstLine="709"/>
        <w:contextualSpacing/>
        <w:jc w:val="both"/>
        <w:rPr>
          <w:sz w:val="28"/>
          <w:szCs w:val="28"/>
        </w:rPr>
      </w:pPr>
      <w:r w:rsidRPr="00341891">
        <w:rPr>
          <w:sz w:val="28"/>
          <w:szCs w:val="28"/>
        </w:rPr>
        <w:t>Основными задачами банка были следующие:</w:t>
      </w:r>
    </w:p>
    <w:p w:rsidR="00341891" w:rsidRPr="00341891" w:rsidRDefault="00341891" w:rsidP="008D0FDA">
      <w:pPr>
        <w:numPr>
          <w:ilvl w:val="0"/>
          <w:numId w:val="1"/>
        </w:numPr>
        <w:tabs>
          <w:tab w:val="clear" w:pos="720"/>
          <w:tab w:val="num" w:pos="993"/>
        </w:tabs>
        <w:spacing w:after="0" w:line="360" w:lineRule="auto"/>
        <w:ind w:left="993" w:hanging="284"/>
        <w:contextualSpacing/>
        <w:jc w:val="both"/>
        <w:rPr>
          <w:rFonts w:ascii="Times New Roman" w:hAnsi="Times New Roman"/>
          <w:sz w:val="28"/>
          <w:szCs w:val="28"/>
        </w:rPr>
      </w:pPr>
      <w:r w:rsidRPr="00341891">
        <w:rPr>
          <w:rFonts w:ascii="Times New Roman" w:hAnsi="Times New Roman"/>
          <w:sz w:val="28"/>
          <w:szCs w:val="28"/>
        </w:rPr>
        <w:t xml:space="preserve">мобилизация свободного капитала промышленности; </w:t>
      </w:r>
    </w:p>
    <w:p w:rsidR="00341891" w:rsidRPr="00341891" w:rsidRDefault="00341891" w:rsidP="00341891">
      <w:pPr>
        <w:numPr>
          <w:ilvl w:val="0"/>
          <w:numId w:val="1"/>
        </w:numPr>
        <w:tabs>
          <w:tab w:val="clear" w:pos="720"/>
          <w:tab w:val="num" w:pos="993"/>
        </w:tabs>
        <w:spacing w:before="100" w:beforeAutospacing="1" w:after="100" w:afterAutospacing="1" w:line="360" w:lineRule="auto"/>
        <w:ind w:left="993" w:hanging="284"/>
        <w:contextualSpacing/>
        <w:jc w:val="both"/>
        <w:rPr>
          <w:rFonts w:ascii="Times New Roman" w:hAnsi="Times New Roman"/>
          <w:sz w:val="28"/>
          <w:szCs w:val="28"/>
        </w:rPr>
      </w:pPr>
      <w:r w:rsidRPr="00341891">
        <w:rPr>
          <w:rFonts w:ascii="Times New Roman" w:hAnsi="Times New Roman"/>
          <w:sz w:val="28"/>
          <w:szCs w:val="28"/>
        </w:rPr>
        <w:t xml:space="preserve">привлечение мелкого частного и иностранного капитала; </w:t>
      </w:r>
    </w:p>
    <w:p w:rsidR="00341891" w:rsidRPr="00341891" w:rsidRDefault="00341891" w:rsidP="00F701CE">
      <w:pPr>
        <w:numPr>
          <w:ilvl w:val="0"/>
          <w:numId w:val="1"/>
        </w:numPr>
        <w:tabs>
          <w:tab w:val="clear" w:pos="720"/>
          <w:tab w:val="num" w:pos="993"/>
        </w:tabs>
        <w:spacing w:after="0" w:line="360" w:lineRule="auto"/>
        <w:ind w:left="993" w:hanging="284"/>
        <w:contextualSpacing/>
        <w:jc w:val="both"/>
        <w:rPr>
          <w:rFonts w:ascii="Times New Roman" w:hAnsi="Times New Roman"/>
          <w:sz w:val="28"/>
          <w:szCs w:val="28"/>
        </w:rPr>
      </w:pPr>
      <w:r w:rsidRPr="00341891">
        <w:rPr>
          <w:rFonts w:ascii="Times New Roman" w:hAnsi="Times New Roman"/>
          <w:sz w:val="28"/>
          <w:szCs w:val="28"/>
        </w:rPr>
        <w:t xml:space="preserve">содействие сплочению промышленности и организация правильного финансирования и регулирования деятельности государственных предприятий. </w:t>
      </w:r>
    </w:p>
    <w:p w:rsidR="00341891" w:rsidRPr="00341891" w:rsidRDefault="00341891" w:rsidP="00F701CE">
      <w:pPr>
        <w:pStyle w:val="a3"/>
        <w:spacing w:before="0" w:beforeAutospacing="0" w:after="0" w:afterAutospacing="0" w:line="360" w:lineRule="auto"/>
        <w:ind w:firstLine="567"/>
        <w:contextualSpacing/>
        <w:jc w:val="both"/>
        <w:rPr>
          <w:sz w:val="28"/>
          <w:szCs w:val="28"/>
        </w:rPr>
      </w:pPr>
      <w:r w:rsidRPr="00341891">
        <w:rPr>
          <w:sz w:val="28"/>
          <w:szCs w:val="28"/>
        </w:rPr>
        <w:t xml:space="preserve">Устав банка был утвержден Советом Труда и Обороны </w:t>
      </w:r>
      <w:r w:rsidR="00F701CE">
        <w:rPr>
          <w:sz w:val="28"/>
          <w:szCs w:val="28"/>
        </w:rPr>
        <w:t xml:space="preserve">(СТО) </w:t>
      </w:r>
      <w:r w:rsidRPr="00341891">
        <w:rPr>
          <w:sz w:val="28"/>
          <w:szCs w:val="28"/>
        </w:rPr>
        <w:t>1 сентября 1922г.</w:t>
      </w:r>
    </w:p>
    <w:p w:rsidR="00341891" w:rsidRPr="00341891" w:rsidRDefault="00341891" w:rsidP="00F701CE">
      <w:pPr>
        <w:pStyle w:val="a3"/>
        <w:spacing w:before="0" w:beforeAutospacing="0" w:after="0" w:afterAutospacing="0" w:line="360" w:lineRule="auto"/>
        <w:ind w:firstLine="709"/>
        <w:contextualSpacing/>
        <w:jc w:val="both"/>
        <w:rPr>
          <w:sz w:val="28"/>
          <w:szCs w:val="28"/>
        </w:rPr>
      </w:pPr>
      <w:r w:rsidRPr="00341891">
        <w:rPr>
          <w:sz w:val="28"/>
          <w:szCs w:val="28"/>
        </w:rPr>
        <w:t>Основной капитал банка по уставу был определен в 5 млн. руб. золотом, разделенных на 50 тысяч акций, по 100 руб. каждая.</w:t>
      </w:r>
    </w:p>
    <w:p w:rsidR="00341891" w:rsidRPr="00341891" w:rsidRDefault="00341891" w:rsidP="00341891">
      <w:pPr>
        <w:pStyle w:val="a3"/>
        <w:spacing w:line="360" w:lineRule="auto"/>
        <w:ind w:firstLine="709"/>
        <w:contextualSpacing/>
        <w:jc w:val="both"/>
        <w:rPr>
          <w:sz w:val="28"/>
          <w:szCs w:val="28"/>
        </w:rPr>
      </w:pPr>
      <w:r w:rsidRPr="00341891">
        <w:rPr>
          <w:sz w:val="28"/>
          <w:szCs w:val="28"/>
        </w:rPr>
        <w:t>В течение первого года своей деятельности банк достиг весьма благоприятных результатов. Учитывая такой успех банка, СТО принял 3 августа 1923 г. постановление, которым капитал Промбанка был увеличен на 3,5 млн. руб. золотом за счет казны.</w:t>
      </w:r>
    </w:p>
    <w:p w:rsidR="00341891" w:rsidRPr="00341891" w:rsidRDefault="00341891" w:rsidP="00341891">
      <w:pPr>
        <w:pStyle w:val="a3"/>
        <w:spacing w:line="360" w:lineRule="auto"/>
        <w:ind w:firstLine="709"/>
        <w:contextualSpacing/>
        <w:jc w:val="both"/>
        <w:rPr>
          <w:sz w:val="28"/>
          <w:szCs w:val="28"/>
        </w:rPr>
      </w:pPr>
      <w:r w:rsidRPr="00341891">
        <w:rPr>
          <w:sz w:val="28"/>
          <w:szCs w:val="28"/>
        </w:rPr>
        <w:t>Одним из наиболее существенных достижений банка явилось широкое привлечение им средств со свободного денежного рынка на вклады. На 1 декабря 1922 г. вклады составили 71 тыс. червонцев, к 1 октября 1923 г. они увеличились до 3183,4 червонцев, т.е. почти в 51 раз.</w:t>
      </w:r>
    </w:p>
    <w:p w:rsidR="00341891" w:rsidRPr="00341891" w:rsidRDefault="00341891" w:rsidP="00341891">
      <w:pPr>
        <w:pStyle w:val="a3"/>
        <w:spacing w:line="360" w:lineRule="auto"/>
        <w:ind w:firstLine="709"/>
        <w:contextualSpacing/>
        <w:jc w:val="both"/>
        <w:rPr>
          <w:sz w:val="28"/>
          <w:szCs w:val="28"/>
        </w:rPr>
      </w:pPr>
      <w:r w:rsidRPr="00341891">
        <w:rPr>
          <w:sz w:val="28"/>
          <w:szCs w:val="28"/>
        </w:rPr>
        <w:t>Громадная работа Промбанком была произведена в области развития сети своих филиалов. В течение первого</w:t>
      </w:r>
      <w:r w:rsidR="00302C6F">
        <w:rPr>
          <w:sz w:val="28"/>
          <w:szCs w:val="28"/>
        </w:rPr>
        <w:t xml:space="preserve"> года на 1 октября им открыто по</w:t>
      </w:r>
      <w:r w:rsidRPr="00341891">
        <w:rPr>
          <w:sz w:val="28"/>
          <w:szCs w:val="28"/>
        </w:rPr>
        <w:t xml:space="preserve"> всей республике 38 контор и отделений. На 1 февраля 1924 г. количество филиалов дошло до 45.</w:t>
      </w:r>
    </w:p>
    <w:p w:rsidR="00341891" w:rsidRPr="00341891" w:rsidRDefault="00341891" w:rsidP="00341891">
      <w:pPr>
        <w:pStyle w:val="a3"/>
        <w:spacing w:line="360" w:lineRule="auto"/>
        <w:ind w:firstLine="709"/>
        <w:contextualSpacing/>
        <w:jc w:val="both"/>
        <w:rPr>
          <w:sz w:val="28"/>
          <w:szCs w:val="28"/>
        </w:rPr>
      </w:pPr>
      <w:r w:rsidRPr="00341891">
        <w:rPr>
          <w:sz w:val="28"/>
          <w:szCs w:val="28"/>
        </w:rPr>
        <w:t>Сеть отделений открывалась исключительно за счет местных средств.</w:t>
      </w:r>
    </w:p>
    <w:p w:rsidR="00341891" w:rsidRPr="00341891" w:rsidRDefault="00341891" w:rsidP="00341891">
      <w:pPr>
        <w:pStyle w:val="a3"/>
        <w:spacing w:line="360" w:lineRule="auto"/>
        <w:ind w:firstLine="709"/>
        <w:contextualSpacing/>
        <w:jc w:val="both"/>
        <w:rPr>
          <w:sz w:val="28"/>
          <w:szCs w:val="28"/>
        </w:rPr>
      </w:pPr>
      <w:r w:rsidRPr="00341891">
        <w:rPr>
          <w:sz w:val="28"/>
          <w:szCs w:val="28"/>
        </w:rPr>
        <w:t>Промбанк установил непосредственные корреспондентские счета во всех главных европейских пунктах. На 1 октября 1923 г. их числилось 38.</w:t>
      </w:r>
    </w:p>
    <w:p w:rsidR="00341891" w:rsidRPr="00341891" w:rsidRDefault="00341891" w:rsidP="00341891">
      <w:pPr>
        <w:pStyle w:val="a3"/>
        <w:spacing w:line="360" w:lineRule="auto"/>
        <w:ind w:firstLine="709"/>
        <w:contextualSpacing/>
        <w:jc w:val="both"/>
        <w:rPr>
          <w:sz w:val="28"/>
          <w:szCs w:val="28"/>
        </w:rPr>
      </w:pPr>
      <w:r w:rsidRPr="00341891">
        <w:rPr>
          <w:sz w:val="28"/>
          <w:szCs w:val="28"/>
        </w:rPr>
        <w:t>Следующим, после Российского Торгово-Промышленного Банка, возникает в Москве Российский Коммерческий Банк, открывший свои операции 12 декабря 1922 г. Устав его был утвержден СТО 19 октября 1922 г.</w:t>
      </w:r>
    </w:p>
    <w:p w:rsidR="00341891" w:rsidRPr="00341891" w:rsidRDefault="00341891" w:rsidP="00341891">
      <w:pPr>
        <w:pStyle w:val="a3"/>
        <w:spacing w:line="360" w:lineRule="auto"/>
        <w:ind w:firstLine="709"/>
        <w:contextualSpacing/>
        <w:jc w:val="both"/>
        <w:rPr>
          <w:sz w:val="28"/>
          <w:szCs w:val="28"/>
        </w:rPr>
      </w:pPr>
      <w:r w:rsidRPr="00341891">
        <w:rPr>
          <w:sz w:val="28"/>
          <w:szCs w:val="28"/>
        </w:rPr>
        <w:t>В первом параграфе Устава говорилось, что Банк открывается "для содействия промышленности и торговле РСФСР и союзных с ней Республик и для развития коммерческих оборотов их за границей". Этими свойства Устава определялись как задачи деятельности Банка, так и то место в Советском строительстве, которое он был призван занять.</w:t>
      </w:r>
    </w:p>
    <w:p w:rsidR="00341891" w:rsidRPr="00341891" w:rsidRDefault="00341891" w:rsidP="00341891">
      <w:pPr>
        <w:pStyle w:val="a3"/>
        <w:spacing w:line="360" w:lineRule="auto"/>
        <w:ind w:firstLine="709"/>
        <w:contextualSpacing/>
        <w:jc w:val="both"/>
        <w:rPr>
          <w:sz w:val="28"/>
          <w:szCs w:val="28"/>
        </w:rPr>
      </w:pPr>
      <w:r w:rsidRPr="00341891">
        <w:rPr>
          <w:sz w:val="28"/>
          <w:szCs w:val="28"/>
        </w:rPr>
        <w:t xml:space="preserve">Этот банк, в отличие от двух уже рассмотренных нами, был построен исключительно </w:t>
      </w:r>
      <w:r w:rsidRPr="000D5DB7">
        <w:rPr>
          <w:sz w:val="28"/>
          <w:szCs w:val="28"/>
        </w:rPr>
        <w:t xml:space="preserve">частным иностранным капиталом. </w:t>
      </w:r>
      <w:r w:rsidRPr="00341891">
        <w:rPr>
          <w:sz w:val="28"/>
          <w:szCs w:val="28"/>
        </w:rPr>
        <w:t>Учредителями банка являлись Snrnska Ekonomie Aktiedodapet в лице шведского гражданина Олафа Ашберга.</w:t>
      </w:r>
    </w:p>
    <w:p w:rsidR="00341891" w:rsidRPr="00341891" w:rsidRDefault="00341891" w:rsidP="00341891">
      <w:pPr>
        <w:pStyle w:val="a3"/>
        <w:spacing w:line="360" w:lineRule="auto"/>
        <w:ind w:firstLine="709"/>
        <w:contextualSpacing/>
        <w:jc w:val="both"/>
        <w:rPr>
          <w:sz w:val="28"/>
          <w:szCs w:val="28"/>
        </w:rPr>
      </w:pPr>
      <w:r w:rsidRPr="00341891">
        <w:rPr>
          <w:sz w:val="28"/>
          <w:szCs w:val="28"/>
        </w:rPr>
        <w:t>Основной капитал банка по уставу определялся в 10 млн. руб. золотом, ил</w:t>
      </w:r>
      <w:r w:rsidR="000D5DB7">
        <w:rPr>
          <w:sz w:val="28"/>
          <w:szCs w:val="28"/>
        </w:rPr>
        <w:t>и 5146000 американских долларов. А</w:t>
      </w:r>
      <w:r w:rsidRPr="00341891">
        <w:rPr>
          <w:sz w:val="28"/>
          <w:szCs w:val="28"/>
        </w:rPr>
        <w:t>кционерный капитал разбит на 100 тыс. акций по 100 руб. каждая. Этот капитал в 10 млрд. руб. внесен полностью иностранной валютой.</w:t>
      </w:r>
    </w:p>
    <w:p w:rsidR="00341891" w:rsidRPr="00341891" w:rsidRDefault="00341891" w:rsidP="008D0FDA">
      <w:pPr>
        <w:pStyle w:val="a3"/>
        <w:spacing w:before="0" w:beforeAutospacing="0" w:after="0" w:afterAutospacing="0" w:line="360" w:lineRule="auto"/>
        <w:ind w:firstLine="709"/>
        <w:contextualSpacing/>
        <w:jc w:val="both"/>
        <w:rPr>
          <w:sz w:val="28"/>
          <w:szCs w:val="28"/>
        </w:rPr>
      </w:pPr>
      <w:r w:rsidRPr="00341891">
        <w:rPr>
          <w:sz w:val="28"/>
          <w:szCs w:val="28"/>
        </w:rPr>
        <w:t>Нельзя не заметить, что разрешение иностранному банку действовать на территории Советской России было обусловлено некоторыми гарантиями и компенсациями в пользу Советской России. Наиболее существенные из них являлись следующие:</w:t>
      </w:r>
    </w:p>
    <w:p w:rsidR="00341891" w:rsidRPr="00341891" w:rsidRDefault="00341891" w:rsidP="008D0FDA">
      <w:pPr>
        <w:numPr>
          <w:ilvl w:val="0"/>
          <w:numId w:val="3"/>
        </w:numPr>
        <w:tabs>
          <w:tab w:val="clear" w:pos="720"/>
          <w:tab w:val="num" w:pos="993"/>
        </w:tabs>
        <w:spacing w:after="0" w:line="360" w:lineRule="auto"/>
        <w:ind w:left="993" w:hanging="284"/>
        <w:contextualSpacing/>
        <w:jc w:val="both"/>
        <w:rPr>
          <w:rFonts w:ascii="Times New Roman" w:hAnsi="Times New Roman"/>
          <w:sz w:val="28"/>
          <w:szCs w:val="28"/>
        </w:rPr>
      </w:pPr>
      <w:r w:rsidRPr="00341891">
        <w:rPr>
          <w:rFonts w:ascii="Times New Roman" w:hAnsi="Times New Roman"/>
          <w:sz w:val="28"/>
          <w:szCs w:val="28"/>
        </w:rPr>
        <w:t xml:space="preserve">По утверждении Устава (т.е. после 19 октября 1922 г.) Учредитель Банка вносит в доход Казны 5% с суммы основного капитала, т.е. 500000 руб. золотом. </w:t>
      </w:r>
    </w:p>
    <w:p w:rsidR="00341891" w:rsidRPr="00341891" w:rsidRDefault="00341891" w:rsidP="002C1122">
      <w:pPr>
        <w:numPr>
          <w:ilvl w:val="0"/>
          <w:numId w:val="3"/>
        </w:numPr>
        <w:tabs>
          <w:tab w:val="clear" w:pos="720"/>
          <w:tab w:val="num" w:pos="993"/>
        </w:tabs>
        <w:spacing w:before="100" w:beforeAutospacing="1" w:after="100" w:afterAutospacing="1" w:line="360" w:lineRule="auto"/>
        <w:ind w:left="993" w:hanging="284"/>
        <w:contextualSpacing/>
        <w:jc w:val="both"/>
        <w:rPr>
          <w:rFonts w:ascii="Times New Roman" w:hAnsi="Times New Roman"/>
          <w:sz w:val="28"/>
          <w:szCs w:val="28"/>
        </w:rPr>
      </w:pPr>
      <w:r w:rsidRPr="00341891">
        <w:rPr>
          <w:rFonts w:ascii="Times New Roman" w:hAnsi="Times New Roman"/>
          <w:sz w:val="28"/>
          <w:szCs w:val="28"/>
        </w:rPr>
        <w:t xml:space="preserve">10% полностью оплаченных акций передаются учредителям безвозмездно в собственность Государственного Банка. </w:t>
      </w:r>
    </w:p>
    <w:p w:rsidR="00341891" w:rsidRPr="00341891" w:rsidRDefault="00341891" w:rsidP="002C1122">
      <w:pPr>
        <w:numPr>
          <w:ilvl w:val="0"/>
          <w:numId w:val="3"/>
        </w:numPr>
        <w:tabs>
          <w:tab w:val="clear" w:pos="720"/>
          <w:tab w:val="num" w:pos="993"/>
        </w:tabs>
        <w:spacing w:before="100" w:beforeAutospacing="1" w:after="100" w:afterAutospacing="1" w:line="360" w:lineRule="auto"/>
        <w:ind w:left="993" w:hanging="284"/>
        <w:contextualSpacing/>
        <w:jc w:val="both"/>
        <w:rPr>
          <w:rFonts w:ascii="Times New Roman" w:hAnsi="Times New Roman"/>
          <w:sz w:val="28"/>
          <w:szCs w:val="28"/>
        </w:rPr>
      </w:pPr>
      <w:r w:rsidRPr="00341891">
        <w:rPr>
          <w:rFonts w:ascii="Times New Roman" w:hAnsi="Times New Roman"/>
          <w:sz w:val="28"/>
          <w:szCs w:val="28"/>
        </w:rPr>
        <w:t xml:space="preserve">Для обеспечения клиентуры по пассивным операциям банк обязан держать Госбанке в наличных деньгах или в государственных процентных бумагах страны с устойчивой валютой в виде золота, сумму в размере 10% пассива, но не менее 25% основного капитала банка. </w:t>
      </w:r>
    </w:p>
    <w:p w:rsidR="00341891" w:rsidRPr="00341891" w:rsidRDefault="00341891" w:rsidP="008D0FDA">
      <w:pPr>
        <w:numPr>
          <w:ilvl w:val="0"/>
          <w:numId w:val="3"/>
        </w:numPr>
        <w:tabs>
          <w:tab w:val="clear" w:pos="720"/>
          <w:tab w:val="num" w:pos="993"/>
        </w:tabs>
        <w:spacing w:after="0" w:line="360" w:lineRule="auto"/>
        <w:ind w:left="993" w:hanging="284"/>
        <w:contextualSpacing/>
        <w:jc w:val="both"/>
        <w:rPr>
          <w:rFonts w:ascii="Times New Roman" w:hAnsi="Times New Roman"/>
          <w:sz w:val="28"/>
          <w:szCs w:val="28"/>
        </w:rPr>
      </w:pPr>
      <w:r w:rsidRPr="00341891">
        <w:rPr>
          <w:rFonts w:ascii="Times New Roman" w:hAnsi="Times New Roman"/>
          <w:sz w:val="28"/>
          <w:szCs w:val="28"/>
        </w:rPr>
        <w:t xml:space="preserve">Банк обязывался, по заявлению Правления Госбанка, продавать ему по курсу дня до 50% свободной иностранной валюты, находящейся в его распоряжении в момент заявления Госбанка. </w:t>
      </w:r>
    </w:p>
    <w:p w:rsidR="00341891" w:rsidRPr="00341891" w:rsidRDefault="00341891" w:rsidP="008D0FDA">
      <w:pPr>
        <w:pStyle w:val="a3"/>
        <w:spacing w:before="0" w:beforeAutospacing="0" w:after="0" w:afterAutospacing="0" w:line="360" w:lineRule="auto"/>
        <w:ind w:firstLine="709"/>
        <w:contextualSpacing/>
        <w:jc w:val="both"/>
        <w:rPr>
          <w:sz w:val="28"/>
          <w:szCs w:val="28"/>
        </w:rPr>
      </w:pPr>
      <w:r w:rsidRPr="00341891">
        <w:rPr>
          <w:sz w:val="28"/>
          <w:szCs w:val="28"/>
        </w:rPr>
        <w:t xml:space="preserve">Уставом банку разрешалось производить все операции в размере операций Госбанка и на тех основаниях, за исключением операций эмиссионных. </w:t>
      </w:r>
    </w:p>
    <w:p w:rsidR="00341891" w:rsidRPr="00341891" w:rsidRDefault="000D5DB7" w:rsidP="00341891">
      <w:pPr>
        <w:pStyle w:val="a3"/>
        <w:spacing w:line="360" w:lineRule="auto"/>
        <w:ind w:firstLine="709"/>
        <w:contextualSpacing/>
        <w:jc w:val="both"/>
        <w:rPr>
          <w:sz w:val="28"/>
          <w:szCs w:val="28"/>
        </w:rPr>
      </w:pPr>
      <w:r>
        <w:rPr>
          <w:sz w:val="28"/>
          <w:szCs w:val="28"/>
        </w:rPr>
        <w:t>За короткий срок банк завязал от</w:t>
      </w:r>
      <w:r w:rsidR="00341891" w:rsidRPr="00341891">
        <w:rPr>
          <w:sz w:val="28"/>
          <w:szCs w:val="28"/>
        </w:rPr>
        <w:t>ношения со многими кредитными учреждениями Европы и Америки. Около ста банковских учреждений являлись его корреспондентами.</w:t>
      </w:r>
    </w:p>
    <w:p w:rsidR="00341891" w:rsidRPr="00341891" w:rsidRDefault="00341891" w:rsidP="00341891">
      <w:pPr>
        <w:pStyle w:val="a3"/>
        <w:spacing w:line="360" w:lineRule="auto"/>
        <w:ind w:firstLine="709"/>
        <w:contextualSpacing/>
        <w:jc w:val="both"/>
        <w:rPr>
          <w:sz w:val="28"/>
          <w:szCs w:val="28"/>
        </w:rPr>
      </w:pPr>
      <w:r w:rsidRPr="00341891">
        <w:rPr>
          <w:sz w:val="28"/>
          <w:szCs w:val="28"/>
        </w:rPr>
        <w:t xml:space="preserve">Результаты коммерческой деятельности банка за первый год его существования оказались весьма благоприятными. Чистая прибыль за 9 месяцев отчетного периода составила 139636,394 червонцев или 13,96% на основной капитал банка. </w:t>
      </w:r>
    </w:p>
    <w:p w:rsidR="00341891" w:rsidRPr="00341891" w:rsidRDefault="00341891" w:rsidP="00341891">
      <w:pPr>
        <w:pStyle w:val="a3"/>
        <w:spacing w:line="360" w:lineRule="auto"/>
        <w:ind w:firstLine="709"/>
        <w:contextualSpacing/>
        <w:jc w:val="both"/>
        <w:rPr>
          <w:sz w:val="28"/>
          <w:szCs w:val="28"/>
        </w:rPr>
      </w:pPr>
      <w:r w:rsidRPr="00341891">
        <w:rPr>
          <w:sz w:val="28"/>
          <w:szCs w:val="28"/>
        </w:rPr>
        <w:t xml:space="preserve">Кроме описанных трех Акционерных Коммерческих Банков центральной России, в период НЭП  возникают коммерческие банки и на окраинах. Так возник одним из первых в Чите 26 апреля 1922 г. Дальневосточный Коммерческий Банк. </w:t>
      </w:r>
    </w:p>
    <w:p w:rsidR="00341891" w:rsidRPr="00341891" w:rsidRDefault="00341891" w:rsidP="00341891">
      <w:pPr>
        <w:pStyle w:val="a3"/>
        <w:spacing w:line="360" w:lineRule="auto"/>
        <w:ind w:firstLine="709"/>
        <w:contextualSpacing/>
        <w:jc w:val="both"/>
        <w:rPr>
          <w:sz w:val="28"/>
          <w:szCs w:val="28"/>
        </w:rPr>
      </w:pPr>
      <w:r w:rsidRPr="00341891">
        <w:rPr>
          <w:sz w:val="28"/>
          <w:szCs w:val="28"/>
        </w:rPr>
        <w:t>Банк этот работал в особых условиях, резко отличающихся от условий деятельности Банков Центральной России. Это объясняется тем, что Дальний Восток имел в то время твердую валюту. Политическая, а вслед за ним и экономическое объединение Дальнего Востока с остальной Россией привело к объединению денежных систем, которая была проведена весьма успешно благодаря возникновению и быстрому и здоровому росту твердой советской валюты червонца, а также благодаря решительному изменению экономических отношений Дальнего Востока в сторону сближения с Европейской Россией и ориентацией на российские рынки. Червонец встретил вполне благоприятный прием и свободно обменивался на свободном рынке по Золотому паритету, разменный же единицей для мелких расчетов оставалось серебро. Именно на почве твердой валюты и возник весной 1922 г. Дальне-Восточный Коммерческий Банк.</w:t>
      </w:r>
    </w:p>
    <w:p w:rsidR="00341891" w:rsidRPr="00341891" w:rsidRDefault="00341891" w:rsidP="00341891">
      <w:pPr>
        <w:pStyle w:val="a3"/>
        <w:spacing w:line="360" w:lineRule="auto"/>
        <w:ind w:firstLine="709"/>
        <w:contextualSpacing/>
        <w:jc w:val="both"/>
        <w:rPr>
          <w:sz w:val="28"/>
          <w:szCs w:val="28"/>
        </w:rPr>
      </w:pPr>
      <w:r w:rsidRPr="00341891">
        <w:rPr>
          <w:sz w:val="28"/>
          <w:szCs w:val="28"/>
        </w:rPr>
        <w:t>Основной акционерный капитал банка на 1 июля 1923 г. составлял сумму в 2 млн. руб. золотом.</w:t>
      </w:r>
    </w:p>
    <w:p w:rsidR="00341891" w:rsidRPr="00341891" w:rsidRDefault="00341891" w:rsidP="00341891">
      <w:pPr>
        <w:pStyle w:val="a3"/>
        <w:spacing w:line="360" w:lineRule="auto"/>
        <w:ind w:firstLine="709"/>
        <w:contextualSpacing/>
        <w:jc w:val="both"/>
        <w:rPr>
          <w:sz w:val="28"/>
          <w:szCs w:val="28"/>
        </w:rPr>
      </w:pPr>
      <w:r w:rsidRPr="00341891">
        <w:rPr>
          <w:sz w:val="28"/>
          <w:szCs w:val="28"/>
        </w:rPr>
        <w:t xml:space="preserve">Результаты деятельности первого операционного года оказались весьма удачными. Прибыль составила 26,5 тыс. золотых червонцев, причем на выплату дивидендов потрачено 20% прибыли. </w:t>
      </w:r>
    </w:p>
    <w:p w:rsidR="00341891" w:rsidRPr="00341891" w:rsidRDefault="00341891" w:rsidP="00341891">
      <w:pPr>
        <w:pStyle w:val="a3"/>
        <w:spacing w:line="360" w:lineRule="auto"/>
        <w:ind w:firstLine="709"/>
        <w:contextualSpacing/>
        <w:jc w:val="both"/>
        <w:rPr>
          <w:sz w:val="28"/>
          <w:szCs w:val="28"/>
        </w:rPr>
      </w:pPr>
      <w:r w:rsidRPr="00341891">
        <w:rPr>
          <w:sz w:val="28"/>
          <w:szCs w:val="28"/>
        </w:rPr>
        <w:t>Постепенно Дальне-Восточный банк развивал сеть отделений на территории Дальнего Востока. К концу 1923 г. Дальбанк имел 9 контор, отделений и агентств. На 1 января 1923 г. баланс банка составлял 489,9 тыс. червонцев, а к 1 ноября 1923 г. баланс достиг 1974612 червонцев, то есть менее чем за один год увеличился в 4 раза. Это хороший показатель деятельности банка.</w:t>
      </w:r>
    </w:p>
    <w:p w:rsidR="00341891" w:rsidRPr="00341891" w:rsidRDefault="00341891" w:rsidP="00341891">
      <w:pPr>
        <w:pStyle w:val="a3"/>
        <w:spacing w:line="360" w:lineRule="auto"/>
        <w:ind w:firstLine="709"/>
        <w:contextualSpacing/>
        <w:jc w:val="both"/>
        <w:rPr>
          <w:sz w:val="28"/>
          <w:szCs w:val="28"/>
        </w:rPr>
      </w:pPr>
      <w:r w:rsidRPr="00341891">
        <w:rPr>
          <w:sz w:val="28"/>
          <w:szCs w:val="28"/>
        </w:rPr>
        <w:t>Одним из видов акционерных банков были банки коммунального типа. Их основные задачи были связаны с обслуживанием коммунального хозяйства. Почти все коммунальные банки возникли в начале 1923 г. Они учреждены на акционерных началах, причем учредителем банков были местные исполкомы, которые имели не менее 50% акций, остальные акции принадлежали местной промышленности и кооперации.</w:t>
      </w:r>
    </w:p>
    <w:p w:rsidR="00341891" w:rsidRPr="00341891" w:rsidRDefault="00341891" w:rsidP="00341891">
      <w:pPr>
        <w:pStyle w:val="a3"/>
        <w:spacing w:line="360" w:lineRule="auto"/>
        <w:ind w:firstLine="709"/>
        <w:contextualSpacing/>
        <w:jc w:val="both"/>
        <w:rPr>
          <w:sz w:val="28"/>
          <w:szCs w:val="28"/>
        </w:rPr>
      </w:pPr>
      <w:r w:rsidRPr="00341891">
        <w:rPr>
          <w:sz w:val="28"/>
          <w:szCs w:val="28"/>
        </w:rPr>
        <w:t xml:space="preserve">Основные капиталы Коммунальных банков по Уставу определялись от 500 тыс. руб. до 2,5 млн. руб. золотом. </w:t>
      </w:r>
    </w:p>
    <w:p w:rsidR="00341891" w:rsidRPr="00341891" w:rsidRDefault="00341891" w:rsidP="008D0FDA">
      <w:pPr>
        <w:pStyle w:val="a3"/>
        <w:spacing w:before="0" w:beforeAutospacing="0" w:after="0" w:afterAutospacing="0" w:line="360" w:lineRule="auto"/>
        <w:ind w:firstLine="709"/>
        <w:contextualSpacing/>
        <w:jc w:val="both"/>
        <w:rPr>
          <w:sz w:val="28"/>
          <w:szCs w:val="28"/>
        </w:rPr>
      </w:pPr>
      <w:r w:rsidRPr="00341891">
        <w:rPr>
          <w:sz w:val="28"/>
          <w:szCs w:val="28"/>
        </w:rPr>
        <w:t>Коммунальные банки являлись банками местного типа. Основные их операции:</w:t>
      </w:r>
    </w:p>
    <w:p w:rsidR="00341891" w:rsidRPr="00341891" w:rsidRDefault="00341891" w:rsidP="008D0FDA">
      <w:pPr>
        <w:numPr>
          <w:ilvl w:val="0"/>
          <w:numId w:val="4"/>
        </w:numPr>
        <w:tabs>
          <w:tab w:val="clear" w:pos="720"/>
          <w:tab w:val="num" w:pos="993"/>
        </w:tabs>
        <w:spacing w:after="0" w:line="360" w:lineRule="auto"/>
        <w:ind w:left="993" w:hanging="284"/>
        <w:contextualSpacing/>
        <w:jc w:val="both"/>
        <w:rPr>
          <w:rFonts w:ascii="Times New Roman" w:hAnsi="Times New Roman"/>
          <w:sz w:val="28"/>
          <w:szCs w:val="28"/>
        </w:rPr>
      </w:pPr>
      <w:r w:rsidRPr="00341891">
        <w:rPr>
          <w:rFonts w:ascii="Times New Roman" w:hAnsi="Times New Roman"/>
          <w:sz w:val="28"/>
          <w:szCs w:val="28"/>
        </w:rPr>
        <w:t xml:space="preserve">Оказание кредита на восстановление и расширение жилой площади своего города и губернии; </w:t>
      </w:r>
    </w:p>
    <w:p w:rsidR="00341891" w:rsidRPr="00341891" w:rsidRDefault="00341891" w:rsidP="002C1122">
      <w:pPr>
        <w:numPr>
          <w:ilvl w:val="0"/>
          <w:numId w:val="4"/>
        </w:numPr>
        <w:tabs>
          <w:tab w:val="clear" w:pos="720"/>
          <w:tab w:val="num" w:pos="993"/>
        </w:tabs>
        <w:spacing w:before="100" w:beforeAutospacing="1" w:after="100" w:afterAutospacing="1" w:line="360" w:lineRule="auto"/>
        <w:ind w:left="993" w:hanging="284"/>
        <w:contextualSpacing/>
        <w:jc w:val="both"/>
        <w:rPr>
          <w:rFonts w:ascii="Times New Roman" w:hAnsi="Times New Roman"/>
          <w:sz w:val="28"/>
          <w:szCs w:val="28"/>
        </w:rPr>
      </w:pPr>
      <w:r w:rsidRPr="00341891">
        <w:rPr>
          <w:rFonts w:ascii="Times New Roman" w:hAnsi="Times New Roman"/>
          <w:sz w:val="28"/>
          <w:szCs w:val="28"/>
        </w:rPr>
        <w:t xml:space="preserve">Организация кредита на нужды местного коммунального хозяйства; </w:t>
      </w:r>
    </w:p>
    <w:p w:rsidR="00341891" w:rsidRPr="00341891" w:rsidRDefault="00341891" w:rsidP="008D0FDA">
      <w:pPr>
        <w:numPr>
          <w:ilvl w:val="0"/>
          <w:numId w:val="4"/>
        </w:numPr>
        <w:tabs>
          <w:tab w:val="clear" w:pos="720"/>
          <w:tab w:val="num" w:pos="993"/>
        </w:tabs>
        <w:spacing w:after="0" w:line="360" w:lineRule="auto"/>
        <w:ind w:hanging="11"/>
        <w:contextualSpacing/>
        <w:jc w:val="both"/>
        <w:rPr>
          <w:rFonts w:ascii="Times New Roman" w:hAnsi="Times New Roman"/>
          <w:sz w:val="28"/>
          <w:szCs w:val="28"/>
        </w:rPr>
      </w:pPr>
      <w:r w:rsidRPr="00341891">
        <w:rPr>
          <w:rFonts w:ascii="Times New Roman" w:hAnsi="Times New Roman"/>
          <w:sz w:val="28"/>
          <w:szCs w:val="28"/>
        </w:rPr>
        <w:t xml:space="preserve">Обслуживание нужд местной торговли и промышленности. </w:t>
      </w:r>
    </w:p>
    <w:p w:rsidR="00341891" w:rsidRDefault="00341891" w:rsidP="008D0FDA">
      <w:pPr>
        <w:pStyle w:val="a3"/>
        <w:spacing w:before="0" w:beforeAutospacing="0" w:after="0" w:afterAutospacing="0" w:line="360" w:lineRule="auto"/>
        <w:ind w:firstLine="709"/>
        <w:contextualSpacing/>
        <w:jc w:val="both"/>
        <w:rPr>
          <w:sz w:val="28"/>
          <w:szCs w:val="28"/>
        </w:rPr>
      </w:pPr>
      <w:r w:rsidRPr="00341891">
        <w:rPr>
          <w:sz w:val="28"/>
          <w:szCs w:val="28"/>
        </w:rPr>
        <w:t>К 1 октября 1923 г. в центральной России было 5 Коммунальных банков и 2 на Украине. Всех филиалов Акционерных Коммерческих банков, включая сюда и банки Коммунальные, на 1 октября 1923 г. числилось около 60 по</w:t>
      </w:r>
      <w:r w:rsidR="000D5DB7">
        <w:rPr>
          <w:sz w:val="28"/>
          <w:szCs w:val="28"/>
        </w:rPr>
        <w:t xml:space="preserve"> всей Республике вместе с Дальни</w:t>
      </w:r>
      <w:r w:rsidRPr="00341891">
        <w:rPr>
          <w:sz w:val="28"/>
          <w:szCs w:val="28"/>
        </w:rPr>
        <w:t>м Востоком, причем значительная часть филиалов приходилась Российскому Торгово-Промышленному Банку (38 отделений и контор) и Дальневосточному Коммерческому банку (9 отделений).</w:t>
      </w:r>
    </w:p>
    <w:p w:rsidR="00AC181F" w:rsidRPr="00AC181F" w:rsidRDefault="00AC181F" w:rsidP="008D0FDA">
      <w:pPr>
        <w:pStyle w:val="a3"/>
        <w:spacing w:before="0" w:beforeAutospacing="0" w:after="0" w:afterAutospacing="0" w:line="360" w:lineRule="auto"/>
        <w:ind w:firstLine="709"/>
        <w:contextualSpacing/>
        <w:jc w:val="both"/>
        <w:rPr>
          <w:sz w:val="28"/>
          <w:szCs w:val="28"/>
        </w:rPr>
      </w:pPr>
      <w:r w:rsidRPr="00AC181F">
        <w:rPr>
          <w:sz w:val="28"/>
          <w:szCs w:val="28"/>
        </w:rPr>
        <w:t>В 1925-1926 годах была образована система коммунальных банков. Центральный банк коммунального хозяйства и жилищного строительства к 1926 году объединял на периферии 46 коммунальных банков со 193 филиалами.</w:t>
      </w:r>
    </w:p>
    <w:p w:rsidR="00341891" w:rsidRPr="00341891" w:rsidRDefault="00341891" w:rsidP="00341891">
      <w:pPr>
        <w:pStyle w:val="a3"/>
        <w:spacing w:line="360" w:lineRule="auto"/>
        <w:ind w:firstLine="709"/>
        <w:contextualSpacing/>
        <w:jc w:val="both"/>
        <w:rPr>
          <w:sz w:val="28"/>
          <w:szCs w:val="28"/>
        </w:rPr>
      </w:pPr>
      <w:r w:rsidRPr="00341891">
        <w:rPr>
          <w:sz w:val="28"/>
          <w:szCs w:val="28"/>
        </w:rPr>
        <w:t>Подводя итог, будет правильно утверждать, что в 1921 - 1923 гг. была создана Советская кредитно-банковская система. Помимо Госбанка, единственного эмиссионного банка страны, были учреждены Торгово-промышленный банк (Промбанк) для финансирования промышленности, Электробанк для кредитования электрификации, Российский Коммерческий банк (с 1924 - Внешторгбанк) для финансирования внешней торговли, Центральный банк коммунального хозяйства и жилищного строительства (Цекобанк), Центральный сельскохозяйственный банк (Сельхозбанк).</w:t>
      </w:r>
    </w:p>
    <w:p w:rsidR="00341891" w:rsidRDefault="00341891" w:rsidP="00513AD0">
      <w:pPr>
        <w:pStyle w:val="a3"/>
        <w:spacing w:before="0" w:beforeAutospacing="0" w:after="0" w:afterAutospacing="0" w:line="360" w:lineRule="auto"/>
        <w:ind w:firstLine="709"/>
        <w:contextualSpacing/>
        <w:jc w:val="both"/>
        <w:rPr>
          <w:sz w:val="28"/>
          <w:szCs w:val="28"/>
        </w:rPr>
      </w:pPr>
      <w:r w:rsidRPr="00341891">
        <w:rPr>
          <w:sz w:val="28"/>
          <w:szCs w:val="28"/>
        </w:rPr>
        <w:t>Эти банки осуществляли краткосрочное и долгосрочное кредитование, распределяли ссуды в рамках привлеченных ресурсов и другие банковские операции.</w:t>
      </w:r>
    </w:p>
    <w:p w:rsidR="00513AD0" w:rsidRPr="00513AD0" w:rsidRDefault="00513AD0" w:rsidP="00513AD0">
      <w:pPr>
        <w:spacing w:after="0" w:line="360" w:lineRule="auto"/>
        <w:ind w:firstLine="709"/>
        <w:contextualSpacing/>
        <w:jc w:val="both"/>
        <w:rPr>
          <w:rFonts w:ascii="Times New Roman" w:hAnsi="Times New Roman"/>
          <w:sz w:val="28"/>
          <w:szCs w:val="28"/>
        </w:rPr>
      </w:pPr>
      <w:r w:rsidRPr="00513AD0">
        <w:rPr>
          <w:rFonts w:ascii="Times New Roman" w:hAnsi="Times New Roman"/>
          <w:sz w:val="28"/>
          <w:szCs w:val="28"/>
        </w:rPr>
        <w:t xml:space="preserve">Осенью 1922 года были созданы </w:t>
      </w:r>
      <w:r w:rsidRPr="00513AD0">
        <w:rPr>
          <w:rFonts w:ascii="Times New Roman" w:hAnsi="Times New Roman"/>
          <w:bCs/>
          <w:sz w:val="28"/>
          <w:szCs w:val="28"/>
        </w:rPr>
        <w:t>фондовые биржи</w:t>
      </w:r>
      <w:r w:rsidRPr="00513AD0">
        <w:rPr>
          <w:rFonts w:ascii="Times New Roman" w:hAnsi="Times New Roman"/>
          <w:sz w:val="28"/>
          <w:szCs w:val="28"/>
        </w:rPr>
        <w:t>, где разрешалась купля-продажа валюты, золота, государственных займов по свободному курсу. Уже в 1925 году червонец стал конвертируемой валютой, он официально котировался на различных валютных биржах мира.</w:t>
      </w:r>
    </w:p>
    <w:p w:rsidR="00341891" w:rsidRPr="00341891" w:rsidRDefault="00513AD0" w:rsidP="00513AD0">
      <w:pPr>
        <w:pStyle w:val="a3"/>
        <w:spacing w:before="0" w:beforeAutospacing="0" w:after="0" w:afterAutospacing="0" w:line="360" w:lineRule="auto"/>
        <w:ind w:firstLine="709"/>
        <w:contextualSpacing/>
        <w:jc w:val="both"/>
        <w:rPr>
          <w:sz w:val="28"/>
          <w:szCs w:val="28"/>
        </w:rPr>
      </w:pPr>
      <w:r>
        <w:rPr>
          <w:sz w:val="28"/>
          <w:szCs w:val="28"/>
        </w:rPr>
        <w:t>Таким образом, р</w:t>
      </w:r>
      <w:r w:rsidR="00341891" w:rsidRPr="00341891">
        <w:rPr>
          <w:sz w:val="28"/>
          <w:szCs w:val="28"/>
        </w:rPr>
        <w:t>азвивающееся народное хозяйство Советской России было заинтересовано в устойчивой денежной системе, ибо без устойчивой денежной системы нельзя осуществлять в широких масштабах накопление капитала, развивать торговлю и кредитные отношения. Устойчивая денежная система нужна производителям товаров.</w:t>
      </w:r>
    </w:p>
    <w:p w:rsidR="00341891" w:rsidRDefault="00341891" w:rsidP="00341891">
      <w:pPr>
        <w:pStyle w:val="a3"/>
        <w:spacing w:before="0" w:beforeAutospacing="0" w:after="0" w:afterAutospacing="0" w:line="360" w:lineRule="auto"/>
        <w:ind w:firstLine="709"/>
        <w:contextualSpacing/>
        <w:jc w:val="both"/>
        <w:rPr>
          <w:sz w:val="28"/>
          <w:szCs w:val="28"/>
        </w:rPr>
      </w:pPr>
    </w:p>
    <w:p w:rsidR="001A57CD" w:rsidRPr="00566840" w:rsidRDefault="002C1122" w:rsidP="00566840">
      <w:pPr>
        <w:pStyle w:val="a3"/>
        <w:spacing w:before="0" w:beforeAutospacing="0" w:after="0" w:afterAutospacing="0" w:line="360" w:lineRule="auto"/>
        <w:ind w:firstLine="709"/>
        <w:contextualSpacing/>
        <w:rPr>
          <w:b/>
          <w:sz w:val="28"/>
          <w:szCs w:val="28"/>
        </w:rPr>
      </w:pPr>
      <w:r w:rsidRPr="00566840">
        <w:rPr>
          <w:b/>
          <w:sz w:val="28"/>
          <w:szCs w:val="28"/>
        </w:rPr>
        <w:t>2. Денежная реформа</w:t>
      </w:r>
    </w:p>
    <w:p w:rsidR="008068AC" w:rsidRPr="00341891" w:rsidRDefault="008068AC" w:rsidP="008068AC">
      <w:pPr>
        <w:pStyle w:val="a3"/>
        <w:spacing w:line="360" w:lineRule="auto"/>
        <w:ind w:firstLine="709"/>
        <w:contextualSpacing/>
        <w:jc w:val="both"/>
        <w:rPr>
          <w:sz w:val="28"/>
          <w:szCs w:val="28"/>
        </w:rPr>
      </w:pPr>
      <w:r w:rsidRPr="00341891">
        <w:rPr>
          <w:sz w:val="28"/>
          <w:szCs w:val="28"/>
        </w:rPr>
        <w:t>Перед февральской революцией денежная система России, несмотря на высокий процент обеспечения банкнот</w:t>
      </w:r>
      <w:r w:rsidR="00513AD0">
        <w:rPr>
          <w:sz w:val="28"/>
          <w:szCs w:val="28"/>
        </w:rPr>
        <w:t>,</w:t>
      </w:r>
      <w:r w:rsidRPr="00341891">
        <w:rPr>
          <w:sz w:val="28"/>
          <w:szCs w:val="28"/>
        </w:rPr>
        <w:t xml:space="preserve"> золотом была неустойчивой вследствие общей экономической отсталости страны, значительного дефицита государственного бюджета и громадной денежной задолженности.</w:t>
      </w:r>
    </w:p>
    <w:p w:rsidR="008068AC" w:rsidRPr="00341891" w:rsidRDefault="008068AC" w:rsidP="008068AC">
      <w:pPr>
        <w:pStyle w:val="a3"/>
        <w:spacing w:line="360" w:lineRule="auto"/>
        <w:ind w:firstLine="709"/>
        <w:contextualSpacing/>
        <w:jc w:val="both"/>
        <w:rPr>
          <w:sz w:val="28"/>
          <w:szCs w:val="28"/>
        </w:rPr>
      </w:pPr>
      <w:r w:rsidRPr="00341891">
        <w:rPr>
          <w:sz w:val="28"/>
          <w:szCs w:val="28"/>
        </w:rPr>
        <w:t>В годы первой мировой войны обмен банкнот на золото был прекращен и разрешался выпуск кредитных билетов для финансирования военных расходов государства. В результате банковские билеты фактически превратились в бумажные деньги. Россия вступила на пут</w:t>
      </w:r>
      <w:r w:rsidR="00B47C08">
        <w:rPr>
          <w:sz w:val="28"/>
          <w:szCs w:val="28"/>
        </w:rPr>
        <w:t>ь</w:t>
      </w:r>
      <w:r w:rsidRPr="00341891">
        <w:rPr>
          <w:sz w:val="28"/>
          <w:szCs w:val="28"/>
        </w:rPr>
        <w:t xml:space="preserve"> длительной инфляции</w:t>
      </w:r>
      <w:r w:rsidR="00513AD0">
        <w:rPr>
          <w:sz w:val="28"/>
          <w:szCs w:val="28"/>
        </w:rPr>
        <w:t>,</w:t>
      </w:r>
      <w:r w:rsidRPr="00341891">
        <w:rPr>
          <w:sz w:val="28"/>
          <w:szCs w:val="28"/>
        </w:rPr>
        <w:t xml:space="preserve"> которая имела пагубные последствия для народного хозяйства и тяжким бременем ложилась на плечи трудящихся.</w:t>
      </w:r>
    </w:p>
    <w:p w:rsidR="008068AC" w:rsidRPr="00341891" w:rsidRDefault="008068AC" w:rsidP="008068AC">
      <w:pPr>
        <w:pStyle w:val="a3"/>
        <w:spacing w:line="360" w:lineRule="auto"/>
        <w:ind w:firstLine="709"/>
        <w:contextualSpacing/>
        <w:jc w:val="both"/>
        <w:rPr>
          <w:sz w:val="28"/>
          <w:szCs w:val="28"/>
        </w:rPr>
      </w:pPr>
      <w:r w:rsidRPr="00341891">
        <w:rPr>
          <w:sz w:val="28"/>
          <w:szCs w:val="28"/>
        </w:rPr>
        <w:t xml:space="preserve">Временное правительство еще более использовало денежную эмиссию. Количество денег в обращении в октябре 1917 г. по сравнению с двоенным периодом увеличилась более чем в 9 раз. Цены на хлеб к этому времени возросли по сравнению с 1914 г. в 16 раз, на картофель в 20 раз, сахарный песок в 27 раз, мяса в 5 раз. В период Октябрьской революции рубль стоил всего лишь 6 довоенных копеек. </w:t>
      </w:r>
    </w:p>
    <w:p w:rsidR="008068AC" w:rsidRPr="00341891" w:rsidRDefault="008068AC" w:rsidP="008068AC">
      <w:pPr>
        <w:pStyle w:val="a3"/>
        <w:spacing w:line="360" w:lineRule="auto"/>
        <w:ind w:firstLine="709"/>
        <w:contextualSpacing/>
        <w:jc w:val="both"/>
        <w:rPr>
          <w:sz w:val="28"/>
          <w:szCs w:val="28"/>
        </w:rPr>
      </w:pPr>
      <w:r w:rsidRPr="00341891">
        <w:rPr>
          <w:sz w:val="28"/>
          <w:szCs w:val="28"/>
        </w:rPr>
        <w:t xml:space="preserve">В обращении кроме кредитных билетов и керенок использовались различные денежные суррогаты. В 1920 г. на территории бывшей Российской Империи обращалось свыше 2 тыс. разновидностей денежных знаков. </w:t>
      </w:r>
    </w:p>
    <w:p w:rsidR="008068AC" w:rsidRPr="00341891" w:rsidRDefault="008068AC" w:rsidP="008068AC">
      <w:pPr>
        <w:pStyle w:val="a3"/>
        <w:spacing w:line="360" w:lineRule="auto"/>
        <w:ind w:firstLine="709"/>
        <w:contextualSpacing/>
        <w:jc w:val="both"/>
        <w:rPr>
          <w:sz w:val="28"/>
          <w:szCs w:val="28"/>
        </w:rPr>
      </w:pPr>
      <w:r w:rsidRPr="00341891">
        <w:rPr>
          <w:sz w:val="28"/>
          <w:szCs w:val="28"/>
        </w:rPr>
        <w:t>Дефицит госбюджета в 1920 г. составил 1055 млрд. руб. все свидетельствовало о том, что в России практически начался распад денежной системы. Перед страной возникла угроза финансового краха.</w:t>
      </w:r>
    </w:p>
    <w:p w:rsidR="008068AC" w:rsidRPr="00341891" w:rsidRDefault="008068AC" w:rsidP="008068AC">
      <w:pPr>
        <w:pStyle w:val="a3"/>
        <w:spacing w:line="360" w:lineRule="auto"/>
        <w:ind w:firstLine="709"/>
        <w:contextualSpacing/>
        <w:jc w:val="both"/>
        <w:rPr>
          <w:sz w:val="28"/>
          <w:szCs w:val="28"/>
        </w:rPr>
      </w:pPr>
      <w:r w:rsidRPr="00341891">
        <w:rPr>
          <w:sz w:val="28"/>
          <w:szCs w:val="28"/>
        </w:rPr>
        <w:t>Назревала острая необходимость в создании устойчивой денежной системы, приспособленной к условиям рыночного хозяйства. Без устойчивой денежной системы невозможен был переход к развитию товарно-денежных отношений, к политике государственного регулирования рынка и денежного обращения.</w:t>
      </w:r>
    </w:p>
    <w:p w:rsidR="008068AC" w:rsidRPr="00341891" w:rsidRDefault="008068AC" w:rsidP="008068AC">
      <w:pPr>
        <w:pStyle w:val="a3"/>
        <w:spacing w:line="360" w:lineRule="auto"/>
        <w:ind w:firstLine="709"/>
        <w:contextualSpacing/>
        <w:jc w:val="both"/>
        <w:rPr>
          <w:sz w:val="28"/>
          <w:szCs w:val="28"/>
        </w:rPr>
      </w:pPr>
      <w:r w:rsidRPr="00341891">
        <w:rPr>
          <w:sz w:val="28"/>
          <w:szCs w:val="28"/>
        </w:rPr>
        <w:t>В 1922 г. правительство Советской России на</w:t>
      </w:r>
      <w:r>
        <w:rPr>
          <w:sz w:val="28"/>
          <w:szCs w:val="28"/>
        </w:rPr>
        <w:t>чало проводить денежную реформу</w:t>
      </w:r>
      <w:r w:rsidRPr="00341891">
        <w:rPr>
          <w:sz w:val="28"/>
          <w:szCs w:val="28"/>
        </w:rPr>
        <w:t>.</w:t>
      </w:r>
      <w:r>
        <w:rPr>
          <w:sz w:val="28"/>
          <w:szCs w:val="28"/>
        </w:rPr>
        <w:t xml:space="preserve"> </w:t>
      </w:r>
      <w:r w:rsidRPr="00341891">
        <w:rPr>
          <w:sz w:val="28"/>
          <w:szCs w:val="28"/>
        </w:rPr>
        <w:t xml:space="preserve">В конце 1922 г. в обращение была выпущена, как уже отмечалось, устойчивая валюта - червонец. Червонец обеспечивался золотом и другими легко реализуемыми ценностями и товарами. Один червонец приравнивался к 10 дореволюционным золотым рублям. Червонец был устойчивой валютой и успешно внедрялся в хозяйственный оборот. </w:t>
      </w:r>
    </w:p>
    <w:p w:rsidR="00107295" w:rsidRDefault="00107295" w:rsidP="00107295">
      <w:pPr>
        <w:pStyle w:val="a3"/>
        <w:spacing w:before="0" w:beforeAutospacing="0" w:after="0" w:afterAutospacing="0" w:line="360" w:lineRule="auto"/>
        <w:ind w:firstLine="709"/>
        <w:contextualSpacing/>
        <w:jc w:val="both"/>
        <w:rPr>
          <w:sz w:val="28"/>
          <w:szCs w:val="28"/>
        </w:rPr>
      </w:pPr>
      <w:r>
        <w:rPr>
          <w:sz w:val="28"/>
          <w:szCs w:val="28"/>
        </w:rPr>
        <w:t xml:space="preserve">В период 1922-1924 гг. под руководством наркома финансов Григория Сокольникова проходила первая денежная реформа. Она преследовала цель упорядочить систему денежного обращения в стране, ликвидировав многочисленные и разнообразные дензнаки, порожденные инфляцией и хаосом Гражданской войны. В ходе реформы проходил обмен денег, но наиболее важным был выпуск советского червонца, которому присваивалось золотое содержание. Считается, что первая советская денежная реформа создала основы денежной системы, просуществовавшей до 1991 г. Реформа проводилась поэтапно. </w:t>
      </w:r>
    </w:p>
    <w:p w:rsidR="008068AC" w:rsidRPr="00341891" w:rsidRDefault="008068AC" w:rsidP="008068AC">
      <w:pPr>
        <w:pStyle w:val="a3"/>
        <w:spacing w:line="360" w:lineRule="auto"/>
        <w:ind w:firstLine="709"/>
        <w:contextualSpacing/>
        <w:jc w:val="both"/>
        <w:rPr>
          <w:sz w:val="28"/>
          <w:szCs w:val="28"/>
        </w:rPr>
      </w:pPr>
      <w:r w:rsidRPr="00341891">
        <w:rPr>
          <w:sz w:val="28"/>
          <w:szCs w:val="28"/>
        </w:rPr>
        <w:t xml:space="preserve">На первом этапе для стабилизации рубля в 1922 г. были выпущены государственные денежные знаки РСФСР образца 1922 г., так называемые совзнаками. </w:t>
      </w:r>
    </w:p>
    <w:p w:rsidR="008068AC" w:rsidRPr="00341891" w:rsidRDefault="008068AC" w:rsidP="008068AC">
      <w:pPr>
        <w:pStyle w:val="a3"/>
        <w:spacing w:line="360" w:lineRule="auto"/>
        <w:ind w:firstLine="709"/>
        <w:contextualSpacing/>
        <w:jc w:val="both"/>
        <w:rPr>
          <w:sz w:val="28"/>
          <w:szCs w:val="28"/>
        </w:rPr>
      </w:pPr>
      <w:r w:rsidRPr="00341891">
        <w:rPr>
          <w:sz w:val="28"/>
          <w:szCs w:val="28"/>
        </w:rPr>
        <w:t>Новый первый рубль приравнивался к 10000 прежних рублей. В 1923 г. были выпущены новые совзнаки рубль которых равнялся 1000000 прежних руб. и 100 руб. образца 1922 г.</w:t>
      </w:r>
    </w:p>
    <w:p w:rsidR="008068AC" w:rsidRPr="00341891" w:rsidRDefault="008068AC" w:rsidP="008068AC">
      <w:pPr>
        <w:pStyle w:val="a3"/>
        <w:spacing w:line="360" w:lineRule="auto"/>
        <w:ind w:firstLine="709"/>
        <w:contextualSpacing/>
        <w:jc w:val="both"/>
        <w:rPr>
          <w:sz w:val="28"/>
          <w:szCs w:val="28"/>
        </w:rPr>
      </w:pPr>
      <w:r w:rsidRPr="00341891">
        <w:rPr>
          <w:sz w:val="28"/>
          <w:szCs w:val="28"/>
        </w:rPr>
        <w:t>На втором этапе денежной реформы в феврале 1924 г. были выпущены в обращение казначейские билеты в 1, 3 и 5 руб. золотом. Кроме того, чеканилась серебряная и медная монета. Эмиссия старых денежных знаков - совзнаков - была прекращена. Составной частью реформы  было проведение обязательного обмена совзнаков на новые деньги в соотношении 1 руб. 1924 г. - 50000 руб. совзнаков 1923 г. или</w:t>
      </w:r>
      <w:r>
        <w:rPr>
          <w:sz w:val="28"/>
          <w:szCs w:val="28"/>
        </w:rPr>
        <w:t xml:space="preserve"> 50 млрд. руб. до деноминации 19</w:t>
      </w:r>
      <w:r w:rsidRPr="00341891">
        <w:rPr>
          <w:sz w:val="28"/>
          <w:szCs w:val="28"/>
        </w:rPr>
        <w:t>23 г. Обмен был завершен к июню 1924 г. В ходе реформы  удалось ликвидировать бюджетный дефицит, а с октября 1924 г. выпуск денежных знаков для покрытия бюджетного дефицита был запрещен по закону.</w:t>
      </w:r>
    </w:p>
    <w:p w:rsidR="008068AC" w:rsidRPr="00566840" w:rsidRDefault="00513AD0" w:rsidP="00566840">
      <w:pPr>
        <w:pStyle w:val="a3"/>
        <w:spacing w:before="0" w:beforeAutospacing="0" w:after="0" w:afterAutospacing="0" w:line="360" w:lineRule="auto"/>
        <w:ind w:firstLine="709"/>
        <w:contextualSpacing/>
        <w:jc w:val="center"/>
        <w:rPr>
          <w:b/>
          <w:sz w:val="28"/>
          <w:szCs w:val="28"/>
        </w:rPr>
      </w:pPr>
      <w:r>
        <w:rPr>
          <w:sz w:val="28"/>
          <w:szCs w:val="28"/>
        </w:rPr>
        <w:br w:type="page"/>
      </w:r>
      <w:r w:rsidRPr="00566840">
        <w:rPr>
          <w:b/>
          <w:sz w:val="28"/>
          <w:szCs w:val="28"/>
        </w:rPr>
        <w:t>ЗАКЛЮЧЕНИЕ</w:t>
      </w:r>
    </w:p>
    <w:p w:rsidR="00F13107" w:rsidRPr="00F13107" w:rsidRDefault="00F13107" w:rsidP="00F13107">
      <w:pPr>
        <w:spacing w:after="0" w:line="360" w:lineRule="auto"/>
        <w:ind w:firstLine="709"/>
        <w:contextualSpacing/>
        <w:jc w:val="both"/>
        <w:rPr>
          <w:rFonts w:ascii="Times New Roman" w:hAnsi="Times New Roman"/>
          <w:sz w:val="28"/>
          <w:szCs w:val="28"/>
        </w:rPr>
      </w:pPr>
      <w:r w:rsidRPr="00F13107">
        <w:rPr>
          <w:rFonts w:ascii="Times New Roman" w:hAnsi="Times New Roman"/>
          <w:sz w:val="28"/>
          <w:szCs w:val="28"/>
        </w:rPr>
        <w:t>Сущность «новой экономической политики» - экономический и политический союз рабочего класса с крестьянством. НЭП представлял собой цельный неразрывный комплекс мер экономического, политического, социального, идеологического, психологического характера. Для правильного понимания происходивших в 1920-е годы преобразований необходимо рассматривать их как с точки зрения радикальных перемен, связанных с переходом к рынку и товарно-денежным отношениям, так и с позиций преемственности сложившихся в 1918-1920 гг. реалии, т.е. огосударствления частного или национализации промышленности, когда государство устанавливало систему экономических  отношений. В целом преобразования 20-х годов характеризовались острыми противоречиями, отсутствием целостности подходов к управлению и решительной схваткой между экономическими и административными методами прежде всего в государственном секторе хозяйствования. Главной задачей государства из-за сложности условий было установление верных пропорций между тем, что оно могло подчинить своему прямому воздействию, и тем, что такому воздействию поддавалось слабо или не поддавалось совсем, относясь к стихии рынка.</w:t>
      </w:r>
    </w:p>
    <w:p w:rsidR="00F13107" w:rsidRPr="00F13107" w:rsidRDefault="00F13107" w:rsidP="00F13107">
      <w:pPr>
        <w:spacing w:after="0" w:line="360" w:lineRule="auto"/>
        <w:ind w:firstLine="709"/>
        <w:contextualSpacing/>
        <w:jc w:val="both"/>
        <w:rPr>
          <w:rFonts w:ascii="Times New Roman" w:hAnsi="Times New Roman"/>
          <w:sz w:val="28"/>
          <w:szCs w:val="28"/>
        </w:rPr>
      </w:pPr>
      <w:r w:rsidRPr="00F13107">
        <w:rPr>
          <w:rFonts w:ascii="Times New Roman" w:hAnsi="Times New Roman"/>
          <w:sz w:val="28"/>
          <w:szCs w:val="28"/>
        </w:rPr>
        <w:t>Кредитная система постепенно возрождалась. В 1921 году восстановил свою работу Госбанк, который был упразднен в 1918 году. Началось кредитование промышленности и торговли на коммерческой основе. В стране возникли специализированные банки: Торгово-Промышленный банк (Промбанк) для финансирования промышленности, Электробанк для кредитования электрификации, Российский коммерческий банк (с 1924—Внешторгбанк) для финансирования внешней торговли. Эти банки осуществляли краткосрочное и долгосрочное кредитование, распределяли ссуды, назначали ссудный, учетный процент и процент по вкладам.</w:t>
      </w:r>
    </w:p>
    <w:p w:rsidR="00F13107" w:rsidRPr="00F13107" w:rsidRDefault="00F13107" w:rsidP="00F13107">
      <w:pPr>
        <w:spacing w:after="0" w:line="360" w:lineRule="auto"/>
        <w:ind w:firstLine="709"/>
        <w:contextualSpacing/>
        <w:jc w:val="both"/>
        <w:rPr>
          <w:rFonts w:ascii="Times New Roman" w:hAnsi="Times New Roman"/>
          <w:sz w:val="28"/>
          <w:szCs w:val="28"/>
        </w:rPr>
      </w:pPr>
      <w:r w:rsidRPr="00F13107">
        <w:rPr>
          <w:rFonts w:ascii="Times New Roman" w:hAnsi="Times New Roman"/>
          <w:sz w:val="28"/>
          <w:szCs w:val="28"/>
        </w:rPr>
        <w:t xml:space="preserve">Была создана сеть </w:t>
      </w:r>
      <w:r w:rsidRPr="00F13107">
        <w:rPr>
          <w:rFonts w:ascii="Times New Roman" w:hAnsi="Times New Roman"/>
          <w:bCs/>
          <w:sz w:val="28"/>
          <w:szCs w:val="28"/>
        </w:rPr>
        <w:t>акционерных банков</w:t>
      </w:r>
      <w:r w:rsidRPr="00F13107">
        <w:rPr>
          <w:rFonts w:ascii="Times New Roman" w:hAnsi="Times New Roman"/>
          <w:sz w:val="28"/>
          <w:szCs w:val="28"/>
        </w:rPr>
        <w:t>, среди акционеров которых был Госбанк, синдикаты, кооперативы, частные лица и даже иностранные предприниматели. Эти банки кредитовали, в основном, отдельные отрасли промышленности.</w:t>
      </w:r>
    </w:p>
    <w:p w:rsidR="00F13107" w:rsidRPr="00F13107" w:rsidRDefault="00F13107" w:rsidP="00F13107">
      <w:pPr>
        <w:spacing w:after="0" w:line="360" w:lineRule="auto"/>
        <w:ind w:firstLine="709"/>
        <w:contextualSpacing/>
        <w:jc w:val="both"/>
        <w:rPr>
          <w:rFonts w:ascii="Times New Roman" w:hAnsi="Times New Roman"/>
          <w:sz w:val="28"/>
          <w:szCs w:val="28"/>
        </w:rPr>
      </w:pPr>
      <w:r w:rsidRPr="00F13107">
        <w:rPr>
          <w:rFonts w:ascii="Times New Roman" w:hAnsi="Times New Roman"/>
          <w:sz w:val="28"/>
          <w:szCs w:val="28"/>
        </w:rPr>
        <w:t xml:space="preserve">Подтверждением рыночного характера экономики может служить конкуренция, возникавшая между банками в борьбе за клиентов путем предоставления им особенно выгодных условий кредитования. </w:t>
      </w:r>
    </w:p>
    <w:p w:rsidR="00F13107" w:rsidRPr="00F13107" w:rsidRDefault="00F13107" w:rsidP="00F13107">
      <w:pPr>
        <w:spacing w:after="0" w:line="360" w:lineRule="auto"/>
        <w:ind w:firstLine="709"/>
        <w:contextualSpacing/>
        <w:jc w:val="both"/>
        <w:rPr>
          <w:rFonts w:ascii="Times New Roman" w:hAnsi="Times New Roman"/>
          <w:sz w:val="28"/>
          <w:szCs w:val="28"/>
        </w:rPr>
      </w:pPr>
      <w:r w:rsidRPr="00F13107">
        <w:rPr>
          <w:rFonts w:ascii="Times New Roman" w:hAnsi="Times New Roman"/>
          <w:sz w:val="28"/>
          <w:szCs w:val="28"/>
        </w:rPr>
        <w:t xml:space="preserve">Широкое распространение получил </w:t>
      </w:r>
      <w:r w:rsidRPr="00F13107">
        <w:rPr>
          <w:rFonts w:ascii="Times New Roman" w:hAnsi="Times New Roman"/>
          <w:bCs/>
          <w:sz w:val="28"/>
          <w:szCs w:val="28"/>
        </w:rPr>
        <w:t>коммерческий кредит</w:t>
      </w:r>
      <w:r w:rsidRPr="00F13107">
        <w:rPr>
          <w:rFonts w:ascii="Times New Roman" w:hAnsi="Times New Roman"/>
          <w:sz w:val="28"/>
          <w:szCs w:val="28"/>
        </w:rPr>
        <w:t>, то есть кредитование друг друга различными предприятиями и организациями.</w:t>
      </w:r>
    </w:p>
    <w:p w:rsidR="00F13107" w:rsidRPr="00F13107" w:rsidRDefault="00F13107" w:rsidP="00F13107">
      <w:pPr>
        <w:spacing w:after="0" w:line="360" w:lineRule="auto"/>
        <w:ind w:firstLine="709"/>
        <w:contextualSpacing/>
        <w:jc w:val="both"/>
        <w:rPr>
          <w:rFonts w:ascii="Times New Roman" w:hAnsi="Times New Roman"/>
          <w:sz w:val="28"/>
          <w:szCs w:val="28"/>
        </w:rPr>
      </w:pPr>
      <w:r w:rsidRPr="00F13107">
        <w:rPr>
          <w:rFonts w:ascii="Times New Roman" w:hAnsi="Times New Roman"/>
          <w:sz w:val="28"/>
          <w:szCs w:val="28"/>
        </w:rPr>
        <w:t xml:space="preserve">Немаловажное значение для проведения нэпа имело создание </w:t>
      </w:r>
      <w:r w:rsidRPr="00F13107">
        <w:rPr>
          <w:rFonts w:ascii="Times New Roman" w:hAnsi="Times New Roman"/>
          <w:bCs/>
          <w:sz w:val="28"/>
          <w:szCs w:val="28"/>
        </w:rPr>
        <w:t>устойчивой системы и стабилизации рубля</w:t>
      </w:r>
      <w:r w:rsidRPr="00F13107">
        <w:rPr>
          <w:rFonts w:ascii="Times New Roman" w:hAnsi="Times New Roman"/>
          <w:sz w:val="28"/>
          <w:szCs w:val="28"/>
        </w:rPr>
        <w:t>. У истоков этой работы стоял нарком финансов Г.Я. Сокольников, еще в 1918 году возражавший против денежной эмиссии. Но в тот момент он не был понят, эмиссия продолжалась, и только чудом не был воплощен в жизнь план полного аннулирования денег и закрытия наркомата финансов за ненадобностью.</w:t>
      </w:r>
    </w:p>
    <w:p w:rsidR="00F13107" w:rsidRPr="00F13107" w:rsidRDefault="00F13107" w:rsidP="00F13107">
      <w:pPr>
        <w:spacing w:after="0" w:line="360" w:lineRule="auto"/>
        <w:ind w:firstLine="709"/>
        <w:contextualSpacing/>
        <w:jc w:val="both"/>
        <w:rPr>
          <w:rFonts w:ascii="Times New Roman" w:hAnsi="Times New Roman"/>
          <w:sz w:val="28"/>
          <w:szCs w:val="28"/>
        </w:rPr>
      </w:pPr>
      <w:r w:rsidRPr="00F13107">
        <w:rPr>
          <w:rFonts w:ascii="Times New Roman" w:hAnsi="Times New Roman"/>
          <w:sz w:val="28"/>
          <w:szCs w:val="28"/>
        </w:rPr>
        <w:t>В новых хозяйственных условиях для оздоровления финансовой системы следовало, с одной стороны, снять запреты на все виды торговли, с другой—надо было ликвидировать огромный бюджетный дефицит путем резкого сокращения расходов и развития эффективной налоговой системы.</w:t>
      </w:r>
    </w:p>
    <w:p w:rsidR="00F13107" w:rsidRPr="00F13107" w:rsidRDefault="00F13107" w:rsidP="00F13107">
      <w:pPr>
        <w:spacing w:after="0" w:line="360" w:lineRule="auto"/>
        <w:ind w:firstLine="709"/>
        <w:contextualSpacing/>
        <w:jc w:val="both"/>
        <w:rPr>
          <w:rFonts w:ascii="Times New Roman" w:hAnsi="Times New Roman"/>
          <w:sz w:val="28"/>
          <w:szCs w:val="28"/>
        </w:rPr>
      </w:pPr>
      <w:r w:rsidRPr="00F13107">
        <w:rPr>
          <w:rFonts w:ascii="Times New Roman" w:hAnsi="Times New Roman"/>
          <w:sz w:val="28"/>
          <w:szCs w:val="28"/>
        </w:rPr>
        <w:t>В итоге острых дискуссий к концу 1922 года было решено проводить денежную реформу на основе золотого стандарта.</w:t>
      </w:r>
    </w:p>
    <w:p w:rsidR="00F13107" w:rsidRPr="00F13107" w:rsidRDefault="00F13107" w:rsidP="00F13107">
      <w:pPr>
        <w:spacing w:after="0" w:line="360" w:lineRule="auto"/>
        <w:ind w:firstLine="709"/>
        <w:contextualSpacing/>
        <w:jc w:val="both"/>
        <w:rPr>
          <w:rFonts w:ascii="Times New Roman" w:hAnsi="Times New Roman"/>
          <w:sz w:val="28"/>
          <w:szCs w:val="28"/>
        </w:rPr>
      </w:pPr>
      <w:r w:rsidRPr="00F13107">
        <w:rPr>
          <w:rFonts w:ascii="Times New Roman" w:hAnsi="Times New Roman"/>
          <w:sz w:val="28"/>
          <w:szCs w:val="28"/>
        </w:rPr>
        <w:t xml:space="preserve">Для стабилизации рубля была проведена </w:t>
      </w:r>
      <w:r w:rsidRPr="00F13107">
        <w:rPr>
          <w:rFonts w:ascii="Times New Roman" w:hAnsi="Times New Roman"/>
          <w:bCs/>
          <w:sz w:val="28"/>
          <w:szCs w:val="28"/>
        </w:rPr>
        <w:t>деноминация</w:t>
      </w:r>
      <w:r w:rsidRPr="00F13107">
        <w:rPr>
          <w:rFonts w:ascii="Times New Roman" w:hAnsi="Times New Roman"/>
          <w:sz w:val="28"/>
          <w:szCs w:val="28"/>
        </w:rPr>
        <w:t xml:space="preserve"> денежных знаков, то есть изменение их нарицательной стоимости по определенному соотношению старых и новых знаков. Сначала в 1922 году были выпущены </w:t>
      </w:r>
      <w:r w:rsidRPr="00F13107">
        <w:rPr>
          <w:rFonts w:ascii="Times New Roman" w:hAnsi="Times New Roman"/>
          <w:bCs/>
          <w:sz w:val="28"/>
          <w:szCs w:val="28"/>
        </w:rPr>
        <w:t>совзнаки</w:t>
      </w:r>
      <w:r w:rsidRPr="00F13107">
        <w:rPr>
          <w:rFonts w:ascii="Times New Roman" w:hAnsi="Times New Roman"/>
          <w:sz w:val="28"/>
          <w:szCs w:val="28"/>
        </w:rPr>
        <w:t>.</w:t>
      </w:r>
    </w:p>
    <w:p w:rsidR="00F13107" w:rsidRPr="00F13107" w:rsidRDefault="00F13107" w:rsidP="00F13107">
      <w:pPr>
        <w:spacing w:after="0" w:line="360" w:lineRule="auto"/>
        <w:ind w:firstLine="709"/>
        <w:contextualSpacing/>
        <w:jc w:val="both"/>
        <w:rPr>
          <w:rFonts w:ascii="Times New Roman" w:hAnsi="Times New Roman"/>
          <w:sz w:val="28"/>
          <w:szCs w:val="28"/>
        </w:rPr>
      </w:pPr>
      <w:r w:rsidRPr="00F13107">
        <w:rPr>
          <w:rFonts w:ascii="Times New Roman" w:hAnsi="Times New Roman"/>
          <w:sz w:val="28"/>
          <w:szCs w:val="28"/>
        </w:rPr>
        <w:t>Одновременно с выпуском совзнаков, в конце ноября 1922 года была выпущена в обращение новая советская валюта—</w:t>
      </w:r>
      <w:r w:rsidRPr="00F13107">
        <w:rPr>
          <w:rFonts w:ascii="Times New Roman" w:hAnsi="Times New Roman"/>
          <w:bCs/>
          <w:sz w:val="28"/>
          <w:szCs w:val="28"/>
        </w:rPr>
        <w:t>«червонец»</w:t>
      </w:r>
      <w:r w:rsidRPr="00F13107">
        <w:rPr>
          <w:rFonts w:ascii="Times New Roman" w:hAnsi="Times New Roman"/>
          <w:sz w:val="28"/>
          <w:szCs w:val="28"/>
        </w:rPr>
        <w:t xml:space="preserve">, приравненный к 7,74 г чистого золота, или к дореволюционной десятирублевой монете. Червонцы, прежде всего, предназначались для кредитования промышленности и коммерческих операций в оптовой торговле, было строго запрещено использовать их для покрытия бюджетного дефицита. </w:t>
      </w:r>
    </w:p>
    <w:p w:rsidR="00F13107" w:rsidRPr="00F13107" w:rsidRDefault="00F13107" w:rsidP="00F13107">
      <w:pPr>
        <w:spacing w:after="0" w:line="360" w:lineRule="auto"/>
        <w:ind w:firstLine="709"/>
        <w:contextualSpacing/>
        <w:jc w:val="both"/>
        <w:rPr>
          <w:rFonts w:ascii="Times New Roman" w:hAnsi="Times New Roman"/>
          <w:sz w:val="28"/>
          <w:szCs w:val="28"/>
        </w:rPr>
      </w:pPr>
      <w:r w:rsidRPr="00F13107">
        <w:rPr>
          <w:rFonts w:ascii="Times New Roman" w:hAnsi="Times New Roman"/>
          <w:sz w:val="28"/>
          <w:szCs w:val="28"/>
        </w:rPr>
        <w:t>Все это говорит о том, что в стране уже функционировал единый денежный рынок со всеми его атрибутами.</w:t>
      </w:r>
    </w:p>
    <w:p w:rsidR="00513AD0" w:rsidRPr="00F13107" w:rsidRDefault="00513AD0" w:rsidP="00F13107">
      <w:pPr>
        <w:pStyle w:val="a3"/>
        <w:spacing w:before="0" w:beforeAutospacing="0" w:after="0" w:afterAutospacing="0" w:line="360" w:lineRule="auto"/>
        <w:ind w:firstLine="709"/>
        <w:contextualSpacing/>
        <w:jc w:val="both"/>
        <w:rPr>
          <w:sz w:val="28"/>
          <w:szCs w:val="28"/>
        </w:rPr>
      </w:pPr>
      <w:bookmarkStart w:id="0" w:name="_GoBack"/>
      <w:bookmarkEnd w:id="0"/>
    </w:p>
    <w:sectPr w:rsidR="00513AD0" w:rsidRPr="00F13107" w:rsidSect="00D5008E">
      <w:footerReference w:type="even" r:id="rId7"/>
      <w:footerReference w:type="default" r:id="rId8"/>
      <w:pgSz w:w="11906" w:h="16838"/>
      <w:pgMar w:top="851" w:right="567"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033" w:rsidRDefault="00917033">
      <w:pPr>
        <w:spacing w:after="0" w:line="240" w:lineRule="auto"/>
      </w:pPr>
      <w:r>
        <w:separator/>
      </w:r>
    </w:p>
  </w:endnote>
  <w:endnote w:type="continuationSeparator" w:id="0">
    <w:p w:rsidR="00917033" w:rsidRDefault="00917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C6F" w:rsidRDefault="00302C6F" w:rsidP="00302C6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02C6F" w:rsidRDefault="00302C6F" w:rsidP="00302C6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C6F" w:rsidRPr="00D5008E" w:rsidRDefault="00302C6F" w:rsidP="00302C6F">
    <w:pPr>
      <w:pStyle w:val="a4"/>
      <w:framePr w:wrap="around" w:vAnchor="text" w:hAnchor="margin" w:xAlign="right" w:y="1"/>
      <w:rPr>
        <w:rStyle w:val="a5"/>
        <w:rFonts w:ascii="Times New Roman" w:hAnsi="Times New Roman"/>
      </w:rPr>
    </w:pPr>
    <w:r w:rsidRPr="00D5008E">
      <w:rPr>
        <w:rStyle w:val="a5"/>
        <w:rFonts w:ascii="Times New Roman" w:hAnsi="Times New Roman"/>
      </w:rPr>
      <w:fldChar w:fldCharType="begin"/>
    </w:r>
    <w:r w:rsidRPr="00D5008E">
      <w:rPr>
        <w:rStyle w:val="a5"/>
        <w:rFonts w:ascii="Times New Roman" w:hAnsi="Times New Roman"/>
      </w:rPr>
      <w:instrText xml:space="preserve">PAGE  </w:instrText>
    </w:r>
    <w:r w:rsidRPr="00D5008E">
      <w:rPr>
        <w:rStyle w:val="a5"/>
        <w:rFonts w:ascii="Times New Roman" w:hAnsi="Times New Roman"/>
      </w:rPr>
      <w:fldChar w:fldCharType="separate"/>
    </w:r>
    <w:r w:rsidR="00A2178D">
      <w:rPr>
        <w:rStyle w:val="a5"/>
        <w:rFonts w:ascii="Times New Roman" w:hAnsi="Times New Roman"/>
        <w:noProof/>
      </w:rPr>
      <w:t>2</w:t>
    </w:r>
    <w:r w:rsidRPr="00D5008E">
      <w:rPr>
        <w:rStyle w:val="a5"/>
        <w:rFonts w:ascii="Times New Roman" w:hAnsi="Times New Roman"/>
      </w:rPr>
      <w:fldChar w:fldCharType="end"/>
    </w:r>
  </w:p>
  <w:p w:rsidR="00302C6F" w:rsidRPr="00D5008E" w:rsidRDefault="00302C6F" w:rsidP="00302C6F">
    <w:pPr>
      <w:pStyle w:val="a4"/>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033" w:rsidRDefault="00917033">
      <w:pPr>
        <w:spacing w:after="0" w:line="240" w:lineRule="auto"/>
      </w:pPr>
      <w:r>
        <w:separator/>
      </w:r>
    </w:p>
  </w:footnote>
  <w:footnote w:type="continuationSeparator" w:id="0">
    <w:p w:rsidR="00917033" w:rsidRDefault="009170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8B1369"/>
    <w:multiLevelType w:val="multilevel"/>
    <w:tmpl w:val="BC929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1144245"/>
    <w:multiLevelType w:val="multilevel"/>
    <w:tmpl w:val="418E6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4CB1CD7"/>
    <w:multiLevelType w:val="multilevel"/>
    <w:tmpl w:val="76E49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6811FFB"/>
    <w:multiLevelType w:val="multilevel"/>
    <w:tmpl w:val="0C5C9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7CD"/>
    <w:rsid w:val="000D5DB7"/>
    <w:rsid w:val="00107295"/>
    <w:rsid w:val="001A57CD"/>
    <w:rsid w:val="002C1122"/>
    <w:rsid w:val="00302C6F"/>
    <w:rsid w:val="00341891"/>
    <w:rsid w:val="0037330D"/>
    <w:rsid w:val="004635C4"/>
    <w:rsid w:val="00512308"/>
    <w:rsid w:val="00513AD0"/>
    <w:rsid w:val="00566840"/>
    <w:rsid w:val="00580790"/>
    <w:rsid w:val="008068AC"/>
    <w:rsid w:val="008D0FDA"/>
    <w:rsid w:val="00917033"/>
    <w:rsid w:val="00A2178D"/>
    <w:rsid w:val="00AC181F"/>
    <w:rsid w:val="00B33E07"/>
    <w:rsid w:val="00B47C08"/>
    <w:rsid w:val="00C65966"/>
    <w:rsid w:val="00D4322C"/>
    <w:rsid w:val="00D5008E"/>
    <w:rsid w:val="00E573BE"/>
    <w:rsid w:val="00F13107"/>
    <w:rsid w:val="00F70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1EA12-658E-45D4-8D19-B1186FE9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30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A57C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er"/>
    <w:basedOn w:val="a"/>
    <w:rsid w:val="00302C6F"/>
    <w:pPr>
      <w:tabs>
        <w:tab w:val="center" w:pos="4677"/>
        <w:tab w:val="right" w:pos="9355"/>
      </w:tabs>
    </w:pPr>
  </w:style>
  <w:style w:type="character" w:styleId="a5">
    <w:name w:val="page number"/>
    <w:basedOn w:val="a0"/>
    <w:rsid w:val="00302C6F"/>
  </w:style>
  <w:style w:type="paragraph" w:styleId="a6">
    <w:name w:val="header"/>
    <w:basedOn w:val="a"/>
    <w:link w:val="a7"/>
    <w:uiPriority w:val="99"/>
    <w:semiHidden/>
    <w:unhideWhenUsed/>
    <w:rsid w:val="00D5008E"/>
    <w:pPr>
      <w:tabs>
        <w:tab w:val="center" w:pos="4677"/>
        <w:tab w:val="right" w:pos="9355"/>
      </w:tabs>
    </w:pPr>
  </w:style>
  <w:style w:type="character" w:customStyle="1" w:styleId="a7">
    <w:name w:val="Верхний колонтитул Знак"/>
    <w:basedOn w:val="a0"/>
    <w:link w:val="a6"/>
    <w:uiPriority w:val="99"/>
    <w:semiHidden/>
    <w:rsid w:val="00D5008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3486</Words>
  <Characters>19873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admin</cp:lastModifiedBy>
  <cp:revision>2</cp:revision>
  <cp:lastPrinted>2009-03-05T17:16:00Z</cp:lastPrinted>
  <dcterms:created xsi:type="dcterms:W3CDTF">2014-05-13T08:48:00Z</dcterms:created>
  <dcterms:modified xsi:type="dcterms:W3CDTF">2014-05-13T08:48:00Z</dcterms:modified>
</cp:coreProperties>
</file>