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7F" w:rsidRDefault="00B1477F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F41CB" w:rsidRPr="007D5175" w:rsidRDefault="000F41CB" w:rsidP="000F41CB">
      <w:pPr>
        <w:spacing w:line="360" w:lineRule="auto"/>
        <w:rPr>
          <w:bCs/>
          <w:sz w:val="28"/>
          <w:szCs w:val="28"/>
        </w:rPr>
      </w:pPr>
      <w:r w:rsidRPr="007D5175">
        <w:rPr>
          <w:bCs/>
          <w:sz w:val="28"/>
          <w:szCs w:val="28"/>
        </w:rPr>
        <w:t>Введение</w:t>
      </w:r>
      <w:r w:rsidR="007D5175">
        <w:rPr>
          <w:bCs/>
          <w:sz w:val="28"/>
          <w:szCs w:val="28"/>
        </w:rPr>
        <w:t>…………………………………………………………………………..2</w:t>
      </w:r>
    </w:p>
    <w:p w:rsidR="000F41CB" w:rsidRPr="000F41CB" w:rsidRDefault="000F41CB" w:rsidP="000F41CB">
      <w:pPr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 w:rsidRPr="000F41CB">
        <w:rPr>
          <w:bCs/>
          <w:sz w:val="28"/>
          <w:szCs w:val="28"/>
        </w:rPr>
        <w:t>Экономическое содержание государственного долга…………………</w:t>
      </w:r>
      <w:r w:rsidR="007D5175">
        <w:rPr>
          <w:bCs/>
          <w:sz w:val="28"/>
          <w:szCs w:val="28"/>
        </w:rPr>
        <w:t>...3</w:t>
      </w:r>
    </w:p>
    <w:p w:rsidR="000F41CB" w:rsidRPr="000F41CB" w:rsidRDefault="000F41CB" w:rsidP="007D5175">
      <w:pPr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 w:rsidRPr="000F41CB">
        <w:rPr>
          <w:bCs/>
          <w:sz w:val="28"/>
          <w:szCs w:val="28"/>
        </w:rPr>
        <w:t>Формы государственного долга…………………………………………</w:t>
      </w:r>
      <w:r>
        <w:rPr>
          <w:bCs/>
          <w:sz w:val="28"/>
          <w:szCs w:val="28"/>
        </w:rPr>
        <w:t>..</w:t>
      </w:r>
      <w:r w:rsidR="007D5175">
        <w:rPr>
          <w:bCs/>
          <w:sz w:val="28"/>
          <w:szCs w:val="28"/>
        </w:rPr>
        <w:t>.4</w:t>
      </w:r>
    </w:p>
    <w:p w:rsidR="000F41CB" w:rsidRPr="000F41CB" w:rsidRDefault="000F41CB" w:rsidP="000F41CB">
      <w:pPr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 w:rsidRPr="000F41CB">
        <w:rPr>
          <w:bCs/>
          <w:sz w:val="28"/>
          <w:szCs w:val="28"/>
        </w:rPr>
        <w:t>Методы управления государственным долгом………………………</w:t>
      </w:r>
      <w:r>
        <w:rPr>
          <w:bCs/>
          <w:sz w:val="28"/>
          <w:szCs w:val="28"/>
        </w:rPr>
        <w:t>…..</w:t>
      </w:r>
      <w:r w:rsidR="007D5175">
        <w:rPr>
          <w:bCs/>
          <w:sz w:val="28"/>
          <w:szCs w:val="28"/>
        </w:rPr>
        <w:t>6</w:t>
      </w:r>
    </w:p>
    <w:p w:rsidR="000F41CB" w:rsidRDefault="007D5175" w:rsidP="007D517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Заключение………………………………………………………………………..8</w:t>
      </w:r>
    </w:p>
    <w:p w:rsidR="007D5175" w:rsidRDefault="007D5175" w:rsidP="007D517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литературы……………………………………………………………….9</w:t>
      </w:r>
    </w:p>
    <w:p w:rsidR="007D5175" w:rsidRPr="007D5175" w:rsidRDefault="007D5175" w:rsidP="007D517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Приложение………………………………………………………………………10</w:t>
      </w: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0F41CB" w:rsidRDefault="000F41CB" w:rsidP="006F7945">
      <w:pPr>
        <w:spacing w:line="360" w:lineRule="auto"/>
        <w:jc w:val="center"/>
        <w:rPr>
          <w:b/>
          <w:sz w:val="28"/>
          <w:szCs w:val="28"/>
        </w:rPr>
      </w:pPr>
    </w:p>
    <w:p w:rsidR="006F7945" w:rsidRDefault="006F7945" w:rsidP="006F79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F7945" w:rsidRPr="00276118" w:rsidRDefault="006F7945" w:rsidP="006F7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6118">
        <w:rPr>
          <w:sz w:val="28"/>
          <w:szCs w:val="28"/>
        </w:rPr>
        <w:t xml:space="preserve">Вопросы, касающиеся управления государственным долгом актуальны на сегодняйший день. Проблема государственных внутренних и внешних заимствований - одна из значимых в российской экономике, при этом размер государственного долга имеет важное, но не определяющее значение. Одним из приоритетных вопросов является определение уровня влияния, которое он оказывает на состояние финансовой системы, денежного обращения и на функционирование экономики в целом. Также для изучения немаловажно, за счет каких источников он финансируется (инфляционных или неинфляционных). </w:t>
      </w:r>
    </w:p>
    <w:p w:rsidR="006F7945" w:rsidRDefault="006F7945" w:rsidP="006F7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6118">
        <w:rPr>
          <w:sz w:val="28"/>
          <w:szCs w:val="28"/>
        </w:rPr>
        <w:t xml:space="preserve">Система государственных заимствований может играть как конструктивную, так и разрушительную роль в развитии экономики страны. в связи с этим необходим механизм управления государственным долгом, представляющий собой комплекс мероприятий по регулированию состояния финансовой системы. </w:t>
      </w:r>
    </w:p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6F7945"/>
    <w:p w:rsidR="006F7945" w:rsidRDefault="000F41CB" w:rsidP="000F41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7945" w:rsidRPr="00EF4C51">
        <w:rPr>
          <w:b/>
          <w:sz w:val="28"/>
          <w:szCs w:val="28"/>
        </w:rPr>
        <w:t>Экономическое содержание государственного долга</w:t>
      </w:r>
    </w:p>
    <w:p w:rsidR="006F7945" w:rsidRPr="00EF4C51" w:rsidRDefault="006F7945" w:rsidP="006F7945">
      <w:pPr>
        <w:spacing w:line="360" w:lineRule="auto"/>
        <w:ind w:left="720"/>
        <w:rPr>
          <w:b/>
          <w:sz w:val="28"/>
          <w:szCs w:val="28"/>
        </w:rPr>
      </w:pPr>
    </w:p>
    <w:p w:rsidR="006F7945" w:rsidRPr="00F22C5A" w:rsidRDefault="006F7945" w:rsidP="006F7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2C5A">
        <w:rPr>
          <w:sz w:val="28"/>
          <w:szCs w:val="28"/>
        </w:rPr>
        <w:t>Государственным долгом являются все накопленные обязательства по возврату средств (с процентами), принятые от имени государства или от имени его уполномоченных органов перед кредиторами.</w:t>
      </w:r>
    </w:p>
    <w:p w:rsidR="006F7945" w:rsidRPr="0082509B" w:rsidRDefault="006F7945" w:rsidP="006F7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509B">
        <w:rPr>
          <w:sz w:val="28"/>
          <w:szCs w:val="28"/>
        </w:rPr>
        <w:t>Государственный долг – это по существу сумма задолженностей государства по размещенным и непогашенным государственным займам (включая начисленные по ним проценты). И в зависимости от валюты, в которой размещен займ, государственный долг бывает внутренним и внешним. Соответственно, внешние заимствования привлекаются в иностранной валюте, а внутренние – в рублях. Поэтому займы, которые Правительство РФ берет у Центрального Банка РФ в иностранной валюте, относятся к внешнему долгу России.</w:t>
      </w:r>
    </w:p>
    <w:p w:rsidR="006F7945" w:rsidRPr="00460B22" w:rsidRDefault="006F7945" w:rsidP="006F7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0B22">
        <w:rPr>
          <w:sz w:val="28"/>
          <w:szCs w:val="28"/>
        </w:rPr>
        <w:t>Различают внутренний и внешний долг государства.</w:t>
      </w:r>
    </w:p>
    <w:p w:rsidR="006F7945" w:rsidRPr="00460B22" w:rsidRDefault="006F7945" w:rsidP="006F7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7945">
        <w:rPr>
          <w:sz w:val="28"/>
          <w:szCs w:val="28"/>
          <w:u w:val="single"/>
        </w:rPr>
        <w:t>Внутренний долг</w:t>
      </w:r>
      <w:r w:rsidRPr="00460B2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60B22">
        <w:rPr>
          <w:sz w:val="28"/>
          <w:szCs w:val="28"/>
        </w:rPr>
        <w:t xml:space="preserve"> это то, что государство взяло взаймы для финансирования дефицита государственного бюджета внутри страны. Другими словами, внутренний государственный долг </w:t>
      </w:r>
      <w:r>
        <w:rPr>
          <w:sz w:val="28"/>
          <w:szCs w:val="28"/>
        </w:rPr>
        <w:t>-</w:t>
      </w:r>
      <w:r w:rsidRPr="00460B22">
        <w:rPr>
          <w:sz w:val="28"/>
          <w:szCs w:val="28"/>
        </w:rPr>
        <w:t xml:space="preserve"> это долг перед резидентами.</w:t>
      </w:r>
    </w:p>
    <w:p w:rsidR="006F7945" w:rsidRDefault="006F7945" w:rsidP="006F7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7945">
        <w:rPr>
          <w:sz w:val="28"/>
          <w:szCs w:val="28"/>
          <w:u w:val="single"/>
        </w:rPr>
        <w:t>Внешний долг</w:t>
      </w:r>
      <w:r w:rsidRPr="00460B2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60B22">
        <w:rPr>
          <w:sz w:val="28"/>
          <w:szCs w:val="28"/>
        </w:rPr>
        <w:t xml:space="preserve"> это займы государства у гражд</w:t>
      </w:r>
      <w:r>
        <w:rPr>
          <w:sz w:val="28"/>
          <w:szCs w:val="28"/>
        </w:rPr>
        <w:t>ан и организаций за рубежом, т.</w:t>
      </w:r>
      <w:r w:rsidRPr="00460B22">
        <w:rPr>
          <w:sz w:val="28"/>
          <w:szCs w:val="28"/>
        </w:rPr>
        <w:t xml:space="preserve">е. внешний государственный долг </w:t>
      </w:r>
      <w:r>
        <w:rPr>
          <w:sz w:val="28"/>
          <w:szCs w:val="28"/>
        </w:rPr>
        <w:t>-</w:t>
      </w:r>
      <w:r w:rsidRPr="00460B22">
        <w:rPr>
          <w:sz w:val="28"/>
          <w:szCs w:val="28"/>
        </w:rPr>
        <w:t xml:space="preserve"> это долг перед нерезидентами.</w:t>
      </w:r>
    </w:p>
    <w:p w:rsidR="006F7945" w:rsidRPr="003952F0" w:rsidRDefault="006F7945" w:rsidP="006F7945">
      <w:pPr>
        <w:spacing w:line="360" w:lineRule="auto"/>
        <w:ind w:firstLine="708"/>
        <w:jc w:val="both"/>
        <w:rPr>
          <w:sz w:val="28"/>
          <w:szCs w:val="28"/>
        </w:rPr>
      </w:pPr>
      <w:r w:rsidRPr="003952F0">
        <w:rPr>
          <w:sz w:val="28"/>
          <w:szCs w:val="28"/>
        </w:rPr>
        <w:t>Государственный и частный долг являются элементами кругооборота "доходы-расходы". По мере роста доходов растут и сбережения, которые должны быть использованы домашними хозяйствами, фирмами, правительством и остальным миром. Создание долга - это механизм, посредством которого сбережения передаются лицам, осуществляющим расходы. Если потребители и бизнес не склонны к заимствованиям, и, следовательно, частная задолженность растет недостаточно быстро, чтобы абсорбировать растущий объем сбережений, эта функция выполняется приростом государственного долга. В противном случае экономика отойдет от состояния полной занятости ресурсов.</w:t>
      </w:r>
    </w:p>
    <w:p w:rsidR="006F7945" w:rsidRPr="0082509B" w:rsidRDefault="006F7945" w:rsidP="006F7945">
      <w:pPr>
        <w:spacing w:line="360" w:lineRule="auto"/>
        <w:ind w:firstLine="708"/>
        <w:jc w:val="both"/>
        <w:rPr>
          <w:sz w:val="28"/>
          <w:szCs w:val="28"/>
        </w:rPr>
      </w:pPr>
      <w:r w:rsidRPr="0082509B">
        <w:rPr>
          <w:sz w:val="28"/>
          <w:szCs w:val="28"/>
        </w:rPr>
        <w:t>Бюджетный дефицит представляет собой разницу между государственными расходами и доходами. Количественная оценка бюджетного дефицита и долга объективно усложняется следующими факторами:</w:t>
      </w:r>
    </w:p>
    <w:p w:rsidR="006F7945" w:rsidRPr="0082509B" w:rsidRDefault="006F7945" w:rsidP="006F7945">
      <w:pPr>
        <w:spacing w:line="360" w:lineRule="auto"/>
        <w:ind w:firstLine="708"/>
        <w:jc w:val="both"/>
        <w:rPr>
          <w:sz w:val="28"/>
          <w:szCs w:val="28"/>
        </w:rPr>
      </w:pPr>
      <w:r w:rsidRPr="0082509B">
        <w:rPr>
          <w:sz w:val="28"/>
          <w:szCs w:val="28"/>
        </w:rPr>
        <w:t>1) обычно при оценке величины государственных расходов не учитывается амортизация в государственном секторе экономики, что приводит к объективному завышению размеров бюджетного дефицита и государственного долга;</w:t>
      </w:r>
    </w:p>
    <w:p w:rsidR="006F7945" w:rsidRPr="0082509B" w:rsidRDefault="006F7945" w:rsidP="006F7945">
      <w:pPr>
        <w:spacing w:line="360" w:lineRule="auto"/>
        <w:ind w:firstLine="708"/>
        <w:jc w:val="both"/>
        <w:rPr>
          <w:sz w:val="28"/>
          <w:szCs w:val="28"/>
        </w:rPr>
      </w:pPr>
      <w:r w:rsidRPr="0082509B">
        <w:rPr>
          <w:sz w:val="28"/>
          <w:szCs w:val="28"/>
        </w:rPr>
        <w:t>2) важная статья государственных расходов - обслуживание задолженности, то есть выплата процентов по ней и постепенное погашение основной суммы долга (амортизация долга).</w:t>
      </w:r>
    </w:p>
    <w:p w:rsidR="000E6C38" w:rsidRDefault="000E6C38" w:rsidP="00C772BF">
      <w:pPr>
        <w:jc w:val="center"/>
        <w:rPr>
          <w:b/>
          <w:bCs/>
          <w:sz w:val="28"/>
          <w:szCs w:val="28"/>
        </w:rPr>
      </w:pPr>
    </w:p>
    <w:p w:rsidR="006F7945" w:rsidRPr="00C772BF" w:rsidRDefault="000F41CB" w:rsidP="00C77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C772BF" w:rsidRPr="00C772BF">
        <w:rPr>
          <w:b/>
          <w:bCs/>
          <w:sz w:val="28"/>
          <w:szCs w:val="28"/>
        </w:rPr>
        <w:t>Формы государственного долга</w:t>
      </w:r>
    </w:p>
    <w:p w:rsidR="00C772BF" w:rsidRPr="00DB62ED" w:rsidRDefault="00C772BF" w:rsidP="00C772BF">
      <w:pPr>
        <w:spacing w:line="360" w:lineRule="auto"/>
        <w:rPr>
          <w:sz w:val="28"/>
          <w:szCs w:val="28"/>
        </w:rPr>
      </w:pPr>
      <w:r>
        <w:br/>
        <w:t>   </w:t>
      </w:r>
      <w:r w:rsidRPr="00DB62ED">
        <w:rPr>
          <w:sz w:val="28"/>
          <w:szCs w:val="28"/>
        </w:rPr>
        <w:t>Долговые обязательства Российской Федерации могут существовать в форме:</w:t>
      </w:r>
    </w:p>
    <w:p w:rsidR="00C772BF" w:rsidRPr="00DB62ED" w:rsidRDefault="00C772BF" w:rsidP="00C772B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 xml:space="preserve"> кредитных соглашений и договоров, заключенных от имени Российской Федерации, </w:t>
      </w:r>
    </w:p>
    <w:p w:rsidR="00C772BF" w:rsidRPr="00DB62ED" w:rsidRDefault="00C772BF" w:rsidP="00C772B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>как заемщика, с кредитными организациями, иностранными государствами и международными финансовыми организациями;</w:t>
      </w:r>
    </w:p>
    <w:p w:rsidR="00C772BF" w:rsidRPr="00DB62ED" w:rsidRDefault="00C772BF" w:rsidP="00C772B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 xml:space="preserve">государственных займов, осуществленных путем выпуска ценных бумаг от </w:t>
      </w:r>
      <w:r w:rsidRPr="00DB62ED">
        <w:rPr>
          <w:sz w:val="28"/>
          <w:szCs w:val="28"/>
        </w:rPr>
        <w:br/>
        <w:t>   имени Российской Федерации;</w:t>
      </w:r>
    </w:p>
    <w:p w:rsidR="00C772BF" w:rsidRPr="00DB62ED" w:rsidRDefault="00C772BF" w:rsidP="00C772B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 xml:space="preserve">договоров и соглашений о получении Российской Федерацией бюджетных ссуд </w:t>
      </w:r>
      <w:r w:rsidRPr="00DB62ED">
        <w:rPr>
          <w:sz w:val="28"/>
          <w:szCs w:val="28"/>
        </w:rPr>
        <w:br/>
        <w:t>   и бюджетных кредитов от бюджетов других уровней бюджетной системы Российской Федерации;</w:t>
      </w:r>
    </w:p>
    <w:p w:rsidR="00C772BF" w:rsidRPr="00DB62ED" w:rsidRDefault="00C772BF" w:rsidP="00C772B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>договоров о предоставлении Российской Федерацией государственных гарантий;</w:t>
      </w:r>
    </w:p>
    <w:p w:rsidR="00C772BF" w:rsidRPr="00DB62ED" w:rsidRDefault="00C772BF" w:rsidP="00C772B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>соглашений и договоров, в том числе международных, заключенных от имени Российской Федерации, о пролонгации и реструктуризации долговых обязательств Российской Федерации прошлых лет.</w:t>
      </w:r>
      <w:r w:rsidRPr="00DB62ED">
        <w:rPr>
          <w:sz w:val="28"/>
          <w:szCs w:val="28"/>
        </w:rPr>
        <w:br/>
        <w:t xml:space="preserve">    </w:t>
      </w:r>
    </w:p>
    <w:p w:rsidR="00C772BF" w:rsidRPr="00DB62ED" w:rsidRDefault="00C772BF" w:rsidP="00DB62ED">
      <w:p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 xml:space="preserve">Долговые обязательства Российской Федерации могут быть </w:t>
      </w:r>
    </w:p>
    <w:p w:rsidR="00C772BF" w:rsidRPr="00DB62ED" w:rsidRDefault="00C772BF" w:rsidP="00C772B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 xml:space="preserve">краткосрочными  (до одного года), </w:t>
      </w:r>
    </w:p>
    <w:p w:rsidR="00C772BF" w:rsidRPr="00DB62ED" w:rsidRDefault="00C772BF" w:rsidP="00C772B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 xml:space="preserve">среднесрочными (свыше одного года до пяти лет) и </w:t>
      </w:r>
    </w:p>
    <w:p w:rsidR="00C772BF" w:rsidRPr="00DB62ED" w:rsidRDefault="00C772BF" w:rsidP="00C772B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>долгосрочными   (свыше пяти лет до 30 лет).</w:t>
      </w:r>
    </w:p>
    <w:p w:rsidR="00DB62ED" w:rsidRPr="00DB62ED" w:rsidRDefault="00C772BF" w:rsidP="00DB62ED">
      <w:p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 xml:space="preserve"> Долговые обязательства Российской Федерации погашаются в сроки, которые  определяются конкретными условиями займа и не могут превышать 30 лет. Изменение условий выпущенного в обращение государственного займа, в том  числе сроков выплаты и размера процентных платежей, срока обращения, не допускается.</w:t>
      </w:r>
      <w:r w:rsidRPr="00DB62ED">
        <w:rPr>
          <w:sz w:val="28"/>
          <w:szCs w:val="28"/>
        </w:rPr>
        <w:br/>
        <w:t>В объем государственного внутреннего долга Российской Федерации включаются:</w:t>
      </w:r>
    </w:p>
    <w:p w:rsidR="00DB62ED" w:rsidRPr="00DB62ED" w:rsidRDefault="00C772BF" w:rsidP="00DB62E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>основная номинальная сумма долга по государственным ценным бумагам Российской</w:t>
      </w:r>
      <w:r w:rsidR="00DB62ED" w:rsidRPr="00DB62ED">
        <w:rPr>
          <w:sz w:val="28"/>
          <w:szCs w:val="28"/>
        </w:rPr>
        <w:t xml:space="preserve"> </w:t>
      </w:r>
      <w:r w:rsidRPr="00DB62ED">
        <w:rPr>
          <w:sz w:val="28"/>
          <w:szCs w:val="28"/>
        </w:rPr>
        <w:t>Федерации;</w:t>
      </w:r>
    </w:p>
    <w:p w:rsidR="00DB62ED" w:rsidRPr="00DB62ED" w:rsidRDefault="00C772BF" w:rsidP="00DB62E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>объем основного долга по кредитам, полученным Российской Федерацией;</w:t>
      </w:r>
    </w:p>
    <w:p w:rsidR="00DB62ED" w:rsidRPr="00DB62ED" w:rsidRDefault="00C772BF" w:rsidP="00DB62E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>объем основного долга по бюджетным ссудам и бюджетным кредитам, полученным Российской Федерацией от бюджетов других уровней;</w:t>
      </w:r>
    </w:p>
    <w:p w:rsidR="00DB62ED" w:rsidRPr="00DB62ED" w:rsidRDefault="00C772BF" w:rsidP="00DB62E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 xml:space="preserve">объем обязательств по государственным гарантиям, предоставленным Российской </w:t>
      </w:r>
      <w:r w:rsidR="00DB62ED" w:rsidRPr="00DB62ED">
        <w:rPr>
          <w:sz w:val="28"/>
          <w:szCs w:val="28"/>
        </w:rPr>
        <w:t>Федерацией.</w:t>
      </w:r>
    </w:p>
    <w:p w:rsidR="00DB62ED" w:rsidRPr="00DB62ED" w:rsidRDefault="00C772BF" w:rsidP="00DB62ED">
      <w:p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>В объем государственного внешнего долга Российской Федерации включаются:</w:t>
      </w:r>
    </w:p>
    <w:p w:rsidR="00DB62ED" w:rsidRPr="00DB62ED" w:rsidRDefault="00C772BF" w:rsidP="00DB62E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>объем обязательств по государственным гарантиям, предоставленным Российской Федерацией;</w:t>
      </w:r>
    </w:p>
    <w:p w:rsidR="00C772BF" w:rsidRDefault="00C772BF" w:rsidP="00DB62E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DB62ED">
        <w:rPr>
          <w:sz w:val="28"/>
          <w:szCs w:val="28"/>
        </w:rPr>
        <w:t>объем основного долга по полученным Российской Федерацией кредитам правительств иностранных государств, кредитных организаций, фирм и международных финансовых  организаций</w:t>
      </w:r>
      <w:r w:rsidRPr="00C772BF">
        <w:rPr>
          <w:sz w:val="28"/>
          <w:szCs w:val="28"/>
        </w:rPr>
        <w:t>.</w:t>
      </w:r>
    </w:p>
    <w:p w:rsidR="006F7945" w:rsidRDefault="000F41CB" w:rsidP="000E6C38">
      <w:pPr>
        <w:spacing w:line="48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E6C38">
        <w:rPr>
          <w:b/>
          <w:sz w:val="28"/>
          <w:szCs w:val="28"/>
        </w:rPr>
        <w:t>М</w:t>
      </w:r>
      <w:r w:rsidR="006F7945">
        <w:rPr>
          <w:b/>
          <w:sz w:val="28"/>
          <w:szCs w:val="28"/>
        </w:rPr>
        <w:t>етоды управления государственным долгом</w:t>
      </w:r>
    </w:p>
    <w:p w:rsidR="000E6C38" w:rsidRPr="000E6C38" w:rsidRDefault="000E6C38" w:rsidP="000E6C38">
      <w:pPr>
        <w:spacing w:line="360" w:lineRule="auto"/>
        <w:rPr>
          <w:sz w:val="28"/>
          <w:szCs w:val="28"/>
        </w:rPr>
      </w:pPr>
      <w:r w:rsidRPr="000E6C38">
        <w:rPr>
          <w:sz w:val="28"/>
          <w:szCs w:val="28"/>
        </w:rPr>
        <w:t xml:space="preserve">Управление государственным долгом Российской Федерации осуществляется </w:t>
      </w:r>
      <w:r w:rsidRPr="000E6C38">
        <w:rPr>
          <w:sz w:val="28"/>
          <w:szCs w:val="28"/>
        </w:rPr>
        <w:br/>
        <w:t>Правительством Российской Федерации. Управление государственным долгом субъекта Российской Федерации осуществляется органом исполнительной власти субъекта Российской Федерации.</w:t>
      </w:r>
      <w:r>
        <w:rPr>
          <w:sz w:val="28"/>
          <w:szCs w:val="28"/>
        </w:rPr>
        <w:t xml:space="preserve"> </w:t>
      </w:r>
      <w:r w:rsidRPr="000E6C38">
        <w:rPr>
          <w:sz w:val="28"/>
          <w:szCs w:val="28"/>
        </w:rPr>
        <w:t>Управление муниципальным долгом осуществляется уполномоченным органом местного самоуправления.</w:t>
      </w:r>
    </w:p>
    <w:p w:rsidR="006F7945" w:rsidRPr="006B3C5A" w:rsidRDefault="006F7945" w:rsidP="000F41CB">
      <w:pPr>
        <w:spacing w:line="360" w:lineRule="auto"/>
        <w:rPr>
          <w:sz w:val="28"/>
          <w:szCs w:val="28"/>
        </w:rPr>
      </w:pPr>
      <w:r w:rsidRPr="000E6C38">
        <w:rPr>
          <w:sz w:val="28"/>
          <w:szCs w:val="28"/>
        </w:rPr>
        <w:t>Управление государственной задолженностью следует понимать как в узком, так и в широком смыслах. Управление в широком смысле представляет по сути одно из направлений экономической политики государства, связанной с его деятельностью в качестве заемщика. При этом если речь идет о государственном долге, возникшем в случае предоставления государством гарантий по частным кредитам, то для более точного определения необходимо упомянуть</w:t>
      </w:r>
      <w:r w:rsidRPr="0082509B">
        <w:rPr>
          <w:sz w:val="28"/>
          <w:szCs w:val="28"/>
        </w:rPr>
        <w:t xml:space="preserve"> и о деяте</w:t>
      </w:r>
      <w:r>
        <w:rPr>
          <w:sz w:val="28"/>
          <w:szCs w:val="28"/>
        </w:rPr>
        <w:t>льности государства как гаранта.</w:t>
      </w:r>
    </w:p>
    <w:p w:rsidR="006F7945" w:rsidRPr="0082509B" w:rsidRDefault="006F7945" w:rsidP="000F41C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82509B">
        <w:rPr>
          <w:sz w:val="28"/>
          <w:szCs w:val="28"/>
        </w:rPr>
        <w:t>Управление в широком смысле обычно является прерогативой законодательных органов (иногда правительства) и включает в себя следующие элементы:</w:t>
      </w:r>
    </w:p>
    <w:p w:rsidR="006F7945" w:rsidRPr="0082509B" w:rsidRDefault="006F7945" w:rsidP="000E6C38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2509B">
        <w:rPr>
          <w:sz w:val="28"/>
          <w:szCs w:val="28"/>
        </w:rPr>
        <w:t>формирование политики в отношении внешнего и внутреннего долга;</w:t>
      </w:r>
    </w:p>
    <w:p w:rsidR="006F7945" w:rsidRPr="0082509B" w:rsidRDefault="006F7945" w:rsidP="000E6C38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2509B">
        <w:rPr>
          <w:sz w:val="28"/>
          <w:szCs w:val="28"/>
        </w:rPr>
        <w:t>установление границ государственной задолженности (в том числе в определении общего объема бюджетного дефицита и, следовательно, объемов займов, необходимых для их финансирования);</w:t>
      </w:r>
    </w:p>
    <w:p w:rsidR="006F7945" w:rsidRPr="0082509B" w:rsidRDefault="006F7945" w:rsidP="000E6C38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2509B">
        <w:rPr>
          <w:sz w:val="28"/>
          <w:szCs w:val="28"/>
        </w:rPr>
        <w:t>определение направлений и целей воздействия на микро- и макроэкономические показатели;</w:t>
      </w:r>
    </w:p>
    <w:p w:rsidR="006F7945" w:rsidRPr="0082509B" w:rsidRDefault="006F7945" w:rsidP="000E6C38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2509B">
        <w:rPr>
          <w:sz w:val="28"/>
          <w:szCs w:val="28"/>
        </w:rPr>
        <w:t>установление возможности и целесообразности финансирования за счет государственного долга различных программ  и пр.</w:t>
      </w:r>
    </w:p>
    <w:p w:rsidR="006F7945" w:rsidRPr="0082509B" w:rsidRDefault="006F7945" w:rsidP="000E6C38">
      <w:pPr>
        <w:spacing w:line="360" w:lineRule="auto"/>
        <w:ind w:firstLine="709"/>
        <w:jc w:val="both"/>
        <w:rPr>
          <w:sz w:val="28"/>
          <w:szCs w:val="28"/>
        </w:rPr>
      </w:pPr>
      <w:r w:rsidRPr="0082509B">
        <w:rPr>
          <w:sz w:val="28"/>
          <w:szCs w:val="28"/>
        </w:rPr>
        <w:t xml:space="preserve">Управление государственным долгом в узком смысле представляет собой совокупность мероприятий, связанных с выпуском и размещением государственных долговых обязательств, операциями по обслуживанию и рефинансированию государственного долга, а также по регулированию рынка государственных ценных бумаг. </w:t>
      </w:r>
    </w:p>
    <w:p w:rsidR="006F7945" w:rsidRDefault="006F7945" w:rsidP="000E6C38">
      <w:pPr>
        <w:spacing w:line="360" w:lineRule="auto"/>
        <w:jc w:val="both"/>
      </w:pPr>
      <w:r w:rsidRPr="00F226F7">
        <w:rPr>
          <w:sz w:val="28"/>
          <w:szCs w:val="28"/>
        </w:rPr>
        <w:t>Многие методы управления государственным долгом в узком смысле (например, определение оптимального срока обращения государственных долговых обязательства в зависимости от конкретного состояния экономической конъюнктуры или регулирование доходности обращающихся ценных бумаг и т.п.) представляют собой сложную финансово-техническую проблему, исследуемую в работах о рынке ценных бумаг.</w:t>
      </w:r>
    </w:p>
    <w:p w:rsidR="006F7945" w:rsidRDefault="006F7945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7D5175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sz w:val="28"/>
          <w:szCs w:val="28"/>
          <w:lang w:eastAsia="zh-CN"/>
        </w:rPr>
      </w:pPr>
      <w:r w:rsidRPr="007D5175">
        <w:rPr>
          <w:rFonts w:ascii="Arial-BoldMT" w:eastAsia="SimSun" w:hAnsi="Arial-BoldMT" w:cs="Arial-BoldMT"/>
          <w:b/>
          <w:bCs/>
          <w:sz w:val="28"/>
          <w:szCs w:val="28"/>
          <w:lang w:eastAsia="zh-CN"/>
        </w:rPr>
        <w:t>Заключение</w:t>
      </w:r>
    </w:p>
    <w:p w:rsidR="007D5175" w:rsidRDefault="007D5175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sz w:val="28"/>
          <w:szCs w:val="28"/>
          <w:lang w:eastAsia="zh-CN"/>
        </w:rPr>
      </w:pPr>
    </w:p>
    <w:p w:rsidR="007D5175" w:rsidRPr="008C4D69" w:rsidRDefault="007D5175" w:rsidP="007D5175">
      <w:pPr>
        <w:spacing w:line="360" w:lineRule="auto"/>
        <w:jc w:val="both"/>
        <w:rPr>
          <w:sz w:val="28"/>
          <w:szCs w:val="28"/>
        </w:rPr>
      </w:pPr>
      <w:r w:rsidRPr="008C4D69">
        <w:rPr>
          <w:sz w:val="28"/>
          <w:szCs w:val="28"/>
        </w:rPr>
        <w:t>Большую часть российского долга составляют краткосрочные заимствования, именно из-за этого на протяжении последних десяти лет так часто возникал вопрос о реструктуризации задолженности</w:t>
      </w:r>
      <w:r>
        <w:rPr>
          <w:sz w:val="28"/>
          <w:szCs w:val="28"/>
        </w:rPr>
        <w:t xml:space="preserve">. </w:t>
      </w:r>
      <w:r w:rsidRPr="008C4D69">
        <w:rPr>
          <w:sz w:val="28"/>
          <w:szCs w:val="28"/>
        </w:rPr>
        <w:t>Государственный долг РФ по своему происхождению делится на 2 части: долговые обязательства бывшего СССР перед гражданами России, иностранными правительствами, банками и компаниями и долговые обязательства собственно Российской Федерации</w:t>
      </w:r>
      <w:r>
        <w:rPr>
          <w:sz w:val="28"/>
          <w:szCs w:val="28"/>
        </w:rPr>
        <w:t xml:space="preserve">. </w:t>
      </w:r>
      <w:r w:rsidRPr="008C4D69">
        <w:rPr>
          <w:sz w:val="28"/>
          <w:szCs w:val="28"/>
        </w:rPr>
        <w:t>Отсутствует система долгового управления, долгами в России занимаются Минфин, Внешэкономбанк, частично ЦБ РФ, т.е. нет единого органа, который бы занимался исключительно проблемами долга</w:t>
      </w:r>
      <w:r>
        <w:rPr>
          <w:sz w:val="28"/>
          <w:szCs w:val="28"/>
        </w:rPr>
        <w:t xml:space="preserve">. </w:t>
      </w:r>
      <w:r w:rsidRPr="008C4D69">
        <w:rPr>
          <w:sz w:val="28"/>
          <w:szCs w:val="28"/>
        </w:rPr>
        <w:t>Погашению и обслуживанию долга в настоящее время  уделяется приоритетное значение</w:t>
      </w:r>
      <w:r>
        <w:rPr>
          <w:sz w:val="28"/>
          <w:szCs w:val="28"/>
        </w:rPr>
        <w:t xml:space="preserve">. </w:t>
      </w:r>
      <w:r w:rsidRPr="008C4D69">
        <w:rPr>
          <w:sz w:val="28"/>
          <w:szCs w:val="28"/>
        </w:rPr>
        <w:t>Выдаваемые России кредиты принесли ей мало пользы, но привели к увеличению долгового бремени</w:t>
      </w:r>
      <w:r>
        <w:rPr>
          <w:sz w:val="28"/>
          <w:szCs w:val="28"/>
        </w:rPr>
        <w:t xml:space="preserve">. </w:t>
      </w:r>
      <w:r w:rsidRPr="008C4D69">
        <w:rPr>
          <w:sz w:val="28"/>
          <w:szCs w:val="28"/>
        </w:rPr>
        <w:t>Требуется создание единой базы данных по государственному долгу РФ, установление единого порядка ведения государственных долговых книг</w:t>
      </w:r>
      <w:r>
        <w:rPr>
          <w:sz w:val="28"/>
          <w:szCs w:val="28"/>
        </w:rPr>
        <w:t xml:space="preserve">. </w:t>
      </w:r>
      <w:r w:rsidRPr="008C4D69">
        <w:rPr>
          <w:sz w:val="28"/>
          <w:szCs w:val="28"/>
        </w:rPr>
        <w:t>Требуется разработка критериев и механизмов оценки эффективности заемной и долговой политики государства и контроля за их соблюдением, включая контроль со стороны Счетной палаты РФ.</w:t>
      </w:r>
    </w:p>
    <w:p w:rsidR="007D5175" w:rsidRPr="007D5175" w:rsidRDefault="007D5175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Pr="007D5175" w:rsidRDefault="007D5175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sz w:val="28"/>
          <w:szCs w:val="28"/>
          <w:lang w:eastAsia="zh-CN"/>
        </w:rPr>
      </w:pPr>
      <w:r w:rsidRPr="007D5175">
        <w:rPr>
          <w:rFonts w:ascii="Arial-BoldMT" w:eastAsia="SimSun" w:hAnsi="Arial-BoldMT" w:cs="Arial-BoldMT"/>
          <w:b/>
          <w:bCs/>
          <w:sz w:val="28"/>
          <w:szCs w:val="28"/>
          <w:lang w:eastAsia="zh-CN"/>
        </w:rPr>
        <w:t>Список литературы</w:t>
      </w: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7D5175" w:rsidRDefault="007D5175" w:rsidP="007D5175">
      <w:pPr>
        <w:pStyle w:val="1"/>
        <w:numPr>
          <w:ilvl w:val="0"/>
          <w:numId w:val="13"/>
        </w:numPr>
        <w:spacing w:line="276" w:lineRule="auto"/>
      </w:pPr>
      <w:r w:rsidRPr="004D70AA">
        <w:t>Бюджетный кодекс РФ</w:t>
      </w:r>
    </w:p>
    <w:p w:rsidR="007D5175" w:rsidRDefault="007D5175" w:rsidP="007D517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C57A9">
        <w:rPr>
          <w:sz w:val="28"/>
          <w:szCs w:val="28"/>
        </w:rPr>
        <w:t>Алехин Б.И. Государственный долг: учебное пособие для студентов вузов.- М.: ЮНИТИ-ДАНА, 2004.- 334с.</w:t>
      </w:r>
    </w:p>
    <w:p w:rsidR="007D5175" w:rsidRDefault="007D5175" w:rsidP="007D5175">
      <w:pPr>
        <w:pStyle w:val="1"/>
        <w:numPr>
          <w:ilvl w:val="0"/>
          <w:numId w:val="13"/>
        </w:numPr>
        <w:spacing w:line="276" w:lineRule="auto"/>
      </w:pPr>
      <w:r>
        <w:t>Вавилов А. Государственный долг: уроки кризиса и принципы управления. – 2-е изд., переаб. И доп. – М.: Городец-издат., 2003-394с.</w:t>
      </w:r>
    </w:p>
    <w:p w:rsidR="007D5175" w:rsidRPr="007D5175" w:rsidRDefault="005E5391" w:rsidP="007D5175">
      <w:pPr>
        <w:pStyle w:val="1"/>
        <w:numPr>
          <w:ilvl w:val="0"/>
          <w:numId w:val="13"/>
        </w:numPr>
        <w:spacing w:line="276" w:lineRule="auto"/>
      </w:pPr>
      <w:hyperlink r:id="rId7" w:history="1">
        <w:r w:rsidR="007D5175" w:rsidRPr="00FC63EC">
          <w:rPr>
            <w:rStyle w:val="a5"/>
            <w:lang w:val="en-US"/>
          </w:rPr>
          <w:t>www.minfin.ru</w:t>
        </w:r>
      </w:hyperlink>
    </w:p>
    <w:p w:rsidR="007D5175" w:rsidRPr="007D5175" w:rsidRDefault="005E5391" w:rsidP="007D5175">
      <w:pPr>
        <w:pStyle w:val="1"/>
        <w:numPr>
          <w:ilvl w:val="0"/>
          <w:numId w:val="13"/>
        </w:numPr>
        <w:spacing w:line="276" w:lineRule="auto"/>
      </w:pPr>
      <w:hyperlink r:id="rId8" w:history="1">
        <w:r w:rsidR="007D5175" w:rsidRPr="00FC63EC">
          <w:rPr>
            <w:rStyle w:val="a5"/>
            <w:lang w:val="en-US"/>
          </w:rPr>
          <w:t>www.consultant.ru</w:t>
        </w:r>
      </w:hyperlink>
    </w:p>
    <w:p w:rsidR="007D5175" w:rsidRPr="008F0EC3" w:rsidRDefault="007D5175" w:rsidP="007D5175">
      <w:pPr>
        <w:pStyle w:val="1"/>
        <w:spacing w:line="276" w:lineRule="auto"/>
        <w:ind w:left="426"/>
      </w:pPr>
    </w:p>
    <w:p w:rsidR="007D5175" w:rsidRPr="00BC57A9" w:rsidRDefault="007D5175" w:rsidP="007D5175">
      <w:pPr>
        <w:spacing w:line="360" w:lineRule="auto"/>
        <w:ind w:left="426"/>
        <w:jc w:val="both"/>
        <w:rPr>
          <w:sz w:val="28"/>
          <w:szCs w:val="28"/>
        </w:rPr>
      </w:pPr>
    </w:p>
    <w:p w:rsidR="007D5175" w:rsidRDefault="007D5175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7D5175" w:rsidRDefault="007D5175" w:rsidP="008B7676">
      <w:pPr>
        <w:autoSpaceDE w:val="0"/>
        <w:autoSpaceDN w:val="0"/>
        <w:adjustRightInd w:val="0"/>
        <w:jc w:val="center"/>
        <w:rPr>
          <w:rFonts w:eastAsia="SimSun" w:cs="Arial-BoldMT"/>
          <w:b/>
          <w:bCs/>
          <w:color w:val="0000FF"/>
          <w:sz w:val="28"/>
          <w:szCs w:val="28"/>
          <w:lang w:val="en-US" w:eastAsia="zh-CN"/>
        </w:rPr>
      </w:pPr>
    </w:p>
    <w:p w:rsidR="007D5175" w:rsidRDefault="007D5175" w:rsidP="008B7676">
      <w:pPr>
        <w:autoSpaceDE w:val="0"/>
        <w:autoSpaceDN w:val="0"/>
        <w:adjustRightInd w:val="0"/>
        <w:jc w:val="center"/>
        <w:rPr>
          <w:rFonts w:eastAsia="SimSun" w:cs="Arial-BoldMT"/>
          <w:b/>
          <w:bCs/>
          <w:color w:val="0000FF"/>
          <w:sz w:val="28"/>
          <w:szCs w:val="28"/>
          <w:lang w:val="en-US" w:eastAsia="zh-CN"/>
        </w:rPr>
      </w:pPr>
    </w:p>
    <w:p w:rsidR="007D5175" w:rsidRDefault="007D5175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p w:rsidR="007D5175" w:rsidRPr="007D5175" w:rsidRDefault="007D5175" w:rsidP="007D5175">
      <w:pPr>
        <w:autoSpaceDE w:val="0"/>
        <w:autoSpaceDN w:val="0"/>
        <w:adjustRightInd w:val="0"/>
        <w:jc w:val="right"/>
        <w:rPr>
          <w:rFonts w:ascii="Arial-BoldMT" w:eastAsia="SimSun" w:hAnsi="Arial-BoldMT" w:cs="Arial-BoldMT"/>
          <w:b/>
          <w:bCs/>
          <w:color w:val="0000FF"/>
          <w:sz w:val="20"/>
          <w:szCs w:val="20"/>
          <w:lang w:eastAsia="zh-CN"/>
        </w:rPr>
      </w:pPr>
      <w:r>
        <w:rPr>
          <w:rFonts w:ascii="Arial-BoldMT" w:eastAsia="SimSun" w:hAnsi="Arial-BoldMT" w:cs="Arial-BoldMT"/>
          <w:b/>
          <w:bCs/>
          <w:color w:val="0000FF"/>
          <w:sz w:val="20"/>
          <w:szCs w:val="20"/>
          <w:lang w:eastAsia="zh-CN"/>
        </w:rPr>
        <w:t>Приложение 1</w:t>
      </w: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  <w:r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  <w:t>Информация о долговых обязательствах, отраженных в государственных долговых книгах субъектов</w:t>
      </w: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  <w:r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  <w:t>Российской Федерации</w:t>
      </w:r>
    </w:p>
    <w:p w:rsidR="008B7676" w:rsidRDefault="008B7676" w:rsidP="008B7676">
      <w:pPr>
        <w:autoSpaceDE w:val="0"/>
        <w:autoSpaceDN w:val="0"/>
        <w:adjustRightInd w:val="0"/>
        <w:jc w:val="center"/>
        <w:rPr>
          <w:rFonts w:ascii="Arial-BoldMT" w:eastAsia="SimSun" w:hAnsi="Arial-BoldMT" w:cs="Arial-BoldMT"/>
          <w:b/>
          <w:bCs/>
          <w:color w:val="0000FF"/>
          <w:sz w:val="28"/>
          <w:szCs w:val="28"/>
          <w:lang w:eastAsia="zh-CN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122"/>
        <w:gridCol w:w="1716"/>
        <w:gridCol w:w="2136"/>
        <w:gridCol w:w="2016"/>
      </w:tblGrid>
      <w:tr w:rsidR="008B7676">
        <w:trPr>
          <w:trHeight w:val="552"/>
        </w:trPr>
        <w:tc>
          <w:tcPr>
            <w:tcW w:w="2122" w:type="dxa"/>
          </w:tcPr>
          <w:p w:rsidR="008B7676" w:rsidRDefault="008B7676" w:rsidP="007D5175"/>
        </w:tc>
        <w:tc>
          <w:tcPr>
            <w:tcW w:w="1716" w:type="dxa"/>
          </w:tcPr>
          <w:p w:rsidR="008B7676" w:rsidRPr="00544539" w:rsidRDefault="008B7676" w:rsidP="007D5175">
            <w:pPr>
              <w:jc w:val="center"/>
              <w:rPr>
                <w:b/>
                <w:bCs/>
              </w:rPr>
            </w:pPr>
            <w:r w:rsidRPr="00544539">
              <w:rPr>
                <w:b/>
                <w:bCs/>
              </w:rPr>
              <w:t>На 01.06.2009</w:t>
            </w:r>
          </w:p>
        </w:tc>
        <w:tc>
          <w:tcPr>
            <w:tcW w:w="2136" w:type="dxa"/>
          </w:tcPr>
          <w:p w:rsidR="008B7676" w:rsidRPr="00544539" w:rsidRDefault="008B7676" w:rsidP="007D5175">
            <w:pPr>
              <w:jc w:val="center"/>
              <w:rPr>
                <w:b/>
                <w:bCs/>
              </w:rPr>
            </w:pPr>
            <w:r w:rsidRPr="00544539">
              <w:rPr>
                <w:b/>
                <w:bCs/>
              </w:rPr>
              <w:t>На 01.01.2009</w:t>
            </w:r>
          </w:p>
        </w:tc>
        <w:tc>
          <w:tcPr>
            <w:tcW w:w="2016" w:type="dxa"/>
          </w:tcPr>
          <w:p w:rsidR="008B7676" w:rsidRPr="00544539" w:rsidRDefault="008B7676" w:rsidP="007D5175">
            <w:pPr>
              <w:jc w:val="center"/>
              <w:rPr>
                <w:b/>
                <w:bCs/>
              </w:rPr>
            </w:pPr>
            <w:r w:rsidRPr="00544539">
              <w:rPr>
                <w:b/>
                <w:bCs/>
              </w:rPr>
              <w:t>На 01.01.2008</w:t>
            </w:r>
          </w:p>
        </w:tc>
      </w:tr>
      <w:tr w:rsidR="008B7676">
        <w:trPr>
          <w:trHeight w:val="553"/>
        </w:trPr>
        <w:tc>
          <w:tcPr>
            <w:tcW w:w="2122" w:type="dxa"/>
          </w:tcPr>
          <w:p w:rsidR="008B7676" w:rsidRPr="00544539" w:rsidRDefault="008B7676" w:rsidP="007D5175">
            <w:pPr>
              <w:rPr>
                <w:b/>
                <w:bCs/>
              </w:rPr>
            </w:pPr>
            <w:r w:rsidRPr="00544539">
              <w:rPr>
                <w:b/>
                <w:bCs/>
              </w:rPr>
              <w:t>Займы субъектов РФ</w:t>
            </w:r>
          </w:p>
        </w:tc>
        <w:tc>
          <w:tcPr>
            <w:tcW w:w="1716" w:type="dxa"/>
          </w:tcPr>
          <w:p w:rsidR="008B7676" w:rsidRDefault="008B7676" w:rsidP="007D5175">
            <w:pPr>
              <w:jc w:val="center"/>
            </w:pPr>
            <w:r>
              <w:t>323 850 888.30</w:t>
            </w:r>
          </w:p>
        </w:tc>
        <w:tc>
          <w:tcPr>
            <w:tcW w:w="2136" w:type="dxa"/>
          </w:tcPr>
          <w:p w:rsidR="008B7676" w:rsidRDefault="008B7676" w:rsidP="007D5175">
            <w:pPr>
              <w:jc w:val="center"/>
            </w:pPr>
            <w:r>
              <w:t>268 879 682 459.00</w:t>
            </w:r>
          </w:p>
        </w:tc>
        <w:tc>
          <w:tcPr>
            <w:tcW w:w="2016" w:type="dxa"/>
          </w:tcPr>
          <w:p w:rsidR="008B7676" w:rsidRDefault="008B7676" w:rsidP="007D5175">
            <w:pPr>
              <w:jc w:val="center"/>
            </w:pPr>
            <w:r>
              <w:t>190 916 625 945.00</w:t>
            </w:r>
          </w:p>
        </w:tc>
      </w:tr>
      <w:tr w:rsidR="008B7676">
        <w:trPr>
          <w:trHeight w:val="552"/>
        </w:trPr>
        <w:tc>
          <w:tcPr>
            <w:tcW w:w="2122" w:type="dxa"/>
          </w:tcPr>
          <w:p w:rsidR="008B7676" w:rsidRPr="00544539" w:rsidRDefault="008B7676" w:rsidP="007D5175">
            <w:pPr>
              <w:rPr>
                <w:b/>
                <w:bCs/>
              </w:rPr>
            </w:pPr>
            <w:r w:rsidRPr="00544539">
              <w:rPr>
                <w:b/>
                <w:bCs/>
              </w:rPr>
              <w:t>Кредитные соглашения и договора</w:t>
            </w:r>
          </w:p>
        </w:tc>
        <w:tc>
          <w:tcPr>
            <w:tcW w:w="1716" w:type="dxa"/>
          </w:tcPr>
          <w:p w:rsidR="008B7676" w:rsidRDefault="008B7676" w:rsidP="007D5175">
            <w:pPr>
              <w:jc w:val="center"/>
            </w:pPr>
            <w:r>
              <w:t>180 706 302.4</w:t>
            </w:r>
          </w:p>
        </w:tc>
        <w:tc>
          <w:tcPr>
            <w:tcW w:w="2136" w:type="dxa"/>
          </w:tcPr>
          <w:p w:rsidR="008B7676" w:rsidRDefault="008B7676" w:rsidP="007D5175">
            <w:pPr>
              <w:jc w:val="center"/>
            </w:pPr>
            <w:r>
              <w:t>166 294 878 983.92</w:t>
            </w:r>
          </w:p>
        </w:tc>
        <w:tc>
          <w:tcPr>
            <w:tcW w:w="2016" w:type="dxa"/>
          </w:tcPr>
          <w:p w:rsidR="008B7676" w:rsidRDefault="008B7676" w:rsidP="007D5175">
            <w:pPr>
              <w:jc w:val="center"/>
            </w:pPr>
            <w:r>
              <w:t>138 712 681 200.90</w:t>
            </w:r>
          </w:p>
        </w:tc>
      </w:tr>
      <w:tr w:rsidR="008B7676">
        <w:trPr>
          <w:trHeight w:val="553"/>
        </w:trPr>
        <w:tc>
          <w:tcPr>
            <w:tcW w:w="2122" w:type="dxa"/>
          </w:tcPr>
          <w:p w:rsidR="008B7676" w:rsidRPr="00544539" w:rsidRDefault="008B7676" w:rsidP="007D5175">
            <w:pPr>
              <w:rPr>
                <w:b/>
                <w:bCs/>
              </w:rPr>
            </w:pPr>
            <w:r w:rsidRPr="00544539">
              <w:rPr>
                <w:b/>
                <w:bCs/>
              </w:rPr>
              <w:t>Государственные гарантии</w:t>
            </w:r>
          </w:p>
        </w:tc>
        <w:tc>
          <w:tcPr>
            <w:tcW w:w="1716" w:type="dxa"/>
          </w:tcPr>
          <w:p w:rsidR="008B7676" w:rsidRDefault="008B7676" w:rsidP="007D5175">
            <w:pPr>
              <w:jc w:val="center"/>
            </w:pPr>
            <w:r>
              <w:t>143 753 533.70</w:t>
            </w:r>
          </w:p>
        </w:tc>
        <w:tc>
          <w:tcPr>
            <w:tcW w:w="2136" w:type="dxa"/>
          </w:tcPr>
          <w:p w:rsidR="008B7676" w:rsidRDefault="008B7676" w:rsidP="007D5175">
            <w:pPr>
              <w:jc w:val="center"/>
            </w:pPr>
            <w:r>
              <w:t>123 210 517 773.50</w:t>
            </w:r>
          </w:p>
        </w:tc>
        <w:tc>
          <w:tcPr>
            <w:tcW w:w="2016" w:type="dxa"/>
          </w:tcPr>
          <w:p w:rsidR="008B7676" w:rsidRDefault="008B7676" w:rsidP="007D5175">
            <w:pPr>
              <w:jc w:val="center"/>
            </w:pPr>
            <w:r>
              <w:t>97 224 639 204.72</w:t>
            </w:r>
          </w:p>
        </w:tc>
      </w:tr>
      <w:tr w:rsidR="008B7676">
        <w:trPr>
          <w:trHeight w:val="552"/>
        </w:trPr>
        <w:tc>
          <w:tcPr>
            <w:tcW w:w="2122" w:type="dxa"/>
          </w:tcPr>
          <w:p w:rsidR="008B7676" w:rsidRPr="00544539" w:rsidRDefault="008B7676" w:rsidP="007D5175">
            <w:pPr>
              <w:rPr>
                <w:b/>
                <w:bCs/>
              </w:rPr>
            </w:pPr>
            <w:r w:rsidRPr="00544539">
              <w:rPr>
                <w:b/>
                <w:bCs/>
              </w:rPr>
              <w:t>Бюджетные кредиты</w:t>
            </w:r>
          </w:p>
        </w:tc>
        <w:tc>
          <w:tcPr>
            <w:tcW w:w="1716" w:type="dxa"/>
          </w:tcPr>
          <w:p w:rsidR="008B7676" w:rsidRDefault="008B7676" w:rsidP="007D5175">
            <w:pPr>
              <w:jc w:val="center"/>
            </w:pPr>
            <w:r>
              <w:t>76 777 049.00</w:t>
            </w:r>
          </w:p>
        </w:tc>
        <w:tc>
          <w:tcPr>
            <w:tcW w:w="2136" w:type="dxa"/>
          </w:tcPr>
          <w:p w:rsidR="008B7676" w:rsidRDefault="008B7676" w:rsidP="007D5175">
            <w:pPr>
              <w:jc w:val="center"/>
            </w:pPr>
            <w:r>
              <w:t>40 820 398 561.92</w:t>
            </w:r>
          </w:p>
        </w:tc>
        <w:tc>
          <w:tcPr>
            <w:tcW w:w="2016" w:type="dxa"/>
          </w:tcPr>
          <w:p w:rsidR="008B7676" w:rsidRDefault="008B7676" w:rsidP="007D5175">
            <w:pPr>
              <w:jc w:val="center"/>
            </w:pPr>
            <w:r>
              <w:t>28 289 941 120.97</w:t>
            </w:r>
          </w:p>
        </w:tc>
      </w:tr>
      <w:tr w:rsidR="008B7676">
        <w:trPr>
          <w:trHeight w:val="553"/>
        </w:trPr>
        <w:tc>
          <w:tcPr>
            <w:tcW w:w="2122" w:type="dxa"/>
          </w:tcPr>
          <w:p w:rsidR="008B7676" w:rsidRPr="00544539" w:rsidRDefault="008B7676" w:rsidP="007D5175">
            <w:pPr>
              <w:rPr>
                <w:b/>
                <w:bCs/>
              </w:rPr>
            </w:pPr>
            <w:r w:rsidRPr="00544539">
              <w:rPr>
                <w:b/>
                <w:bCs/>
              </w:rPr>
              <w:t>Иные долговые обязательства</w:t>
            </w:r>
          </w:p>
        </w:tc>
        <w:tc>
          <w:tcPr>
            <w:tcW w:w="1716" w:type="dxa"/>
          </w:tcPr>
          <w:p w:rsidR="008B7676" w:rsidRDefault="008B7676" w:rsidP="007D5175">
            <w:pPr>
              <w:jc w:val="center"/>
            </w:pPr>
            <w:r>
              <w:t>322 602.60</w:t>
            </w:r>
          </w:p>
        </w:tc>
        <w:tc>
          <w:tcPr>
            <w:tcW w:w="2136" w:type="dxa"/>
          </w:tcPr>
          <w:p w:rsidR="008B7676" w:rsidRDefault="008B7676" w:rsidP="007D5175">
            <w:pPr>
              <w:jc w:val="center"/>
            </w:pPr>
            <w:r>
              <w:t>366 561 218.05</w:t>
            </w:r>
          </w:p>
        </w:tc>
        <w:tc>
          <w:tcPr>
            <w:tcW w:w="2016" w:type="dxa"/>
          </w:tcPr>
          <w:p w:rsidR="008B7676" w:rsidRDefault="008B7676" w:rsidP="007D5175">
            <w:pPr>
              <w:jc w:val="center"/>
            </w:pPr>
            <w:r>
              <w:t>427 428 283.84</w:t>
            </w:r>
          </w:p>
        </w:tc>
      </w:tr>
    </w:tbl>
    <w:p w:rsidR="008B7676" w:rsidRDefault="008B7676" w:rsidP="008B7676"/>
    <w:p w:rsidR="008B7676" w:rsidRDefault="008B7676" w:rsidP="008B7676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/>
    <w:p w:rsidR="00C7271A" w:rsidRDefault="00C7271A">
      <w:bookmarkStart w:id="0" w:name="_GoBack"/>
      <w:bookmarkEnd w:id="0"/>
    </w:p>
    <w:sectPr w:rsidR="00C7271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7F" w:rsidRDefault="00B1477F">
      <w:r>
        <w:separator/>
      </w:r>
    </w:p>
  </w:endnote>
  <w:endnote w:type="continuationSeparator" w:id="0">
    <w:p w:rsidR="00B1477F" w:rsidRDefault="00B1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75" w:rsidRDefault="007D5175" w:rsidP="007D517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175" w:rsidRDefault="007D5175" w:rsidP="007D517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75" w:rsidRDefault="007D5175" w:rsidP="007D517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77F">
      <w:rPr>
        <w:rStyle w:val="a7"/>
        <w:noProof/>
      </w:rPr>
      <w:t>1</w:t>
    </w:r>
    <w:r>
      <w:rPr>
        <w:rStyle w:val="a7"/>
      </w:rPr>
      <w:fldChar w:fldCharType="end"/>
    </w:r>
  </w:p>
  <w:p w:rsidR="007D5175" w:rsidRDefault="007D5175" w:rsidP="007D51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7F" w:rsidRDefault="00B1477F">
      <w:r>
        <w:separator/>
      </w:r>
    </w:p>
  </w:footnote>
  <w:footnote w:type="continuationSeparator" w:id="0">
    <w:p w:rsidR="00B1477F" w:rsidRDefault="00B1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301"/>
    <w:multiLevelType w:val="hybridMultilevel"/>
    <w:tmpl w:val="F51E1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33720"/>
    <w:multiLevelType w:val="hybridMultilevel"/>
    <w:tmpl w:val="F0B61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F6F3B"/>
    <w:multiLevelType w:val="hybridMultilevel"/>
    <w:tmpl w:val="35CC1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80685"/>
    <w:multiLevelType w:val="hybridMultilevel"/>
    <w:tmpl w:val="A75E5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C5BC6"/>
    <w:multiLevelType w:val="hybridMultilevel"/>
    <w:tmpl w:val="2E9A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97EFD"/>
    <w:multiLevelType w:val="multilevel"/>
    <w:tmpl w:val="2AF08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3C751B0A"/>
    <w:multiLevelType w:val="hybridMultilevel"/>
    <w:tmpl w:val="FA78600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3513BF1"/>
    <w:multiLevelType w:val="hybridMultilevel"/>
    <w:tmpl w:val="A30CA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62EE2"/>
    <w:multiLevelType w:val="hybridMultilevel"/>
    <w:tmpl w:val="7CF8A7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6DA2833"/>
    <w:multiLevelType w:val="hybridMultilevel"/>
    <w:tmpl w:val="EDAA5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E72AE4"/>
    <w:multiLevelType w:val="hybridMultilevel"/>
    <w:tmpl w:val="3C422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163252"/>
    <w:multiLevelType w:val="hybridMultilevel"/>
    <w:tmpl w:val="649E5954"/>
    <w:lvl w:ilvl="0" w:tplc="FC387B3C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0B0634A"/>
    <w:multiLevelType w:val="hybridMultilevel"/>
    <w:tmpl w:val="8FF4E590"/>
    <w:lvl w:ilvl="0" w:tplc="FC387B3C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945"/>
    <w:rsid w:val="000E6C38"/>
    <w:rsid w:val="000F41CB"/>
    <w:rsid w:val="005E5391"/>
    <w:rsid w:val="006F7945"/>
    <w:rsid w:val="007D5175"/>
    <w:rsid w:val="008B7676"/>
    <w:rsid w:val="00B1477F"/>
    <w:rsid w:val="00C7271A"/>
    <w:rsid w:val="00C772BF"/>
    <w:rsid w:val="00CD10AA"/>
    <w:rsid w:val="00D611B7"/>
    <w:rsid w:val="00D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6088B-49DE-4CBF-B5D1-15552854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4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F794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F794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qFormat/>
    <w:rsid w:val="006F7945"/>
    <w:pPr>
      <w:spacing w:after="200" w:line="360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3">
    <w:name w:val="Body Text Indent"/>
    <w:basedOn w:val="a"/>
    <w:rsid w:val="006F7945"/>
    <w:pPr>
      <w:spacing w:after="120"/>
      <w:ind w:left="283"/>
    </w:pPr>
  </w:style>
  <w:style w:type="table" w:styleId="a4">
    <w:name w:val="Table Grid"/>
    <w:basedOn w:val="a1"/>
    <w:rsid w:val="008B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D5175"/>
    <w:rPr>
      <w:color w:val="0000FF"/>
      <w:u w:val="single"/>
    </w:rPr>
  </w:style>
  <w:style w:type="paragraph" w:styleId="a6">
    <w:name w:val="footer"/>
    <w:basedOn w:val="a"/>
    <w:rsid w:val="007D51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9962</CharactersWithSpaces>
  <SharedDoc>false</SharedDoc>
  <HLinks>
    <vt:vector size="12" baseType="variant"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Comp</dc:creator>
  <cp:keywords/>
  <dc:description/>
  <cp:lastModifiedBy>admin</cp:lastModifiedBy>
  <cp:revision>2</cp:revision>
  <dcterms:created xsi:type="dcterms:W3CDTF">2014-05-09T19:54:00Z</dcterms:created>
  <dcterms:modified xsi:type="dcterms:W3CDTF">2014-05-09T19:54:00Z</dcterms:modified>
</cp:coreProperties>
</file>