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028" w:rsidRPr="00B15C11" w:rsidRDefault="00BA2028" w:rsidP="00B15C11">
      <w:pPr>
        <w:shd w:val="clear" w:color="000000" w:fill="auto"/>
        <w:suppressAutoHyphens/>
        <w:spacing w:line="360" w:lineRule="auto"/>
        <w:jc w:val="center"/>
        <w:rPr>
          <w:b/>
          <w:color w:val="000000" w:themeColor="text1"/>
          <w:sz w:val="28"/>
          <w:szCs w:val="28"/>
        </w:rPr>
      </w:pPr>
      <w:bookmarkStart w:id="0" w:name="_Toc72571901"/>
      <w:r w:rsidRPr="00B15C11">
        <w:rPr>
          <w:b/>
          <w:color w:val="000000" w:themeColor="text1"/>
          <w:sz w:val="28"/>
          <w:szCs w:val="28"/>
        </w:rPr>
        <w:t>СОДЕРЖАНИЕ</w:t>
      </w:r>
    </w:p>
    <w:p w:rsidR="00BA2028" w:rsidRPr="00B15C11" w:rsidRDefault="00BA2028" w:rsidP="00B15C11">
      <w:pPr>
        <w:shd w:val="clear" w:color="000000" w:fill="auto"/>
        <w:suppressAutoHyphens/>
        <w:spacing w:line="360" w:lineRule="auto"/>
        <w:jc w:val="center"/>
        <w:rPr>
          <w:b/>
          <w:color w:val="000000" w:themeColor="text1"/>
          <w:sz w:val="28"/>
          <w:szCs w:val="28"/>
        </w:rPr>
      </w:pPr>
    </w:p>
    <w:p w:rsidR="00B15C11" w:rsidRPr="00B15C11" w:rsidRDefault="00B15C11" w:rsidP="00B15C11">
      <w:pPr>
        <w:shd w:val="clear" w:color="000000" w:fill="auto"/>
        <w:suppressAutoHyphens/>
        <w:spacing w:line="360" w:lineRule="auto"/>
        <w:jc w:val="left"/>
        <w:rPr>
          <w:color w:val="000000" w:themeColor="text1"/>
          <w:sz w:val="28"/>
          <w:szCs w:val="28"/>
        </w:rPr>
      </w:pPr>
      <w:r w:rsidRPr="00B15C11">
        <w:rPr>
          <w:color w:val="000000" w:themeColor="text1"/>
          <w:sz w:val="28"/>
          <w:szCs w:val="28"/>
        </w:rPr>
        <w:t>ВВЕДЕНИЕ</w:t>
      </w:r>
    </w:p>
    <w:p w:rsidR="00B15C11" w:rsidRPr="00B15C11" w:rsidRDefault="00B15C11" w:rsidP="00B15C11">
      <w:pPr>
        <w:shd w:val="clear" w:color="000000" w:fill="auto"/>
        <w:suppressAutoHyphens/>
        <w:spacing w:line="360" w:lineRule="auto"/>
        <w:jc w:val="left"/>
        <w:rPr>
          <w:color w:val="000000" w:themeColor="text1"/>
          <w:sz w:val="28"/>
          <w:szCs w:val="28"/>
        </w:rPr>
      </w:pPr>
      <w:r w:rsidRPr="00B15C11">
        <w:rPr>
          <w:color w:val="000000" w:themeColor="text1"/>
          <w:sz w:val="28"/>
          <w:szCs w:val="28"/>
        </w:rPr>
        <w:t>ГЛАВА 1 Методические аспекты анализа финансового состояния</w:t>
      </w:r>
    </w:p>
    <w:p w:rsidR="00B15C11" w:rsidRPr="00B15C11" w:rsidRDefault="00B15C11" w:rsidP="00B15C11">
      <w:pPr>
        <w:shd w:val="clear" w:color="000000" w:fill="auto"/>
        <w:suppressAutoHyphens/>
        <w:spacing w:line="360" w:lineRule="auto"/>
        <w:jc w:val="left"/>
        <w:rPr>
          <w:color w:val="000000" w:themeColor="text1"/>
          <w:sz w:val="28"/>
          <w:szCs w:val="28"/>
        </w:rPr>
      </w:pPr>
      <w:r w:rsidRPr="00B15C11">
        <w:rPr>
          <w:color w:val="000000" w:themeColor="text1"/>
          <w:sz w:val="28"/>
          <w:szCs w:val="28"/>
        </w:rPr>
        <w:t>1.1 Понятие финансового состояния, содержание и задачи его анализа</w:t>
      </w:r>
    </w:p>
    <w:p w:rsidR="00B15C11" w:rsidRPr="00B15C11" w:rsidRDefault="00B15C11" w:rsidP="00B15C11">
      <w:pPr>
        <w:shd w:val="clear" w:color="000000" w:fill="auto"/>
        <w:suppressAutoHyphens/>
        <w:spacing w:line="360" w:lineRule="auto"/>
        <w:jc w:val="left"/>
        <w:rPr>
          <w:color w:val="000000" w:themeColor="text1"/>
          <w:sz w:val="28"/>
          <w:szCs w:val="28"/>
        </w:rPr>
      </w:pPr>
      <w:r w:rsidRPr="00B15C11">
        <w:rPr>
          <w:color w:val="000000" w:themeColor="text1"/>
          <w:sz w:val="28"/>
          <w:szCs w:val="28"/>
        </w:rPr>
        <w:t>1.2 Характеристика методов анализа финансового состояния</w:t>
      </w:r>
    </w:p>
    <w:p w:rsidR="00B15C11" w:rsidRPr="00B15C11" w:rsidRDefault="00B15C11" w:rsidP="00B15C11">
      <w:pPr>
        <w:shd w:val="clear" w:color="000000" w:fill="auto"/>
        <w:suppressAutoHyphens/>
        <w:spacing w:line="360" w:lineRule="auto"/>
        <w:jc w:val="left"/>
        <w:rPr>
          <w:color w:val="000000" w:themeColor="text1"/>
          <w:sz w:val="28"/>
          <w:szCs w:val="28"/>
        </w:rPr>
      </w:pPr>
      <w:r w:rsidRPr="00B15C11">
        <w:rPr>
          <w:color w:val="000000" w:themeColor="text1"/>
          <w:sz w:val="28"/>
          <w:szCs w:val="28"/>
        </w:rPr>
        <w:t>1.3 Информационное обеспечение анализа финансового состояния</w:t>
      </w:r>
    </w:p>
    <w:p w:rsidR="00B15C11" w:rsidRPr="00B15C11" w:rsidRDefault="00B15C11" w:rsidP="00B15C11">
      <w:pPr>
        <w:shd w:val="clear" w:color="000000" w:fill="auto"/>
        <w:suppressAutoHyphens/>
        <w:spacing w:line="360" w:lineRule="auto"/>
        <w:jc w:val="left"/>
        <w:rPr>
          <w:color w:val="000000" w:themeColor="text1"/>
          <w:sz w:val="28"/>
          <w:szCs w:val="28"/>
        </w:rPr>
      </w:pPr>
      <w:r w:rsidRPr="00B15C11">
        <w:rPr>
          <w:color w:val="000000" w:themeColor="text1"/>
          <w:sz w:val="28"/>
          <w:szCs w:val="28"/>
        </w:rPr>
        <w:t>ГЛАВА 2 Анализ финансовых результатов филиала «ОРАНТА-Сибирь» ООО «СК» ОРАНТА», г. Новосибирск</w:t>
      </w:r>
    </w:p>
    <w:p w:rsidR="00B15C11" w:rsidRPr="00B15C11" w:rsidRDefault="00B15C11" w:rsidP="00B15C11">
      <w:pPr>
        <w:shd w:val="clear" w:color="000000" w:fill="auto"/>
        <w:suppressAutoHyphens/>
        <w:spacing w:line="360" w:lineRule="auto"/>
        <w:jc w:val="left"/>
        <w:rPr>
          <w:color w:val="000000" w:themeColor="text1"/>
          <w:sz w:val="28"/>
          <w:szCs w:val="28"/>
        </w:rPr>
      </w:pPr>
      <w:r w:rsidRPr="00B15C11">
        <w:rPr>
          <w:color w:val="000000" w:themeColor="text1"/>
          <w:sz w:val="28"/>
          <w:szCs w:val="28"/>
        </w:rPr>
        <w:t>2.1 Вертикальный и горизонтальный анализ бухгалтерского баланса предприятия</w:t>
      </w:r>
    </w:p>
    <w:p w:rsidR="00B15C11" w:rsidRPr="00B15C11" w:rsidRDefault="00B15C11" w:rsidP="00B15C11">
      <w:pPr>
        <w:shd w:val="clear" w:color="000000" w:fill="auto"/>
        <w:suppressAutoHyphens/>
        <w:spacing w:line="360" w:lineRule="auto"/>
        <w:jc w:val="left"/>
        <w:rPr>
          <w:color w:val="000000" w:themeColor="text1"/>
          <w:sz w:val="28"/>
          <w:szCs w:val="28"/>
        </w:rPr>
      </w:pPr>
      <w:r w:rsidRPr="00B15C11">
        <w:rPr>
          <w:color w:val="000000" w:themeColor="text1"/>
          <w:sz w:val="28"/>
          <w:szCs w:val="28"/>
        </w:rPr>
        <w:t>2.2 Факторный анализ прибыли и себестоимости продукции и динамики их изменения</w:t>
      </w:r>
    </w:p>
    <w:p w:rsidR="00B15C11" w:rsidRPr="00B15C11" w:rsidRDefault="00B15C11" w:rsidP="00B15C11">
      <w:pPr>
        <w:pStyle w:val="2"/>
        <w:keepNext w:val="0"/>
        <w:shd w:val="clear" w:color="000000" w:fill="auto"/>
        <w:suppressAutoHyphens/>
        <w:spacing w:before="0" w:after="0" w:line="360" w:lineRule="auto"/>
        <w:rPr>
          <w:rFonts w:ascii="Times New Roman" w:hAnsi="Times New Roman" w:cs="Times New Roman"/>
          <w:b w:val="0"/>
          <w:bCs w:val="0"/>
          <w:i w:val="0"/>
          <w:iCs w:val="0"/>
          <w:color w:val="000000" w:themeColor="text1"/>
        </w:rPr>
      </w:pPr>
      <w:r w:rsidRPr="00B15C11">
        <w:rPr>
          <w:rFonts w:ascii="Times New Roman" w:hAnsi="Times New Roman" w:cs="Times New Roman"/>
          <w:b w:val="0"/>
          <w:bCs w:val="0"/>
          <w:i w:val="0"/>
          <w:iCs w:val="0"/>
          <w:color w:val="000000" w:themeColor="text1"/>
        </w:rPr>
        <w:t>2.3 Анализ показателей рентабельности предприятия и динамики их изменения</w:t>
      </w:r>
    </w:p>
    <w:p w:rsidR="00B15C11" w:rsidRPr="00B15C11" w:rsidRDefault="00B15C11" w:rsidP="00B15C11">
      <w:pPr>
        <w:shd w:val="clear" w:color="000000" w:fill="auto"/>
        <w:suppressAutoHyphens/>
        <w:spacing w:line="360" w:lineRule="auto"/>
        <w:jc w:val="left"/>
        <w:rPr>
          <w:color w:val="000000" w:themeColor="text1"/>
          <w:sz w:val="28"/>
          <w:szCs w:val="28"/>
        </w:rPr>
      </w:pPr>
      <w:r w:rsidRPr="00B15C11">
        <w:rPr>
          <w:color w:val="000000" w:themeColor="text1"/>
          <w:sz w:val="28"/>
          <w:szCs w:val="28"/>
        </w:rPr>
        <w:t>ГЛАВА 3 Разработка рекомендаций по улучшению финансовых результатов деятельности филиала «ОРАНТА-Сибирь» ООО «СК» ОРАНТА», г. Новосибирск</w:t>
      </w:r>
    </w:p>
    <w:p w:rsidR="00B15C11" w:rsidRPr="00B15C11" w:rsidRDefault="00B15C11" w:rsidP="00B15C11">
      <w:pPr>
        <w:shd w:val="clear" w:color="000000" w:fill="auto"/>
        <w:suppressAutoHyphens/>
        <w:spacing w:line="360" w:lineRule="auto"/>
        <w:jc w:val="left"/>
        <w:rPr>
          <w:color w:val="000000" w:themeColor="text1"/>
          <w:sz w:val="28"/>
          <w:szCs w:val="28"/>
        </w:rPr>
      </w:pPr>
      <w:r w:rsidRPr="00B15C11">
        <w:rPr>
          <w:color w:val="000000" w:themeColor="text1"/>
          <w:sz w:val="28"/>
          <w:szCs w:val="28"/>
        </w:rPr>
        <w:t>3.1 Определение резервов снижения себестоимости продукции</w:t>
      </w:r>
    </w:p>
    <w:p w:rsidR="00B15C11" w:rsidRPr="00B15C11" w:rsidRDefault="00B15C11" w:rsidP="00B15C11">
      <w:pPr>
        <w:shd w:val="clear" w:color="000000" w:fill="auto"/>
        <w:suppressAutoHyphens/>
        <w:spacing w:line="360" w:lineRule="auto"/>
        <w:jc w:val="left"/>
        <w:rPr>
          <w:color w:val="000000" w:themeColor="text1"/>
          <w:sz w:val="28"/>
          <w:szCs w:val="28"/>
        </w:rPr>
      </w:pPr>
      <w:r w:rsidRPr="00B15C11">
        <w:rPr>
          <w:color w:val="000000" w:themeColor="text1"/>
          <w:sz w:val="28"/>
          <w:szCs w:val="28"/>
        </w:rPr>
        <w:t>3.2 Расчёт резервов увеличения суммы прибыли и рентабельности</w:t>
      </w:r>
    </w:p>
    <w:p w:rsidR="00B15C11" w:rsidRPr="00B15C11" w:rsidRDefault="00B15C11" w:rsidP="00B15C11">
      <w:pPr>
        <w:shd w:val="clear" w:color="000000" w:fill="auto"/>
        <w:suppressAutoHyphens/>
        <w:spacing w:line="360" w:lineRule="auto"/>
        <w:jc w:val="left"/>
        <w:rPr>
          <w:color w:val="000000" w:themeColor="text1"/>
          <w:sz w:val="28"/>
          <w:szCs w:val="28"/>
        </w:rPr>
      </w:pPr>
      <w:r w:rsidRPr="00B15C11">
        <w:rPr>
          <w:color w:val="000000" w:themeColor="text1"/>
          <w:sz w:val="28"/>
          <w:szCs w:val="28"/>
        </w:rPr>
        <w:t>3.3 Прогнозирование финансовых результатов</w:t>
      </w:r>
    </w:p>
    <w:p w:rsidR="00B15C11" w:rsidRPr="00B15C11" w:rsidRDefault="00B15C11" w:rsidP="00B15C11">
      <w:pPr>
        <w:shd w:val="clear" w:color="000000" w:fill="auto"/>
        <w:suppressAutoHyphens/>
        <w:spacing w:line="360" w:lineRule="auto"/>
        <w:jc w:val="left"/>
        <w:rPr>
          <w:color w:val="000000" w:themeColor="text1"/>
          <w:sz w:val="28"/>
          <w:szCs w:val="28"/>
        </w:rPr>
      </w:pPr>
      <w:r w:rsidRPr="00B15C11">
        <w:rPr>
          <w:color w:val="000000" w:themeColor="text1"/>
          <w:sz w:val="28"/>
          <w:szCs w:val="28"/>
        </w:rPr>
        <w:t>ЗАКЛЮЧЕНИЕ</w:t>
      </w:r>
    </w:p>
    <w:p w:rsidR="00BA2028" w:rsidRPr="00B15C11" w:rsidRDefault="00BA2028" w:rsidP="00B15C11">
      <w:pPr>
        <w:shd w:val="clear" w:color="000000" w:fill="auto"/>
        <w:suppressAutoHyphens/>
        <w:spacing w:line="360" w:lineRule="auto"/>
        <w:jc w:val="left"/>
        <w:rPr>
          <w:color w:val="000000" w:themeColor="text1"/>
          <w:sz w:val="28"/>
          <w:szCs w:val="28"/>
        </w:rPr>
      </w:pPr>
    </w:p>
    <w:p w:rsidR="00BA2028" w:rsidRPr="00B15C11" w:rsidRDefault="00BA2028" w:rsidP="00B15C11">
      <w:pPr>
        <w:pStyle w:val="a4"/>
        <w:shd w:val="clear" w:color="000000" w:fill="auto"/>
        <w:suppressAutoHyphens/>
        <w:ind w:firstLine="709"/>
        <w:rPr>
          <w:color w:val="000000" w:themeColor="text1"/>
          <w:szCs w:val="28"/>
        </w:rPr>
      </w:pPr>
    </w:p>
    <w:p w:rsidR="00BA2028" w:rsidRPr="00B15C11" w:rsidRDefault="00BA2028" w:rsidP="00B15C11">
      <w:pPr>
        <w:pStyle w:val="1"/>
        <w:keepNext w:val="0"/>
        <w:shd w:val="clear" w:color="000000" w:fill="auto"/>
        <w:suppressAutoHyphens/>
        <w:spacing w:before="0" w:after="0" w:line="360" w:lineRule="auto"/>
        <w:ind w:firstLine="709"/>
        <w:jc w:val="center"/>
        <w:rPr>
          <w:rFonts w:ascii="Times New Roman" w:hAnsi="Times New Roman" w:cs="Times New Roman"/>
          <w:b w:val="0"/>
          <w:color w:val="000000" w:themeColor="text1"/>
          <w:sz w:val="28"/>
          <w:szCs w:val="28"/>
        </w:rPr>
        <w:sectPr w:rsidR="00BA2028" w:rsidRPr="00B15C11" w:rsidSect="00B15C11">
          <w:headerReference w:type="even" r:id="rId8"/>
          <w:footerReference w:type="even" r:id="rId9"/>
          <w:pgSz w:w="11906" w:h="16838" w:code="9"/>
          <w:pgMar w:top="1134" w:right="850" w:bottom="1134" w:left="1701" w:header="709" w:footer="709" w:gutter="0"/>
          <w:pgNumType w:start="3"/>
          <w:cols w:space="708"/>
          <w:docGrid w:linePitch="360"/>
        </w:sectPr>
      </w:pPr>
    </w:p>
    <w:p w:rsidR="000B6BC6" w:rsidRPr="00B15C11" w:rsidRDefault="000B6BC6" w:rsidP="00B15C11">
      <w:pPr>
        <w:pStyle w:val="1"/>
        <w:keepNext w:val="0"/>
        <w:shd w:val="clear" w:color="000000" w:fill="auto"/>
        <w:suppressAutoHyphens/>
        <w:spacing w:before="0" w:after="0" w:line="360" w:lineRule="auto"/>
        <w:jc w:val="center"/>
        <w:rPr>
          <w:rFonts w:ascii="Times New Roman" w:hAnsi="Times New Roman" w:cs="Times New Roman"/>
          <w:color w:val="000000" w:themeColor="text1"/>
          <w:sz w:val="28"/>
          <w:szCs w:val="28"/>
        </w:rPr>
      </w:pPr>
      <w:r w:rsidRPr="00B15C11">
        <w:rPr>
          <w:rFonts w:ascii="Times New Roman" w:hAnsi="Times New Roman" w:cs="Times New Roman"/>
          <w:color w:val="000000" w:themeColor="text1"/>
          <w:sz w:val="28"/>
          <w:szCs w:val="28"/>
        </w:rPr>
        <w:lastRenderedPageBreak/>
        <w:t>ВВЕДЕНИЕ</w:t>
      </w:r>
      <w:bookmarkEnd w:id="0"/>
    </w:p>
    <w:p w:rsidR="00CF02A5" w:rsidRPr="00B15C11" w:rsidRDefault="00CF02A5" w:rsidP="00B15C11">
      <w:pPr>
        <w:shd w:val="clear" w:color="000000" w:fill="auto"/>
        <w:suppressAutoHyphens/>
        <w:spacing w:line="360" w:lineRule="auto"/>
        <w:ind w:firstLine="709"/>
        <w:rPr>
          <w:color w:val="000000" w:themeColor="text1"/>
          <w:sz w:val="28"/>
          <w:szCs w:val="24"/>
        </w:rPr>
      </w:pPr>
    </w:p>
    <w:p w:rsidR="00B15C11" w:rsidRDefault="0067219E"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Под финансовым положением или состоянием организации понимают ее способность обеспечить процесс хозяйственной деятельности финансовыми ресурсами и возможность соблюдения нормальных финансовых взаимоотношений с работниками организации и другими организациями, банками, бюджетом и т. д.</w:t>
      </w:r>
    </w:p>
    <w:p w:rsidR="00B15C11" w:rsidRDefault="0067219E"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Чтобы охарактеризовать финансовое состояние предприятия, необходимо оценить размещение, состав и использование средств (активов), а также состояние источников их формирования (пассивов) по принадлежности (собственный или привлеченный капитал) и срокам погашения обязательств (долгосрочные и краткосрочные). Для общей оценки динамики финансового состояния предприятия статьи баланса объединяют в отдельные специфические группы по признаку ликвидности (статьи актива) и срочности обязательств (статьи пассива).</w:t>
      </w:r>
    </w:p>
    <w:p w:rsidR="008B185D" w:rsidRPr="00B15C11" w:rsidRDefault="008B185D" w:rsidP="00B15C11">
      <w:pPr>
        <w:pStyle w:val="a6"/>
        <w:shd w:val="clear" w:color="000000" w:fill="auto"/>
        <w:suppressAutoHyphens/>
        <w:spacing w:line="360" w:lineRule="auto"/>
        <w:ind w:firstLine="709"/>
        <w:jc w:val="both"/>
        <w:rPr>
          <w:color w:val="000000" w:themeColor="text1"/>
          <w:sz w:val="28"/>
          <w:szCs w:val="28"/>
        </w:rPr>
      </w:pPr>
      <w:r w:rsidRPr="00B15C11">
        <w:rPr>
          <w:color w:val="000000" w:themeColor="text1"/>
          <w:sz w:val="28"/>
          <w:szCs w:val="28"/>
        </w:rPr>
        <w:t>Актуальность темы исследования. На сегодняшний день устойчивость финансового состояния отдельных хозяйствующих субъектов является одной из важнейших проблем стабилизации и дальнейшего развития отечественной экономики. Именно обеспечение финансовой устойчивости предприятий - отдельных элементов механизма экономики страны - является основой преодоления трансформационного кризиса, проявляющегося в последнее десятилетие. В этих условиях особенно важна финансовая устойчивость предприятий базовых отрас</w:t>
      </w:r>
      <w:r w:rsidR="00977322" w:rsidRPr="00B15C11">
        <w:rPr>
          <w:color w:val="000000" w:themeColor="text1"/>
          <w:sz w:val="28"/>
          <w:szCs w:val="28"/>
        </w:rPr>
        <w:t xml:space="preserve">лей экономики. </w:t>
      </w:r>
      <w:r w:rsidRPr="00B15C11">
        <w:rPr>
          <w:color w:val="000000" w:themeColor="text1"/>
          <w:sz w:val="28"/>
          <w:szCs w:val="28"/>
        </w:rPr>
        <w:t>Законы рыночной экономики диктуют предприятиям необходимость своевременного анализа своей финансовой устойчивости. Это связано с тем, что устойчивое финансовое положение предприятия в перспективе является необходимым условием для его эффективного делового сотрудничества со своими контрагентами. В условиях платежного кризиса в стране, когда возрастает вероятность нарушения сложившегося финансового положения в результате сотрудничества с «проблемными» предприятиями, для предприятий все более необходимым становится анализ финансовой устойчивости своих деловых партнеров, как нынешних, так и потенциальных. Негативные последствия трансформационного кризиса сильно проявились в агропромышленном секторе экономики. Поэтому в современных условиях анализ финансовой устойчивости предпри</w:t>
      </w:r>
      <w:r w:rsidR="00977322" w:rsidRPr="00B15C11">
        <w:rPr>
          <w:color w:val="000000" w:themeColor="text1"/>
          <w:sz w:val="28"/>
          <w:szCs w:val="28"/>
        </w:rPr>
        <w:t>ятий</w:t>
      </w:r>
      <w:r w:rsidR="00B15C11">
        <w:rPr>
          <w:color w:val="000000" w:themeColor="text1"/>
          <w:sz w:val="28"/>
          <w:szCs w:val="28"/>
        </w:rPr>
        <w:t xml:space="preserve"> </w:t>
      </w:r>
      <w:r w:rsidRPr="00B15C11">
        <w:rPr>
          <w:color w:val="000000" w:themeColor="text1"/>
          <w:sz w:val="28"/>
          <w:szCs w:val="28"/>
        </w:rPr>
        <w:t>имеет большое значение.</w:t>
      </w:r>
    </w:p>
    <w:p w:rsidR="000B6BC6" w:rsidRPr="00B15C11" w:rsidRDefault="008B185D"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Важность данной проблемы явилась причиной высокой заинтересованности отечественных и зарубежных экономистов в разработке действенной методики анализа финансовой устойчивости предприятий - в настоящее время труды многих ученых посвящены проблемам данного направления анализа</w:t>
      </w:r>
      <w:r w:rsidR="003868FE" w:rsidRPr="00B15C11">
        <w:rPr>
          <w:color w:val="000000" w:themeColor="text1"/>
          <w:sz w:val="28"/>
          <w:szCs w:val="28"/>
        </w:rPr>
        <w:t>.</w:t>
      </w:r>
    </w:p>
    <w:p w:rsidR="000B6BC6" w:rsidRPr="00B15C11" w:rsidRDefault="000B6BC6" w:rsidP="00B15C11">
      <w:pPr>
        <w:pStyle w:val="22"/>
        <w:keepNext w:val="0"/>
        <w:shd w:val="clear" w:color="000000" w:fill="auto"/>
        <w:suppressAutoHyphens/>
        <w:spacing w:before="0" w:after="0"/>
        <w:rPr>
          <w:color w:val="000000" w:themeColor="text1"/>
          <w:szCs w:val="28"/>
        </w:rPr>
      </w:pPr>
      <w:r w:rsidRPr="00B15C11">
        <w:rPr>
          <w:color w:val="000000" w:themeColor="text1"/>
          <w:szCs w:val="28"/>
        </w:rPr>
        <w:t xml:space="preserve">Цель </w:t>
      </w:r>
      <w:r w:rsidR="003C22F4" w:rsidRPr="00B15C11">
        <w:rPr>
          <w:color w:val="000000" w:themeColor="text1"/>
          <w:szCs w:val="28"/>
        </w:rPr>
        <w:t>выпускной квалификационной</w:t>
      </w:r>
      <w:r w:rsidR="0090467F">
        <w:rPr>
          <w:color w:val="000000" w:themeColor="text1"/>
          <w:szCs w:val="28"/>
        </w:rPr>
        <w:t xml:space="preserve"> работы – </w:t>
      </w:r>
      <w:r w:rsidRPr="00B15C11">
        <w:rPr>
          <w:color w:val="000000" w:themeColor="text1"/>
          <w:szCs w:val="28"/>
        </w:rPr>
        <w:t xml:space="preserve">изучить сущность, назначение и порядок анализа </w:t>
      </w:r>
      <w:r w:rsidR="00D10CA1" w:rsidRPr="00B15C11">
        <w:rPr>
          <w:color w:val="000000" w:themeColor="text1"/>
          <w:szCs w:val="28"/>
        </w:rPr>
        <w:t xml:space="preserve">финансовых результатов </w:t>
      </w:r>
      <w:r w:rsidR="00BE285B" w:rsidRPr="00B15C11">
        <w:rPr>
          <w:color w:val="000000" w:themeColor="text1"/>
          <w:szCs w:val="28"/>
        </w:rPr>
        <w:t xml:space="preserve">и кредитоспособности </w:t>
      </w:r>
      <w:r w:rsidR="00D10CA1" w:rsidRPr="00B15C11">
        <w:rPr>
          <w:color w:val="000000" w:themeColor="text1"/>
          <w:szCs w:val="28"/>
        </w:rPr>
        <w:t xml:space="preserve">деятельности </w:t>
      </w:r>
      <w:r w:rsidRPr="00B15C11">
        <w:rPr>
          <w:color w:val="000000" w:themeColor="text1"/>
          <w:szCs w:val="28"/>
        </w:rPr>
        <w:t xml:space="preserve">организации, проанализировать финансовые результаты деятельности предприятия </w:t>
      </w:r>
      <w:r w:rsidR="00BE285B" w:rsidRPr="00B15C11">
        <w:rPr>
          <w:color w:val="000000" w:themeColor="text1"/>
          <w:szCs w:val="28"/>
        </w:rPr>
        <w:t xml:space="preserve">и кредитоспособность </w:t>
      </w:r>
      <w:r w:rsidRPr="00B15C11">
        <w:rPr>
          <w:color w:val="000000" w:themeColor="text1"/>
          <w:szCs w:val="28"/>
        </w:rPr>
        <w:t xml:space="preserve">на примере </w:t>
      </w:r>
      <w:r w:rsidR="00BE285B" w:rsidRPr="00B15C11">
        <w:rPr>
          <w:color w:val="000000" w:themeColor="text1"/>
          <w:szCs w:val="28"/>
        </w:rPr>
        <w:t xml:space="preserve">филиала «ОРАНТА-Сибирь» ООО «СК» ОРАНТА», г. Новосибирск </w:t>
      </w:r>
      <w:r w:rsidRPr="00B15C11">
        <w:rPr>
          <w:color w:val="000000" w:themeColor="text1"/>
          <w:szCs w:val="28"/>
        </w:rPr>
        <w:t>и разработать рекомендации по улучшению его финансового состояния.</w:t>
      </w:r>
    </w:p>
    <w:p w:rsidR="000B6BC6" w:rsidRPr="00B15C11" w:rsidRDefault="000B6BC6" w:rsidP="00B15C11">
      <w:pPr>
        <w:pStyle w:val="22"/>
        <w:keepNext w:val="0"/>
        <w:shd w:val="clear" w:color="000000" w:fill="auto"/>
        <w:suppressAutoHyphens/>
        <w:spacing w:before="0" w:after="0"/>
        <w:rPr>
          <w:color w:val="000000" w:themeColor="text1"/>
          <w:szCs w:val="28"/>
        </w:rPr>
      </w:pPr>
      <w:r w:rsidRPr="00B15C11">
        <w:rPr>
          <w:color w:val="000000" w:themeColor="text1"/>
          <w:szCs w:val="28"/>
        </w:rPr>
        <w:t xml:space="preserve">Для достижения поставленной в </w:t>
      </w:r>
      <w:r w:rsidR="00C70DBA" w:rsidRPr="00B15C11">
        <w:rPr>
          <w:color w:val="000000" w:themeColor="text1"/>
          <w:szCs w:val="28"/>
        </w:rPr>
        <w:t>дипломной</w:t>
      </w:r>
      <w:r w:rsidRPr="00B15C11">
        <w:rPr>
          <w:color w:val="000000" w:themeColor="text1"/>
          <w:szCs w:val="28"/>
        </w:rPr>
        <w:t xml:space="preserve"> работе цели поставлены следующие задачи:</w:t>
      </w:r>
    </w:p>
    <w:p w:rsidR="000B6BC6" w:rsidRPr="00B15C11" w:rsidRDefault="000B6BC6" w:rsidP="00B15C11">
      <w:pPr>
        <w:pStyle w:val="a4"/>
        <w:numPr>
          <w:ilvl w:val="0"/>
          <w:numId w:val="3"/>
        </w:numPr>
        <w:shd w:val="clear" w:color="000000" w:fill="auto"/>
        <w:tabs>
          <w:tab w:val="left" w:pos="900"/>
          <w:tab w:val="left" w:pos="1080"/>
        </w:tabs>
        <w:suppressAutoHyphens/>
        <w:ind w:left="0" w:firstLine="709"/>
        <w:rPr>
          <w:color w:val="000000" w:themeColor="text1"/>
          <w:szCs w:val="28"/>
        </w:rPr>
      </w:pPr>
      <w:r w:rsidRPr="00B15C11">
        <w:rPr>
          <w:color w:val="000000" w:themeColor="text1"/>
          <w:szCs w:val="28"/>
        </w:rPr>
        <w:t xml:space="preserve">изучить теоретические основы анализа </w:t>
      </w:r>
      <w:r w:rsidR="00E81F19" w:rsidRPr="00B15C11">
        <w:rPr>
          <w:color w:val="000000" w:themeColor="text1"/>
          <w:szCs w:val="28"/>
        </w:rPr>
        <w:t xml:space="preserve">финансовых результатов деятельности </w:t>
      </w:r>
      <w:r w:rsidRPr="00B15C11">
        <w:rPr>
          <w:color w:val="000000" w:themeColor="text1"/>
          <w:szCs w:val="28"/>
        </w:rPr>
        <w:t>организации;</w:t>
      </w:r>
    </w:p>
    <w:p w:rsidR="000B6BC6" w:rsidRPr="00B15C11" w:rsidRDefault="000B6BC6" w:rsidP="00B15C11">
      <w:pPr>
        <w:pStyle w:val="a4"/>
        <w:numPr>
          <w:ilvl w:val="0"/>
          <w:numId w:val="3"/>
        </w:numPr>
        <w:shd w:val="clear" w:color="000000" w:fill="auto"/>
        <w:tabs>
          <w:tab w:val="left" w:pos="900"/>
          <w:tab w:val="left" w:pos="1080"/>
        </w:tabs>
        <w:suppressAutoHyphens/>
        <w:ind w:left="0" w:firstLine="709"/>
        <w:rPr>
          <w:color w:val="000000" w:themeColor="text1"/>
          <w:szCs w:val="28"/>
        </w:rPr>
      </w:pPr>
      <w:r w:rsidRPr="00B15C11">
        <w:rPr>
          <w:color w:val="000000" w:themeColor="text1"/>
          <w:szCs w:val="28"/>
        </w:rPr>
        <w:t xml:space="preserve">охарактеризовать </w:t>
      </w:r>
      <w:r w:rsidR="00E81F19" w:rsidRPr="00B15C11">
        <w:rPr>
          <w:color w:val="000000" w:themeColor="text1"/>
          <w:szCs w:val="28"/>
        </w:rPr>
        <w:t xml:space="preserve">информационную основу и методы </w:t>
      </w:r>
      <w:r w:rsidRPr="00B15C11">
        <w:rPr>
          <w:color w:val="000000" w:themeColor="text1"/>
          <w:szCs w:val="28"/>
        </w:rPr>
        <w:t>анализа</w:t>
      </w:r>
      <w:r w:rsidR="00E81F19" w:rsidRPr="00B15C11">
        <w:rPr>
          <w:color w:val="000000" w:themeColor="text1"/>
          <w:szCs w:val="28"/>
        </w:rPr>
        <w:t xml:space="preserve"> финансовых результатов</w:t>
      </w:r>
      <w:r w:rsidRPr="00B15C11">
        <w:rPr>
          <w:color w:val="000000" w:themeColor="text1"/>
          <w:szCs w:val="28"/>
        </w:rPr>
        <w:t>;</w:t>
      </w:r>
    </w:p>
    <w:p w:rsidR="00291026" w:rsidRPr="00B15C11" w:rsidRDefault="00291026" w:rsidP="00B15C11">
      <w:pPr>
        <w:pStyle w:val="a4"/>
        <w:numPr>
          <w:ilvl w:val="0"/>
          <w:numId w:val="3"/>
        </w:numPr>
        <w:shd w:val="clear" w:color="000000" w:fill="auto"/>
        <w:tabs>
          <w:tab w:val="left" w:pos="900"/>
          <w:tab w:val="left" w:pos="1080"/>
        </w:tabs>
        <w:suppressAutoHyphens/>
        <w:ind w:left="0" w:firstLine="709"/>
        <w:rPr>
          <w:color w:val="000000" w:themeColor="text1"/>
          <w:szCs w:val="28"/>
        </w:rPr>
      </w:pPr>
      <w:r w:rsidRPr="00B15C11">
        <w:rPr>
          <w:color w:val="000000" w:themeColor="text1"/>
          <w:szCs w:val="28"/>
        </w:rPr>
        <w:t>проанализировать структуру бухгалтерских балансов предприятия и её изменение;</w:t>
      </w:r>
    </w:p>
    <w:p w:rsidR="000B6BC6" w:rsidRPr="00B15C11" w:rsidRDefault="000B6BC6" w:rsidP="00B15C11">
      <w:pPr>
        <w:pStyle w:val="a4"/>
        <w:numPr>
          <w:ilvl w:val="0"/>
          <w:numId w:val="3"/>
        </w:numPr>
        <w:shd w:val="clear" w:color="000000" w:fill="auto"/>
        <w:tabs>
          <w:tab w:val="left" w:pos="900"/>
          <w:tab w:val="left" w:pos="1080"/>
        </w:tabs>
        <w:suppressAutoHyphens/>
        <w:ind w:left="0" w:firstLine="709"/>
        <w:rPr>
          <w:color w:val="000000" w:themeColor="text1"/>
          <w:szCs w:val="28"/>
        </w:rPr>
      </w:pPr>
      <w:r w:rsidRPr="00B15C11">
        <w:rPr>
          <w:color w:val="000000" w:themeColor="text1"/>
          <w:szCs w:val="28"/>
        </w:rPr>
        <w:t xml:space="preserve">оценить общее финансовое состояние и провести анализ </w:t>
      </w:r>
      <w:r w:rsidR="002E51F4" w:rsidRPr="00B15C11">
        <w:rPr>
          <w:color w:val="000000" w:themeColor="text1"/>
          <w:szCs w:val="28"/>
        </w:rPr>
        <w:t xml:space="preserve">финансовых результатов </w:t>
      </w:r>
      <w:r w:rsidR="00E81F19" w:rsidRPr="00B15C11">
        <w:rPr>
          <w:color w:val="000000" w:themeColor="text1"/>
          <w:szCs w:val="28"/>
        </w:rPr>
        <w:t>деятельности</w:t>
      </w:r>
      <w:r w:rsidRPr="00B15C11">
        <w:rPr>
          <w:color w:val="000000" w:themeColor="text1"/>
          <w:szCs w:val="28"/>
        </w:rPr>
        <w:t xml:space="preserve"> предприятия;</w:t>
      </w:r>
    </w:p>
    <w:p w:rsidR="000B6BC6" w:rsidRPr="00B15C11" w:rsidRDefault="000B6BC6" w:rsidP="00B15C11">
      <w:pPr>
        <w:pStyle w:val="a4"/>
        <w:numPr>
          <w:ilvl w:val="0"/>
          <w:numId w:val="3"/>
        </w:numPr>
        <w:shd w:val="clear" w:color="000000" w:fill="auto"/>
        <w:tabs>
          <w:tab w:val="left" w:pos="900"/>
          <w:tab w:val="left" w:pos="1080"/>
        </w:tabs>
        <w:suppressAutoHyphens/>
        <w:ind w:left="0" w:firstLine="709"/>
        <w:rPr>
          <w:color w:val="000000" w:themeColor="text1"/>
          <w:szCs w:val="28"/>
        </w:rPr>
      </w:pPr>
      <w:r w:rsidRPr="00B15C11">
        <w:rPr>
          <w:color w:val="000000" w:themeColor="text1"/>
          <w:szCs w:val="28"/>
        </w:rPr>
        <w:t xml:space="preserve">разработать рекомендации по </w:t>
      </w:r>
      <w:r w:rsidR="00E81F19" w:rsidRPr="00B15C11">
        <w:rPr>
          <w:color w:val="000000" w:themeColor="text1"/>
          <w:szCs w:val="28"/>
        </w:rPr>
        <w:t xml:space="preserve">улучшению финансовых результатов, </w:t>
      </w:r>
      <w:r w:rsidR="00093841" w:rsidRPr="00B15C11">
        <w:rPr>
          <w:color w:val="000000" w:themeColor="text1"/>
          <w:szCs w:val="28"/>
        </w:rPr>
        <w:t>снижению себестоимости</w:t>
      </w:r>
      <w:r w:rsidRPr="00B15C11">
        <w:rPr>
          <w:color w:val="000000" w:themeColor="text1"/>
          <w:szCs w:val="28"/>
        </w:rPr>
        <w:t xml:space="preserve"> и </w:t>
      </w:r>
      <w:r w:rsidR="00093841" w:rsidRPr="00B15C11">
        <w:rPr>
          <w:color w:val="000000" w:themeColor="text1"/>
          <w:szCs w:val="28"/>
        </w:rPr>
        <w:t>увеличению прибыли</w:t>
      </w:r>
      <w:r w:rsidRPr="00B15C11">
        <w:rPr>
          <w:color w:val="000000" w:themeColor="text1"/>
          <w:szCs w:val="28"/>
        </w:rPr>
        <w:t>.</w:t>
      </w:r>
    </w:p>
    <w:p w:rsidR="00B15C11" w:rsidRDefault="000B6BC6" w:rsidP="00B15C11">
      <w:pPr>
        <w:pStyle w:val="22"/>
        <w:keepNext w:val="0"/>
        <w:shd w:val="clear" w:color="000000" w:fill="auto"/>
        <w:suppressAutoHyphens/>
        <w:spacing w:before="0" w:after="0"/>
        <w:rPr>
          <w:color w:val="000000" w:themeColor="text1"/>
          <w:szCs w:val="28"/>
        </w:rPr>
      </w:pPr>
      <w:r w:rsidRPr="00B15C11">
        <w:rPr>
          <w:color w:val="000000" w:themeColor="text1"/>
          <w:szCs w:val="28"/>
        </w:rPr>
        <w:t xml:space="preserve">Объектом исследования в </w:t>
      </w:r>
      <w:r w:rsidR="00C70DBA" w:rsidRPr="00B15C11">
        <w:rPr>
          <w:color w:val="000000" w:themeColor="text1"/>
          <w:szCs w:val="28"/>
        </w:rPr>
        <w:t>дипломной</w:t>
      </w:r>
      <w:r w:rsidRPr="00B15C11">
        <w:rPr>
          <w:color w:val="000000" w:themeColor="text1"/>
          <w:szCs w:val="28"/>
        </w:rPr>
        <w:t xml:space="preserve"> работе является одно из предприятий </w:t>
      </w:r>
      <w:r w:rsidR="006E31EB" w:rsidRPr="00B15C11">
        <w:rPr>
          <w:color w:val="000000" w:themeColor="text1"/>
          <w:szCs w:val="28"/>
        </w:rPr>
        <w:t>Новосибирской</w:t>
      </w:r>
      <w:r w:rsidR="00E81F19" w:rsidRPr="00B15C11">
        <w:rPr>
          <w:color w:val="000000" w:themeColor="text1"/>
          <w:szCs w:val="28"/>
        </w:rPr>
        <w:t xml:space="preserve"> области</w:t>
      </w:r>
      <w:r w:rsidRPr="00B15C11">
        <w:rPr>
          <w:color w:val="000000" w:themeColor="text1"/>
          <w:szCs w:val="28"/>
        </w:rPr>
        <w:t xml:space="preserve"> –</w:t>
      </w:r>
      <w:r w:rsidR="006E31EB" w:rsidRPr="00B15C11">
        <w:rPr>
          <w:color w:val="000000" w:themeColor="text1"/>
          <w:szCs w:val="28"/>
        </w:rPr>
        <w:t xml:space="preserve"> филиал «ОРАНТА-Сибирь» ООО «СК» ОРАНТА», г. Новосибирск.</w:t>
      </w:r>
    </w:p>
    <w:p w:rsidR="00512372" w:rsidRPr="00B15C11" w:rsidRDefault="00C4786A" w:rsidP="00B15C11">
      <w:pPr>
        <w:pStyle w:val="22"/>
        <w:keepNext w:val="0"/>
        <w:shd w:val="clear" w:color="000000" w:fill="auto"/>
        <w:suppressAutoHyphens/>
        <w:spacing w:before="0" w:after="0"/>
        <w:rPr>
          <w:color w:val="000000" w:themeColor="text1"/>
          <w:szCs w:val="28"/>
        </w:rPr>
      </w:pPr>
      <w:r w:rsidRPr="00B15C11">
        <w:rPr>
          <w:color w:val="000000" w:themeColor="text1"/>
          <w:szCs w:val="28"/>
        </w:rPr>
        <w:t>Основным видом</w:t>
      </w:r>
      <w:r w:rsidR="008D5C6B" w:rsidRPr="00B15C11">
        <w:rPr>
          <w:color w:val="000000" w:themeColor="text1"/>
          <w:szCs w:val="28"/>
        </w:rPr>
        <w:t xml:space="preserve"> деятельности </w:t>
      </w:r>
      <w:r w:rsidRPr="00B15C11">
        <w:rPr>
          <w:color w:val="000000" w:themeColor="text1"/>
          <w:szCs w:val="28"/>
        </w:rPr>
        <w:t>филиала является</w:t>
      </w:r>
      <w:r w:rsidR="00512372" w:rsidRPr="00B15C11">
        <w:rPr>
          <w:color w:val="000000" w:themeColor="text1"/>
          <w:szCs w:val="28"/>
        </w:rPr>
        <w:t>:</w:t>
      </w:r>
    </w:p>
    <w:p w:rsidR="008D5C6B" w:rsidRPr="00B15C11" w:rsidRDefault="00512372" w:rsidP="00B15C11">
      <w:pPr>
        <w:pStyle w:val="22"/>
        <w:keepNext w:val="0"/>
        <w:numPr>
          <w:ilvl w:val="0"/>
          <w:numId w:val="16"/>
        </w:numPr>
        <w:shd w:val="clear" w:color="000000" w:fill="auto"/>
        <w:suppressAutoHyphens/>
        <w:spacing w:before="0" w:after="0"/>
        <w:ind w:left="0" w:firstLine="709"/>
        <w:rPr>
          <w:color w:val="000000" w:themeColor="text1"/>
          <w:szCs w:val="28"/>
        </w:rPr>
      </w:pPr>
      <w:r w:rsidRPr="00B15C11">
        <w:rPr>
          <w:color w:val="000000" w:themeColor="text1"/>
          <w:szCs w:val="28"/>
        </w:rPr>
        <w:t>страхование;</w:t>
      </w:r>
    </w:p>
    <w:p w:rsidR="00512372" w:rsidRPr="00B15C11" w:rsidRDefault="00512372" w:rsidP="00B15C11">
      <w:pPr>
        <w:pStyle w:val="22"/>
        <w:keepNext w:val="0"/>
        <w:numPr>
          <w:ilvl w:val="0"/>
          <w:numId w:val="16"/>
        </w:numPr>
        <w:shd w:val="clear" w:color="000000" w:fill="auto"/>
        <w:suppressAutoHyphens/>
        <w:spacing w:before="0" w:after="0"/>
        <w:ind w:left="0" w:firstLine="709"/>
        <w:rPr>
          <w:color w:val="000000" w:themeColor="text1"/>
          <w:szCs w:val="28"/>
        </w:rPr>
      </w:pPr>
      <w:r w:rsidRPr="00B15C11">
        <w:rPr>
          <w:color w:val="000000" w:themeColor="text1"/>
          <w:szCs w:val="28"/>
        </w:rPr>
        <w:t>осаго;</w:t>
      </w:r>
    </w:p>
    <w:p w:rsidR="00512372" w:rsidRPr="00B15C11" w:rsidRDefault="00512372" w:rsidP="00B15C11">
      <w:pPr>
        <w:pStyle w:val="22"/>
        <w:keepNext w:val="0"/>
        <w:numPr>
          <w:ilvl w:val="0"/>
          <w:numId w:val="16"/>
        </w:numPr>
        <w:shd w:val="clear" w:color="000000" w:fill="auto"/>
        <w:suppressAutoHyphens/>
        <w:spacing w:before="0" w:after="0"/>
        <w:ind w:left="0" w:firstLine="709"/>
        <w:rPr>
          <w:color w:val="000000" w:themeColor="text1"/>
          <w:szCs w:val="28"/>
        </w:rPr>
      </w:pPr>
      <w:r w:rsidRPr="00B15C11">
        <w:rPr>
          <w:color w:val="000000" w:themeColor="text1"/>
          <w:szCs w:val="28"/>
        </w:rPr>
        <w:t>каско;</w:t>
      </w:r>
    </w:p>
    <w:p w:rsidR="00512372" w:rsidRPr="00B15C11" w:rsidRDefault="00512372" w:rsidP="00B15C11">
      <w:pPr>
        <w:pStyle w:val="22"/>
        <w:keepNext w:val="0"/>
        <w:numPr>
          <w:ilvl w:val="0"/>
          <w:numId w:val="16"/>
        </w:numPr>
        <w:shd w:val="clear" w:color="000000" w:fill="auto"/>
        <w:suppressAutoHyphens/>
        <w:spacing w:before="0" w:after="0"/>
        <w:ind w:left="0" w:firstLine="709"/>
        <w:rPr>
          <w:color w:val="000000" w:themeColor="text1"/>
          <w:szCs w:val="28"/>
        </w:rPr>
      </w:pPr>
      <w:r w:rsidRPr="00B15C11">
        <w:rPr>
          <w:color w:val="000000" w:themeColor="text1"/>
          <w:szCs w:val="28"/>
        </w:rPr>
        <w:t>страхование жизни;</w:t>
      </w:r>
    </w:p>
    <w:p w:rsidR="00512372" w:rsidRPr="00B15C11" w:rsidRDefault="00512372" w:rsidP="00B15C11">
      <w:pPr>
        <w:pStyle w:val="22"/>
        <w:keepNext w:val="0"/>
        <w:numPr>
          <w:ilvl w:val="0"/>
          <w:numId w:val="16"/>
        </w:numPr>
        <w:shd w:val="clear" w:color="000000" w:fill="auto"/>
        <w:suppressAutoHyphens/>
        <w:spacing w:before="0" w:after="0"/>
        <w:ind w:left="0" w:firstLine="709"/>
        <w:rPr>
          <w:color w:val="000000" w:themeColor="text1"/>
          <w:szCs w:val="28"/>
        </w:rPr>
      </w:pPr>
      <w:r w:rsidRPr="00B15C11">
        <w:rPr>
          <w:color w:val="000000" w:themeColor="text1"/>
          <w:szCs w:val="28"/>
        </w:rPr>
        <w:t>добровольное медицинское страхование;</w:t>
      </w:r>
    </w:p>
    <w:p w:rsidR="00512372" w:rsidRPr="00B15C11" w:rsidRDefault="00512372" w:rsidP="00B15C11">
      <w:pPr>
        <w:pStyle w:val="22"/>
        <w:keepNext w:val="0"/>
        <w:numPr>
          <w:ilvl w:val="0"/>
          <w:numId w:val="16"/>
        </w:numPr>
        <w:shd w:val="clear" w:color="000000" w:fill="auto"/>
        <w:suppressAutoHyphens/>
        <w:spacing w:before="0" w:after="0"/>
        <w:ind w:left="0" w:firstLine="709"/>
        <w:rPr>
          <w:color w:val="000000" w:themeColor="text1"/>
          <w:szCs w:val="28"/>
        </w:rPr>
      </w:pPr>
      <w:r w:rsidRPr="00B15C11">
        <w:rPr>
          <w:color w:val="000000" w:themeColor="text1"/>
          <w:szCs w:val="28"/>
        </w:rPr>
        <w:t>ОМС;</w:t>
      </w:r>
    </w:p>
    <w:p w:rsidR="00512372" w:rsidRPr="00B15C11" w:rsidRDefault="00512372" w:rsidP="00B15C11">
      <w:pPr>
        <w:pStyle w:val="22"/>
        <w:keepNext w:val="0"/>
        <w:numPr>
          <w:ilvl w:val="0"/>
          <w:numId w:val="16"/>
        </w:numPr>
        <w:shd w:val="clear" w:color="000000" w:fill="auto"/>
        <w:suppressAutoHyphens/>
        <w:spacing w:before="0" w:after="0"/>
        <w:ind w:left="0" w:firstLine="709"/>
        <w:rPr>
          <w:color w:val="000000" w:themeColor="text1"/>
          <w:szCs w:val="28"/>
        </w:rPr>
      </w:pPr>
      <w:r w:rsidRPr="00B15C11">
        <w:rPr>
          <w:color w:val="000000" w:themeColor="text1"/>
          <w:szCs w:val="28"/>
        </w:rPr>
        <w:t>ДМС;</w:t>
      </w:r>
    </w:p>
    <w:p w:rsidR="00512372" w:rsidRPr="00B15C11" w:rsidRDefault="00512372" w:rsidP="00B15C11">
      <w:pPr>
        <w:pStyle w:val="22"/>
        <w:keepNext w:val="0"/>
        <w:numPr>
          <w:ilvl w:val="0"/>
          <w:numId w:val="16"/>
        </w:numPr>
        <w:shd w:val="clear" w:color="000000" w:fill="auto"/>
        <w:suppressAutoHyphens/>
        <w:spacing w:before="0" w:after="0"/>
        <w:ind w:left="0" w:firstLine="709"/>
        <w:rPr>
          <w:color w:val="000000" w:themeColor="text1"/>
          <w:szCs w:val="28"/>
        </w:rPr>
      </w:pPr>
      <w:r w:rsidRPr="00B15C11">
        <w:rPr>
          <w:color w:val="000000" w:themeColor="text1"/>
          <w:szCs w:val="28"/>
        </w:rPr>
        <w:t>страхование туристов;</w:t>
      </w:r>
    </w:p>
    <w:p w:rsidR="00512372" w:rsidRPr="00B15C11" w:rsidRDefault="00512372" w:rsidP="00B15C11">
      <w:pPr>
        <w:pStyle w:val="22"/>
        <w:keepNext w:val="0"/>
        <w:numPr>
          <w:ilvl w:val="0"/>
          <w:numId w:val="16"/>
        </w:numPr>
        <w:shd w:val="clear" w:color="000000" w:fill="auto"/>
        <w:suppressAutoHyphens/>
        <w:spacing w:before="0" w:after="0"/>
        <w:ind w:left="0" w:firstLine="709"/>
        <w:rPr>
          <w:color w:val="000000" w:themeColor="text1"/>
          <w:szCs w:val="28"/>
        </w:rPr>
      </w:pPr>
      <w:r w:rsidRPr="00B15C11">
        <w:rPr>
          <w:color w:val="000000" w:themeColor="text1"/>
          <w:szCs w:val="28"/>
        </w:rPr>
        <w:t>страхование имущества.</w:t>
      </w:r>
    </w:p>
    <w:p w:rsidR="000B6BC6" w:rsidRPr="00B15C11" w:rsidRDefault="000B6BC6" w:rsidP="00B15C11">
      <w:pPr>
        <w:pStyle w:val="22"/>
        <w:keepNext w:val="0"/>
        <w:shd w:val="clear" w:color="000000" w:fill="auto"/>
        <w:suppressAutoHyphens/>
        <w:spacing w:before="0" w:after="0"/>
        <w:rPr>
          <w:color w:val="000000" w:themeColor="text1"/>
          <w:szCs w:val="28"/>
        </w:rPr>
      </w:pPr>
      <w:r w:rsidRPr="00B15C11">
        <w:rPr>
          <w:color w:val="000000" w:themeColor="text1"/>
          <w:szCs w:val="28"/>
        </w:rPr>
        <w:t xml:space="preserve">Предмет исследования – финансовые результаты деятельности </w:t>
      </w:r>
      <w:r w:rsidR="007C2196" w:rsidRPr="00B15C11">
        <w:rPr>
          <w:color w:val="000000" w:themeColor="text1"/>
          <w:szCs w:val="28"/>
        </w:rPr>
        <w:t>филиала «ОРАНТА-Сибирь» ООО «СК» ОРАНТА», г. Новосибирск</w:t>
      </w:r>
      <w:r w:rsidRPr="00B15C11">
        <w:rPr>
          <w:color w:val="000000" w:themeColor="text1"/>
          <w:szCs w:val="28"/>
        </w:rPr>
        <w:t>, отражённые в бухгалтерской отчетности.</w:t>
      </w:r>
    </w:p>
    <w:p w:rsidR="004F09BF" w:rsidRPr="00B15C11" w:rsidRDefault="004F09BF" w:rsidP="00B15C11">
      <w:pPr>
        <w:pStyle w:val="22"/>
        <w:keepNext w:val="0"/>
        <w:shd w:val="clear" w:color="000000" w:fill="auto"/>
        <w:suppressAutoHyphens/>
        <w:spacing w:before="0" w:after="0"/>
        <w:rPr>
          <w:color w:val="000000" w:themeColor="text1"/>
          <w:szCs w:val="28"/>
        </w:rPr>
      </w:pPr>
      <w:r w:rsidRPr="00B15C11">
        <w:rPr>
          <w:color w:val="000000" w:themeColor="text1"/>
          <w:szCs w:val="28"/>
        </w:rPr>
        <w:t>Методологической основой написания дипломной работы послужили труды профессора Баканова М.И., д.э.н., профессора Вахрина П.И., профессора Шеремета А.Д., к.э.н., профессора Лапусты М.Г., к.э.н., доцента Скамай Л.Г., а также других авторов.</w:t>
      </w:r>
    </w:p>
    <w:p w:rsidR="00B15C11" w:rsidRDefault="00B40539" w:rsidP="00B15C11">
      <w:pPr>
        <w:pStyle w:val="22"/>
        <w:keepNext w:val="0"/>
        <w:shd w:val="clear" w:color="000000" w:fill="auto"/>
        <w:suppressAutoHyphens/>
        <w:spacing w:before="0" w:after="0"/>
        <w:rPr>
          <w:color w:val="000000" w:themeColor="text1"/>
          <w:szCs w:val="28"/>
        </w:rPr>
      </w:pPr>
      <w:r w:rsidRPr="00B15C11">
        <w:rPr>
          <w:color w:val="000000" w:themeColor="text1"/>
          <w:szCs w:val="28"/>
        </w:rPr>
        <w:t xml:space="preserve">Информационной </w:t>
      </w:r>
      <w:r w:rsidR="007837E9" w:rsidRPr="00B15C11">
        <w:rPr>
          <w:color w:val="000000" w:themeColor="text1"/>
          <w:szCs w:val="28"/>
        </w:rPr>
        <w:t xml:space="preserve">базой </w:t>
      </w:r>
      <w:r w:rsidR="003D10E3" w:rsidRPr="00B15C11">
        <w:rPr>
          <w:color w:val="000000" w:themeColor="text1"/>
          <w:szCs w:val="28"/>
        </w:rPr>
        <w:t xml:space="preserve">выпускной квалификационной </w:t>
      </w:r>
      <w:r w:rsidRPr="00B15C11">
        <w:rPr>
          <w:color w:val="000000" w:themeColor="text1"/>
          <w:szCs w:val="28"/>
        </w:rPr>
        <w:t xml:space="preserve">работы послужила бухгалтерская отчётность </w:t>
      </w:r>
      <w:r w:rsidR="00A672B7" w:rsidRPr="00B15C11">
        <w:rPr>
          <w:color w:val="000000" w:themeColor="text1"/>
          <w:szCs w:val="28"/>
        </w:rPr>
        <w:t>филиал «ОРАНТА-Сибирь» ООО «СК» ОРАНТА», г. Новосибирск.</w:t>
      </w:r>
    </w:p>
    <w:p w:rsidR="001324DC" w:rsidRPr="00B15C11" w:rsidRDefault="001324DC" w:rsidP="00B15C11">
      <w:pPr>
        <w:shd w:val="clear" w:color="000000" w:fill="auto"/>
        <w:suppressAutoHyphens/>
        <w:spacing w:line="360" w:lineRule="auto"/>
        <w:ind w:firstLine="709"/>
        <w:rPr>
          <w:color w:val="000000" w:themeColor="text1"/>
          <w:sz w:val="28"/>
          <w:szCs w:val="24"/>
        </w:rPr>
      </w:pPr>
    </w:p>
    <w:p w:rsidR="007541C4" w:rsidRPr="00B15C11" w:rsidRDefault="00864058" w:rsidP="00B15C11">
      <w:pPr>
        <w:shd w:val="clear" w:color="000000" w:fill="auto"/>
        <w:suppressAutoHyphens/>
        <w:spacing w:line="360" w:lineRule="auto"/>
        <w:jc w:val="center"/>
        <w:rPr>
          <w:b/>
          <w:color w:val="000000" w:themeColor="text1"/>
          <w:sz w:val="28"/>
          <w:szCs w:val="28"/>
        </w:rPr>
      </w:pPr>
      <w:r w:rsidRPr="00B15C11">
        <w:rPr>
          <w:color w:val="000000" w:themeColor="text1"/>
          <w:sz w:val="28"/>
          <w:szCs w:val="24"/>
        </w:rPr>
        <w:br w:type="page"/>
      </w:r>
      <w:r w:rsidR="007541C4" w:rsidRPr="00B15C11">
        <w:rPr>
          <w:b/>
          <w:color w:val="000000" w:themeColor="text1"/>
          <w:sz w:val="28"/>
          <w:szCs w:val="28"/>
        </w:rPr>
        <w:t>ГЛАВА 1 Методические аспекты анализа финансового состояния</w:t>
      </w:r>
    </w:p>
    <w:p w:rsidR="00710A8D" w:rsidRPr="00B15C11" w:rsidRDefault="00710A8D" w:rsidP="00B15C11">
      <w:pPr>
        <w:shd w:val="clear" w:color="000000" w:fill="auto"/>
        <w:tabs>
          <w:tab w:val="left" w:pos="284"/>
          <w:tab w:val="left" w:pos="851"/>
          <w:tab w:val="left" w:pos="993"/>
        </w:tabs>
        <w:suppressAutoHyphens/>
        <w:spacing w:line="360" w:lineRule="auto"/>
        <w:jc w:val="center"/>
        <w:rPr>
          <w:b/>
          <w:color w:val="000000" w:themeColor="text1"/>
          <w:sz w:val="28"/>
          <w:szCs w:val="28"/>
        </w:rPr>
      </w:pPr>
    </w:p>
    <w:p w:rsidR="007541C4" w:rsidRPr="00B15C11" w:rsidRDefault="007541C4" w:rsidP="00B15C11">
      <w:pPr>
        <w:shd w:val="clear" w:color="000000" w:fill="auto"/>
        <w:tabs>
          <w:tab w:val="left" w:pos="284"/>
          <w:tab w:val="left" w:pos="851"/>
          <w:tab w:val="left" w:pos="993"/>
        </w:tabs>
        <w:suppressAutoHyphens/>
        <w:spacing w:line="360" w:lineRule="auto"/>
        <w:jc w:val="center"/>
        <w:rPr>
          <w:b/>
          <w:color w:val="000000" w:themeColor="text1"/>
          <w:sz w:val="28"/>
          <w:szCs w:val="28"/>
        </w:rPr>
      </w:pPr>
      <w:r w:rsidRPr="00B15C11">
        <w:rPr>
          <w:b/>
          <w:color w:val="000000" w:themeColor="text1"/>
          <w:sz w:val="28"/>
          <w:szCs w:val="28"/>
        </w:rPr>
        <w:t>1.1 Понятие финансового состояния, содержание и задачи его</w:t>
      </w:r>
      <w:r w:rsidR="00B15C11" w:rsidRPr="00B15C11">
        <w:rPr>
          <w:b/>
          <w:color w:val="000000" w:themeColor="text1"/>
          <w:sz w:val="28"/>
          <w:szCs w:val="28"/>
        </w:rPr>
        <w:t xml:space="preserve"> </w:t>
      </w:r>
      <w:r w:rsidRPr="00B15C11">
        <w:rPr>
          <w:b/>
          <w:color w:val="000000" w:themeColor="text1"/>
          <w:sz w:val="28"/>
          <w:szCs w:val="28"/>
        </w:rPr>
        <w:t>анализа</w:t>
      </w:r>
    </w:p>
    <w:p w:rsidR="007541C4" w:rsidRPr="00B15C11" w:rsidRDefault="007541C4" w:rsidP="00B15C11">
      <w:pPr>
        <w:shd w:val="clear" w:color="000000" w:fill="auto"/>
        <w:tabs>
          <w:tab w:val="left" w:pos="284"/>
          <w:tab w:val="left" w:pos="851"/>
          <w:tab w:val="left" w:pos="993"/>
        </w:tabs>
        <w:suppressAutoHyphens/>
        <w:spacing w:line="360" w:lineRule="auto"/>
        <w:jc w:val="center"/>
        <w:rPr>
          <w:b/>
          <w:color w:val="000000" w:themeColor="text1"/>
          <w:sz w:val="28"/>
          <w:szCs w:val="28"/>
        </w:rPr>
      </w:pPr>
    </w:p>
    <w:p w:rsid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В настоящее время экономическая ситуация в России остается все еще достаточно сложной. Инфляция, нестабильность и несовершенство законодательной и налоговой базы, снижение объемов производства в первой половине 90-х годов привели к тому, что до настоящего времени более трети крупных и средних российских предприятий убыточны, на многих предприятиях ощущается недостаток денежных средств, а активы предприятий недостаточно ликвидные для поддержания их финансовой устойчивости и платежеспособности.</w:t>
      </w:r>
      <w:r w:rsidR="00B15C11">
        <w:rPr>
          <w:color w:val="000000" w:themeColor="text1"/>
          <w:sz w:val="28"/>
          <w:szCs w:val="28"/>
        </w:rPr>
        <w:t xml:space="preserve"> </w:t>
      </w:r>
      <w:r w:rsidRPr="00B15C11">
        <w:rPr>
          <w:color w:val="000000" w:themeColor="text1"/>
          <w:sz w:val="28"/>
          <w:szCs w:val="28"/>
        </w:rPr>
        <w:t>В условиях рыночной экономики, к которой так трудно адаптируются отечественные предприятия, залогом выживаемости и основой устойчивости предприятия является управление финансовыми ресурсами предприятия, направленное не только на максимизацию прибыли в краткосрочном периоде, но и на поддержание устойчивого финансового состояния предприятия. Проблема финансовой устойчивости предприятий относится к числу наиболее важных не только финансовых, но и общеэкономических проблем, поскольку неустойчивое финансовое состояние сдерживает рост производства, снижает платежеспособность отечественных предприятий и может привести к их банкротству. Низкая финансовая устойчивость предприятий является одной из причин их невысокой инвестиционной привлекательности. Обеспечение устойчивого финансового состояния предприятия позволяет привлекать дополнительные инвестиции, увеличивать объемы производства и, в конечном итоге, повысить рентабельность предприятия. Предприятие с устойчивым финансовым состоянием считается надежным, что позволяет не только привлекать инвестиции, но и получать отсрочку платежа у поставщиков, привлекать денежные средства под более низкий процент, а это снижает издержки и увеличивает ее конкурентоспособность. Именно обеспечение устойчивого финансового состояния предприятия — отдельного элемента единого механизма экономики страны — является одним из основных факторов преодоления кризиса и стабилизации национальной экономики в целом.</w:t>
      </w:r>
    </w:p>
    <w:p w:rsid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Для достижения устойчивого финансового состояния предприятия необходимо комплексное управление им. В настоящее время существует несколько отечественных и зарубежных методик оценки финансового состояния предприятия, существует ряд концептуальных подходов к управлению финансами предприятий. Вопросы теории и практики управления финансовым состоянием мало изучены, а имеющиеся разработки в современной экономической литературе посвящены в основном совершенствованию методологии и методики проведения анализа финансового состояния на основе подходов зарубежного финансового менеджмента и мало учитывают особенности переходного этапа российской экономики, связанные с нестабильностью экономических и финансовых условий, в которых функционируют отечественные предприятия, несовершенством законодательной базы, инфляцией, высокими процентными ставками. Существующие методики анализа финансового состояния не дают ответ на вопрос, как управлять финансами предприятия, а лишь позволяют оценить существующее положение. По нашему мнению, методика должна давать ответ на вопрос, как повысить финансовую устойчивость предприятия, выявить неиспользованные резервы. Для этих целей и проводится анализ финансового состояния. Методика должна показывать возможные пути выхода предприятий из финансового кризиса. Имеющиеся концептуальные подходы к управлению финансами предприятия ориентированы либо на максимизацию прибыли предприятия, либо на максимизацию его рыночной стоимости. В связи, с чем особо актуальными становятся вопросы разработки научно обоснованных систем управления финансовым состоянием направленных на финансовое оздоровление российских предприятий на основе комплексного и системного подхода к оценке их финансовой устойчивости, учета их отраслевой специфики. Управление финансовым состоянием является неотъемлемой частью деятельности организации, более того, эффективность функционирования предприятия напрямую определяет финансовое состояние. В современном финансовом анализе существует несколько подходов к определению понятия «финансовое состояние». Так Савицкая Г.В. дает следующее определение: «Финансовое состояние предприятия — это экономическая категория, отражающая состояние капитала в процессе его кругооборота и способность субъекта хозяйствования к саморазвитию на фиксированный момент времени» [</w:t>
      </w:r>
      <w:r w:rsidR="00CE2FC0" w:rsidRPr="00B15C11">
        <w:rPr>
          <w:color w:val="000000" w:themeColor="text1"/>
          <w:sz w:val="28"/>
          <w:szCs w:val="28"/>
        </w:rPr>
        <w:t>25, с</w:t>
      </w:r>
      <w:r w:rsidRPr="00B15C11">
        <w:rPr>
          <w:color w:val="000000" w:themeColor="text1"/>
          <w:sz w:val="28"/>
          <w:szCs w:val="28"/>
        </w:rPr>
        <w:t>.45]. Определенным недостатком данного определения, как считают многие аналитики, является отсутствие акцента на ликвидность и платежеспособность хозяйствующего субъекта.</w:t>
      </w:r>
      <w:r w:rsidR="00B15C11">
        <w:rPr>
          <w:color w:val="000000" w:themeColor="text1"/>
          <w:sz w:val="28"/>
          <w:szCs w:val="28"/>
        </w:rPr>
        <w:t xml:space="preserve"> </w:t>
      </w:r>
      <w:r w:rsidRPr="00B15C11">
        <w:rPr>
          <w:color w:val="000000" w:themeColor="text1"/>
          <w:sz w:val="28"/>
          <w:szCs w:val="28"/>
        </w:rPr>
        <w:t>Интересное определение дает Давыдова Л.В: «Финансовое состояние предприятия является вышестоящей характеристикой его деловой активности и надежности. Оно определяет конкурентоспособность предприятия, его потенциал в деловом сотрудничестве, является гарантом эффективной деятельности, как самого предприятия, так и его партнеров». Шеремет А.Д. в своих работах определяет финансовое состояние предприятия как комплексное понятие, которое характеризуется системой показателей, отражающих наличие, размещение и использование финансовых ресурсов предприятия. В последних работах он предлагает другое определение финансового состояния: финансовое состояние предприятия выражается в соотношении его активов и пассивов, т.е. средств предприятия и их источников.</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Финансовое состояние организации - это сложное, комплексное понятие характеризующиеся совокупностью показателей, отражающих наличие, размещение и использование финансовых ресурсов.</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Число и состав таких показателей могут быть различными в зависимости от цели и глубины анализа. Однако большинство авторов, специалистов в области финансового анализа, предлагают рассчитывать один из основных показателей финансового состояния – финансовую устойчивость.</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Финансовая устойчивость является наиболее общим индикатором финансового состояния, его ключевой характеристикой. Наиболее часто финансовую устойчивость определяют, как способность маневрировать собственными финансовыми ресурсами и обеспечивать бесперебойный процесс деятельности.</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По мнению многих специалистов, финансовая устойчивость – это характеристика финансовой структуры организации и её качества. В основе финансовой устойчивости лежит обеспеченность организации собственным капиталом (собственными средствами).</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В рыночных</w:t>
      </w:r>
      <w:r w:rsidR="00B15C11">
        <w:rPr>
          <w:color w:val="000000" w:themeColor="text1"/>
          <w:sz w:val="28"/>
          <w:szCs w:val="28"/>
        </w:rPr>
        <w:t xml:space="preserve"> </w:t>
      </w:r>
      <w:r w:rsidRPr="00B15C11">
        <w:rPr>
          <w:color w:val="000000" w:themeColor="text1"/>
          <w:sz w:val="28"/>
          <w:szCs w:val="28"/>
        </w:rPr>
        <w:t xml:space="preserve">условиях залогом выживаемости и основой стабильного положения организации служит его финансовая устойчивость. Она отражает состояние финансовых ресурсов организации. </w:t>
      </w:r>
      <w:r w:rsidRPr="00B15C11">
        <w:rPr>
          <w:rStyle w:val="14p"/>
          <w:color w:val="000000" w:themeColor="text1"/>
        </w:rPr>
        <w:t>Анализ финансовой устойчивости на определённую дату (конец квартала, года) позволяет установить, насколько рационально организация управляет собственными и заёмными средствами в течении периода, предшествующего этой дате.</w:t>
      </w:r>
      <w:r w:rsidRPr="00B15C11">
        <w:rPr>
          <w:color w:val="000000" w:themeColor="text1"/>
          <w:sz w:val="28"/>
          <w:szCs w:val="28"/>
        </w:rPr>
        <w:t xml:space="preserve"> Важно, чтобы состояние источников собственных и заемных средств отвечало стратегическим целям развития организации, так как недостаточная финансовая устойчивость может привести к его неплатежеспособности, т.е. отсутствию денежных средств, необходимых для расчетов с внутренними и внешними партнерами, а также с государством. В то же время наличие значительных остатков свободных денежных средств усложняет деятельность организации за счет их иммобилизации в излишне материально-производственные запасы и затраты. Следовательно, содержание финансовой устойчивости характеризуется э</w:t>
      </w:r>
      <w:r w:rsidR="002C3065" w:rsidRPr="00B15C11">
        <w:rPr>
          <w:color w:val="000000" w:themeColor="text1"/>
          <w:sz w:val="28"/>
          <w:szCs w:val="28"/>
        </w:rPr>
        <w:t>фф</w:t>
      </w:r>
      <w:r w:rsidRPr="00B15C11">
        <w:rPr>
          <w:color w:val="000000" w:themeColor="text1"/>
          <w:sz w:val="28"/>
          <w:szCs w:val="28"/>
        </w:rPr>
        <w:t>ективным формированием и использованием денежных ресурсов, необходимых для нормальной производственно-коммерческой деятельности. К собственным финансовым ресурсам, которыми располагает организация, относятся, прежде всего, чистая (нераспределенная) прибыль и амортизационные отчисления. Внешним признаком финансовой устойчивости выступает платежеспособность хозяйствующего субъекта. Одним из важнейших критериев оценки финансового состояния организации является ее платежеспособность.</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Платежеспособность - это способность организации выполнять свои финансовые обязательства, вытекающие из коммерческих, кредитных и иных операций платежного характера.</w:t>
      </w:r>
    </w:p>
    <w:p w:rsid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Платежеспособность - динамичное понятие, она подвержена значительным и резким колебаниям даже в течение годичного цикла.</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По своему характеру она может быть следующих видов:</w:t>
      </w:r>
    </w:p>
    <w:p w:rsidR="007541C4" w:rsidRPr="00B15C11" w:rsidRDefault="007541C4" w:rsidP="00B15C11">
      <w:pPr>
        <w:numPr>
          <w:ilvl w:val="0"/>
          <w:numId w:val="22"/>
        </w:numPr>
        <w:shd w:val="clear" w:color="000000" w:fill="auto"/>
        <w:tabs>
          <w:tab w:val="left" w:pos="1134"/>
        </w:tabs>
        <w:suppressAutoHyphens/>
        <w:spacing w:line="360" w:lineRule="auto"/>
        <w:ind w:left="0" w:firstLine="709"/>
        <w:rPr>
          <w:color w:val="000000" w:themeColor="text1"/>
          <w:sz w:val="28"/>
          <w:szCs w:val="28"/>
        </w:rPr>
      </w:pPr>
      <w:r w:rsidRPr="00B15C11">
        <w:rPr>
          <w:color w:val="000000" w:themeColor="text1"/>
          <w:sz w:val="28"/>
          <w:szCs w:val="28"/>
        </w:rPr>
        <w:t>нормальная (достаточная), когда все обязательства исполняются своевременно;</w:t>
      </w:r>
    </w:p>
    <w:p w:rsidR="007541C4" w:rsidRPr="00B15C11" w:rsidRDefault="007541C4" w:rsidP="00B15C11">
      <w:pPr>
        <w:numPr>
          <w:ilvl w:val="0"/>
          <w:numId w:val="20"/>
        </w:numPr>
        <w:shd w:val="clear" w:color="000000" w:fill="auto"/>
        <w:tabs>
          <w:tab w:val="left" w:pos="1134"/>
        </w:tabs>
        <w:suppressAutoHyphens/>
        <w:spacing w:line="360" w:lineRule="auto"/>
        <w:ind w:left="0" w:firstLine="709"/>
        <w:rPr>
          <w:color w:val="000000" w:themeColor="text1"/>
          <w:sz w:val="28"/>
          <w:szCs w:val="28"/>
        </w:rPr>
      </w:pPr>
      <w:r w:rsidRPr="00B15C11">
        <w:rPr>
          <w:color w:val="000000" w:themeColor="text1"/>
          <w:sz w:val="28"/>
          <w:szCs w:val="28"/>
        </w:rPr>
        <w:t>случайная, эпизодическая неплатежеспособность, когда нарушается исполнение отдельных обязательств;</w:t>
      </w:r>
    </w:p>
    <w:p w:rsidR="007541C4" w:rsidRPr="00B15C11" w:rsidRDefault="007541C4" w:rsidP="00B15C11">
      <w:pPr>
        <w:numPr>
          <w:ilvl w:val="0"/>
          <w:numId w:val="20"/>
        </w:numPr>
        <w:shd w:val="clear" w:color="000000" w:fill="auto"/>
        <w:tabs>
          <w:tab w:val="left" w:pos="1134"/>
        </w:tabs>
        <w:suppressAutoHyphens/>
        <w:spacing w:line="360" w:lineRule="auto"/>
        <w:ind w:left="0" w:firstLine="709"/>
        <w:rPr>
          <w:color w:val="000000" w:themeColor="text1"/>
          <w:sz w:val="28"/>
          <w:szCs w:val="28"/>
        </w:rPr>
      </w:pPr>
      <w:r w:rsidRPr="00B15C11">
        <w:rPr>
          <w:color w:val="000000" w:themeColor="text1"/>
          <w:sz w:val="28"/>
          <w:szCs w:val="28"/>
        </w:rPr>
        <w:t>хроническая неплатежеспособность, для которой характерны ненадежное (со сбоями и срывами) исполнение большинства обязательств, причем значительная их часть не исполняется;</w:t>
      </w:r>
    </w:p>
    <w:p w:rsidR="007541C4" w:rsidRPr="00B15C11" w:rsidRDefault="007541C4" w:rsidP="00B15C11">
      <w:pPr>
        <w:numPr>
          <w:ilvl w:val="0"/>
          <w:numId w:val="20"/>
        </w:numPr>
        <w:shd w:val="clear" w:color="000000" w:fill="auto"/>
        <w:tabs>
          <w:tab w:val="left" w:pos="1134"/>
        </w:tabs>
        <w:suppressAutoHyphens/>
        <w:spacing w:line="360" w:lineRule="auto"/>
        <w:ind w:left="0" w:firstLine="709"/>
        <w:rPr>
          <w:color w:val="000000" w:themeColor="text1"/>
          <w:sz w:val="28"/>
          <w:szCs w:val="28"/>
        </w:rPr>
      </w:pPr>
      <w:r w:rsidRPr="00B15C11">
        <w:rPr>
          <w:color w:val="000000" w:themeColor="text1"/>
          <w:sz w:val="28"/>
          <w:szCs w:val="28"/>
        </w:rPr>
        <w:t>абсолютная неплатежеспособность - полный дефицит средств для исполнения всех обязательств.</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Результатом абсолютной неплатежеспособности становится банкротство.</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Ликвидность выступает как необходимое и обязательное условие платежеспособности.</w:t>
      </w:r>
    </w:p>
    <w:p w:rsid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Ликвидность - важнейшая качественная характеристика деятельности предприятия, свидетельствующая о его финансовой надежности и стабильности.</w:t>
      </w:r>
    </w:p>
    <w:p w:rsidR="007541C4" w:rsidRPr="00B15C11" w:rsidRDefault="007541C4" w:rsidP="00B15C11">
      <w:pPr>
        <w:shd w:val="clear" w:color="000000" w:fill="auto"/>
        <w:tabs>
          <w:tab w:val="left" w:pos="709"/>
        </w:tabs>
        <w:suppressAutoHyphens/>
        <w:spacing w:line="360" w:lineRule="auto"/>
        <w:ind w:firstLine="709"/>
        <w:rPr>
          <w:color w:val="000000" w:themeColor="text1"/>
          <w:sz w:val="28"/>
          <w:szCs w:val="28"/>
        </w:rPr>
      </w:pPr>
      <w:r w:rsidRPr="00B15C11">
        <w:rPr>
          <w:color w:val="000000" w:themeColor="text1"/>
          <w:sz w:val="28"/>
          <w:szCs w:val="28"/>
        </w:rPr>
        <w:t xml:space="preserve">Термин ликвидность (от лат. </w:t>
      </w:r>
      <w:r w:rsidRPr="00B15C11">
        <w:rPr>
          <w:color w:val="000000" w:themeColor="text1"/>
          <w:sz w:val="28"/>
          <w:szCs w:val="28"/>
          <w:lang w:val="en-US"/>
        </w:rPr>
        <w:t>Liquidus</w:t>
      </w:r>
      <w:r w:rsidRPr="00B15C11">
        <w:rPr>
          <w:color w:val="000000" w:themeColor="text1"/>
          <w:sz w:val="28"/>
          <w:szCs w:val="28"/>
        </w:rPr>
        <w:t xml:space="preserve"> - жидкий, текучий) означает легкость реализации, превращения материальных ценностей и других активов в денежные средства. Средством для погашения долгов является и дебиторская задолженность, которая при нормальном кругообороте средств должна превратиться в денежную наличность. Следовательно, погашение задолженности обеспечивается всеми оборотными средствами организации.</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Ликвидность организации - это показатель устойчивости ее финансового положения, измеряемый отношением суммы ликвидных средств в активе баланса к сумме краткосрочных обязательств, отражаемых в пассиве баланса[13.С.80].</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По отношению к нормативу (оптимальному уровню) ликвидность может быть: недостаточная, нормальная и избыточная.</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Недостаточная - означает, что организация не способна оплатить свои текущие обязательства. Для пайщиков недостаточная ликвидность может означать снижение доходности и частичную или полную потерю вложений собственного капитала.</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Для кредиторов недостаточная ликвидность у должника может означать задержку в уплате процентов и основной суммы долга. Недостаточная ликвидность может повлиять на отношения с поставщиками товаров: неспособность выполнять условия контрактов приведет к утрате связей с партнерами. Не ликвидность может привести к хроническим неплатежам и банкротству.</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Нормальная ликвидность. Организации должны стремиться соблюдать нормативы</w:t>
      </w:r>
      <w:r w:rsidR="00B15C11">
        <w:rPr>
          <w:color w:val="000000" w:themeColor="text1"/>
          <w:sz w:val="28"/>
          <w:szCs w:val="28"/>
        </w:rPr>
        <w:t xml:space="preserve"> </w:t>
      </w:r>
      <w:r w:rsidRPr="00B15C11">
        <w:rPr>
          <w:color w:val="000000" w:themeColor="text1"/>
          <w:sz w:val="28"/>
          <w:szCs w:val="28"/>
        </w:rPr>
        <w:t>ликвидности на минимально допустимом уровне, поскольку это позволяет им сочетать необходимую ликвидность с высокой прибыльностью. При этом можно воспользоваться как официальными нормативами, так и оптимальными значениями ликвидности, рассчитанными экспертным путем.</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Избыточная ликвидность снижает эффективность деятельности, препятствует рациональному</w:t>
      </w:r>
      <w:r w:rsidR="00B15C11">
        <w:rPr>
          <w:color w:val="000000" w:themeColor="text1"/>
          <w:sz w:val="28"/>
          <w:szCs w:val="28"/>
        </w:rPr>
        <w:t xml:space="preserve"> </w:t>
      </w:r>
      <w:r w:rsidRPr="00B15C11">
        <w:rPr>
          <w:color w:val="000000" w:themeColor="text1"/>
          <w:sz w:val="28"/>
          <w:szCs w:val="28"/>
        </w:rPr>
        <w:t>ресурсопотреблению. Обычно она выражена в излишних запасах и резервах и говорит о неумелом управлении активами.</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Высшим типом финансовой устойчивости является способность организации развиваться преимущественно за счет собственных источников финансирования. Для этого оно должно иметь гибкую структуру финансовых ресурсов и возможность при необходимости привлекать заемные средства, то есть быть кредитоспособным. Кредитоспособным считается организация при наличии у нее предпосылок для получения кредита и способности своевременно возвратить кредитору взятую ссуду с уплатой причитающихся процентов за счет собственных финансовых ресурсов.</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За счет прибыли организация не только погашает ссудную задолженность перед банками, обязательства перед бюджетом по налогу на прибыль, но и инвестирует средства на капитальные затраты. Для поддержания финансовой устойчивости необходим рост не только абсолютной массы прибыли, но и ее уровня относительно вложенного капитала или операционных затрат (рентабельности). Следует иметь в виду, что высокая доходность связана со значительным уровнем риска. На практике это означает, что вместо прибыли организация может понести существенные убытки и даже стать несостоятельным (неплатежеспособным). Следовательно, финансовая устойчивость хозяйствующего субъекта - это такое состояние его денежных ресурсов, которое обеспечивает развитие организации преимущественно за счет собственных средств при сохранении платежеспособности и кредитоспособности при минимальном уровне предпринимательского риска. Важная роль при анализе финансовой устойчивости отводится определению величина чистых активов.</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Чистые активы - это величина, определяемая путем вычисления из суммы активов организации, принимаемых к расчету, суммы его обязательств, принимаемых к расчету. Это активы, непосредственно используемые в основной деятельности и приносящие доход [33.С.155].</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Величина чистых активов (ЧА) определяется по следующей формуле</w:t>
      </w:r>
      <w:r w:rsidR="00710A8D" w:rsidRPr="00B15C11">
        <w:rPr>
          <w:color w:val="000000" w:themeColor="text1"/>
          <w:sz w:val="28"/>
          <w:szCs w:val="28"/>
        </w:rPr>
        <w:t xml:space="preserve"> (1.1).</w:t>
      </w:r>
    </w:p>
    <w:p w:rsidR="00710A8D" w:rsidRPr="00B15C11" w:rsidRDefault="00710A8D" w:rsidP="00B15C11">
      <w:pPr>
        <w:shd w:val="clear" w:color="000000" w:fill="auto"/>
        <w:suppressAutoHyphens/>
        <w:spacing w:line="360" w:lineRule="auto"/>
        <w:ind w:firstLine="709"/>
        <w:rPr>
          <w:color w:val="000000" w:themeColor="text1"/>
          <w:sz w:val="28"/>
          <w:szCs w:val="28"/>
        </w:rPr>
      </w:pPr>
    </w:p>
    <w:p w:rsid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ЧА = (стр. 190 + стр. 290 - стр. 244) - (стр. 590 + стр. 610 +</w:t>
      </w:r>
      <w:r w:rsidR="00B15C11">
        <w:rPr>
          <w:color w:val="000000" w:themeColor="text1"/>
          <w:sz w:val="28"/>
          <w:szCs w:val="28"/>
        </w:rPr>
        <w:t xml:space="preserve"> </w:t>
      </w:r>
      <w:r w:rsidRPr="00B15C11">
        <w:rPr>
          <w:color w:val="000000" w:themeColor="text1"/>
          <w:sz w:val="28"/>
          <w:szCs w:val="28"/>
        </w:rPr>
        <w:t xml:space="preserve">стр. 620 + </w:t>
      </w:r>
      <w:r w:rsidR="00B15C11">
        <w:rPr>
          <w:color w:val="000000" w:themeColor="text1"/>
          <w:sz w:val="28"/>
          <w:szCs w:val="28"/>
        </w:rPr>
        <w:t xml:space="preserve">стр. 630 + стр. 650 + стр. 660) </w:t>
      </w:r>
      <w:r w:rsidR="00B15C11" w:rsidRPr="00B15C11">
        <w:rPr>
          <w:color w:val="000000" w:themeColor="text1"/>
          <w:sz w:val="28"/>
          <w:szCs w:val="28"/>
        </w:rPr>
        <w:t>(1.1)</w:t>
      </w:r>
    </w:p>
    <w:p w:rsidR="00710A8D" w:rsidRPr="00B15C11" w:rsidRDefault="00710A8D" w:rsidP="00B15C11">
      <w:pPr>
        <w:shd w:val="clear" w:color="000000" w:fill="auto"/>
        <w:suppressAutoHyphens/>
        <w:spacing w:line="360" w:lineRule="auto"/>
        <w:ind w:firstLine="709"/>
        <w:rPr>
          <w:color w:val="000000" w:themeColor="text1"/>
          <w:sz w:val="28"/>
          <w:szCs w:val="28"/>
        </w:rPr>
      </w:pP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где ЧА – величина чистых активов.</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При оценке величины стоимости чистых активов производится оценка рыночной стоимости большей части внеоборотных активов. Данный показатель используется при оценке финансовой устойчивости организации. Величина чистых активы оценивается при составлении бухгалтерской отчетности, при анализе финансовой устойчивости организации, существует также метод оценки стоимости бизнеса (организации) по чистым активам. В рыночной экономике рост прибыли создает финансовую базу, как для самофинансирования, так и для осуществления расширенного воспроизводства. Доминирующим показателем, характеризующим итоги деятельности предприятия, является прибыль. За счет прибыли предприятие не только погашает свои обязательства перед бюджетом, банками, страховыми компаниями и другими организациями, но и инвестирует средства в капитальные затраты. При этом</w:t>
      </w:r>
      <w:r w:rsidR="00B15C11">
        <w:rPr>
          <w:color w:val="000000" w:themeColor="text1"/>
          <w:sz w:val="28"/>
          <w:szCs w:val="28"/>
        </w:rPr>
        <w:t xml:space="preserve"> </w:t>
      </w:r>
      <w:r w:rsidRPr="00B15C11">
        <w:rPr>
          <w:color w:val="000000" w:themeColor="text1"/>
          <w:sz w:val="28"/>
          <w:szCs w:val="28"/>
        </w:rPr>
        <w:t>для достижения и поддержания финансовой устойчивости важна не только абсолютная величина прибыли, но и ее уровень относительно вложенного капитала или затрат предприятия, т.е. рентабельность (прибыльность).</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Высшей формой устойчивости предприятия</w:t>
      </w:r>
      <w:r w:rsidR="00B15C11">
        <w:rPr>
          <w:color w:val="000000" w:themeColor="text1"/>
          <w:sz w:val="28"/>
          <w:szCs w:val="28"/>
        </w:rPr>
        <w:t xml:space="preserve"> </w:t>
      </w:r>
      <w:r w:rsidRPr="00B15C11">
        <w:rPr>
          <w:color w:val="000000" w:themeColor="text1"/>
          <w:sz w:val="28"/>
          <w:szCs w:val="28"/>
        </w:rPr>
        <w:t>является его способность развиваться в условиях изменяющейся внутренней и внешней среды. Для этого предприятие должно обладать гибкой структурой финансовых ресурсов и при необходимости иметь возможность привлекать заемные средства, т.е. быть кредитоспособным.</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Кредитоспособным является предприятие при наличии у него предпосылок для получения кредита и способности своевременно возвратить взятую ссуду с уплатой причитающихся процентов за счет прибыли и других финансовых ресурсов.</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Кредитоспособность тесно связана с финансовой устойчивостью предприятия. Она характеризуется тем, насколько аккуратно (т.е. в установленный срок и в полном объеме) рассчитывается предприятие по ранее полученным кредитам, обладает ли оно способностью при необходимости</w:t>
      </w:r>
      <w:r w:rsidR="00B15C11">
        <w:rPr>
          <w:color w:val="000000" w:themeColor="text1"/>
          <w:sz w:val="28"/>
          <w:szCs w:val="28"/>
        </w:rPr>
        <w:t xml:space="preserve"> </w:t>
      </w:r>
      <w:r w:rsidRPr="00B15C11">
        <w:rPr>
          <w:color w:val="000000" w:themeColor="text1"/>
          <w:sz w:val="28"/>
          <w:szCs w:val="28"/>
        </w:rPr>
        <w:t>мобилизовать денежные средства</w:t>
      </w:r>
      <w:r w:rsidR="00B15C11">
        <w:rPr>
          <w:color w:val="000000" w:themeColor="text1"/>
          <w:sz w:val="28"/>
          <w:szCs w:val="28"/>
        </w:rPr>
        <w:t xml:space="preserve"> </w:t>
      </w:r>
      <w:r w:rsidRPr="00B15C11">
        <w:rPr>
          <w:color w:val="000000" w:themeColor="text1"/>
          <w:sz w:val="28"/>
          <w:szCs w:val="28"/>
        </w:rPr>
        <w:t>из разных источников.</w:t>
      </w:r>
    </w:p>
    <w:p w:rsid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Но главное, чем</w:t>
      </w:r>
      <w:r w:rsidR="00B15C11">
        <w:rPr>
          <w:color w:val="000000" w:themeColor="text1"/>
          <w:sz w:val="28"/>
          <w:szCs w:val="28"/>
        </w:rPr>
        <w:t xml:space="preserve"> </w:t>
      </w:r>
      <w:r w:rsidRPr="00B15C11">
        <w:rPr>
          <w:color w:val="000000" w:themeColor="text1"/>
          <w:sz w:val="28"/>
          <w:szCs w:val="28"/>
        </w:rPr>
        <w:t>определяется кредитоспособность – это текущее финансовое положение предприятия, а также возможные перспективы его изменения. Если у предприятия падает рентабельность, оно становится менее кредитоспособным. Изменение финансового положения предприятия в худшую сторону в связи с падением рентабельности может повлечь за собой и более тяжелые последствия из–за недостатка денежных средств – снижение платежеспособности и ликвидности. Возникновение при этом кризиса наличности приводит к тому, что предприятие превращается в «технически неплатежеспособное», а это уже может рассматриваться как первая ступень к банкротству и служить для кредиторов поводом для соответствующих правовых действий. Хотя большая величина прибыли, и положительная динамика рентабельности благотворно сказываются на финансовом состоянии предприятия, повышают его финансовую устойчивость, тем не менее, более высокая прибыльность связана и с более высоким риском: а это означает, что вместо получения большого дохода предприятие может понести значительные убытки и даже стать неплатежеспособным. Подводя итог, можно сказать что, финансовое состояние - это совокупность показателей, отражающих наличие, размещение и использование финансовых ресурсов.</w:t>
      </w:r>
    </w:p>
    <w:p w:rsid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Так как, цель анализа состоит не только и не столько в том, чтобы установить и оценить финансовое состояние предприятия, но еще и в том, чтобы постоянно проводить работу, направленную на его улучшение.</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Анализ финансового состояния показывает, по каким конкретным направлением надо вести эту работу, дает возможность выявить наиболее важные аспекты и наиболее слабые позиции в финансовом состоянии предприятия.</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Оценка финансового состояния может быть выполнена с различной степенью детализации в зависимости от цели анализа, имеющейся информации, программного, технического и кадрового обеспечения. Наиболее целесообразным является выделение процедур экспресс-анализа и углубленного анализа финансового состояния. Финансовый анализ дает возможность оценить:</w:t>
      </w:r>
    </w:p>
    <w:p w:rsidR="00B15C11" w:rsidRDefault="007541C4" w:rsidP="00B15C11">
      <w:pPr>
        <w:numPr>
          <w:ilvl w:val="0"/>
          <w:numId w:val="23"/>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имущественное состояние предприятия;</w:t>
      </w:r>
    </w:p>
    <w:p w:rsidR="007541C4" w:rsidRPr="00B15C11" w:rsidRDefault="007541C4" w:rsidP="00B15C11">
      <w:pPr>
        <w:numPr>
          <w:ilvl w:val="0"/>
          <w:numId w:val="23"/>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степень предпринимательского риска;</w:t>
      </w:r>
    </w:p>
    <w:p w:rsidR="007541C4" w:rsidRPr="00B15C11" w:rsidRDefault="007541C4" w:rsidP="00B15C11">
      <w:pPr>
        <w:numPr>
          <w:ilvl w:val="0"/>
          <w:numId w:val="23"/>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достаточность капитала для текущей деятельности и долгосрочных</w:t>
      </w:r>
      <w:r w:rsidR="00B15C11">
        <w:rPr>
          <w:color w:val="000000" w:themeColor="text1"/>
          <w:sz w:val="28"/>
          <w:szCs w:val="28"/>
        </w:rPr>
        <w:t xml:space="preserve"> </w:t>
      </w:r>
      <w:r w:rsidRPr="00B15C11">
        <w:rPr>
          <w:color w:val="000000" w:themeColor="text1"/>
          <w:sz w:val="28"/>
          <w:szCs w:val="28"/>
        </w:rPr>
        <w:t>инвестиций;</w:t>
      </w:r>
    </w:p>
    <w:p w:rsidR="007541C4" w:rsidRPr="00B15C11" w:rsidRDefault="007541C4" w:rsidP="00B15C11">
      <w:pPr>
        <w:numPr>
          <w:ilvl w:val="0"/>
          <w:numId w:val="23"/>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потребность в дополнительных источниках финансирования;</w:t>
      </w:r>
    </w:p>
    <w:p w:rsidR="007541C4" w:rsidRPr="00B15C11" w:rsidRDefault="007541C4" w:rsidP="00B15C11">
      <w:pPr>
        <w:numPr>
          <w:ilvl w:val="0"/>
          <w:numId w:val="23"/>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способность к наращиванию капитала;</w:t>
      </w:r>
    </w:p>
    <w:p w:rsidR="007541C4" w:rsidRPr="00B15C11" w:rsidRDefault="007541C4" w:rsidP="00B15C11">
      <w:pPr>
        <w:numPr>
          <w:ilvl w:val="0"/>
          <w:numId w:val="23"/>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рациональность привлечения заемных средств;</w:t>
      </w:r>
    </w:p>
    <w:p w:rsidR="00B15C11" w:rsidRDefault="007541C4" w:rsidP="00B15C11">
      <w:pPr>
        <w:numPr>
          <w:ilvl w:val="0"/>
          <w:numId w:val="23"/>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обоснованность политики распределения и использования прибыли.</w:t>
      </w:r>
    </w:p>
    <w:p w:rsidR="007541C4" w:rsidRPr="00B15C11" w:rsidRDefault="007541C4" w:rsidP="00B15C11">
      <w:pPr>
        <w:shd w:val="clear" w:color="000000" w:fill="auto"/>
        <w:suppressAutoHyphens/>
        <w:spacing w:line="360" w:lineRule="auto"/>
        <w:ind w:firstLine="709"/>
        <w:jc w:val="center"/>
        <w:rPr>
          <w:color w:val="000000" w:themeColor="text1"/>
          <w:sz w:val="28"/>
          <w:szCs w:val="28"/>
        </w:rPr>
      </w:pPr>
    </w:p>
    <w:p w:rsidR="007541C4" w:rsidRPr="00B15C11" w:rsidRDefault="007541C4" w:rsidP="00B15C11">
      <w:pPr>
        <w:shd w:val="clear" w:color="000000" w:fill="auto"/>
        <w:suppressAutoHyphens/>
        <w:spacing w:line="360" w:lineRule="auto"/>
        <w:jc w:val="center"/>
        <w:rPr>
          <w:b/>
          <w:color w:val="000000" w:themeColor="text1"/>
          <w:sz w:val="28"/>
          <w:szCs w:val="28"/>
        </w:rPr>
      </w:pPr>
      <w:r w:rsidRPr="00B15C11">
        <w:rPr>
          <w:b/>
          <w:color w:val="000000" w:themeColor="text1"/>
          <w:sz w:val="28"/>
          <w:szCs w:val="28"/>
        </w:rPr>
        <w:t>1.2 Характеристика методов анализа финансового состояния</w:t>
      </w:r>
    </w:p>
    <w:p w:rsidR="007541C4" w:rsidRPr="00B15C11" w:rsidRDefault="007541C4" w:rsidP="00B15C11">
      <w:pPr>
        <w:shd w:val="clear" w:color="000000" w:fill="auto"/>
        <w:suppressAutoHyphens/>
        <w:spacing w:line="360" w:lineRule="auto"/>
        <w:jc w:val="center"/>
        <w:rPr>
          <w:b/>
          <w:color w:val="000000" w:themeColor="text1"/>
          <w:sz w:val="28"/>
          <w:szCs w:val="28"/>
        </w:rPr>
      </w:pP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Анализ финансового состояния предприятия основывается главным образом на относительных показателях, так как на абсолютные показатели баланса в условия инфляции сложно привести к сопоставимому виду. Относительные показатели финансового состояния анализируемого предприятия можно сравнить:</w:t>
      </w:r>
    </w:p>
    <w:p w:rsidR="007541C4" w:rsidRPr="00B15C11" w:rsidRDefault="007541C4" w:rsidP="00B15C11">
      <w:pPr>
        <w:numPr>
          <w:ilvl w:val="0"/>
          <w:numId w:val="24"/>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с общепринятыми «нормами» для оценки степени риска и прогнозирования возможности банкротства;</w:t>
      </w:r>
    </w:p>
    <w:p w:rsidR="007541C4" w:rsidRPr="00B15C11" w:rsidRDefault="007541C4" w:rsidP="00B15C11">
      <w:pPr>
        <w:numPr>
          <w:ilvl w:val="0"/>
          <w:numId w:val="24"/>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с аналогичными данными других предприятий, что позволяет выявить сильные и слабые стороны предприятия и его возможности;</w:t>
      </w:r>
    </w:p>
    <w:p w:rsidR="007541C4" w:rsidRPr="00B15C11" w:rsidRDefault="007541C4" w:rsidP="00B15C11">
      <w:pPr>
        <w:numPr>
          <w:ilvl w:val="0"/>
          <w:numId w:val="24"/>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с аналогичными данными за предыдущие годы для изучения тенденции улучшения</w:t>
      </w:r>
      <w:r w:rsidR="00B15C11">
        <w:rPr>
          <w:color w:val="000000" w:themeColor="text1"/>
          <w:sz w:val="28"/>
          <w:szCs w:val="28"/>
        </w:rPr>
        <w:t xml:space="preserve"> </w:t>
      </w:r>
      <w:r w:rsidRPr="00B15C11">
        <w:rPr>
          <w:color w:val="000000" w:themeColor="text1"/>
          <w:sz w:val="28"/>
          <w:szCs w:val="28"/>
        </w:rPr>
        <w:t>или ухудшения финансового состояния предприятия.</w:t>
      </w:r>
    </w:p>
    <w:p w:rsid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Анализом финансового состояния</w:t>
      </w:r>
      <w:r w:rsidR="00B15C11">
        <w:rPr>
          <w:color w:val="000000" w:themeColor="text1"/>
          <w:sz w:val="28"/>
          <w:szCs w:val="28"/>
        </w:rPr>
        <w:t xml:space="preserve"> </w:t>
      </w:r>
      <w:r w:rsidRPr="00B15C11">
        <w:rPr>
          <w:color w:val="000000" w:themeColor="text1"/>
          <w:sz w:val="28"/>
          <w:szCs w:val="28"/>
        </w:rPr>
        <w:t>занимаются не только руководители и соответствующие службы предприятия, но и его учредители, инвесторы - с целью изучения эффективности использования ресурсов; банки – для оценки условий кредитования и определения степени риска; поставщики – для своевременного получения платежей; налоговые инспекции – для выполнения плана поступления средств в бюджет и т.д. В соответствии с этим анализ делится на внутренний и внешний</w:t>
      </w:r>
      <w:r w:rsidR="00172382" w:rsidRPr="00B15C11">
        <w:rPr>
          <w:color w:val="000000" w:themeColor="text1"/>
          <w:sz w:val="28"/>
          <w:szCs w:val="28"/>
        </w:rPr>
        <w:t>.</w:t>
      </w:r>
      <w:r w:rsidRPr="00B15C11">
        <w:rPr>
          <w:color w:val="000000" w:themeColor="text1"/>
          <w:sz w:val="28"/>
          <w:szCs w:val="28"/>
        </w:rPr>
        <w:t xml:space="preserve"> Внутренний анализ производится службами предприятия, его результаты используются для планирования, контроля и прогнозирования финансового состояния предприятия. Его цель обеспечить планомерное поступление денежных средств и разместить собственные и заемные средства таким образом, чтобы получит максимальную прибыль.</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Внешний анализ осуществляется инвесторами, поставщиками материальных и финансовых ресурсов, контролирующими предприятиями на основе публикуемой отчетности. Его цель установить возможности выгодного вложения средств, чтобы обеспечить максимум прибыли и исключить потери. Внешний анализ имеет следующие особенности:</w:t>
      </w:r>
    </w:p>
    <w:p w:rsidR="007541C4" w:rsidRPr="00B15C11" w:rsidRDefault="007541C4" w:rsidP="00B15C11">
      <w:pPr>
        <w:numPr>
          <w:ilvl w:val="0"/>
          <w:numId w:val="25"/>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множественность субъектов анализа, пользователей информацией о</w:t>
      </w:r>
      <w:r w:rsidR="00B15C11">
        <w:rPr>
          <w:color w:val="000000" w:themeColor="text1"/>
          <w:sz w:val="28"/>
          <w:szCs w:val="28"/>
        </w:rPr>
        <w:t xml:space="preserve"> </w:t>
      </w:r>
      <w:r w:rsidRPr="00B15C11">
        <w:rPr>
          <w:color w:val="000000" w:themeColor="text1"/>
          <w:sz w:val="28"/>
          <w:szCs w:val="28"/>
        </w:rPr>
        <w:t>деятельности предприятия;</w:t>
      </w:r>
    </w:p>
    <w:p w:rsidR="007541C4" w:rsidRPr="00B15C11" w:rsidRDefault="007541C4" w:rsidP="00B15C11">
      <w:pPr>
        <w:numPr>
          <w:ilvl w:val="0"/>
          <w:numId w:val="25"/>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разнообразие целей и интересов субъектов анализа;</w:t>
      </w:r>
    </w:p>
    <w:p w:rsidR="007541C4" w:rsidRPr="00B15C11" w:rsidRDefault="007541C4" w:rsidP="00B15C11">
      <w:pPr>
        <w:numPr>
          <w:ilvl w:val="0"/>
          <w:numId w:val="25"/>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наличие типовых методик, стандартов учета и отчетности;</w:t>
      </w:r>
    </w:p>
    <w:p w:rsidR="007541C4" w:rsidRPr="00B15C11" w:rsidRDefault="007541C4" w:rsidP="00B15C11">
      <w:pPr>
        <w:numPr>
          <w:ilvl w:val="0"/>
          <w:numId w:val="25"/>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ориентация анализа только на внешнюю отчетность;</w:t>
      </w:r>
    </w:p>
    <w:p w:rsidR="007541C4" w:rsidRPr="00B15C11" w:rsidRDefault="007541C4" w:rsidP="00B15C11">
      <w:pPr>
        <w:numPr>
          <w:ilvl w:val="0"/>
          <w:numId w:val="25"/>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ограниченность задач анализа при использовании только внешней</w:t>
      </w:r>
      <w:r w:rsidR="00B15C11">
        <w:rPr>
          <w:color w:val="000000" w:themeColor="text1"/>
          <w:sz w:val="28"/>
          <w:szCs w:val="28"/>
        </w:rPr>
        <w:t xml:space="preserve"> </w:t>
      </w:r>
      <w:r w:rsidRPr="00B15C11">
        <w:rPr>
          <w:color w:val="000000" w:themeColor="text1"/>
          <w:sz w:val="28"/>
          <w:szCs w:val="28"/>
        </w:rPr>
        <w:t>отчетности;</w:t>
      </w:r>
    </w:p>
    <w:p w:rsidR="007541C4" w:rsidRPr="00B15C11" w:rsidRDefault="007541C4" w:rsidP="00B15C11">
      <w:pPr>
        <w:numPr>
          <w:ilvl w:val="0"/>
          <w:numId w:val="25"/>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максимальная открытость результатов анализа для пользователей</w:t>
      </w:r>
      <w:r w:rsidR="00B15C11">
        <w:rPr>
          <w:color w:val="000000" w:themeColor="text1"/>
          <w:sz w:val="28"/>
          <w:szCs w:val="28"/>
        </w:rPr>
        <w:t xml:space="preserve"> </w:t>
      </w:r>
      <w:r w:rsidRPr="00B15C11">
        <w:rPr>
          <w:color w:val="000000" w:themeColor="text1"/>
          <w:sz w:val="28"/>
          <w:szCs w:val="28"/>
        </w:rPr>
        <w:t>информации о деятельности предприятия.</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Как известно, предприятие – сложное формирование, состоящее из партнерских групп, находящихся в тесном взаимном общении. Среди партнерских групп можно выделить основные и не основные.</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Перечень основных партнерских групп, их вклад в хозяйственную деятельность предприятия, требования в отношении компенсации своего участия и интересы, которых они добиваются в предпринимательской деятельности, систематизированы в таблице</w:t>
      </w:r>
      <w:r w:rsidR="00B15C11">
        <w:rPr>
          <w:color w:val="000000" w:themeColor="text1"/>
          <w:sz w:val="28"/>
          <w:szCs w:val="28"/>
        </w:rPr>
        <w:t xml:space="preserve"> </w:t>
      </w:r>
      <w:r w:rsidRPr="00B15C11">
        <w:rPr>
          <w:color w:val="000000" w:themeColor="text1"/>
          <w:sz w:val="28"/>
          <w:szCs w:val="28"/>
        </w:rPr>
        <w:t>(см. п</w:t>
      </w:r>
      <w:r w:rsidR="00617AD2" w:rsidRPr="00B15C11">
        <w:rPr>
          <w:color w:val="000000" w:themeColor="text1"/>
          <w:sz w:val="28"/>
          <w:szCs w:val="28"/>
        </w:rPr>
        <w:t>рил. Б</w:t>
      </w:r>
      <w:r w:rsidRPr="00B15C11">
        <w:rPr>
          <w:color w:val="000000" w:themeColor="text1"/>
          <w:sz w:val="28"/>
          <w:szCs w:val="28"/>
        </w:rPr>
        <w:t>).</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Основные партнерские группы заинтересованы в успехах предприятия, так как от этого находится</w:t>
      </w:r>
      <w:r w:rsidR="00B15C11">
        <w:rPr>
          <w:color w:val="000000" w:themeColor="text1"/>
          <w:sz w:val="28"/>
          <w:szCs w:val="28"/>
        </w:rPr>
        <w:t xml:space="preserve"> </w:t>
      </w:r>
      <w:r w:rsidRPr="00B15C11">
        <w:rPr>
          <w:color w:val="000000" w:themeColor="text1"/>
          <w:sz w:val="28"/>
          <w:szCs w:val="28"/>
        </w:rPr>
        <w:t>в прямой зависимости их благополучия.</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К не основным партнерским группам относятся группы, опосредованно заинтересованные в успехах предприятия – страховые компании, аудиторские и юридические фирмы и т.д.</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При анализе бухгалтерской (финансовой) отчетности используются общенаучные и специальные методы, которые характерны для всех направлений экономического анализа, хотя преобладающая роль принадлежит балансовому и другим идентичным методам.</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Динамический метод, который является основополагающим для всех экономических наук, предполагает рассмотрение любого процесса и явления как целенаправленного процесса, находящегося в динамике и взаимосвязи с другими явлениями. Это определяет подход к анализу отчетности как к целенаправленному процессу, в котором цель определяет масштабы, направления анализа, привлечение необходимой информации и подходы к оценке показателей отчетности.</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В анализе содержания отчетности важную роль играет метод детализации – последовательного раскрытия комплексных статей и показателей через частные. Путем анализа достигается все более детальное разложение частей анализируемого объекта на составляющие его части, что обеспечивает все большее приближение к познанию его сущности. При этом выявляются внутренняя противоречивость и взаимосвязь всех составляющих анализируемого объекта, обусловливающая их слияние в единое целое.</w:t>
      </w:r>
    </w:p>
    <w:p w:rsid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Однако нельзя познать объект и протекающие внутри него сложные и противоречивые процессы только с помощью разложения – часть не может быть правильно понята вне ее связи с другими частями и с целым. Правильное понимание объекта достигается обобщением знаний, полученных в результате аналитического исследования взаимодействия его частей, то есть анализ сочетается с синтезом.</w:t>
      </w:r>
    </w:p>
    <w:p w:rsidR="007541C4" w:rsidRPr="00B15C11" w:rsidRDefault="007541C4" w:rsidP="00B15C11">
      <w:pPr>
        <w:shd w:val="clear" w:color="000000" w:fill="auto"/>
        <w:tabs>
          <w:tab w:val="left" w:pos="709"/>
        </w:tabs>
        <w:suppressAutoHyphens/>
        <w:spacing w:line="360" w:lineRule="auto"/>
        <w:ind w:firstLine="709"/>
        <w:rPr>
          <w:color w:val="000000" w:themeColor="text1"/>
          <w:sz w:val="28"/>
          <w:szCs w:val="28"/>
        </w:rPr>
      </w:pPr>
      <w:r w:rsidRPr="00B15C11">
        <w:rPr>
          <w:color w:val="000000" w:themeColor="text1"/>
          <w:sz w:val="28"/>
          <w:szCs w:val="28"/>
        </w:rPr>
        <w:t>В анализе отчетности применяется дедуктивный метод исследования, когда анализ начинается с обобщающих показателей деятельности, что свойственно финансово-экономическому и финансово-инвестиционному анализам, или метод индуктивный, когда вначале изучение деятельности проводится в пределах отдельных подразделений хозяйствующих субъектов (бригад, цехов, производственных единиц либо отдельных видов продукции), а затем материалы обобщаются по всей экономической системе, что характерно для технико-экономического и функционально-стоимостного анализов. В процессе аналитического изучения деятельности хозяйствующих субъектов все виды анализа сочетаются, поэтому дедукция и индукция применяются в единстве.</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В анализе отчетности полностью реализуются все положения диалектики. Анализу отчетности свойствен системный комплексный подход, учитывающий целостность деятельности хозяйствующего субъекта, взаимосвязь и взаимодействие отдельных ее сторон и их противоречивое влияние на конечные результаты. Хозяйственные процессы самостоятельно изучаются лишь с целью определения и измерения их влияния на конечные результаты и на другие обобщающие показатели деятельности.</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Метод анализа – это системный подход к изучению результатов деятельности хозяйствующего субъекта, выявлению и измерению противоречивого влияния на них отдельных факторов, обработки специальными приемами всей имеющейся информации о результатах этой деятельности. Свойственный методу анализа системный подход заключается в том, что изучение любой составляющей объекта анализа проводится с позиции ее влияния на состояние хозяйствующего субъекта и результаты его деятельности в целом. При этом оценка деятельности данной составляющей зависит не столько от степени ее приближения к локальной цели, сколько от ее влияния на достижение конечных целей экономической системы, частью которой она является. В методе анализа системный подход сочетается с комплексным. Комплексность исследования предполагает рассмотрение итогов деятельности объекта анализа как результата взаимодействия всех сторон этой деятельности и всех влияющих на них факторов. В процессе анализа все стороны деятельности, все происходящие под ее влиянием процессы и факторы, их обусловливающие, рассматриваются в переплетении и противоречивом разноправленном взаимодействии. При этом для удобства анализа искусственно выделяются отдельные процессы и рассматривается влияние на них разных факторов, с тем чтобы в конце исследования раскрыть их взаимосвязь и влияние на конечные результаты деятельности.</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Финансовый анализ приводится с помощью разного типа моделей, позволяющих структурировать и индетифицировать взаимосвязи между основными показателями отчетности. Можно выделить три основных типа моделей, которые используются в финансовом анализе: дескриптивные, предикативные и нормативные.</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Предикативные модели – это модели прогностического характера, которые используются для прогнозирования доходов предприятия и его будущего финансового состояния. Наиболее распространенными из них являются: расчет точки критического объема продаж, построение прогнозных финансовых отчетов, модели динамического анализа, модели ситуационного характера.</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Нормативные модели позволяют сравнить фактические результаты деятельности предприятия с ожидаемыми, рассчитанными по бюджету. Эти модели используются во внутреннем финансовом анализе. Их сущность сводится к установлению нормативов по каждой статье расходов и к анализу отклонений фактических данных от их нормативов.</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Дескриптивные модели – это модели описательного характера. Они являются основными для оценки финансового состояния предприятия. К ним можно отнести построение системы отчетных балансов, представление финансовой отчетности в разрезах, вертикальный и горизонтальный анализ отчетности, систему аналитических коэффициентов, аналитические записи к отчетности.</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iCs/>
          <w:color w:val="000000" w:themeColor="text1"/>
          <w:sz w:val="28"/>
          <w:szCs w:val="28"/>
        </w:rPr>
        <w:t>Горизонтальный анализ</w:t>
      </w:r>
      <w:r w:rsidRPr="00B15C11">
        <w:rPr>
          <w:color w:val="000000" w:themeColor="text1"/>
          <w:sz w:val="28"/>
          <w:szCs w:val="28"/>
        </w:rPr>
        <w:t xml:space="preserve"> баланса заключается в построении одной или нескольких аналитических таблиц, в которых абсолютные балансовые показатели дополняются относительными темпами роста (снижения).</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iCs/>
          <w:color w:val="000000" w:themeColor="text1"/>
          <w:sz w:val="28"/>
          <w:szCs w:val="28"/>
        </w:rPr>
        <w:t>Вертикальный (структурный) анализ</w:t>
      </w:r>
      <w:r w:rsidRPr="00B15C11">
        <w:rPr>
          <w:color w:val="000000" w:themeColor="text1"/>
          <w:sz w:val="28"/>
          <w:szCs w:val="28"/>
        </w:rPr>
        <w:t xml:space="preserve"> – представление финансового отчета в виде относительных показателей. Такое представление позволяет увидеть удельный вес каждой статьи баланса в его общем итоге. Обязательным элементом анализа являются динамические ряды этих величин, посредством которых можно отслеживать и прогнозировать структурные изменения в составе активов и источников их покрытия.</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Таким образом, можно выделить две основные черты вертикального анализа:</w:t>
      </w:r>
    </w:p>
    <w:p w:rsidR="007541C4" w:rsidRPr="00B15C11" w:rsidRDefault="007541C4" w:rsidP="00B15C11">
      <w:pPr>
        <w:numPr>
          <w:ilvl w:val="0"/>
          <w:numId w:val="26"/>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переход к относительным показателям позволяет проводить сравнительный анализ предприятий с учетом отраслевой специфики и других характеристик;</w:t>
      </w:r>
    </w:p>
    <w:p w:rsidR="007541C4" w:rsidRPr="00B15C11" w:rsidRDefault="007541C4" w:rsidP="00B15C11">
      <w:pPr>
        <w:numPr>
          <w:ilvl w:val="0"/>
          <w:numId w:val="26"/>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относительные показатели сглаживают негативное влияние инфляционных процессов, которые существенно искажают абсолютные показатели финансовой отчетности и тем самым затрудняют их сопоставление в динамике.</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Горизонтальный и вертикальный анализы дополняют друг друга. Поэтому на практике нередко строят аналитические таблицы, характеризующие как структуру, так и динамику отдельных показателей отчетной бухгалтерской формы. Эти виды анализа ценны при межхозяйственных сопоставлениях, так как позволяют сравнивать отчетность совершенно разных по роду деятельности предприятий.</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iCs/>
          <w:color w:val="000000" w:themeColor="text1"/>
          <w:sz w:val="28"/>
          <w:szCs w:val="28"/>
        </w:rPr>
        <w:t>Трендовый анализ</w:t>
      </w:r>
      <w:r w:rsidRPr="00B15C11">
        <w:rPr>
          <w:color w:val="000000" w:themeColor="text1"/>
          <w:sz w:val="28"/>
          <w:szCs w:val="28"/>
        </w:rPr>
        <w:t xml:space="preserve"> основан на расчете относительных отклонений показателей отчетности за ряд лет от уровня базисного года и определении тренда, то есть основной тенденции динамики показателя, очищенной от случайных влияний и индивидуальных особенностей отдельных периодов. С помощью тренда формируют возможные значения показателей в будущем, а следовательно ведется перспективный прогнозный анализ.</w:t>
      </w:r>
    </w:p>
    <w:p w:rsidR="00B15C11" w:rsidRDefault="007541C4" w:rsidP="00B15C11">
      <w:pPr>
        <w:shd w:val="clear" w:color="000000" w:fill="auto"/>
        <w:suppressAutoHyphens/>
        <w:spacing w:line="360" w:lineRule="auto"/>
        <w:ind w:firstLine="709"/>
        <w:rPr>
          <w:color w:val="000000" w:themeColor="text1"/>
          <w:sz w:val="28"/>
          <w:szCs w:val="28"/>
        </w:rPr>
      </w:pPr>
      <w:r w:rsidRPr="00B15C11">
        <w:rPr>
          <w:iCs/>
          <w:color w:val="000000" w:themeColor="text1"/>
          <w:sz w:val="28"/>
          <w:szCs w:val="28"/>
        </w:rPr>
        <w:t xml:space="preserve">Коэффициентный анализ </w:t>
      </w:r>
      <w:r w:rsidRPr="00B15C11">
        <w:rPr>
          <w:color w:val="000000" w:themeColor="text1"/>
          <w:sz w:val="28"/>
          <w:szCs w:val="28"/>
        </w:rPr>
        <w:t>сводится к изучению уровней и динамики относительных показателей финансового состояния, рассчитываемых как отношение величин балансовых статей или других абсолютных показателей, получаемых на основе отчетности или бухгалтерского учета. При анализе финансовых коэффициентов их значения сравниваются с базисными величинами, а также изучается динамика за отчетный период и за ряд смежных отчетных периодов.</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В качестве базисных величин используются:</w:t>
      </w:r>
    </w:p>
    <w:p w:rsidR="007541C4" w:rsidRPr="00B15C11" w:rsidRDefault="007541C4" w:rsidP="00B15C11">
      <w:pPr>
        <w:numPr>
          <w:ilvl w:val="0"/>
          <w:numId w:val="27"/>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теоретически обоснованные или полученные в результате экспертных опросов величины относительных показателей, характеризующие оптимальные или критические значения с точки зрения устойчивости финансового состояния предприятия;</w:t>
      </w:r>
    </w:p>
    <w:p w:rsidR="00B15C11" w:rsidRDefault="007541C4" w:rsidP="00B15C11">
      <w:pPr>
        <w:numPr>
          <w:ilvl w:val="0"/>
          <w:numId w:val="27"/>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усредненные по временному ряду значения показателей данного предприятия, относящиеся к прошлым благоприятным с точки зрения финансового состояния периодам;</w:t>
      </w:r>
    </w:p>
    <w:p w:rsidR="007541C4" w:rsidRPr="00B15C11" w:rsidRDefault="007541C4" w:rsidP="00B15C11">
      <w:pPr>
        <w:numPr>
          <w:ilvl w:val="0"/>
          <w:numId w:val="27"/>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значения показателей, рассчитанные по данным отчетности наиболее удачливого конкурента;</w:t>
      </w:r>
    </w:p>
    <w:p w:rsidR="00B15C11" w:rsidRDefault="007541C4" w:rsidP="00B15C11">
      <w:pPr>
        <w:numPr>
          <w:ilvl w:val="0"/>
          <w:numId w:val="27"/>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среднеотраслевые значения показателей.</w:t>
      </w:r>
    </w:p>
    <w:p w:rsid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Критерии оценки финансового состояния предприятия с помощью финансовых коэффициентов обычно подразделяют на следующие группы</w:t>
      </w:r>
    </w:p>
    <w:p w:rsidR="007541C4" w:rsidRPr="00B15C11" w:rsidRDefault="007541C4" w:rsidP="00B15C11">
      <w:pPr>
        <w:numPr>
          <w:ilvl w:val="0"/>
          <w:numId w:val="28"/>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платежеспособность;</w:t>
      </w:r>
    </w:p>
    <w:p w:rsidR="007541C4" w:rsidRPr="00B15C11" w:rsidRDefault="007541C4" w:rsidP="00B15C11">
      <w:pPr>
        <w:numPr>
          <w:ilvl w:val="0"/>
          <w:numId w:val="28"/>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прибыльность, или рентабельность;</w:t>
      </w:r>
    </w:p>
    <w:p w:rsidR="007541C4" w:rsidRPr="00B15C11" w:rsidRDefault="007541C4" w:rsidP="00B15C11">
      <w:pPr>
        <w:numPr>
          <w:ilvl w:val="0"/>
          <w:numId w:val="28"/>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эффективность использования активов;</w:t>
      </w:r>
    </w:p>
    <w:p w:rsidR="007541C4" w:rsidRPr="00B15C11" w:rsidRDefault="007541C4" w:rsidP="00B15C11">
      <w:pPr>
        <w:numPr>
          <w:ilvl w:val="0"/>
          <w:numId w:val="28"/>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финансовая (рыночная) устойчивость;</w:t>
      </w:r>
    </w:p>
    <w:p w:rsidR="007541C4" w:rsidRPr="00B15C11" w:rsidRDefault="007541C4" w:rsidP="00B15C11">
      <w:pPr>
        <w:numPr>
          <w:ilvl w:val="0"/>
          <w:numId w:val="28"/>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деловая активность.</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Для измерения перечисленных характеристик в практике анализа используют множество – более сотни - различных финансовых коэффициентов. Отбор коэффициентов определяется задачами проводимого анализа. Помимо финансовых коэффициентов в анализе финансового состояния большую роль играют абсолютные показатели, рассчитываемые</w:t>
      </w:r>
      <w:r w:rsidR="00B15C11">
        <w:rPr>
          <w:color w:val="000000" w:themeColor="text1"/>
          <w:sz w:val="28"/>
          <w:szCs w:val="28"/>
        </w:rPr>
        <w:t xml:space="preserve"> </w:t>
      </w:r>
      <w:r w:rsidRPr="00B15C11">
        <w:rPr>
          <w:color w:val="000000" w:themeColor="text1"/>
          <w:sz w:val="28"/>
          <w:szCs w:val="28"/>
        </w:rPr>
        <w:t>на основе отчетности, такие, как чистые активы (реальный собственный капитал), собственные оборотные средства, показатели обеспеченности запасов собственными оборотными средствами. Данные показатели являются критериальными, поскольку с их помощью формулируются критерии, позволяющие определить качество финансового состояния. Для выявления причин изменения абсолютных и относительных финансовых показателей, а также степени</w:t>
      </w:r>
      <w:r w:rsidR="00B15C11">
        <w:rPr>
          <w:color w:val="000000" w:themeColor="text1"/>
          <w:sz w:val="28"/>
          <w:szCs w:val="28"/>
        </w:rPr>
        <w:t xml:space="preserve"> </w:t>
      </w:r>
      <w:r w:rsidRPr="00B15C11">
        <w:rPr>
          <w:color w:val="000000" w:themeColor="text1"/>
          <w:sz w:val="28"/>
          <w:szCs w:val="28"/>
        </w:rPr>
        <w:t>влияния различных причин на величину изменения показателя применяется факторный анализ.</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iCs/>
          <w:color w:val="000000" w:themeColor="text1"/>
          <w:sz w:val="28"/>
          <w:szCs w:val="28"/>
        </w:rPr>
        <w:t>Сравнительный (пространственный) анализ</w:t>
      </w:r>
      <w:r w:rsidRPr="00B15C11">
        <w:rPr>
          <w:color w:val="000000" w:themeColor="text1"/>
          <w:sz w:val="28"/>
          <w:szCs w:val="28"/>
        </w:rPr>
        <w:t xml:space="preserve"> – это внутрихозяйственный анализ сводных показателей отчетности по отдельным показателям организации, а также межхозяйственный анализ показателей данной организации в сравнении с данными конкурентов, со среднеотраслевыми и рекомендуемыми показателями;</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iCs/>
          <w:color w:val="000000" w:themeColor="text1"/>
          <w:sz w:val="28"/>
          <w:szCs w:val="28"/>
        </w:rPr>
        <w:t>Факторный анализ</w:t>
      </w:r>
      <w:r w:rsidRPr="00B15C11">
        <w:rPr>
          <w:color w:val="000000" w:themeColor="text1"/>
          <w:sz w:val="28"/>
          <w:szCs w:val="28"/>
        </w:rPr>
        <w:t xml:space="preserve"> – это анализ влияния отдельных факторов (причин) на результативный показатель (с помощью детерминированных или стохастических приемов исследования). Факторный анализ может быть как прямым (собственно анализ), когда результативный показатель дробят на составные части, так и обратным (синтез), когда его отдельные элементы соединяют в общий результативный показатель.</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Таким образом, анализ бухгалтерской отчетности</w:t>
      </w:r>
      <w:r w:rsidR="00B15C11">
        <w:rPr>
          <w:color w:val="000000" w:themeColor="text1"/>
          <w:sz w:val="28"/>
          <w:szCs w:val="28"/>
        </w:rPr>
        <w:t xml:space="preserve"> </w:t>
      </w:r>
      <w:r w:rsidRPr="00B15C11">
        <w:rPr>
          <w:color w:val="000000" w:themeColor="text1"/>
          <w:sz w:val="28"/>
          <w:szCs w:val="28"/>
        </w:rPr>
        <w:t>является по сути предварительным анализом финансового состояния предприятия, позволяющим судить о его финансовой устойчивости и характере использования финансовых ресурсов. После рассмотрения вопросов о содержании отчетности в условиях реформирования и ее подготовке к анализу можно переходить непосредственно к выбору приемлемой методики анализа.</w:t>
      </w:r>
    </w:p>
    <w:p w:rsidR="007541C4" w:rsidRPr="00B15C11" w:rsidRDefault="007541C4" w:rsidP="00B15C11">
      <w:pPr>
        <w:shd w:val="clear" w:color="000000" w:fill="auto"/>
        <w:suppressAutoHyphens/>
        <w:spacing w:line="360" w:lineRule="auto"/>
        <w:jc w:val="center"/>
        <w:rPr>
          <w:b/>
          <w:color w:val="000000" w:themeColor="text1"/>
          <w:sz w:val="28"/>
          <w:szCs w:val="28"/>
        </w:rPr>
      </w:pPr>
    </w:p>
    <w:p w:rsidR="007541C4" w:rsidRPr="00B15C11" w:rsidRDefault="007541C4" w:rsidP="00B15C11">
      <w:pPr>
        <w:shd w:val="clear" w:color="000000" w:fill="auto"/>
        <w:suppressAutoHyphens/>
        <w:spacing w:line="360" w:lineRule="auto"/>
        <w:jc w:val="center"/>
        <w:rPr>
          <w:b/>
          <w:color w:val="000000" w:themeColor="text1"/>
          <w:sz w:val="28"/>
          <w:szCs w:val="28"/>
        </w:rPr>
      </w:pPr>
      <w:r w:rsidRPr="00B15C11">
        <w:rPr>
          <w:b/>
          <w:color w:val="000000" w:themeColor="text1"/>
          <w:sz w:val="28"/>
          <w:szCs w:val="28"/>
        </w:rPr>
        <w:t>1.3 Информационное обеспечение анализа финансового состояния</w:t>
      </w:r>
    </w:p>
    <w:p w:rsidR="007541C4" w:rsidRPr="00B15C11" w:rsidRDefault="007541C4" w:rsidP="00B15C11">
      <w:pPr>
        <w:shd w:val="clear" w:color="000000" w:fill="auto"/>
        <w:suppressAutoHyphens/>
        <w:spacing w:line="360" w:lineRule="auto"/>
        <w:jc w:val="center"/>
        <w:rPr>
          <w:b/>
          <w:color w:val="000000" w:themeColor="text1"/>
          <w:sz w:val="28"/>
          <w:szCs w:val="28"/>
        </w:rPr>
      </w:pP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Состав, содержание и качество информационной базы, по которой проводится аналитическое исследование, определяют и его действенность. Базой для проведения экономического анализа является вся совокупность информации о деятельности предприятия. Условно данные, составляющие информационную базу экономического анализа, можно сгруппировать по двум основным направлениям: учетная и внеучетная информация.</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Учетная информация представляет собой совокупность данных, содержащихся в первичной учетной документации, бухгалтерской и статистической отчетности, а также в регистрах синтетического и аналитического учета.</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К внеучетым источникам информации относятся иные документы, регулирующие хозяйственную деятельность предприятия и оказывающие влияние на ее результаты.</w:t>
      </w:r>
    </w:p>
    <w:p w:rsid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Основным источником информации для проведения анализа финансовой отчетности являются данные бухгалтерской (финансовой) отчетности и консолидированной отчетности для холдинговых компаний, поэтому остановимся на данном направлении несколько подробнее. Объективная оценка финансового состояния предприятий является важнейшей задачей экономической работы в условиях рыночный отношений. Логика здесь достаточно проста. Любое предприятие нуждается в дополнительных средствах для финансирования своей деятельности. Найти эти средства можно на рынке капиталов путем привлечения потенциальных кредиторов и инвесторов. Однако любой потенциальный инвестор, прежде чем принять решение об участии в каком-либо проекте, должен быть уверен, во-первых, в том, что вернет вложенные в бизнес средства в намеченные сроки, во-вторых, в том, что получит от участия в проекте определенную выгоду. Соответственно от того, насколько стабильным, платежеспособным и прибыльным будет выглядеть предприятие, во многом зависят и его дальнейшие перспективы. Ранее уже отмечалось, что круг пользователей учетной информации и данных ее анализа не ограничивается только потенциальными инвесторами. На самом деле он гораздо шире и включает в себя пользователей, интересы которых зачастую не только не совпадают, но имеют прямо противоположное направление. Разумеется, различным субъектам рыночных отношений требуется различное по своей глубине аналитическое исследование, да и информационное обеспечение у них разное. Поэтому следует подразделять анализ финансового состояния на внешний и внутренний (внутрихозяйственный). Внутренний анализ может строиться по любой сложной программе, с привлечением многих специалистов и зачастую недоступной для внешнего пользователя, а порой не используемой и собственниками предприятия. В качестве дополнительной информации при его проведении, как правило, привлекаются данные бухгалтерского учета предприятия. Внешний анализ опирается в основном на официальную бухгалтерскую (финансовую) отчетность и универсальную методику, которую можно применить и при внутреннем анализе. Как уже отмечалось выше, внешний анализ финансового состояния опирается в основном на официальную бухгалтерскую (финансовую) отчетность. А поскольку теперь она стала единой для всех отраслей и форм собственности (кроме бюджетных организаций, коммерческих банков и страховых компаний), то и методика анализа может теперь строиться на единых для всех универсальных принципах.</w:t>
      </w:r>
    </w:p>
    <w:p w:rsidR="007541C4" w:rsidRPr="00B15C11" w:rsidRDefault="007541C4" w:rsidP="00B15C11">
      <w:pPr>
        <w:shd w:val="clear" w:color="000000" w:fill="auto"/>
        <w:tabs>
          <w:tab w:val="left" w:pos="851"/>
        </w:tabs>
        <w:suppressAutoHyphens/>
        <w:spacing w:line="360" w:lineRule="auto"/>
        <w:ind w:firstLine="709"/>
        <w:rPr>
          <w:color w:val="000000" w:themeColor="text1"/>
          <w:sz w:val="28"/>
          <w:szCs w:val="28"/>
        </w:rPr>
      </w:pPr>
      <w:r w:rsidRPr="00B15C11">
        <w:rPr>
          <w:color w:val="000000" w:themeColor="text1"/>
          <w:sz w:val="28"/>
          <w:szCs w:val="28"/>
        </w:rPr>
        <w:t>В настоящее время, в соответствии с Положением по бухгалтерскому учету «Бухгалтерская отчетность организации» ПБУ 4/99, утвержденным приказом Минфина России от 6 июля 1999 г. № 43н, и приказом Минфина России от 22 июля 2003 г. № 67н «О формах бухгалтерской отчетности организаций» начиная с отчетности 2004 г. формы бухгалтерской отчетности организаций в очередной раз претерпели некоторые изменения. Так, в настоящее время в состав годовой бухгалтерской отчетности включаются несколько видоизмененные про сравнению с отчетностью 2003 г. формы:</w:t>
      </w:r>
    </w:p>
    <w:p w:rsidR="007541C4" w:rsidRPr="00B15C11" w:rsidRDefault="007541C4" w:rsidP="00B15C11">
      <w:pPr>
        <w:numPr>
          <w:ilvl w:val="0"/>
          <w:numId w:val="29"/>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бухгалтерский баланс (ф. №1);</w:t>
      </w:r>
    </w:p>
    <w:p w:rsidR="007541C4" w:rsidRPr="00B15C11" w:rsidRDefault="007541C4" w:rsidP="00B15C11">
      <w:pPr>
        <w:numPr>
          <w:ilvl w:val="0"/>
          <w:numId w:val="29"/>
        </w:numPr>
        <w:shd w:val="clear" w:color="000000" w:fill="auto"/>
        <w:tabs>
          <w:tab w:val="left" w:pos="709"/>
        </w:tabs>
        <w:suppressAutoHyphens/>
        <w:spacing w:line="360" w:lineRule="auto"/>
        <w:ind w:left="0" w:firstLine="709"/>
        <w:rPr>
          <w:color w:val="000000" w:themeColor="text1"/>
          <w:sz w:val="28"/>
          <w:szCs w:val="28"/>
        </w:rPr>
      </w:pPr>
      <w:r w:rsidRPr="00B15C11">
        <w:rPr>
          <w:color w:val="000000" w:themeColor="text1"/>
          <w:sz w:val="28"/>
          <w:szCs w:val="28"/>
        </w:rPr>
        <w:t>отчет о прибылях и убытках (ф. № 2);</w:t>
      </w:r>
    </w:p>
    <w:p w:rsidR="007541C4" w:rsidRPr="00B15C11" w:rsidRDefault="007541C4" w:rsidP="00B15C11">
      <w:pPr>
        <w:numPr>
          <w:ilvl w:val="0"/>
          <w:numId w:val="29"/>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отчет об изменениях капитала (ф. №3);</w:t>
      </w:r>
    </w:p>
    <w:p w:rsidR="007541C4" w:rsidRPr="00B15C11" w:rsidRDefault="007541C4" w:rsidP="00B15C11">
      <w:pPr>
        <w:numPr>
          <w:ilvl w:val="0"/>
          <w:numId w:val="29"/>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отчет о движении денежных средств (ф. № 4);</w:t>
      </w:r>
    </w:p>
    <w:p w:rsidR="007541C4" w:rsidRPr="00B15C11" w:rsidRDefault="007541C4" w:rsidP="00B15C11">
      <w:pPr>
        <w:numPr>
          <w:ilvl w:val="0"/>
          <w:numId w:val="29"/>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приложение к бухгалтерскому балансу (ф. № 5);</w:t>
      </w:r>
    </w:p>
    <w:p w:rsidR="007541C4" w:rsidRPr="00B15C11" w:rsidRDefault="007541C4" w:rsidP="00B15C11">
      <w:pPr>
        <w:numPr>
          <w:ilvl w:val="0"/>
          <w:numId w:val="29"/>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пояснительная записка.</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Основными, наиболее доступными и компактными источниками информации для анализа финансового состояния предприятия служат форма</w:t>
      </w:r>
      <w:r w:rsidR="00B15C11">
        <w:rPr>
          <w:color w:val="000000" w:themeColor="text1"/>
          <w:sz w:val="28"/>
          <w:szCs w:val="28"/>
        </w:rPr>
        <w:t xml:space="preserve"> </w:t>
      </w:r>
      <w:r w:rsidRPr="00B15C11">
        <w:rPr>
          <w:color w:val="000000" w:themeColor="text1"/>
          <w:sz w:val="28"/>
          <w:szCs w:val="28"/>
        </w:rPr>
        <w:t>№ 1 и форма № 2 , а если</w:t>
      </w:r>
      <w:r w:rsidR="00B15C11">
        <w:rPr>
          <w:color w:val="000000" w:themeColor="text1"/>
          <w:sz w:val="28"/>
          <w:szCs w:val="28"/>
        </w:rPr>
        <w:t xml:space="preserve"> </w:t>
      </w:r>
      <w:r w:rsidRPr="00B15C11">
        <w:rPr>
          <w:color w:val="000000" w:themeColor="text1"/>
          <w:sz w:val="28"/>
          <w:szCs w:val="28"/>
        </w:rPr>
        <w:t>анализ проводят внутренние пользователи, то еще и данные текущего бухгалтерского учета. Основным источником информации для финансового анализа служит бухгалтерский баланс предприятия (форма</w:t>
      </w:r>
      <w:r w:rsidR="00B15C11">
        <w:rPr>
          <w:color w:val="000000" w:themeColor="text1"/>
          <w:sz w:val="28"/>
          <w:szCs w:val="28"/>
        </w:rPr>
        <w:t xml:space="preserve"> </w:t>
      </w:r>
      <w:r w:rsidRPr="00B15C11">
        <w:rPr>
          <w:color w:val="000000" w:themeColor="text1"/>
          <w:sz w:val="28"/>
          <w:szCs w:val="28"/>
        </w:rPr>
        <w:t>№ 1), дающий своеобразный "моментальный снимок" финансового состояния на начало и конец отчетного периода. Его значение в данном отношении настолько велико, что анализ финансового состояния нередко называют анализом баланса [3</w:t>
      </w:r>
      <w:r w:rsidR="0019359A" w:rsidRPr="00B15C11">
        <w:rPr>
          <w:color w:val="000000" w:themeColor="text1"/>
          <w:sz w:val="28"/>
          <w:szCs w:val="28"/>
        </w:rPr>
        <w:t>0, с</w:t>
      </w:r>
      <w:r w:rsidRPr="00B15C11">
        <w:rPr>
          <w:color w:val="000000" w:themeColor="text1"/>
          <w:sz w:val="28"/>
          <w:szCs w:val="28"/>
        </w:rPr>
        <w:t>.50]. Хотя углубленный анализ финансового состояния всегда предполагал использование и других форм годового отчета, а также данных бухгалтерского учета, бухгалтерский баланс играет определяющую роль. Логика и характер задач анализа финансового состояния тесно взаимосвязаны с формой и структурой бухгалтерского баланса, составом разделов и статей его актива и пассива. Однако это не означает, конечно, что форма баланса определяет логику и задачи анализа. Бухгалтерский баланс обобщенно отражает хозяйственные средства предприятия в денежной оценке на определенную дату, сгруппированные по их составу и источникам образования. Поэтому бухгалтерский баланс, в сущности, является практически используемой системной моделью, обобщенно отражающей кругооборот средств предприятия и финансовые отношения, в которые вступает предприятие в ходе этого кругооборота. Источником данных для анализа финансовых результатов является отчет о прибылях и убытках (форма № 2).</w:t>
      </w:r>
    </w:p>
    <w:p w:rsid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Финансовый анализ, основывающийся на данных только бухгалтерской отчетности, приобретает характер экспресс-анализа, то есть анализа, проводимого за пределами предприятия его заинтересованными контрагентами, собственниками или государственными органами. Этот анализ на основе только отчетных данных, которые содержат лишь весьма ограниченную часть информации о деятельности предприятия, не позволяет раскрыть всех секретов успеха или неудач фирмы, однако внешним пользователям отчетности становится возможным достаточно объективно оценивать финансовое состояние предприятия, его деловую активность и рентабельность, не используя информацию, являющуюся коммерческой тайной. Существует многообразная экономическая информация о деятельности предприятий и множество способов анализа этой деятельности. Финансовый анализ по данным финансовой отчетности называют классическим способом анализа. Внутрихозяйственный финансовый анализ использует в качестве источника информации данные о технической подготовке производства, нормативную и плановую информацию и другие данные системного бухгалтерского учета.</w:t>
      </w:r>
    </w:p>
    <w:p w:rsid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По сфере доступности информацию можно разделить на открытую и закрытую (секретную). Информация, содержащаяся в бухгалтерской и статистической отчетности, выходит за пределы хозяйствующего субъекта и является открытой информацией. Каждый хозяйствующий субъект разрабатывает свои плановые показатели, нормы, нормативы, тарифы, лимиты, систему их оценки и регулирования финансовой деятельности. Эта информация составляет его "ноу-хау". Такие источники информации удобны для финансового анализа. Во-первых, тем, что можно не подготавливая данные для анализа уже на основании баланса предприятия (Форма № 1) и (Форма № 2) сделать сравнительный экспресс-анализ показателей отчетности предприятия за предыдущие периоды. Во-вторых, с появлением специальных автоматизированных бухгалтерских программ для анализа финансового состояния предприятия, удобно сразу после составления форм отчетности не выходя из программы произвести на основании готовых форм бухгалтерской отчетности с помощью встроенного блока финансового анализа простейший экспресс-анализ предприятия.</w:t>
      </w:r>
    </w:p>
    <w:p w:rsid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Любое предприятие в той или иной степени постоянно нуждается в дополнительных источниках финансирования. Найти их можно на рынке капиталов, привлекая потенциальных инвесторов и кредиторов путем объективного информирования их о своей финансово-хозяйственной деятельности, то есть в основном с помощью финансовой отчетности. Насколько привлекательны опубликованные финансовые результаты, показывающие текущее и перспективное финансовое состояние предприятия, настолько высока и вероятность получения дополнительных источников финансирования.</w:t>
      </w:r>
    </w:p>
    <w:p w:rsid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Основное требование к информации, представленной в отчетности заключается в том, чтобы она была полезной для пользователей, т.е. чтобы эту информацию можно было использовать для принятия обоснованных деловых решений.</w:t>
      </w:r>
    </w:p>
    <w:p w:rsid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В ходе формирования отчетной информации должны соблюдаться определенные ограничения на информацию, включаемую в отчетность:</w:t>
      </w:r>
    </w:p>
    <w:p w:rsid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1) оптимальное соотношение затрат и выгод, означающее, что затраты на составление отчетности должны разумно соотноситься с выгодами, извлекаемыми предприятием от представления этих данных заинтересованным пользователям;</w:t>
      </w:r>
    </w:p>
    <w:p w:rsidR="007541C4" w:rsidRP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2) принцип осторожности (консерватизма) предполагает, что документы отчетности не должны допускать завышенной оценки активов и прибыли и заниженной оценки обязательств;</w:t>
      </w:r>
    </w:p>
    <w:p w:rsid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3) конфиденциальность требует, чтобы отчетная информация не содержала данных, которые могут нанести ущерб конкурентным позициям предприятия.</w:t>
      </w:r>
    </w:p>
    <w:p w:rsidR="00B15C11" w:rsidRDefault="007541C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В заключение, можно сделать следующие выводы:</w:t>
      </w:r>
    </w:p>
    <w:p w:rsidR="00B15C11" w:rsidRDefault="007541C4" w:rsidP="00B15C11">
      <w:pPr>
        <w:numPr>
          <w:ilvl w:val="0"/>
          <w:numId w:val="30"/>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основными источниками информации анализа финансового состояния</w:t>
      </w:r>
      <w:r w:rsidRPr="00B15C11">
        <w:rPr>
          <w:color w:val="000000" w:themeColor="text1"/>
          <w:sz w:val="28"/>
          <w:szCs w:val="28"/>
        </w:rPr>
        <w:br/>
        <w:t>являются: Форма № 1, Форма № 2 годовой отчетности, данные внутреннего учета, планирования и прогнозирования;</w:t>
      </w:r>
    </w:p>
    <w:p w:rsidR="007541C4" w:rsidRPr="00B15C11" w:rsidRDefault="007541C4" w:rsidP="00B15C11">
      <w:pPr>
        <w:numPr>
          <w:ilvl w:val="0"/>
          <w:numId w:val="30"/>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форма № 1 - "Бухгалтерский баланс" - дает основную информацию для анализа финансового состояния на начало и конец отчетного периода, а также его динамики за один или ряд отчетных периодов;</w:t>
      </w:r>
    </w:p>
    <w:p w:rsidR="007541C4" w:rsidRPr="00B15C11" w:rsidRDefault="007541C4" w:rsidP="00B15C11">
      <w:pPr>
        <w:numPr>
          <w:ilvl w:val="0"/>
          <w:numId w:val="30"/>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форма № 2 - "Отчет о прибылях и убытках" дает информацию о финансовых результатах деятельности за отчетный период;</w:t>
      </w:r>
    </w:p>
    <w:p w:rsidR="00B15C11" w:rsidRDefault="00F25342" w:rsidP="00B15C11">
      <w:pPr>
        <w:numPr>
          <w:ilvl w:val="0"/>
          <w:numId w:val="30"/>
        </w:numPr>
        <w:shd w:val="clear" w:color="000000" w:fill="auto"/>
        <w:tabs>
          <w:tab w:val="left" w:pos="709"/>
        </w:tabs>
        <w:suppressAutoHyphens/>
        <w:spacing w:line="360" w:lineRule="auto"/>
        <w:ind w:left="0" w:firstLine="709"/>
        <w:rPr>
          <w:color w:val="000000" w:themeColor="text1"/>
          <w:sz w:val="28"/>
          <w:szCs w:val="28"/>
        </w:rPr>
      </w:pPr>
      <w:r w:rsidRPr="00B15C11">
        <w:rPr>
          <w:color w:val="000000" w:themeColor="text1"/>
          <w:sz w:val="28"/>
          <w:szCs w:val="28"/>
        </w:rPr>
        <w:t>о</w:t>
      </w:r>
      <w:r w:rsidR="007541C4" w:rsidRPr="00B15C11">
        <w:rPr>
          <w:color w:val="000000" w:themeColor="text1"/>
          <w:sz w:val="28"/>
          <w:szCs w:val="28"/>
        </w:rPr>
        <w:t>сновными требования к источникам информации, используемым в финансовом анализе, являются: уместность, достоверность, нейтральность, понятность, сопоставимость;</w:t>
      </w:r>
    </w:p>
    <w:p w:rsidR="007541C4" w:rsidRPr="00B15C11" w:rsidRDefault="007541C4" w:rsidP="00B15C11">
      <w:pPr>
        <w:numPr>
          <w:ilvl w:val="0"/>
          <w:numId w:val="30"/>
        </w:numPr>
        <w:shd w:val="clear" w:color="000000" w:fill="auto"/>
        <w:suppressAutoHyphens/>
        <w:spacing w:line="360" w:lineRule="auto"/>
        <w:ind w:left="0" w:firstLine="709"/>
        <w:rPr>
          <w:color w:val="000000" w:themeColor="text1"/>
          <w:sz w:val="28"/>
          <w:szCs w:val="28"/>
        </w:rPr>
      </w:pPr>
      <w:r w:rsidRPr="00B15C11">
        <w:rPr>
          <w:color w:val="000000" w:themeColor="text1"/>
          <w:sz w:val="28"/>
          <w:szCs w:val="28"/>
        </w:rPr>
        <w:t>по сфере доступности информация делится на открытую (формы финансовой отчетности) и закрытую (информация внутреннего учета и планирования) или секретную.</w:t>
      </w:r>
    </w:p>
    <w:p w:rsidR="007541C4" w:rsidRPr="00B15C11" w:rsidRDefault="007541C4" w:rsidP="00B15C11">
      <w:pPr>
        <w:shd w:val="clear" w:color="000000" w:fill="auto"/>
        <w:tabs>
          <w:tab w:val="left" w:pos="709"/>
          <w:tab w:val="left" w:pos="851"/>
          <w:tab w:val="left" w:pos="993"/>
        </w:tabs>
        <w:suppressAutoHyphens/>
        <w:spacing w:line="360" w:lineRule="auto"/>
        <w:ind w:firstLine="709"/>
        <w:rPr>
          <w:color w:val="000000" w:themeColor="text1"/>
          <w:sz w:val="28"/>
          <w:szCs w:val="28"/>
        </w:rPr>
      </w:pPr>
    </w:p>
    <w:p w:rsidR="00CD5585" w:rsidRPr="00B15C11" w:rsidRDefault="00B15C11" w:rsidP="00B15C11">
      <w:pPr>
        <w:shd w:val="clear" w:color="000000" w:fill="auto"/>
        <w:suppressAutoHyphens/>
        <w:spacing w:line="360" w:lineRule="auto"/>
        <w:jc w:val="center"/>
        <w:rPr>
          <w:b/>
          <w:color w:val="000000" w:themeColor="text1"/>
          <w:sz w:val="28"/>
          <w:szCs w:val="28"/>
        </w:rPr>
      </w:pPr>
      <w:r>
        <w:rPr>
          <w:color w:val="000000" w:themeColor="text1"/>
          <w:sz w:val="28"/>
          <w:szCs w:val="28"/>
        </w:rPr>
        <w:br w:type="page"/>
      </w:r>
      <w:r w:rsidR="001324DC" w:rsidRPr="00B15C11">
        <w:rPr>
          <w:b/>
          <w:color w:val="000000" w:themeColor="text1"/>
          <w:sz w:val="28"/>
          <w:szCs w:val="28"/>
        </w:rPr>
        <w:t xml:space="preserve">ГЛАВА 2 Анализ финансовых результатов </w:t>
      </w:r>
      <w:r w:rsidR="00D87FDF" w:rsidRPr="00B15C11">
        <w:rPr>
          <w:b/>
          <w:color w:val="000000" w:themeColor="text1"/>
          <w:sz w:val="28"/>
          <w:szCs w:val="28"/>
        </w:rPr>
        <w:t>филиала «ОРАНТА-Сибирь» ООО «СК» ОРАНТА», г. Новосибирск</w:t>
      </w:r>
    </w:p>
    <w:p w:rsidR="00572604" w:rsidRPr="00B15C11" w:rsidRDefault="00572604" w:rsidP="00B15C11">
      <w:pPr>
        <w:shd w:val="clear" w:color="000000" w:fill="auto"/>
        <w:suppressAutoHyphens/>
        <w:spacing w:line="360" w:lineRule="auto"/>
        <w:jc w:val="center"/>
        <w:rPr>
          <w:b/>
          <w:color w:val="000000" w:themeColor="text1"/>
          <w:sz w:val="28"/>
          <w:szCs w:val="28"/>
        </w:rPr>
      </w:pPr>
    </w:p>
    <w:p w:rsidR="00924E40" w:rsidRPr="00B15C11" w:rsidRDefault="006E6FD8" w:rsidP="00B15C11">
      <w:pPr>
        <w:pStyle w:val="2"/>
        <w:keepNext w:val="0"/>
        <w:shd w:val="clear" w:color="000000" w:fill="auto"/>
        <w:suppressAutoHyphens/>
        <w:spacing w:before="0" w:after="0" w:line="360" w:lineRule="auto"/>
        <w:jc w:val="center"/>
        <w:rPr>
          <w:rFonts w:ascii="Times New Roman" w:hAnsi="Times New Roman" w:cs="Times New Roman"/>
          <w:bCs w:val="0"/>
          <w:i w:val="0"/>
          <w:iCs w:val="0"/>
          <w:color w:val="000000" w:themeColor="text1"/>
          <w:szCs w:val="20"/>
        </w:rPr>
      </w:pPr>
      <w:bookmarkStart w:id="1" w:name="_Toc72571907"/>
      <w:r w:rsidRPr="00B15C11">
        <w:rPr>
          <w:rFonts w:ascii="Times New Roman" w:hAnsi="Times New Roman" w:cs="Times New Roman"/>
          <w:i w:val="0"/>
          <w:iCs w:val="0"/>
          <w:color w:val="000000" w:themeColor="text1"/>
        </w:rPr>
        <w:t>2</w:t>
      </w:r>
      <w:r w:rsidR="007C7E19" w:rsidRPr="00B15C11">
        <w:rPr>
          <w:rFonts w:ascii="Times New Roman" w:hAnsi="Times New Roman" w:cs="Times New Roman"/>
          <w:i w:val="0"/>
          <w:iCs w:val="0"/>
          <w:color w:val="000000" w:themeColor="text1"/>
        </w:rPr>
        <w:t>.1</w:t>
      </w:r>
      <w:r w:rsidR="00924E40" w:rsidRPr="00B15C11">
        <w:rPr>
          <w:rFonts w:ascii="Times New Roman" w:hAnsi="Times New Roman" w:cs="Times New Roman"/>
          <w:i w:val="0"/>
          <w:iCs w:val="0"/>
          <w:color w:val="000000" w:themeColor="text1"/>
        </w:rPr>
        <w:t xml:space="preserve"> </w:t>
      </w:r>
      <w:r w:rsidR="003564FE" w:rsidRPr="00B15C11">
        <w:rPr>
          <w:rFonts w:ascii="Times New Roman" w:hAnsi="Times New Roman" w:cs="Times New Roman"/>
          <w:bCs w:val="0"/>
          <w:i w:val="0"/>
          <w:iCs w:val="0"/>
          <w:color w:val="000000" w:themeColor="text1"/>
          <w:szCs w:val="20"/>
        </w:rPr>
        <w:t xml:space="preserve">Вертикальный и горизонтальный анализ </w:t>
      </w:r>
      <w:r w:rsidRPr="00B15C11">
        <w:rPr>
          <w:rFonts w:ascii="Times New Roman" w:hAnsi="Times New Roman" w:cs="Times New Roman"/>
          <w:bCs w:val="0"/>
          <w:i w:val="0"/>
          <w:iCs w:val="0"/>
          <w:color w:val="000000" w:themeColor="text1"/>
          <w:szCs w:val="20"/>
        </w:rPr>
        <w:t>бухгалтерск</w:t>
      </w:r>
      <w:r w:rsidR="003564FE" w:rsidRPr="00B15C11">
        <w:rPr>
          <w:rFonts w:ascii="Times New Roman" w:hAnsi="Times New Roman" w:cs="Times New Roman"/>
          <w:bCs w:val="0"/>
          <w:i w:val="0"/>
          <w:iCs w:val="0"/>
          <w:color w:val="000000" w:themeColor="text1"/>
          <w:szCs w:val="20"/>
        </w:rPr>
        <w:t>ого баланса</w:t>
      </w:r>
      <w:bookmarkEnd w:id="1"/>
      <w:r w:rsidR="003564FE" w:rsidRPr="00B15C11">
        <w:rPr>
          <w:rFonts w:ascii="Times New Roman" w:hAnsi="Times New Roman" w:cs="Times New Roman"/>
          <w:bCs w:val="0"/>
          <w:i w:val="0"/>
          <w:iCs w:val="0"/>
          <w:color w:val="000000" w:themeColor="text1"/>
          <w:szCs w:val="20"/>
        </w:rPr>
        <w:t xml:space="preserve"> предприятия</w:t>
      </w:r>
    </w:p>
    <w:p w:rsidR="006E6FD8" w:rsidRPr="00B15C11" w:rsidRDefault="006E6FD8" w:rsidP="00B15C11">
      <w:pPr>
        <w:shd w:val="clear" w:color="000000" w:fill="auto"/>
        <w:suppressAutoHyphens/>
        <w:spacing w:line="360" w:lineRule="auto"/>
        <w:ind w:firstLine="709"/>
        <w:rPr>
          <w:color w:val="000000" w:themeColor="text1"/>
          <w:sz w:val="28"/>
          <w:szCs w:val="28"/>
        </w:rPr>
      </w:pPr>
    </w:p>
    <w:p w:rsidR="00DF1DCA" w:rsidRPr="00B15C11" w:rsidRDefault="00DF1DCA" w:rsidP="00B15C11">
      <w:pPr>
        <w:pStyle w:val="22"/>
        <w:keepNext w:val="0"/>
        <w:shd w:val="clear" w:color="000000" w:fill="auto"/>
        <w:suppressAutoHyphens/>
        <w:spacing w:before="0" w:after="0"/>
        <w:rPr>
          <w:color w:val="000000" w:themeColor="text1"/>
          <w:szCs w:val="28"/>
        </w:rPr>
      </w:pPr>
      <w:r w:rsidRPr="00B15C11">
        <w:rPr>
          <w:color w:val="000000" w:themeColor="text1"/>
        </w:rPr>
        <w:t>Анализ бухгалтерского баланса производится дедуктивным методом – от общего к частному.</w:t>
      </w:r>
      <w:r w:rsidR="00792F13" w:rsidRPr="00B15C11">
        <w:rPr>
          <w:color w:val="000000" w:themeColor="text1"/>
        </w:rPr>
        <w:t xml:space="preserve"> </w:t>
      </w:r>
      <w:r w:rsidRPr="00B15C11">
        <w:rPr>
          <w:color w:val="000000" w:themeColor="text1"/>
        </w:rPr>
        <w:t>Общую оценку финансового состояния предприятия (организации) можно дать на основе анализа бухгалтерского баланса по укрупненным показателям.</w:t>
      </w:r>
      <w:r w:rsidR="007C2B6D" w:rsidRPr="00B15C11">
        <w:rPr>
          <w:color w:val="000000" w:themeColor="text1"/>
        </w:rPr>
        <w:t xml:space="preserve"> </w:t>
      </w:r>
      <w:r w:rsidRPr="00B15C11">
        <w:rPr>
          <w:color w:val="000000" w:themeColor="text1"/>
          <w:szCs w:val="28"/>
        </w:rPr>
        <w:t xml:space="preserve">Форма бухгалтерского баланса имеет следующую структуру [10, </w:t>
      </w:r>
      <w:r w:rsidR="000C45BD" w:rsidRPr="00B15C11">
        <w:rPr>
          <w:color w:val="000000" w:themeColor="text1"/>
          <w:szCs w:val="28"/>
        </w:rPr>
        <w:t xml:space="preserve">с. </w:t>
      </w:r>
      <w:r w:rsidR="0031712E" w:rsidRPr="00B15C11">
        <w:rPr>
          <w:color w:val="000000" w:themeColor="text1"/>
          <w:szCs w:val="28"/>
        </w:rPr>
        <w:t>53</w:t>
      </w:r>
      <w:r w:rsidRPr="00B15C11">
        <w:rPr>
          <w:color w:val="000000" w:themeColor="text1"/>
          <w:szCs w:val="28"/>
        </w:rPr>
        <w:t>].</w:t>
      </w:r>
    </w:p>
    <w:p w:rsidR="00DF1DCA" w:rsidRPr="00B15C11" w:rsidRDefault="00DF1DCA"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В активе баланса разделы:</w:t>
      </w:r>
    </w:p>
    <w:p w:rsidR="00DF1DCA" w:rsidRPr="00B15C11" w:rsidRDefault="00DF1DCA"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I. Внеоборотные активы (нематериальные активы, основные средства, незавершенное строительство, долгосрочные финансовые вложения, прочие внеоборотные активы).</w:t>
      </w:r>
    </w:p>
    <w:p w:rsidR="00DF1DCA" w:rsidRPr="00B15C11" w:rsidRDefault="00DF1DCA"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II. Оборотные активы (запасы и затраты, налог на добавленную стоимость по приобретенным ценностям, дебиторская задолженность, краткосрочные финансовые вложения, денежные средства и прочие оборотные активы).</w:t>
      </w:r>
    </w:p>
    <w:p w:rsidR="00DF1DCA" w:rsidRPr="00B15C11" w:rsidRDefault="00DF1DCA"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Активы баланса отражают имущество предприятия и распределение средств, то есть то, чем располагает предприятие и что ему должны дебиторы.</w:t>
      </w:r>
    </w:p>
    <w:p w:rsidR="00DF1DCA" w:rsidRPr="00B15C11" w:rsidRDefault="00DF1DCA"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В пассиве баланса разделы:</w:t>
      </w:r>
    </w:p>
    <w:p w:rsidR="00DF1DCA" w:rsidRPr="00B15C11" w:rsidRDefault="00792F13"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III. Капитал и резервы: </w:t>
      </w:r>
      <w:r w:rsidR="00DF1DCA" w:rsidRPr="00B15C11">
        <w:rPr>
          <w:color w:val="000000" w:themeColor="text1"/>
          <w:sz w:val="28"/>
          <w:szCs w:val="28"/>
        </w:rPr>
        <w:t>уставный капитал, добавочный капитал, денежные фонды, нераспределенная прибыль</w:t>
      </w:r>
      <w:r w:rsidRPr="00B15C11">
        <w:rPr>
          <w:color w:val="000000" w:themeColor="text1"/>
          <w:sz w:val="28"/>
          <w:szCs w:val="28"/>
        </w:rPr>
        <w:t xml:space="preserve"> (</w:t>
      </w:r>
      <w:r w:rsidR="00DF1DCA" w:rsidRPr="00B15C11">
        <w:rPr>
          <w:color w:val="000000" w:themeColor="text1"/>
          <w:sz w:val="28"/>
          <w:szCs w:val="28"/>
        </w:rPr>
        <w:t>убыток).</w:t>
      </w:r>
    </w:p>
    <w:p w:rsidR="00DF1DCA" w:rsidRPr="00B15C11" w:rsidRDefault="00DF1DCA"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IV. Долгосрочные обязательства (займы и кредиты на срок более 1 года).</w:t>
      </w:r>
    </w:p>
    <w:p w:rsidR="00DF1DCA" w:rsidRPr="00B15C11" w:rsidRDefault="00DF1DCA"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V. Краткосрочные обязательства (займы и кредиты, подлежащие погашению в течение 12 месяцев после отчетной даты, кредиторская задолженность и прочие краткосрочные обязательства).</w:t>
      </w:r>
    </w:p>
    <w:p w:rsidR="00DF1DCA" w:rsidRPr="00B15C11" w:rsidRDefault="00DF1DCA"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Пассивы характеризуют источники формирования средств предприятия, то есть величину собственного капитала, заемных и привлеченных средств.</w:t>
      </w:r>
    </w:p>
    <w:p w:rsidR="00DF1DCA" w:rsidRPr="00B15C11" w:rsidRDefault="00DF1DCA"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На основе этой структуры баланса приводится горизонтальный и вертикальный анализ баланса организации.</w:t>
      </w:r>
    </w:p>
    <w:p w:rsidR="00877C5B" w:rsidRPr="00B15C11" w:rsidRDefault="00877C5B" w:rsidP="00B15C11">
      <w:pPr>
        <w:shd w:val="clear" w:color="000000" w:fill="auto"/>
        <w:tabs>
          <w:tab w:val="left" w:pos="900"/>
        </w:tabs>
        <w:suppressAutoHyphens/>
        <w:spacing w:line="360" w:lineRule="auto"/>
        <w:ind w:firstLine="709"/>
        <w:rPr>
          <w:color w:val="000000" w:themeColor="text1"/>
          <w:sz w:val="28"/>
          <w:szCs w:val="28"/>
        </w:rPr>
      </w:pPr>
      <w:r w:rsidRPr="00B15C11">
        <w:rPr>
          <w:color w:val="000000" w:themeColor="text1"/>
          <w:sz w:val="28"/>
          <w:szCs w:val="28"/>
        </w:rPr>
        <w:t>На первой стадии изучения финансового положения предприятия – при горизонтальном и вертикальном анализе баланса – уже можно дать предварительную оценку финансовым показателям, отраженным в балансе.</w:t>
      </w:r>
    </w:p>
    <w:p w:rsidR="00877C5B" w:rsidRPr="00B15C11" w:rsidRDefault="00877C5B" w:rsidP="00B15C11">
      <w:pPr>
        <w:shd w:val="clear" w:color="000000" w:fill="auto"/>
        <w:tabs>
          <w:tab w:val="left" w:pos="900"/>
        </w:tabs>
        <w:suppressAutoHyphens/>
        <w:spacing w:line="360" w:lineRule="auto"/>
        <w:ind w:firstLine="709"/>
        <w:rPr>
          <w:color w:val="000000" w:themeColor="text1"/>
          <w:sz w:val="28"/>
          <w:szCs w:val="28"/>
        </w:rPr>
      </w:pPr>
      <w:r w:rsidRPr="00B15C11">
        <w:rPr>
          <w:color w:val="000000" w:themeColor="text1"/>
          <w:sz w:val="28"/>
          <w:szCs w:val="28"/>
        </w:rPr>
        <w:t>Признаки относительно «хорошего» баланса предприятия:</w:t>
      </w:r>
    </w:p>
    <w:p w:rsidR="00877C5B" w:rsidRPr="00B15C11" w:rsidRDefault="000C45BD" w:rsidP="00B15C11">
      <w:pPr>
        <w:numPr>
          <w:ilvl w:val="0"/>
          <w:numId w:val="10"/>
        </w:numPr>
        <w:shd w:val="clear" w:color="000000" w:fill="auto"/>
        <w:tabs>
          <w:tab w:val="left" w:pos="900"/>
        </w:tabs>
        <w:suppressAutoHyphens/>
        <w:spacing w:line="360" w:lineRule="auto"/>
        <w:ind w:left="0" w:firstLine="709"/>
        <w:rPr>
          <w:color w:val="000000" w:themeColor="text1"/>
          <w:sz w:val="28"/>
          <w:szCs w:val="28"/>
        </w:rPr>
      </w:pPr>
      <w:r w:rsidRPr="00B15C11">
        <w:rPr>
          <w:color w:val="000000" w:themeColor="text1"/>
          <w:sz w:val="28"/>
          <w:szCs w:val="28"/>
        </w:rPr>
        <w:t>и</w:t>
      </w:r>
      <w:r w:rsidR="00877C5B" w:rsidRPr="00B15C11">
        <w:rPr>
          <w:color w:val="000000" w:themeColor="text1"/>
          <w:sz w:val="28"/>
          <w:szCs w:val="28"/>
        </w:rPr>
        <w:t>меет место рост собственного капитала (стр. 490), растёт валюта баланса (стр. 300 или стр. 700</w:t>
      </w:r>
      <w:r w:rsidRPr="00B15C11">
        <w:rPr>
          <w:color w:val="000000" w:themeColor="text1"/>
          <w:sz w:val="28"/>
          <w:szCs w:val="28"/>
        </w:rPr>
        <w:t>);</w:t>
      </w:r>
    </w:p>
    <w:p w:rsidR="00877C5B" w:rsidRPr="00B15C11" w:rsidRDefault="000C45BD" w:rsidP="00B15C11">
      <w:pPr>
        <w:numPr>
          <w:ilvl w:val="0"/>
          <w:numId w:val="10"/>
        </w:numPr>
        <w:shd w:val="clear" w:color="000000" w:fill="auto"/>
        <w:tabs>
          <w:tab w:val="left" w:pos="900"/>
        </w:tabs>
        <w:suppressAutoHyphens/>
        <w:spacing w:line="360" w:lineRule="auto"/>
        <w:ind w:left="0" w:firstLine="709"/>
        <w:rPr>
          <w:color w:val="000000" w:themeColor="text1"/>
          <w:sz w:val="28"/>
          <w:szCs w:val="28"/>
        </w:rPr>
      </w:pPr>
      <w:r w:rsidRPr="00B15C11">
        <w:rPr>
          <w:color w:val="000000" w:themeColor="text1"/>
          <w:sz w:val="28"/>
          <w:szCs w:val="28"/>
        </w:rPr>
        <w:t>п</w:t>
      </w:r>
      <w:r w:rsidR="00877C5B" w:rsidRPr="00B15C11">
        <w:rPr>
          <w:color w:val="000000" w:themeColor="text1"/>
          <w:sz w:val="28"/>
          <w:szCs w:val="28"/>
        </w:rPr>
        <w:t>о балансу</w:t>
      </w:r>
      <w:r w:rsidRPr="00B15C11">
        <w:rPr>
          <w:color w:val="000000" w:themeColor="text1"/>
          <w:sz w:val="28"/>
          <w:szCs w:val="28"/>
        </w:rPr>
        <w:t xml:space="preserve"> имеется прибыль отчетного года;</w:t>
      </w:r>
    </w:p>
    <w:p w:rsidR="00877C5B" w:rsidRPr="00B15C11" w:rsidRDefault="000C45BD" w:rsidP="00B15C11">
      <w:pPr>
        <w:numPr>
          <w:ilvl w:val="0"/>
          <w:numId w:val="10"/>
        </w:numPr>
        <w:shd w:val="clear" w:color="000000" w:fill="auto"/>
        <w:tabs>
          <w:tab w:val="left" w:pos="900"/>
        </w:tabs>
        <w:suppressAutoHyphens/>
        <w:spacing w:line="360" w:lineRule="auto"/>
        <w:ind w:left="0" w:firstLine="709"/>
        <w:rPr>
          <w:color w:val="000000" w:themeColor="text1"/>
          <w:sz w:val="28"/>
          <w:szCs w:val="28"/>
        </w:rPr>
      </w:pPr>
      <w:r w:rsidRPr="00B15C11">
        <w:rPr>
          <w:color w:val="000000" w:themeColor="text1"/>
          <w:sz w:val="28"/>
          <w:szCs w:val="28"/>
        </w:rPr>
        <w:t>в</w:t>
      </w:r>
      <w:r w:rsidR="00877C5B" w:rsidRPr="00B15C11">
        <w:rPr>
          <w:color w:val="000000" w:themeColor="text1"/>
          <w:sz w:val="28"/>
          <w:szCs w:val="28"/>
        </w:rPr>
        <w:t xml:space="preserve"> балансе отсутствуют отрицательные статьи – непокрытые убыт</w:t>
      </w:r>
      <w:r w:rsidRPr="00B15C11">
        <w:rPr>
          <w:color w:val="000000" w:themeColor="text1"/>
          <w:sz w:val="28"/>
          <w:szCs w:val="28"/>
        </w:rPr>
        <w:t>ки отчетного года и прошлых лет;</w:t>
      </w:r>
    </w:p>
    <w:p w:rsidR="00877C5B" w:rsidRPr="00B15C11" w:rsidRDefault="000C45BD" w:rsidP="00B15C11">
      <w:pPr>
        <w:numPr>
          <w:ilvl w:val="0"/>
          <w:numId w:val="10"/>
        </w:numPr>
        <w:shd w:val="clear" w:color="000000" w:fill="auto"/>
        <w:tabs>
          <w:tab w:val="left" w:pos="900"/>
        </w:tabs>
        <w:suppressAutoHyphens/>
        <w:spacing w:line="360" w:lineRule="auto"/>
        <w:ind w:left="0" w:firstLine="709"/>
        <w:rPr>
          <w:color w:val="000000" w:themeColor="text1"/>
          <w:sz w:val="28"/>
          <w:szCs w:val="28"/>
        </w:rPr>
      </w:pPr>
      <w:r w:rsidRPr="00B15C11">
        <w:rPr>
          <w:color w:val="000000" w:themeColor="text1"/>
          <w:sz w:val="28"/>
          <w:szCs w:val="28"/>
        </w:rPr>
        <w:t>и</w:t>
      </w:r>
      <w:r w:rsidR="00877C5B" w:rsidRPr="00B15C11">
        <w:rPr>
          <w:color w:val="000000" w:themeColor="text1"/>
          <w:sz w:val="28"/>
          <w:szCs w:val="28"/>
        </w:rPr>
        <w:t>меет место рост доли собствен</w:t>
      </w:r>
      <w:r w:rsidRPr="00B15C11">
        <w:rPr>
          <w:color w:val="000000" w:themeColor="text1"/>
          <w:sz w:val="28"/>
          <w:szCs w:val="28"/>
        </w:rPr>
        <w:t>ных средств в оборотных активах;</w:t>
      </w:r>
    </w:p>
    <w:p w:rsidR="00877C5B" w:rsidRPr="00B15C11" w:rsidRDefault="000C45BD" w:rsidP="00B15C11">
      <w:pPr>
        <w:numPr>
          <w:ilvl w:val="0"/>
          <w:numId w:val="10"/>
        </w:numPr>
        <w:shd w:val="clear" w:color="000000" w:fill="auto"/>
        <w:tabs>
          <w:tab w:val="left" w:pos="900"/>
        </w:tabs>
        <w:suppressAutoHyphens/>
        <w:spacing w:line="360" w:lineRule="auto"/>
        <w:ind w:left="0" w:firstLine="709"/>
        <w:rPr>
          <w:color w:val="000000" w:themeColor="text1"/>
          <w:sz w:val="28"/>
          <w:szCs w:val="28"/>
        </w:rPr>
      </w:pPr>
      <w:r w:rsidRPr="00B15C11">
        <w:rPr>
          <w:color w:val="000000" w:themeColor="text1"/>
          <w:sz w:val="28"/>
          <w:szCs w:val="28"/>
        </w:rPr>
        <w:t>п</w:t>
      </w:r>
      <w:r w:rsidR="00877C5B" w:rsidRPr="00B15C11">
        <w:rPr>
          <w:color w:val="000000" w:themeColor="text1"/>
          <w:sz w:val="28"/>
          <w:szCs w:val="28"/>
        </w:rPr>
        <w:t>оложительным являются опережающие темпы роста собственного капитала предприятия по сравнению с темпами роста валюты баланса. Нет резких изменений в отдельных статьях баланса за анализируемый период.</w:t>
      </w:r>
    </w:p>
    <w:p w:rsidR="00DF1DCA" w:rsidRPr="00B15C11" w:rsidRDefault="00DF1DCA"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Цель горизонтального анализа состоит в том, чтобы выявить изменения балансовых показателей за период по разделам баланса путем сопоставления данных на конец периода с началом периода и определить динамику в сумме, рассчитать процент отклонений [7, </w:t>
      </w:r>
      <w:r w:rsidR="000C45BD" w:rsidRPr="00B15C11">
        <w:rPr>
          <w:color w:val="000000" w:themeColor="text1"/>
          <w:sz w:val="28"/>
          <w:szCs w:val="28"/>
        </w:rPr>
        <w:t>с.</w:t>
      </w:r>
      <w:r w:rsidRPr="00B15C11">
        <w:rPr>
          <w:color w:val="000000" w:themeColor="text1"/>
          <w:sz w:val="28"/>
          <w:szCs w:val="28"/>
        </w:rPr>
        <w:t xml:space="preserve"> 25].</w:t>
      </w:r>
    </w:p>
    <w:p w:rsidR="00B15C11" w:rsidRDefault="00DF1DCA"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Горизонтальный анализ </w:t>
      </w:r>
      <w:r w:rsidR="00A01D37" w:rsidRPr="00B15C11">
        <w:rPr>
          <w:color w:val="000000" w:themeColor="text1"/>
          <w:sz w:val="28"/>
          <w:szCs w:val="28"/>
        </w:rPr>
        <w:t>заключается,</w:t>
      </w:r>
      <w:r w:rsidRPr="00B15C11">
        <w:rPr>
          <w:color w:val="000000" w:themeColor="text1"/>
          <w:sz w:val="28"/>
          <w:szCs w:val="28"/>
        </w:rPr>
        <w:t xml:space="preserve"> прежде </w:t>
      </w:r>
      <w:r w:rsidR="00A01D37" w:rsidRPr="00B15C11">
        <w:rPr>
          <w:color w:val="000000" w:themeColor="text1"/>
          <w:sz w:val="28"/>
          <w:szCs w:val="28"/>
        </w:rPr>
        <w:t>всего,</w:t>
      </w:r>
      <w:r w:rsidRPr="00B15C11">
        <w:rPr>
          <w:color w:val="000000" w:themeColor="text1"/>
          <w:sz w:val="28"/>
          <w:szCs w:val="28"/>
        </w:rPr>
        <w:t xml:space="preserve"> в построении аналитической таблицы. </w:t>
      </w:r>
      <w:r w:rsidR="00E24A84" w:rsidRPr="00B15C11">
        <w:rPr>
          <w:color w:val="000000" w:themeColor="text1"/>
          <w:sz w:val="28"/>
          <w:szCs w:val="28"/>
        </w:rPr>
        <w:t xml:space="preserve">Для большей наглядности и удобства </w:t>
      </w:r>
      <w:r w:rsidR="008C446B" w:rsidRPr="00B15C11">
        <w:rPr>
          <w:color w:val="000000" w:themeColor="text1"/>
          <w:sz w:val="28"/>
          <w:szCs w:val="28"/>
        </w:rPr>
        <w:t>анализа</w:t>
      </w:r>
      <w:r w:rsidR="0055698B" w:rsidRPr="00B15C11">
        <w:rPr>
          <w:color w:val="000000" w:themeColor="text1"/>
          <w:sz w:val="28"/>
          <w:szCs w:val="28"/>
        </w:rPr>
        <w:t xml:space="preserve"> в</w:t>
      </w:r>
      <w:r w:rsidR="003A3F00" w:rsidRPr="00B15C11">
        <w:rPr>
          <w:color w:val="000000" w:themeColor="text1"/>
          <w:sz w:val="28"/>
          <w:szCs w:val="28"/>
        </w:rPr>
        <w:t xml:space="preserve"> таблице </w:t>
      </w:r>
      <w:r w:rsidR="008427DB" w:rsidRPr="00B15C11">
        <w:rPr>
          <w:color w:val="000000" w:themeColor="text1"/>
          <w:sz w:val="28"/>
          <w:szCs w:val="28"/>
        </w:rPr>
        <w:t>2.</w:t>
      </w:r>
      <w:r w:rsidR="00792F1B" w:rsidRPr="00B15C11">
        <w:rPr>
          <w:color w:val="000000" w:themeColor="text1"/>
          <w:sz w:val="28"/>
          <w:szCs w:val="28"/>
        </w:rPr>
        <w:t>1</w:t>
      </w:r>
      <w:r w:rsidR="003A3F00" w:rsidRPr="00B15C11">
        <w:rPr>
          <w:color w:val="000000" w:themeColor="text1"/>
          <w:sz w:val="28"/>
          <w:szCs w:val="28"/>
        </w:rPr>
        <w:t xml:space="preserve"> </w:t>
      </w:r>
      <w:r w:rsidR="0055698B" w:rsidRPr="00B15C11">
        <w:rPr>
          <w:color w:val="000000" w:themeColor="text1"/>
          <w:sz w:val="28"/>
          <w:szCs w:val="28"/>
        </w:rPr>
        <w:t>приведены</w:t>
      </w:r>
      <w:r w:rsidR="003A3F00" w:rsidRPr="00B15C11">
        <w:rPr>
          <w:color w:val="000000" w:themeColor="text1"/>
          <w:sz w:val="28"/>
          <w:szCs w:val="28"/>
        </w:rPr>
        <w:t xml:space="preserve"> основные показатели балансов.</w:t>
      </w:r>
    </w:p>
    <w:p w:rsidR="00C06CED" w:rsidRPr="00B15C11" w:rsidRDefault="00C06CED" w:rsidP="00B15C11">
      <w:pPr>
        <w:shd w:val="clear" w:color="000000" w:fill="auto"/>
        <w:suppressAutoHyphens/>
        <w:spacing w:line="360" w:lineRule="auto"/>
        <w:ind w:firstLine="709"/>
        <w:rPr>
          <w:color w:val="000000" w:themeColor="text1"/>
          <w:sz w:val="28"/>
          <w:szCs w:val="28"/>
        </w:rPr>
      </w:pPr>
    </w:p>
    <w:p w:rsidR="008427DB" w:rsidRPr="00B15C11" w:rsidRDefault="008C446B" w:rsidP="00B15C11">
      <w:pPr>
        <w:shd w:val="clear" w:color="000000" w:fill="auto"/>
        <w:suppressAutoHyphens/>
        <w:spacing w:line="360" w:lineRule="auto"/>
        <w:jc w:val="center"/>
        <w:rPr>
          <w:b/>
          <w:color w:val="000000" w:themeColor="text1"/>
          <w:sz w:val="28"/>
          <w:szCs w:val="28"/>
        </w:rPr>
      </w:pPr>
      <w:r w:rsidRPr="00B15C11">
        <w:rPr>
          <w:b/>
          <w:color w:val="000000" w:themeColor="text1"/>
          <w:sz w:val="28"/>
          <w:szCs w:val="28"/>
        </w:rPr>
        <w:t xml:space="preserve">Таблица </w:t>
      </w:r>
      <w:r w:rsidR="00C06CED" w:rsidRPr="00B15C11">
        <w:rPr>
          <w:b/>
          <w:color w:val="000000" w:themeColor="text1"/>
          <w:sz w:val="28"/>
          <w:szCs w:val="28"/>
        </w:rPr>
        <w:t>2.</w:t>
      </w:r>
      <w:r w:rsidR="00792F1B" w:rsidRPr="00B15C11">
        <w:rPr>
          <w:b/>
          <w:color w:val="000000" w:themeColor="text1"/>
          <w:sz w:val="28"/>
          <w:szCs w:val="28"/>
        </w:rPr>
        <w:t>1</w:t>
      </w:r>
      <w:r w:rsidR="007C2B6D" w:rsidRPr="00B15C11">
        <w:rPr>
          <w:b/>
          <w:color w:val="000000" w:themeColor="text1"/>
          <w:sz w:val="28"/>
          <w:szCs w:val="28"/>
        </w:rPr>
        <w:t xml:space="preserve"> </w:t>
      </w:r>
      <w:r w:rsidR="00710A8D" w:rsidRPr="00B15C11">
        <w:rPr>
          <w:b/>
          <w:color w:val="000000" w:themeColor="text1"/>
          <w:sz w:val="28"/>
          <w:szCs w:val="28"/>
        </w:rPr>
        <w:t>–</w:t>
      </w:r>
      <w:r w:rsidR="007C2B6D" w:rsidRPr="00B15C11">
        <w:rPr>
          <w:b/>
          <w:color w:val="000000" w:themeColor="text1"/>
          <w:sz w:val="28"/>
          <w:szCs w:val="28"/>
        </w:rPr>
        <w:t xml:space="preserve"> </w:t>
      </w:r>
      <w:r w:rsidR="003A3F00" w:rsidRPr="00B15C11">
        <w:rPr>
          <w:b/>
          <w:color w:val="000000" w:themeColor="text1"/>
          <w:sz w:val="28"/>
          <w:szCs w:val="28"/>
        </w:rPr>
        <w:t>Основные показатели</w:t>
      </w:r>
      <w:r w:rsidRPr="00B15C11">
        <w:rPr>
          <w:b/>
          <w:color w:val="000000" w:themeColor="text1"/>
          <w:sz w:val="28"/>
          <w:szCs w:val="28"/>
        </w:rPr>
        <w:t xml:space="preserve"> бухгалтерских балансов</w:t>
      </w:r>
    </w:p>
    <w:tbl>
      <w:tblPr>
        <w:tblStyle w:val="a7"/>
        <w:tblW w:w="8927" w:type="dxa"/>
        <w:jc w:val="center"/>
        <w:tblLook w:val="04A0" w:firstRow="1" w:lastRow="0" w:firstColumn="1" w:lastColumn="0" w:noHBand="0" w:noVBand="1"/>
      </w:tblPr>
      <w:tblGrid>
        <w:gridCol w:w="2520"/>
        <w:gridCol w:w="1223"/>
        <w:gridCol w:w="1296"/>
        <w:gridCol w:w="1296"/>
        <w:gridCol w:w="1296"/>
        <w:gridCol w:w="1296"/>
      </w:tblGrid>
      <w:tr w:rsidR="009C4CFF" w:rsidRPr="00B15C11" w:rsidTr="0090467F">
        <w:trPr>
          <w:trHeight w:val="587"/>
          <w:jc w:val="center"/>
        </w:trPr>
        <w:tc>
          <w:tcPr>
            <w:tcW w:w="2520" w:type="dxa"/>
            <w:vAlign w:val="center"/>
          </w:tcPr>
          <w:p w:rsidR="009C4CFF" w:rsidRPr="00B15C11" w:rsidRDefault="009C4CFF"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Показатели</w:t>
            </w:r>
          </w:p>
        </w:tc>
        <w:tc>
          <w:tcPr>
            <w:tcW w:w="1223" w:type="dxa"/>
            <w:vAlign w:val="center"/>
          </w:tcPr>
          <w:p w:rsidR="009C4CFF" w:rsidRPr="00B15C11" w:rsidRDefault="009C4CFF"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Код строки</w:t>
            </w:r>
          </w:p>
        </w:tc>
        <w:tc>
          <w:tcPr>
            <w:tcW w:w="1296" w:type="dxa"/>
            <w:noWrap/>
            <w:vAlign w:val="center"/>
          </w:tcPr>
          <w:p w:rsidR="009C4CFF" w:rsidRPr="00B15C11" w:rsidRDefault="009C4CFF"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01.01.</w:t>
            </w:r>
            <w:r w:rsidR="0057754F" w:rsidRPr="00B15C11">
              <w:rPr>
                <w:color w:val="000000" w:themeColor="text1"/>
                <w:sz w:val="20"/>
                <w:szCs w:val="24"/>
              </w:rPr>
              <w:t>2006</w:t>
            </w:r>
          </w:p>
        </w:tc>
        <w:tc>
          <w:tcPr>
            <w:tcW w:w="1296" w:type="dxa"/>
            <w:vAlign w:val="center"/>
          </w:tcPr>
          <w:p w:rsidR="009C4CFF" w:rsidRPr="00B15C11" w:rsidRDefault="009C4CFF"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01.01.</w:t>
            </w:r>
            <w:r w:rsidR="0057754F" w:rsidRPr="00B15C11">
              <w:rPr>
                <w:color w:val="000000" w:themeColor="text1"/>
                <w:sz w:val="20"/>
                <w:szCs w:val="24"/>
              </w:rPr>
              <w:t>2007</w:t>
            </w:r>
          </w:p>
        </w:tc>
        <w:tc>
          <w:tcPr>
            <w:tcW w:w="1296" w:type="dxa"/>
            <w:vAlign w:val="center"/>
          </w:tcPr>
          <w:p w:rsidR="009C4CFF" w:rsidRPr="00B15C11" w:rsidRDefault="009C4CFF"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01.01.</w:t>
            </w:r>
            <w:r w:rsidR="0057754F" w:rsidRPr="00B15C11">
              <w:rPr>
                <w:color w:val="000000" w:themeColor="text1"/>
                <w:sz w:val="20"/>
                <w:szCs w:val="24"/>
              </w:rPr>
              <w:t>2008</w:t>
            </w:r>
          </w:p>
        </w:tc>
        <w:tc>
          <w:tcPr>
            <w:tcW w:w="1296" w:type="dxa"/>
            <w:noWrap/>
            <w:vAlign w:val="center"/>
          </w:tcPr>
          <w:p w:rsidR="009C4CFF" w:rsidRPr="00B15C11" w:rsidRDefault="009C4CFF"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01.01.</w:t>
            </w:r>
            <w:r w:rsidR="0057754F" w:rsidRPr="00B15C11">
              <w:rPr>
                <w:color w:val="000000" w:themeColor="text1"/>
                <w:sz w:val="20"/>
                <w:szCs w:val="24"/>
              </w:rPr>
              <w:t>2009</w:t>
            </w:r>
          </w:p>
        </w:tc>
      </w:tr>
      <w:tr w:rsidR="009C4CFF" w:rsidRPr="00B15C11" w:rsidTr="0090467F">
        <w:trPr>
          <w:trHeight w:val="269"/>
          <w:jc w:val="center"/>
        </w:trPr>
        <w:tc>
          <w:tcPr>
            <w:tcW w:w="2520" w:type="dxa"/>
            <w:vAlign w:val="center"/>
          </w:tcPr>
          <w:p w:rsidR="009C4CFF" w:rsidRPr="00B15C11" w:rsidRDefault="009C4CFF"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1</w:t>
            </w:r>
          </w:p>
        </w:tc>
        <w:tc>
          <w:tcPr>
            <w:tcW w:w="1223" w:type="dxa"/>
            <w:vAlign w:val="center"/>
          </w:tcPr>
          <w:p w:rsidR="009C4CFF" w:rsidRPr="00B15C11" w:rsidRDefault="009C4CFF"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2</w:t>
            </w:r>
          </w:p>
        </w:tc>
        <w:tc>
          <w:tcPr>
            <w:tcW w:w="1296" w:type="dxa"/>
            <w:noWrap/>
            <w:vAlign w:val="center"/>
          </w:tcPr>
          <w:p w:rsidR="009C4CFF" w:rsidRPr="00B15C11" w:rsidRDefault="009C4CFF"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3</w:t>
            </w:r>
          </w:p>
        </w:tc>
        <w:tc>
          <w:tcPr>
            <w:tcW w:w="1296" w:type="dxa"/>
            <w:vAlign w:val="center"/>
          </w:tcPr>
          <w:p w:rsidR="009C4CFF" w:rsidRPr="00B15C11" w:rsidRDefault="009C4CFF"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4</w:t>
            </w:r>
          </w:p>
        </w:tc>
        <w:tc>
          <w:tcPr>
            <w:tcW w:w="1296" w:type="dxa"/>
            <w:vAlign w:val="center"/>
          </w:tcPr>
          <w:p w:rsidR="009C4CFF" w:rsidRPr="00B15C11" w:rsidRDefault="009C4CFF"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5</w:t>
            </w:r>
          </w:p>
        </w:tc>
        <w:tc>
          <w:tcPr>
            <w:tcW w:w="1296" w:type="dxa"/>
            <w:noWrap/>
            <w:vAlign w:val="center"/>
          </w:tcPr>
          <w:p w:rsidR="009C4CFF" w:rsidRPr="00B15C11" w:rsidRDefault="009C4CFF"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6</w:t>
            </w:r>
          </w:p>
        </w:tc>
      </w:tr>
      <w:tr w:rsidR="00AE03EC" w:rsidRPr="00B15C11" w:rsidTr="0090467F">
        <w:trPr>
          <w:trHeight w:val="273"/>
          <w:jc w:val="center"/>
        </w:trPr>
        <w:tc>
          <w:tcPr>
            <w:tcW w:w="8927" w:type="dxa"/>
            <w:gridSpan w:val="6"/>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АКТИВ</w:t>
            </w:r>
          </w:p>
        </w:tc>
      </w:tr>
      <w:tr w:rsidR="00AE03EC" w:rsidRPr="00B15C11" w:rsidTr="0090467F">
        <w:trPr>
          <w:trHeight w:val="556"/>
          <w:jc w:val="center"/>
        </w:trPr>
        <w:tc>
          <w:tcPr>
            <w:tcW w:w="2520"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1. Внеоборотные активы</w:t>
            </w:r>
          </w:p>
        </w:tc>
        <w:tc>
          <w:tcPr>
            <w:tcW w:w="1223"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190</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26 539 882</w:t>
            </w:r>
            <w:r w:rsidR="00B15C11" w:rsidRPr="00B15C11">
              <w:rPr>
                <w:color w:val="000000" w:themeColor="text1"/>
                <w:sz w:val="20"/>
                <w:szCs w:val="24"/>
              </w:rPr>
              <w:t xml:space="preserve"> </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28 545 840</w:t>
            </w:r>
            <w:r w:rsidR="00B15C11" w:rsidRPr="00B15C11">
              <w:rPr>
                <w:color w:val="000000" w:themeColor="text1"/>
                <w:sz w:val="20"/>
                <w:szCs w:val="24"/>
              </w:rPr>
              <w:t xml:space="preserve"> </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26 560 114</w:t>
            </w:r>
            <w:r w:rsidR="00B15C11" w:rsidRPr="00B15C11">
              <w:rPr>
                <w:color w:val="000000" w:themeColor="text1"/>
                <w:sz w:val="20"/>
                <w:szCs w:val="24"/>
              </w:rPr>
              <w:t xml:space="preserve"> </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35 346 754</w:t>
            </w:r>
            <w:r w:rsidR="00B15C11" w:rsidRPr="00B15C11">
              <w:rPr>
                <w:color w:val="000000" w:themeColor="text1"/>
                <w:sz w:val="20"/>
                <w:szCs w:val="24"/>
              </w:rPr>
              <w:t xml:space="preserve"> </w:t>
            </w:r>
          </w:p>
        </w:tc>
      </w:tr>
      <w:tr w:rsidR="00AE03EC" w:rsidRPr="00B15C11" w:rsidTr="0090467F">
        <w:trPr>
          <w:trHeight w:val="422"/>
          <w:jc w:val="center"/>
        </w:trPr>
        <w:tc>
          <w:tcPr>
            <w:tcW w:w="2520"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2. Оборотные активы</w:t>
            </w:r>
          </w:p>
        </w:tc>
        <w:tc>
          <w:tcPr>
            <w:tcW w:w="1223"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290</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16 698 857</w:t>
            </w:r>
            <w:r w:rsidR="00B15C11" w:rsidRPr="00B15C11">
              <w:rPr>
                <w:color w:val="000000" w:themeColor="text1"/>
                <w:sz w:val="20"/>
                <w:szCs w:val="24"/>
              </w:rPr>
              <w:t xml:space="preserve"> </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20 839 861</w:t>
            </w:r>
            <w:r w:rsidR="00B15C11" w:rsidRPr="00B15C11">
              <w:rPr>
                <w:color w:val="000000" w:themeColor="text1"/>
                <w:sz w:val="20"/>
                <w:szCs w:val="24"/>
              </w:rPr>
              <w:t xml:space="preserve"> </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15 031 408</w:t>
            </w:r>
            <w:r w:rsidR="00B15C11" w:rsidRPr="00B15C11">
              <w:rPr>
                <w:color w:val="000000" w:themeColor="text1"/>
                <w:sz w:val="20"/>
                <w:szCs w:val="24"/>
              </w:rPr>
              <w:t xml:space="preserve"> </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15 517 219</w:t>
            </w:r>
            <w:r w:rsidR="00B15C11" w:rsidRPr="00B15C11">
              <w:rPr>
                <w:color w:val="000000" w:themeColor="text1"/>
                <w:sz w:val="20"/>
                <w:szCs w:val="24"/>
              </w:rPr>
              <w:t xml:space="preserve"> </w:t>
            </w:r>
          </w:p>
        </w:tc>
      </w:tr>
      <w:tr w:rsidR="00AE03EC" w:rsidRPr="00B15C11" w:rsidTr="0090467F">
        <w:trPr>
          <w:trHeight w:val="414"/>
          <w:jc w:val="center"/>
        </w:trPr>
        <w:tc>
          <w:tcPr>
            <w:tcW w:w="2520"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ИТОГО - баланс</w:t>
            </w:r>
          </w:p>
        </w:tc>
        <w:tc>
          <w:tcPr>
            <w:tcW w:w="1223"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300</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43 238 739</w:t>
            </w:r>
            <w:r w:rsidR="00B15C11" w:rsidRPr="00B15C11">
              <w:rPr>
                <w:color w:val="000000" w:themeColor="text1"/>
                <w:sz w:val="20"/>
                <w:szCs w:val="24"/>
              </w:rPr>
              <w:t xml:space="preserve"> </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49 385 701</w:t>
            </w:r>
            <w:r w:rsidR="00B15C11" w:rsidRPr="00B15C11">
              <w:rPr>
                <w:color w:val="000000" w:themeColor="text1"/>
                <w:sz w:val="20"/>
                <w:szCs w:val="24"/>
              </w:rPr>
              <w:t xml:space="preserve"> </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41 591 522</w:t>
            </w:r>
            <w:r w:rsidR="00B15C11" w:rsidRPr="00B15C11">
              <w:rPr>
                <w:color w:val="000000" w:themeColor="text1"/>
                <w:sz w:val="20"/>
                <w:szCs w:val="24"/>
              </w:rPr>
              <w:t xml:space="preserve"> </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50 863 973</w:t>
            </w:r>
            <w:r w:rsidR="00B15C11" w:rsidRPr="00B15C11">
              <w:rPr>
                <w:color w:val="000000" w:themeColor="text1"/>
                <w:sz w:val="20"/>
                <w:szCs w:val="24"/>
              </w:rPr>
              <w:t xml:space="preserve"> </w:t>
            </w:r>
          </w:p>
        </w:tc>
      </w:tr>
      <w:tr w:rsidR="00AE03EC" w:rsidRPr="00B15C11" w:rsidTr="0090467F">
        <w:trPr>
          <w:trHeight w:val="277"/>
          <w:jc w:val="center"/>
        </w:trPr>
        <w:tc>
          <w:tcPr>
            <w:tcW w:w="8927" w:type="dxa"/>
            <w:gridSpan w:val="6"/>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ПАССИВ</w:t>
            </w:r>
          </w:p>
        </w:tc>
      </w:tr>
      <w:tr w:rsidR="00AE03EC" w:rsidRPr="00B15C11" w:rsidTr="0090467F">
        <w:trPr>
          <w:trHeight w:val="907"/>
          <w:jc w:val="center"/>
        </w:trPr>
        <w:tc>
          <w:tcPr>
            <w:tcW w:w="2520"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3. Капитал и резервы (собственный капитал)</w:t>
            </w:r>
          </w:p>
        </w:tc>
        <w:tc>
          <w:tcPr>
            <w:tcW w:w="1223"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490</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23 157 977</w:t>
            </w:r>
            <w:r w:rsidR="00B15C11" w:rsidRPr="00B15C11">
              <w:rPr>
                <w:color w:val="000000" w:themeColor="text1"/>
                <w:sz w:val="20"/>
                <w:szCs w:val="24"/>
              </w:rPr>
              <w:t xml:space="preserve"> </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23 345 071</w:t>
            </w:r>
            <w:r w:rsidR="00B15C11" w:rsidRPr="00B15C11">
              <w:rPr>
                <w:color w:val="000000" w:themeColor="text1"/>
                <w:sz w:val="20"/>
                <w:szCs w:val="24"/>
              </w:rPr>
              <w:t xml:space="preserve"> </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24 098 575</w:t>
            </w:r>
            <w:r w:rsidR="00B15C11" w:rsidRPr="00B15C11">
              <w:rPr>
                <w:color w:val="000000" w:themeColor="text1"/>
                <w:sz w:val="20"/>
                <w:szCs w:val="24"/>
              </w:rPr>
              <w:t xml:space="preserve"> </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27 312 411</w:t>
            </w:r>
            <w:r w:rsidR="00B15C11" w:rsidRPr="00B15C11">
              <w:rPr>
                <w:color w:val="000000" w:themeColor="text1"/>
                <w:sz w:val="20"/>
                <w:szCs w:val="24"/>
              </w:rPr>
              <w:t xml:space="preserve"> </w:t>
            </w:r>
          </w:p>
        </w:tc>
      </w:tr>
      <w:tr w:rsidR="00AE03EC" w:rsidRPr="00B15C11" w:rsidTr="0090467F">
        <w:trPr>
          <w:trHeight w:val="707"/>
          <w:jc w:val="center"/>
        </w:trPr>
        <w:tc>
          <w:tcPr>
            <w:tcW w:w="2520"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4. Долгосрочные обязательства</w:t>
            </w:r>
          </w:p>
        </w:tc>
        <w:tc>
          <w:tcPr>
            <w:tcW w:w="1223"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590</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0</w:t>
            </w:r>
            <w:r w:rsidR="00B15C11" w:rsidRPr="00B15C11">
              <w:rPr>
                <w:color w:val="000000" w:themeColor="text1"/>
                <w:sz w:val="20"/>
                <w:szCs w:val="24"/>
              </w:rPr>
              <w:t xml:space="preserve"> </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0</w:t>
            </w:r>
            <w:r w:rsidR="00B15C11" w:rsidRPr="00B15C11">
              <w:rPr>
                <w:color w:val="000000" w:themeColor="text1"/>
                <w:sz w:val="20"/>
                <w:szCs w:val="24"/>
              </w:rPr>
              <w:t xml:space="preserve"> </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0</w:t>
            </w:r>
            <w:r w:rsidR="00B15C11" w:rsidRPr="00B15C11">
              <w:rPr>
                <w:color w:val="000000" w:themeColor="text1"/>
                <w:sz w:val="20"/>
                <w:szCs w:val="24"/>
              </w:rPr>
              <w:t xml:space="preserve"> </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0</w:t>
            </w:r>
            <w:r w:rsidR="00B15C11" w:rsidRPr="00B15C11">
              <w:rPr>
                <w:color w:val="000000" w:themeColor="text1"/>
                <w:sz w:val="20"/>
                <w:szCs w:val="24"/>
              </w:rPr>
              <w:t xml:space="preserve"> </w:t>
            </w:r>
          </w:p>
        </w:tc>
      </w:tr>
      <w:tr w:rsidR="00AE03EC" w:rsidRPr="00B15C11" w:rsidTr="0090467F">
        <w:trPr>
          <w:trHeight w:val="689"/>
          <w:jc w:val="center"/>
        </w:trPr>
        <w:tc>
          <w:tcPr>
            <w:tcW w:w="2520"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5. Краткосрочные обязательства</w:t>
            </w:r>
          </w:p>
        </w:tc>
        <w:tc>
          <w:tcPr>
            <w:tcW w:w="1223"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690</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20 080 762</w:t>
            </w:r>
            <w:r w:rsidR="00B15C11" w:rsidRPr="00B15C11">
              <w:rPr>
                <w:color w:val="000000" w:themeColor="text1"/>
                <w:sz w:val="20"/>
                <w:szCs w:val="24"/>
              </w:rPr>
              <w:t xml:space="preserve"> </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26 040 630</w:t>
            </w:r>
            <w:r w:rsidR="00B15C11" w:rsidRPr="00B15C11">
              <w:rPr>
                <w:color w:val="000000" w:themeColor="text1"/>
                <w:sz w:val="20"/>
                <w:szCs w:val="24"/>
              </w:rPr>
              <w:t xml:space="preserve"> </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17 492 947</w:t>
            </w:r>
            <w:r w:rsidR="00B15C11" w:rsidRPr="00B15C11">
              <w:rPr>
                <w:color w:val="000000" w:themeColor="text1"/>
                <w:sz w:val="20"/>
                <w:szCs w:val="24"/>
              </w:rPr>
              <w:t xml:space="preserve"> </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23 551 562</w:t>
            </w:r>
            <w:r w:rsidR="00B15C11" w:rsidRPr="00B15C11">
              <w:rPr>
                <w:color w:val="000000" w:themeColor="text1"/>
                <w:sz w:val="20"/>
                <w:szCs w:val="24"/>
              </w:rPr>
              <w:t xml:space="preserve"> </w:t>
            </w:r>
          </w:p>
        </w:tc>
      </w:tr>
      <w:tr w:rsidR="00AE03EC" w:rsidRPr="00B15C11" w:rsidTr="0090467F">
        <w:trPr>
          <w:trHeight w:val="557"/>
          <w:jc w:val="center"/>
        </w:trPr>
        <w:tc>
          <w:tcPr>
            <w:tcW w:w="2520"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ИТОГО - баланс</w:t>
            </w:r>
          </w:p>
        </w:tc>
        <w:tc>
          <w:tcPr>
            <w:tcW w:w="1223"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700</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43 238 739</w:t>
            </w:r>
            <w:r w:rsidR="00B15C11" w:rsidRPr="00B15C11">
              <w:rPr>
                <w:color w:val="000000" w:themeColor="text1"/>
                <w:sz w:val="20"/>
                <w:szCs w:val="24"/>
              </w:rPr>
              <w:t xml:space="preserve"> </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49 385 701</w:t>
            </w:r>
            <w:r w:rsidR="00B15C11" w:rsidRPr="00B15C11">
              <w:rPr>
                <w:color w:val="000000" w:themeColor="text1"/>
                <w:sz w:val="20"/>
                <w:szCs w:val="24"/>
              </w:rPr>
              <w:t xml:space="preserve"> </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41 591 522</w:t>
            </w:r>
            <w:r w:rsidR="00B15C11" w:rsidRPr="00B15C11">
              <w:rPr>
                <w:color w:val="000000" w:themeColor="text1"/>
                <w:sz w:val="20"/>
                <w:szCs w:val="24"/>
              </w:rPr>
              <w:t xml:space="preserve"> </w:t>
            </w:r>
          </w:p>
        </w:tc>
        <w:tc>
          <w:tcPr>
            <w:tcW w:w="1296" w:type="dxa"/>
            <w:vAlign w:val="center"/>
          </w:tcPr>
          <w:p w:rsidR="00AE03EC" w:rsidRPr="00B15C11" w:rsidRDefault="00AE03EC"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50 863 973</w:t>
            </w:r>
            <w:r w:rsidR="00B15C11" w:rsidRPr="00B15C11">
              <w:rPr>
                <w:color w:val="000000" w:themeColor="text1"/>
                <w:sz w:val="20"/>
                <w:szCs w:val="24"/>
              </w:rPr>
              <w:t xml:space="preserve"> </w:t>
            </w:r>
          </w:p>
        </w:tc>
      </w:tr>
    </w:tbl>
    <w:p w:rsidR="008C446B" w:rsidRPr="00B15C11" w:rsidRDefault="008C446B" w:rsidP="00B15C11">
      <w:pPr>
        <w:shd w:val="clear" w:color="000000" w:fill="auto"/>
        <w:suppressAutoHyphens/>
        <w:spacing w:line="360" w:lineRule="auto"/>
        <w:ind w:firstLine="709"/>
        <w:rPr>
          <w:color w:val="000000" w:themeColor="text1"/>
          <w:sz w:val="28"/>
          <w:szCs w:val="28"/>
        </w:rPr>
      </w:pPr>
    </w:p>
    <w:p w:rsidR="009C4CFF" w:rsidRPr="00B15C11" w:rsidRDefault="009C4CFF"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Изменения показателей балансов за каждый год в абсолютном и относительном выражении приведены в таблице </w:t>
      </w:r>
      <w:r w:rsidR="008427DB" w:rsidRPr="00B15C11">
        <w:rPr>
          <w:color w:val="000000" w:themeColor="text1"/>
          <w:sz w:val="28"/>
          <w:szCs w:val="28"/>
        </w:rPr>
        <w:t>2.</w:t>
      </w:r>
      <w:r w:rsidR="003720D0" w:rsidRPr="00B15C11">
        <w:rPr>
          <w:color w:val="000000" w:themeColor="text1"/>
          <w:sz w:val="28"/>
          <w:szCs w:val="28"/>
        </w:rPr>
        <w:t>2</w:t>
      </w:r>
      <w:r w:rsidRPr="00B15C11">
        <w:rPr>
          <w:color w:val="000000" w:themeColor="text1"/>
          <w:sz w:val="28"/>
          <w:szCs w:val="28"/>
        </w:rPr>
        <w:t>.</w:t>
      </w:r>
    </w:p>
    <w:p w:rsidR="008427DB" w:rsidRPr="00B15C11" w:rsidRDefault="008427DB" w:rsidP="00B15C11">
      <w:pPr>
        <w:shd w:val="clear" w:color="000000" w:fill="auto"/>
        <w:suppressAutoHyphens/>
        <w:spacing w:line="360" w:lineRule="auto"/>
        <w:jc w:val="center"/>
        <w:rPr>
          <w:b/>
          <w:color w:val="000000" w:themeColor="text1"/>
          <w:sz w:val="28"/>
          <w:szCs w:val="28"/>
        </w:rPr>
      </w:pPr>
    </w:p>
    <w:p w:rsidR="008427DB" w:rsidRPr="00B15C11" w:rsidRDefault="003A3F00" w:rsidP="00B15C11">
      <w:pPr>
        <w:shd w:val="clear" w:color="000000" w:fill="auto"/>
        <w:suppressAutoHyphens/>
        <w:spacing w:line="360" w:lineRule="auto"/>
        <w:jc w:val="center"/>
        <w:rPr>
          <w:b/>
          <w:color w:val="000000" w:themeColor="text1"/>
          <w:sz w:val="28"/>
          <w:szCs w:val="28"/>
        </w:rPr>
      </w:pPr>
      <w:r w:rsidRPr="00B15C11">
        <w:rPr>
          <w:b/>
          <w:color w:val="000000" w:themeColor="text1"/>
          <w:sz w:val="28"/>
          <w:szCs w:val="28"/>
        </w:rPr>
        <w:t xml:space="preserve">Таблица </w:t>
      </w:r>
      <w:r w:rsidR="008427DB" w:rsidRPr="00B15C11">
        <w:rPr>
          <w:b/>
          <w:color w:val="000000" w:themeColor="text1"/>
          <w:sz w:val="28"/>
          <w:szCs w:val="28"/>
        </w:rPr>
        <w:t>2.</w:t>
      </w:r>
      <w:r w:rsidR="003720D0" w:rsidRPr="00B15C11">
        <w:rPr>
          <w:b/>
          <w:color w:val="000000" w:themeColor="text1"/>
          <w:sz w:val="28"/>
          <w:szCs w:val="28"/>
        </w:rPr>
        <w:t>2</w:t>
      </w:r>
      <w:r w:rsidR="007C2B6D" w:rsidRPr="00B15C11">
        <w:rPr>
          <w:b/>
          <w:color w:val="000000" w:themeColor="text1"/>
          <w:sz w:val="28"/>
          <w:szCs w:val="28"/>
        </w:rPr>
        <w:t xml:space="preserve"> </w:t>
      </w:r>
      <w:r w:rsidR="00710A8D" w:rsidRPr="00B15C11">
        <w:rPr>
          <w:b/>
          <w:color w:val="000000" w:themeColor="text1"/>
          <w:sz w:val="28"/>
          <w:szCs w:val="28"/>
        </w:rPr>
        <w:t>–</w:t>
      </w:r>
      <w:r w:rsidR="007C2B6D" w:rsidRPr="00B15C11">
        <w:rPr>
          <w:b/>
          <w:color w:val="000000" w:themeColor="text1"/>
          <w:sz w:val="28"/>
          <w:szCs w:val="28"/>
        </w:rPr>
        <w:t xml:space="preserve"> </w:t>
      </w:r>
      <w:r w:rsidRPr="00B15C11">
        <w:rPr>
          <w:b/>
          <w:color w:val="000000" w:themeColor="text1"/>
          <w:sz w:val="28"/>
          <w:szCs w:val="28"/>
        </w:rPr>
        <w:t>Горизонтальный анализ бухгалтерских балансов</w:t>
      </w:r>
    </w:p>
    <w:tbl>
      <w:tblPr>
        <w:tblStyle w:val="a7"/>
        <w:tblW w:w="9301" w:type="dxa"/>
        <w:jc w:val="center"/>
        <w:tblLayout w:type="fixed"/>
        <w:tblLook w:val="04A0" w:firstRow="1" w:lastRow="0" w:firstColumn="1" w:lastColumn="0" w:noHBand="0" w:noVBand="1"/>
      </w:tblPr>
      <w:tblGrid>
        <w:gridCol w:w="1630"/>
        <w:gridCol w:w="675"/>
        <w:gridCol w:w="1125"/>
        <w:gridCol w:w="1191"/>
        <w:gridCol w:w="1149"/>
        <w:gridCol w:w="1191"/>
        <w:gridCol w:w="1149"/>
        <w:gridCol w:w="1191"/>
      </w:tblGrid>
      <w:tr w:rsidR="009C4CFF" w:rsidRPr="00B15C11" w:rsidTr="00B15C11">
        <w:trPr>
          <w:trHeight w:val="1136"/>
          <w:jc w:val="center"/>
        </w:trPr>
        <w:tc>
          <w:tcPr>
            <w:tcW w:w="1630" w:type="dxa"/>
            <w:vAlign w:val="center"/>
          </w:tcPr>
          <w:p w:rsidR="009C4CFF" w:rsidRPr="00B15C11" w:rsidRDefault="009C4CFF" w:rsidP="00B15C11">
            <w:pPr>
              <w:shd w:val="clear" w:color="000000" w:fill="auto"/>
              <w:suppressAutoHyphens/>
              <w:spacing w:line="360" w:lineRule="auto"/>
              <w:jc w:val="left"/>
              <w:rPr>
                <w:color w:val="000000" w:themeColor="text1"/>
                <w:sz w:val="20"/>
              </w:rPr>
            </w:pPr>
            <w:r w:rsidRPr="00B15C11">
              <w:rPr>
                <w:color w:val="000000" w:themeColor="text1"/>
                <w:sz w:val="20"/>
              </w:rPr>
              <w:t>Показатели</w:t>
            </w:r>
          </w:p>
        </w:tc>
        <w:tc>
          <w:tcPr>
            <w:tcW w:w="675" w:type="dxa"/>
            <w:vAlign w:val="center"/>
          </w:tcPr>
          <w:p w:rsidR="009C4CFF" w:rsidRPr="00B15C11" w:rsidRDefault="009C4CFF" w:rsidP="00B15C11">
            <w:pPr>
              <w:shd w:val="clear" w:color="000000" w:fill="auto"/>
              <w:suppressAutoHyphens/>
              <w:spacing w:line="360" w:lineRule="auto"/>
              <w:jc w:val="left"/>
              <w:rPr>
                <w:color w:val="000000" w:themeColor="text1"/>
                <w:sz w:val="20"/>
              </w:rPr>
            </w:pPr>
            <w:r w:rsidRPr="00B15C11">
              <w:rPr>
                <w:color w:val="000000" w:themeColor="text1"/>
                <w:sz w:val="20"/>
              </w:rPr>
              <w:t>Код стро-ки</w:t>
            </w:r>
          </w:p>
        </w:tc>
        <w:tc>
          <w:tcPr>
            <w:tcW w:w="1125" w:type="dxa"/>
            <w:vAlign w:val="center"/>
          </w:tcPr>
          <w:p w:rsidR="009C4CFF" w:rsidRPr="00B15C11" w:rsidRDefault="009C4CFF" w:rsidP="00B15C11">
            <w:pPr>
              <w:shd w:val="clear" w:color="000000" w:fill="auto"/>
              <w:suppressAutoHyphens/>
              <w:spacing w:line="360" w:lineRule="auto"/>
              <w:jc w:val="left"/>
              <w:rPr>
                <w:color w:val="000000" w:themeColor="text1"/>
                <w:sz w:val="20"/>
              </w:rPr>
            </w:pPr>
            <w:r w:rsidRPr="00B15C11">
              <w:rPr>
                <w:color w:val="000000" w:themeColor="text1"/>
                <w:sz w:val="20"/>
              </w:rPr>
              <w:t xml:space="preserve">Изменение за </w:t>
            </w:r>
            <w:r w:rsidR="0057754F" w:rsidRPr="00B15C11">
              <w:rPr>
                <w:color w:val="000000" w:themeColor="text1"/>
                <w:sz w:val="20"/>
              </w:rPr>
              <w:t>2006</w:t>
            </w:r>
            <w:r w:rsidRPr="00B15C11">
              <w:rPr>
                <w:color w:val="000000" w:themeColor="text1"/>
                <w:sz w:val="20"/>
              </w:rPr>
              <w:t xml:space="preserve"> год</w:t>
            </w:r>
          </w:p>
        </w:tc>
        <w:tc>
          <w:tcPr>
            <w:tcW w:w="1191" w:type="dxa"/>
            <w:vAlign w:val="center"/>
          </w:tcPr>
          <w:p w:rsidR="009C4CFF" w:rsidRPr="00B15C11" w:rsidRDefault="009C4CFF" w:rsidP="00B15C11">
            <w:pPr>
              <w:shd w:val="clear" w:color="000000" w:fill="auto"/>
              <w:suppressAutoHyphens/>
              <w:spacing w:line="360" w:lineRule="auto"/>
              <w:jc w:val="left"/>
              <w:rPr>
                <w:color w:val="000000" w:themeColor="text1"/>
                <w:sz w:val="20"/>
              </w:rPr>
            </w:pPr>
            <w:r w:rsidRPr="00B15C11">
              <w:rPr>
                <w:color w:val="000000" w:themeColor="text1"/>
                <w:sz w:val="20"/>
              </w:rPr>
              <w:t>01.01.05 в процентах к 01.01.04</w:t>
            </w:r>
          </w:p>
        </w:tc>
        <w:tc>
          <w:tcPr>
            <w:tcW w:w="1149" w:type="dxa"/>
            <w:vAlign w:val="center"/>
          </w:tcPr>
          <w:p w:rsidR="009C4CFF" w:rsidRPr="00B15C11" w:rsidRDefault="009C4CFF" w:rsidP="00B15C11">
            <w:pPr>
              <w:shd w:val="clear" w:color="000000" w:fill="auto"/>
              <w:suppressAutoHyphens/>
              <w:spacing w:line="360" w:lineRule="auto"/>
              <w:jc w:val="left"/>
              <w:rPr>
                <w:color w:val="000000" w:themeColor="text1"/>
                <w:sz w:val="20"/>
              </w:rPr>
            </w:pPr>
            <w:r w:rsidRPr="00B15C11">
              <w:rPr>
                <w:color w:val="000000" w:themeColor="text1"/>
                <w:sz w:val="20"/>
              </w:rPr>
              <w:t xml:space="preserve">Изменение за </w:t>
            </w:r>
            <w:r w:rsidR="0057754F" w:rsidRPr="00B15C11">
              <w:rPr>
                <w:color w:val="000000" w:themeColor="text1"/>
                <w:sz w:val="20"/>
              </w:rPr>
              <w:t>2007</w:t>
            </w:r>
            <w:r w:rsidRPr="00B15C11">
              <w:rPr>
                <w:color w:val="000000" w:themeColor="text1"/>
                <w:sz w:val="20"/>
              </w:rPr>
              <w:t xml:space="preserve"> год</w:t>
            </w:r>
          </w:p>
        </w:tc>
        <w:tc>
          <w:tcPr>
            <w:tcW w:w="1191" w:type="dxa"/>
            <w:vAlign w:val="center"/>
          </w:tcPr>
          <w:p w:rsidR="009C4CFF" w:rsidRPr="00B15C11" w:rsidRDefault="009C4CFF" w:rsidP="00B15C11">
            <w:pPr>
              <w:shd w:val="clear" w:color="000000" w:fill="auto"/>
              <w:suppressAutoHyphens/>
              <w:spacing w:line="360" w:lineRule="auto"/>
              <w:jc w:val="left"/>
              <w:rPr>
                <w:color w:val="000000" w:themeColor="text1"/>
                <w:sz w:val="20"/>
              </w:rPr>
            </w:pPr>
            <w:r w:rsidRPr="00B15C11">
              <w:rPr>
                <w:color w:val="000000" w:themeColor="text1"/>
                <w:sz w:val="20"/>
              </w:rPr>
              <w:t>01.01.06 в процентах к 01.01.05</w:t>
            </w:r>
          </w:p>
        </w:tc>
        <w:tc>
          <w:tcPr>
            <w:tcW w:w="1149" w:type="dxa"/>
            <w:vAlign w:val="center"/>
          </w:tcPr>
          <w:p w:rsidR="009C4CFF" w:rsidRPr="00B15C11" w:rsidRDefault="009C4CFF" w:rsidP="00B15C11">
            <w:pPr>
              <w:shd w:val="clear" w:color="000000" w:fill="auto"/>
              <w:suppressAutoHyphens/>
              <w:spacing w:line="360" w:lineRule="auto"/>
              <w:jc w:val="left"/>
              <w:rPr>
                <w:color w:val="000000" w:themeColor="text1"/>
                <w:sz w:val="20"/>
              </w:rPr>
            </w:pPr>
            <w:r w:rsidRPr="00B15C11">
              <w:rPr>
                <w:color w:val="000000" w:themeColor="text1"/>
                <w:sz w:val="20"/>
              </w:rPr>
              <w:t xml:space="preserve">Изменение за </w:t>
            </w:r>
            <w:r w:rsidR="0057754F" w:rsidRPr="00B15C11">
              <w:rPr>
                <w:color w:val="000000" w:themeColor="text1"/>
                <w:sz w:val="20"/>
              </w:rPr>
              <w:t>2008</w:t>
            </w:r>
            <w:r w:rsidRPr="00B15C11">
              <w:rPr>
                <w:color w:val="000000" w:themeColor="text1"/>
                <w:sz w:val="20"/>
              </w:rPr>
              <w:t xml:space="preserve"> год</w:t>
            </w:r>
          </w:p>
        </w:tc>
        <w:tc>
          <w:tcPr>
            <w:tcW w:w="1191" w:type="dxa"/>
            <w:vAlign w:val="center"/>
          </w:tcPr>
          <w:p w:rsidR="009C4CFF" w:rsidRPr="00B15C11" w:rsidRDefault="009C4CFF" w:rsidP="00B15C11">
            <w:pPr>
              <w:shd w:val="clear" w:color="000000" w:fill="auto"/>
              <w:suppressAutoHyphens/>
              <w:spacing w:line="360" w:lineRule="auto"/>
              <w:jc w:val="left"/>
              <w:rPr>
                <w:color w:val="000000" w:themeColor="text1"/>
                <w:sz w:val="20"/>
              </w:rPr>
            </w:pPr>
            <w:r w:rsidRPr="00B15C11">
              <w:rPr>
                <w:color w:val="000000" w:themeColor="text1"/>
                <w:sz w:val="20"/>
              </w:rPr>
              <w:t>01.01.07 в процентах к 01.01.04</w:t>
            </w:r>
          </w:p>
        </w:tc>
      </w:tr>
      <w:tr w:rsidR="009C4CFF" w:rsidRPr="00B15C11" w:rsidTr="00B15C11">
        <w:trPr>
          <w:trHeight w:val="247"/>
          <w:jc w:val="center"/>
        </w:trPr>
        <w:tc>
          <w:tcPr>
            <w:tcW w:w="1630" w:type="dxa"/>
            <w:vAlign w:val="center"/>
          </w:tcPr>
          <w:p w:rsidR="009C4CFF" w:rsidRPr="00B15C11" w:rsidRDefault="009C4CFF" w:rsidP="00B15C11">
            <w:pPr>
              <w:shd w:val="clear" w:color="000000" w:fill="auto"/>
              <w:suppressAutoHyphens/>
              <w:spacing w:line="360" w:lineRule="auto"/>
              <w:jc w:val="left"/>
              <w:rPr>
                <w:color w:val="000000" w:themeColor="text1"/>
                <w:sz w:val="20"/>
              </w:rPr>
            </w:pPr>
            <w:r w:rsidRPr="00B15C11">
              <w:rPr>
                <w:color w:val="000000" w:themeColor="text1"/>
                <w:sz w:val="20"/>
              </w:rPr>
              <w:t>1</w:t>
            </w:r>
          </w:p>
        </w:tc>
        <w:tc>
          <w:tcPr>
            <w:tcW w:w="675" w:type="dxa"/>
            <w:vAlign w:val="center"/>
          </w:tcPr>
          <w:p w:rsidR="009C4CFF" w:rsidRPr="00B15C11" w:rsidRDefault="009C4CFF" w:rsidP="00B15C11">
            <w:pPr>
              <w:shd w:val="clear" w:color="000000" w:fill="auto"/>
              <w:suppressAutoHyphens/>
              <w:spacing w:line="360" w:lineRule="auto"/>
              <w:jc w:val="left"/>
              <w:rPr>
                <w:color w:val="000000" w:themeColor="text1"/>
                <w:sz w:val="20"/>
              </w:rPr>
            </w:pPr>
            <w:r w:rsidRPr="00B15C11">
              <w:rPr>
                <w:color w:val="000000" w:themeColor="text1"/>
                <w:sz w:val="20"/>
              </w:rPr>
              <w:t>2</w:t>
            </w:r>
          </w:p>
        </w:tc>
        <w:tc>
          <w:tcPr>
            <w:tcW w:w="1125" w:type="dxa"/>
            <w:vAlign w:val="center"/>
          </w:tcPr>
          <w:p w:rsidR="009C4CFF" w:rsidRPr="00B15C11" w:rsidRDefault="009C4CFF" w:rsidP="00B15C11">
            <w:pPr>
              <w:shd w:val="clear" w:color="000000" w:fill="auto"/>
              <w:suppressAutoHyphens/>
              <w:spacing w:line="360" w:lineRule="auto"/>
              <w:jc w:val="left"/>
              <w:rPr>
                <w:color w:val="000000" w:themeColor="text1"/>
                <w:sz w:val="20"/>
              </w:rPr>
            </w:pPr>
            <w:r w:rsidRPr="00B15C11">
              <w:rPr>
                <w:color w:val="000000" w:themeColor="text1"/>
                <w:sz w:val="20"/>
              </w:rPr>
              <w:t>3</w:t>
            </w:r>
          </w:p>
        </w:tc>
        <w:tc>
          <w:tcPr>
            <w:tcW w:w="1191" w:type="dxa"/>
            <w:vAlign w:val="center"/>
          </w:tcPr>
          <w:p w:rsidR="009C4CFF" w:rsidRPr="00B15C11" w:rsidRDefault="009C4CFF" w:rsidP="00B15C11">
            <w:pPr>
              <w:shd w:val="clear" w:color="000000" w:fill="auto"/>
              <w:suppressAutoHyphens/>
              <w:spacing w:line="360" w:lineRule="auto"/>
              <w:jc w:val="left"/>
              <w:rPr>
                <w:color w:val="000000" w:themeColor="text1"/>
                <w:sz w:val="20"/>
              </w:rPr>
            </w:pPr>
            <w:r w:rsidRPr="00B15C11">
              <w:rPr>
                <w:color w:val="000000" w:themeColor="text1"/>
                <w:sz w:val="20"/>
              </w:rPr>
              <w:t>4</w:t>
            </w:r>
          </w:p>
        </w:tc>
        <w:tc>
          <w:tcPr>
            <w:tcW w:w="1149" w:type="dxa"/>
            <w:vAlign w:val="center"/>
          </w:tcPr>
          <w:p w:rsidR="009C4CFF" w:rsidRPr="00B15C11" w:rsidRDefault="009C4CFF" w:rsidP="00B15C11">
            <w:pPr>
              <w:shd w:val="clear" w:color="000000" w:fill="auto"/>
              <w:suppressAutoHyphens/>
              <w:spacing w:line="360" w:lineRule="auto"/>
              <w:jc w:val="left"/>
              <w:rPr>
                <w:color w:val="000000" w:themeColor="text1"/>
                <w:sz w:val="20"/>
              </w:rPr>
            </w:pPr>
            <w:r w:rsidRPr="00B15C11">
              <w:rPr>
                <w:color w:val="000000" w:themeColor="text1"/>
                <w:sz w:val="20"/>
              </w:rPr>
              <w:t>5</w:t>
            </w:r>
          </w:p>
        </w:tc>
        <w:tc>
          <w:tcPr>
            <w:tcW w:w="1191" w:type="dxa"/>
            <w:vAlign w:val="center"/>
          </w:tcPr>
          <w:p w:rsidR="009C4CFF" w:rsidRPr="00B15C11" w:rsidRDefault="009C4CFF" w:rsidP="00B15C11">
            <w:pPr>
              <w:shd w:val="clear" w:color="000000" w:fill="auto"/>
              <w:suppressAutoHyphens/>
              <w:spacing w:line="360" w:lineRule="auto"/>
              <w:jc w:val="left"/>
              <w:rPr>
                <w:color w:val="000000" w:themeColor="text1"/>
                <w:sz w:val="20"/>
              </w:rPr>
            </w:pPr>
            <w:r w:rsidRPr="00B15C11">
              <w:rPr>
                <w:color w:val="000000" w:themeColor="text1"/>
                <w:sz w:val="20"/>
              </w:rPr>
              <w:t>6</w:t>
            </w:r>
          </w:p>
        </w:tc>
        <w:tc>
          <w:tcPr>
            <w:tcW w:w="1149" w:type="dxa"/>
            <w:vAlign w:val="center"/>
          </w:tcPr>
          <w:p w:rsidR="009C4CFF" w:rsidRPr="00B15C11" w:rsidRDefault="009C4CFF" w:rsidP="00B15C11">
            <w:pPr>
              <w:shd w:val="clear" w:color="000000" w:fill="auto"/>
              <w:suppressAutoHyphens/>
              <w:spacing w:line="360" w:lineRule="auto"/>
              <w:jc w:val="left"/>
              <w:rPr>
                <w:color w:val="000000" w:themeColor="text1"/>
                <w:sz w:val="20"/>
              </w:rPr>
            </w:pPr>
            <w:r w:rsidRPr="00B15C11">
              <w:rPr>
                <w:color w:val="000000" w:themeColor="text1"/>
                <w:sz w:val="20"/>
              </w:rPr>
              <w:t>7</w:t>
            </w:r>
          </w:p>
        </w:tc>
        <w:tc>
          <w:tcPr>
            <w:tcW w:w="1191" w:type="dxa"/>
            <w:vAlign w:val="center"/>
          </w:tcPr>
          <w:p w:rsidR="009C4CFF" w:rsidRPr="00B15C11" w:rsidRDefault="009C4CFF" w:rsidP="00B15C11">
            <w:pPr>
              <w:shd w:val="clear" w:color="000000" w:fill="auto"/>
              <w:suppressAutoHyphens/>
              <w:spacing w:line="360" w:lineRule="auto"/>
              <w:jc w:val="left"/>
              <w:rPr>
                <w:color w:val="000000" w:themeColor="text1"/>
                <w:sz w:val="20"/>
              </w:rPr>
            </w:pPr>
            <w:r w:rsidRPr="00B15C11">
              <w:rPr>
                <w:color w:val="000000" w:themeColor="text1"/>
                <w:sz w:val="20"/>
              </w:rPr>
              <w:t>8</w:t>
            </w:r>
          </w:p>
        </w:tc>
      </w:tr>
      <w:tr w:rsidR="00EC4412" w:rsidRPr="00B15C11" w:rsidTr="00B15C11">
        <w:trPr>
          <w:trHeight w:val="324"/>
          <w:jc w:val="center"/>
        </w:trPr>
        <w:tc>
          <w:tcPr>
            <w:tcW w:w="9301" w:type="dxa"/>
            <w:gridSpan w:val="8"/>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АКТИВ</w:t>
            </w:r>
          </w:p>
        </w:tc>
      </w:tr>
      <w:tr w:rsidR="00EC4412" w:rsidRPr="00B15C11" w:rsidTr="00B15C11">
        <w:trPr>
          <w:trHeight w:val="600"/>
          <w:jc w:val="center"/>
        </w:trPr>
        <w:tc>
          <w:tcPr>
            <w:tcW w:w="1630" w:type="dxa"/>
            <w:vAlign w:val="center"/>
          </w:tcPr>
          <w:p w:rsidR="00EC4412" w:rsidRPr="00B15C11" w:rsidRDefault="00B15C11" w:rsidP="00B15C11">
            <w:pPr>
              <w:shd w:val="clear" w:color="000000" w:fill="auto"/>
              <w:suppressAutoHyphens/>
              <w:spacing w:line="360" w:lineRule="auto"/>
              <w:jc w:val="left"/>
              <w:rPr>
                <w:color w:val="000000" w:themeColor="text1"/>
                <w:sz w:val="20"/>
              </w:rPr>
            </w:pPr>
            <w:r>
              <w:rPr>
                <w:color w:val="000000" w:themeColor="text1"/>
                <w:sz w:val="20"/>
              </w:rPr>
              <w:t>1.</w:t>
            </w:r>
            <w:r w:rsidR="00EC4412" w:rsidRPr="00B15C11">
              <w:rPr>
                <w:color w:val="000000" w:themeColor="text1"/>
                <w:sz w:val="20"/>
              </w:rPr>
              <w:t>Внеоборотные активы</w:t>
            </w:r>
          </w:p>
        </w:tc>
        <w:tc>
          <w:tcPr>
            <w:tcW w:w="675"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190</w:t>
            </w:r>
          </w:p>
        </w:tc>
        <w:tc>
          <w:tcPr>
            <w:tcW w:w="1125"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2 005 958</w:t>
            </w:r>
          </w:p>
        </w:tc>
        <w:tc>
          <w:tcPr>
            <w:tcW w:w="1191"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107,56</w:t>
            </w:r>
          </w:p>
        </w:tc>
        <w:tc>
          <w:tcPr>
            <w:tcW w:w="1149"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-1 985 726</w:t>
            </w:r>
          </w:p>
        </w:tc>
        <w:tc>
          <w:tcPr>
            <w:tcW w:w="1191"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93,04</w:t>
            </w:r>
          </w:p>
        </w:tc>
        <w:tc>
          <w:tcPr>
            <w:tcW w:w="1149"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8 786 640</w:t>
            </w:r>
          </w:p>
        </w:tc>
        <w:tc>
          <w:tcPr>
            <w:tcW w:w="1191"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133,08</w:t>
            </w:r>
          </w:p>
        </w:tc>
      </w:tr>
      <w:tr w:rsidR="00EC4412" w:rsidRPr="00B15C11" w:rsidTr="00B15C11">
        <w:trPr>
          <w:trHeight w:val="600"/>
          <w:jc w:val="center"/>
        </w:trPr>
        <w:tc>
          <w:tcPr>
            <w:tcW w:w="1630"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2. Оборотные активы</w:t>
            </w:r>
          </w:p>
        </w:tc>
        <w:tc>
          <w:tcPr>
            <w:tcW w:w="675"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290</w:t>
            </w:r>
          </w:p>
        </w:tc>
        <w:tc>
          <w:tcPr>
            <w:tcW w:w="1125"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4 141 004</w:t>
            </w:r>
          </w:p>
        </w:tc>
        <w:tc>
          <w:tcPr>
            <w:tcW w:w="1191"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124,80</w:t>
            </w:r>
          </w:p>
        </w:tc>
        <w:tc>
          <w:tcPr>
            <w:tcW w:w="1149"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-5 808 453</w:t>
            </w:r>
          </w:p>
        </w:tc>
        <w:tc>
          <w:tcPr>
            <w:tcW w:w="1191"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72,13</w:t>
            </w:r>
          </w:p>
        </w:tc>
        <w:tc>
          <w:tcPr>
            <w:tcW w:w="1149"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485 811</w:t>
            </w:r>
          </w:p>
        </w:tc>
        <w:tc>
          <w:tcPr>
            <w:tcW w:w="1191"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103,23</w:t>
            </w:r>
          </w:p>
        </w:tc>
      </w:tr>
      <w:tr w:rsidR="00EC4412" w:rsidRPr="00B15C11" w:rsidTr="00B15C11">
        <w:trPr>
          <w:trHeight w:val="755"/>
          <w:jc w:val="center"/>
        </w:trPr>
        <w:tc>
          <w:tcPr>
            <w:tcW w:w="1630"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 xml:space="preserve">ИТОГО </w:t>
            </w:r>
            <w:r w:rsidR="009C4CFF" w:rsidRPr="00B15C11">
              <w:rPr>
                <w:color w:val="000000" w:themeColor="text1"/>
                <w:sz w:val="20"/>
              </w:rPr>
              <w:t>–</w:t>
            </w:r>
            <w:r w:rsidRPr="00B15C11">
              <w:rPr>
                <w:color w:val="000000" w:themeColor="text1"/>
                <w:sz w:val="20"/>
              </w:rPr>
              <w:t xml:space="preserve"> баланс</w:t>
            </w:r>
          </w:p>
        </w:tc>
        <w:tc>
          <w:tcPr>
            <w:tcW w:w="675"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300</w:t>
            </w:r>
          </w:p>
        </w:tc>
        <w:tc>
          <w:tcPr>
            <w:tcW w:w="1125"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6 146 962</w:t>
            </w:r>
          </w:p>
        </w:tc>
        <w:tc>
          <w:tcPr>
            <w:tcW w:w="1191"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114,22</w:t>
            </w:r>
          </w:p>
        </w:tc>
        <w:tc>
          <w:tcPr>
            <w:tcW w:w="1149"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-7 794 179</w:t>
            </w:r>
          </w:p>
        </w:tc>
        <w:tc>
          <w:tcPr>
            <w:tcW w:w="1191"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84,22</w:t>
            </w:r>
          </w:p>
        </w:tc>
        <w:tc>
          <w:tcPr>
            <w:tcW w:w="1149"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9 272 451</w:t>
            </w:r>
          </w:p>
        </w:tc>
        <w:tc>
          <w:tcPr>
            <w:tcW w:w="1191"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122,29</w:t>
            </w:r>
          </w:p>
        </w:tc>
      </w:tr>
      <w:tr w:rsidR="00EC4412" w:rsidRPr="00B15C11" w:rsidTr="00B15C11">
        <w:trPr>
          <w:trHeight w:val="396"/>
          <w:jc w:val="center"/>
        </w:trPr>
        <w:tc>
          <w:tcPr>
            <w:tcW w:w="9301" w:type="dxa"/>
            <w:gridSpan w:val="8"/>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ПАССИВ</w:t>
            </w:r>
          </w:p>
        </w:tc>
      </w:tr>
      <w:tr w:rsidR="00EC4412" w:rsidRPr="00B15C11" w:rsidTr="00B15C11">
        <w:trPr>
          <w:trHeight w:val="1200"/>
          <w:jc w:val="center"/>
        </w:trPr>
        <w:tc>
          <w:tcPr>
            <w:tcW w:w="1630"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3. Капитал и резервы (собственный капитал)</w:t>
            </w:r>
          </w:p>
        </w:tc>
        <w:tc>
          <w:tcPr>
            <w:tcW w:w="675"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490</w:t>
            </w:r>
          </w:p>
        </w:tc>
        <w:tc>
          <w:tcPr>
            <w:tcW w:w="1125"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187 094</w:t>
            </w:r>
          </w:p>
        </w:tc>
        <w:tc>
          <w:tcPr>
            <w:tcW w:w="1191"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100,81</w:t>
            </w:r>
          </w:p>
        </w:tc>
        <w:tc>
          <w:tcPr>
            <w:tcW w:w="1149"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753 504</w:t>
            </w:r>
          </w:p>
        </w:tc>
        <w:tc>
          <w:tcPr>
            <w:tcW w:w="1191"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103,23</w:t>
            </w:r>
          </w:p>
        </w:tc>
        <w:tc>
          <w:tcPr>
            <w:tcW w:w="1149"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3 213 836</w:t>
            </w:r>
          </w:p>
        </w:tc>
        <w:tc>
          <w:tcPr>
            <w:tcW w:w="1191" w:type="dxa"/>
            <w:vAlign w:val="center"/>
          </w:tcPr>
          <w:p w:rsidR="00EC4412" w:rsidRPr="00B15C11" w:rsidRDefault="00EC4412" w:rsidP="00B15C11">
            <w:pPr>
              <w:shd w:val="clear" w:color="000000" w:fill="auto"/>
              <w:suppressAutoHyphens/>
              <w:spacing w:line="360" w:lineRule="auto"/>
              <w:jc w:val="left"/>
              <w:rPr>
                <w:color w:val="000000" w:themeColor="text1"/>
                <w:sz w:val="20"/>
              </w:rPr>
            </w:pPr>
            <w:r w:rsidRPr="00B15C11">
              <w:rPr>
                <w:color w:val="000000" w:themeColor="text1"/>
                <w:sz w:val="20"/>
              </w:rPr>
              <w:t>113,34</w:t>
            </w:r>
          </w:p>
        </w:tc>
      </w:tr>
      <w:tr w:rsidR="008427DB" w:rsidRPr="00B15C11" w:rsidTr="00B15C11">
        <w:trPr>
          <w:trHeight w:val="218"/>
          <w:jc w:val="center"/>
        </w:trPr>
        <w:tc>
          <w:tcPr>
            <w:tcW w:w="1630" w:type="dxa"/>
            <w:vAlign w:val="center"/>
          </w:tcPr>
          <w:p w:rsidR="008427DB" w:rsidRPr="00B15C11" w:rsidRDefault="00B15C11" w:rsidP="00B15C11">
            <w:pPr>
              <w:shd w:val="clear" w:color="000000" w:fill="auto"/>
              <w:suppressAutoHyphens/>
              <w:spacing w:line="360" w:lineRule="auto"/>
              <w:jc w:val="left"/>
              <w:rPr>
                <w:color w:val="000000" w:themeColor="text1"/>
                <w:sz w:val="20"/>
              </w:rPr>
            </w:pPr>
            <w:r>
              <w:rPr>
                <w:color w:val="000000" w:themeColor="text1"/>
                <w:sz w:val="20"/>
              </w:rPr>
              <w:t>4.</w:t>
            </w:r>
            <w:r w:rsidR="008427DB" w:rsidRPr="00B15C11">
              <w:rPr>
                <w:color w:val="000000" w:themeColor="text1"/>
                <w:sz w:val="20"/>
              </w:rPr>
              <w:t>Долгосрочные обязательства</w:t>
            </w:r>
          </w:p>
        </w:tc>
        <w:tc>
          <w:tcPr>
            <w:tcW w:w="675" w:type="dxa"/>
            <w:vAlign w:val="center"/>
          </w:tcPr>
          <w:p w:rsidR="008427DB" w:rsidRPr="00B15C11" w:rsidRDefault="008427DB" w:rsidP="00B15C11">
            <w:pPr>
              <w:shd w:val="clear" w:color="000000" w:fill="auto"/>
              <w:suppressAutoHyphens/>
              <w:spacing w:line="360" w:lineRule="auto"/>
              <w:jc w:val="left"/>
              <w:rPr>
                <w:color w:val="000000" w:themeColor="text1"/>
                <w:sz w:val="20"/>
              </w:rPr>
            </w:pPr>
            <w:r w:rsidRPr="00B15C11">
              <w:rPr>
                <w:color w:val="000000" w:themeColor="text1"/>
                <w:sz w:val="20"/>
              </w:rPr>
              <w:t>590</w:t>
            </w:r>
          </w:p>
        </w:tc>
        <w:tc>
          <w:tcPr>
            <w:tcW w:w="1125" w:type="dxa"/>
            <w:vAlign w:val="center"/>
          </w:tcPr>
          <w:p w:rsidR="008427DB" w:rsidRPr="00B15C11" w:rsidRDefault="008427DB" w:rsidP="00B15C11">
            <w:pPr>
              <w:shd w:val="clear" w:color="000000" w:fill="auto"/>
              <w:suppressAutoHyphens/>
              <w:spacing w:line="360" w:lineRule="auto"/>
              <w:jc w:val="left"/>
              <w:rPr>
                <w:color w:val="000000" w:themeColor="text1"/>
                <w:sz w:val="20"/>
              </w:rPr>
            </w:pPr>
            <w:r w:rsidRPr="00B15C11">
              <w:rPr>
                <w:color w:val="000000" w:themeColor="text1"/>
                <w:sz w:val="20"/>
              </w:rPr>
              <w:t>0</w:t>
            </w:r>
          </w:p>
        </w:tc>
        <w:tc>
          <w:tcPr>
            <w:tcW w:w="1191" w:type="dxa"/>
            <w:vAlign w:val="center"/>
          </w:tcPr>
          <w:p w:rsidR="008427DB" w:rsidRPr="00B15C11" w:rsidRDefault="008427DB" w:rsidP="00B15C11">
            <w:pPr>
              <w:shd w:val="clear" w:color="000000" w:fill="auto"/>
              <w:suppressAutoHyphens/>
              <w:spacing w:line="360" w:lineRule="auto"/>
              <w:jc w:val="left"/>
              <w:rPr>
                <w:color w:val="000000" w:themeColor="text1"/>
                <w:sz w:val="20"/>
              </w:rPr>
            </w:pPr>
            <w:r w:rsidRPr="00B15C11">
              <w:rPr>
                <w:color w:val="000000" w:themeColor="text1"/>
                <w:sz w:val="20"/>
              </w:rPr>
              <w:t>-</w:t>
            </w:r>
          </w:p>
        </w:tc>
        <w:tc>
          <w:tcPr>
            <w:tcW w:w="1149" w:type="dxa"/>
            <w:vAlign w:val="center"/>
          </w:tcPr>
          <w:p w:rsidR="008427DB" w:rsidRPr="00B15C11" w:rsidRDefault="008427DB" w:rsidP="00B15C11">
            <w:pPr>
              <w:shd w:val="clear" w:color="000000" w:fill="auto"/>
              <w:suppressAutoHyphens/>
              <w:spacing w:line="360" w:lineRule="auto"/>
              <w:jc w:val="left"/>
              <w:rPr>
                <w:color w:val="000000" w:themeColor="text1"/>
                <w:sz w:val="20"/>
              </w:rPr>
            </w:pPr>
            <w:r w:rsidRPr="00B15C11">
              <w:rPr>
                <w:color w:val="000000" w:themeColor="text1"/>
                <w:sz w:val="20"/>
              </w:rPr>
              <w:t>0</w:t>
            </w:r>
          </w:p>
        </w:tc>
        <w:tc>
          <w:tcPr>
            <w:tcW w:w="1191" w:type="dxa"/>
            <w:vAlign w:val="center"/>
          </w:tcPr>
          <w:p w:rsidR="008427DB" w:rsidRPr="00B15C11" w:rsidRDefault="008427DB" w:rsidP="00B15C11">
            <w:pPr>
              <w:shd w:val="clear" w:color="000000" w:fill="auto"/>
              <w:suppressAutoHyphens/>
              <w:spacing w:line="360" w:lineRule="auto"/>
              <w:jc w:val="left"/>
              <w:rPr>
                <w:color w:val="000000" w:themeColor="text1"/>
                <w:sz w:val="20"/>
              </w:rPr>
            </w:pPr>
            <w:r w:rsidRPr="00B15C11">
              <w:rPr>
                <w:color w:val="000000" w:themeColor="text1"/>
                <w:sz w:val="20"/>
              </w:rPr>
              <w:t>-</w:t>
            </w:r>
          </w:p>
        </w:tc>
        <w:tc>
          <w:tcPr>
            <w:tcW w:w="1149" w:type="dxa"/>
            <w:vAlign w:val="center"/>
          </w:tcPr>
          <w:p w:rsidR="008427DB" w:rsidRPr="00B15C11" w:rsidRDefault="008427DB" w:rsidP="00B15C11">
            <w:pPr>
              <w:shd w:val="clear" w:color="000000" w:fill="auto"/>
              <w:suppressAutoHyphens/>
              <w:spacing w:line="360" w:lineRule="auto"/>
              <w:jc w:val="left"/>
              <w:rPr>
                <w:color w:val="000000" w:themeColor="text1"/>
                <w:sz w:val="20"/>
              </w:rPr>
            </w:pPr>
            <w:r w:rsidRPr="00B15C11">
              <w:rPr>
                <w:color w:val="000000" w:themeColor="text1"/>
                <w:sz w:val="20"/>
              </w:rPr>
              <w:t>0</w:t>
            </w:r>
          </w:p>
        </w:tc>
        <w:tc>
          <w:tcPr>
            <w:tcW w:w="1191" w:type="dxa"/>
            <w:vAlign w:val="center"/>
          </w:tcPr>
          <w:p w:rsidR="008427DB" w:rsidRPr="00B15C11" w:rsidRDefault="008427DB" w:rsidP="00B15C11">
            <w:pPr>
              <w:shd w:val="clear" w:color="000000" w:fill="auto"/>
              <w:suppressAutoHyphens/>
              <w:spacing w:line="360" w:lineRule="auto"/>
              <w:jc w:val="left"/>
              <w:rPr>
                <w:color w:val="000000" w:themeColor="text1"/>
                <w:sz w:val="20"/>
              </w:rPr>
            </w:pPr>
            <w:r w:rsidRPr="00B15C11">
              <w:rPr>
                <w:color w:val="000000" w:themeColor="text1"/>
                <w:sz w:val="20"/>
              </w:rPr>
              <w:t>-</w:t>
            </w:r>
          </w:p>
        </w:tc>
      </w:tr>
      <w:tr w:rsidR="008427DB" w:rsidRPr="00B15C11" w:rsidTr="00B15C11">
        <w:trPr>
          <w:trHeight w:val="600"/>
          <w:jc w:val="center"/>
        </w:trPr>
        <w:tc>
          <w:tcPr>
            <w:tcW w:w="1630" w:type="dxa"/>
            <w:vAlign w:val="center"/>
          </w:tcPr>
          <w:p w:rsidR="008427DB" w:rsidRPr="00B15C11" w:rsidRDefault="00B15C11" w:rsidP="00B15C11">
            <w:pPr>
              <w:shd w:val="clear" w:color="000000" w:fill="auto"/>
              <w:suppressAutoHyphens/>
              <w:spacing w:line="360" w:lineRule="auto"/>
              <w:jc w:val="left"/>
              <w:rPr>
                <w:color w:val="000000" w:themeColor="text1"/>
                <w:sz w:val="20"/>
              </w:rPr>
            </w:pPr>
            <w:r>
              <w:rPr>
                <w:color w:val="000000" w:themeColor="text1"/>
                <w:sz w:val="20"/>
              </w:rPr>
              <w:t>5.</w:t>
            </w:r>
            <w:r w:rsidR="008427DB" w:rsidRPr="00B15C11">
              <w:rPr>
                <w:color w:val="000000" w:themeColor="text1"/>
                <w:sz w:val="20"/>
              </w:rPr>
              <w:t>Краткосрочные обязательства</w:t>
            </w:r>
          </w:p>
        </w:tc>
        <w:tc>
          <w:tcPr>
            <w:tcW w:w="675" w:type="dxa"/>
            <w:vAlign w:val="center"/>
          </w:tcPr>
          <w:p w:rsidR="008427DB" w:rsidRPr="00B15C11" w:rsidRDefault="008427DB" w:rsidP="00B15C11">
            <w:pPr>
              <w:shd w:val="clear" w:color="000000" w:fill="auto"/>
              <w:suppressAutoHyphens/>
              <w:spacing w:line="360" w:lineRule="auto"/>
              <w:jc w:val="left"/>
              <w:rPr>
                <w:color w:val="000000" w:themeColor="text1"/>
                <w:sz w:val="20"/>
              </w:rPr>
            </w:pPr>
            <w:r w:rsidRPr="00B15C11">
              <w:rPr>
                <w:color w:val="000000" w:themeColor="text1"/>
                <w:sz w:val="20"/>
              </w:rPr>
              <w:t>690</w:t>
            </w:r>
          </w:p>
        </w:tc>
        <w:tc>
          <w:tcPr>
            <w:tcW w:w="1125" w:type="dxa"/>
            <w:vAlign w:val="center"/>
          </w:tcPr>
          <w:p w:rsidR="008427DB" w:rsidRPr="00B15C11" w:rsidRDefault="008427DB" w:rsidP="00B15C11">
            <w:pPr>
              <w:shd w:val="clear" w:color="000000" w:fill="auto"/>
              <w:suppressAutoHyphens/>
              <w:spacing w:line="360" w:lineRule="auto"/>
              <w:jc w:val="left"/>
              <w:rPr>
                <w:color w:val="000000" w:themeColor="text1"/>
                <w:sz w:val="20"/>
              </w:rPr>
            </w:pPr>
            <w:r w:rsidRPr="00B15C11">
              <w:rPr>
                <w:color w:val="000000" w:themeColor="text1"/>
                <w:sz w:val="20"/>
              </w:rPr>
              <w:t>5 959 868</w:t>
            </w:r>
          </w:p>
        </w:tc>
        <w:tc>
          <w:tcPr>
            <w:tcW w:w="1191" w:type="dxa"/>
            <w:vAlign w:val="center"/>
          </w:tcPr>
          <w:p w:rsidR="008427DB" w:rsidRPr="00B15C11" w:rsidRDefault="008427DB" w:rsidP="00B15C11">
            <w:pPr>
              <w:shd w:val="clear" w:color="000000" w:fill="auto"/>
              <w:suppressAutoHyphens/>
              <w:spacing w:line="360" w:lineRule="auto"/>
              <w:jc w:val="left"/>
              <w:rPr>
                <w:color w:val="000000" w:themeColor="text1"/>
                <w:sz w:val="20"/>
              </w:rPr>
            </w:pPr>
            <w:r w:rsidRPr="00B15C11">
              <w:rPr>
                <w:color w:val="000000" w:themeColor="text1"/>
                <w:sz w:val="20"/>
              </w:rPr>
              <w:t>129,68</w:t>
            </w:r>
          </w:p>
        </w:tc>
        <w:tc>
          <w:tcPr>
            <w:tcW w:w="1149" w:type="dxa"/>
            <w:vAlign w:val="center"/>
          </w:tcPr>
          <w:p w:rsidR="008427DB" w:rsidRPr="00B15C11" w:rsidRDefault="008427DB" w:rsidP="00B15C11">
            <w:pPr>
              <w:shd w:val="clear" w:color="000000" w:fill="auto"/>
              <w:suppressAutoHyphens/>
              <w:spacing w:line="360" w:lineRule="auto"/>
              <w:jc w:val="left"/>
              <w:rPr>
                <w:color w:val="000000" w:themeColor="text1"/>
                <w:sz w:val="20"/>
              </w:rPr>
            </w:pPr>
            <w:r w:rsidRPr="00B15C11">
              <w:rPr>
                <w:color w:val="000000" w:themeColor="text1"/>
                <w:sz w:val="20"/>
              </w:rPr>
              <w:t>-8 547 683</w:t>
            </w:r>
          </w:p>
        </w:tc>
        <w:tc>
          <w:tcPr>
            <w:tcW w:w="1191" w:type="dxa"/>
            <w:vAlign w:val="center"/>
          </w:tcPr>
          <w:p w:rsidR="008427DB" w:rsidRPr="00B15C11" w:rsidRDefault="008427DB" w:rsidP="00B15C11">
            <w:pPr>
              <w:shd w:val="clear" w:color="000000" w:fill="auto"/>
              <w:suppressAutoHyphens/>
              <w:spacing w:line="360" w:lineRule="auto"/>
              <w:jc w:val="left"/>
              <w:rPr>
                <w:color w:val="000000" w:themeColor="text1"/>
                <w:sz w:val="20"/>
              </w:rPr>
            </w:pPr>
            <w:r w:rsidRPr="00B15C11">
              <w:rPr>
                <w:color w:val="000000" w:themeColor="text1"/>
                <w:sz w:val="20"/>
              </w:rPr>
              <w:t>67,18</w:t>
            </w:r>
          </w:p>
        </w:tc>
        <w:tc>
          <w:tcPr>
            <w:tcW w:w="1149" w:type="dxa"/>
            <w:vAlign w:val="center"/>
          </w:tcPr>
          <w:p w:rsidR="008427DB" w:rsidRPr="00B15C11" w:rsidRDefault="008427DB" w:rsidP="00B15C11">
            <w:pPr>
              <w:shd w:val="clear" w:color="000000" w:fill="auto"/>
              <w:suppressAutoHyphens/>
              <w:spacing w:line="360" w:lineRule="auto"/>
              <w:jc w:val="left"/>
              <w:rPr>
                <w:color w:val="000000" w:themeColor="text1"/>
                <w:sz w:val="20"/>
              </w:rPr>
            </w:pPr>
            <w:r w:rsidRPr="00B15C11">
              <w:rPr>
                <w:color w:val="000000" w:themeColor="text1"/>
                <w:sz w:val="20"/>
              </w:rPr>
              <w:t>6 058 615</w:t>
            </w:r>
          </w:p>
        </w:tc>
        <w:tc>
          <w:tcPr>
            <w:tcW w:w="1191" w:type="dxa"/>
            <w:vAlign w:val="center"/>
          </w:tcPr>
          <w:p w:rsidR="008427DB" w:rsidRPr="00B15C11" w:rsidRDefault="008427DB" w:rsidP="00B15C11">
            <w:pPr>
              <w:shd w:val="clear" w:color="000000" w:fill="auto"/>
              <w:suppressAutoHyphens/>
              <w:spacing w:line="360" w:lineRule="auto"/>
              <w:jc w:val="left"/>
              <w:rPr>
                <w:color w:val="000000" w:themeColor="text1"/>
                <w:sz w:val="20"/>
              </w:rPr>
            </w:pPr>
            <w:r w:rsidRPr="00B15C11">
              <w:rPr>
                <w:color w:val="000000" w:themeColor="text1"/>
                <w:sz w:val="20"/>
              </w:rPr>
              <w:t>134,63</w:t>
            </w:r>
          </w:p>
        </w:tc>
      </w:tr>
      <w:tr w:rsidR="008427DB" w:rsidRPr="00B15C11" w:rsidTr="00B15C11">
        <w:trPr>
          <w:trHeight w:val="600"/>
          <w:jc w:val="center"/>
        </w:trPr>
        <w:tc>
          <w:tcPr>
            <w:tcW w:w="1630" w:type="dxa"/>
            <w:vAlign w:val="center"/>
          </w:tcPr>
          <w:p w:rsidR="008427DB" w:rsidRPr="00B15C11" w:rsidRDefault="008427DB" w:rsidP="00B15C11">
            <w:pPr>
              <w:shd w:val="clear" w:color="000000" w:fill="auto"/>
              <w:suppressAutoHyphens/>
              <w:spacing w:line="360" w:lineRule="auto"/>
              <w:jc w:val="left"/>
              <w:rPr>
                <w:color w:val="000000" w:themeColor="text1"/>
                <w:sz w:val="20"/>
              </w:rPr>
            </w:pPr>
            <w:r w:rsidRPr="00B15C11">
              <w:rPr>
                <w:color w:val="000000" w:themeColor="text1"/>
                <w:sz w:val="20"/>
              </w:rPr>
              <w:t>ИТОГО - баланс</w:t>
            </w:r>
          </w:p>
        </w:tc>
        <w:tc>
          <w:tcPr>
            <w:tcW w:w="675" w:type="dxa"/>
            <w:vAlign w:val="center"/>
          </w:tcPr>
          <w:p w:rsidR="008427DB" w:rsidRPr="00B15C11" w:rsidRDefault="008427DB" w:rsidP="00B15C11">
            <w:pPr>
              <w:shd w:val="clear" w:color="000000" w:fill="auto"/>
              <w:suppressAutoHyphens/>
              <w:spacing w:line="360" w:lineRule="auto"/>
              <w:jc w:val="left"/>
              <w:rPr>
                <w:color w:val="000000" w:themeColor="text1"/>
                <w:sz w:val="20"/>
              </w:rPr>
            </w:pPr>
            <w:r w:rsidRPr="00B15C11">
              <w:rPr>
                <w:color w:val="000000" w:themeColor="text1"/>
                <w:sz w:val="20"/>
              </w:rPr>
              <w:t>700</w:t>
            </w:r>
          </w:p>
        </w:tc>
        <w:tc>
          <w:tcPr>
            <w:tcW w:w="1125" w:type="dxa"/>
            <w:vAlign w:val="center"/>
          </w:tcPr>
          <w:p w:rsidR="008427DB" w:rsidRPr="00B15C11" w:rsidRDefault="008427DB" w:rsidP="00B15C11">
            <w:pPr>
              <w:shd w:val="clear" w:color="000000" w:fill="auto"/>
              <w:suppressAutoHyphens/>
              <w:spacing w:line="360" w:lineRule="auto"/>
              <w:jc w:val="left"/>
              <w:rPr>
                <w:color w:val="000000" w:themeColor="text1"/>
                <w:sz w:val="20"/>
              </w:rPr>
            </w:pPr>
            <w:r w:rsidRPr="00B15C11">
              <w:rPr>
                <w:color w:val="000000" w:themeColor="text1"/>
                <w:sz w:val="20"/>
              </w:rPr>
              <w:t>6 146 962</w:t>
            </w:r>
          </w:p>
        </w:tc>
        <w:tc>
          <w:tcPr>
            <w:tcW w:w="1191" w:type="dxa"/>
            <w:vAlign w:val="center"/>
          </w:tcPr>
          <w:p w:rsidR="008427DB" w:rsidRPr="00B15C11" w:rsidRDefault="008427DB" w:rsidP="00B15C11">
            <w:pPr>
              <w:shd w:val="clear" w:color="000000" w:fill="auto"/>
              <w:suppressAutoHyphens/>
              <w:spacing w:line="360" w:lineRule="auto"/>
              <w:jc w:val="left"/>
              <w:rPr>
                <w:color w:val="000000" w:themeColor="text1"/>
                <w:sz w:val="20"/>
              </w:rPr>
            </w:pPr>
            <w:r w:rsidRPr="00B15C11">
              <w:rPr>
                <w:color w:val="000000" w:themeColor="text1"/>
                <w:sz w:val="20"/>
              </w:rPr>
              <w:t>114,22</w:t>
            </w:r>
          </w:p>
        </w:tc>
        <w:tc>
          <w:tcPr>
            <w:tcW w:w="1149" w:type="dxa"/>
            <w:vAlign w:val="center"/>
          </w:tcPr>
          <w:p w:rsidR="008427DB" w:rsidRPr="00B15C11" w:rsidRDefault="008427DB" w:rsidP="00B15C11">
            <w:pPr>
              <w:shd w:val="clear" w:color="000000" w:fill="auto"/>
              <w:suppressAutoHyphens/>
              <w:spacing w:line="360" w:lineRule="auto"/>
              <w:jc w:val="left"/>
              <w:rPr>
                <w:color w:val="000000" w:themeColor="text1"/>
                <w:sz w:val="20"/>
              </w:rPr>
            </w:pPr>
            <w:r w:rsidRPr="00B15C11">
              <w:rPr>
                <w:color w:val="000000" w:themeColor="text1"/>
                <w:sz w:val="20"/>
              </w:rPr>
              <w:t>-7 794 179</w:t>
            </w:r>
          </w:p>
        </w:tc>
        <w:tc>
          <w:tcPr>
            <w:tcW w:w="1191" w:type="dxa"/>
            <w:vAlign w:val="center"/>
          </w:tcPr>
          <w:p w:rsidR="008427DB" w:rsidRPr="00B15C11" w:rsidRDefault="008427DB" w:rsidP="00B15C11">
            <w:pPr>
              <w:shd w:val="clear" w:color="000000" w:fill="auto"/>
              <w:suppressAutoHyphens/>
              <w:spacing w:line="360" w:lineRule="auto"/>
              <w:jc w:val="left"/>
              <w:rPr>
                <w:color w:val="000000" w:themeColor="text1"/>
                <w:sz w:val="20"/>
              </w:rPr>
            </w:pPr>
            <w:r w:rsidRPr="00B15C11">
              <w:rPr>
                <w:color w:val="000000" w:themeColor="text1"/>
                <w:sz w:val="20"/>
              </w:rPr>
              <w:t>84,22</w:t>
            </w:r>
          </w:p>
        </w:tc>
        <w:tc>
          <w:tcPr>
            <w:tcW w:w="1149" w:type="dxa"/>
            <w:vAlign w:val="center"/>
          </w:tcPr>
          <w:p w:rsidR="008427DB" w:rsidRPr="00B15C11" w:rsidRDefault="008427DB" w:rsidP="00B15C11">
            <w:pPr>
              <w:shd w:val="clear" w:color="000000" w:fill="auto"/>
              <w:suppressAutoHyphens/>
              <w:spacing w:line="360" w:lineRule="auto"/>
              <w:jc w:val="left"/>
              <w:rPr>
                <w:color w:val="000000" w:themeColor="text1"/>
                <w:sz w:val="20"/>
              </w:rPr>
            </w:pPr>
            <w:r w:rsidRPr="00B15C11">
              <w:rPr>
                <w:color w:val="000000" w:themeColor="text1"/>
                <w:sz w:val="20"/>
              </w:rPr>
              <w:t>9 272 451</w:t>
            </w:r>
          </w:p>
        </w:tc>
        <w:tc>
          <w:tcPr>
            <w:tcW w:w="1191" w:type="dxa"/>
            <w:vAlign w:val="center"/>
          </w:tcPr>
          <w:p w:rsidR="008427DB" w:rsidRPr="00B15C11" w:rsidRDefault="008427DB" w:rsidP="00B15C11">
            <w:pPr>
              <w:shd w:val="clear" w:color="000000" w:fill="auto"/>
              <w:suppressAutoHyphens/>
              <w:spacing w:line="360" w:lineRule="auto"/>
              <w:jc w:val="left"/>
              <w:rPr>
                <w:color w:val="000000" w:themeColor="text1"/>
                <w:sz w:val="20"/>
              </w:rPr>
            </w:pPr>
            <w:r w:rsidRPr="00B15C11">
              <w:rPr>
                <w:color w:val="000000" w:themeColor="text1"/>
                <w:sz w:val="20"/>
              </w:rPr>
              <w:t>122,29</w:t>
            </w:r>
          </w:p>
        </w:tc>
      </w:tr>
    </w:tbl>
    <w:p w:rsidR="003A3F00" w:rsidRPr="00B15C11" w:rsidRDefault="003A3F00" w:rsidP="00B15C11">
      <w:pPr>
        <w:shd w:val="clear" w:color="000000" w:fill="auto"/>
        <w:suppressAutoHyphens/>
        <w:spacing w:line="360" w:lineRule="auto"/>
        <w:ind w:firstLine="709"/>
        <w:rPr>
          <w:color w:val="000000" w:themeColor="text1"/>
          <w:sz w:val="28"/>
          <w:szCs w:val="28"/>
        </w:rPr>
      </w:pPr>
    </w:p>
    <w:p w:rsidR="00B15C11" w:rsidRDefault="009C4CFF"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На основе горизонтального анализа баланса </w:t>
      </w:r>
      <w:r w:rsidR="00C703DD" w:rsidRPr="00B15C11">
        <w:rPr>
          <w:color w:val="000000" w:themeColor="text1"/>
          <w:sz w:val="28"/>
          <w:szCs w:val="28"/>
        </w:rPr>
        <w:t xml:space="preserve">филиала «ОРАНТА-Сибирь» ООО «СК» ОРАНТА», г. Новосибирск, </w:t>
      </w:r>
      <w:r w:rsidRPr="00B15C11">
        <w:rPr>
          <w:color w:val="000000" w:themeColor="text1"/>
          <w:sz w:val="28"/>
          <w:szCs w:val="28"/>
        </w:rPr>
        <w:t xml:space="preserve">приведенного в таблице, можно сделать следующие выводы: валюта баланса за три года увеличилась на 7 625 234 рубля (на 17,64 %) и составила на конец </w:t>
      </w:r>
      <w:r w:rsidR="00902B7E" w:rsidRPr="00B15C11">
        <w:rPr>
          <w:color w:val="000000" w:themeColor="text1"/>
          <w:sz w:val="28"/>
          <w:szCs w:val="28"/>
        </w:rPr>
        <w:t>2009</w:t>
      </w:r>
      <w:r w:rsidRPr="00B15C11">
        <w:rPr>
          <w:color w:val="000000" w:themeColor="text1"/>
          <w:sz w:val="28"/>
          <w:szCs w:val="28"/>
        </w:rPr>
        <w:t xml:space="preserve"> года 50 863 973</w:t>
      </w:r>
      <w:r w:rsidRPr="00B15C11">
        <w:rPr>
          <w:color w:val="000000" w:themeColor="text1"/>
          <w:sz w:val="28"/>
          <w:szCs w:val="24"/>
        </w:rPr>
        <w:t xml:space="preserve"> </w:t>
      </w:r>
      <w:r w:rsidRPr="00B15C11">
        <w:rPr>
          <w:color w:val="000000" w:themeColor="text1"/>
          <w:sz w:val="28"/>
          <w:szCs w:val="28"/>
        </w:rPr>
        <w:t>рубля. В целом это хороший показатель. Однако в течение анализируемого периода валюта баланса, как и её составляющие по активу и пассиву, значительно увеличивались, затем уменьшались и снова увеличивались на соответствующие отчётные даты. Это говорит о нестабильном финансовом положении предприятия.</w:t>
      </w:r>
    </w:p>
    <w:p w:rsidR="00B15C11" w:rsidRDefault="009968C5"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При этом внеоборотные активы за три года значительно увеличились − на 8 806 872 рубля, или на 33,18</w:t>
      </w:r>
      <w:r w:rsidR="004D0926" w:rsidRPr="00B15C11">
        <w:rPr>
          <w:color w:val="000000" w:themeColor="text1"/>
          <w:sz w:val="28"/>
          <w:szCs w:val="28"/>
        </w:rPr>
        <w:t xml:space="preserve"> </w:t>
      </w:r>
      <w:r w:rsidRPr="00B15C11">
        <w:rPr>
          <w:color w:val="000000" w:themeColor="text1"/>
          <w:sz w:val="28"/>
          <w:szCs w:val="28"/>
        </w:rPr>
        <w:t>%, а оборотные активы уменьшились на 1 181 638 рублей, или на 7,08</w:t>
      </w:r>
      <w:r w:rsidR="004D0926" w:rsidRPr="00B15C11">
        <w:rPr>
          <w:color w:val="000000" w:themeColor="text1"/>
          <w:sz w:val="28"/>
          <w:szCs w:val="28"/>
        </w:rPr>
        <w:t xml:space="preserve"> </w:t>
      </w:r>
      <w:r w:rsidRPr="00B15C11">
        <w:rPr>
          <w:color w:val="000000" w:themeColor="text1"/>
          <w:sz w:val="28"/>
          <w:szCs w:val="28"/>
        </w:rPr>
        <w:t>%. Эти показатели говорят об увеличении капиталовложений и уменьшении оборота. За то же время собственный капитал предприятия увеличился на 4 154 434 рубля или на 17,94</w:t>
      </w:r>
      <w:r w:rsidR="004D0926" w:rsidRPr="00B15C11">
        <w:rPr>
          <w:color w:val="000000" w:themeColor="text1"/>
          <w:sz w:val="28"/>
          <w:szCs w:val="28"/>
        </w:rPr>
        <w:t xml:space="preserve"> </w:t>
      </w:r>
      <w:r w:rsidRPr="00B15C11">
        <w:rPr>
          <w:color w:val="000000" w:themeColor="text1"/>
          <w:sz w:val="28"/>
          <w:szCs w:val="28"/>
        </w:rPr>
        <w:t>%, т.е. почти одинаково с валютой баланса, что является положительным показателем. Учитывая, что предприятие не имеет долгосрочных обязательств, его краткосрочные обязательства увеличились примерно в той же пропорции − на 17,28</w:t>
      </w:r>
      <w:r w:rsidR="004D0926" w:rsidRPr="00B15C11">
        <w:rPr>
          <w:color w:val="000000" w:themeColor="text1"/>
          <w:sz w:val="28"/>
          <w:szCs w:val="28"/>
        </w:rPr>
        <w:t xml:space="preserve"> </w:t>
      </w:r>
      <w:r w:rsidRPr="00B15C11">
        <w:rPr>
          <w:color w:val="000000" w:themeColor="text1"/>
          <w:sz w:val="28"/>
          <w:szCs w:val="28"/>
        </w:rPr>
        <w:t>%, т.е. на 3 470 800 рублей.</w:t>
      </w:r>
    </w:p>
    <w:p w:rsidR="00994A68" w:rsidRPr="00B15C11" w:rsidRDefault="00955BFA"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Более наглядно и удобно для восприятия динамика изменения составляющих актива и пассива баланса показана на рисунке </w:t>
      </w:r>
      <w:r w:rsidR="008427DB" w:rsidRPr="00B15C11">
        <w:rPr>
          <w:color w:val="000000" w:themeColor="text1"/>
          <w:sz w:val="28"/>
          <w:szCs w:val="28"/>
        </w:rPr>
        <w:t>2</w:t>
      </w:r>
      <w:r w:rsidR="00994A68" w:rsidRPr="00B15C11">
        <w:rPr>
          <w:color w:val="000000" w:themeColor="text1"/>
          <w:sz w:val="28"/>
          <w:szCs w:val="28"/>
        </w:rPr>
        <w:t>.</w:t>
      </w:r>
      <w:r w:rsidR="0031712E" w:rsidRPr="00B15C11">
        <w:rPr>
          <w:color w:val="000000" w:themeColor="text1"/>
          <w:sz w:val="28"/>
          <w:szCs w:val="28"/>
        </w:rPr>
        <w:t>1</w:t>
      </w:r>
      <w:r w:rsidRPr="00B15C11">
        <w:rPr>
          <w:color w:val="000000" w:themeColor="text1"/>
          <w:sz w:val="28"/>
          <w:szCs w:val="28"/>
        </w:rPr>
        <w:t>.</w:t>
      </w:r>
    </w:p>
    <w:p w:rsidR="0090467F" w:rsidRDefault="0090467F" w:rsidP="0090467F">
      <w:pPr>
        <w:shd w:val="clear" w:color="000000" w:fill="auto"/>
        <w:suppressAutoHyphens/>
        <w:spacing w:line="360" w:lineRule="auto"/>
        <w:ind w:firstLine="709"/>
        <w:rPr>
          <w:color w:val="000000" w:themeColor="text1"/>
          <w:sz w:val="28"/>
          <w:szCs w:val="28"/>
        </w:rPr>
      </w:pPr>
    </w:p>
    <w:p w:rsidR="0090467F" w:rsidRDefault="0090467F" w:rsidP="0090467F">
      <w:pPr>
        <w:shd w:val="clear" w:color="000000" w:fill="auto"/>
        <w:suppressAutoHyphens/>
        <w:spacing w:line="360" w:lineRule="auto"/>
        <w:ind w:firstLine="709"/>
        <w:rPr>
          <w:color w:val="000000" w:themeColor="text1"/>
          <w:sz w:val="28"/>
          <w:szCs w:val="28"/>
        </w:rPr>
      </w:pPr>
    </w:p>
    <w:p w:rsidR="00955BFA" w:rsidRPr="00B15C11" w:rsidRDefault="0090467F" w:rsidP="0090467F">
      <w:pPr>
        <w:shd w:val="clear" w:color="000000" w:fill="auto"/>
        <w:suppressAutoHyphens/>
        <w:spacing w:line="360" w:lineRule="auto"/>
        <w:ind w:firstLine="709"/>
        <w:rPr>
          <w:b/>
          <w:color w:val="000000" w:themeColor="text1"/>
          <w:sz w:val="28"/>
          <w:szCs w:val="28"/>
        </w:rPr>
      </w:pPr>
      <w:r>
        <w:rPr>
          <w:color w:val="000000" w:themeColor="text1"/>
          <w:sz w:val="28"/>
          <w:szCs w:val="28"/>
        </w:rPr>
        <w:br w:type="page"/>
      </w:r>
      <w:r w:rsidR="00AF1889" w:rsidRPr="00B15C11">
        <w:rPr>
          <w:b/>
          <w:color w:val="000000" w:themeColor="text1"/>
          <w:sz w:val="28"/>
          <w:szCs w:val="24"/>
        </w:rPr>
        <w:object w:dxaOrig="8130" w:dyaOrig="6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333pt" o:ole="" o:allowoverlap="f">
            <v:imagedata r:id="rId10" o:title=""/>
          </v:shape>
          <o:OLEObject Type="Embed" ProgID="Excel.Sheet.8" ShapeID="_x0000_i1025" DrawAspect="Content" ObjectID="_1470162446" r:id="rId11">
            <o:FieldCodes>\s</o:FieldCodes>
          </o:OLEObject>
        </w:object>
      </w:r>
    </w:p>
    <w:p w:rsidR="00DF1DCA" w:rsidRPr="00B15C11" w:rsidRDefault="00CB54C0" w:rsidP="00B15C11">
      <w:pPr>
        <w:shd w:val="clear" w:color="000000" w:fill="auto"/>
        <w:suppressAutoHyphens/>
        <w:spacing w:line="360" w:lineRule="auto"/>
        <w:jc w:val="center"/>
        <w:rPr>
          <w:b/>
          <w:color w:val="000000" w:themeColor="text1"/>
          <w:sz w:val="28"/>
          <w:szCs w:val="28"/>
        </w:rPr>
      </w:pPr>
      <w:r w:rsidRPr="00B15C11">
        <w:rPr>
          <w:b/>
          <w:color w:val="000000" w:themeColor="text1"/>
          <w:sz w:val="28"/>
          <w:szCs w:val="28"/>
        </w:rPr>
        <w:t>Рис</w:t>
      </w:r>
      <w:r w:rsidR="007C2B6D" w:rsidRPr="00B15C11">
        <w:rPr>
          <w:b/>
          <w:color w:val="000000" w:themeColor="text1"/>
          <w:sz w:val="28"/>
          <w:szCs w:val="28"/>
        </w:rPr>
        <w:t>унок</w:t>
      </w:r>
      <w:r w:rsidRPr="00B15C11">
        <w:rPr>
          <w:b/>
          <w:color w:val="000000" w:themeColor="text1"/>
          <w:sz w:val="28"/>
          <w:szCs w:val="28"/>
        </w:rPr>
        <w:t xml:space="preserve"> </w:t>
      </w:r>
      <w:r w:rsidR="008427DB" w:rsidRPr="00B15C11">
        <w:rPr>
          <w:b/>
          <w:color w:val="000000" w:themeColor="text1"/>
          <w:sz w:val="28"/>
          <w:szCs w:val="28"/>
        </w:rPr>
        <w:t>2</w:t>
      </w:r>
      <w:r w:rsidR="00994A68" w:rsidRPr="00B15C11">
        <w:rPr>
          <w:b/>
          <w:color w:val="000000" w:themeColor="text1"/>
          <w:sz w:val="28"/>
          <w:szCs w:val="28"/>
        </w:rPr>
        <w:t>.</w:t>
      </w:r>
      <w:r w:rsidR="0031712E" w:rsidRPr="00B15C11">
        <w:rPr>
          <w:b/>
          <w:color w:val="000000" w:themeColor="text1"/>
          <w:sz w:val="28"/>
          <w:szCs w:val="28"/>
        </w:rPr>
        <w:t>1</w:t>
      </w:r>
      <w:r w:rsidR="007C2B6D" w:rsidRPr="00B15C11">
        <w:rPr>
          <w:b/>
          <w:color w:val="000000" w:themeColor="text1"/>
          <w:sz w:val="28"/>
          <w:szCs w:val="28"/>
        </w:rPr>
        <w:t xml:space="preserve"> </w:t>
      </w:r>
      <w:r w:rsidR="00710A8D" w:rsidRPr="00B15C11">
        <w:rPr>
          <w:b/>
          <w:color w:val="000000" w:themeColor="text1"/>
          <w:sz w:val="28"/>
          <w:szCs w:val="28"/>
        </w:rPr>
        <w:t>–</w:t>
      </w:r>
      <w:r w:rsidRPr="00B15C11">
        <w:rPr>
          <w:b/>
          <w:color w:val="000000" w:themeColor="text1"/>
          <w:sz w:val="28"/>
          <w:szCs w:val="28"/>
        </w:rPr>
        <w:t xml:space="preserve"> Динамика изменения составляющих актива и пассива бухгалтерских балансов</w:t>
      </w:r>
    </w:p>
    <w:p w:rsidR="00D01CE4" w:rsidRPr="00B15C11" w:rsidRDefault="00D01CE4" w:rsidP="00B15C11">
      <w:pPr>
        <w:shd w:val="clear" w:color="000000" w:fill="auto"/>
        <w:suppressAutoHyphens/>
        <w:spacing w:line="360" w:lineRule="auto"/>
        <w:ind w:firstLine="709"/>
        <w:rPr>
          <w:color w:val="000000" w:themeColor="text1"/>
          <w:sz w:val="28"/>
          <w:szCs w:val="28"/>
        </w:rPr>
      </w:pPr>
    </w:p>
    <w:p w:rsidR="00DA4358" w:rsidRPr="00B15C11" w:rsidRDefault="00DA4358" w:rsidP="00B15C11">
      <w:pPr>
        <w:shd w:val="clear" w:color="000000" w:fill="auto"/>
        <w:tabs>
          <w:tab w:val="left" w:pos="900"/>
        </w:tabs>
        <w:suppressAutoHyphens/>
        <w:spacing w:line="360" w:lineRule="auto"/>
        <w:ind w:firstLine="709"/>
        <w:rPr>
          <w:color w:val="000000" w:themeColor="text1"/>
          <w:sz w:val="28"/>
          <w:szCs w:val="28"/>
        </w:rPr>
      </w:pPr>
      <w:r w:rsidRPr="00B15C11">
        <w:rPr>
          <w:color w:val="000000" w:themeColor="text1"/>
          <w:sz w:val="28"/>
          <w:szCs w:val="28"/>
        </w:rPr>
        <w:t>Для общей оценки баланса организации производится вертикальный анализ баланса, который заключается в расчете удельного веса отдельных статей в итоге баланса и оценке происходящих изменений в структуре баланса за период [</w:t>
      </w:r>
      <w:r w:rsidR="0031712E" w:rsidRPr="00B15C11">
        <w:rPr>
          <w:color w:val="000000" w:themeColor="text1"/>
          <w:sz w:val="28"/>
          <w:szCs w:val="28"/>
        </w:rPr>
        <w:t>9</w:t>
      </w:r>
      <w:r w:rsidRPr="00B15C11">
        <w:rPr>
          <w:color w:val="000000" w:themeColor="text1"/>
          <w:sz w:val="28"/>
          <w:szCs w:val="28"/>
        </w:rPr>
        <w:t xml:space="preserve">, </w:t>
      </w:r>
      <w:r w:rsidR="004D0926" w:rsidRPr="00B15C11">
        <w:rPr>
          <w:color w:val="000000" w:themeColor="text1"/>
          <w:sz w:val="28"/>
          <w:szCs w:val="28"/>
        </w:rPr>
        <w:t>с.</w:t>
      </w:r>
      <w:r w:rsidRPr="00B15C11">
        <w:rPr>
          <w:color w:val="000000" w:themeColor="text1"/>
          <w:sz w:val="28"/>
          <w:szCs w:val="28"/>
        </w:rPr>
        <w:t xml:space="preserve"> </w:t>
      </w:r>
      <w:r w:rsidR="0031712E" w:rsidRPr="00B15C11">
        <w:rPr>
          <w:color w:val="000000" w:themeColor="text1"/>
          <w:sz w:val="28"/>
          <w:szCs w:val="28"/>
        </w:rPr>
        <w:t>57</w:t>
      </w:r>
      <w:r w:rsidRPr="00B15C11">
        <w:rPr>
          <w:color w:val="000000" w:themeColor="text1"/>
          <w:sz w:val="28"/>
          <w:szCs w:val="28"/>
        </w:rPr>
        <w:t>].</w:t>
      </w:r>
    </w:p>
    <w:p w:rsidR="0054105E" w:rsidRPr="00B15C11" w:rsidRDefault="0054105E" w:rsidP="00B15C11">
      <w:pPr>
        <w:shd w:val="clear" w:color="000000" w:fill="auto"/>
        <w:tabs>
          <w:tab w:val="left" w:pos="900"/>
        </w:tabs>
        <w:suppressAutoHyphens/>
        <w:spacing w:line="360" w:lineRule="auto"/>
        <w:ind w:firstLine="709"/>
        <w:rPr>
          <w:color w:val="000000" w:themeColor="text1"/>
          <w:sz w:val="28"/>
          <w:szCs w:val="28"/>
        </w:rPr>
      </w:pPr>
      <w:r w:rsidRPr="00B15C11">
        <w:rPr>
          <w:color w:val="000000" w:themeColor="text1"/>
          <w:sz w:val="28"/>
          <w:szCs w:val="28"/>
        </w:rPr>
        <w:t xml:space="preserve">При изучении состава и структуры средств по балансу предприятия нужно обращать внимание на [10, </w:t>
      </w:r>
      <w:r w:rsidR="004D0926" w:rsidRPr="00B15C11">
        <w:rPr>
          <w:color w:val="000000" w:themeColor="text1"/>
          <w:sz w:val="28"/>
          <w:szCs w:val="28"/>
        </w:rPr>
        <w:t xml:space="preserve">с. </w:t>
      </w:r>
      <w:r w:rsidRPr="00B15C11">
        <w:rPr>
          <w:color w:val="000000" w:themeColor="text1"/>
          <w:sz w:val="28"/>
          <w:szCs w:val="28"/>
        </w:rPr>
        <w:t>25]:</w:t>
      </w:r>
    </w:p>
    <w:p w:rsidR="004D0926" w:rsidRPr="00B15C11" w:rsidRDefault="0054105E" w:rsidP="00B15C11">
      <w:pPr>
        <w:numPr>
          <w:ilvl w:val="0"/>
          <w:numId w:val="11"/>
        </w:numPr>
        <w:shd w:val="clear" w:color="000000" w:fill="auto"/>
        <w:tabs>
          <w:tab w:val="left" w:pos="900"/>
        </w:tabs>
        <w:suppressAutoHyphens/>
        <w:spacing w:line="360" w:lineRule="auto"/>
        <w:ind w:left="0" w:firstLine="709"/>
        <w:rPr>
          <w:color w:val="000000" w:themeColor="text1"/>
          <w:sz w:val="28"/>
          <w:szCs w:val="28"/>
        </w:rPr>
      </w:pPr>
      <w:r w:rsidRPr="00B15C11">
        <w:rPr>
          <w:color w:val="000000" w:themeColor="text1"/>
          <w:sz w:val="28"/>
          <w:szCs w:val="28"/>
        </w:rPr>
        <w:t>изменение валюты баланса (рост валюты баланса оценивается положительно, снижение – отрицательно);</w:t>
      </w:r>
    </w:p>
    <w:p w:rsidR="0054105E" w:rsidRPr="00B15C11" w:rsidRDefault="0054105E" w:rsidP="00B15C11">
      <w:pPr>
        <w:numPr>
          <w:ilvl w:val="0"/>
          <w:numId w:val="11"/>
        </w:numPr>
        <w:shd w:val="clear" w:color="000000" w:fill="auto"/>
        <w:tabs>
          <w:tab w:val="left" w:pos="900"/>
        </w:tabs>
        <w:suppressAutoHyphens/>
        <w:spacing w:line="360" w:lineRule="auto"/>
        <w:ind w:left="0" w:firstLine="709"/>
        <w:rPr>
          <w:color w:val="000000" w:themeColor="text1"/>
          <w:sz w:val="28"/>
          <w:szCs w:val="28"/>
        </w:rPr>
      </w:pPr>
      <w:r w:rsidRPr="00B15C11">
        <w:rPr>
          <w:color w:val="000000" w:themeColor="text1"/>
          <w:sz w:val="28"/>
          <w:szCs w:val="28"/>
        </w:rPr>
        <w:t>изменение величины основных и оборотных средств, При этом рост суммы и доли оборотных средств с финансовой точки зрения оценивается положительно, так как свидетельствует о росте мобильности имущества или о расширении его хозяйственной деятельности. Но при анализе важно установить, за счет чего произошло такое изменение (оно может быть вызвано и ростом дебиторской задолженности и ростом материальных оборотных средств).</w:t>
      </w:r>
    </w:p>
    <w:p w:rsidR="00DA4358" w:rsidRPr="00B15C11" w:rsidRDefault="002908F5"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Расчёт</w:t>
      </w:r>
      <w:r w:rsidR="00DA4358" w:rsidRPr="00B15C11">
        <w:rPr>
          <w:color w:val="000000" w:themeColor="text1"/>
          <w:sz w:val="28"/>
          <w:szCs w:val="28"/>
        </w:rPr>
        <w:t xml:space="preserve"> структуры бухгалтерских балансов </w:t>
      </w:r>
      <w:r w:rsidR="002C6AC9" w:rsidRPr="00B15C11">
        <w:rPr>
          <w:color w:val="000000" w:themeColor="text1"/>
          <w:sz w:val="28"/>
          <w:szCs w:val="28"/>
        </w:rPr>
        <w:t xml:space="preserve">филиала «ОРАНТА-Сибирь» ООО «СК» ОРАНТА», г. Новосибирск, </w:t>
      </w:r>
      <w:r w:rsidR="00DA4358" w:rsidRPr="00B15C11">
        <w:rPr>
          <w:color w:val="000000" w:themeColor="text1"/>
          <w:sz w:val="28"/>
          <w:szCs w:val="28"/>
        </w:rPr>
        <w:t xml:space="preserve">проведён в таблице </w:t>
      </w:r>
      <w:r w:rsidR="008427DB" w:rsidRPr="00B15C11">
        <w:rPr>
          <w:color w:val="000000" w:themeColor="text1"/>
          <w:sz w:val="28"/>
          <w:szCs w:val="28"/>
        </w:rPr>
        <w:t>2.</w:t>
      </w:r>
      <w:r w:rsidR="00CF1E57" w:rsidRPr="00B15C11">
        <w:rPr>
          <w:color w:val="000000" w:themeColor="text1"/>
          <w:sz w:val="28"/>
          <w:szCs w:val="28"/>
        </w:rPr>
        <w:t>3</w:t>
      </w:r>
      <w:r w:rsidRPr="00B15C11">
        <w:rPr>
          <w:color w:val="000000" w:themeColor="text1"/>
          <w:sz w:val="28"/>
          <w:szCs w:val="28"/>
        </w:rPr>
        <w:t xml:space="preserve">, изменения в структуре балансов отражены в таблице </w:t>
      </w:r>
      <w:r w:rsidR="008427DB" w:rsidRPr="00B15C11">
        <w:rPr>
          <w:color w:val="000000" w:themeColor="text1"/>
          <w:sz w:val="28"/>
          <w:szCs w:val="28"/>
        </w:rPr>
        <w:t>2.</w:t>
      </w:r>
      <w:r w:rsidR="00CF1E57" w:rsidRPr="00B15C11">
        <w:rPr>
          <w:color w:val="000000" w:themeColor="text1"/>
          <w:sz w:val="28"/>
          <w:szCs w:val="28"/>
        </w:rPr>
        <w:t>4</w:t>
      </w:r>
      <w:r w:rsidR="00DA4358" w:rsidRPr="00B15C11">
        <w:rPr>
          <w:color w:val="000000" w:themeColor="text1"/>
          <w:sz w:val="28"/>
          <w:szCs w:val="28"/>
        </w:rPr>
        <w:t>.</w:t>
      </w:r>
    </w:p>
    <w:p w:rsidR="008427DB" w:rsidRPr="00B15C11" w:rsidRDefault="008427DB" w:rsidP="00B15C11">
      <w:pPr>
        <w:shd w:val="clear" w:color="000000" w:fill="auto"/>
        <w:suppressAutoHyphens/>
        <w:spacing w:line="360" w:lineRule="auto"/>
        <w:ind w:firstLine="709"/>
        <w:rPr>
          <w:color w:val="000000" w:themeColor="text1"/>
          <w:sz w:val="28"/>
          <w:szCs w:val="28"/>
        </w:rPr>
      </w:pPr>
    </w:p>
    <w:p w:rsidR="008427DB" w:rsidRPr="00B15C11" w:rsidRDefault="002908F5" w:rsidP="00B15C11">
      <w:pPr>
        <w:shd w:val="clear" w:color="000000" w:fill="auto"/>
        <w:suppressAutoHyphens/>
        <w:spacing w:line="360" w:lineRule="auto"/>
        <w:jc w:val="center"/>
        <w:rPr>
          <w:b/>
          <w:color w:val="000000" w:themeColor="text1"/>
          <w:sz w:val="28"/>
          <w:szCs w:val="28"/>
        </w:rPr>
      </w:pPr>
      <w:r w:rsidRPr="00B15C11">
        <w:rPr>
          <w:b/>
          <w:color w:val="000000" w:themeColor="text1"/>
          <w:sz w:val="28"/>
          <w:szCs w:val="28"/>
        </w:rPr>
        <w:t xml:space="preserve">Таблица </w:t>
      </w:r>
      <w:r w:rsidR="008427DB" w:rsidRPr="00B15C11">
        <w:rPr>
          <w:b/>
          <w:color w:val="000000" w:themeColor="text1"/>
          <w:sz w:val="28"/>
          <w:szCs w:val="28"/>
        </w:rPr>
        <w:t>2.</w:t>
      </w:r>
      <w:r w:rsidR="00CF1E57" w:rsidRPr="00B15C11">
        <w:rPr>
          <w:b/>
          <w:color w:val="000000" w:themeColor="text1"/>
          <w:sz w:val="28"/>
          <w:szCs w:val="28"/>
        </w:rPr>
        <w:t>3</w:t>
      </w:r>
      <w:r w:rsidR="007C2B6D" w:rsidRPr="00B15C11">
        <w:rPr>
          <w:b/>
          <w:color w:val="000000" w:themeColor="text1"/>
          <w:sz w:val="28"/>
          <w:szCs w:val="28"/>
        </w:rPr>
        <w:t xml:space="preserve"> </w:t>
      </w:r>
      <w:r w:rsidR="00710A8D" w:rsidRPr="00B15C11">
        <w:rPr>
          <w:b/>
          <w:color w:val="000000" w:themeColor="text1"/>
          <w:sz w:val="28"/>
          <w:szCs w:val="28"/>
        </w:rPr>
        <w:t>–</w:t>
      </w:r>
      <w:r w:rsidR="007C2B6D" w:rsidRPr="00B15C11">
        <w:rPr>
          <w:b/>
          <w:color w:val="000000" w:themeColor="text1"/>
          <w:sz w:val="28"/>
          <w:szCs w:val="28"/>
        </w:rPr>
        <w:t xml:space="preserve"> </w:t>
      </w:r>
      <w:r w:rsidRPr="00B15C11">
        <w:rPr>
          <w:b/>
          <w:color w:val="000000" w:themeColor="text1"/>
          <w:sz w:val="28"/>
          <w:szCs w:val="28"/>
        </w:rPr>
        <w:t>Вертикальный анализ − расчёт структуры бухгалтерских балансов</w:t>
      </w:r>
    </w:p>
    <w:tbl>
      <w:tblPr>
        <w:tblStyle w:val="a7"/>
        <w:tblW w:w="8916" w:type="dxa"/>
        <w:jc w:val="center"/>
        <w:tblLook w:val="04A0" w:firstRow="1" w:lastRow="0" w:firstColumn="1" w:lastColumn="0" w:noHBand="0" w:noVBand="1"/>
      </w:tblPr>
      <w:tblGrid>
        <w:gridCol w:w="2106"/>
        <w:gridCol w:w="766"/>
        <w:gridCol w:w="32"/>
        <w:gridCol w:w="769"/>
        <w:gridCol w:w="41"/>
        <w:gridCol w:w="648"/>
        <w:gridCol w:w="45"/>
        <w:gridCol w:w="777"/>
        <w:gridCol w:w="33"/>
        <w:gridCol w:w="656"/>
        <w:gridCol w:w="37"/>
        <w:gridCol w:w="785"/>
        <w:gridCol w:w="25"/>
        <w:gridCol w:w="664"/>
        <w:gridCol w:w="29"/>
        <w:gridCol w:w="795"/>
        <w:gridCol w:w="15"/>
        <w:gridCol w:w="678"/>
        <w:gridCol w:w="15"/>
      </w:tblGrid>
      <w:tr w:rsidR="00B15C11" w:rsidRPr="00B15C11" w:rsidTr="0090467F">
        <w:trPr>
          <w:trHeight w:val="420"/>
          <w:jc w:val="center"/>
        </w:trPr>
        <w:tc>
          <w:tcPr>
            <w:tcW w:w="2106" w:type="dxa"/>
            <w:vMerge w:val="restart"/>
            <w:vAlign w:val="center"/>
          </w:tcPr>
          <w:p w:rsidR="002908F5" w:rsidRPr="00B15C11" w:rsidRDefault="002908F5"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Показатели</w:t>
            </w:r>
          </w:p>
        </w:tc>
        <w:tc>
          <w:tcPr>
            <w:tcW w:w="798" w:type="dxa"/>
            <w:gridSpan w:val="2"/>
            <w:vMerge w:val="restart"/>
            <w:vAlign w:val="center"/>
          </w:tcPr>
          <w:p w:rsidR="002908F5" w:rsidRPr="00B15C11" w:rsidRDefault="002908F5"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Код строки</w:t>
            </w:r>
          </w:p>
        </w:tc>
        <w:tc>
          <w:tcPr>
            <w:tcW w:w="1503" w:type="dxa"/>
            <w:gridSpan w:val="4"/>
            <w:vAlign w:val="center"/>
          </w:tcPr>
          <w:p w:rsidR="002908F5" w:rsidRPr="00B15C11" w:rsidRDefault="007C2B6D"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На 01.01.04</w:t>
            </w:r>
          </w:p>
        </w:tc>
        <w:tc>
          <w:tcPr>
            <w:tcW w:w="1503" w:type="dxa"/>
            <w:gridSpan w:val="4"/>
            <w:vAlign w:val="center"/>
          </w:tcPr>
          <w:p w:rsidR="002908F5" w:rsidRPr="00B15C11" w:rsidRDefault="007C2B6D"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На 01.01.05</w:t>
            </w:r>
          </w:p>
        </w:tc>
        <w:tc>
          <w:tcPr>
            <w:tcW w:w="1503" w:type="dxa"/>
            <w:gridSpan w:val="4"/>
            <w:vAlign w:val="center"/>
          </w:tcPr>
          <w:p w:rsidR="002908F5" w:rsidRPr="00B15C11" w:rsidRDefault="007C2B6D"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На 01.01.06</w:t>
            </w:r>
          </w:p>
        </w:tc>
        <w:tc>
          <w:tcPr>
            <w:tcW w:w="1503" w:type="dxa"/>
            <w:gridSpan w:val="4"/>
            <w:vAlign w:val="center"/>
          </w:tcPr>
          <w:p w:rsidR="002908F5" w:rsidRPr="00B15C11" w:rsidRDefault="002908F5"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На 01.01.0</w:t>
            </w:r>
            <w:r w:rsidR="007C2B6D" w:rsidRPr="00B15C11">
              <w:rPr>
                <w:color w:val="000000" w:themeColor="text1"/>
                <w:sz w:val="20"/>
                <w:szCs w:val="18"/>
              </w:rPr>
              <w:t>7</w:t>
            </w:r>
          </w:p>
        </w:tc>
      </w:tr>
      <w:tr w:rsidR="00B15C11" w:rsidRPr="00B15C11" w:rsidTr="0090467F">
        <w:trPr>
          <w:trHeight w:val="674"/>
          <w:jc w:val="center"/>
        </w:trPr>
        <w:tc>
          <w:tcPr>
            <w:tcW w:w="2106" w:type="dxa"/>
            <w:vMerge/>
            <w:vAlign w:val="center"/>
          </w:tcPr>
          <w:p w:rsidR="002908F5" w:rsidRPr="00B15C11" w:rsidRDefault="002908F5" w:rsidP="00B15C11">
            <w:pPr>
              <w:shd w:val="clear" w:color="000000" w:fill="auto"/>
              <w:suppressAutoHyphens/>
              <w:spacing w:line="360" w:lineRule="auto"/>
              <w:jc w:val="left"/>
              <w:rPr>
                <w:color w:val="000000" w:themeColor="text1"/>
                <w:sz w:val="20"/>
                <w:szCs w:val="18"/>
              </w:rPr>
            </w:pPr>
          </w:p>
        </w:tc>
        <w:tc>
          <w:tcPr>
            <w:tcW w:w="798" w:type="dxa"/>
            <w:gridSpan w:val="2"/>
            <w:vMerge/>
            <w:vAlign w:val="center"/>
          </w:tcPr>
          <w:p w:rsidR="002908F5" w:rsidRPr="00B15C11" w:rsidRDefault="002908F5" w:rsidP="00B15C11">
            <w:pPr>
              <w:shd w:val="clear" w:color="000000" w:fill="auto"/>
              <w:suppressAutoHyphens/>
              <w:spacing w:line="360" w:lineRule="auto"/>
              <w:jc w:val="left"/>
              <w:rPr>
                <w:color w:val="000000" w:themeColor="text1"/>
                <w:sz w:val="20"/>
                <w:szCs w:val="18"/>
              </w:rPr>
            </w:pPr>
          </w:p>
        </w:tc>
        <w:tc>
          <w:tcPr>
            <w:tcW w:w="810" w:type="dxa"/>
            <w:gridSpan w:val="2"/>
            <w:vAlign w:val="center"/>
          </w:tcPr>
          <w:p w:rsidR="002908F5" w:rsidRPr="00B15C11" w:rsidRDefault="002908F5"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в рублях</w:t>
            </w:r>
          </w:p>
        </w:tc>
        <w:tc>
          <w:tcPr>
            <w:tcW w:w="693" w:type="dxa"/>
            <w:gridSpan w:val="2"/>
            <w:vAlign w:val="center"/>
          </w:tcPr>
          <w:p w:rsidR="002908F5" w:rsidRPr="00B15C11" w:rsidRDefault="002908F5"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в % к итогу</w:t>
            </w:r>
          </w:p>
        </w:tc>
        <w:tc>
          <w:tcPr>
            <w:tcW w:w="810" w:type="dxa"/>
            <w:gridSpan w:val="2"/>
            <w:vAlign w:val="center"/>
          </w:tcPr>
          <w:p w:rsidR="002908F5" w:rsidRPr="00B15C11" w:rsidRDefault="002908F5"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в рублях</w:t>
            </w:r>
          </w:p>
        </w:tc>
        <w:tc>
          <w:tcPr>
            <w:tcW w:w="693" w:type="dxa"/>
            <w:gridSpan w:val="2"/>
            <w:vAlign w:val="center"/>
          </w:tcPr>
          <w:p w:rsidR="002908F5" w:rsidRPr="00B15C11" w:rsidRDefault="002908F5"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в % к итогу</w:t>
            </w:r>
          </w:p>
        </w:tc>
        <w:tc>
          <w:tcPr>
            <w:tcW w:w="810" w:type="dxa"/>
            <w:gridSpan w:val="2"/>
            <w:vAlign w:val="center"/>
          </w:tcPr>
          <w:p w:rsidR="002908F5" w:rsidRPr="00B15C11" w:rsidRDefault="002908F5"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в рублях</w:t>
            </w:r>
          </w:p>
        </w:tc>
        <w:tc>
          <w:tcPr>
            <w:tcW w:w="693" w:type="dxa"/>
            <w:gridSpan w:val="2"/>
            <w:vAlign w:val="center"/>
          </w:tcPr>
          <w:p w:rsidR="002908F5" w:rsidRPr="00B15C11" w:rsidRDefault="002908F5"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в % к итогу</w:t>
            </w:r>
          </w:p>
        </w:tc>
        <w:tc>
          <w:tcPr>
            <w:tcW w:w="810" w:type="dxa"/>
            <w:gridSpan w:val="2"/>
            <w:vAlign w:val="center"/>
          </w:tcPr>
          <w:p w:rsidR="002908F5" w:rsidRPr="00B15C11" w:rsidRDefault="002908F5"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в рублях</w:t>
            </w:r>
          </w:p>
        </w:tc>
        <w:tc>
          <w:tcPr>
            <w:tcW w:w="693" w:type="dxa"/>
            <w:gridSpan w:val="2"/>
            <w:vAlign w:val="center"/>
          </w:tcPr>
          <w:p w:rsidR="002908F5" w:rsidRPr="00B15C11" w:rsidRDefault="002908F5"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в % к итогу</w:t>
            </w:r>
          </w:p>
        </w:tc>
      </w:tr>
      <w:tr w:rsidR="00710A8D" w:rsidRPr="00B15C11" w:rsidTr="0090467F">
        <w:trPr>
          <w:trHeight w:val="371"/>
          <w:jc w:val="center"/>
        </w:trPr>
        <w:tc>
          <w:tcPr>
            <w:tcW w:w="8916" w:type="dxa"/>
            <w:gridSpan w:val="19"/>
            <w:vAlign w:val="center"/>
          </w:tcPr>
          <w:p w:rsidR="00710A8D" w:rsidRPr="00B15C11" w:rsidRDefault="00710A8D"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АКТИВ</w:t>
            </w:r>
          </w:p>
        </w:tc>
      </w:tr>
      <w:tr w:rsidR="00B15C11" w:rsidRPr="00B15C11" w:rsidTr="0090467F">
        <w:trPr>
          <w:cantSplit/>
          <w:trHeight w:val="1133"/>
          <w:jc w:val="center"/>
        </w:trPr>
        <w:tc>
          <w:tcPr>
            <w:tcW w:w="2106" w:type="dxa"/>
            <w:vAlign w:val="center"/>
          </w:tcPr>
          <w:p w:rsidR="002908F5" w:rsidRPr="00B15C11" w:rsidRDefault="00B15C11" w:rsidP="00B15C11">
            <w:pPr>
              <w:shd w:val="clear" w:color="000000" w:fill="auto"/>
              <w:suppressAutoHyphens/>
              <w:spacing w:line="360" w:lineRule="auto"/>
              <w:jc w:val="left"/>
              <w:rPr>
                <w:color w:val="000000" w:themeColor="text1"/>
                <w:sz w:val="20"/>
                <w:szCs w:val="18"/>
              </w:rPr>
            </w:pPr>
            <w:r>
              <w:rPr>
                <w:color w:val="000000" w:themeColor="text1"/>
                <w:sz w:val="20"/>
                <w:szCs w:val="18"/>
              </w:rPr>
              <w:t>1.</w:t>
            </w:r>
            <w:r w:rsidR="002908F5" w:rsidRPr="00B15C11">
              <w:rPr>
                <w:color w:val="000000" w:themeColor="text1"/>
                <w:sz w:val="20"/>
                <w:szCs w:val="18"/>
              </w:rPr>
              <w:t>Внеоборотные активы</w:t>
            </w:r>
          </w:p>
        </w:tc>
        <w:tc>
          <w:tcPr>
            <w:tcW w:w="798" w:type="dxa"/>
            <w:gridSpan w:val="2"/>
            <w:vAlign w:val="center"/>
          </w:tcPr>
          <w:p w:rsidR="002908F5" w:rsidRPr="00B15C11" w:rsidRDefault="002908F5"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190</w:t>
            </w:r>
          </w:p>
        </w:tc>
        <w:tc>
          <w:tcPr>
            <w:tcW w:w="810"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26 539 882</w:t>
            </w:r>
            <w:r w:rsidR="00B15C11" w:rsidRPr="00B15C11">
              <w:rPr>
                <w:color w:val="000000" w:themeColor="text1"/>
                <w:sz w:val="20"/>
                <w:szCs w:val="18"/>
              </w:rPr>
              <w:t xml:space="preserve"> </w:t>
            </w:r>
          </w:p>
        </w:tc>
        <w:tc>
          <w:tcPr>
            <w:tcW w:w="693"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61,38</w:t>
            </w:r>
          </w:p>
        </w:tc>
        <w:tc>
          <w:tcPr>
            <w:tcW w:w="810"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28 545 840</w:t>
            </w:r>
            <w:r w:rsidR="00B15C11" w:rsidRPr="00B15C11">
              <w:rPr>
                <w:color w:val="000000" w:themeColor="text1"/>
                <w:sz w:val="20"/>
                <w:szCs w:val="18"/>
              </w:rPr>
              <w:t xml:space="preserve"> </w:t>
            </w:r>
          </w:p>
        </w:tc>
        <w:tc>
          <w:tcPr>
            <w:tcW w:w="693"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57,80</w:t>
            </w:r>
          </w:p>
        </w:tc>
        <w:tc>
          <w:tcPr>
            <w:tcW w:w="810"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26 560 114</w:t>
            </w:r>
            <w:r w:rsidR="00B15C11" w:rsidRPr="00B15C11">
              <w:rPr>
                <w:color w:val="000000" w:themeColor="text1"/>
                <w:sz w:val="20"/>
                <w:szCs w:val="18"/>
              </w:rPr>
              <w:t xml:space="preserve"> </w:t>
            </w:r>
          </w:p>
        </w:tc>
        <w:tc>
          <w:tcPr>
            <w:tcW w:w="693"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63,86</w:t>
            </w:r>
          </w:p>
        </w:tc>
        <w:tc>
          <w:tcPr>
            <w:tcW w:w="810"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35 346 754</w:t>
            </w:r>
            <w:r w:rsidR="00B15C11" w:rsidRPr="00B15C11">
              <w:rPr>
                <w:color w:val="000000" w:themeColor="text1"/>
                <w:sz w:val="20"/>
                <w:szCs w:val="18"/>
              </w:rPr>
              <w:t xml:space="preserve"> </w:t>
            </w:r>
          </w:p>
        </w:tc>
        <w:tc>
          <w:tcPr>
            <w:tcW w:w="693"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69,49</w:t>
            </w:r>
          </w:p>
        </w:tc>
      </w:tr>
      <w:tr w:rsidR="00B15C11" w:rsidRPr="00B15C11" w:rsidTr="0090467F">
        <w:trPr>
          <w:cantSplit/>
          <w:trHeight w:val="1133"/>
          <w:jc w:val="center"/>
        </w:trPr>
        <w:tc>
          <w:tcPr>
            <w:tcW w:w="2106" w:type="dxa"/>
            <w:vAlign w:val="center"/>
          </w:tcPr>
          <w:p w:rsidR="00710A8D" w:rsidRPr="00B15C11" w:rsidRDefault="00710A8D"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2. Оборотные активы</w:t>
            </w:r>
          </w:p>
        </w:tc>
        <w:tc>
          <w:tcPr>
            <w:tcW w:w="798" w:type="dxa"/>
            <w:gridSpan w:val="2"/>
            <w:vAlign w:val="center"/>
          </w:tcPr>
          <w:p w:rsidR="00710A8D" w:rsidRPr="00B15C11" w:rsidRDefault="00710A8D"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290</w:t>
            </w:r>
          </w:p>
        </w:tc>
        <w:tc>
          <w:tcPr>
            <w:tcW w:w="810" w:type="dxa"/>
            <w:gridSpan w:val="2"/>
            <w:textDirection w:val="btLr"/>
            <w:vAlign w:val="center"/>
          </w:tcPr>
          <w:p w:rsidR="00710A8D" w:rsidRPr="00B15C11" w:rsidRDefault="00710A8D"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16 698 857</w:t>
            </w:r>
            <w:r w:rsidR="00B15C11" w:rsidRPr="00B15C11">
              <w:rPr>
                <w:color w:val="000000" w:themeColor="text1"/>
                <w:sz w:val="20"/>
                <w:szCs w:val="18"/>
              </w:rPr>
              <w:t xml:space="preserve"> </w:t>
            </w:r>
          </w:p>
        </w:tc>
        <w:tc>
          <w:tcPr>
            <w:tcW w:w="693" w:type="dxa"/>
            <w:gridSpan w:val="2"/>
            <w:textDirection w:val="btLr"/>
            <w:vAlign w:val="center"/>
          </w:tcPr>
          <w:p w:rsidR="00710A8D" w:rsidRPr="00B15C11" w:rsidRDefault="00710A8D"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38,62</w:t>
            </w:r>
          </w:p>
        </w:tc>
        <w:tc>
          <w:tcPr>
            <w:tcW w:w="810" w:type="dxa"/>
            <w:gridSpan w:val="2"/>
            <w:textDirection w:val="btLr"/>
            <w:vAlign w:val="center"/>
          </w:tcPr>
          <w:p w:rsidR="00710A8D" w:rsidRPr="00B15C11" w:rsidRDefault="00710A8D"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20 839 861</w:t>
            </w:r>
            <w:r w:rsidR="00B15C11" w:rsidRPr="00B15C11">
              <w:rPr>
                <w:color w:val="000000" w:themeColor="text1"/>
                <w:sz w:val="20"/>
                <w:szCs w:val="18"/>
              </w:rPr>
              <w:t xml:space="preserve"> </w:t>
            </w:r>
          </w:p>
        </w:tc>
        <w:tc>
          <w:tcPr>
            <w:tcW w:w="693" w:type="dxa"/>
            <w:gridSpan w:val="2"/>
            <w:textDirection w:val="btLr"/>
            <w:vAlign w:val="center"/>
          </w:tcPr>
          <w:p w:rsidR="00710A8D" w:rsidRPr="00B15C11" w:rsidRDefault="00710A8D"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42,20</w:t>
            </w:r>
          </w:p>
        </w:tc>
        <w:tc>
          <w:tcPr>
            <w:tcW w:w="810" w:type="dxa"/>
            <w:gridSpan w:val="2"/>
            <w:textDirection w:val="btLr"/>
            <w:vAlign w:val="center"/>
          </w:tcPr>
          <w:p w:rsidR="00710A8D" w:rsidRPr="00B15C11" w:rsidRDefault="00710A8D"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15 031 408</w:t>
            </w:r>
            <w:r w:rsidR="00B15C11" w:rsidRPr="00B15C11">
              <w:rPr>
                <w:color w:val="000000" w:themeColor="text1"/>
                <w:sz w:val="20"/>
                <w:szCs w:val="18"/>
              </w:rPr>
              <w:t xml:space="preserve"> </w:t>
            </w:r>
          </w:p>
        </w:tc>
        <w:tc>
          <w:tcPr>
            <w:tcW w:w="693" w:type="dxa"/>
            <w:gridSpan w:val="2"/>
            <w:textDirection w:val="btLr"/>
            <w:vAlign w:val="center"/>
          </w:tcPr>
          <w:p w:rsidR="00710A8D" w:rsidRPr="00B15C11" w:rsidRDefault="00710A8D"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36,14</w:t>
            </w:r>
          </w:p>
        </w:tc>
        <w:tc>
          <w:tcPr>
            <w:tcW w:w="810" w:type="dxa"/>
            <w:gridSpan w:val="2"/>
            <w:textDirection w:val="btLr"/>
            <w:vAlign w:val="center"/>
          </w:tcPr>
          <w:p w:rsidR="00710A8D" w:rsidRPr="00B15C11" w:rsidRDefault="00710A8D"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15 517 219</w:t>
            </w:r>
            <w:r w:rsidR="00B15C11" w:rsidRPr="00B15C11">
              <w:rPr>
                <w:color w:val="000000" w:themeColor="text1"/>
                <w:sz w:val="20"/>
                <w:szCs w:val="18"/>
              </w:rPr>
              <w:t xml:space="preserve"> </w:t>
            </w:r>
          </w:p>
        </w:tc>
        <w:tc>
          <w:tcPr>
            <w:tcW w:w="693" w:type="dxa"/>
            <w:gridSpan w:val="2"/>
            <w:textDirection w:val="btLr"/>
            <w:vAlign w:val="center"/>
          </w:tcPr>
          <w:p w:rsidR="00710A8D" w:rsidRPr="00B15C11" w:rsidRDefault="00710A8D"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30,51</w:t>
            </w:r>
          </w:p>
        </w:tc>
      </w:tr>
      <w:tr w:rsidR="00B15C11" w:rsidRPr="00B15C11" w:rsidTr="0090467F">
        <w:trPr>
          <w:cantSplit/>
          <w:trHeight w:val="1133"/>
          <w:jc w:val="center"/>
        </w:trPr>
        <w:tc>
          <w:tcPr>
            <w:tcW w:w="2106" w:type="dxa"/>
            <w:vAlign w:val="center"/>
          </w:tcPr>
          <w:p w:rsidR="00710A8D" w:rsidRPr="00B15C11" w:rsidRDefault="00710A8D"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ИТОГО - баланс</w:t>
            </w:r>
          </w:p>
        </w:tc>
        <w:tc>
          <w:tcPr>
            <w:tcW w:w="798" w:type="dxa"/>
            <w:gridSpan w:val="2"/>
            <w:vAlign w:val="center"/>
          </w:tcPr>
          <w:p w:rsidR="00710A8D" w:rsidRPr="00B15C11" w:rsidRDefault="00710A8D"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300</w:t>
            </w:r>
          </w:p>
        </w:tc>
        <w:tc>
          <w:tcPr>
            <w:tcW w:w="810" w:type="dxa"/>
            <w:gridSpan w:val="2"/>
            <w:textDirection w:val="btLr"/>
            <w:vAlign w:val="center"/>
          </w:tcPr>
          <w:p w:rsidR="00710A8D" w:rsidRPr="00B15C11" w:rsidRDefault="00710A8D"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43 238 739</w:t>
            </w:r>
            <w:r w:rsidR="00B15C11" w:rsidRPr="00B15C11">
              <w:rPr>
                <w:color w:val="000000" w:themeColor="text1"/>
                <w:sz w:val="20"/>
                <w:szCs w:val="18"/>
              </w:rPr>
              <w:t xml:space="preserve"> </w:t>
            </w:r>
          </w:p>
        </w:tc>
        <w:tc>
          <w:tcPr>
            <w:tcW w:w="693" w:type="dxa"/>
            <w:gridSpan w:val="2"/>
            <w:textDirection w:val="btLr"/>
            <w:vAlign w:val="center"/>
          </w:tcPr>
          <w:p w:rsidR="00710A8D" w:rsidRPr="00B15C11" w:rsidRDefault="00710A8D"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100,00</w:t>
            </w:r>
          </w:p>
        </w:tc>
        <w:tc>
          <w:tcPr>
            <w:tcW w:w="810" w:type="dxa"/>
            <w:gridSpan w:val="2"/>
            <w:textDirection w:val="btLr"/>
            <w:vAlign w:val="center"/>
          </w:tcPr>
          <w:p w:rsidR="00710A8D" w:rsidRPr="00B15C11" w:rsidRDefault="00710A8D"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49 385 701</w:t>
            </w:r>
            <w:r w:rsidR="00B15C11" w:rsidRPr="00B15C11">
              <w:rPr>
                <w:color w:val="000000" w:themeColor="text1"/>
                <w:sz w:val="20"/>
                <w:szCs w:val="18"/>
              </w:rPr>
              <w:t xml:space="preserve"> </w:t>
            </w:r>
          </w:p>
        </w:tc>
        <w:tc>
          <w:tcPr>
            <w:tcW w:w="693" w:type="dxa"/>
            <w:gridSpan w:val="2"/>
            <w:textDirection w:val="btLr"/>
            <w:vAlign w:val="center"/>
          </w:tcPr>
          <w:p w:rsidR="00710A8D" w:rsidRPr="00B15C11" w:rsidRDefault="00710A8D"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100,00</w:t>
            </w:r>
          </w:p>
        </w:tc>
        <w:tc>
          <w:tcPr>
            <w:tcW w:w="810" w:type="dxa"/>
            <w:gridSpan w:val="2"/>
            <w:textDirection w:val="btLr"/>
            <w:vAlign w:val="center"/>
          </w:tcPr>
          <w:p w:rsidR="00710A8D" w:rsidRPr="00B15C11" w:rsidRDefault="00710A8D"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41 591 522</w:t>
            </w:r>
            <w:r w:rsidR="00B15C11" w:rsidRPr="00B15C11">
              <w:rPr>
                <w:color w:val="000000" w:themeColor="text1"/>
                <w:sz w:val="20"/>
                <w:szCs w:val="18"/>
              </w:rPr>
              <w:t xml:space="preserve"> </w:t>
            </w:r>
          </w:p>
        </w:tc>
        <w:tc>
          <w:tcPr>
            <w:tcW w:w="693" w:type="dxa"/>
            <w:gridSpan w:val="2"/>
            <w:textDirection w:val="btLr"/>
            <w:vAlign w:val="center"/>
          </w:tcPr>
          <w:p w:rsidR="00710A8D" w:rsidRPr="00B15C11" w:rsidRDefault="00710A8D"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100,00</w:t>
            </w:r>
          </w:p>
        </w:tc>
        <w:tc>
          <w:tcPr>
            <w:tcW w:w="810" w:type="dxa"/>
            <w:gridSpan w:val="2"/>
            <w:textDirection w:val="btLr"/>
            <w:vAlign w:val="center"/>
          </w:tcPr>
          <w:p w:rsidR="00710A8D" w:rsidRPr="00B15C11" w:rsidRDefault="00710A8D"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50 863 973</w:t>
            </w:r>
            <w:r w:rsidR="00B15C11" w:rsidRPr="00B15C11">
              <w:rPr>
                <w:color w:val="000000" w:themeColor="text1"/>
                <w:sz w:val="20"/>
                <w:szCs w:val="18"/>
              </w:rPr>
              <w:t xml:space="preserve"> </w:t>
            </w:r>
          </w:p>
        </w:tc>
        <w:tc>
          <w:tcPr>
            <w:tcW w:w="693" w:type="dxa"/>
            <w:gridSpan w:val="2"/>
            <w:textDirection w:val="btLr"/>
            <w:vAlign w:val="center"/>
          </w:tcPr>
          <w:p w:rsidR="00710A8D" w:rsidRPr="00B15C11" w:rsidRDefault="00710A8D"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100,00</w:t>
            </w:r>
          </w:p>
        </w:tc>
      </w:tr>
      <w:tr w:rsidR="002908F5" w:rsidRPr="00B15C11" w:rsidTr="0090467F">
        <w:trPr>
          <w:cantSplit/>
          <w:trHeight w:val="126"/>
          <w:jc w:val="center"/>
        </w:trPr>
        <w:tc>
          <w:tcPr>
            <w:tcW w:w="8916" w:type="dxa"/>
            <w:gridSpan w:val="19"/>
            <w:vAlign w:val="center"/>
          </w:tcPr>
          <w:p w:rsidR="004D0926" w:rsidRPr="00B15C11" w:rsidRDefault="002908F5"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ПАССИВ</w:t>
            </w:r>
          </w:p>
        </w:tc>
      </w:tr>
      <w:tr w:rsidR="00B15C11" w:rsidRPr="00B15C11" w:rsidTr="0090467F">
        <w:trPr>
          <w:gridAfter w:val="1"/>
          <w:wAfter w:w="15" w:type="dxa"/>
          <w:cantSplit/>
          <w:trHeight w:val="1133"/>
          <w:jc w:val="center"/>
        </w:trPr>
        <w:tc>
          <w:tcPr>
            <w:tcW w:w="2106" w:type="dxa"/>
            <w:vAlign w:val="center"/>
          </w:tcPr>
          <w:p w:rsidR="002908F5" w:rsidRPr="00B15C11" w:rsidRDefault="002908F5"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3. Капитал и резервы (собственный капитал)</w:t>
            </w:r>
          </w:p>
        </w:tc>
        <w:tc>
          <w:tcPr>
            <w:tcW w:w="766" w:type="dxa"/>
            <w:vAlign w:val="center"/>
          </w:tcPr>
          <w:p w:rsidR="002908F5" w:rsidRPr="00B15C11" w:rsidRDefault="002908F5"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490</w:t>
            </w:r>
          </w:p>
        </w:tc>
        <w:tc>
          <w:tcPr>
            <w:tcW w:w="801"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23 157 977</w:t>
            </w:r>
            <w:r w:rsidR="00B15C11" w:rsidRPr="00B15C11">
              <w:rPr>
                <w:color w:val="000000" w:themeColor="text1"/>
                <w:sz w:val="20"/>
                <w:szCs w:val="18"/>
              </w:rPr>
              <w:t xml:space="preserve"> </w:t>
            </w:r>
          </w:p>
        </w:tc>
        <w:tc>
          <w:tcPr>
            <w:tcW w:w="689"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53,56</w:t>
            </w:r>
          </w:p>
        </w:tc>
        <w:tc>
          <w:tcPr>
            <w:tcW w:w="822"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23 345 071</w:t>
            </w:r>
            <w:r w:rsidR="00B15C11" w:rsidRPr="00B15C11">
              <w:rPr>
                <w:color w:val="000000" w:themeColor="text1"/>
                <w:sz w:val="20"/>
                <w:szCs w:val="18"/>
              </w:rPr>
              <w:t xml:space="preserve"> </w:t>
            </w:r>
          </w:p>
        </w:tc>
        <w:tc>
          <w:tcPr>
            <w:tcW w:w="689"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47,27</w:t>
            </w:r>
          </w:p>
        </w:tc>
        <w:tc>
          <w:tcPr>
            <w:tcW w:w="822"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24 098 575</w:t>
            </w:r>
            <w:r w:rsidR="00B15C11" w:rsidRPr="00B15C11">
              <w:rPr>
                <w:color w:val="000000" w:themeColor="text1"/>
                <w:sz w:val="20"/>
                <w:szCs w:val="18"/>
              </w:rPr>
              <w:t xml:space="preserve"> </w:t>
            </w:r>
          </w:p>
        </w:tc>
        <w:tc>
          <w:tcPr>
            <w:tcW w:w="689"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57,94</w:t>
            </w:r>
          </w:p>
        </w:tc>
        <w:tc>
          <w:tcPr>
            <w:tcW w:w="824"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27 312 411</w:t>
            </w:r>
            <w:r w:rsidR="00B15C11" w:rsidRPr="00B15C11">
              <w:rPr>
                <w:color w:val="000000" w:themeColor="text1"/>
                <w:sz w:val="20"/>
                <w:szCs w:val="18"/>
              </w:rPr>
              <w:t xml:space="preserve"> </w:t>
            </w:r>
          </w:p>
        </w:tc>
        <w:tc>
          <w:tcPr>
            <w:tcW w:w="693"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53,70</w:t>
            </w:r>
          </w:p>
        </w:tc>
      </w:tr>
      <w:tr w:rsidR="00B15C11" w:rsidRPr="00B15C11" w:rsidTr="0090467F">
        <w:trPr>
          <w:gridAfter w:val="1"/>
          <w:wAfter w:w="15" w:type="dxa"/>
          <w:cantSplit/>
          <w:trHeight w:val="1133"/>
          <w:jc w:val="center"/>
        </w:trPr>
        <w:tc>
          <w:tcPr>
            <w:tcW w:w="2106" w:type="dxa"/>
            <w:vAlign w:val="center"/>
          </w:tcPr>
          <w:p w:rsidR="002908F5" w:rsidRPr="00B15C11" w:rsidRDefault="002908F5"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4. Долгосрочные обязательства</w:t>
            </w:r>
          </w:p>
        </w:tc>
        <w:tc>
          <w:tcPr>
            <w:tcW w:w="766" w:type="dxa"/>
            <w:vAlign w:val="center"/>
          </w:tcPr>
          <w:p w:rsidR="002908F5" w:rsidRPr="00B15C11" w:rsidRDefault="002908F5"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590</w:t>
            </w:r>
          </w:p>
        </w:tc>
        <w:tc>
          <w:tcPr>
            <w:tcW w:w="801"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0</w:t>
            </w:r>
            <w:r w:rsidR="00B15C11" w:rsidRPr="00B15C11">
              <w:rPr>
                <w:color w:val="000000" w:themeColor="text1"/>
                <w:sz w:val="20"/>
                <w:szCs w:val="18"/>
              </w:rPr>
              <w:t xml:space="preserve"> </w:t>
            </w:r>
          </w:p>
        </w:tc>
        <w:tc>
          <w:tcPr>
            <w:tcW w:w="689"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0,00</w:t>
            </w:r>
          </w:p>
        </w:tc>
        <w:tc>
          <w:tcPr>
            <w:tcW w:w="822"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0</w:t>
            </w:r>
            <w:r w:rsidR="00B15C11" w:rsidRPr="00B15C11">
              <w:rPr>
                <w:color w:val="000000" w:themeColor="text1"/>
                <w:sz w:val="20"/>
                <w:szCs w:val="18"/>
              </w:rPr>
              <w:t xml:space="preserve"> </w:t>
            </w:r>
          </w:p>
        </w:tc>
        <w:tc>
          <w:tcPr>
            <w:tcW w:w="689"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0,00</w:t>
            </w:r>
          </w:p>
        </w:tc>
        <w:tc>
          <w:tcPr>
            <w:tcW w:w="822"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0</w:t>
            </w:r>
            <w:r w:rsidR="00B15C11" w:rsidRPr="00B15C11">
              <w:rPr>
                <w:color w:val="000000" w:themeColor="text1"/>
                <w:sz w:val="20"/>
                <w:szCs w:val="18"/>
              </w:rPr>
              <w:t xml:space="preserve"> </w:t>
            </w:r>
          </w:p>
        </w:tc>
        <w:tc>
          <w:tcPr>
            <w:tcW w:w="689"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0,00</w:t>
            </w:r>
          </w:p>
        </w:tc>
        <w:tc>
          <w:tcPr>
            <w:tcW w:w="824"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0</w:t>
            </w:r>
            <w:r w:rsidR="00B15C11" w:rsidRPr="00B15C11">
              <w:rPr>
                <w:color w:val="000000" w:themeColor="text1"/>
                <w:sz w:val="20"/>
                <w:szCs w:val="18"/>
              </w:rPr>
              <w:t xml:space="preserve"> </w:t>
            </w:r>
          </w:p>
        </w:tc>
        <w:tc>
          <w:tcPr>
            <w:tcW w:w="693"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0,00</w:t>
            </w:r>
          </w:p>
        </w:tc>
      </w:tr>
      <w:tr w:rsidR="00B15C11" w:rsidRPr="00B15C11" w:rsidTr="0090467F">
        <w:trPr>
          <w:gridAfter w:val="1"/>
          <w:wAfter w:w="15" w:type="dxa"/>
          <w:cantSplit/>
          <w:trHeight w:val="1133"/>
          <w:jc w:val="center"/>
        </w:trPr>
        <w:tc>
          <w:tcPr>
            <w:tcW w:w="2106" w:type="dxa"/>
            <w:vAlign w:val="center"/>
          </w:tcPr>
          <w:p w:rsidR="002908F5" w:rsidRPr="00B15C11" w:rsidRDefault="00B15C11" w:rsidP="00B15C11">
            <w:pPr>
              <w:shd w:val="clear" w:color="000000" w:fill="auto"/>
              <w:suppressAutoHyphens/>
              <w:spacing w:line="360" w:lineRule="auto"/>
              <w:jc w:val="left"/>
              <w:rPr>
                <w:color w:val="000000" w:themeColor="text1"/>
                <w:sz w:val="20"/>
                <w:szCs w:val="18"/>
              </w:rPr>
            </w:pPr>
            <w:r>
              <w:rPr>
                <w:color w:val="000000" w:themeColor="text1"/>
                <w:sz w:val="20"/>
                <w:szCs w:val="18"/>
              </w:rPr>
              <w:t>5.</w:t>
            </w:r>
            <w:r w:rsidR="002908F5" w:rsidRPr="00B15C11">
              <w:rPr>
                <w:color w:val="000000" w:themeColor="text1"/>
                <w:sz w:val="20"/>
                <w:szCs w:val="18"/>
              </w:rPr>
              <w:t>Краткосрочные обязательства</w:t>
            </w:r>
          </w:p>
        </w:tc>
        <w:tc>
          <w:tcPr>
            <w:tcW w:w="766" w:type="dxa"/>
            <w:vAlign w:val="center"/>
          </w:tcPr>
          <w:p w:rsidR="002908F5" w:rsidRPr="00B15C11" w:rsidRDefault="002908F5"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690</w:t>
            </w:r>
          </w:p>
        </w:tc>
        <w:tc>
          <w:tcPr>
            <w:tcW w:w="801"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20 080 762</w:t>
            </w:r>
            <w:r w:rsidR="00B15C11" w:rsidRPr="00B15C11">
              <w:rPr>
                <w:color w:val="000000" w:themeColor="text1"/>
                <w:sz w:val="20"/>
                <w:szCs w:val="18"/>
              </w:rPr>
              <w:t xml:space="preserve"> </w:t>
            </w:r>
          </w:p>
        </w:tc>
        <w:tc>
          <w:tcPr>
            <w:tcW w:w="689"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46,44</w:t>
            </w:r>
          </w:p>
        </w:tc>
        <w:tc>
          <w:tcPr>
            <w:tcW w:w="822"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26 040 630</w:t>
            </w:r>
            <w:r w:rsidR="00B15C11" w:rsidRPr="00B15C11">
              <w:rPr>
                <w:color w:val="000000" w:themeColor="text1"/>
                <w:sz w:val="20"/>
                <w:szCs w:val="18"/>
              </w:rPr>
              <w:t xml:space="preserve"> </w:t>
            </w:r>
          </w:p>
        </w:tc>
        <w:tc>
          <w:tcPr>
            <w:tcW w:w="689"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52,73</w:t>
            </w:r>
          </w:p>
        </w:tc>
        <w:tc>
          <w:tcPr>
            <w:tcW w:w="822"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17 492 947</w:t>
            </w:r>
            <w:r w:rsidR="00B15C11" w:rsidRPr="00B15C11">
              <w:rPr>
                <w:color w:val="000000" w:themeColor="text1"/>
                <w:sz w:val="20"/>
                <w:szCs w:val="18"/>
              </w:rPr>
              <w:t xml:space="preserve"> </w:t>
            </w:r>
          </w:p>
        </w:tc>
        <w:tc>
          <w:tcPr>
            <w:tcW w:w="689"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42,06</w:t>
            </w:r>
          </w:p>
        </w:tc>
        <w:tc>
          <w:tcPr>
            <w:tcW w:w="824"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23 551 562</w:t>
            </w:r>
            <w:r w:rsidR="00B15C11" w:rsidRPr="00B15C11">
              <w:rPr>
                <w:color w:val="000000" w:themeColor="text1"/>
                <w:sz w:val="20"/>
                <w:szCs w:val="18"/>
              </w:rPr>
              <w:t xml:space="preserve"> </w:t>
            </w:r>
          </w:p>
        </w:tc>
        <w:tc>
          <w:tcPr>
            <w:tcW w:w="693"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46,30</w:t>
            </w:r>
          </w:p>
        </w:tc>
      </w:tr>
      <w:tr w:rsidR="00B15C11" w:rsidRPr="00B15C11" w:rsidTr="0090467F">
        <w:trPr>
          <w:gridAfter w:val="1"/>
          <w:wAfter w:w="15" w:type="dxa"/>
          <w:cantSplit/>
          <w:trHeight w:val="1133"/>
          <w:jc w:val="center"/>
        </w:trPr>
        <w:tc>
          <w:tcPr>
            <w:tcW w:w="2106" w:type="dxa"/>
            <w:vAlign w:val="center"/>
          </w:tcPr>
          <w:p w:rsidR="004D0926" w:rsidRPr="00B15C11" w:rsidRDefault="002908F5"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 xml:space="preserve">ИТОГО </w:t>
            </w:r>
            <w:r w:rsidR="004D0926" w:rsidRPr="00B15C11">
              <w:rPr>
                <w:color w:val="000000" w:themeColor="text1"/>
                <w:sz w:val="20"/>
                <w:szCs w:val="18"/>
              </w:rPr>
              <w:t>–</w:t>
            </w:r>
            <w:r w:rsidRPr="00B15C11">
              <w:rPr>
                <w:color w:val="000000" w:themeColor="text1"/>
                <w:sz w:val="20"/>
                <w:szCs w:val="18"/>
              </w:rPr>
              <w:t xml:space="preserve"> баланс</w:t>
            </w:r>
          </w:p>
        </w:tc>
        <w:tc>
          <w:tcPr>
            <w:tcW w:w="766" w:type="dxa"/>
            <w:vAlign w:val="center"/>
          </w:tcPr>
          <w:p w:rsidR="002908F5" w:rsidRPr="00B15C11" w:rsidRDefault="002908F5"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700</w:t>
            </w:r>
          </w:p>
        </w:tc>
        <w:tc>
          <w:tcPr>
            <w:tcW w:w="801"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43 238 739</w:t>
            </w:r>
            <w:r w:rsidR="00B15C11" w:rsidRPr="00B15C11">
              <w:rPr>
                <w:color w:val="000000" w:themeColor="text1"/>
                <w:sz w:val="20"/>
                <w:szCs w:val="18"/>
              </w:rPr>
              <w:t xml:space="preserve"> </w:t>
            </w:r>
          </w:p>
        </w:tc>
        <w:tc>
          <w:tcPr>
            <w:tcW w:w="689"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100,00</w:t>
            </w:r>
          </w:p>
        </w:tc>
        <w:tc>
          <w:tcPr>
            <w:tcW w:w="822"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49 385 701</w:t>
            </w:r>
            <w:r w:rsidR="00B15C11" w:rsidRPr="00B15C11">
              <w:rPr>
                <w:color w:val="000000" w:themeColor="text1"/>
                <w:sz w:val="20"/>
                <w:szCs w:val="18"/>
              </w:rPr>
              <w:t xml:space="preserve"> </w:t>
            </w:r>
          </w:p>
        </w:tc>
        <w:tc>
          <w:tcPr>
            <w:tcW w:w="689"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100,00</w:t>
            </w:r>
          </w:p>
        </w:tc>
        <w:tc>
          <w:tcPr>
            <w:tcW w:w="822"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41 591 522</w:t>
            </w:r>
            <w:r w:rsidR="00B15C11" w:rsidRPr="00B15C11">
              <w:rPr>
                <w:color w:val="000000" w:themeColor="text1"/>
                <w:sz w:val="20"/>
                <w:szCs w:val="18"/>
              </w:rPr>
              <w:t xml:space="preserve"> </w:t>
            </w:r>
          </w:p>
        </w:tc>
        <w:tc>
          <w:tcPr>
            <w:tcW w:w="689"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100,00</w:t>
            </w:r>
          </w:p>
        </w:tc>
        <w:tc>
          <w:tcPr>
            <w:tcW w:w="824"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50 863 973</w:t>
            </w:r>
            <w:r w:rsidR="00B15C11" w:rsidRPr="00B15C11">
              <w:rPr>
                <w:color w:val="000000" w:themeColor="text1"/>
                <w:sz w:val="20"/>
                <w:szCs w:val="18"/>
              </w:rPr>
              <w:t xml:space="preserve"> </w:t>
            </w:r>
          </w:p>
        </w:tc>
        <w:tc>
          <w:tcPr>
            <w:tcW w:w="693" w:type="dxa"/>
            <w:gridSpan w:val="2"/>
            <w:textDirection w:val="btLr"/>
            <w:vAlign w:val="center"/>
          </w:tcPr>
          <w:p w:rsidR="002908F5" w:rsidRPr="00B15C11" w:rsidRDefault="002908F5" w:rsidP="00B15C11">
            <w:pPr>
              <w:shd w:val="clear" w:color="000000" w:fill="auto"/>
              <w:suppressAutoHyphens/>
              <w:spacing w:line="360" w:lineRule="auto"/>
              <w:ind w:left="113" w:right="113"/>
              <w:jc w:val="left"/>
              <w:rPr>
                <w:color w:val="000000" w:themeColor="text1"/>
                <w:sz w:val="20"/>
                <w:szCs w:val="18"/>
              </w:rPr>
            </w:pPr>
            <w:r w:rsidRPr="00B15C11">
              <w:rPr>
                <w:color w:val="000000" w:themeColor="text1"/>
                <w:sz w:val="20"/>
                <w:szCs w:val="18"/>
              </w:rPr>
              <w:t>100,00</w:t>
            </w:r>
          </w:p>
        </w:tc>
      </w:tr>
    </w:tbl>
    <w:p w:rsidR="0090467F" w:rsidRDefault="0090467F" w:rsidP="00B15C11">
      <w:pPr>
        <w:shd w:val="clear" w:color="000000" w:fill="auto"/>
        <w:suppressAutoHyphens/>
        <w:spacing w:line="360" w:lineRule="auto"/>
        <w:ind w:firstLine="709"/>
        <w:rPr>
          <w:color w:val="000000" w:themeColor="text1"/>
          <w:sz w:val="28"/>
          <w:szCs w:val="28"/>
        </w:rPr>
      </w:pPr>
    </w:p>
    <w:p w:rsidR="002908F5" w:rsidRPr="00B15C11" w:rsidRDefault="0090467F" w:rsidP="0090467F">
      <w:pPr>
        <w:shd w:val="clear" w:color="000000" w:fill="auto"/>
        <w:suppressAutoHyphens/>
        <w:spacing w:line="360" w:lineRule="auto"/>
        <w:ind w:firstLine="709"/>
        <w:rPr>
          <w:color w:val="000000" w:themeColor="text1"/>
          <w:sz w:val="28"/>
          <w:szCs w:val="28"/>
        </w:rPr>
      </w:pPr>
      <w:r>
        <w:rPr>
          <w:color w:val="000000" w:themeColor="text1"/>
          <w:sz w:val="28"/>
          <w:szCs w:val="28"/>
        </w:rPr>
        <w:br w:type="page"/>
      </w:r>
      <w:r w:rsidR="009968C5" w:rsidRPr="00B15C11">
        <w:rPr>
          <w:color w:val="000000" w:themeColor="text1"/>
          <w:sz w:val="28"/>
          <w:szCs w:val="28"/>
        </w:rPr>
        <w:t xml:space="preserve">Вертикальный анализ баланса дает представление о динамике структуры актива и пассива в виде относительных показателей. Как видно из анализа, приведенного в таблицах </w:t>
      </w:r>
      <w:r w:rsidR="004D0926" w:rsidRPr="00B15C11">
        <w:rPr>
          <w:color w:val="000000" w:themeColor="text1"/>
          <w:sz w:val="28"/>
          <w:szCs w:val="28"/>
        </w:rPr>
        <w:t>5</w:t>
      </w:r>
      <w:r w:rsidR="009968C5" w:rsidRPr="00B15C11">
        <w:rPr>
          <w:color w:val="000000" w:themeColor="text1"/>
          <w:sz w:val="28"/>
          <w:szCs w:val="28"/>
        </w:rPr>
        <w:t xml:space="preserve"> и </w:t>
      </w:r>
      <w:r w:rsidR="004D0926" w:rsidRPr="00B15C11">
        <w:rPr>
          <w:color w:val="000000" w:themeColor="text1"/>
          <w:sz w:val="28"/>
          <w:szCs w:val="28"/>
        </w:rPr>
        <w:t>6</w:t>
      </w:r>
      <w:r w:rsidR="009968C5" w:rsidRPr="00B15C11">
        <w:rPr>
          <w:color w:val="000000" w:themeColor="text1"/>
          <w:sz w:val="28"/>
          <w:szCs w:val="28"/>
        </w:rPr>
        <w:t>, в организации за три года уменьшилась доля оборотных активов на 8,11</w:t>
      </w:r>
      <w:r w:rsidR="004D0926" w:rsidRPr="00B15C11">
        <w:rPr>
          <w:color w:val="000000" w:themeColor="text1"/>
          <w:sz w:val="28"/>
          <w:szCs w:val="28"/>
        </w:rPr>
        <w:t xml:space="preserve"> </w:t>
      </w:r>
      <w:r w:rsidR="009968C5" w:rsidRPr="00B15C11">
        <w:rPr>
          <w:color w:val="000000" w:themeColor="text1"/>
          <w:sz w:val="28"/>
          <w:szCs w:val="28"/>
        </w:rPr>
        <w:t>%, причём величина их, не смотря на рост валюты баланса, также несколько уменьшилась.</w:t>
      </w:r>
    </w:p>
    <w:p w:rsidR="004D0926" w:rsidRPr="00B15C11" w:rsidRDefault="004D0926" w:rsidP="00B15C11">
      <w:pPr>
        <w:shd w:val="clear" w:color="000000" w:fill="auto"/>
        <w:suppressAutoHyphens/>
        <w:spacing w:line="360" w:lineRule="auto"/>
        <w:jc w:val="center"/>
        <w:rPr>
          <w:b/>
          <w:color w:val="000000" w:themeColor="text1"/>
          <w:sz w:val="28"/>
          <w:szCs w:val="28"/>
        </w:rPr>
      </w:pPr>
    </w:p>
    <w:p w:rsidR="008427DB" w:rsidRPr="00B15C11" w:rsidRDefault="002908F5" w:rsidP="00B15C11">
      <w:pPr>
        <w:shd w:val="clear" w:color="000000" w:fill="auto"/>
        <w:suppressAutoHyphens/>
        <w:spacing w:line="360" w:lineRule="auto"/>
        <w:jc w:val="center"/>
        <w:rPr>
          <w:b/>
          <w:color w:val="000000" w:themeColor="text1"/>
          <w:sz w:val="28"/>
          <w:szCs w:val="28"/>
        </w:rPr>
      </w:pPr>
      <w:r w:rsidRPr="00B15C11">
        <w:rPr>
          <w:b/>
          <w:color w:val="000000" w:themeColor="text1"/>
          <w:sz w:val="28"/>
          <w:szCs w:val="28"/>
        </w:rPr>
        <w:t xml:space="preserve">Таблица </w:t>
      </w:r>
      <w:r w:rsidR="008427DB" w:rsidRPr="00B15C11">
        <w:rPr>
          <w:b/>
          <w:color w:val="000000" w:themeColor="text1"/>
          <w:sz w:val="28"/>
          <w:szCs w:val="28"/>
        </w:rPr>
        <w:t>2.</w:t>
      </w:r>
      <w:r w:rsidR="0061410E" w:rsidRPr="00B15C11">
        <w:rPr>
          <w:b/>
          <w:color w:val="000000" w:themeColor="text1"/>
          <w:sz w:val="28"/>
          <w:szCs w:val="28"/>
        </w:rPr>
        <w:t>4</w:t>
      </w:r>
      <w:r w:rsidR="007C2B6D" w:rsidRPr="00B15C11">
        <w:rPr>
          <w:b/>
          <w:color w:val="000000" w:themeColor="text1"/>
          <w:sz w:val="28"/>
          <w:szCs w:val="28"/>
        </w:rPr>
        <w:t xml:space="preserve"> </w:t>
      </w:r>
      <w:r w:rsidR="00262D4C" w:rsidRPr="00B15C11">
        <w:rPr>
          <w:b/>
          <w:color w:val="000000" w:themeColor="text1"/>
          <w:sz w:val="28"/>
          <w:szCs w:val="28"/>
        </w:rPr>
        <w:t>–</w:t>
      </w:r>
      <w:r w:rsidR="007C2B6D" w:rsidRPr="00B15C11">
        <w:rPr>
          <w:b/>
          <w:color w:val="000000" w:themeColor="text1"/>
          <w:sz w:val="28"/>
          <w:szCs w:val="28"/>
        </w:rPr>
        <w:t xml:space="preserve"> </w:t>
      </w:r>
      <w:r w:rsidRPr="00B15C11">
        <w:rPr>
          <w:b/>
          <w:color w:val="000000" w:themeColor="text1"/>
          <w:sz w:val="28"/>
          <w:szCs w:val="28"/>
        </w:rPr>
        <w:t>Изменения в структуре бухгалтерских балансов</w:t>
      </w:r>
    </w:p>
    <w:tbl>
      <w:tblPr>
        <w:tblStyle w:val="a7"/>
        <w:tblW w:w="8695" w:type="dxa"/>
        <w:jc w:val="center"/>
        <w:tblLook w:val="04A0" w:firstRow="1" w:lastRow="0" w:firstColumn="1" w:lastColumn="0" w:noHBand="0" w:noVBand="1"/>
      </w:tblPr>
      <w:tblGrid>
        <w:gridCol w:w="2019"/>
        <w:gridCol w:w="13"/>
        <w:gridCol w:w="850"/>
        <w:gridCol w:w="1418"/>
        <w:gridCol w:w="1417"/>
        <w:gridCol w:w="1418"/>
        <w:gridCol w:w="1560"/>
      </w:tblGrid>
      <w:tr w:rsidR="00B15C11" w:rsidRPr="00B15C11" w:rsidTr="00B15C11">
        <w:trPr>
          <w:trHeight w:val="483"/>
          <w:jc w:val="center"/>
        </w:trPr>
        <w:tc>
          <w:tcPr>
            <w:tcW w:w="2019" w:type="dxa"/>
            <w:vMerge w:val="restart"/>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Показатели</w:t>
            </w:r>
          </w:p>
        </w:tc>
        <w:tc>
          <w:tcPr>
            <w:tcW w:w="863" w:type="dxa"/>
            <w:gridSpan w:val="2"/>
            <w:vMerge w:val="restart"/>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Код строки</w:t>
            </w:r>
          </w:p>
        </w:tc>
        <w:tc>
          <w:tcPr>
            <w:tcW w:w="1418" w:type="dxa"/>
            <w:vMerge w:val="restart"/>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 xml:space="preserve">Изменения в удельном весе в % за </w:t>
            </w:r>
            <w:r w:rsidR="0057754F" w:rsidRPr="00B15C11">
              <w:rPr>
                <w:color w:val="000000" w:themeColor="text1"/>
                <w:sz w:val="20"/>
              </w:rPr>
              <w:t>2006</w:t>
            </w:r>
            <w:r w:rsidRPr="00B15C11">
              <w:rPr>
                <w:color w:val="000000" w:themeColor="text1"/>
                <w:sz w:val="20"/>
              </w:rPr>
              <w:t xml:space="preserve"> год</w:t>
            </w:r>
          </w:p>
        </w:tc>
        <w:tc>
          <w:tcPr>
            <w:tcW w:w="1417" w:type="dxa"/>
            <w:vMerge w:val="restart"/>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 xml:space="preserve">Изменения в удельном весе в % за </w:t>
            </w:r>
            <w:r w:rsidR="0057754F" w:rsidRPr="00B15C11">
              <w:rPr>
                <w:color w:val="000000" w:themeColor="text1"/>
                <w:sz w:val="20"/>
              </w:rPr>
              <w:t>2007</w:t>
            </w:r>
            <w:r w:rsidRPr="00B15C11">
              <w:rPr>
                <w:color w:val="000000" w:themeColor="text1"/>
                <w:sz w:val="20"/>
              </w:rPr>
              <w:t xml:space="preserve"> год</w:t>
            </w:r>
          </w:p>
        </w:tc>
        <w:tc>
          <w:tcPr>
            <w:tcW w:w="1418" w:type="dxa"/>
            <w:vMerge w:val="restart"/>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 xml:space="preserve">Изменения в удельном весе в % за </w:t>
            </w:r>
            <w:r w:rsidR="0057754F" w:rsidRPr="00B15C11">
              <w:rPr>
                <w:color w:val="000000" w:themeColor="text1"/>
                <w:sz w:val="20"/>
              </w:rPr>
              <w:t>2008</w:t>
            </w:r>
            <w:r w:rsidRPr="00B15C11">
              <w:rPr>
                <w:color w:val="000000" w:themeColor="text1"/>
                <w:sz w:val="20"/>
              </w:rPr>
              <w:t xml:space="preserve"> год</w:t>
            </w:r>
          </w:p>
        </w:tc>
        <w:tc>
          <w:tcPr>
            <w:tcW w:w="1560" w:type="dxa"/>
            <w:vMerge w:val="restart"/>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Изменения в удельном весе в % за весь период</w:t>
            </w:r>
          </w:p>
        </w:tc>
      </w:tr>
      <w:tr w:rsidR="00B15C11" w:rsidRPr="00B15C11" w:rsidTr="00B15C11">
        <w:trPr>
          <w:trHeight w:val="686"/>
          <w:jc w:val="center"/>
        </w:trPr>
        <w:tc>
          <w:tcPr>
            <w:tcW w:w="2019" w:type="dxa"/>
            <w:vMerge/>
            <w:vAlign w:val="center"/>
          </w:tcPr>
          <w:p w:rsidR="00C72D92" w:rsidRPr="00B15C11" w:rsidRDefault="00C72D92" w:rsidP="00B15C11">
            <w:pPr>
              <w:shd w:val="clear" w:color="000000" w:fill="auto"/>
              <w:suppressAutoHyphens/>
              <w:spacing w:line="360" w:lineRule="auto"/>
              <w:jc w:val="left"/>
              <w:rPr>
                <w:color w:val="000000" w:themeColor="text1"/>
                <w:sz w:val="20"/>
              </w:rPr>
            </w:pPr>
          </w:p>
        </w:tc>
        <w:tc>
          <w:tcPr>
            <w:tcW w:w="863" w:type="dxa"/>
            <w:gridSpan w:val="2"/>
            <w:vMerge/>
            <w:vAlign w:val="center"/>
          </w:tcPr>
          <w:p w:rsidR="00C72D92" w:rsidRPr="00B15C11" w:rsidRDefault="00C72D92" w:rsidP="00B15C11">
            <w:pPr>
              <w:shd w:val="clear" w:color="000000" w:fill="auto"/>
              <w:suppressAutoHyphens/>
              <w:spacing w:line="360" w:lineRule="auto"/>
              <w:jc w:val="left"/>
              <w:rPr>
                <w:color w:val="000000" w:themeColor="text1"/>
                <w:sz w:val="20"/>
              </w:rPr>
            </w:pPr>
          </w:p>
        </w:tc>
        <w:tc>
          <w:tcPr>
            <w:tcW w:w="1418" w:type="dxa"/>
            <w:vMerge/>
            <w:vAlign w:val="center"/>
          </w:tcPr>
          <w:p w:rsidR="00C72D92" w:rsidRPr="00B15C11" w:rsidRDefault="00C72D92" w:rsidP="00B15C11">
            <w:pPr>
              <w:shd w:val="clear" w:color="000000" w:fill="auto"/>
              <w:suppressAutoHyphens/>
              <w:spacing w:line="360" w:lineRule="auto"/>
              <w:jc w:val="left"/>
              <w:rPr>
                <w:color w:val="000000" w:themeColor="text1"/>
                <w:sz w:val="20"/>
              </w:rPr>
            </w:pPr>
          </w:p>
        </w:tc>
        <w:tc>
          <w:tcPr>
            <w:tcW w:w="1417" w:type="dxa"/>
            <w:vMerge/>
            <w:vAlign w:val="center"/>
          </w:tcPr>
          <w:p w:rsidR="00C72D92" w:rsidRPr="00B15C11" w:rsidRDefault="00C72D92" w:rsidP="00B15C11">
            <w:pPr>
              <w:shd w:val="clear" w:color="000000" w:fill="auto"/>
              <w:suppressAutoHyphens/>
              <w:spacing w:line="360" w:lineRule="auto"/>
              <w:jc w:val="left"/>
              <w:rPr>
                <w:color w:val="000000" w:themeColor="text1"/>
                <w:sz w:val="20"/>
              </w:rPr>
            </w:pPr>
          </w:p>
        </w:tc>
        <w:tc>
          <w:tcPr>
            <w:tcW w:w="1418" w:type="dxa"/>
            <w:vMerge/>
            <w:vAlign w:val="center"/>
          </w:tcPr>
          <w:p w:rsidR="00C72D92" w:rsidRPr="00B15C11" w:rsidRDefault="00C72D92" w:rsidP="00B15C11">
            <w:pPr>
              <w:shd w:val="clear" w:color="000000" w:fill="auto"/>
              <w:suppressAutoHyphens/>
              <w:spacing w:line="360" w:lineRule="auto"/>
              <w:jc w:val="left"/>
              <w:rPr>
                <w:color w:val="000000" w:themeColor="text1"/>
                <w:sz w:val="20"/>
              </w:rPr>
            </w:pPr>
          </w:p>
        </w:tc>
        <w:tc>
          <w:tcPr>
            <w:tcW w:w="1560" w:type="dxa"/>
            <w:vMerge/>
            <w:vAlign w:val="center"/>
          </w:tcPr>
          <w:p w:rsidR="00C72D92" w:rsidRPr="00B15C11" w:rsidRDefault="00C72D92" w:rsidP="00B15C11">
            <w:pPr>
              <w:shd w:val="clear" w:color="000000" w:fill="auto"/>
              <w:suppressAutoHyphens/>
              <w:spacing w:line="360" w:lineRule="auto"/>
              <w:jc w:val="left"/>
              <w:rPr>
                <w:color w:val="000000" w:themeColor="text1"/>
                <w:sz w:val="20"/>
              </w:rPr>
            </w:pPr>
          </w:p>
        </w:tc>
      </w:tr>
      <w:tr w:rsidR="00C72D92" w:rsidRPr="00B15C11" w:rsidTr="00B15C11">
        <w:trPr>
          <w:trHeight w:val="498"/>
          <w:jc w:val="center"/>
        </w:trPr>
        <w:tc>
          <w:tcPr>
            <w:tcW w:w="8695" w:type="dxa"/>
            <w:gridSpan w:val="7"/>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АКТИВ</w:t>
            </w:r>
          </w:p>
        </w:tc>
      </w:tr>
      <w:tr w:rsidR="00B15C11" w:rsidRPr="00B15C11" w:rsidTr="00B15C11">
        <w:trPr>
          <w:trHeight w:val="707"/>
          <w:jc w:val="center"/>
        </w:trPr>
        <w:tc>
          <w:tcPr>
            <w:tcW w:w="2019"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1. Внеоборотные активы</w:t>
            </w:r>
          </w:p>
        </w:tc>
        <w:tc>
          <w:tcPr>
            <w:tcW w:w="863" w:type="dxa"/>
            <w:gridSpan w:val="2"/>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190</w:t>
            </w:r>
          </w:p>
        </w:tc>
        <w:tc>
          <w:tcPr>
            <w:tcW w:w="1418"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-3,58</w:t>
            </w:r>
          </w:p>
        </w:tc>
        <w:tc>
          <w:tcPr>
            <w:tcW w:w="1417"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6,06</w:t>
            </w:r>
          </w:p>
        </w:tc>
        <w:tc>
          <w:tcPr>
            <w:tcW w:w="1418"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5,63</w:t>
            </w:r>
          </w:p>
        </w:tc>
        <w:tc>
          <w:tcPr>
            <w:tcW w:w="1560"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8,11</w:t>
            </w:r>
          </w:p>
        </w:tc>
      </w:tr>
      <w:tr w:rsidR="00B15C11" w:rsidRPr="00B15C11" w:rsidTr="00B15C11">
        <w:trPr>
          <w:trHeight w:val="713"/>
          <w:jc w:val="center"/>
        </w:trPr>
        <w:tc>
          <w:tcPr>
            <w:tcW w:w="2032" w:type="dxa"/>
            <w:gridSpan w:val="2"/>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2. Оборотные активы</w:t>
            </w:r>
          </w:p>
        </w:tc>
        <w:tc>
          <w:tcPr>
            <w:tcW w:w="850"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290</w:t>
            </w:r>
          </w:p>
        </w:tc>
        <w:tc>
          <w:tcPr>
            <w:tcW w:w="1418"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3,58</w:t>
            </w:r>
          </w:p>
        </w:tc>
        <w:tc>
          <w:tcPr>
            <w:tcW w:w="1417"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-6,06</w:t>
            </w:r>
          </w:p>
        </w:tc>
        <w:tc>
          <w:tcPr>
            <w:tcW w:w="1418"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-5,63</w:t>
            </w:r>
          </w:p>
        </w:tc>
        <w:tc>
          <w:tcPr>
            <w:tcW w:w="1560"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-8,11</w:t>
            </w:r>
          </w:p>
        </w:tc>
      </w:tr>
      <w:tr w:rsidR="00B15C11" w:rsidRPr="00B15C11" w:rsidTr="00B15C11">
        <w:trPr>
          <w:trHeight w:val="525"/>
          <w:jc w:val="center"/>
        </w:trPr>
        <w:tc>
          <w:tcPr>
            <w:tcW w:w="2032" w:type="dxa"/>
            <w:gridSpan w:val="2"/>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ИТОГО - баланс</w:t>
            </w:r>
          </w:p>
        </w:tc>
        <w:tc>
          <w:tcPr>
            <w:tcW w:w="850"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300</w:t>
            </w:r>
          </w:p>
        </w:tc>
        <w:tc>
          <w:tcPr>
            <w:tcW w:w="1418"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w:t>
            </w:r>
          </w:p>
        </w:tc>
        <w:tc>
          <w:tcPr>
            <w:tcW w:w="1417"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w:t>
            </w:r>
          </w:p>
        </w:tc>
        <w:tc>
          <w:tcPr>
            <w:tcW w:w="1418"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w:t>
            </w:r>
          </w:p>
        </w:tc>
        <w:tc>
          <w:tcPr>
            <w:tcW w:w="1560"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 xml:space="preserve"> - </w:t>
            </w:r>
          </w:p>
        </w:tc>
      </w:tr>
      <w:tr w:rsidR="00C72D92" w:rsidRPr="00B15C11" w:rsidTr="00B15C11">
        <w:trPr>
          <w:trHeight w:val="498"/>
          <w:jc w:val="center"/>
        </w:trPr>
        <w:tc>
          <w:tcPr>
            <w:tcW w:w="8695" w:type="dxa"/>
            <w:gridSpan w:val="7"/>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ПАССИВ</w:t>
            </w:r>
          </w:p>
        </w:tc>
      </w:tr>
      <w:tr w:rsidR="00B15C11" w:rsidRPr="00B15C11" w:rsidTr="00B15C11">
        <w:trPr>
          <w:trHeight w:val="886"/>
          <w:jc w:val="center"/>
        </w:trPr>
        <w:tc>
          <w:tcPr>
            <w:tcW w:w="2032" w:type="dxa"/>
            <w:gridSpan w:val="2"/>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3. Капитал и резервы (собственный капитал)</w:t>
            </w:r>
          </w:p>
        </w:tc>
        <w:tc>
          <w:tcPr>
            <w:tcW w:w="850"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490</w:t>
            </w:r>
          </w:p>
        </w:tc>
        <w:tc>
          <w:tcPr>
            <w:tcW w:w="1418"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-6,29</w:t>
            </w:r>
          </w:p>
        </w:tc>
        <w:tc>
          <w:tcPr>
            <w:tcW w:w="1417"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10,67</w:t>
            </w:r>
          </w:p>
        </w:tc>
        <w:tc>
          <w:tcPr>
            <w:tcW w:w="1418"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-4,24</w:t>
            </w:r>
          </w:p>
        </w:tc>
        <w:tc>
          <w:tcPr>
            <w:tcW w:w="1560"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0,14</w:t>
            </w:r>
          </w:p>
        </w:tc>
      </w:tr>
      <w:tr w:rsidR="00B15C11" w:rsidRPr="00B15C11" w:rsidTr="00B15C11">
        <w:trPr>
          <w:trHeight w:val="711"/>
          <w:jc w:val="center"/>
        </w:trPr>
        <w:tc>
          <w:tcPr>
            <w:tcW w:w="2032" w:type="dxa"/>
            <w:gridSpan w:val="2"/>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4. Долгосрочные обязательства</w:t>
            </w:r>
          </w:p>
        </w:tc>
        <w:tc>
          <w:tcPr>
            <w:tcW w:w="850"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590</w:t>
            </w:r>
          </w:p>
        </w:tc>
        <w:tc>
          <w:tcPr>
            <w:tcW w:w="1418"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0,00</w:t>
            </w:r>
          </w:p>
        </w:tc>
        <w:tc>
          <w:tcPr>
            <w:tcW w:w="1417"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0,00</w:t>
            </w:r>
          </w:p>
        </w:tc>
        <w:tc>
          <w:tcPr>
            <w:tcW w:w="1418"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0,00</w:t>
            </w:r>
          </w:p>
        </w:tc>
        <w:tc>
          <w:tcPr>
            <w:tcW w:w="1560"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0,00</w:t>
            </w:r>
          </w:p>
        </w:tc>
      </w:tr>
      <w:tr w:rsidR="00B15C11" w:rsidRPr="00B15C11" w:rsidTr="00B15C11">
        <w:trPr>
          <w:trHeight w:val="717"/>
          <w:jc w:val="center"/>
        </w:trPr>
        <w:tc>
          <w:tcPr>
            <w:tcW w:w="2032" w:type="dxa"/>
            <w:gridSpan w:val="2"/>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5. Краткосрочные обязательства</w:t>
            </w:r>
          </w:p>
        </w:tc>
        <w:tc>
          <w:tcPr>
            <w:tcW w:w="850"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690</w:t>
            </w:r>
          </w:p>
        </w:tc>
        <w:tc>
          <w:tcPr>
            <w:tcW w:w="1418"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6,29</w:t>
            </w:r>
          </w:p>
        </w:tc>
        <w:tc>
          <w:tcPr>
            <w:tcW w:w="1417"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-10,67</w:t>
            </w:r>
          </w:p>
        </w:tc>
        <w:tc>
          <w:tcPr>
            <w:tcW w:w="1418"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4,24</w:t>
            </w:r>
          </w:p>
        </w:tc>
        <w:tc>
          <w:tcPr>
            <w:tcW w:w="1560"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-0,14</w:t>
            </w:r>
          </w:p>
        </w:tc>
      </w:tr>
      <w:tr w:rsidR="00B15C11" w:rsidRPr="00B15C11" w:rsidTr="00B15C11">
        <w:trPr>
          <w:trHeight w:val="516"/>
          <w:jc w:val="center"/>
        </w:trPr>
        <w:tc>
          <w:tcPr>
            <w:tcW w:w="2032" w:type="dxa"/>
            <w:gridSpan w:val="2"/>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ИТОГО - баланс</w:t>
            </w:r>
          </w:p>
        </w:tc>
        <w:tc>
          <w:tcPr>
            <w:tcW w:w="850"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700</w:t>
            </w:r>
          </w:p>
        </w:tc>
        <w:tc>
          <w:tcPr>
            <w:tcW w:w="1418"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w:t>
            </w:r>
          </w:p>
        </w:tc>
        <w:tc>
          <w:tcPr>
            <w:tcW w:w="1417"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w:t>
            </w:r>
          </w:p>
        </w:tc>
        <w:tc>
          <w:tcPr>
            <w:tcW w:w="1418"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w:t>
            </w:r>
          </w:p>
        </w:tc>
        <w:tc>
          <w:tcPr>
            <w:tcW w:w="1560" w:type="dxa"/>
            <w:vAlign w:val="center"/>
          </w:tcPr>
          <w:p w:rsidR="00C72D92" w:rsidRPr="00B15C11" w:rsidRDefault="00C72D92" w:rsidP="00B15C11">
            <w:pPr>
              <w:shd w:val="clear" w:color="000000" w:fill="auto"/>
              <w:suppressAutoHyphens/>
              <w:spacing w:line="360" w:lineRule="auto"/>
              <w:jc w:val="left"/>
              <w:rPr>
                <w:color w:val="000000" w:themeColor="text1"/>
                <w:sz w:val="20"/>
              </w:rPr>
            </w:pPr>
            <w:r w:rsidRPr="00B15C11">
              <w:rPr>
                <w:color w:val="000000" w:themeColor="text1"/>
                <w:sz w:val="20"/>
              </w:rPr>
              <w:t xml:space="preserve"> - </w:t>
            </w:r>
          </w:p>
        </w:tc>
      </w:tr>
    </w:tbl>
    <w:p w:rsidR="009968C5" w:rsidRPr="00B15C11" w:rsidRDefault="009968C5" w:rsidP="00B15C11">
      <w:pPr>
        <w:shd w:val="clear" w:color="000000" w:fill="auto"/>
        <w:suppressAutoHyphens/>
        <w:spacing w:line="360" w:lineRule="auto"/>
        <w:ind w:firstLine="709"/>
        <w:rPr>
          <w:color w:val="000000" w:themeColor="text1"/>
          <w:sz w:val="28"/>
          <w:szCs w:val="28"/>
        </w:rPr>
      </w:pPr>
    </w:p>
    <w:p w:rsidR="004D0926" w:rsidRPr="00B15C11" w:rsidRDefault="004D0926"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Соответственно, доля внеоборотных активов увеличилась на 8,11 %, а в абсолютном выражении рост их превысил 33 %. Из этого можно сделать вывод о том, что в организации большой упор делается на вложение средств во внеоборотные активы с целью расширения производства, о чём также говорит значительный рост статьи баланса «Незавершённое строительство».</w:t>
      </w:r>
    </w:p>
    <w:p w:rsidR="00A135FD" w:rsidRPr="00B15C11" w:rsidRDefault="007451E9"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Динамика изменения структуры и величины актива баланса хорошо видна на рисунке </w:t>
      </w:r>
      <w:r w:rsidR="008427DB" w:rsidRPr="00B15C11">
        <w:rPr>
          <w:color w:val="000000" w:themeColor="text1"/>
          <w:sz w:val="28"/>
          <w:szCs w:val="28"/>
        </w:rPr>
        <w:t>2.</w:t>
      </w:r>
      <w:r w:rsidR="00F55EFE" w:rsidRPr="00B15C11">
        <w:rPr>
          <w:color w:val="000000" w:themeColor="text1"/>
          <w:sz w:val="28"/>
          <w:szCs w:val="28"/>
        </w:rPr>
        <w:t>2</w:t>
      </w:r>
      <w:r w:rsidRPr="00B15C11">
        <w:rPr>
          <w:color w:val="000000" w:themeColor="text1"/>
          <w:sz w:val="28"/>
          <w:szCs w:val="28"/>
        </w:rPr>
        <w:t>.</w:t>
      </w:r>
    </w:p>
    <w:p w:rsidR="009968C5" w:rsidRPr="00B15C11" w:rsidRDefault="009968C5"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Анализ вертикальной структуры пассива баланса организации показывает, что доля капитала и резервов (собственного капитала) в валюте баланса за три года практически не изменилась − увеличилась всего на 0,14</w:t>
      </w:r>
      <w:r w:rsidR="004D0926" w:rsidRPr="00B15C11">
        <w:rPr>
          <w:color w:val="000000" w:themeColor="text1"/>
          <w:sz w:val="28"/>
          <w:szCs w:val="28"/>
        </w:rPr>
        <w:t xml:space="preserve"> </w:t>
      </w:r>
      <w:r w:rsidRPr="00B15C11">
        <w:rPr>
          <w:color w:val="000000" w:themeColor="text1"/>
          <w:sz w:val="28"/>
          <w:szCs w:val="28"/>
        </w:rPr>
        <w:t>% и составила на конец анализируемого периода 53,70</w:t>
      </w:r>
      <w:r w:rsidR="004D0926" w:rsidRPr="00B15C11">
        <w:rPr>
          <w:color w:val="000000" w:themeColor="text1"/>
          <w:sz w:val="28"/>
          <w:szCs w:val="28"/>
        </w:rPr>
        <w:t xml:space="preserve"> %. </w:t>
      </w:r>
      <w:r w:rsidRPr="00B15C11">
        <w:rPr>
          <w:color w:val="000000" w:themeColor="text1"/>
          <w:sz w:val="28"/>
          <w:szCs w:val="28"/>
        </w:rPr>
        <w:t xml:space="preserve">Динамика изменения структуры и величины пассива баланса показана на рисунке </w:t>
      </w:r>
      <w:r w:rsidR="008427DB" w:rsidRPr="00B15C11">
        <w:rPr>
          <w:color w:val="000000" w:themeColor="text1"/>
          <w:sz w:val="28"/>
          <w:szCs w:val="28"/>
        </w:rPr>
        <w:t>2.</w:t>
      </w:r>
      <w:r w:rsidRPr="00B15C11">
        <w:rPr>
          <w:color w:val="000000" w:themeColor="text1"/>
          <w:sz w:val="28"/>
          <w:szCs w:val="28"/>
        </w:rPr>
        <w:t>3.</w:t>
      </w:r>
    </w:p>
    <w:p w:rsidR="009968C5" w:rsidRPr="00B15C11" w:rsidRDefault="009968C5" w:rsidP="00B15C11">
      <w:pPr>
        <w:shd w:val="clear" w:color="000000" w:fill="auto"/>
        <w:suppressAutoHyphens/>
        <w:spacing w:line="360" w:lineRule="auto"/>
        <w:ind w:firstLine="709"/>
        <w:rPr>
          <w:color w:val="000000" w:themeColor="text1"/>
          <w:sz w:val="28"/>
          <w:szCs w:val="28"/>
        </w:rPr>
      </w:pPr>
    </w:p>
    <w:p w:rsidR="007451E9" w:rsidRPr="00B15C11" w:rsidRDefault="007B0B4D" w:rsidP="00B15C11">
      <w:pPr>
        <w:shd w:val="clear" w:color="000000" w:fill="auto"/>
        <w:suppressAutoHyphens/>
        <w:spacing w:line="360" w:lineRule="auto"/>
        <w:jc w:val="center"/>
        <w:rPr>
          <w:b/>
          <w:color w:val="000000" w:themeColor="text1"/>
          <w:sz w:val="28"/>
          <w:szCs w:val="28"/>
        </w:rPr>
      </w:pPr>
      <w:r>
        <w:rPr>
          <w:noProof/>
        </w:rPr>
        <w:pict>
          <v:rect id="_x0000_s1026" style="position:absolute;left:0;text-align:left;margin-left:99pt;margin-top:207pt;width:324pt;height:18pt;z-index:251653632" stroked="f">
            <v:textbox style="mso-next-textbox:#_x0000_s1026">
              <w:txbxContent>
                <w:p w:rsidR="00B15C11" w:rsidRDefault="00B15C11" w:rsidP="007C2B6D">
                  <w:pPr>
                    <w:ind w:firstLine="708"/>
                    <w:jc w:val="left"/>
                    <w:rPr>
                      <w:sz w:val="24"/>
                      <w:szCs w:val="24"/>
                    </w:rPr>
                  </w:pPr>
                  <w:r>
                    <w:rPr>
                      <w:sz w:val="24"/>
                      <w:szCs w:val="24"/>
                    </w:rPr>
                    <w:t>2006</w:t>
                  </w:r>
                  <w:r>
                    <w:rPr>
                      <w:sz w:val="24"/>
                      <w:szCs w:val="24"/>
                    </w:rPr>
                    <w:tab/>
                  </w:r>
                  <w:r>
                    <w:rPr>
                      <w:sz w:val="24"/>
                      <w:szCs w:val="24"/>
                    </w:rPr>
                    <w:tab/>
                    <w:t>2007</w:t>
                  </w:r>
                  <w:r>
                    <w:rPr>
                      <w:sz w:val="24"/>
                      <w:szCs w:val="24"/>
                    </w:rPr>
                    <w:tab/>
                  </w:r>
                  <w:r>
                    <w:rPr>
                      <w:sz w:val="24"/>
                      <w:szCs w:val="24"/>
                    </w:rPr>
                    <w:tab/>
                    <w:t>2008</w:t>
                  </w:r>
                  <w:r>
                    <w:rPr>
                      <w:sz w:val="24"/>
                      <w:szCs w:val="24"/>
                    </w:rPr>
                    <w:tab/>
                  </w:r>
                  <w:r>
                    <w:rPr>
                      <w:sz w:val="24"/>
                      <w:szCs w:val="24"/>
                    </w:rPr>
                    <w:tab/>
                    <w:t>2009</w:t>
                  </w:r>
                </w:p>
              </w:txbxContent>
            </v:textbox>
          </v:rect>
        </w:pict>
      </w:r>
      <w:r w:rsidR="00AF1889" w:rsidRPr="00B15C11">
        <w:rPr>
          <w:b/>
          <w:color w:val="000000" w:themeColor="text1"/>
          <w:sz w:val="28"/>
          <w:szCs w:val="24"/>
        </w:rPr>
        <w:object w:dxaOrig="8100" w:dyaOrig="5943">
          <v:shape id="_x0000_i1026" type="#_x0000_t75" style="width:405pt;height:297pt" o:ole="">
            <v:imagedata r:id="rId12" o:title=""/>
          </v:shape>
          <o:OLEObject Type="Embed" ProgID="Excel.Sheet.8" ShapeID="_x0000_i1026" DrawAspect="Content" ObjectID="_1470162447" r:id="rId13">
            <o:FieldCodes>\s</o:FieldCodes>
          </o:OLEObject>
        </w:object>
      </w:r>
    </w:p>
    <w:p w:rsidR="00D01CE4" w:rsidRPr="00B15C11" w:rsidRDefault="007451E9" w:rsidP="00B15C11">
      <w:pPr>
        <w:shd w:val="clear" w:color="000000" w:fill="auto"/>
        <w:suppressAutoHyphens/>
        <w:spacing w:line="360" w:lineRule="auto"/>
        <w:jc w:val="center"/>
        <w:rPr>
          <w:b/>
          <w:color w:val="000000" w:themeColor="text1"/>
          <w:sz w:val="28"/>
          <w:szCs w:val="28"/>
        </w:rPr>
      </w:pPr>
      <w:r w:rsidRPr="00B15C11">
        <w:rPr>
          <w:b/>
          <w:color w:val="000000" w:themeColor="text1"/>
          <w:sz w:val="28"/>
          <w:szCs w:val="28"/>
        </w:rPr>
        <w:t>Рис</w:t>
      </w:r>
      <w:r w:rsidR="007C2B6D" w:rsidRPr="00B15C11">
        <w:rPr>
          <w:b/>
          <w:color w:val="000000" w:themeColor="text1"/>
          <w:sz w:val="28"/>
          <w:szCs w:val="28"/>
        </w:rPr>
        <w:t>унок</w:t>
      </w:r>
      <w:r w:rsidRPr="00B15C11">
        <w:rPr>
          <w:b/>
          <w:color w:val="000000" w:themeColor="text1"/>
          <w:sz w:val="28"/>
          <w:szCs w:val="28"/>
        </w:rPr>
        <w:t xml:space="preserve"> </w:t>
      </w:r>
      <w:r w:rsidR="008427DB" w:rsidRPr="00B15C11">
        <w:rPr>
          <w:b/>
          <w:color w:val="000000" w:themeColor="text1"/>
          <w:sz w:val="28"/>
          <w:szCs w:val="28"/>
        </w:rPr>
        <w:t>2.</w:t>
      </w:r>
      <w:r w:rsidR="00F55EFE" w:rsidRPr="00B15C11">
        <w:rPr>
          <w:b/>
          <w:color w:val="000000" w:themeColor="text1"/>
          <w:sz w:val="28"/>
          <w:szCs w:val="28"/>
        </w:rPr>
        <w:t>2</w:t>
      </w:r>
      <w:r w:rsidR="007C2B6D" w:rsidRPr="00B15C11">
        <w:rPr>
          <w:b/>
          <w:color w:val="000000" w:themeColor="text1"/>
          <w:sz w:val="28"/>
          <w:szCs w:val="28"/>
        </w:rPr>
        <w:t xml:space="preserve"> </w:t>
      </w:r>
      <w:r w:rsidR="00262D4C" w:rsidRPr="00B15C11">
        <w:rPr>
          <w:b/>
          <w:color w:val="000000" w:themeColor="text1"/>
          <w:sz w:val="28"/>
          <w:szCs w:val="28"/>
        </w:rPr>
        <w:t>–</w:t>
      </w:r>
      <w:r w:rsidR="007C2B6D" w:rsidRPr="00B15C11">
        <w:rPr>
          <w:b/>
          <w:color w:val="000000" w:themeColor="text1"/>
          <w:sz w:val="28"/>
          <w:szCs w:val="28"/>
        </w:rPr>
        <w:t xml:space="preserve"> </w:t>
      </w:r>
      <w:r w:rsidRPr="00B15C11">
        <w:rPr>
          <w:b/>
          <w:color w:val="000000" w:themeColor="text1"/>
          <w:sz w:val="28"/>
          <w:szCs w:val="28"/>
        </w:rPr>
        <w:t>Динамика изменения структуры и величины актива бухгалтерских балансов</w:t>
      </w:r>
    </w:p>
    <w:p w:rsidR="007451E9" w:rsidRPr="00B15C11" w:rsidRDefault="0090467F" w:rsidP="0090467F">
      <w:pPr>
        <w:shd w:val="clear" w:color="000000" w:fill="auto"/>
        <w:suppressAutoHyphens/>
        <w:spacing w:line="360" w:lineRule="auto"/>
        <w:ind w:firstLine="709"/>
        <w:jc w:val="center"/>
        <w:rPr>
          <w:b/>
          <w:color w:val="000000" w:themeColor="text1"/>
          <w:sz w:val="28"/>
          <w:szCs w:val="28"/>
        </w:rPr>
      </w:pPr>
      <w:r>
        <w:rPr>
          <w:color w:val="000000" w:themeColor="text1"/>
          <w:sz w:val="28"/>
          <w:szCs w:val="28"/>
        </w:rPr>
        <w:br w:type="page"/>
      </w:r>
      <w:r w:rsidR="007B0B4D">
        <w:rPr>
          <w:noProof/>
        </w:rPr>
        <w:pict>
          <v:rect id="_x0000_s1027" style="position:absolute;left:0;text-align:left;margin-left:108pt;margin-top:207.35pt;width:324pt;height:18pt;z-index:251654656" stroked="f">
            <v:textbox style="mso-next-textbox:#_x0000_s1027">
              <w:txbxContent>
                <w:p w:rsidR="00B15C11" w:rsidRDefault="00B15C11" w:rsidP="007C2B6D">
                  <w:pPr>
                    <w:ind w:firstLine="708"/>
                    <w:jc w:val="left"/>
                    <w:rPr>
                      <w:sz w:val="24"/>
                      <w:szCs w:val="24"/>
                    </w:rPr>
                  </w:pPr>
                  <w:r>
                    <w:rPr>
                      <w:sz w:val="24"/>
                      <w:szCs w:val="24"/>
                    </w:rPr>
                    <w:t>2006</w:t>
                  </w:r>
                  <w:r>
                    <w:rPr>
                      <w:sz w:val="24"/>
                      <w:szCs w:val="24"/>
                    </w:rPr>
                    <w:tab/>
                  </w:r>
                  <w:r>
                    <w:rPr>
                      <w:sz w:val="24"/>
                      <w:szCs w:val="24"/>
                    </w:rPr>
                    <w:tab/>
                    <w:t>2007</w:t>
                  </w:r>
                  <w:r>
                    <w:rPr>
                      <w:sz w:val="24"/>
                      <w:szCs w:val="24"/>
                    </w:rPr>
                    <w:tab/>
                  </w:r>
                  <w:r>
                    <w:rPr>
                      <w:sz w:val="24"/>
                      <w:szCs w:val="24"/>
                    </w:rPr>
                    <w:tab/>
                    <w:t>2008</w:t>
                  </w:r>
                  <w:r>
                    <w:rPr>
                      <w:sz w:val="24"/>
                      <w:szCs w:val="24"/>
                    </w:rPr>
                    <w:tab/>
                  </w:r>
                  <w:r>
                    <w:rPr>
                      <w:sz w:val="24"/>
                      <w:szCs w:val="24"/>
                    </w:rPr>
                    <w:tab/>
                    <w:t>2009</w:t>
                  </w:r>
                </w:p>
              </w:txbxContent>
            </v:textbox>
          </v:rect>
        </w:pict>
      </w:r>
      <w:r w:rsidR="00AF1889" w:rsidRPr="00B15C11">
        <w:rPr>
          <w:b/>
          <w:color w:val="000000" w:themeColor="text1"/>
          <w:sz w:val="28"/>
          <w:szCs w:val="24"/>
        </w:rPr>
        <w:object w:dxaOrig="8115" w:dyaOrig="5775">
          <v:shape id="_x0000_i1027" type="#_x0000_t75" style="width:405.75pt;height:288.75pt" o:ole="">
            <v:imagedata r:id="rId14" o:title=""/>
          </v:shape>
          <o:OLEObject Type="Embed" ProgID="Excel.Sheet.8" ShapeID="_x0000_i1027" DrawAspect="Content" ObjectID="_1470162448" r:id="rId15">
            <o:FieldCodes>\s</o:FieldCodes>
          </o:OLEObject>
        </w:object>
      </w:r>
    </w:p>
    <w:p w:rsidR="008427DB" w:rsidRPr="00B15C11" w:rsidRDefault="007451E9" w:rsidP="00B15C11">
      <w:pPr>
        <w:shd w:val="clear" w:color="000000" w:fill="auto"/>
        <w:suppressAutoHyphens/>
        <w:spacing w:line="360" w:lineRule="auto"/>
        <w:jc w:val="center"/>
        <w:rPr>
          <w:b/>
          <w:color w:val="000000" w:themeColor="text1"/>
          <w:sz w:val="28"/>
          <w:szCs w:val="28"/>
        </w:rPr>
      </w:pPr>
      <w:r w:rsidRPr="00B15C11">
        <w:rPr>
          <w:b/>
          <w:color w:val="000000" w:themeColor="text1"/>
          <w:sz w:val="28"/>
          <w:szCs w:val="28"/>
        </w:rPr>
        <w:t>Рис</w:t>
      </w:r>
      <w:r w:rsidR="007C2B6D" w:rsidRPr="00B15C11">
        <w:rPr>
          <w:b/>
          <w:color w:val="000000" w:themeColor="text1"/>
          <w:sz w:val="28"/>
          <w:szCs w:val="28"/>
        </w:rPr>
        <w:t>унок</w:t>
      </w:r>
      <w:r w:rsidRPr="00B15C11">
        <w:rPr>
          <w:b/>
          <w:color w:val="000000" w:themeColor="text1"/>
          <w:sz w:val="28"/>
          <w:szCs w:val="28"/>
        </w:rPr>
        <w:t xml:space="preserve"> </w:t>
      </w:r>
      <w:r w:rsidR="008427DB" w:rsidRPr="00B15C11">
        <w:rPr>
          <w:b/>
          <w:color w:val="000000" w:themeColor="text1"/>
          <w:sz w:val="28"/>
          <w:szCs w:val="28"/>
        </w:rPr>
        <w:t>2.</w:t>
      </w:r>
      <w:r w:rsidRPr="00B15C11">
        <w:rPr>
          <w:b/>
          <w:color w:val="000000" w:themeColor="text1"/>
          <w:sz w:val="28"/>
          <w:szCs w:val="28"/>
        </w:rPr>
        <w:t>3</w:t>
      </w:r>
      <w:r w:rsidR="007C2B6D" w:rsidRPr="00B15C11">
        <w:rPr>
          <w:b/>
          <w:color w:val="000000" w:themeColor="text1"/>
          <w:sz w:val="28"/>
          <w:szCs w:val="28"/>
        </w:rPr>
        <w:t xml:space="preserve"> </w:t>
      </w:r>
      <w:r w:rsidR="00262D4C" w:rsidRPr="00B15C11">
        <w:rPr>
          <w:b/>
          <w:color w:val="000000" w:themeColor="text1"/>
          <w:sz w:val="28"/>
          <w:szCs w:val="28"/>
        </w:rPr>
        <w:t>–</w:t>
      </w:r>
      <w:r w:rsidRPr="00B15C11">
        <w:rPr>
          <w:b/>
          <w:color w:val="000000" w:themeColor="text1"/>
          <w:sz w:val="28"/>
          <w:szCs w:val="28"/>
        </w:rPr>
        <w:t xml:space="preserve"> Динамика изменения структуры и величины пассива бухгалтер</w:t>
      </w:r>
      <w:r w:rsidR="008427DB" w:rsidRPr="00B15C11">
        <w:rPr>
          <w:b/>
          <w:color w:val="000000" w:themeColor="text1"/>
          <w:sz w:val="28"/>
          <w:szCs w:val="28"/>
        </w:rPr>
        <w:t>ских балансов</w:t>
      </w:r>
    </w:p>
    <w:p w:rsidR="00262D4C" w:rsidRPr="00B15C11" w:rsidRDefault="00262D4C" w:rsidP="00B15C11">
      <w:pPr>
        <w:shd w:val="clear" w:color="000000" w:fill="auto"/>
        <w:suppressAutoHyphens/>
        <w:spacing w:line="360" w:lineRule="auto"/>
        <w:ind w:firstLine="709"/>
        <w:rPr>
          <w:color w:val="000000" w:themeColor="text1"/>
          <w:sz w:val="28"/>
          <w:szCs w:val="28"/>
        </w:rPr>
      </w:pPr>
    </w:p>
    <w:p w:rsidR="00163F48" w:rsidRPr="00B15C11" w:rsidRDefault="00163F48"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В течение трёх лет происходили заметные изменения в структуре актива и пассива: </w:t>
      </w:r>
      <w:r w:rsidR="004C6708" w:rsidRPr="00B15C11">
        <w:rPr>
          <w:color w:val="000000" w:themeColor="text1"/>
          <w:sz w:val="28"/>
          <w:szCs w:val="28"/>
        </w:rPr>
        <w:t xml:space="preserve">за </w:t>
      </w:r>
      <w:r w:rsidR="00795E2A" w:rsidRPr="00B15C11">
        <w:rPr>
          <w:color w:val="000000" w:themeColor="text1"/>
          <w:sz w:val="28"/>
          <w:szCs w:val="28"/>
        </w:rPr>
        <w:t>2007</w:t>
      </w:r>
      <w:r w:rsidR="00D01CE4" w:rsidRPr="00B15C11">
        <w:rPr>
          <w:color w:val="000000" w:themeColor="text1"/>
          <w:sz w:val="28"/>
          <w:szCs w:val="28"/>
        </w:rPr>
        <w:t xml:space="preserve"> </w:t>
      </w:r>
      <w:r w:rsidRPr="00B15C11">
        <w:rPr>
          <w:color w:val="000000" w:themeColor="text1"/>
          <w:sz w:val="28"/>
          <w:szCs w:val="28"/>
        </w:rPr>
        <w:t xml:space="preserve">год </w:t>
      </w:r>
      <w:r w:rsidR="004C6708" w:rsidRPr="00B15C11">
        <w:rPr>
          <w:color w:val="000000" w:themeColor="text1"/>
          <w:sz w:val="28"/>
          <w:szCs w:val="28"/>
        </w:rPr>
        <w:t>оборотные активы увеличились в структуре актива баланса на 3,58</w:t>
      </w:r>
      <w:r w:rsidR="004D0926" w:rsidRPr="00B15C11">
        <w:rPr>
          <w:color w:val="000000" w:themeColor="text1"/>
          <w:sz w:val="28"/>
          <w:szCs w:val="28"/>
        </w:rPr>
        <w:t xml:space="preserve"> </w:t>
      </w:r>
      <w:r w:rsidR="004C6708" w:rsidRPr="00B15C11">
        <w:rPr>
          <w:color w:val="000000" w:themeColor="text1"/>
          <w:sz w:val="28"/>
          <w:szCs w:val="28"/>
        </w:rPr>
        <w:t>%, а в абсолютном выражении на 24,8</w:t>
      </w:r>
      <w:r w:rsidR="004D0926" w:rsidRPr="00B15C11">
        <w:rPr>
          <w:color w:val="000000" w:themeColor="text1"/>
          <w:sz w:val="28"/>
          <w:szCs w:val="28"/>
        </w:rPr>
        <w:t xml:space="preserve"> </w:t>
      </w:r>
      <w:r w:rsidR="004C6708" w:rsidRPr="00B15C11">
        <w:rPr>
          <w:color w:val="000000" w:themeColor="text1"/>
          <w:sz w:val="28"/>
          <w:szCs w:val="28"/>
        </w:rPr>
        <w:t>%. Соответственно и в пассиве баланса доля краткосрочных обязательств выросла на 6,29</w:t>
      </w:r>
      <w:r w:rsidR="004D0926" w:rsidRPr="00B15C11">
        <w:rPr>
          <w:color w:val="000000" w:themeColor="text1"/>
          <w:sz w:val="28"/>
          <w:szCs w:val="28"/>
        </w:rPr>
        <w:t xml:space="preserve"> </w:t>
      </w:r>
      <w:r w:rsidR="004C6708" w:rsidRPr="00B15C11">
        <w:rPr>
          <w:color w:val="000000" w:themeColor="text1"/>
          <w:sz w:val="28"/>
          <w:szCs w:val="28"/>
        </w:rPr>
        <w:t>%, а в абсолютном выражении увеличилась на 29,68</w:t>
      </w:r>
      <w:r w:rsidR="004D0926" w:rsidRPr="00B15C11">
        <w:rPr>
          <w:color w:val="000000" w:themeColor="text1"/>
          <w:sz w:val="28"/>
          <w:szCs w:val="28"/>
        </w:rPr>
        <w:t xml:space="preserve"> </w:t>
      </w:r>
      <w:r w:rsidR="004C6708" w:rsidRPr="00B15C11">
        <w:rPr>
          <w:color w:val="000000" w:themeColor="text1"/>
          <w:sz w:val="28"/>
          <w:szCs w:val="28"/>
        </w:rPr>
        <w:t xml:space="preserve">%. В </w:t>
      </w:r>
      <w:r w:rsidR="00795E2A" w:rsidRPr="00B15C11">
        <w:rPr>
          <w:color w:val="000000" w:themeColor="text1"/>
          <w:sz w:val="28"/>
          <w:szCs w:val="28"/>
        </w:rPr>
        <w:t>2008</w:t>
      </w:r>
      <w:r w:rsidR="004C6708" w:rsidRPr="00B15C11">
        <w:rPr>
          <w:color w:val="000000" w:themeColor="text1"/>
          <w:sz w:val="28"/>
          <w:szCs w:val="28"/>
        </w:rPr>
        <w:t xml:space="preserve"> году наблюдал</w:t>
      </w:r>
      <w:r w:rsidR="00D01CE4" w:rsidRPr="00B15C11">
        <w:rPr>
          <w:color w:val="000000" w:themeColor="text1"/>
          <w:sz w:val="28"/>
          <w:szCs w:val="28"/>
        </w:rPr>
        <w:t>ось уменьшение этих показателей</w:t>
      </w:r>
      <w:r w:rsidR="004C6708" w:rsidRPr="00B15C11">
        <w:rPr>
          <w:color w:val="000000" w:themeColor="text1"/>
          <w:sz w:val="28"/>
          <w:szCs w:val="28"/>
        </w:rPr>
        <w:t xml:space="preserve">, а в </w:t>
      </w:r>
      <w:r w:rsidR="00795E2A" w:rsidRPr="00B15C11">
        <w:rPr>
          <w:color w:val="000000" w:themeColor="text1"/>
          <w:sz w:val="28"/>
          <w:szCs w:val="28"/>
        </w:rPr>
        <w:t>2009</w:t>
      </w:r>
      <w:r w:rsidR="004C6708" w:rsidRPr="00B15C11">
        <w:rPr>
          <w:color w:val="000000" w:themeColor="text1"/>
          <w:sz w:val="28"/>
          <w:szCs w:val="28"/>
        </w:rPr>
        <w:t xml:space="preserve"> году − снова </w:t>
      </w:r>
      <w:r w:rsidR="00D01CE4" w:rsidRPr="00B15C11">
        <w:rPr>
          <w:color w:val="000000" w:themeColor="text1"/>
          <w:sz w:val="28"/>
          <w:szCs w:val="28"/>
        </w:rPr>
        <w:t>увеличение</w:t>
      </w:r>
      <w:r w:rsidR="004C6708" w:rsidRPr="00B15C11">
        <w:rPr>
          <w:color w:val="000000" w:themeColor="text1"/>
          <w:sz w:val="28"/>
          <w:szCs w:val="28"/>
        </w:rPr>
        <w:t>, но не тако</w:t>
      </w:r>
      <w:r w:rsidR="00D01CE4" w:rsidRPr="00B15C11">
        <w:rPr>
          <w:color w:val="000000" w:themeColor="text1"/>
          <w:sz w:val="28"/>
          <w:szCs w:val="28"/>
        </w:rPr>
        <w:t>е</w:t>
      </w:r>
      <w:r w:rsidR="004C6708" w:rsidRPr="00B15C11">
        <w:rPr>
          <w:color w:val="000000" w:themeColor="text1"/>
          <w:sz w:val="28"/>
          <w:szCs w:val="28"/>
        </w:rPr>
        <w:t xml:space="preserve"> значительн</w:t>
      </w:r>
      <w:r w:rsidR="00D01CE4" w:rsidRPr="00B15C11">
        <w:rPr>
          <w:color w:val="000000" w:themeColor="text1"/>
          <w:sz w:val="28"/>
          <w:szCs w:val="28"/>
        </w:rPr>
        <w:t>ое</w:t>
      </w:r>
      <w:r w:rsidR="004C6708" w:rsidRPr="00B15C11">
        <w:rPr>
          <w:color w:val="000000" w:themeColor="text1"/>
          <w:sz w:val="28"/>
          <w:szCs w:val="28"/>
        </w:rPr>
        <w:t xml:space="preserve">, как в </w:t>
      </w:r>
      <w:r w:rsidR="0057754F" w:rsidRPr="00B15C11">
        <w:rPr>
          <w:color w:val="000000" w:themeColor="text1"/>
          <w:sz w:val="28"/>
          <w:szCs w:val="28"/>
        </w:rPr>
        <w:t>2006</w:t>
      </w:r>
      <w:r w:rsidR="004C6708" w:rsidRPr="00B15C11">
        <w:rPr>
          <w:color w:val="000000" w:themeColor="text1"/>
          <w:sz w:val="28"/>
          <w:szCs w:val="28"/>
        </w:rPr>
        <w:t xml:space="preserve"> году. В целом изменения в структуре баланса можно считать положительными.</w:t>
      </w:r>
    </w:p>
    <w:p w:rsidR="00411DE3" w:rsidRPr="00B15C11" w:rsidRDefault="00411DE3" w:rsidP="00B15C11">
      <w:pPr>
        <w:pStyle w:val="22"/>
        <w:keepNext w:val="0"/>
        <w:shd w:val="clear" w:color="000000" w:fill="auto"/>
        <w:suppressAutoHyphens/>
        <w:spacing w:before="0" w:after="0"/>
        <w:rPr>
          <w:color w:val="000000" w:themeColor="text1"/>
        </w:rPr>
      </w:pPr>
      <w:r w:rsidRPr="00B15C11">
        <w:rPr>
          <w:color w:val="000000" w:themeColor="text1"/>
          <w:szCs w:val="28"/>
        </w:rPr>
        <w:t>Анализ ликвидности баланса позволяет оценить кре</w:t>
      </w:r>
      <w:r w:rsidR="00DF6152" w:rsidRPr="00B15C11">
        <w:rPr>
          <w:color w:val="000000" w:themeColor="text1"/>
          <w:szCs w:val="28"/>
        </w:rPr>
        <w:t>дитоспособность организации, т.</w:t>
      </w:r>
      <w:r w:rsidRPr="00B15C11">
        <w:rPr>
          <w:color w:val="000000" w:themeColor="text1"/>
          <w:szCs w:val="28"/>
        </w:rPr>
        <w:t>е. его способность рассчитываться по своим обязательствам. Ликвидность определяется покрытием обязательств организации его активами, срок превращения которых в деньги соответствует сроку погашения обязательств.</w:t>
      </w:r>
      <w:r w:rsidR="00DF6152" w:rsidRPr="00B15C11">
        <w:rPr>
          <w:color w:val="000000" w:themeColor="text1"/>
          <w:szCs w:val="28"/>
        </w:rPr>
        <w:t xml:space="preserve"> </w:t>
      </w:r>
      <w:r w:rsidRPr="00B15C11">
        <w:rPr>
          <w:color w:val="000000" w:themeColor="text1"/>
          <w:szCs w:val="28"/>
        </w:rPr>
        <w:t xml:space="preserve">По степени ликвидности активы подразделяются </w:t>
      </w:r>
      <w:r w:rsidR="00DF6152" w:rsidRPr="00B15C11">
        <w:rPr>
          <w:color w:val="000000" w:themeColor="text1"/>
          <w:szCs w:val="28"/>
        </w:rPr>
        <w:t>четыре</w:t>
      </w:r>
      <w:r w:rsidRPr="00B15C11">
        <w:rPr>
          <w:color w:val="000000" w:themeColor="text1"/>
          <w:szCs w:val="28"/>
        </w:rPr>
        <w:t xml:space="preserve"> группы</w:t>
      </w:r>
      <w:r w:rsidR="00DF6152" w:rsidRPr="00B15C11">
        <w:rPr>
          <w:color w:val="000000" w:themeColor="text1"/>
          <w:szCs w:val="28"/>
        </w:rPr>
        <w:t>, аналогично п</w:t>
      </w:r>
      <w:r w:rsidRPr="00B15C11">
        <w:rPr>
          <w:color w:val="000000" w:themeColor="text1"/>
          <w:szCs w:val="28"/>
        </w:rPr>
        <w:t xml:space="preserve">о срочности обязательств </w:t>
      </w:r>
      <w:r w:rsidR="00DF6152" w:rsidRPr="00B15C11">
        <w:rPr>
          <w:color w:val="000000" w:themeColor="text1"/>
          <w:szCs w:val="28"/>
        </w:rPr>
        <w:t>подразделяются и пассивы.</w:t>
      </w:r>
    </w:p>
    <w:p w:rsidR="00806323" w:rsidRPr="00B15C11" w:rsidRDefault="00806323" w:rsidP="00B15C11">
      <w:pPr>
        <w:pStyle w:val="22"/>
        <w:keepNext w:val="0"/>
        <w:shd w:val="clear" w:color="000000" w:fill="auto"/>
        <w:suppressAutoHyphens/>
        <w:spacing w:before="0" w:after="0"/>
        <w:rPr>
          <w:color w:val="000000" w:themeColor="text1"/>
          <w:szCs w:val="28"/>
        </w:rPr>
      </w:pPr>
      <w:r w:rsidRPr="00B15C11">
        <w:rPr>
          <w:color w:val="000000" w:themeColor="text1"/>
          <w:szCs w:val="28"/>
        </w:rPr>
        <w:t xml:space="preserve">Группировка активов проведена в таблице </w:t>
      </w:r>
      <w:r w:rsidR="008427DB" w:rsidRPr="00B15C11">
        <w:rPr>
          <w:color w:val="000000" w:themeColor="text1"/>
          <w:szCs w:val="28"/>
        </w:rPr>
        <w:t>2.</w:t>
      </w:r>
      <w:r w:rsidR="0061410E" w:rsidRPr="00B15C11">
        <w:rPr>
          <w:color w:val="000000" w:themeColor="text1"/>
          <w:szCs w:val="28"/>
        </w:rPr>
        <w:t>5</w:t>
      </w:r>
      <w:r w:rsidRPr="00B15C11">
        <w:rPr>
          <w:color w:val="000000" w:themeColor="text1"/>
          <w:szCs w:val="28"/>
        </w:rPr>
        <w:t xml:space="preserve">, а соответствующая группировка пассивов − в таблице </w:t>
      </w:r>
      <w:r w:rsidR="008427DB" w:rsidRPr="00B15C11">
        <w:rPr>
          <w:color w:val="000000" w:themeColor="text1"/>
          <w:szCs w:val="28"/>
        </w:rPr>
        <w:t>2.</w:t>
      </w:r>
      <w:r w:rsidR="0061410E" w:rsidRPr="00B15C11">
        <w:rPr>
          <w:color w:val="000000" w:themeColor="text1"/>
          <w:szCs w:val="28"/>
        </w:rPr>
        <w:t>6</w:t>
      </w:r>
    </w:p>
    <w:p w:rsidR="00FB3677" w:rsidRPr="00B15C11" w:rsidRDefault="00FB3677" w:rsidP="00B15C11">
      <w:pPr>
        <w:pStyle w:val="22"/>
        <w:keepNext w:val="0"/>
        <w:shd w:val="clear" w:color="000000" w:fill="auto"/>
        <w:suppressAutoHyphens/>
        <w:spacing w:before="0" w:after="0"/>
        <w:rPr>
          <w:color w:val="000000" w:themeColor="text1"/>
          <w:szCs w:val="28"/>
        </w:rPr>
      </w:pPr>
    </w:p>
    <w:p w:rsidR="008427DB" w:rsidRPr="00B15C11" w:rsidRDefault="00202B40" w:rsidP="00B15C11">
      <w:pPr>
        <w:pStyle w:val="22"/>
        <w:keepNext w:val="0"/>
        <w:shd w:val="clear" w:color="000000" w:fill="auto"/>
        <w:suppressAutoHyphens/>
        <w:spacing w:before="0" w:after="0"/>
        <w:ind w:firstLine="0"/>
        <w:jc w:val="center"/>
        <w:rPr>
          <w:b/>
          <w:color w:val="000000" w:themeColor="text1"/>
          <w:szCs w:val="28"/>
        </w:rPr>
      </w:pPr>
      <w:r w:rsidRPr="00B15C11">
        <w:rPr>
          <w:b/>
          <w:color w:val="000000" w:themeColor="text1"/>
          <w:szCs w:val="28"/>
        </w:rPr>
        <w:t xml:space="preserve">Таблица </w:t>
      </w:r>
      <w:r w:rsidR="008427DB" w:rsidRPr="00B15C11">
        <w:rPr>
          <w:b/>
          <w:color w:val="000000" w:themeColor="text1"/>
          <w:szCs w:val="28"/>
        </w:rPr>
        <w:t>2.</w:t>
      </w:r>
      <w:r w:rsidR="0061410E" w:rsidRPr="00B15C11">
        <w:rPr>
          <w:b/>
          <w:color w:val="000000" w:themeColor="text1"/>
          <w:szCs w:val="28"/>
        </w:rPr>
        <w:t>5</w:t>
      </w:r>
      <w:r w:rsidR="007C2B6D" w:rsidRPr="00B15C11">
        <w:rPr>
          <w:b/>
          <w:color w:val="000000" w:themeColor="text1"/>
          <w:szCs w:val="28"/>
        </w:rPr>
        <w:t xml:space="preserve"> - </w:t>
      </w:r>
      <w:r w:rsidRPr="00B15C11">
        <w:rPr>
          <w:b/>
          <w:color w:val="000000" w:themeColor="text1"/>
          <w:szCs w:val="28"/>
        </w:rPr>
        <w:t>Группировка активов по степени ликвидности</w:t>
      </w:r>
    </w:p>
    <w:tbl>
      <w:tblPr>
        <w:tblStyle w:val="a7"/>
        <w:tblW w:w="8960" w:type="dxa"/>
        <w:jc w:val="center"/>
        <w:tblLook w:val="04A0" w:firstRow="1" w:lastRow="0" w:firstColumn="1" w:lastColumn="0" w:noHBand="0" w:noVBand="1"/>
      </w:tblPr>
      <w:tblGrid>
        <w:gridCol w:w="2132"/>
        <w:gridCol w:w="1014"/>
        <w:gridCol w:w="1158"/>
        <w:gridCol w:w="1116"/>
        <w:gridCol w:w="1171"/>
        <w:gridCol w:w="1171"/>
        <w:gridCol w:w="1191"/>
        <w:gridCol w:w="7"/>
      </w:tblGrid>
      <w:tr w:rsidR="00806323" w:rsidRPr="00B15C11" w:rsidTr="00B15C11">
        <w:trPr>
          <w:trHeight w:val="493"/>
          <w:jc w:val="center"/>
        </w:trPr>
        <w:tc>
          <w:tcPr>
            <w:tcW w:w="3143" w:type="dxa"/>
            <w:gridSpan w:val="2"/>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Группа активов</w:t>
            </w:r>
          </w:p>
        </w:tc>
        <w:tc>
          <w:tcPr>
            <w:tcW w:w="1158" w:type="dxa"/>
            <w:vMerge w:val="restart"/>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Коды</w:t>
            </w:r>
            <w:r w:rsidR="00471506" w:rsidRPr="00B15C11">
              <w:rPr>
                <w:color w:val="000000" w:themeColor="text1"/>
                <w:sz w:val="20"/>
                <w:szCs w:val="22"/>
              </w:rPr>
              <w:t xml:space="preserve"> </w:t>
            </w:r>
            <w:r w:rsidRPr="00B15C11">
              <w:rPr>
                <w:color w:val="000000" w:themeColor="text1"/>
                <w:sz w:val="20"/>
                <w:szCs w:val="22"/>
              </w:rPr>
              <w:t>строк</w:t>
            </w:r>
            <w:r w:rsidR="00471506" w:rsidRPr="00B15C11">
              <w:rPr>
                <w:color w:val="000000" w:themeColor="text1"/>
                <w:sz w:val="20"/>
                <w:szCs w:val="22"/>
              </w:rPr>
              <w:t xml:space="preserve"> </w:t>
            </w:r>
            <w:r w:rsidRPr="00B15C11">
              <w:rPr>
                <w:color w:val="000000" w:themeColor="text1"/>
                <w:sz w:val="20"/>
                <w:szCs w:val="22"/>
              </w:rPr>
              <w:t>баланса</w:t>
            </w:r>
          </w:p>
        </w:tc>
        <w:tc>
          <w:tcPr>
            <w:tcW w:w="4654" w:type="dxa"/>
            <w:gridSpan w:val="5"/>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Сумма</w:t>
            </w:r>
          </w:p>
        </w:tc>
      </w:tr>
      <w:tr w:rsidR="00806323" w:rsidRPr="00B15C11" w:rsidTr="00B15C11">
        <w:trPr>
          <w:trHeight w:val="701"/>
          <w:jc w:val="center"/>
        </w:trPr>
        <w:tc>
          <w:tcPr>
            <w:tcW w:w="2129" w:type="dxa"/>
            <w:noWrap/>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Наименование</w:t>
            </w:r>
          </w:p>
        </w:tc>
        <w:tc>
          <w:tcPr>
            <w:tcW w:w="1014" w:type="dxa"/>
            <w:vAlign w:val="center"/>
          </w:tcPr>
          <w:p w:rsidR="00806323" w:rsidRPr="00B15C11" w:rsidRDefault="004D0926"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Обо</w:t>
            </w:r>
            <w:r w:rsidR="00806323" w:rsidRPr="00B15C11">
              <w:rPr>
                <w:color w:val="000000" w:themeColor="text1"/>
                <w:sz w:val="20"/>
                <w:szCs w:val="22"/>
              </w:rPr>
              <w:t>зна-</w:t>
            </w:r>
            <w:r w:rsidR="00471506" w:rsidRPr="00B15C11">
              <w:rPr>
                <w:color w:val="000000" w:themeColor="text1"/>
                <w:sz w:val="20"/>
                <w:szCs w:val="22"/>
              </w:rPr>
              <w:t xml:space="preserve"> </w:t>
            </w:r>
            <w:r w:rsidR="00806323" w:rsidRPr="00B15C11">
              <w:rPr>
                <w:color w:val="000000" w:themeColor="text1"/>
                <w:sz w:val="20"/>
                <w:szCs w:val="22"/>
              </w:rPr>
              <w:t>чение</w:t>
            </w:r>
          </w:p>
        </w:tc>
        <w:tc>
          <w:tcPr>
            <w:tcW w:w="1158" w:type="dxa"/>
            <w:vMerge/>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p>
        </w:tc>
        <w:tc>
          <w:tcPr>
            <w:tcW w:w="1108" w:type="dxa"/>
            <w:noWrap/>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01.01.</w:t>
            </w:r>
            <w:r w:rsidR="0057754F" w:rsidRPr="00B15C11">
              <w:rPr>
                <w:color w:val="000000" w:themeColor="text1"/>
                <w:sz w:val="20"/>
                <w:szCs w:val="22"/>
              </w:rPr>
              <w:t>2006</w:t>
            </w:r>
          </w:p>
        </w:tc>
        <w:tc>
          <w:tcPr>
            <w:tcW w:w="1175"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01.01.</w:t>
            </w:r>
            <w:r w:rsidR="0057754F" w:rsidRPr="00B15C11">
              <w:rPr>
                <w:color w:val="000000" w:themeColor="text1"/>
                <w:sz w:val="20"/>
                <w:szCs w:val="22"/>
              </w:rPr>
              <w:t>2007</w:t>
            </w:r>
          </w:p>
        </w:tc>
        <w:tc>
          <w:tcPr>
            <w:tcW w:w="1175"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01.01.</w:t>
            </w:r>
            <w:r w:rsidR="0057754F" w:rsidRPr="00B15C11">
              <w:rPr>
                <w:color w:val="000000" w:themeColor="text1"/>
                <w:sz w:val="20"/>
                <w:szCs w:val="22"/>
              </w:rPr>
              <w:t>2008</w:t>
            </w:r>
          </w:p>
        </w:tc>
        <w:tc>
          <w:tcPr>
            <w:tcW w:w="1195" w:type="dxa"/>
            <w:gridSpan w:val="2"/>
            <w:noWrap/>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01.01.</w:t>
            </w:r>
            <w:r w:rsidR="0057754F" w:rsidRPr="00B15C11">
              <w:rPr>
                <w:color w:val="000000" w:themeColor="text1"/>
                <w:sz w:val="20"/>
                <w:szCs w:val="22"/>
              </w:rPr>
              <w:t>2009</w:t>
            </w:r>
          </w:p>
        </w:tc>
      </w:tr>
      <w:tr w:rsidR="00806323" w:rsidRPr="00B15C11" w:rsidTr="00B15C11">
        <w:trPr>
          <w:trHeight w:val="701"/>
          <w:jc w:val="center"/>
        </w:trPr>
        <w:tc>
          <w:tcPr>
            <w:tcW w:w="2129"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Абсолютно ликвидные средства</w:t>
            </w:r>
          </w:p>
        </w:tc>
        <w:tc>
          <w:tcPr>
            <w:tcW w:w="1014" w:type="dxa"/>
            <w:noWrap/>
            <w:vAlign w:val="center"/>
          </w:tcPr>
          <w:p w:rsidR="00806323" w:rsidRPr="00B15C11" w:rsidRDefault="00806323" w:rsidP="00B15C11">
            <w:pPr>
              <w:shd w:val="clear" w:color="000000" w:fill="auto"/>
              <w:suppressAutoHyphens/>
              <w:spacing w:line="360" w:lineRule="auto"/>
              <w:jc w:val="left"/>
              <w:rPr>
                <w:bCs/>
                <w:color w:val="000000" w:themeColor="text1"/>
                <w:sz w:val="20"/>
                <w:szCs w:val="22"/>
              </w:rPr>
            </w:pPr>
            <w:r w:rsidRPr="00B15C11">
              <w:rPr>
                <w:bCs/>
                <w:color w:val="000000" w:themeColor="text1"/>
                <w:sz w:val="20"/>
                <w:szCs w:val="22"/>
              </w:rPr>
              <w:t>А1</w:t>
            </w:r>
          </w:p>
        </w:tc>
        <w:tc>
          <w:tcPr>
            <w:tcW w:w="1158"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260 + 250</w:t>
            </w:r>
          </w:p>
        </w:tc>
        <w:tc>
          <w:tcPr>
            <w:tcW w:w="1108"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4 155</w:t>
            </w:r>
          </w:p>
        </w:tc>
        <w:tc>
          <w:tcPr>
            <w:tcW w:w="1175"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47</w:t>
            </w:r>
          </w:p>
        </w:tc>
        <w:tc>
          <w:tcPr>
            <w:tcW w:w="1175"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46 238</w:t>
            </w:r>
          </w:p>
        </w:tc>
        <w:tc>
          <w:tcPr>
            <w:tcW w:w="1195" w:type="dxa"/>
            <w:gridSpan w:val="2"/>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41 140</w:t>
            </w:r>
          </w:p>
        </w:tc>
      </w:tr>
      <w:tr w:rsidR="00806323" w:rsidRPr="00B15C11" w:rsidTr="00B15C11">
        <w:trPr>
          <w:trHeight w:val="686"/>
          <w:jc w:val="center"/>
        </w:trPr>
        <w:tc>
          <w:tcPr>
            <w:tcW w:w="2129"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Быстро реализуемые активы</w:t>
            </w:r>
          </w:p>
        </w:tc>
        <w:tc>
          <w:tcPr>
            <w:tcW w:w="1014" w:type="dxa"/>
            <w:noWrap/>
            <w:vAlign w:val="center"/>
          </w:tcPr>
          <w:p w:rsidR="00806323" w:rsidRPr="00B15C11" w:rsidRDefault="00806323" w:rsidP="00B15C11">
            <w:pPr>
              <w:shd w:val="clear" w:color="000000" w:fill="auto"/>
              <w:suppressAutoHyphens/>
              <w:spacing w:line="360" w:lineRule="auto"/>
              <w:jc w:val="left"/>
              <w:rPr>
                <w:bCs/>
                <w:color w:val="000000" w:themeColor="text1"/>
                <w:sz w:val="20"/>
                <w:szCs w:val="22"/>
              </w:rPr>
            </w:pPr>
            <w:r w:rsidRPr="00B15C11">
              <w:rPr>
                <w:bCs/>
                <w:color w:val="000000" w:themeColor="text1"/>
                <w:sz w:val="20"/>
                <w:szCs w:val="22"/>
              </w:rPr>
              <w:t>А2</w:t>
            </w:r>
          </w:p>
        </w:tc>
        <w:tc>
          <w:tcPr>
            <w:tcW w:w="1158" w:type="dxa"/>
            <w:noWrap/>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240</w:t>
            </w:r>
          </w:p>
        </w:tc>
        <w:tc>
          <w:tcPr>
            <w:tcW w:w="1108"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12 046 295</w:t>
            </w:r>
          </w:p>
        </w:tc>
        <w:tc>
          <w:tcPr>
            <w:tcW w:w="1175"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10 417 225</w:t>
            </w:r>
          </w:p>
        </w:tc>
        <w:tc>
          <w:tcPr>
            <w:tcW w:w="1175"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5 357 747</w:t>
            </w:r>
          </w:p>
        </w:tc>
        <w:tc>
          <w:tcPr>
            <w:tcW w:w="1195" w:type="dxa"/>
            <w:gridSpan w:val="2"/>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3 147 973</w:t>
            </w:r>
          </w:p>
        </w:tc>
      </w:tr>
      <w:tr w:rsidR="00806323" w:rsidRPr="00B15C11" w:rsidTr="00B15C11">
        <w:trPr>
          <w:gridAfter w:val="1"/>
          <w:wAfter w:w="7" w:type="dxa"/>
          <w:trHeight w:val="686"/>
          <w:jc w:val="center"/>
        </w:trPr>
        <w:tc>
          <w:tcPr>
            <w:tcW w:w="2132"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Медленно реализуемые активы</w:t>
            </w:r>
          </w:p>
        </w:tc>
        <w:tc>
          <w:tcPr>
            <w:tcW w:w="1014" w:type="dxa"/>
            <w:noWrap/>
            <w:vAlign w:val="center"/>
          </w:tcPr>
          <w:p w:rsidR="00806323" w:rsidRPr="00B15C11" w:rsidRDefault="00806323" w:rsidP="00B15C11">
            <w:pPr>
              <w:shd w:val="clear" w:color="000000" w:fill="auto"/>
              <w:suppressAutoHyphens/>
              <w:spacing w:line="360" w:lineRule="auto"/>
              <w:jc w:val="left"/>
              <w:rPr>
                <w:bCs/>
                <w:color w:val="000000" w:themeColor="text1"/>
                <w:sz w:val="20"/>
                <w:szCs w:val="22"/>
              </w:rPr>
            </w:pPr>
            <w:r w:rsidRPr="00B15C11">
              <w:rPr>
                <w:bCs/>
                <w:color w:val="000000" w:themeColor="text1"/>
                <w:sz w:val="20"/>
                <w:szCs w:val="22"/>
              </w:rPr>
              <w:t>А3</w:t>
            </w:r>
          </w:p>
        </w:tc>
        <w:tc>
          <w:tcPr>
            <w:tcW w:w="1158"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210</w:t>
            </w:r>
          </w:p>
        </w:tc>
        <w:tc>
          <w:tcPr>
            <w:tcW w:w="1108"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4 276 881</w:t>
            </w:r>
          </w:p>
        </w:tc>
        <w:tc>
          <w:tcPr>
            <w:tcW w:w="1175"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3 030 023</w:t>
            </w:r>
          </w:p>
        </w:tc>
        <w:tc>
          <w:tcPr>
            <w:tcW w:w="1175"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2 322 895</w:t>
            </w:r>
          </w:p>
        </w:tc>
        <w:tc>
          <w:tcPr>
            <w:tcW w:w="1191"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3 274 987</w:t>
            </w:r>
          </w:p>
        </w:tc>
      </w:tr>
      <w:tr w:rsidR="00806323" w:rsidRPr="00B15C11" w:rsidTr="00B15C11">
        <w:trPr>
          <w:gridAfter w:val="1"/>
          <w:wAfter w:w="7" w:type="dxa"/>
          <w:trHeight w:val="701"/>
          <w:jc w:val="center"/>
        </w:trPr>
        <w:tc>
          <w:tcPr>
            <w:tcW w:w="2132"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Трудно реализуемые активы</w:t>
            </w:r>
          </w:p>
        </w:tc>
        <w:tc>
          <w:tcPr>
            <w:tcW w:w="1014" w:type="dxa"/>
            <w:noWrap/>
            <w:vAlign w:val="center"/>
          </w:tcPr>
          <w:p w:rsidR="00806323" w:rsidRPr="00B15C11" w:rsidRDefault="00806323" w:rsidP="00B15C11">
            <w:pPr>
              <w:shd w:val="clear" w:color="000000" w:fill="auto"/>
              <w:suppressAutoHyphens/>
              <w:spacing w:line="360" w:lineRule="auto"/>
              <w:jc w:val="left"/>
              <w:rPr>
                <w:bCs/>
                <w:color w:val="000000" w:themeColor="text1"/>
                <w:sz w:val="20"/>
                <w:szCs w:val="22"/>
              </w:rPr>
            </w:pPr>
            <w:r w:rsidRPr="00B15C11">
              <w:rPr>
                <w:bCs/>
                <w:color w:val="000000" w:themeColor="text1"/>
                <w:sz w:val="20"/>
                <w:szCs w:val="22"/>
              </w:rPr>
              <w:t>А4</w:t>
            </w:r>
          </w:p>
        </w:tc>
        <w:tc>
          <w:tcPr>
            <w:tcW w:w="1158"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190 + 230</w:t>
            </w:r>
          </w:p>
        </w:tc>
        <w:tc>
          <w:tcPr>
            <w:tcW w:w="1108"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26 539 882</w:t>
            </w:r>
          </w:p>
        </w:tc>
        <w:tc>
          <w:tcPr>
            <w:tcW w:w="1175"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34 920 139</w:t>
            </w:r>
          </w:p>
        </w:tc>
        <w:tc>
          <w:tcPr>
            <w:tcW w:w="1175"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33 057 122</w:t>
            </w:r>
          </w:p>
        </w:tc>
        <w:tc>
          <w:tcPr>
            <w:tcW w:w="1191"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41 777 512</w:t>
            </w:r>
          </w:p>
        </w:tc>
      </w:tr>
      <w:tr w:rsidR="00806323" w:rsidRPr="00B15C11" w:rsidTr="00B15C11">
        <w:trPr>
          <w:gridAfter w:val="1"/>
          <w:wAfter w:w="7" w:type="dxa"/>
          <w:trHeight w:val="610"/>
          <w:jc w:val="center"/>
        </w:trPr>
        <w:tc>
          <w:tcPr>
            <w:tcW w:w="3146" w:type="dxa"/>
            <w:gridSpan w:val="2"/>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БАЛАНС ликвидности</w:t>
            </w:r>
          </w:p>
        </w:tc>
        <w:tc>
          <w:tcPr>
            <w:tcW w:w="1158"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p>
        </w:tc>
        <w:tc>
          <w:tcPr>
            <w:tcW w:w="1108"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42 867 213</w:t>
            </w:r>
          </w:p>
        </w:tc>
        <w:tc>
          <w:tcPr>
            <w:tcW w:w="1175"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48 367 434</w:t>
            </w:r>
          </w:p>
        </w:tc>
        <w:tc>
          <w:tcPr>
            <w:tcW w:w="1175"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40 784 002</w:t>
            </w:r>
          </w:p>
        </w:tc>
        <w:tc>
          <w:tcPr>
            <w:tcW w:w="1191" w:type="dxa"/>
            <w:vAlign w:val="center"/>
          </w:tcPr>
          <w:p w:rsidR="00806323" w:rsidRPr="00B15C11" w:rsidRDefault="00806323"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48 241 612</w:t>
            </w:r>
          </w:p>
        </w:tc>
      </w:tr>
    </w:tbl>
    <w:p w:rsidR="00506CDA" w:rsidRPr="00B15C11" w:rsidRDefault="00506CDA" w:rsidP="00B15C11">
      <w:pPr>
        <w:pStyle w:val="22"/>
        <w:keepNext w:val="0"/>
        <w:shd w:val="clear" w:color="000000" w:fill="auto"/>
        <w:suppressAutoHyphens/>
        <w:spacing w:before="0" w:after="0"/>
        <w:rPr>
          <w:color w:val="000000" w:themeColor="text1"/>
          <w:szCs w:val="28"/>
        </w:rPr>
      </w:pPr>
    </w:p>
    <w:p w:rsidR="008427DB" w:rsidRPr="00B15C11" w:rsidRDefault="005E3581" w:rsidP="00B15C11">
      <w:pPr>
        <w:pStyle w:val="22"/>
        <w:keepNext w:val="0"/>
        <w:shd w:val="clear" w:color="000000" w:fill="auto"/>
        <w:suppressAutoHyphens/>
        <w:spacing w:before="0" w:after="0"/>
        <w:ind w:firstLine="0"/>
        <w:jc w:val="center"/>
        <w:rPr>
          <w:b/>
          <w:color w:val="000000" w:themeColor="text1"/>
          <w:szCs w:val="28"/>
        </w:rPr>
      </w:pPr>
      <w:r w:rsidRPr="00B15C11">
        <w:rPr>
          <w:b/>
          <w:color w:val="000000" w:themeColor="text1"/>
          <w:szCs w:val="28"/>
        </w:rPr>
        <w:t xml:space="preserve">Таблица </w:t>
      </w:r>
      <w:r w:rsidR="008427DB" w:rsidRPr="00B15C11">
        <w:rPr>
          <w:b/>
          <w:color w:val="000000" w:themeColor="text1"/>
          <w:szCs w:val="28"/>
        </w:rPr>
        <w:t>2.</w:t>
      </w:r>
      <w:r w:rsidR="0061410E" w:rsidRPr="00B15C11">
        <w:rPr>
          <w:b/>
          <w:color w:val="000000" w:themeColor="text1"/>
          <w:szCs w:val="28"/>
        </w:rPr>
        <w:t>6</w:t>
      </w:r>
      <w:r w:rsidR="007C2B6D" w:rsidRPr="00B15C11">
        <w:rPr>
          <w:b/>
          <w:color w:val="000000" w:themeColor="text1"/>
          <w:szCs w:val="28"/>
        </w:rPr>
        <w:t xml:space="preserve"> - </w:t>
      </w:r>
      <w:r w:rsidRPr="00B15C11">
        <w:rPr>
          <w:b/>
          <w:color w:val="000000" w:themeColor="text1"/>
          <w:szCs w:val="28"/>
        </w:rPr>
        <w:t>Группировка пассивов по срочности обязательств</w:t>
      </w:r>
    </w:p>
    <w:tbl>
      <w:tblPr>
        <w:tblStyle w:val="a7"/>
        <w:tblW w:w="8853" w:type="dxa"/>
        <w:jc w:val="center"/>
        <w:tblLook w:val="04A0" w:firstRow="1" w:lastRow="0" w:firstColumn="1" w:lastColumn="0" w:noHBand="0" w:noVBand="1"/>
      </w:tblPr>
      <w:tblGrid>
        <w:gridCol w:w="1901"/>
        <w:gridCol w:w="770"/>
        <w:gridCol w:w="1360"/>
        <w:gridCol w:w="1234"/>
        <w:gridCol w:w="1209"/>
        <w:gridCol w:w="1179"/>
        <w:gridCol w:w="1200"/>
      </w:tblGrid>
      <w:tr w:rsidR="00202B40" w:rsidRPr="00B15C11" w:rsidTr="00B15C11">
        <w:trPr>
          <w:trHeight w:val="485"/>
          <w:jc w:val="center"/>
        </w:trPr>
        <w:tc>
          <w:tcPr>
            <w:tcW w:w="2671" w:type="dxa"/>
            <w:gridSpan w:val="2"/>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Группа пассивов</w:t>
            </w:r>
          </w:p>
        </w:tc>
        <w:tc>
          <w:tcPr>
            <w:tcW w:w="1360" w:type="dxa"/>
            <w:vMerge w:val="restart"/>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Коды</w:t>
            </w:r>
            <w:r w:rsidR="00471506" w:rsidRPr="00B15C11">
              <w:rPr>
                <w:color w:val="000000" w:themeColor="text1"/>
                <w:sz w:val="20"/>
                <w:szCs w:val="22"/>
              </w:rPr>
              <w:t xml:space="preserve"> </w:t>
            </w:r>
            <w:r w:rsidRPr="00B15C11">
              <w:rPr>
                <w:color w:val="000000" w:themeColor="text1"/>
                <w:sz w:val="20"/>
                <w:szCs w:val="22"/>
              </w:rPr>
              <w:t>строк</w:t>
            </w:r>
            <w:r w:rsidR="00471506" w:rsidRPr="00B15C11">
              <w:rPr>
                <w:color w:val="000000" w:themeColor="text1"/>
                <w:sz w:val="20"/>
                <w:szCs w:val="22"/>
              </w:rPr>
              <w:t xml:space="preserve"> </w:t>
            </w:r>
            <w:r w:rsidRPr="00B15C11">
              <w:rPr>
                <w:color w:val="000000" w:themeColor="text1"/>
                <w:sz w:val="20"/>
                <w:szCs w:val="22"/>
              </w:rPr>
              <w:t>баланса</w:t>
            </w:r>
          </w:p>
        </w:tc>
        <w:tc>
          <w:tcPr>
            <w:tcW w:w="4822" w:type="dxa"/>
            <w:gridSpan w:val="4"/>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Сумма</w:t>
            </w:r>
          </w:p>
        </w:tc>
      </w:tr>
      <w:tr w:rsidR="005E3581" w:rsidRPr="00B15C11" w:rsidTr="00B15C11">
        <w:trPr>
          <w:trHeight w:val="1035"/>
          <w:jc w:val="center"/>
        </w:trPr>
        <w:tc>
          <w:tcPr>
            <w:tcW w:w="1901" w:type="dxa"/>
            <w:noWrap/>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Наименование</w:t>
            </w:r>
          </w:p>
        </w:tc>
        <w:tc>
          <w:tcPr>
            <w:tcW w:w="770"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Обо-</w:t>
            </w:r>
            <w:r w:rsidR="00471506" w:rsidRPr="00B15C11">
              <w:rPr>
                <w:color w:val="000000" w:themeColor="text1"/>
                <w:sz w:val="20"/>
                <w:szCs w:val="22"/>
              </w:rPr>
              <w:t xml:space="preserve"> </w:t>
            </w:r>
            <w:r w:rsidRPr="00B15C11">
              <w:rPr>
                <w:color w:val="000000" w:themeColor="text1"/>
                <w:sz w:val="20"/>
                <w:szCs w:val="22"/>
              </w:rPr>
              <w:t>зна-</w:t>
            </w:r>
            <w:r w:rsidR="00471506" w:rsidRPr="00B15C11">
              <w:rPr>
                <w:color w:val="000000" w:themeColor="text1"/>
                <w:sz w:val="20"/>
                <w:szCs w:val="22"/>
              </w:rPr>
              <w:t xml:space="preserve"> </w:t>
            </w:r>
            <w:r w:rsidRPr="00B15C11">
              <w:rPr>
                <w:color w:val="000000" w:themeColor="text1"/>
                <w:sz w:val="20"/>
                <w:szCs w:val="22"/>
              </w:rPr>
              <w:t>чение</w:t>
            </w:r>
          </w:p>
        </w:tc>
        <w:tc>
          <w:tcPr>
            <w:tcW w:w="1360" w:type="dxa"/>
            <w:vMerge/>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p>
        </w:tc>
        <w:tc>
          <w:tcPr>
            <w:tcW w:w="1234" w:type="dxa"/>
            <w:noWrap/>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01.01.</w:t>
            </w:r>
            <w:r w:rsidR="0057754F" w:rsidRPr="00B15C11">
              <w:rPr>
                <w:color w:val="000000" w:themeColor="text1"/>
                <w:sz w:val="20"/>
                <w:szCs w:val="22"/>
              </w:rPr>
              <w:t>2006</w:t>
            </w:r>
          </w:p>
        </w:tc>
        <w:tc>
          <w:tcPr>
            <w:tcW w:w="1209"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01.01.</w:t>
            </w:r>
            <w:r w:rsidR="0057754F" w:rsidRPr="00B15C11">
              <w:rPr>
                <w:color w:val="000000" w:themeColor="text1"/>
                <w:sz w:val="20"/>
                <w:szCs w:val="22"/>
              </w:rPr>
              <w:t>2007</w:t>
            </w:r>
          </w:p>
        </w:tc>
        <w:tc>
          <w:tcPr>
            <w:tcW w:w="1179"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01.01.</w:t>
            </w:r>
            <w:r w:rsidR="0057754F" w:rsidRPr="00B15C11">
              <w:rPr>
                <w:color w:val="000000" w:themeColor="text1"/>
                <w:sz w:val="20"/>
                <w:szCs w:val="22"/>
              </w:rPr>
              <w:t>2008</w:t>
            </w:r>
          </w:p>
        </w:tc>
        <w:tc>
          <w:tcPr>
            <w:tcW w:w="1200" w:type="dxa"/>
            <w:noWrap/>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01.01.</w:t>
            </w:r>
            <w:r w:rsidR="0057754F" w:rsidRPr="00B15C11">
              <w:rPr>
                <w:color w:val="000000" w:themeColor="text1"/>
                <w:sz w:val="20"/>
                <w:szCs w:val="22"/>
              </w:rPr>
              <w:t>2009</w:t>
            </w:r>
          </w:p>
        </w:tc>
      </w:tr>
      <w:tr w:rsidR="005E3581" w:rsidRPr="00B15C11" w:rsidTr="00B15C11">
        <w:trPr>
          <w:trHeight w:val="1009"/>
          <w:jc w:val="center"/>
        </w:trPr>
        <w:tc>
          <w:tcPr>
            <w:tcW w:w="1901"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Наиболее</w:t>
            </w:r>
            <w:r w:rsidR="00471506" w:rsidRPr="00B15C11">
              <w:rPr>
                <w:color w:val="000000" w:themeColor="text1"/>
                <w:sz w:val="20"/>
                <w:szCs w:val="22"/>
              </w:rPr>
              <w:t xml:space="preserve"> </w:t>
            </w:r>
            <w:r w:rsidRPr="00B15C11">
              <w:rPr>
                <w:color w:val="000000" w:themeColor="text1"/>
                <w:sz w:val="20"/>
                <w:szCs w:val="22"/>
              </w:rPr>
              <w:t>срочные обязательства</w:t>
            </w:r>
          </w:p>
        </w:tc>
        <w:tc>
          <w:tcPr>
            <w:tcW w:w="770" w:type="dxa"/>
            <w:noWrap/>
            <w:vAlign w:val="center"/>
          </w:tcPr>
          <w:p w:rsidR="00202B40" w:rsidRPr="00B15C11" w:rsidRDefault="00202B40" w:rsidP="00B15C11">
            <w:pPr>
              <w:shd w:val="clear" w:color="000000" w:fill="auto"/>
              <w:suppressAutoHyphens/>
              <w:spacing w:line="360" w:lineRule="auto"/>
              <w:jc w:val="left"/>
              <w:rPr>
                <w:bCs/>
                <w:color w:val="000000" w:themeColor="text1"/>
                <w:sz w:val="20"/>
                <w:szCs w:val="22"/>
              </w:rPr>
            </w:pPr>
            <w:r w:rsidRPr="00B15C11">
              <w:rPr>
                <w:bCs/>
                <w:color w:val="000000" w:themeColor="text1"/>
                <w:sz w:val="20"/>
                <w:szCs w:val="22"/>
              </w:rPr>
              <w:t>П1</w:t>
            </w:r>
          </w:p>
        </w:tc>
        <w:tc>
          <w:tcPr>
            <w:tcW w:w="1360"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620</w:t>
            </w:r>
            <w:r w:rsidR="00471506" w:rsidRPr="00B15C11">
              <w:rPr>
                <w:color w:val="000000" w:themeColor="text1"/>
                <w:sz w:val="20"/>
                <w:szCs w:val="22"/>
              </w:rPr>
              <w:t xml:space="preserve"> </w:t>
            </w:r>
            <w:r w:rsidRPr="00B15C11">
              <w:rPr>
                <w:color w:val="000000" w:themeColor="text1"/>
                <w:sz w:val="20"/>
                <w:szCs w:val="22"/>
              </w:rPr>
              <w:t>- 220</w:t>
            </w:r>
          </w:p>
        </w:tc>
        <w:tc>
          <w:tcPr>
            <w:tcW w:w="1234"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9 758 886</w:t>
            </w:r>
          </w:p>
        </w:tc>
        <w:tc>
          <w:tcPr>
            <w:tcW w:w="1209"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18 708 371</w:t>
            </w:r>
          </w:p>
        </w:tc>
        <w:tc>
          <w:tcPr>
            <w:tcW w:w="1179"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6 349 967</w:t>
            </w:r>
          </w:p>
        </w:tc>
        <w:tc>
          <w:tcPr>
            <w:tcW w:w="1200"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8 320 978</w:t>
            </w:r>
          </w:p>
        </w:tc>
      </w:tr>
      <w:tr w:rsidR="005E3581" w:rsidRPr="00B15C11" w:rsidTr="00B15C11">
        <w:trPr>
          <w:trHeight w:val="883"/>
          <w:jc w:val="center"/>
        </w:trPr>
        <w:tc>
          <w:tcPr>
            <w:tcW w:w="1901"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Краткосрочные обязательства</w:t>
            </w:r>
          </w:p>
        </w:tc>
        <w:tc>
          <w:tcPr>
            <w:tcW w:w="770" w:type="dxa"/>
            <w:noWrap/>
            <w:vAlign w:val="center"/>
          </w:tcPr>
          <w:p w:rsidR="00202B40" w:rsidRPr="00B15C11" w:rsidRDefault="00202B40" w:rsidP="00B15C11">
            <w:pPr>
              <w:shd w:val="clear" w:color="000000" w:fill="auto"/>
              <w:suppressAutoHyphens/>
              <w:spacing w:line="360" w:lineRule="auto"/>
              <w:jc w:val="left"/>
              <w:rPr>
                <w:bCs/>
                <w:color w:val="000000" w:themeColor="text1"/>
                <w:sz w:val="20"/>
                <w:szCs w:val="22"/>
              </w:rPr>
            </w:pPr>
            <w:r w:rsidRPr="00B15C11">
              <w:rPr>
                <w:bCs/>
                <w:color w:val="000000" w:themeColor="text1"/>
                <w:sz w:val="20"/>
                <w:szCs w:val="22"/>
              </w:rPr>
              <w:t>П2</w:t>
            </w:r>
          </w:p>
        </w:tc>
        <w:tc>
          <w:tcPr>
            <w:tcW w:w="1360"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610+630+660</w:t>
            </w:r>
          </w:p>
        </w:tc>
        <w:tc>
          <w:tcPr>
            <w:tcW w:w="1234"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9 136 114</w:t>
            </w:r>
          </w:p>
        </w:tc>
        <w:tc>
          <w:tcPr>
            <w:tcW w:w="1209"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5 182 162</w:t>
            </w:r>
          </w:p>
        </w:tc>
        <w:tc>
          <w:tcPr>
            <w:tcW w:w="1179"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8 995 460</w:t>
            </w:r>
          </w:p>
        </w:tc>
        <w:tc>
          <w:tcPr>
            <w:tcW w:w="1200"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12 608 223</w:t>
            </w:r>
          </w:p>
        </w:tc>
      </w:tr>
      <w:tr w:rsidR="005E3581" w:rsidRPr="00B15C11" w:rsidTr="00B15C11">
        <w:trPr>
          <w:trHeight w:val="873"/>
          <w:jc w:val="center"/>
        </w:trPr>
        <w:tc>
          <w:tcPr>
            <w:tcW w:w="1901"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Долгосрочные обязательства</w:t>
            </w:r>
          </w:p>
        </w:tc>
        <w:tc>
          <w:tcPr>
            <w:tcW w:w="770" w:type="dxa"/>
            <w:noWrap/>
            <w:vAlign w:val="center"/>
          </w:tcPr>
          <w:p w:rsidR="00202B40" w:rsidRPr="00B15C11" w:rsidRDefault="00202B40" w:rsidP="00B15C11">
            <w:pPr>
              <w:shd w:val="clear" w:color="000000" w:fill="auto"/>
              <w:suppressAutoHyphens/>
              <w:spacing w:line="360" w:lineRule="auto"/>
              <w:jc w:val="left"/>
              <w:rPr>
                <w:bCs/>
                <w:color w:val="000000" w:themeColor="text1"/>
                <w:sz w:val="20"/>
                <w:szCs w:val="22"/>
              </w:rPr>
            </w:pPr>
            <w:r w:rsidRPr="00B15C11">
              <w:rPr>
                <w:bCs/>
                <w:color w:val="000000" w:themeColor="text1"/>
                <w:sz w:val="20"/>
                <w:szCs w:val="22"/>
              </w:rPr>
              <w:t>П3</w:t>
            </w:r>
          </w:p>
        </w:tc>
        <w:tc>
          <w:tcPr>
            <w:tcW w:w="1360" w:type="dxa"/>
            <w:noWrap/>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590</w:t>
            </w:r>
          </w:p>
        </w:tc>
        <w:tc>
          <w:tcPr>
            <w:tcW w:w="1234"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0</w:t>
            </w:r>
          </w:p>
        </w:tc>
        <w:tc>
          <w:tcPr>
            <w:tcW w:w="1209"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0</w:t>
            </w:r>
          </w:p>
        </w:tc>
        <w:tc>
          <w:tcPr>
            <w:tcW w:w="1179"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0</w:t>
            </w:r>
          </w:p>
        </w:tc>
        <w:tc>
          <w:tcPr>
            <w:tcW w:w="1200"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0</w:t>
            </w:r>
          </w:p>
        </w:tc>
      </w:tr>
      <w:tr w:rsidR="005E3581" w:rsidRPr="00B15C11" w:rsidTr="00B15C11">
        <w:trPr>
          <w:trHeight w:val="876"/>
          <w:jc w:val="center"/>
        </w:trPr>
        <w:tc>
          <w:tcPr>
            <w:tcW w:w="1901"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Постоянные</w:t>
            </w:r>
            <w:r w:rsidR="00471506" w:rsidRPr="00B15C11">
              <w:rPr>
                <w:color w:val="000000" w:themeColor="text1"/>
                <w:sz w:val="20"/>
                <w:szCs w:val="22"/>
              </w:rPr>
              <w:t xml:space="preserve"> </w:t>
            </w:r>
            <w:r w:rsidRPr="00B15C11">
              <w:rPr>
                <w:color w:val="000000" w:themeColor="text1"/>
                <w:sz w:val="20"/>
                <w:szCs w:val="22"/>
              </w:rPr>
              <w:t>пассивы</w:t>
            </w:r>
          </w:p>
        </w:tc>
        <w:tc>
          <w:tcPr>
            <w:tcW w:w="770" w:type="dxa"/>
            <w:noWrap/>
            <w:vAlign w:val="center"/>
          </w:tcPr>
          <w:p w:rsidR="00202B40" w:rsidRPr="00B15C11" w:rsidRDefault="00202B40" w:rsidP="00B15C11">
            <w:pPr>
              <w:shd w:val="clear" w:color="000000" w:fill="auto"/>
              <w:suppressAutoHyphens/>
              <w:spacing w:line="360" w:lineRule="auto"/>
              <w:jc w:val="left"/>
              <w:rPr>
                <w:bCs/>
                <w:color w:val="000000" w:themeColor="text1"/>
                <w:sz w:val="20"/>
                <w:szCs w:val="22"/>
              </w:rPr>
            </w:pPr>
            <w:r w:rsidRPr="00B15C11">
              <w:rPr>
                <w:bCs/>
                <w:color w:val="000000" w:themeColor="text1"/>
                <w:sz w:val="20"/>
                <w:szCs w:val="22"/>
              </w:rPr>
              <w:t>П4</w:t>
            </w:r>
          </w:p>
        </w:tc>
        <w:tc>
          <w:tcPr>
            <w:tcW w:w="1360"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490+640+650</w:t>
            </w:r>
          </w:p>
        </w:tc>
        <w:tc>
          <w:tcPr>
            <w:tcW w:w="1234"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23 972 213</w:t>
            </w:r>
          </w:p>
        </w:tc>
        <w:tc>
          <w:tcPr>
            <w:tcW w:w="1209"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24 476 901</w:t>
            </w:r>
          </w:p>
        </w:tc>
        <w:tc>
          <w:tcPr>
            <w:tcW w:w="1179"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25 438 575</w:t>
            </w:r>
          </w:p>
        </w:tc>
        <w:tc>
          <w:tcPr>
            <w:tcW w:w="1200"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27 312 411</w:t>
            </w:r>
          </w:p>
        </w:tc>
      </w:tr>
      <w:tr w:rsidR="00202B40" w:rsidRPr="00B15C11" w:rsidTr="00B15C11">
        <w:trPr>
          <w:trHeight w:val="591"/>
          <w:jc w:val="center"/>
        </w:trPr>
        <w:tc>
          <w:tcPr>
            <w:tcW w:w="2671" w:type="dxa"/>
            <w:gridSpan w:val="2"/>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БАЛАНС ликвидности</w:t>
            </w:r>
          </w:p>
        </w:tc>
        <w:tc>
          <w:tcPr>
            <w:tcW w:w="1360"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 </w:t>
            </w:r>
          </w:p>
        </w:tc>
        <w:tc>
          <w:tcPr>
            <w:tcW w:w="1234"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42 867 213</w:t>
            </w:r>
          </w:p>
        </w:tc>
        <w:tc>
          <w:tcPr>
            <w:tcW w:w="1209"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48 367 434</w:t>
            </w:r>
          </w:p>
        </w:tc>
        <w:tc>
          <w:tcPr>
            <w:tcW w:w="1179"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40 784 002</w:t>
            </w:r>
          </w:p>
        </w:tc>
        <w:tc>
          <w:tcPr>
            <w:tcW w:w="1200" w:type="dxa"/>
            <w:vAlign w:val="center"/>
          </w:tcPr>
          <w:p w:rsidR="00202B40" w:rsidRPr="00B15C11" w:rsidRDefault="00202B40"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48 241 612</w:t>
            </w:r>
          </w:p>
        </w:tc>
      </w:tr>
    </w:tbl>
    <w:p w:rsidR="0090467F" w:rsidRDefault="0090467F" w:rsidP="00B15C11">
      <w:pPr>
        <w:pStyle w:val="12"/>
        <w:shd w:val="clear" w:color="000000" w:fill="auto"/>
        <w:suppressAutoHyphens/>
        <w:spacing w:before="0" w:beforeAutospacing="0" w:after="0" w:afterAutospacing="0" w:line="360" w:lineRule="auto"/>
        <w:ind w:firstLine="709"/>
        <w:jc w:val="both"/>
        <w:rPr>
          <w:rFonts w:ascii="Times New Roman" w:hAnsi="Times New Roman" w:cs="Times New Roman"/>
          <w:color w:val="000000" w:themeColor="text1"/>
          <w:sz w:val="28"/>
          <w:szCs w:val="28"/>
        </w:rPr>
      </w:pPr>
    </w:p>
    <w:p w:rsidR="0093094C" w:rsidRPr="0090467F" w:rsidRDefault="0090467F" w:rsidP="0090467F">
      <w:pPr>
        <w:pStyle w:val="a6"/>
        <w:spacing w:line="360" w:lineRule="auto"/>
        <w:ind w:firstLine="708"/>
      </w:pPr>
      <w:r>
        <w:br w:type="page"/>
      </w:r>
      <w:r w:rsidR="0093094C" w:rsidRPr="00B15C11">
        <w:rPr>
          <w:color w:val="000000" w:themeColor="text1"/>
          <w:sz w:val="28"/>
          <w:szCs w:val="28"/>
        </w:rPr>
        <w:t>Для соблюдения абсолютной ликвидности баланса должны соблюдаться следующие неравенства</w:t>
      </w:r>
      <w:r w:rsidR="008427DB" w:rsidRPr="00B15C11">
        <w:rPr>
          <w:color w:val="000000" w:themeColor="text1"/>
          <w:sz w:val="28"/>
          <w:szCs w:val="28"/>
        </w:rPr>
        <w:t xml:space="preserve"> </w:t>
      </w:r>
      <w:r w:rsidR="00D24B48" w:rsidRPr="00B15C11">
        <w:rPr>
          <w:color w:val="000000" w:themeColor="text1"/>
          <w:sz w:val="28"/>
          <w:szCs w:val="28"/>
        </w:rPr>
        <w:t>представленные</w:t>
      </w:r>
      <w:r w:rsidR="006A1EE2" w:rsidRPr="00B15C11">
        <w:rPr>
          <w:color w:val="000000" w:themeColor="text1"/>
          <w:sz w:val="28"/>
          <w:szCs w:val="28"/>
        </w:rPr>
        <w:t xml:space="preserve"> в формуле (2.1</w:t>
      </w:r>
      <w:r w:rsidR="008427DB" w:rsidRPr="00B15C11">
        <w:rPr>
          <w:color w:val="000000" w:themeColor="text1"/>
          <w:sz w:val="28"/>
          <w:szCs w:val="28"/>
        </w:rPr>
        <w:t>)</w:t>
      </w:r>
      <w:r w:rsidR="006009E5" w:rsidRPr="00B15C11">
        <w:rPr>
          <w:color w:val="000000" w:themeColor="text1"/>
          <w:sz w:val="28"/>
          <w:szCs w:val="28"/>
        </w:rPr>
        <w:t>.</w:t>
      </w:r>
    </w:p>
    <w:p w:rsidR="00506CDA" w:rsidRPr="00B15C11" w:rsidRDefault="00506CDA" w:rsidP="0090467F">
      <w:pPr>
        <w:pStyle w:val="a6"/>
        <w:shd w:val="clear" w:color="000000" w:fill="auto"/>
        <w:suppressAutoHyphens/>
        <w:spacing w:line="360" w:lineRule="auto"/>
        <w:ind w:firstLine="709"/>
        <w:jc w:val="both"/>
        <w:rPr>
          <w:color w:val="000000" w:themeColor="text1"/>
          <w:sz w:val="28"/>
          <w:szCs w:val="28"/>
        </w:rPr>
      </w:pPr>
    </w:p>
    <w:p w:rsidR="0093094C" w:rsidRPr="00B15C11" w:rsidRDefault="0093094C" w:rsidP="00B15C11">
      <w:pPr>
        <w:pStyle w:val="12"/>
        <w:shd w:val="clear" w:color="000000" w:fill="auto"/>
        <w:suppressAutoHyphens/>
        <w:spacing w:before="0" w:beforeAutospacing="0" w:after="0" w:afterAutospacing="0" w:line="360" w:lineRule="auto"/>
        <w:ind w:firstLine="709"/>
        <w:jc w:val="both"/>
        <w:rPr>
          <w:rFonts w:ascii="Times New Roman" w:hAnsi="Times New Roman" w:cs="Times New Roman"/>
          <w:color w:val="000000" w:themeColor="text1"/>
          <w:sz w:val="28"/>
          <w:szCs w:val="28"/>
        </w:rPr>
      </w:pPr>
      <w:r w:rsidRPr="00B15C11">
        <w:rPr>
          <w:rFonts w:ascii="Times New Roman" w:hAnsi="Times New Roman" w:cs="Times New Roman"/>
          <w:color w:val="000000" w:themeColor="text1"/>
          <w:sz w:val="28"/>
          <w:szCs w:val="28"/>
        </w:rPr>
        <w:t>А1 ≥ П1, А2 ≥ П2, А3 ≥ П3, А4 ≤ П4</w:t>
      </w:r>
      <w:r w:rsidR="006B3DB4" w:rsidRPr="00B15C11">
        <w:rPr>
          <w:rFonts w:ascii="Times New Roman" w:hAnsi="Times New Roman" w:cs="Times New Roman"/>
          <w:color w:val="000000" w:themeColor="text1"/>
          <w:sz w:val="28"/>
          <w:szCs w:val="28"/>
        </w:rPr>
        <w:t>.</w:t>
      </w:r>
      <w:r w:rsidRPr="00B15C11">
        <w:rPr>
          <w:rFonts w:ascii="Times New Roman" w:hAnsi="Times New Roman" w:cs="Times New Roman"/>
          <w:color w:val="000000" w:themeColor="text1"/>
          <w:sz w:val="28"/>
          <w:szCs w:val="28"/>
        </w:rPr>
        <w:t>(</w:t>
      </w:r>
      <w:r w:rsidR="00614704" w:rsidRPr="00B15C11">
        <w:rPr>
          <w:rFonts w:ascii="Times New Roman" w:hAnsi="Times New Roman" w:cs="Times New Roman"/>
          <w:color w:val="000000" w:themeColor="text1"/>
          <w:sz w:val="28"/>
          <w:szCs w:val="28"/>
        </w:rPr>
        <w:t>2.</w:t>
      </w:r>
      <w:r w:rsidR="00506CDA" w:rsidRPr="00B15C11">
        <w:rPr>
          <w:rFonts w:ascii="Times New Roman" w:hAnsi="Times New Roman" w:cs="Times New Roman"/>
          <w:color w:val="000000" w:themeColor="text1"/>
          <w:sz w:val="28"/>
          <w:szCs w:val="28"/>
        </w:rPr>
        <w:t>1</w:t>
      </w:r>
      <w:r w:rsidRPr="00B15C11">
        <w:rPr>
          <w:rFonts w:ascii="Times New Roman" w:hAnsi="Times New Roman" w:cs="Times New Roman"/>
          <w:color w:val="000000" w:themeColor="text1"/>
          <w:sz w:val="28"/>
          <w:szCs w:val="28"/>
        </w:rPr>
        <w:t>)</w:t>
      </w:r>
    </w:p>
    <w:p w:rsidR="00506CDA" w:rsidRPr="00B15C11" w:rsidRDefault="00506CDA" w:rsidP="00B15C11">
      <w:pPr>
        <w:pStyle w:val="a6"/>
        <w:shd w:val="clear" w:color="000000" w:fill="auto"/>
        <w:suppressAutoHyphens/>
        <w:spacing w:line="360" w:lineRule="auto"/>
        <w:ind w:firstLine="709"/>
        <w:jc w:val="both"/>
        <w:rPr>
          <w:color w:val="000000" w:themeColor="text1"/>
          <w:sz w:val="28"/>
          <w:szCs w:val="28"/>
        </w:rPr>
      </w:pPr>
    </w:p>
    <w:p w:rsidR="0093094C" w:rsidRPr="00B15C11" w:rsidRDefault="0093094C" w:rsidP="00B15C11">
      <w:pPr>
        <w:pStyle w:val="12"/>
        <w:shd w:val="clear" w:color="000000" w:fill="auto"/>
        <w:suppressAutoHyphens/>
        <w:spacing w:before="0" w:beforeAutospacing="0" w:after="0" w:afterAutospacing="0" w:line="360" w:lineRule="auto"/>
        <w:ind w:firstLine="709"/>
        <w:jc w:val="both"/>
        <w:rPr>
          <w:rFonts w:ascii="Times New Roman" w:hAnsi="Times New Roman" w:cs="Times New Roman"/>
          <w:color w:val="000000" w:themeColor="text1"/>
          <w:sz w:val="28"/>
          <w:szCs w:val="28"/>
        </w:rPr>
      </w:pPr>
      <w:r w:rsidRPr="00B15C11">
        <w:rPr>
          <w:rFonts w:ascii="Times New Roman" w:hAnsi="Times New Roman" w:cs="Times New Roman"/>
          <w:color w:val="000000" w:themeColor="text1"/>
          <w:sz w:val="28"/>
          <w:szCs w:val="28"/>
        </w:rPr>
        <w:t xml:space="preserve">Первые два неравенства характеризуют текущую ликвидность, вторые два неравенства – перспективную. Проверка условий ликвидности проведена в таблице </w:t>
      </w:r>
      <w:r w:rsidR="008427DB" w:rsidRPr="00B15C11">
        <w:rPr>
          <w:rFonts w:ascii="Times New Roman" w:hAnsi="Times New Roman" w:cs="Times New Roman"/>
          <w:color w:val="000000" w:themeColor="text1"/>
          <w:sz w:val="28"/>
          <w:szCs w:val="28"/>
        </w:rPr>
        <w:t>2.</w:t>
      </w:r>
      <w:r w:rsidR="0061410E" w:rsidRPr="00B15C11">
        <w:rPr>
          <w:rFonts w:ascii="Times New Roman" w:hAnsi="Times New Roman" w:cs="Times New Roman"/>
          <w:color w:val="000000" w:themeColor="text1"/>
          <w:sz w:val="28"/>
          <w:szCs w:val="28"/>
        </w:rPr>
        <w:t>7</w:t>
      </w:r>
      <w:r w:rsidRPr="00B15C11">
        <w:rPr>
          <w:rFonts w:ascii="Times New Roman" w:hAnsi="Times New Roman" w:cs="Times New Roman"/>
          <w:color w:val="000000" w:themeColor="text1"/>
          <w:sz w:val="28"/>
          <w:szCs w:val="28"/>
        </w:rPr>
        <w:t>.</w:t>
      </w:r>
    </w:p>
    <w:p w:rsidR="008427DB" w:rsidRPr="00B15C11" w:rsidRDefault="008427DB" w:rsidP="00B15C11">
      <w:pPr>
        <w:pStyle w:val="a6"/>
        <w:shd w:val="clear" w:color="000000" w:fill="auto"/>
        <w:suppressAutoHyphens/>
        <w:spacing w:line="360" w:lineRule="auto"/>
        <w:ind w:firstLine="709"/>
        <w:jc w:val="both"/>
        <w:rPr>
          <w:color w:val="000000" w:themeColor="text1"/>
          <w:sz w:val="28"/>
        </w:rPr>
      </w:pPr>
    </w:p>
    <w:p w:rsidR="008427DB" w:rsidRPr="00B15C11" w:rsidRDefault="0093094C" w:rsidP="00B15C11">
      <w:pPr>
        <w:pStyle w:val="22"/>
        <w:keepNext w:val="0"/>
        <w:shd w:val="clear" w:color="000000" w:fill="auto"/>
        <w:suppressAutoHyphens/>
        <w:spacing w:before="0" w:after="0"/>
        <w:ind w:firstLine="0"/>
        <w:jc w:val="center"/>
        <w:rPr>
          <w:b/>
          <w:color w:val="000000" w:themeColor="text1"/>
          <w:szCs w:val="28"/>
        </w:rPr>
      </w:pPr>
      <w:r w:rsidRPr="00B15C11">
        <w:rPr>
          <w:b/>
          <w:color w:val="000000" w:themeColor="text1"/>
          <w:szCs w:val="28"/>
        </w:rPr>
        <w:t xml:space="preserve">Таблица </w:t>
      </w:r>
      <w:r w:rsidR="008427DB" w:rsidRPr="00B15C11">
        <w:rPr>
          <w:b/>
          <w:color w:val="000000" w:themeColor="text1"/>
          <w:szCs w:val="28"/>
        </w:rPr>
        <w:t>2.</w:t>
      </w:r>
      <w:r w:rsidR="0061410E" w:rsidRPr="00B15C11">
        <w:rPr>
          <w:b/>
          <w:color w:val="000000" w:themeColor="text1"/>
          <w:szCs w:val="28"/>
        </w:rPr>
        <w:t>7</w:t>
      </w:r>
      <w:r w:rsidR="007C2B6D" w:rsidRPr="00B15C11">
        <w:rPr>
          <w:b/>
          <w:color w:val="000000" w:themeColor="text1"/>
          <w:szCs w:val="28"/>
        </w:rPr>
        <w:t xml:space="preserve"> </w:t>
      </w:r>
      <w:r w:rsidR="00262D4C" w:rsidRPr="00B15C11">
        <w:rPr>
          <w:b/>
          <w:color w:val="000000" w:themeColor="text1"/>
          <w:szCs w:val="28"/>
        </w:rPr>
        <w:t>–</w:t>
      </w:r>
      <w:r w:rsidR="007C2B6D" w:rsidRPr="00B15C11">
        <w:rPr>
          <w:b/>
          <w:color w:val="000000" w:themeColor="text1"/>
          <w:szCs w:val="28"/>
        </w:rPr>
        <w:t xml:space="preserve"> </w:t>
      </w:r>
      <w:r w:rsidRPr="00B15C11">
        <w:rPr>
          <w:b/>
          <w:color w:val="000000" w:themeColor="text1"/>
          <w:szCs w:val="28"/>
        </w:rPr>
        <w:t>Соотношение групп активов и пассивов</w:t>
      </w:r>
    </w:p>
    <w:tbl>
      <w:tblPr>
        <w:tblStyle w:val="a7"/>
        <w:tblW w:w="4340" w:type="pct"/>
        <w:jc w:val="center"/>
        <w:tblLook w:val="04A0" w:firstRow="1" w:lastRow="0" w:firstColumn="1" w:lastColumn="0" w:noHBand="0" w:noVBand="1"/>
      </w:tblPr>
      <w:tblGrid>
        <w:gridCol w:w="1952"/>
        <w:gridCol w:w="1542"/>
        <w:gridCol w:w="1604"/>
        <w:gridCol w:w="1604"/>
        <w:gridCol w:w="1605"/>
      </w:tblGrid>
      <w:tr w:rsidR="008E32F5" w:rsidRPr="00B15C11" w:rsidTr="00B15C11">
        <w:trPr>
          <w:trHeight w:val="388"/>
          <w:jc w:val="center"/>
        </w:trPr>
        <w:tc>
          <w:tcPr>
            <w:tcW w:w="1951" w:type="dxa"/>
            <w:vMerge w:val="restart"/>
            <w:vAlign w:val="center"/>
          </w:tcPr>
          <w:p w:rsidR="008E32F5" w:rsidRPr="00B15C11" w:rsidRDefault="008E32F5"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Соотношение групп активов и пассивов</w:t>
            </w:r>
          </w:p>
        </w:tc>
        <w:tc>
          <w:tcPr>
            <w:tcW w:w="6357" w:type="dxa"/>
            <w:gridSpan w:val="4"/>
            <w:vAlign w:val="center"/>
          </w:tcPr>
          <w:p w:rsidR="008E32F5" w:rsidRPr="00B15C11" w:rsidRDefault="008E32F5"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Платёжный излишек или недостаток</w:t>
            </w:r>
          </w:p>
        </w:tc>
      </w:tr>
      <w:tr w:rsidR="008E32F5" w:rsidRPr="00B15C11" w:rsidTr="00B15C11">
        <w:trPr>
          <w:trHeight w:val="273"/>
          <w:jc w:val="center"/>
        </w:trPr>
        <w:tc>
          <w:tcPr>
            <w:tcW w:w="1951" w:type="dxa"/>
            <w:vMerge/>
            <w:vAlign w:val="center"/>
          </w:tcPr>
          <w:p w:rsidR="008E32F5" w:rsidRPr="00B15C11" w:rsidRDefault="008E32F5" w:rsidP="00B15C11">
            <w:pPr>
              <w:shd w:val="clear" w:color="000000" w:fill="auto"/>
              <w:suppressAutoHyphens/>
              <w:spacing w:line="360" w:lineRule="auto"/>
              <w:jc w:val="left"/>
              <w:rPr>
                <w:color w:val="000000" w:themeColor="text1"/>
                <w:sz w:val="20"/>
                <w:szCs w:val="24"/>
              </w:rPr>
            </w:pPr>
          </w:p>
        </w:tc>
        <w:tc>
          <w:tcPr>
            <w:tcW w:w="1542" w:type="dxa"/>
            <w:noWrap/>
            <w:vAlign w:val="center"/>
          </w:tcPr>
          <w:p w:rsidR="008E32F5" w:rsidRPr="00B15C11" w:rsidRDefault="008E32F5"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01.01.</w:t>
            </w:r>
            <w:r w:rsidR="0057754F" w:rsidRPr="00B15C11">
              <w:rPr>
                <w:color w:val="000000" w:themeColor="text1"/>
                <w:sz w:val="20"/>
                <w:szCs w:val="24"/>
              </w:rPr>
              <w:t>2003</w:t>
            </w:r>
          </w:p>
        </w:tc>
        <w:tc>
          <w:tcPr>
            <w:tcW w:w="1605" w:type="dxa"/>
            <w:vAlign w:val="center"/>
          </w:tcPr>
          <w:p w:rsidR="008E32F5" w:rsidRPr="00B15C11" w:rsidRDefault="008E32F5"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01.01.</w:t>
            </w:r>
            <w:r w:rsidR="0057754F" w:rsidRPr="00B15C11">
              <w:rPr>
                <w:color w:val="000000" w:themeColor="text1"/>
                <w:sz w:val="20"/>
                <w:szCs w:val="24"/>
              </w:rPr>
              <w:t>2004</w:t>
            </w:r>
          </w:p>
        </w:tc>
        <w:tc>
          <w:tcPr>
            <w:tcW w:w="1605" w:type="dxa"/>
            <w:vAlign w:val="center"/>
          </w:tcPr>
          <w:p w:rsidR="008E32F5" w:rsidRPr="00B15C11" w:rsidRDefault="008E32F5"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01.01.</w:t>
            </w:r>
            <w:r w:rsidR="0057754F" w:rsidRPr="00B15C11">
              <w:rPr>
                <w:color w:val="000000" w:themeColor="text1"/>
                <w:sz w:val="20"/>
                <w:szCs w:val="24"/>
              </w:rPr>
              <w:t>2005</w:t>
            </w:r>
          </w:p>
        </w:tc>
        <w:tc>
          <w:tcPr>
            <w:tcW w:w="1605" w:type="dxa"/>
            <w:noWrap/>
            <w:vAlign w:val="center"/>
          </w:tcPr>
          <w:p w:rsidR="008E32F5" w:rsidRPr="00B15C11" w:rsidRDefault="008E32F5"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01.01.</w:t>
            </w:r>
            <w:r w:rsidR="0057754F" w:rsidRPr="00B15C11">
              <w:rPr>
                <w:color w:val="000000" w:themeColor="text1"/>
                <w:sz w:val="20"/>
                <w:szCs w:val="24"/>
              </w:rPr>
              <w:t>2006</w:t>
            </w:r>
          </w:p>
        </w:tc>
      </w:tr>
      <w:tr w:rsidR="008E32F5" w:rsidRPr="00B15C11" w:rsidTr="00B15C11">
        <w:trPr>
          <w:trHeight w:val="265"/>
          <w:jc w:val="center"/>
        </w:trPr>
        <w:tc>
          <w:tcPr>
            <w:tcW w:w="1951" w:type="dxa"/>
            <w:noWrap/>
            <w:vAlign w:val="center"/>
          </w:tcPr>
          <w:p w:rsidR="008E32F5" w:rsidRPr="00B15C11" w:rsidRDefault="008E32F5" w:rsidP="00B15C11">
            <w:pPr>
              <w:shd w:val="clear" w:color="000000" w:fill="auto"/>
              <w:suppressAutoHyphens/>
              <w:spacing w:line="360" w:lineRule="auto"/>
              <w:jc w:val="left"/>
              <w:rPr>
                <w:bCs/>
                <w:color w:val="000000" w:themeColor="text1"/>
                <w:sz w:val="20"/>
                <w:szCs w:val="24"/>
              </w:rPr>
            </w:pPr>
            <w:r w:rsidRPr="00B15C11">
              <w:rPr>
                <w:bCs/>
                <w:color w:val="000000" w:themeColor="text1"/>
                <w:sz w:val="20"/>
                <w:szCs w:val="24"/>
              </w:rPr>
              <w:t>А1 - П1</w:t>
            </w:r>
          </w:p>
        </w:tc>
        <w:tc>
          <w:tcPr>
            <w:tcW w:w="1542" w:type="dxa"/>
            <w:vAlign w:val="center"/>
          </w:tcPr>
          <w:p w:rsidR="008E32F5" w:rsidRPr="00B15C11" w:rsidRDefault="008E32F5"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-9 754 731</w:t>
            </w:r>
            <w:r w:rsidR="00B15C11" w:rsidRPr="00B15C11">
              <w:rPr>
                <w:color w:val="000000" w:themeColor="text1"/>
                <w:sz w:val="20"/>
                <w:szCs w:val="24"/>
              </w:rPr>
              <w:t xml:space="preserve"> </w:t>
            </w:r>
          </w:p>
        </w:tc>
        <w:tc>
          <w:tcPr>
            <w:tcW w:w="1605" w:type="dxa"/>
            <w:vAlign w:val="center"/>
          </w:tcPr>
          <w:p w:rsidR="008E32F5" w:rsidRPr="00B15C11" w:rsidRDefault="008E32F5"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-18 708 324</w:t>
            </w:r>
            <w:r w:rsidR="00B15C11" w:rsidRPr="00B15C11">
              <w:rPr>
                <w:color w:val="000000" w:themeColor="text1"/>
                <w:sz w:val="20"/>
                <w:szCs w:val="24"/>
              </w:rPr>
              <w:t xml:space="preserve"> </w:t>
            </w:r>
          </w:p>
        </w:tc>
        <w:tc>
          <w:tcPr>
            <w:tcW w:w="1605" w:type="dxa"/>
            <w:vAlign w:val="center"/>
          </w:tcPr>
          <w:p w:rsidR="008E32F5" w:rsidRPr="00B15C11" w:rsidRDefault="008E32F5"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-6 303 729</w:t>
            </w:r>
            <w:r w:rsidR="00B15C11" w:rsidRPr="00B15C11">
              <w:rPr>
                <w:color w:val="000000" w:themeColor="text1"/>
                <w:sz w:val="20"/>
                <w:szCs w:val="24"/>
              </w:rPr>
              <w:t xml:space="preserve"> </w:t>
            </w:r>
          </w:p>
        </w:tc>
        <w:tc>
          <w:tcPr>
            <w:tcW w:w="1605" w:type="dxa"/>
            <w:vAlign w:val="center"/>
          </w:tcPr>
          <w:p w:rsidR="008E32F5" w:rsidRPr="00B15C11" w:rsidRDefault="008E32F5"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-8 279 838</w:t>
            </w:r>
            <w:r w:rsidR="00B15C11" w:rsidRPr="00B15C11">
              <w:rPr>
                <w:color w:val="000000" w:themeColor="text1"/>
                <w:sz w:val="20"/>
                <w:szCs w:val="24"/>
              </w:rPr>
              <w:t xml:space="preserve"> </w:t>
            </w:r>
          </w:p>
        </w:tc>
      </w:tr>
      <w:tr w:rsidR="008E32F5" w:rsidRPr="00B15C11" w:rsidTr="00B15C11">
        <w:trPr>
          <w:trHeight w:val="378"/>
          <w:jc w:val="center"/>
        </w:trPr>
        <w:tc>
          <w:tcPr>
            <w:tcW w:w="1951" w:type="dxa"/>
            <w:noWrap/>
            <w:vAlign w:val="center"/>
          </w:tcPr>
          <w:p w:rsidR="008E32F5" w:rsidRPr="00B15C11" w:rsidRDefault="008E32F5" w:rsidP="00B15C11">
            <w:pPr>
              <w:shd w:val="clear" w:color="000000" w:fill="auto"/>
              <w:suppressAutoHyphens/>
              <w:spacing w:line="360" w:lineRule="auto"/>
              <w:jc w:val="left"/>
              <w:rPr>
                <w:bCs/>
                <w:color w:val="000000" w:themeColor="text1"/>
                <w:sz w:val="20"/>
                <w:szCs w:val="24"/>
              </w:rPr>
            </w:pPr>
            <w:r w:rsidRPr="00B15C11">
              <w:rPr>
                <w:bCs/>
                <w:color w:val="000000" w:themeColor="text1"/>
                <w:sz w:val="20"/>
                <w:szCs w:val="24"/>
              </w:rPr>
              <w:t>А2 - П2</w:t>
            </w:r>
          </w:p>
        </w:tc>
        <w:tc>
          <w:tcPr>
            <w:tcW w:w="1542" w:type="dxa"/>
            <w:vAlign w:val="center"/>
          </w:tcPr>
          <w:p w:rsidR="008E32F5" w:rsidRPr="00B15C11" w:rsidRDefault="008E32F5"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2 910 181</w:t>
            </w:r>
            <w:r w:rsidR="00B15C11" w:rsidRPr="00B15C11">
              <w:rPr>
                <w:color w:val="000000" w:themeColor="text1"/>
                <w:sz w:val="20"/>
                <w:szCs w:val="24"/>
              </w:rPr>
              <w:t xml:space="preserve"> </w:t>
            </w:r>
          </w:p>
        </w:tc>
        <w:tc>
          <w:tcPr>
            <w:tcW w:w="1605" w:type="dxa"/>
            <w:vAlign w:val="center"/>
          </w:tcPr>
          <w:p w:rsidR="008E32F5" w:rsidRPr="00B15C11" w:rsidRDefault="008E32F5"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5 235 063</w:t>
            </w:r>
            <w:r w:rsidR="00B15C11" w:rsidRPr="00B15C11">
              <w:rPr>
                <w:color w:val="000000" w:themeColor="text1"/>
                <w:sz w:val="20"/>
                <w:szCs w:val="24"/>
              </w:rPr>
              <w:t xml:space="preserve"> </w:t>
            </w:r>
          </w:p>
        </w:tc>
        <w:tc>
          <w:tcPr>
            <w:tcW w:w="1605" w:type="dxa"/>
            <w:vAlign w:val="center"/>
          </w:tcPr>
          <w:p w:rsidR="008E32F5" w:rsidRPr="00B15C11" w:rsidRDefault="008E32F5"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-3 637 713</w:t>
            </w:r>
            <w:r w:rsidR="00B15C11" w:rsidRPr="00B15C11">
              <w:rPr>
                <w:color w:val="000000" w:themeColor="text1"/>
                <w:sz w:val="20"/>
                <w:szCs w:val="24"/>
              </w:rPr>
              <w:t xml:space="preserve"> </w:t>
            </w:r>
          </w:p>
        </w:tc>
        <w:tc>
          <w:tcPr>
            <w:tcW w:w="1605" w:type="dxa"/>
            <w:vAlign w:val="center"/>
          </w:tcPr>
          <w:p w:rsidR="008E32F5" w:rsidRPr="00B15C11" w:rsidRDefault="008E32F5"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-9 460 250</w:t>
            </w:r>
            <w:r w:rsidR="00B15C11" w:rsidRPr="00B15C11">
              <w:rPr>
                <w:color w:val="000000" w:themeColor="text1"/>
                <w:sz w:val="20"/>
                <w:szCs w:val="24"/>
              </w:rPr>
              <w:t xml:space="preserve"> </w:t>
            </w:r>
          </w:p>
        </w:tc>
      </w:tr>
      <w:tr w:rsidR="008E32F5" w:rsidRPr="00B15C11" w:rsidTr="00B15C11">
        <w:trPr>
          <w:trHeight w:val="303"/>
          <w:jc w:val="center"/>
        </w:trPr>
        <w:tc>
          <w:tcPr>
            <w:tcW w:w="1951" w:type="dxa"/>
            <w:noWrap/>
            <w:vAlign w:val="center"/>
          </w:tcPr>
          <w:p w:rsidR="008E32F5" w:rsidRPr="00B15C11" w:rsidRDefault="008E32F5" w:rsidP="00B15C11">
            <w:pPr>
              <w:shd w:val="clear" w:color="000000" w:fill="auto"/>
              <w:suppressAutoHyphens/>
              <w:spacing w:line="360" w:lineRule="auto"/>
              <w:jc w:val="left"/>
              <w:rPr>
                <w:bCs/>
                <w:color w:val="000000" w:themeColor="text1"/>
                <w:sz w:val="20"/>
                <w:szCs w:val="24"/>
              </w:rPr>
            </w:pPr>
            <w:r w:rsidRPr="00B15C11">
              <w:rPr>
                <w:bCs/>
                <w:color w:val="000000" w:themeColor="text1"/>
                <w:sz w:val="20"/>
                <w:szCs w:val="24"/>
              </w:rPr>
              <w:t>А3 - П3</w:t>
            </w:r>
          </w:p>
        </w:tc>
        <w:tc>
          <w:tcPr>
            <w:tcW w:w="1542" w:type="dxa"/>
            <w:vAlign w:val="center"/>
          </w:tcPr>
          <w:p w:rsidR="008E32F5" w:rsidRPr="00B15C11" w:rsidRDefault="008E32F5"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4 276 881</w:t>
            </w:r>
            <w:r w:rsidR="00B15C11" w:rsidRPr="00B15C11">
              <w:rPr>
                <w:color w:val="000000" w:themeColor="text1"/>
                <w:sz w:val="20"/>
                <w:szCs w:val="24"/>
              </w:rPr>
              <w:t xml:space="preserve"> </w:t>
            </w:r>
          </w:p>
        </w:tc>
        <w:tc>
          <w:tcPr>
            <w:tcW w:w="1605" w:type="dxa"/>
            <w:vAlign w:val="center"/>
          </w:tcPr>
          <w:p w:rsidR="008E32F5" w:rsidRPr="00B15C11" w:rsidRDefault="008E32F5"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3 030 023</w:t>
            </w:r>
            <w:r w:rsidR="00B15C11" w:rsidRPr="00B15C11">
              <w:rPr>
                <w:color w:val="000000" w:themeColor="text1"/>
                <w:sz w:val="20"/>
                <w:szCs w:val="24"/>
              </w:rPr>
              <w:t xml:space="preserve"> </w:t>
            </w:r>
          </w:p>
        </w:tc>
        <w:tc>
          <w:tcPr>
            <w:tcW w:w="1605" w:type="dxa"/>
            <w:vAlign w:val="center"/>
          </w:tcPr>
          <w:p w:rsidR="008E32F5" w:rsidRPr="00B15C11" w:rsidRDefault="008E32F5"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2 322 895</w:t>
            </w:r>
            <w:r w:rsidR="00B15C11" w:rsidRPr="00B15C11">
              <w:rPr>
                <w:color w:val="000000" w:themeColor="text1"/>
                <w:sz w:val="20"/>
                <w:szCs w:val="24"/>
              </w:rPr>
              <w:t xml:space="preserve"> </w:t>
            </w:r>
          </w:p>
        </w:tc>
        <w:tc>
          <w:tcPr>
            <w:tcW w:w="1605" w:type="dxa"/>
            <w:vAlign w:val="center"/>
          </w:tcPr>
          <w:p w:rsidR="008E32F5" w:rsidRPr="00B15C11" w:rsidRDefault="008E32F5"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3 274 987</w:t>
            </w:r>
            <w:r w:rsidR="00B15C11" w:rsidRPr="00B15C11">
              <w:rPr>
                <w:color w:val="000000" w:themeColor="text1"/>
                <w:sz w:val="20"/>
                <w:szCs w:val="24"/>
              </w:rPr>
              <w:t xml:space="preserve"> </w:t>
            </w:r>
          </w:p>
        </w:tc>
      </w:tr>
      <w:tr w:rsidR="008E32F5" w:rsidRPr="00B15C11" w:rsidTr="00B15C11">
        <w:trPr>
          <w:trHeight w:val="208"/>
          <w:jc w:val="center"/>
        </w:trPr>
        <w:tc>
          <w:tcPr>
            <w:tcW w:w="1951" w:type="dxa"/>
            <w:noWrap/>
            <w:vAlign w:val="center"/>
          </w:tcPr>
          <w:p w:rsidR="008E32F5" w:rsidRPr="00B15C11" w:rsidRDefault="008E32F5" w:rsidP="00B15C11">
            <w:pPr>
              <w:shd w:val="clear" w:color="000000" w:fill="auto"/>
              <w:suppressAutoHyphens/>
              <w:spacing w:line="360" w:lineRule="auto"/>
              <w:jc w:val="left"/>
              <w:rPr>
                <w:bCs/>
                <w:color w:val="000000" w:themeColor="text1"/>
                <w:sz w:val="20"/>
                <w:szCs w:val="24"/>
              </w:rPr>
            </w:pPr>
            <w:r w:rsidRPr="00B15C11">
              <w:rPr>
                <w:bCs/>
                <w:color w:val="000000" w:themeColor="text1"/>
                <w:sz w:val="20"/>
                <w:szCs w:val="24"/>
              </w:rPr>
              <w:t>П4 - А4</w:t>
            </w:r>
          </w:p>
        </w:tc>
        <w:tc>
          <w:tcPr>
            <w:tcW w:w="1542" w:type="dxa"/>
            <w:vAlign w:val="center"/>
          </w:tcPr>
          <w:p w:rsidR="008E32F5" w:rsidRPr="00B15C11" w:rsidRDefault="008E32F5"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-2 567 669</w:t>
            </w:r>
            <w:r w:rsidR="00B15C11" w:rsidRPr="00B15C11">
              <w:rPr>
                <w:color w:val="000000" w:themeColor="text1"/>
                <w:sz w:val="20"/>
                <w:szCs w:val="24"/>
              </w:rPr>
              <w:t xml:space="preserve"> </w:t>
            </w:r>
          </w:p>
        </w:tc>
        <w:tc>
          <w:tcPr>
            <w:tcW w:w="1605" w:type="dxa"/>
            <w:vAlign w:val="center"/>
          </w:tcPr>
          <w:p w:rsidR="008E32F5" w:rsidRPr="00B15C11" w:rsidRDefault="008E32F5"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-10 443 238</w:t>
            </w:r>
            <w:r w:rsidR="00B15C11" w:rsidRPr="00B15C11">
              <w:rPr>
                <w:color w:val="000000" w:themeColor="text1"/>
                <w:sz w:val="20"/>
                <w:szCs w:val="24"/>
              </w:rPr>
              <w:t xml:space="preserve"> </w:t>
            </w:r>
          </w:p>
        </w:tc>
        <w:tc>
          <w:tcPr>
            <w:tcW w:w="1605" w:type="dxa"/>
            <w:vAlign w:val="center"/>
          </w:tcPr>
          <w:p w:rsidR="008E32F5" w:rsidRPr="00B15C11" w:rsidRDefault="008E32F5"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-7 618 547</w:t>
            </w:r>
            <w:r w:rsidR="00B15C11" w:rsidRPr="00B15C11">
              <w:rPr>
                <w:color w:val="000000" w:themeColor="text1"/>
                <w:sz w:val="20"/>
                <w:szCs w:val="24"/>
              </w:rPr>
              <w:t xml:space="preserve"> </w:t>
            </w:r>
          </w:p>
        </w:tc>
        <w:tc>
          <w:tcPr>
            <w:tcW w:w="1605" w:type="dxa"/>
            <w:vAlign w:val="center"/>
          </w:tcPr>
          <w:p w:rsidR="008E32F5" w:rsidRPr="00B15C11" w:rsidRDefault="008E32F5"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-14 465 101</w:t>
            </w:r>
            <w:r w:rsidR="00B15C11" w:rsidRPr="00B15C11">
              <w:rPr>
                <w:color w:val="000000" w:themeColor="text1"/>
                <w:sz w:val="20"/>
                <w:szCs w:val="24"/>
              </w:rPr>
              <w:t xml:space="preserve"> </w:t>
            </w:r>
          </w:p>
        </w:tc>
      </w:tr>
    </w:tbl>
    <w:p w:rsidR="008E32F5" w:rsidRPr="00B15C11" w:rsidRDefault="008E32F5" w:rsidP="00B15C11">
      <w:pPr>
        <w:pStyle w:val="a6"/>
        <w:shd w:val="clear" w:color="000000" w:fill="auto"/>
        <w:suppressAutoHyphens/>
        <w:spacing w:line="360" w:lineRule="auto"/>
        <w:ind w:firstLine="709"/>
        <w:jc w:val="both"/>
        <w:rPr>
          <w:color w:val="000000" w:themeColor="text1"/>
          <w:sz w:val="28"/>
        </w:rPr>
      </w:pPr>
    </w:p>
    <w:p w:rsidR="00B15C11" w:rsidRDefault="001045F1"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Как видно из таблицы, на все четыре отчётных даты соблюдается условие ликвидности только по третьей группе активов и пассивов, по второй и четвёртой группам прослеживается тенденция к ухудшению соотношения активов и пассивов.</w:t>
      </w:r>
    </w:p>
    <w:p w:rsidR="0055698B" w:rsidRPr="00B15C11" w:rsidRDefault="0055698B"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Поэтому в целом баланс организации со временем становится менее ликвидным, что в первую очередь вызвано значительным ростом доли труднореализуемых активов.</w:t>
      </w:r>
    </w:p>
    <w:p w:rsidR="008427DB" w:rsidRPr="00B15C11" w:rsidRDefault="008427DB" w:rsidP="00B15C11">
      <w:pPr>
        <w:shd w:val="clear" w:color="000000" w:fill="auto"/>
        <w:suppressAutoHyphens/>
        <w:spacing w:line="360" w:lineRule="auto"/>
        <w:jc w:val="center"/>
        <w:rPr>
          <w:b/>
          <w:color w:val="000000" w:themeColor="text1"/>
          <w:sz w:val="28"/>
          <w:szCs w:val="28"/>
        </w:rPr>
      </w:pPr>
    </w:p>
    <w:p w:rsidR="006E6FD8" w:rsidRPr="00B15C11" w:rsidRDefault="007C7E19" w:rsidP="00B15C11">
      <w:pPr>
        <w:pStyle w:val="2"/>
        <w:keepNext w:val="0"/>
        <w:shd w:val="clear" w:color="000000" w:fill="auto"/>
        <w:suppressAutoHyphens/>
        <w:spacing w:before="0" w:after="0" w:line="360" w:lineRule="auto"/>
        <w:jc w:val="center"/>
        <w:rPr>
          <w:rFonts w:ascii="Times New Roman" w:hAnsi="Times New Roman" w:cs="Times New Roman"/>
          <w:bCs w:val="0"/>
          <w:i w:val="0"/>
          <w:iCs w:val="0"/>
          <w:color w:val="000000" w:themeColor="text1"/>
        </w:rPr>
      </w:pPr>
      <w:bookmarkStart w:id="2" w:name="_Toc72571908"/>
      <w:r w:rsidRPr="00B15C11">
        <w:rPr>
          <w:rFonts w:ascii="Times New Roman" w:hAnsi="Times New Roman" w:cs="Times New Roman"/>
          <w:i w:val="0"/>
          <w:iCs w:val="0"/>
          <w:color w:val="000000" w:themeColor="text1"/>
        </w:rPr>
        <w:t>2.2</w:t>
      </w:r>
      <w:r w:rsidR="006E6FD8" w:rsidRPr="00B15C11">
        <w:rPr>
          <w:rFonts w:ascii="Times New Roman" w:hAnsi="Times New Roman" w:cs="Times New Roman"/>
          <w:i w:val="0"/>
          <w:iCs w:val="0"/>
          <w:color w:val="000000" w:themeColor="text1"/>
        </w:rPr>
        <w:t xml:space="preserve"> </w:t>
      </w:r>
      <w:r w:rsidR="00D6252F" w:rsidRPr="00B15C11">
        <w:rPr>
          <w:rFonts w:ascii="Times New Roman" w:hAnsi="Times New Roman" w:cs="Times New Roman"/>
          <w:bCs w:val="0"/>
          <w:i w:val="0"/>
          <w:iCs w:val="0"/>
          <w:color w:val="000000" w:themeColor="text1"/>
        </w:rPr>
        <w:t>Факторный а</w:t>
      </w:r>
      <w:r w:rsidR="006E6FD8" w:rsidRPr="00B15C11">
        <w:rPr>
          <w:rFonts w:ascii="Times New Roman" w:hAnsi="Times New Roman" w:cs="Times New Roman"/>
          <w:bCs w:val="0"/>
          <w:i w:val="0"/>
          <w:iCs w:val="0"/>
          <w:color w:val="000000" w:themeColor="text1"/>
        </w:rPr>
        <w:t xml:space="preserve">нализ </w:t>
      </w:r>
      <w:r w:rsidR="00D6252F" w:rsidRPr="00B15C11">
        <w:rPr>
          <w:rFonts w:ascii="Times New Roman" w:hAnsi="Times New Roman" w:cs="Times New Roman"/>
          <w:bCs w:val="0"/>
          <w:i w:val="0"/>
          <w:iCs w:val="0"/>
          <w:color w:val="000000" w:themeColor="text1"/>
        </w:rPr>
        <w:t>прибыли и</w:t>
      </w:r>
      <w:r w:rsidR="001027A3" w:rsidRPr="00B15C11">
        <w:rPr>
          <w:rFonts w:ascii="Times New Roman" w:hAnsi="Times New Roman" w:cs="Times New Roman"/>
          <w:bCs w:val="0"/>
          <w:i w:val="0"/>
          <w:iCs w:val="0"/>
          <w:color w:val="000000" w:themeColor="text1"/>
        </w:rPr>
        <w:t xml:space="preserve"> </w:t>
      </w:r>
      <w:r w:rsidR="006E6FD8" w:rsidRPr="00B15C11">
        <w:rPr>
          <w:rFonts w:ascii="Times New Roman" w:hAnsi="Times New Roman" w:cs="Times New Roman"/>
          <w:bCs w:val="0"/>
          <w:i w:val="0"/>
          <w:iCs w:val="0"/>
          <w:color w:val="000000" w:themeColor="text1"/>
        </w:rPr>
        <w:t>себестоимости продукции и динамик</w:t>
      </w:r>
      <w:r w:rsidR="003564FE" w:rsidRPr="00B15C11">
        <w:rPr>
          <w:rFonts w:ascii="Times New Roman" w:hAnsi="Times New Roman" w:cs="Times New Roman"/>
          <w:bCs w:val="0"/>
          <w:i w:val="0"/>
          <w:iCs w:val="0"/>
          <w:color w:val="000000" w:themeColor="text1"/>
        </w:rPr>
        <w:t>и</w:t>
      </w:r>
      <w:r w:rsidR="006E6FD8" w:rsidRPr="00B15C11">
        <w:rPr>
          <w:rFonts w:ascii="Times New Roman" w:hAnsi="Times New Roman" w:cs="Times New Roman"/>
          <w:bCs w:val="0"/>
          <w:i w:val="0"/>
          <w:iCs w:val="0"/>
          <w:color w:val="000000" w:themeColor="text1"/>
        </w:rPr>
        <w:t xml:space="preserve"> </w:t>
      </w:r>
      <w:r w:rsidR="001027A3" w:rsidRPr="00B15C11">
        <w:rPr>
          <w:rFonts w:ascii="Times New Roman" w:hAnsi="Times New Roman" w:cs="Times New Roman"/>
          <w:bCs w:val="0"/>
          <w:i w:val="0"/>
          <w:iCs w:val="0"/>
          <w:color w:val="000000" w:themeColor="text1"/>
        </w:rPr>
        <w:t>их</w:t>
      </w:r>
      <w:r w:rsidR="006E6FD8" w:rsidRPr="00B15C11">
        <w:rPr>
          <w:rFonts w:ascii="Times New Roman" w:hAnsi="Times New Roman" w:cs="Times New Roman"/>
          <w:bCs w:val="0"/>
          <w:i w:val="0"/>
          <w:iCs w:val="0"/>
          <w:color w:val="000000" w:themeColor="text1"/>
        </w:rPr>
        <w:t xml:space="preserve"> изменения</w:t>
      </w:r>
      <w:bookmarkEnd w:id="2"/>
    </w:p>
    <w:p w:rsidR="009968C5" w:rsidRPr="00B15C11" w:rsidRDefault="009968C5" w:rsidP="00B15C11">
      <w:pPr>
        <w:shd w:val="clear" w:color="000000" w:fill="auto"/>
        <w:suppressAutoHyphens/>
        <w:spacing w:line="360" w:lineRule="auto"/>
        <w:jc w:val="center"/>
        <w:rPr>
          <w:b/>
          <w:color w:val="000000" w:themeColor="text1"/>
          <w:sz w:val="28"/>
          <w:szCs w:val="24"/>
        </w:rPr>
      </w:pPr>
    </w:p>
    <w:p w:rsidR="00271B46" w:rsidRPr="00B15C11" w:rsidRDefault="00271B46"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Показатели финансовых результатов (прибыли) характеризуют эффективность хозяйствования предприятия по всем направлениям его деятельности: производственной, сбытовой, снабженческой, финансовой и инвестиционной. Они составляют основу экономического развития предприятия и укрепления его финансовых отношений со всеми участниками экономического процесса.</w:t>
      </w:r>
    </w:p>
    <w:p w:rsidR="00271B46" w:rsidRPr="00B15C11" w:rsidRDefault="00271B46"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Основным финансовым результатом деятельности предприятия является балансовая прибыль, которая включает прибыль от реализации продукции, работ и услуг, прибыль от прочих операций, а также результат внереализационной деятельности. В процессе анализа нужно сопоставить показатели, формирующие прибыль с соответствующими значениями предыдущих периодов, выявить тенденцию их изменения и структуру прибыли по элементам.</w:t>
      </w:r>
    </w:p>
    <w:p w:rsidR="006E6FD8" w:rsidRPr="00B15C11" w:rsidRDefault="00271B46"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Основным источником информации для анализа является «Отчёт о прибылях и убытках» − форма №2. </w:t>
      </w:r>
      <w:r w:rsidR="008E1742" w:rsidRPr="00B15C11">
        <w:rPr>
          <w:color w:val="000000" w:themeColor="text1"/>
          <w:sz w:val="28"/>
          <w:szCs w:val="28"/>
        </w:rPr>
        <w:t xml:space="preserve">Наиболее важные показатели приведены ниже в таблице </w:t>
      </w:r>
      <w:r w:rsidR="008427DB" w:rsidRPr="00B15C11">
        <w:rPr>
          <w:color w:val="000000" w:themeColor="text1"/>
          <w:sz w:val="28"/>
          <w:szCs w:val="28"/>
        </w:rPr>
        <w:t>2.</w:t>
      </w:r>
      <w:r w:rsidR="00343C90" w:rsidRPr="00B15C11">
        <w:rPr>
          <w:color w:val="000000" w:themeColor="text1"/>
          <w:sz w:val="28"/>
          <w:szCs w:val="28"/>
        </w:rPr>
        <w:t>8</w:t>
      </w:r>
      <w:r w:rsidR="00575529" w:rsidRPr="00B15C11">
        <w:rPr>
          <w:color w:val="000000" w:themeColor="text1"/>
          <w:sz w:val="28"/>
          <w:szCs w:val="28"/>
        </w:rPr>
        <w:t xml:space="preserve"> (нулевые значения показателей на все отчётные даты в таблице не показаны</w:t>
      </w:r>
      <w:r w:rsidR="00654ABB" w:rsidRPr="00B15C11">
        <w:rPr>
          <w:color w:val="000000" w:themeColor="text1"/>
          <w:sz w:val="28"/>
          <w:szCs w:val="28"/>
        </w:rPr>
        <w:t xml:space="preserve">, показаны строки исчисленного налога на прибыль </w:t>
      </w:r>
      <w:r w:rsidR="0055698B" w:rsidRPr="00B15C11">
        <w:rPr>
          <w:color w:val="000000" w:themeColor="text1"/>
          <w:sz w:val="28"/>
          <w:szCs w:val="28"/>
        </w:rPr>
        <w:t>(</w:t>
      </w:r>
      <w:r w:rsidR="00654ABB" w:rsidRPr="00B15C11">
        <w:rPr>
          <w:color w:val="000000" w:themeColor="text1"/>
          <w:sz w:val="28"/>
          <w:szCs w:val="28"/>
        </w:rPr>
        <w:t>24</w:t>
      </w:r>
      <w:r w:rsidR="0055698B" w:rsidRPr="00B15C11">
        <w:rPr>
          <w:color w:val="000000" w:themeColor="text1"/>
          <w:sz w:val="28"/>
          <w:szCs w:val="28"/>
        </w:rPr>
        <w:t xml:space="preserve"> </w:t>
      </w:r>
      <w:r w:rsidR="00654ABB" w:rsidRPr="00B15C11">
        <w:rPr>
          <w:color w:val="000000" w:themeColor="text1"/>
          <w:sz w:val="28"/>
          <w:szCs w:val="28"/>
        </w:rPr>
        <w:t>%</w:t>
      </w:r>
      <w:r w:rsidR="0055698B" w:rsidRPr="00B15C11">
        <w:rPr>
          <w:color w:val="000000" w:themeColor="text1"/>
          <w:sz w:val="28"/>
          <w:szCs w:val="28"/>
        </w:rPr>
        <w:t>)</w:t>
      </w:r>
      <w:r w:rsidR="00654ABB" w:rsidRPr="00B15C11">
        <w:rPr>
          <w:color w:val="000000" w:themeColor="text1"/>
          <w:sz w:val="28"/>
          <w:szCs w:val="28"/>
        </w:rPr>
        <w:t xml:space="preserve"> и суммы прибыли после его уплаты</w:t>
      </w:r>
      <w:r w:rsidR="00575529" w:rsidRPr="00B15C11">
        <w:rPr>
          <w:color w:val="000000" w:themeColor="text1"/>
          <w:sz w:val="28"/>
          <w:szCs w:val="28"/>
        </w:rPr>
        <w:t>)</w:t>
      </w:r>
      <w:r w:rsidR="008E1742" w:rsidRPr="00B15C11">
        <w:rPr>
          <w:color w:val="000000" w:themeColor="text1"/>
          <w:sz w:val="28"/>
          <w:szCs w:val="28"/>
        </w:rPr>
        <w:t>.</w:t>
      </w:r>
    </w:p>
    <w:p w:rsidR="001045F1" w:rsidRPr="00B15C11" w:rsidRDefault="001045F1" w:rsidP="00B15C11">
      <w:pPr>
        <w:shd w:val="clear" w:color="000000" w:fill="auto"/>
        <w:suppressAutoHyphens/>
        <w:spacing w:line="360" w:lineRule="auto"/>
        <w:jc w:val="center"/>
        <w:rPr>
          <w:b/>
          <w:color w:val="000000" w:themeColor="text1"/>
          <w:sz w:val="28"/>
          <w:szCs w:val="28"/>
        </w:rPr>
      </w:pPr>
    </w:p>
    <w:p w:rsidR="00B632B6" w:rsidRPr="00B15C11" w:rsidRDefault="008E1742" w:rsidP="00B15C11">
      <w:pPr>
        <w:shd w:val="clear" w:color="000000" w:fill="auto"/>
        <w:suppressAutoHyphens/>
        <w:spacing w:line="360" w:lineRule="auto"/>
        <w:jc w:val="center"/>
        <w:rPr>
          <w:b/>
          <w:color w:val="000000" w:themeColor="text1"/>
          <w:sz w:val="28"/>
          <w:szCs w:val="28"/>
        </w:rPr>
      </w:pPr>
      <w:r w:rsidRPr="00B15C11">
        <w:rPr>
          <w:b/>
          <w:color w:val="000000" w:themeColor="text1"/>
          <w:sz w:val="28"/>
          <w:szCs w:val="28"/>
        </w:rPr>
        <w:t xml:space="preserve">Таблица </w:t>
      </w:r>
      <w:r w:rsidR="008427DB" w:rsidRPr="00B15C11">
        <w:rPr>
          <w:b/>
          <w:color w:val="000000" w:themeColor="text1"/>
          <w:sz w:val="28"/>
          <w:szCs w:val="28"/>
        </w:rPr>
        <w:t>2.</w:t>
      </w:r>
      <w:r w:rsidR="0061410E" w:rsidRPr="00B15C11">
        <w:rPr>
          <w:b/>
          <w:color w:val="000000" w:themeColor="text1"/>
          <w:sz w:val="28"/>
          <w:szCs w:val="28"/>
        </w:rPr>
        <w:t>8</w:t>
      </w:r>
      <w:r w:rsidR="007C2B6D" w:rsidRPr="00B15C11">
        <w:rPr>
          <w:b/>
          <w:color w:val="000000" w:themeColor="text1"/>
          <w:sz w:val="28"/>
          <w:szCs w:val="28"/>
        </w:rPr>
        <w:t xml:space="preserve"> </w:t>
      </w:r>
      <w:r w:rsidR="00262D4C" w:rsidRPr="00B15C11">
        <w:rPr>
          <w:b/>
          <w:color w:val="000000" w:themeColor="text1"/>
          <w:sz w:val="28"/>
          <w:szCs w:val="28"/>
        </w:rPr>
        <w:t>–</w:t>
      </w:r>
      <w:r w:rsidR="007C2B6D" w:rsidRPr="00B15C11">
        <w:rPr>
          <w:b/>
          <w:color w:val="000000" w:themeColor="text1"/>
          <w:sz w:val="28"/>
          <w:szCs w:val="28"/>
        </w:rPr>
        <w:t xml:space="preserve"> </w:t>
      </w:r>
      <w:r w:rsidRPr="00B15C11">
        <w:rPr>
          <w:b/>
          <w:color w:val="000000" w:themeColor="text1"/>
          <w:sz w:val="28"/>
          <w:szCs w:val="28"/>
        </w:rPr>
        <w:t>Формирование чистой прибыли</w:t>
      </w:r>
    </w:p>
    <w:tbl>
      <w:tblPr>
        <w:tblStyle w:val="a7"/>
        <w:tblW w:w="8965" w:type="dxa"/>
        <w:jc w:val="center"/>
        <w:tblLayout w:type="fixed"/>
        <w:tblLook w:val="04A0" w:firstRow="1" w:lastRow="0" w:firstColumn="1" w:lastColumn="0" w:noHBand="0" w:noVBand="1"/>
      </w:tblPr>
      <w:tblGrid>
        <w:gridCol w:w="2854"/>
        <w:gridCol w:w="61"/>
        <w:gridCol w:w="150"/>
        <w:gridCol w:w="457"/>
        <w:gridCol w:w="214"/>
        <w:gridCol w:w="1192"/>
        <w:gridCol w:w="47"/>
        <w:gridCol w:w="1158"/>
        <w:gridCol w:w="211"/>
        <w:gridCol w:w="1205"/>
        <w:gridCol w:w="211"/>
        <w:gridCol w:w="1205"/>
      </w:tblGrid>
      <w:tr w:rsidR="006212CD" w:rsidRPr="00B15C11" w:rsidTr="00B15C11">
        <w:trPr>
          <w:trHeight w:val="409"/>
          <w:jc w:val="center"/>
        </w:trPr>
        <w:tc>
          <w:tcPr>
            <w:tcW w:w="3065" w:type="dxa"/>
            <w:gridSpan w:val="3"/>
            <w:vAlign w:val="center"/>
          </w:tcPr>
          <w:p w:rsidR="006212CD" w:rsidRPr="00B15C11" w:rsidRDefault="006212CD" w:rsidP="00B15C11">
            <w:pPr>
              <w:shd w:val="clear" w:color="000000" w:fill="auto"/>
              <w:suppressAutoHyphens/>
              <w:spacing w:line="360" w:lineRule="auto"/>
              <w:jc w:val="center"/>
              <w:rPr>
                <w:color w:val="000000" w:themeColor="text1"/>
                <w:sz w:val="20"/>
              </w:rPr>
            </w:pPr>
            <w:r w:rsidRPr="00B15C11">
              <w:rPr>
                <w:color w:val="000000" w:themeColor="text1"/>
                <w:sz w:val="20"/>
              </w:rPr>
              <w:t>Наименование показателя</w:t>
            </w:r>
          </w:p>
        </w:tc>
        <w:tc>
          <w:tcPr>
            <w:tcW w:w="671" w:type="dxa"/>
            <w:gridSpan w:val="2"/>
            <w:vAlign w:val="center"/>
          </w:tcPr>
          <w:p w:rsidR="006212CD" w:rsidRPr="00B15C11" w:rsidRDefault="006212CD" w:rsidP="00B15C11">
            <w:pPr>
              <w:shd w:val="clear" w:color="000000" w:fill="auto"/>
              <w:suppressAutoHyphens/>
              <w:spacing w:line="360" w:lineRule="auto"/>
              <w:jc w:val="center"/>
              <w:rPr>
                <w:color w:val="000000" w:themeColor="text1"/>
                <w:sz w:val="20"/>
              </w:rPr>
            </w:pPr>
            <w:r w:rsidRPr="00B15C11">
              <w:rPr>
                <w:color w:val="000000" w:themeColor="text1"/>
                <w:sz w:val="20"/>
              </w:rPr>
              <w:t>Код стр.</w:t>
            </w:r>
          </w:p>
        </w:tc>
        <w:tc>
          <w:tcPr>
            <w:tcW w:w="1192" w:type="dxa"/>
            <w:vAlign w:val="center"/>
          </w:tcPr>
          <w:p w:rsidR="006212CD" w:rsidRPr="00B15C11" w:rsidRDefault="006212CD" w:rsidP="00B15C11">
            <w:pPr>
              <w:shd w:val="clear" w:color="000000" w:fill="auto"/>
              <w:suppressAutoHyphens/>
              <w:spacing w:line="360" w:lineRule="auto"/>
              <w:jc w:val="center"/>
              <w:rPr>
                <w:color w:val="000000" w:themeColor="text1"/>
                <w:sz w:val="20"/>
              </w:rPr>
            </w:pPr>
            <w:r w:rsidRPr="00B15C11">
              <w:rPr>
                <w:color w:val="000000" w:themeColor="text1"/>
                <w:sz w:val="20"/>
              </w:rPr>
              <w:t xml:space="preserve">За </w:t>
            </w:r>
            <w:r w:rsidR="00967C38" w:rsidRPr="00B15C11">
              <w:rPr>
                <w:color w:val="000000" w:themeColor="text1"/>
                <w:sz w:val="20"/>
              </w:rPr>
              <w:t>2006</w:t>
            </w:r>
            <w:r w:rsidRPr="00B15C11">
              <w:rPr>
                <w:color w:val="000000" w:themeColor="text1"/>
                <w:sz w:val="20"/>
              </w:rPr>
              <w:t xml:space="preserve"> год</w:t>
            </w:r>
          </w:p>
        </w:tc>
        <w:tc>
          <w:tcPr>
            <w:tcW w:w="1416" w:type="dxa"/>
            <w:gridSpan w:val="3"/>
            <w:vAlign w:val="center"/>
          </w:tcPr>
          <w:p w:rsidR="006212CD" w:rsidRPr="00B15C11" w:rsidRDefault="006212CD" w:rsidP="00B15C11">
            <w:pPr>
              <w:shd w:val="clear" w:color="000000" w:fill="auto"/>
              <w:suppressAutoHyphens/>
              <w:spacing w:line="360" w:lineRule="auto"/>
              <w:jc w:val="center"/>
              <w:rPr>
                <w:color w:val="000000" w:themeColor="text1"/>
                <w:sz w:val="20"/>
              </w:rPr>
            </w:pPr>
            <w:r w:rsidRPr="00B15C11">
              <w:rPr>
                <w:color w:val="000000" w:themeColor="text1"/>
                <w:sz w:val="20"/>
              </w:rPr>
              <w:t xml:space="preserve">За </w:t>
            </w:r>
            <w:r w:rsidR="00967C38" w:rsidRPr="00B15C11">
              <w:rPr>
                <w:color w:val="000000" w:themeColor="text1"/>
                <w:sz w:val="20"/>
              </w:rPr>
              <w:t>2007</w:t>
            </w:r>
            <w:r w:rsidRPr="00B15C11">
              <w:rPr>
                <w:color w:val="000000" w:themeColor="text1"/>
                <w:sz w:val="20"/>
              </w:rPr>
              <w:t xml:space="preserve"> год</w:t>
            </w:r>
          </w:p>
        </w:tc>
        <w:tc>
          <w:tcPr>
            <w:tcW w:w="1416" w:type="dxa"/>
            <w:gridSpan w:val="2"/>
            <w:vAlign w:val="center"/>
          </w:tcPr>
          <w:p w:rsidR="006212CD" w:rsidRPr="00B15C11" w:rsidRDefault="007C2B6D" w:rsidP="00B15C11">
            <w:pPr>
              <w:shd w:val="clear" w:color="000000" w:fill="auto"/>
              <w:suppressAutoHyphens/>
              <w:spacing w:line="360" w:lineRule="auto"/>
              <w:jc w:val="center"/>
              <w:rPr>
                <w:color w:val="000000" w:themeColor="text1"/>
                <w:sz w:val="20"/>
              </w:rPr>
            </w:pPr>
            <w:r w:rsidRPr="00B15C11">
              <w:rPr>
                <w:color w:val="000000" w:themeColor="text1"/>
                <w:sz w:val="20"/>
              </w:rPr>
              <w:t xml:space="preserve">За </w:t>
            </w:r>
            <w:r w:rsidR="00967C38" w:rsidRPr="00B15C11">
              <w:rPr>
                <w:color w:val="000000" w:themeColor="text1"/>
                <w:sz w:val="20"/>
              </w:rPr>
              <w:t>2008</w:t>
            </w:r>
            <w:r w:rsidR="006212CD" w:rsidRPr="00B15C11">
              <w:rPr>
                <w:color w:val="000000" w:themeColor="text1"/>
                <w:sz w:val="20"/>
              </w:rPr>
              <w:t xml:space="preserve"> год</w:t>
            </w:r>
          </w:p>
        </w:tc>
        <w:tc>
          <w:tcPr>
            <w:tcW w:w="1205" w:type="dxa"/>
            <w:vAlign w:val="center"/>
          </w:tcPr>
          <w:p w:rsidR="006212CD" w:rsidRPr="00B15C11" w:rsidRDefault="006212CD" w:rsidP="00B15C11">
            <w:pPr>
              <w:shd w:val="clear" w:color="000000" w:fill="auto"/>
              <w:suppressAutoHyphens/>
              <w:spacing w:line="360" w:lineRule="auto"/>
              <w:jc w:val="center"/>
              <w:rPr>
                <w:color w:val="000000" w:themeColor="text1"/>
                <w:sz w:val="20"/>
              </w:rPr>
            </w:pPr>
            <w:r w:rsidRPr="00B15C11">
              <w:rPr>
                <w:color w:val="000000" w:themeColor="text1"/>
                <w:sz w:val="20"/>
              </w:rPr>
              <w:t xml:space="preserve">За </w:t>
            </w:r>
            <w:r w:rsidR="00967C38" w:rsidRPr="00B15C11">
              <w:rPr>
                <w:color w:val="000000" w:themeColor="text1"/>
                <w:sz w:val="20"/>
              </w:rPr>
              <w:t>2009</w:t>
            </w:r>
            <w:r w:rsidRPr="00B15C11">
              <w:rPr>
                <w:color w:val="000000" w:themeColor="text1"/>
                <w:sz w:val="20"/>
              </w:rPr>
              <w:t xml:space="preserve"> год</w:t>
            </w:r>
          </w:p>
        </w:tc>
      </w:tr>
      <w:tr w:rsidR="006212CD" w:rsidRPr="00B15C11" w:rsidTr="00B15C11">
        <w:trPr>
          <w:trHeight w:val="255"/>
          <w:jc w:val="center"/>
        </w:trPr>
        <w:tc>
          <w:tcPr>
            <w:tcW w:w="8965" w:type="dxa"/>
            <w:gridSpan w:val="12"/>
            <w:vAlign w:val="center"/>
          </w:tcPr>
          <w:p w:rsidR="006212CD" w:rsidRPr="00B15C11" w:rsidRDefault="006212CD" w:rsidP="00B15C11">
            <w:pPr>
              <w:shd w:val="clear" w:color="000000" w:fill="auto"/>
              <w:suppressAutoHyphens/>
              <w:spacing w:line="360" w:lineRule="auto"/>
              <w:jc w:val="center"/>
              <w:rPr>
                <w:color w:val="000000" w:themeColor="text1"/>
                <w:sz w:val="20"/>
                <w:szCs w:val="22"/>
              </w:rPr>
            </w:pPr>
            <w:r w:rsidRPr="00B15C11">
              <w:rPr>
                <w:color w:val="000000" w:themeColor="text1"/>
                <w:sz w:val="20"/>
                <w:szCs w:val="22"/>
              </w:rPr>
              <w:t>I. Доходы и расходы по обычным видам деятельности</w:t>
            </w:r>
          </w:p>
        </w:tc>
      </w:tr>
      <w:tr w:rsidR="006212CD" w:rsidRPr="00B15C11" w:rsidTr="00B15C11">
        <w:trPr>
          <w:trHeight w:val="660"/>
          <w:jc w:val="center"/>
        </w:trPr>
        <w:tc>
          <w:tcPr>
            <w:tcW w:w="3065" w:type="dxa"/>
            <w:gridSpan w:val="3"/>
            <w:vAlign w:val="center"/>
          </w:tcPr>
          <w:p w:rsidR="006212CD" w:rsidRPr="00B15C11" w:rsidRDefault="006212CD" w:rsidP="00B15C11">
            <w:pPr>
              <w:shd w:val="clear" w:color="000000" w:fill="auto"/>
              <w:suppressAutoHyphens/>
              <w:spacing w:line="360" w:lineRule="auto"/>
              <w:jc w:val="center"/>
              <w:rPr>
                <w:color w:val="000000" w:themeColor="text1"/>
                <w:sz w:val="20"/>
                <w:szCs w:val="18"/>
              </w:rPr>
            </w:pPr>
            <w:r w:rsidRPr="00B15C11">
              <w:rPr>
                <w:color w:val="000000" w:themeColor="text1"/>
                <w:sz w:val="20"/>
                <w:szCs w:val="18"/>
              </w:rPr>
              <w:t>Выручка (нетто) от продажи товаров продукции работ</w:t>
            </w:r>
          </w:p>
        </w:tc>
        <w:tc>
          <w:tcPr>
            <w:tcW w:w="671" w:type="dxa"/>
            <w:gridSpan w:val="2"/>
            <w:vAlign w:val="center"/>
          </w:tcPr>
          <w:p w:rsidR="006212CD" w:rsidRPr="00B15C11" w:rsidRDefault="006212CD" w:rsidP="00B15C11">
            <w:pPr>
              <w:shd w:val="clear" w:color="000000" w:fill="auto"/>
              <w:suppressAutoHyphens/>
              <w:spacing w:line="360" w:lineRule="auto"/>
              <w:jc w:val="center"/>
              <w:rPr>
                <w:color w:val="000000" w:themeColor="text1"/>
                <w:sz w:val="20"/>
              </w:rPr>
            </w:pPr>
            <w:r w:rsidRPr="00B15C11">
              <w:rPr>
                <w:color w:val="000000" w:themeColor="text1"/>
                <w:sz w:val="20"/>
              </w:rPr>
              <w:t>010</w:t>
            </w:r>
          </w:p>
        </w:tc>
        <w:tc>
          <w:tcPr>
            <w:tcW w:w="1192" w:type="dxa"/>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23 282 479</w:t>
            </w:r>
          </w:p>
        </w:tc>
        <w:tc>
          <w:tcPr>
            <w:tcW w:w="1416" w:type="dxa"/>
            <w:gridSpan w:val="3"/>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32 893 075</w:t>
            </w:r>
          </w:p>
        </w:tc>
        <w:tc>
          <w:tcPr>
            <w:tcW w:w="1416" w:type="dxa"/>
            <w:gridSpan w:val="2"/>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38 625 451</w:t>
            </w:r>
          </w:p>
        </w:tc>
        <w:tc>
          <w:tcPr>
            <w:tcW w:w="1205" w:type="dxa"/>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30 335 647</w:t>
            </w:r>
          </w:p>
        </w:tc>
      </w:tr>
      <w:tr w:rsidR="006212CD" w:rsidRPr="00B15C11" w:rsidTr="00B15C11">
        <w:trPr>
          <w:trHeight w:val="443"/>
          <w:jc w:val="center"/>
        </w:trPr>
        <w:tc>
          <w:tcPr>
            <w:tcW w:w="3065" w:type="dxa"/>
            <w:gridSpan w:val="3"/>
            <w:vAlign w:val="center"/>
          </w:tcPr>
          <w:p w:rsidR="006212CD" w:rsidRPr="00B15C11" w:rsidRDefault="006212CD" w:rsidP="00B15C11">
            <w:pPr>
              <w:shd w:val="clear" w:color="000000" w:fill="auto"/>
              <w:suppressAutoHyphens/>
              <w:spacing w:line="360" w:lineRule="auto"/>
              <w:jc w:val="center"/>
              <w:rPr>
                <w:color w:val="000000" w:themeColor="text1"/>
                <w:sz w:val="20"/>
                <w:szCs w:val="18"/>
              </w:rPr>
            </w:pPr>
            <w:r w:rsidRPr="00B15C11">
              <w:rPr>
                <w:color w:val="000000" w:themeColor="text1"/>
                <w:sz w:val="20"/>
                <w:szCs w:val="18"/>
              </w:rPr>
              <w:t xml:space="preserve">Себестоимость проданных </w:t>
            </w:r>
            <w:r w:rsidR="006B3DB4" w:rsidRPr="00B15C11">
              <w:rPr>
                <w:color w:val="000000" w:themeColor="text1"/>
                <w:sz w:val="20"/>
                <w:szCs w:val="18"/>
              </w:rPr>
              <w:t>т</w:t>
            </w:r>
            <w:r w:rsidRPr="00B15C11">
              <w:rPr>
                <w:color w:val="000000" w:themeColor="text1"/>
                <w:sz w:val="20"/>
                <w:szCs w:val="18"/>
              </w:rPr>
              <w:t>оваров</w:t>
            </w:r>
          </w:p>
        </w:tc>
        <w:tc>
          <w:tcPr>
            <w:tcW w:w="671" w:type="dxa"/>
            <w:gridSpan w:val="2"/>
            <w:vAlign w:val="center"/>
          </w:tcPr>
          <w:p w:rsidR="006212CD" w:rsidRPr="00B15C11" w:rsidRDefault="006212CD" w:rsidP="00B15C11">
            <w:pPr>
              <w:shd w:val="clear" w:color="000000" w:fill="auto"/>
              <w:suppressAutoHyphens/>
              <w:spacing w:line="360" w:lineRule="auto"/>
              <w:jc w:val="center"/>
              <w:rPr>
                <w:color w:val="000000" w:themeColor="text1"/>
                <w:sz w:val="20"/>
              </w:rPr>
            </w:pPr>
            <w:r w:rsidRPr="00B15C11">
              <w:rPr>
                <w:color w:val="000000" w:themeColor="text1"/>
                <w:sz w:val="20"/>
              </w:rPr>
              <w:t>020</w:t>
            </w:r>
          </w:p>
        </w:tc>
        <w:tc>
          <w:tcPr>
            <w:tcW w:w="1192" w:type="dxa"/>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22 311 413</w:t>
            </w:r>
          </w:p>
        </w:tc>
        <w:tc>
          <w:tcPr>
            <w:tcW w:w="1416" w:type="dxa"/>
            <w:gridSpan w:val="3"/>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30 225 953</w:t>
            </w:r>
          </w:p>
        </w:tc>
        <w:tc>
          <w:tcPr>
            <w:tcW w:w="1416" w:type="dxa"/>
            <w:gridSpan w:val="2"/>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32 132 262</w:t>
            </w:r>
          </w:p>
        </w:tc>
        <w:tc>
          <w:tcPr>
            <w:tcW w:w="1205" w:type="dxa"/>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26 528 986</w:t>
            </w:r>
          </w:p>
        </w:tc>
      </w:tr>
      <w:tr w:rsidR="006212CD" w:rsidRPr="00B15C11" w:rsidTr="00B15C11">
        <w:trPr>
          <w:trHeight w:val="443"/>
          <w:jc w:val="center"/>
        </w:trPr>
        <w:tc>
          <w:tcPr>
            <w:tcW w:w="3065" w:type="dxa"/>
            <w:gridSpan w:val="3"/>
            <w:vAlign w:val="center"/>
          </w:tcPr>
          <w:p w:rsidR="006212CD" w:rsidRPr="00B15C11" w:rsidRDefault="006212CD" w:rsidP="00B15C11">
            <w:pPr>
              <w:shd w:val="clear" w:color="000000" w:fill="auto"/>
              <w:suppressAutoHyphens/>
              <w:spacing w:line="360" w:lineRule="auto"/>
              <w:jc w:val="center"/>
              <w:rPr>
                <w:color w:val="000000" w:themeColor="text1"/>
                <w:sz w:val="20"/>
                <w:szCs w:val="18"/>
              </w:rPr>
            </w:pPr>
            <w:r w:rsidRPr="00B15C11">
              <w:rPr>
                <w:color w:val="000000" w:themeColor="text1"/>
                <w:sz w:val="20"/>
                <w:szCs w:val="18"/>
              </w:rPr>
              <w:t>Валовая прибыль</w:t>
            </w:r>
          </w:p>
        </w:tc>
        <w:tc>
          <w:tcPr>
            <w:tcW w:w="671" w:type="dxa"/>
            <w:gridSpan w:val="2"/>
            <w:vAlign w:val="center"/>
          </w:tcPr>
          <w:p w:rsidR="006212CD" w:rsidRPr="00B15C11" w:rsidRDefault="006212CD" w:rsidP="00B15C11">
            <w:pPr>
              <w:shd w:val="clear" w:color="000000" w:fill="auto"/>
              <w:suppressAutoHyphens/>
              <w:spacing w:line="360" w:lineRule="auto"/>
              <w:jc w:val="center"/>
              <w:rPr>
                <w:color w:val="000000" w:themeColor="text1"/>
                <w:sz w:val="20"/>
              </w:rPr>
            </w:pPr>
            <w:r w:rsidRPr="00B15C11">
              <w:rPr>
                <w:color w:val="000000" w:themeColor="text1"/>
                <w:sz w:val="20"/>
              </w:rPr>
              <w:t>029</w:t>
            </w:r>
          </w:p>
        </w:tc>
        <w:tc>
          <w:tcPr>
            <w:tcW w:w="1192" w:type="dxa"/>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971 066</w:t>
            </w:r>
          </w:p>
        </w:tc>
        <w:tc>
          <w:tcPr>
            <w:tcW w:w="1416" w:type="dxa"/>
            <w:gridSpan w:val="3"/>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2 667 122</w:t>
            </w:r>
          </w:p>
        </w:tc>
        <w:tc>
          <w:tcPr>
            <w:tcW w:w="1416" w:type="dxa"/>
            <w:gridSpan w:val="2"/>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6 493 189</w:t>
            </w:r>
          </w:p>
        </w:tc>
        <w:tc>
          <w:tcPr>
            <w:tcW w:w="1205" w:type="dxa"/>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3 806 661</w:t>
            </w:r>
          </w:p>
        </w:tc>
      </w:tr>
      <w:tr w:rsidR="006212CD" w:rsidRPr="00B15C11" w:rsidTr="00B15C11">
        <w:trPr>
          <w:trHeight w:val="443"/>
          <w:jc w:val="center"/>
        </w:trPr>
        <w:tc>
          <w:tcPr>
            <w:tcW w:w="3065" w:type="dxa"/>
            <w:gridSpan w:val="3"/>
            <w:vAlign w:val="center"/>
          </w:tcPr>
          <w:p w:rsidR="006212CD" w:rsidRPr="00B15C11" w:rsidRDefault="006212CD" w:rsidP="00B15C11">
            <w:pPr>
              <w:shd w:val="clear" w:color="000000" w:fill="auto"/>
              <w:suppressAutoHyphens/>
              <w:spacing w:line="360" w:lineRule="auto"/>
              <w:jc w:val="center"/>
              <w:rPr>
                <w:color w:val="000000" w:themeColor="text1"/>
                <w:sz w:val="20"/>
                <w:szCs w:val="18"/>
              </w:rPr>
            </w:pPr>
            <w:r w:rsidRPr="00B15C11">
              <w:rPr>
                <w:color w:val="000000" w:themeColor="text1"/>
                <w:sz w:val="20"/>
                <w:szCs w:val="18"/>
              </w:rPr>
              <w:t>Прибыль (убыток) от продаж (строки 010 - 020 - 030 - 040)</w:t>
            </w:r>
          </w:p>
        </w:tc>
        <w:tc>
          <w:tcPr>
            <w:tcW w:w="671" w:type="dxa"/>
            <w:gridSpan w:val="2"/>
            <w:vAlign w:val="center"/>
          </w:tcPr>
          <w:p w:rsidR="006212CD" w:rsidRPr="00B15C11" w:rsidRDefault="006212CD" w:rsidP="00B15C11">
            <w:pPr>
              <w:shd w:val="clear" w:color="000000" w:fill="auto"/>
              <w:suppressAutoHyphens/>
              <w:spacing w:line="360" w:lineRule="auto"/>
              <w:jc w:val="center"/>
              <w:rPr>
                <w:color w:val="000000" w:themeColor="text1"/>
                <w:sz w:val="20"/>
              </w:rPr>
            </w:pPr>
            <w:r w:rsidRPr="00B15C11">
              <w:rPr>
                <w:color w:val="000000" w:themeColor="text1"/>
                <w:sz w:val="20"/>
              </w:rPr>
              <w:t>050</w:t>
            </w:r>
          </w:p>
        </w:tc>
        <w:tc>
          <w:tcPr>
            <w:tcW w:w="1192" w:type="dxa"/>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971 066</w:t>
            </w:r>
          </w:p>
        </w:tc>
        <w:tc>
          <w:tcPr>
            <w:tcW w:w="1416" w:type="dxa"/>
            <w:gridSpan w:val="3"/>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2 667 122</w:t>
            </w:r>
          </w:p>
        </w:tc>
        <w:tc>
          <w:tcPr>
            <w:tcW w:w="1416" w:type="dxa"/>
            <w:gridSpan w:val="2"/>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6 493 189</w:t>
            </w:r>
          </w:p>
        </w:tc>
        <w:tc>
          <w:tcPr>
            <w:tcW w:w="1205" w:type="dxa"/>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3 806 661</w:t>
            </w:r>
          </w:p>
        </w:tc>
      </w:tr>
      <w:tr w:rsidR="006212CD" w:rsidRPr="00B15C11" w:rsidTr="00B15C11">
        <w:trPr>
          <w:trHeight w:val="255"/>
          <w:jc w:val="center"/>
        </w:trPr>
        <w:tc>
          <w:tcPr>
            <w:tcW w:w="8965" w:type="dxa"/>
            <w:gridSpan w:val="12"/>
            <w:vAlign w:val="center"/>
          </w:tcPr>
          <w:p w:rsidR="006212CD" w:rsidRPr="00B15C11" w:rsidRDefault="006212CD" w:rsidP="00B15C11">
            <w:pPr>
              <w:shd w:val="clear" w:color="000000" w:fill="auto"/>
              <w:suppressAutoHyphens/>
              <w:spacing w:line="360" w:lineRule="auto"/>
              <w:jc w:val="center"/>
              <w:rPr>
                <w:color w:val="000000" w:themeColor="text1"/>
                <w:sz w:val="20"/>
                <w:szCs w:val="22"/>
              </w:rPr>
            </w:pPr>
            <w:r w:rsidRPr="00B15C11">
              <w:rPr>
                <w:color w:val="000000" w:themeColor="text1"/>
                <w:sz w:val="20"/>
                <w:szCs w:val="22"/>
              </w:rPr>
              <w:t>II. Операционные доходы и расходы</w:t>
            </w:r>
          </w:p>
        </w:tc>
      </w:tr>
      <w:tr w:rsidR="006212CD" w:rsidRPr="00B15C11" w:rsidTr="00B15C11">
        <w:trPr>
          <w:trHeight w:val="315"/>
          <w:jc w:val="center"/>
        </w:trPr>
        <w:tc>
          <w:tcPr>
            <w:tcW w:w="3065" w:type="dxa"/>
            <w:gridSpan w:val="3"/>
            <w:vAlign w:val="center"/>
          </w:tcPr>
          <w:p w:rsidR="006212CD" w:rsidRPr="00B15C11" w:rsidRDefault="006212CD" w:rsidP="00B15C11">
            <w:pPr>
              <w:shd w:val="clear" w:color="000000" w:fill="auto"/>
              <w:suppressAutoHyphens/>
              <w:spacing w:line="360" w:lineRule="auto"/>
              <w:jc w:val="center"/>
              <w:rPr>
                <w:color w:val="000000" w:themeColor="text1"/>
                <w:sz w:val="20"/>
                <w:szCs w:val="18"/>
              </w:rPr>
            </w:pPr>
            <w:r w:rsidRPr="00B15C11">
              <w:rPr>
                <w:color w:val="000000" w:themeColor="text1"/>
                <w:sz w:val="20"/>
                <w:szCs w:val="18"/>
              </w:rPr>
              <w:t>Прочие операционные доходы</w:t>
            </w:r>
          </w:p>
        </w:tc>
        <w:tc>
          <w:tcPr>
            <w:tcW w:w="671" w:type="dxa"/>
            <w:gridSpan w:val="2"/>
            <w:vAlign w:val="center"/>
          </w:tcPr>
          <w:p w:rsidR="006212CD" w:rsidRPr="00B15C11" w:rsidRDefault="006212CD" w:rsidP="00B15C11">
            <w:pPr>
              <w:shd w:val="clear" w:color="000000" w:fill="auto"/>
              <w:suppressAutoHyphens/>
              <w:spacing w:line="360" w:lineRule="auto"/>
              <w:jc w:val="center"/>
              <w:rPr>
                <w:color w:val="000000" w:themeColor="text1"/>
                <w:sz w:val="20"/>
              </w:rPr>
            </w:pPr>
            <w:r w:rsidRPr="00B15C11">
              <w:rPr>
                <w:color w:val="000000" w:themeColor="text1"/>
                <w:sz w:val="20"/>
              </w:rPr>
              <w:t>090</w:t>
            </w:r>
          </w:p>
        </w:tc>
        <w:tc>
          <w:tcPr>
            <w:tcW w:w="1192" w:type="dxa"/>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2 947 575</w:t>
            </w:r>
          </w:p>
        </w:tc>
        <w:tc>
          <w:tcPr>
            <w:tcW w:w="1416" w:type="dxa"/>
            <w:gridSpan w:val="3"/>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4 533 292</w:t>
            </w:r>
          </w:p>
        </w:tc>
        <w:tc>
          <w:tcPr>
            <w:tcW w:w="1416" w:type="dxa"/>
            <w:gridSpan w:val="2"/>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9 112 391</w:t>
            </w:r>
          </w:p>
        </w:tc>
        <w:tc>
          <w:tcPr>
            <w:tcW w:w="1205" w:type="dxa"/>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2 417 360</w:t>
            </w:r>
          </w:p>
        </w:tc>
      </w:tr>
      <w:tr w:rsidR="006212CD" w:rsidRPr="00B15C11" w:rsidTr="00B15C11">
        <w:trPr>
          <w:trHeight w:val="315"/>
          <w:jc w:val="center"/>
        </w:trPr>
        <w:tc>
          <w:tcPr>
            <w:tcW w:w="3065" w:type="dxa"/>
            <w:gridSpan w:val="3"/>
            <w:vAlign w:val="center"/>
          </w:tcPr>
          <w:p w:rsidR="006212CD" w:rsidRPr="00B15C11" w:rsidRDefault="006212CD" w:rsidP="00B15C11">
            <w:pPr>
              <w:shd w:val="clear" w:color="000000" w:fill="auto"/>
              <w:suppressAutoHyphens/>
              <w:spacing w:line="360" w:lineRule="auto"/>
              <w:jc w:val="center"/>
              <w:rPr>
                <w:color w:val="000000" w:themeColor="text1"/>
                <w:sz w:val="20"/>
                <w:szCs w:val="18"/>
              </w:rPr>
            </w:pPr>
            <w:r w:rsidRPr="00B15C11">
              <w:rPr>
                <w:color w:val="000000" w:themeColor="text1"/>
                <w:sz w:val="20"/>
                <w:szCs w:val="18"/>
              </w:rPr>
              <w:t>Прочие операционные расходы</w:t>
            </w:r>
          </w:p>
        </w:tc>
        <w:tc>
          <w:tcPr>
            <w:tcW w:w="671" w:type="dxa"/>
            <w:gridSpan w:val="2"/>
            <w:vAlign w:val="center"/>
          </w:tcPr>
          <w:p w:rsidR="006212CD" w:rsidRPr="00B15C11" w:rsidRDefault="006212CD" w:rsidP="00B15C11">
            <w:pPr>
              <w:shd w:val="clear" w:color="000000" w:fill="auto"/>
              <w:suppressAutoHyphens/>
              <w:spacing w:line="360" w:lineRule="auto"/>
              <w:jc w:val="center"/>
              <w:rPr>
                <w:color w:val="000000" w:themeColor="text1"/>
                <w:sz w:val="20"/>
              </w:rPr>
            </w:pPr>
            <w:r w:rsidRPr="00B15C11">
              <w:rPr>
                <w:color w:val="000000" w:themeColor="text1"/>
                <w:sz w:val="20"/>
              </w:rPr>
              <w:t>100</w:t>
            </w:r>
          </w:p>
        </w:tc>
        <w:tc>
          <w:tcPr>
            <w:tcW w:w="1192" w:type="dxa"/>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3 873 242</w:t>
            </w:r>
          </w:p>
        </w:tc>
        <w:tc>
          <w:tcPr>
            <w:tcW w:w="1416" w:type="dxa"/>
            <w:gridSpan w:val="3"/>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5 442 257</w:t>
            </w:r>
          </w:p>
        </w:tc>
        <w:tc>
          <w:tcPr>
            <w:tcW w:w="1416" w:type="dxa"/>
            <w:gridSpan w:val="2"/>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9 145 018</w:t>
            </w:r>
          </w:p>
        </w:tc>
        <w:tc>
          <w:tcPr>
            <w:tcW w:w="1205" w:type="dxa"/>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2 768 961</w:t>
            </w:r>
          </w:p>
        </w:tc>
      </w:tr>
      <w:tr w:rsidR="006212CD" w:rsidRPr="00B15C11" w:rsidTr="00B15C11">
        <w:trPr>
          <w:trHeight w:val="255"/>
          <w:jc w:val="center"/>
        </w:trPr>
        <w:tc>
          <w:tcPr>
            <w:tcW w:w="8965" w:type="dxa"/>
            <w:gridSpan w:val="12"/>
            <w:vAlign w:val="center"/>
          </w:tcPr>
          <w:p w:rsidR="006212CD" w:rsidRPr="00B15C11" w:rsidRDefault="006212CD" w:rsidP="00B15C11">
            <w:pPr>
              <w:shd w:val="clear" w:color="000000" w:fill="auto"/>
              <w:suppressAutoHyphens/>
              <w:spacing w:line="360" w:lineRule="auto"/>
              <w:jc w:val="center"/>
              <w:rPr>
                <w:color w:val="000000" w:themeColor="text1"/>
                <w:sz w:val="20"/>
                <w:szCs w:val="22"/>
              </w:rPr>
            </w:pPr>
            <w:r w:rsidRPr="00B15C11">
              <w:rPr>
                <w:color w:val="000000" w:themeColor="text1"/>
                <w:sz w:val="20"/>
                <w:szCs w:val="22"/>
              </w:rPr>
              <w:t>III. Внереализационные доходы и расходы</w:t>
            </w:r>
          </w:p>
        </w:tc>
      </w:tr>
      <w:tr w:rsidR="00B15C11" w:rsidRPr="00B15C11" w:rsidTr="00B15C11">
        <w:trPr>
          <w:trHeight w:val="315"/>
          <w:jc w:val="center"/>
        </w:trPr>
        <w:tc>
          <w:tcPr>
            <w:tcW w:w="2915" w:type="dxa"/>
            <w:gridSpan w:val="2"/>
            <w:vAlign w:val="center"/>
          </w:tcPr>
          <w:p w:rsidR="006212CD" w:rsidRPr="00B15C11" w:rsidRDefault="006212CD" w:rsidP="00B15C11">
            <w:pPr>
              <w:shd w:val="clear" w:color="000000" w:fill="auto"/>
              <w:suppressAutoHyphens/>
              <w:spacing w:line="360" w:lineRule="auto"/>
              <w:jc w:val="center"/>
              <w:rPr>
                <w:color w:val="000000" w:themeColor="text1"/>
                <w:sz w:val="20"/>
                <w:szCs w:val="18"/>
              </w:rPr>
            </w:pPr>
            <w:r w:rsidRPr="00B15C11">
              <w:rPr>
                <w:color w:val="000000" w:themeColor="text1"/>
                <w:sz w:val="20"/>
                <w:szCs w:val="18"/>
              </w:rPr>
              <w:t>Прочие внереализационные доходы</w:t>
            </w:r>
          </w:p>
        </w:tc>
        <w:tc>
          <w:tcPr>
            <w:tcW w:w="607" w:type="dxa"/>
            <w:gridSpan w:val="2"/>
            <w:vAlign w:val="center"/>
          </w:tcPr>
          <w:p w:rsidR="006212CD" w:rsidRPr="00B15C11" w:rsidRDefault="006212CD" w:rsidP="00B15C11">
            <w:pPr>
              <w:shd w:val="clear" w:color="000000" w:fill="auto"/>
              <w:suppressAutoHyphens/>
              <w:spacing w:line="360" w:lineRule="auto"/>
              <w:jc w:val="center"/>
              <w:rPr>
                <w:color w:val="000000" w:themeColor="text1"/>
                <w:sz w:val="20"/>
              </w:rPr>
            </w:pPr>
            <w:r w:rsidRPr="00B15C11">
              <w:rPr>
                <w:color w:val="000000" w:themeColor="text1"/>
                <w:sz w:val="20"/>
              </w:rPr>
              <w:t>120</w:t>
            </w:r>
          </w:p>
        </w:tc>
        <w:tc>
          <w:tcPr>
            <w:tcW w:w="1453" w:type="dxa"/>
            <w:gridSpan w:val="3"/>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862 520</w:t>
            </w:r>
          </w:p>
        </w:tc>
        <w:tc>
          <w:tcPr>
            <w:tcW w:w="1158" w:type="dxa"/>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654 305</w:t>
            </w:r>
          </w:p>
        </w:tc>
        <w:tc>
          <w:tcPr>
            <w:tcW w:w="1416" w:type="dxa"/>
            <w:gridSpan w:val="2"/>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43 129</w:t>
            </w:r>
          </w:p>
        </w:tc>
        <w:tc>
          <w:tcPr>
            <w:tcW w:w="1416" w:type="dxa"/>
            <w:gridSpan w:val="2"/>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266 391</w:t>
            </w:r>
          </w:p>
        </w:tc>
      </w:tr>
      <w:tr w:rsidR="00B15C11" w:rsidRPr="00B15C11" w:rsidTr="00B15C11">
        <w:trPr>
          <w:trHeight w:val="315"/>
          <w:jc w:val="center"/>
        </w:trPr>
        <w:tc>
          <w:tcPr>
            <w:tcW w:w="2915" w:type="dxa"/>
            <w:gridSpan w:val="2"/>
            <w:vAlign w:val="center"/>
          </w:tcPr>
          <w:p w:rsidR="006212CD" w:rsidRPr="00B15C11" w:rsidRDefault="006212CD" w:rsidP="00B15C11">
            <w:pPr>
              <w:shd w:val="clear" w:color="000000" w:fill="auto"/>
              <w:suppressAutoHyphens/>
              <w:spacing w:line="360" w:lineRule="auto"/>
              <w:jc w:val="center"/>
              <w:rPr>
                <w:color w:val="000000" w:themeColor="text1"/>
                <w:sz w:val="20"/>
                <w:szCs w:val="18"/>
              </w:rPr>
            </w:pPr>
            <w:r w:rsidRPr="00B15C11">
              <w:rPr>
                <w:color w:val="000000" w:themeColor="text1"/>
                <w:sz w:val="20"/>
                <w:szCs w:val="18"/>
              </w:rPr>
              <w:t>Прочие внереализационные расходы</w:t>
            </w:r>
          </w:p>
        </w:tc>
        <w:tc>
          <w:tcPr>
            <w:tcW w:w="607" w:type="dxa"/>
            <w:gridSpan w:val="2"/>
            <w:vAlign w:val="center"/>
          </w:tcPr>
          <w:p w:rsidR="006212CD" w:rsidRPr="00B15C11" w:rsidRDefault="006212CD" w:rsidP="00B15C11">
            <w:pPr>
              <w:shd w:val="clear" w:color="000000" w:fill="auto"/>
              <w:suppressAutoHyphens/>
              <w:spacing w:line="360" w:lineRule="auto"/>
              <w:jc w:val="center"/>
              <w:rPr>
                <w:color w:val="000000" w:themeColor="text1"/>
                <w:sz w:val="20"/>
              </w:rPr>
            </w:pPr>
            <w:r w:rsidRPr="00B15C11">
              <w:rPr>
                <w:color w:val="000000" w:themeColor="text1"/>
                <w:sz w:val="20"/>
              </w:rPr>
              <w:t>130</w:t>
            </w:r>
          </w:p>
        </w:tc>
        <w:tc>
          <w:tcPr>
            <w:tcW w:w="1453" w:type="dxa"/>
            <w:gridSpan w:val="3"/>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0</w:t>
            </w:r>
          </w:p>
        </w:tc>
        <w:tc>
          <w:tcPr>
            <w:tcW w:w="1158" w:type="dxa"/>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957 830</w:t>
            </w:r>
          </w:p>
        </w:tc>
        <w:tc>
          <w:tcPr>
            <w:tcW w:w="1416" w:type="dxa"/>
            <w:gridSpan w:val="2"/>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2 221 197</w:t>
            </w:r>
          </w:p>
        </w:tc>
        <w:tc>
          <w:tcPr>
            <w:tcW w:w="1416" w:type="dxa"/>
            <w:gridSpan w:val="2"/>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56 510</w:t>
            </w:r>
          </w:p>
        </w:tc>
      </w:tr>
      <w:tr w:rsidR="00B15C11" w:rsidRPr="00B15C11" w:rsidTr="00B15C11">
        <w:trPr>
          <w:trHeight w:val="420"/>
          <w:jc w:val="center"/>
        </w:trPr>
        <w:tc>
          <w:tcPr>
            <w:tcW w:w="2915" w:type="dxa"/>
            <w:gridSpan w:val="2"/>
            <w:vAlign w:val="center"/>
          </w:tcPr>
          <w:p w:rsidR="006212CD" w:rsidRPr="00B15C11" w:rsidRDefault="006212CD" w:rsidP="00B15C11">
            <w:pPr>
              <w:shd w:val="clear" w:color="000000" w:fill="auto"/>
              <w:suppressAutoHyphens/>
              <w:spacing w:line="360" w:lineRule="auto"/>
              <w:jc w:val="center"/>
              <w:rPr>
                <w:color w:val="000000" w:themeColor="text1"/>
                <w:sz w:val="20"/>
                <w:szCs w:val="18"/>
              </w:rPr>
            </w:pPr>
            <w:r w:rsidRPr="00B15C11">
              <w:rPr>
                <w:color w:val="000000" w:themeColor="text1"/>
                <w:sz w:val="20"/>
                <w:szCs w:val="18"/>
              </w:rPr>
              <w:t>Прибыль (убыток) до налого</w:t>
            </w:r>
            <w:r w:rsidR="00364A67" w:rsidRPr="00B15C11">
              <w:rPr>
                <w:color w:val="000000" w:themeColor="text1"/>
                <w:sz w:val="20"/>
                <w:szCs w:val="18"/>
              </w:rPr>
              <w:t>-</w:t>
            </w:r>
            <w:r w:rsidRPr="00B15C11">
              <w:rPr>
                <w:color w:val="000000" w:themeColor="text1"/>
                <w:sz w:val="20"/>
                <w:szCs w:val="18"/>
              </w:rPr>
              <w:t>обложения (строки 050+</w:t>
            </w:r>
            <w:r w:rsidR="001E770F" w:rsidRPr="00B15C11">
              <w:rPr>
                <w:color w:val="000000" w:themeColor="text1"/>
                <w:sz w:val="20"/>
                <w:szCs w:val="18"/>
              </w:rPr>
              <w:t>060</w:t>
            </w:r>
            <w:r w:rsidRPr="00B15C11">
              <w:rPr>
                <w:color w:val="000000" w:themeColor="text1"/>
                <w:sz w:val="20"/>
                <w:szCs w:val="18"/>
              </w:rPr>
              <w:t>-070+080+090-100+120-130)</w:t>
            </w:r>
          </w:p>
        </w:tc>
        <w:tc>
          <w:tcPr>
            <w:tcW w:w="607" w:type="dxa"/>
            <w:gridSpan w:val="2"/>
            <w:vAlign w:val="center"/>
          </w:tcPr>
          <w:p w:rsidR="006212CD" w:rsidRPr="00B15C11" w:rsidRDefault="006212CD" w:rsidP="00B15C11">
            <w:pPr>
              <w:shd w:val="clear" w:color="000000" w:fill="auto"/>
              <w:suppressAutoHyphens/>
              <w:spacing w:line="360" w:lineRule="auto"/>
              <w:jc w:val="center"/>
              <w:rPr>
                <w:color w:val="000000" w:themeColor="text1"/>
                <w:sz w:val="20"/>
              </w:rPr>
            </w:pPr>
            <w:r w:rsidRPr="00B15C11">
              <w:rPr>
                <w:color w:val="000000" w:themeColor="text1"/>
                <w:sz w:val="20"/>
              </w:rPr>
              <w:t>140</w:t>
            </w:r>
          </w:p>
        </w:tc>
        <w:tc>
          <w:tcPr>
            <w:tcW w:w="1453" w:type="dxa"/>
            <w:gridSpan w:val="3"/>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907 919</w:t>
            </w:r>
          </w:p>
        </w:tc>
        <w:tc>
          <w:tcPr>
            <w:tcW w:w="1158" w:type="dxa"/>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1 454 632</w:t>
            </w:r>
          </w:p>
        </w:tc>
        <w:tc>
          <w:tcPr>
            <w:tcW w:w="1416" w:type="dxa"/>
            <w:gridSpan w:val="2"/>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4 282 494</w:t>
            </w:r>
          </w:p>
        </w:tc>
        <w:tc>
          <w:tcPr>
            <w:tcW w:w="1416" w:type="dxa"/>
            <w:gridSpan w:val="2"/>
            <w:vAlign w:val="center"/>
          </w:tcPr>
          <w:p w:rsidR="006212CD" w:rsidRPr="00B15C11" w:rsidRDefault="006212CD" w:rsidP="00B15C11">
            <w:pPr>
              <w:shd w:val="clear" w:color="000000" w:fill="auto"/>
              <w:suppressAutoHyphens/>
              <w:spacing w:line="360" w:lineRule="auto"/>
              <w:jc w:val="center"/>
              <w:rPr>
                <w:color w:val="000000" w:themeColor="text1"/>
                <w:sz w:val="20"/>
                <w:szCs w:val="24"/>
              </w:rPr>
            </w:pPr>
            <w:r w:rsidRPr="00B15C11">
              <w:rPr>
                <w:color w:val="000000" w:themeColor="text1"/>
                <w:sz w:val="20"/>
                <w:szCs w:val="24"/>
              </w:rPr>
              <w:t>3 664 941</w:t>
            </w:r>
          </w:p>
        </w:tc>
      </w:tr>
      <w:tr w:rsidR="00B15C11" w:rsidRPr="00B15C11" w:rsidTr="00B15C11">
        <w:trPr>
          <w:trHeight w:val="420"/>
          <w:jc w:val="center"/>
        </w:trPr>
        <w:tc>
          <w:tcPr>
            <w:tcW w:w="2915" w:type="dxa"/>
            <w:gridSpan w:val="2"/>
            <w:vAlign w:val="center"/>
          </w:tcPr>
          <w:p w:rsidR="006212CD" w:rsidRPr="00B15C11" w:rsidRDefault="006212CD"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Налог на прибыль и иные аналогичные обязательные платежи</w:t>
            </w:r>
          </w:p>
        </w:tc>
        <w:tc>
          <w:tcPr>
            <w:tcW w:w="607" w:type="dxa"/>
            <w:gridSpan w:val="2"/>
            <w:vAlign w:val="center"/>
          </w:tcPr>
          <w:p w:rsidR="006212CD" w:rsidRPr="00B15C11" w:rsidRDefault="006212CD" w:rsidP="00B15C11">
            <w:pPr>
              <w:shd w:val="clear" w:color="000000" w:fill="auto"/>
              <w:suppressAutoHyphens/>
              <w:spacing w:line="360" w:lineRule="auto"/>
              <w:jc w:val="left"/>
              <w:rPr>
                <w:color w:val="000000" w:themeColor="text1"/>
                <w:sz w:val="20"/>
              </w:rPr>
            </w:pPr>
            <w:r w:rsidRPr="00B15C11">
              <w:rPr>
                <w:color w:val="000000" w:themeColor="text1"/>
                <w:sz w:val="20"/>
              </w:rPr>
              <w:t>150</w:t>
            </w:r>
          </w:p>
        </w:tc>
        <w:tc>
          <w:tcPr>
            <w:tcW w:w="1453" w:type="dxa"/>
            <w:gridSpan w:val="3"/>
            <w:vAlign w:val="center"/>
          </w:tcPr>
          <w:p w:rsidR="006212CD" w:rsidRPr="00B15C11" w:rsidRDefault="006212CD"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537 062</w:t>
            </w:r>
          </w:p>
        </w:tc>
        <w:tc>
          <w:tcPr>
            <w:tcW w:w="1158" w:type="dxa"/>
            <w:vAlign w:val="center"/>
          </w:tcPr>
          <w:p w:rsidR="006212CD" w:rsidRPr="00B15C11" w:rsidRDefault="006212CD"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883 756</w:t>
            </w:r>
          </w:p>
        </w:tc>
        <w:tc>
          <w:tcPr>
            <w:tcW w:w="1416" w:type="dxa"/>
            <w:gridSpan w:val="2"/>
            <w:vAlign w:val="center"/>
          </w:tcPr>
          <w:p w:rsidR="006212CD" w:rsidRPr="00B15C11" w:rsidRDefault="006212CD"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4 282 494</w:t>
            </w:r>
          </w:p>
        </w:tc>
        <w:tc>
          <w:tcPr>
            <w:tcW w:w="1416" w:type="dxa"/>
            <w:gridSpan w:val="2"/>
            <w:vAlign w:val="center"/>
          </w:tcPr>
          <w:p w:rsidR="006212CD" w:rsidRPr="00B15C11" w:rsidRDefault="006212CD"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3 664 941</w:t>
            </w:r>
          </w:p>
        </w:tc>
      </w:tr>
      <w:tr w:rsidR="00B15C11" w:rsidRPr="00B15C11" w:rsidTr="00B15C11">
        <w:trPr>
          <w:trHeight w:val="420"/>
          <w:jc w:val="center"/>
        </w:trPr>
        <w:tc>
          <w:tcPr>
            <w:tcW w:w="2915" w:type="dxa"/>
            <w:gridSpan w:val="2"/>
            <w:vAlign w:val="center"/>
          </w:tcPr>
          <w:p w:rsidR="0095656D" w:rsidRPr="00B15C11" w:rsidRDefault="00B15C11"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 xml:space="preserve"> </w:t>
            </w:r>
            <w:r w:rsidR="0095656D" w:rsidRPr="00B15C11">
              <w:rPr>
                <w:color w:val="000000" w:themeColor="text1"/>
                <w:sz w:val="20"/>
                <w:szCs w:val="18"/>
              </w:rPr>
              <w:t>в т.ч. 24% налог на прибыль</w:t>
            </w:r>
          </w:p>
        </w:tc>
        <w:tc>
          <w:tcPr>
            <w:tcW w:w="607" w:type="dxa"/>
            <w:gridSpan w:val="2"/>
            <w:vAlign w:val="center"/>
          </w:tcPr>
          <w:p w:rsidR="0095656D" w:rsidRPr="00B15C11" w:rsidRDefault="0095656D" w:rsidP="00B15C11">
            <w:pPr>
              <w:shd w:val="clear" w:color="000000" w:fill="auto"/>
              <w:suppressAutoHyphens/>
              <w:spacing w:line="360" w:lineRule="auto"/>
              <w:jc w:val="left"/>
              <w:rPr>
                <w:color w:val="000000" w:themeColor="text1"/>
                <w:sz w:val="20"/>
              </w:rPr>
            </w:pPr>
            <w:r w:rsidRPr="00B15C11">
              <w:rPr>
                <w:color w:val="000000" w:themeColor="text1"/>
                <w:sz w:val="20"/>
              </w:rPr>
              <w:t>151</w:t>
            </w:r>
          </w:p>
        </w:tc>
        <w:tc>
          <w:tcPr>
            <w:tcW w:w="1453" w:type="dxa"/>
            <w:gridSpan w:val="3"/>
            <w:vAlign w:val="center"/>
          </w:tcPr>
          <w:p w:rsidR="0095656D" w:rsidRPr="00B15C11" w:rsidRDefault="0095656D"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217 901</w:t>
            </w:r>
          </w:p>
        </w:tc>
        <w:tc>
          <w:tcPr>
            <w:tcW w:w="1158" w:type="dxa"/>
            <w:vAlign w:val="center"/>
          </w:tcPr>
          <w:p w:rsidR="0095656D" w:rsidRPr="00B15C11" w:rsidRDefault="0095656D"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349 112</w:t>
            </w:r>
          </w:p>
        </w:tc>
        <w:tc>
          <w:tcPr>
            <w:tcW w:w="1416" w:type="dxa"/>
            <w:gridSpan w:val="2"/>
            <w:vAlign w:val="center"/>
          </w:tcPr>
          <w:p w:rsidR="0095656D" w:rsidRPr="00B15C11" w:rsidRDefault="0095656D"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1 027 799</w:t>
            </w:r>
          </w:p>
        </w:tc>
        <w:tc>
          <w:tcPr>
            <w:tcW w:w="1416" w:type="dxa"/>
            <w:gridSpan w:val="2"/>
            <w:vAlign w:val="center"/>
          </w:tcPr>
          <w:p w:rsidR="0095656D" w:rsidRPr="00B15C11" w:rsidRDefault="0095656D"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879 586</w:t>
            </w:r>
          </w:p>
        </w:tc>
      </w:tr>
      <w:tr w:rsidR="00B15C11" w:rsidRPr="00B15C11" w:rsidTr="00B15C11">
        <w:trPr>
          <w:trHeight w:val="420"/>
          <w:jc w:val="center"/>
        </w:trPr>
        <w:tc>
          <w:tcPr>
            <w:tcW w:w="2915" w:type="dxa"/>
            <w:gridSpan w:val="2"/>
            <w:vAlign w:val="center"/>
          </w:tcPr>
          <w:p w:rsidR="0095656D" w:rsidRPr="00B15C11" w:rsidRDefault="00B15C11"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 xml:space="preserve"> </w:t>
            </w:r>
            <w:r w:rsidR="0095656D" w:rsidRPr="00B15C11">
              <w:rPr>
                <w:color w:val="000000" w:themeColor="text1"/>
                <w:sz w:val="20"/>
                <w:szCs w:val="18"/>
              </w:rPr>
              <w:t>другие обязательные платежи</w:t>
            </w:r>
          </w:p>
        </w:tc>
        <w:tc>
          <w:tcPr>
            <w:tcW w:w="607" w:type="dxa"/>
            <w:gridSpan w:val="2"/>
            <w:vAlign w:val="center"/>
          </w:tcPr>
          <w:p w:rsidR="0095656D" w:rsidRPr="00B15C11" w:rsidRDefault="0095656D" w:rsidP="00B15C11">
            <w:pPr>
              <w:shd w:val="clear" w:color="000000" w:fill="auto"/>
              <w:suppressAutoHyphens/>
              <w:spacing w:line="360" w:lineRule="auto"/>
              <w:jc w:val="left"/>
              <w:rPr>
                <w:color w:val="000000" w:themeColor="text1"/>
                <w:sz w:val="20"/>
              </w:rPr>
            </w:pPr>
            <w:r w:rsidRPr="00B15C11">
              <w:rPr>
                <w:color w:val="000000" w:themeColor="text1"/>
                <w:sz w:val="20"/>
              </w:rPr>
              <w:t>152</w:t>
            </w:r>
          </w:p>
        </w:tc>
        <w:tc>
          <w:tcPr>
            <w:tcW w:w="1453" w:type="dxa"/>
            <w:gridSpan w:val="3"/>
            <w:vAlign w:val="center"/>
          </w:tcPr>
          <w:p w:rsidR="0095656D" w:rsidRPr="00B15C11" w:rsidRDefault="0095656D"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319 161</w:t>
            </w:r>
          </w:p>
        </w:tc>
        <w:tc>
          <w:tcPr>
            <w:tcW w:w="1158" w:type="dxa"/>
            <w:vAlign w:val="center"/>
          </w:tcPr>
          <w:p w:rsidR="0095656D" w:rsidRPr="00B15C11" w:rsidRDefault="0095656D"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534 644</w:t>
            </w:r>
          </w:p>
        </w:tc>
        <w:tc>
          <w:tcPr>
            <w:tcW w:w="1416" w:type="dxa"/>
            <w:gridSpan w:val="2"/>
            <w:vAlign w:val="center"/>
          </w:tcPr>
          <w:p w:rsidR="0095656D" w:rsidRPr="00B15C11" w:rsidRDefault="0095656D"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3 254 695</w:t>
            </w:r>
          </w:p>
        </w:tc>
        <w:tc>
          <w:tcPr>
            <w:tcW w:w="1416" w:type="dxa"/>
            <w:gridSpan w:val="2"/>
            <w:vAlign w:val="center"/>
          </w:tcPr>
          <w:p w:rsidR="0095656D" w:rsidRPr="00B15C11" w:rsidRDefault="0095656D"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2 785 355</w:t>
            </w:r>
          </w:p>
        </w:tc>
      </w:tr>
      <w:tr w:rsidR="00B15C11" w:rsidRPr="00B15C11" w:rsidTr="00B15C11">
        <w:trPr>
          <w:trHeight w:val="420"/>
          <w:jc w:val="center"/>
        </w:trPr>
        <w:tc>
          <w:tcPr>
            <w:tcW w:w="2915" w:type="dxa"/>
            <w:gridSpan w:val="2"/>
            <w:vAlign w:val="center"/>
          </w:tcPr>
          <w:p w:rsidR="0095656D" w:rsidRPr="00B15C11" w:rsidRDefault="0095656D"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Прибыль после уплаты налога на прибыль 24%</w:t>
            </w:r>
          </w:p>
        </w:tc>
        <w:tc>
          <w:tcPr>
            <w:tcW w:w="607" w:type="dxa"/>
            <w:gridSpan w:val="2"/>
            <w:vAlign w:val="center"/>
          </w:tcPr>
          <w:p w:rsidR="0095656D" w:rsidRPr="00B15C11" w:rsidRDefault="0095656D" w:rsidP="00B15C11">
            <w:pPr>
              <w:shd w:val="clear" w:color="000000" w:fill="auto"/>
              <w:suppressAutoHyphens/>
              <w:spacing w:line="360" w:lineRule="auto"/>
              <w:jc w:val="left"/>
              <w:rPr>
                <w:color w:val="000000" w:themeColor="text1"/>
                <w:sz w:val="20"/>
              </w:rPr>
            </w:pPr>
            <w:r w:rsidRPr="00B15C11">
              <w:rPr>
                <w:color w:val="000000" w:themeColor="text1"/>
                <w:sz w:val="20"/>
              </w:rPr>
              <w:t>153</w:t>
            </w:r>
          </w:p>
        </w:tc>
        <w:tc>
          <w:tcPr>
            <w:tcW w:w="1453" w:type="dxa"/>
            <w:gridSpan w:val="3"/>
            <w:vAlign w:val="center"/>
          </w:tcPr>
          <w:p w:rsidR="0095656D" w:rsidRPr="00B15C11" w:rsidRDefault="0095656D"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690 018</w:t>
            </w:r>
          </w:p>
        </w:tc>
        <w:tc>
          <w:tcPr>
            <w:tcW w:w="1158" w:type="dxa"/>
            <w:vAlign w:val="center"/>
          </w:tcPr>
          <w:p w:rsidR="0095656D" w:rsidRPr="00B15C11" w:rsidRDefault="0095656D"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1 105 520</w:t>
            </w:r>
          </w:p>
        </w:tc>
        <w:tc>
          <w:tcPr>
            <w:tcW w:w="1416" w:type="dxa"/>
            <w:gridSpan w:val="2"/>
            <w:vAlign w:val="center"/>
          </w:tcPr>
          <w:p w:rsidR="0095656D" w:rsidRPr="00B15C11" w:rsidRDefault="0095656D"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3 254 695</w:t>
            </w:r>
          </w:p>
        </w:tc>
        <w:tc>
          <w:tcPr>
            <w:tcW w:w="1416" w:type="dxa"/>
            <w:gridSpan w:val="2"/>
            <w:vAlign w:val="center"/>
          </w:tcPr>
          <w:p w:rsidR="0095656D" w:rsidRPr="00B15C11" w:rsidRDefault="0095656D"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2 785 355</w:t>
            </w:r>
          </w:p>
        </w:tc>
      </w:tr>
      <w:tr w:rsidR="00B15C11" w:rsidRPr="00B15C11" w:rsidTr="00B15C11">
        <w:trPr>
          <w:trHeight w:val="420"/>
          <w:jc w:val="center"/>
        </w:trPr>
        <w:tc>
          <w:tcPr>
            <w:tcW w:w="2915" w:type="dxa"/>
            <w:gridSpan w:val="2"/>
            <w:vAlign w:val="center"/>
          </w:tcPr>
          <w:p w:rsidR="0095656D" w:rsidRPr="00B15C11" w:rsidRDefault="0095656D"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Прибыль (убыток) от обычной деятельности</w:t>
            </w:r>
          </w:p>
        </w:tc>
        <w:tc>
          <w:tcPr>
            <w:tcW w:w="607" w:type="dxa"/>
            <w:gridSpan w:val="2"/>
            <w:vAlign w:val="center"/>
          </w:tcPr>
          <w:p w:rsidR="0095656D" w:rsidRPr="00B15C11" w:rsidRDefault="0095656D" w:rsidP="00B15C11">
            <w:pPr>
              <w:shd w:val="clear" w:color="000000" w:fill="auto"/>
              <w:suppressAutoHyphens/>
              <w:spacing w:line="360" w:lineRule="auto"/>
              <w:jc w:val="left"/>
              <w:rPr>
                <w:color w:val="000000" w:themeColor="text1"/>
                <w:sz w:val="20"/>
              </w:rPr>
            </w:pPr>
            <w:r w:rsidRPr="00B15C11">
              <w:rPr>
                <w:color w:val="000000" w:themeColor="text1"/>
                <w:sz w:val="20"/>
              </w:rPr>
              <w:t>160</w:t>
            </w:r>
          </w:p>
        </w:tc>
        <w:tc>
          <w:tcPr>
            <w:tcW w:w="1453" w:type="dxa"/>
            <w:gridSpan w:val="3"/>
            <w:vAlign w:val="center"/>
          </w:tcPr>
          <w:p w:rsidR="0095656D" w:rsidRPr="00B15C11" w:rsidRDefault="0095656D"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370 857</w:t>
            </w:r>
          </w:p>
        </w:tc>
        <w:tc>
          <w:tcPr>
            <w:tcW w:w="1158" w:type="dxa"/>
            <w:vAlign w:val="center"/>
          </w:tcPr>
          <w:p w:rsidR="0095656D" w:rsidRPr="00B15C11" w:rsidRDefault="0095656D"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570 876</w:t>
            </w:r>
          </w:p>
        </w:tc>
        <w:tc>
          <w:tcPr>
            <w:tcW w:w="1416" w:type="dxa"/>
            <w:gridSpan w:val="2"/>
            <w:vAlign w:val="center"/>
          </w:tcPr>
          <w:p w:rsidR="0095656D" w:rsidRPr="00B15C11" w:rsidRDefault="0095656D"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0</w:t>
            </w:r>
          </w:p>
        </w:tc>
        <w:tc>
          <w:tcPr>
            <w:tcW w:w="1416" w:type="dxa"/>
            <w:gridSpan w:val="2"/>
            <w:vAlign w:val="center"/>
          </w:tcPr>
          <w:p w:rsidR="0095656D" w:rsidRPr="00B15C11" w:rsidRDefault="0095656D"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0</w:t>
            </w:r>
          </w:p>
        </w:tc>
      </w:tr>
      <w:tr w:rsidR="0095656D" w:rsidRPr="00B15C11" w:rsidTr="00B15C11">
        <w:trPr>
          <w:trHeight w:val="420"/>
          <w:jc w:val="center"/>
        </w:trPr>
        <w:tc>
          <w:tcPr>
            <w:tcW w:w="8965" w:type="dxa"/>
            <w:gridSpan w:val="12"/>
            <w:vAlign w:val="center"/>
          </w:tcPr>
          <w:p w:rsidR="0095656D" w:rsidRPr="00B15C11" w:rsidRDefault="0095656D"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2"/>
              </w:rPr>
              <w:t>IV. Чрезвычайные доходы и расходы</w:t>
            </w:r>
          </w:p>
        </w:tc>
      </w:tr>
      <w:tr w:rsidR="0095656D" w:rsidRPr="00B15C11" w:rsidTr="00B15C11">
        <w:trPr>
          <w:trHeight w:val="420"/>
          <w:jc w:val="center"/>
        </w:trPr>
        <w:tc>
          <w:tcPr>
            <w:tcW w:w="2854" w:type="dxa"/>
            <w:vAlign w:val="center"/>
          </w:tcPr>
          <w:p w:rsidR="0095656D" w:rsidRPr="00B15C11" w:rsidRDefault="0095656D"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Чистая прибыль (нераспределенная прибыль (убыток) отчетного периода) (строки 160 + 170 - 180)</w:t>
            </w:r>
          </w:p>
        </w:tc>
        <w:tc>
          <w:tcPr>
            <w:tcW w:w="668" w:type="dxa"/>
            <w:gridSpan w:val="3"/>
            <w:vAlign w:val="center"/>
          </w:tcPr>
          <w:p w:rsidR="0095656D" w:rsidRPr="00B15C11" w:rsidRDefault="0095656D" w:rsidP="00B15C11">
            <w:pPr>
              <w:shd w:val="clear" w:color="000000" w:fill="auto"/>
              <w:suppressAutoHyphens/>
              <w:spacing w:line="360" w:lineRule="auto"/>
              <w:jc w:val="left"/>
              <w:rPr>
                <w:color w:val="000000" w:themeColor="text1"/>
                <w:sz w:val="20"/>
              </w:rPr>
            </w:pPr>
            <w:r w:rsidRPr="00B15C11">
              <w:rPr>
                <w:color w:val="000000" w:themeColor="text1"/>
                <w:sz w:val="20"/>
              </w:rPr>
              <w:t>190</w:t>
            </w:r>
          </w:p>
        </w:tc>
        <w:tc>
          <w:tcPr>
            <w:tcW w:w="1453" w:type="dxa"/>
            <w:gridSpan w:val="3"/>
            <w:vAlign w:val="center"/>
          </w:tcPr>
          <w:p w:rsidR="0095656D" w:rsidRPr="00B15C11" w:rsidRDefault="0095656D"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370 857</w:t>
            </w:r>
          </w:p>
        </w:tc>
        <w:tc>
          <w:tcPr>
            <w:tcW w:w="1158" w:type="dxa"/>
            <w:vAlign w:val="center"/>
          </w:tcPr>
          <w:p w:rsidR="0095656D" w:rsidRPr="00B15C11" w:rsidRDefault="0095656D"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570 876</w:t>
            </w:r>
          </w:p>
        </w:tc>
        <w:tc>
          <w:tcPr>
            <w:tcW w:w="1416" w:type="dxa"/>
            <w:gridSpan w:val="2"/>
            <w:vAlign w:val="center"/>
          </w:tcPr>
          <w:p w:rsidR="0095656D" w:rsidRPr="00B15C11" w:rsidRDefault="0095656D"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0</w:t>
            </w:r>
          </w:p>
        </w:tc>
        <w:tc>
          <w:tcPr>
            <w:tcW w:w="1416" w:type="dxa"/>
            <w:gridSpan w:val="2"/>
            <w:vAlign w:val="center"/>
          </w:tcPr>
          <w:p w:rsidR="0095656D" w:rsidRPr="00B15C11" w:rsidRDefault="0095656D"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0</w:t>
            </w:r>
          </w:p>
        </w:tc>
      </w:tr>
    </w:tbl>
    <w:p w:rsidR="007C2B6D" w:rsidRPr="00B15C11" w:rsidRDefault="007C2B6D" w:rsidP="00B15C11">
      <w:pPr>
        <w:shd w:val="clear" w:color="000000" w:fill="auto"/>
        <w:suppressAutoHyphens/>
        <w:spacing w:line="360" w:lineRule="auto"/>
        <w:ind w:firstLine="709"/>
        <w:rPr>
          <w:color w:val="000000" w:themeColor="text1"/>
          <w:sz w:val="28"/>
          <w:szCs w:val="28"/>
        </w:rPr>
      </w:pPr>
    </w:p>
    <w:p w:rsidR="00B15C11" w:rsidRDefault="00012376"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Наиболее важная составляющая балансовой прибыли − прибыль от основной деятельности предприятия, или </w:t>
      </w:r>
      <w:r w:rsidR="00B26D72" w:rsidRPr="00B15C11">
        <w:rPr>
          <w:color w:val="000000" w:themeColor="text1"/>
          <w:sz w:val="28"/>
          <w:szCs w:val="28"/>
        </w:rPr>
        <w:t xml:space="preserve">валовая </w:t>
      </w:r>
      <w:r w:rsidRPr="00B15C11">
        <w:rPr>
          <w:color w:val="000000" w:themeColor="text1"/>
          <w:sz w:val="28"/>
          <w:szCs w:val="28"/>
        </w:rPr>
        <w:t xml:space="preserve">прибыль (убыток), которая зависит от четырёх факторов: объёма реализации, цены и себестоимости единицы продукции, а также удельного веса вида продукции в общем объёме производства. </w:t>
      </w:r>
      <w:r w:rsidR="00B26D72" w:rsidRPr="00B15C11">
        <w:rPr>
          <w:color w:val="000000" w:themeColor="text1"/>
          <w:sz w:val="28"/>
          <w:szCs w:val="28"/>
        </w:rPr>
        <w:t xml:space="preserve">Валовая прибыль − это разность между выручкой и себестоимостью продукции. Величина и динамика </w:t>
      </w:r>
      <w:r w:rsidR="002941CC" w:rsidRPr="00B15C11">
        <w:rPr>
          <w:color w:val="000000" w:themeColor="text1"/>
          <w:sz w:val="28"/>
          <w:szCs w:val="28"/>
        </w:rPr>
        <w:t xml:space="preserve">их изменения показана на рисунке </w:t>
      </w:r>
      <w:r w:rsidR="008427DB" w:rsidRPr="00B15C11">
        <w:rPr>
          <w:color w:val="000000" w:themeColor="text1"/>
          <w:sz w:val="28"/>
          <w:szCs w:val="28"/>
        </w:rPr>
        <w:t>2.</w:t>
      </w:r>
      <w:r w:rsidR="002941CC" w:rsidRPr="00B15C11">
        <w:rPr>
          <w:color w:val="000000" w:themeColor="text1"/>
          <w:sz w:val="28"/>
          <w:szCs w:val="28"/>
        </w:rPr>
        <w:t>4.</w:t>
      </w:r>
    </w:p>
    <w:p w:rsidR="0090467F" w:rsidRDefault="0090467F" w:rsidP="0090467F">
      <w:pPr>
        <w:shd w:val="clear" w:color="000000" w:fill="auto"/>
        <w:suppressAutoHyphens/>
        <w:spacing w:line="360" w:lineRule="auto"/>
        <w:ind w:firstLine="709"/>
        <w:rPr>
          <w:color w:val="000000" w:themeColor="text1"/>
          <w:sz w:val="28"/>
          <w:szCs w:val="28"/>
        </w:rPr>
      </w:pPr>
    </w:p>
    <w:p w:rsidR="0090467F" w:rsidRDefault="0090467F" w:rsidP="0090467F">
      <w:pPr>
        <w:shd w:val="clear" w:color="000000" w:fill="auto"/>
        <w:suppressAutoHyphens/>
        <w:spacing w:line="360" w:lineRule="auto"/>
        <w:ind w:firstLine="709"/>
        <w:rPr>
          <w:color w:val="000000" w:themeColor="text1"/>
          <w:sz w:val="28"/>
          <w:szCs w:val="28"/>
        </w:rPr>
      </w:pPr>
    </w:p>
    <w:p w:rsidR="002941CC" w:rsidRPr="00B15C11" w:rsidRDefault="0090467F" w:rsidP="0090467F">
      <w:pPr>
        <w:shd w:val="clear" w:color="000000" w:fill="auto"/>
        <w:suppressAutoHyphens/>
        <w:spacing w:line="360" w:lineRule="auto"/>
        <w:ind w:firstLine="709"/>
        <w:rPr>
          <w:b/>
          <w:color w:val="000000" w:themeColor="text1"/>
          <w:sz w:val="28"/>
          <w:szCs w:val="24"/>
        </w:rPr>
      </w:pPr>
      <w:r>
        <w:rPr>
          <w:color w:val="000000" w:themeColor="text1"/>
          <w:sz w:val="28"/>
          <w:szCs w:val="28"/>
        </w:rPr>
        <w:br w:type="page"/>
      </w:r>
      <w:r w:rsidR="007B0B4D">
        <w:rPr>
          <w:noProof/>
        </w:rPr>
        <w:pict>
          <v:rect id="_x0000_s1028" style="position:absolute;left:0;text-align:left;margin-left:117pt;margin-top:154.95pt;width:297pt;height:18pt;z-index:251655680">
            <v:textbox style="mso-next-textbox:#_x0000_s1028">
              <w:txbxContent>
                <w:p w:rsidR="00B15C11" w:rsidRDefault="00B15C11">
                  <w:pPr>
                    <w:jc w:val="left"/>
                    <w:rPr>
                      <w:sz w:val="24"/>
                      <w:szCs w:val="24"/>
                    </w:rPr>
                  </w:pPr>
                  <w:r>
                    <w:rPr>
                      <w:sz w:val="24"/>
                      <w:szCs w:val="24"/>
                    </w:rPr>
                    <w:t xml:space="preserve">За 2005 год </w:t>
                  </w:r>
                  <w:r>
                    <w:rPr>
                      <w:sz w:val="24"/>
                      <w:szCs w:val="24"/>
                    </w:rPr>
                    <w:tab/>
                    <w:t xml:space="preserve">  За 2006 год </w:t>
                  </w:r>
                  <w:r>
                    <w:rPr>
                      <w:sz w:val="24"/>
                      <w:szCs w:val="24"/>
                    </w:rPr>
                    <w:tab/>
                    <w:t xml:space="preserve">  За 2007 год    За 2008 год</w:t>
                  </w:r>
                </w:p>
              </w:txbxContent>
            </v:textbox>
          </v:rect>
        </w:pict>
      </w:r>
      <w:r w:rsidR="00AF1889" w:rsidRPr="00B15C11">
        <w:rPr>
          <w:b/>
          <w:color w:val="000000" w:themeColor="text1"/>
          <w:sz w:val="28"/>
          <w:szCs w:val="24"/>
        </w:rPr>
        <w:object w:dxaOrig="7066" w:dyaOrig="4097">
          <v:shape id="_x0000_i1028" type="#_x0000_t75" style="width:353.25pt;height:204.75pt" o:ole="">
            <v:imagedata r:id="rId16" o:title=""/>
          </v:shape>
          <o:OLEObject Type="Embed" ProgID="Excel.Sheet.8" ShapeID="_x0000_i1028" DrawAspect="Content" ObjectID="_1470162449" r:id="rId17">
            <o:FieldCodes>\s</o:FieldCodes>
          </o:OLEObject>
        </w:object>
      </w:r>
    </w:p>
    <w:p w:rsidR="002941CC" w:rsidRPr="00B15C11" w:rsidRDefault="004A3E60" w:rsidP="00B15C11">
      <w:pPr>
        <w:shd w:val="clear" w:color="000000" w:fill="auto"/>
        <w:suppressAutoHyphens/>
        <w:spacing w:line="360" w:lineRule="auto"/>
        <w:jc w:val="center"/>
        <w:rPr>
          <w:b/>
          <w:color w:val="000000" w:themeColor="text1"/>
          <w:sz w:val="28"/>
          <w:szCs w:val="28"/>
        </w:rPr>
      </w:pPr>
      <w:r w:rsidRPr="00B15C11">
        <w:rPr>
          <w:b/>
          <w:color w:val="000000" w:themeColor="text1"/>
          <w:sz w:val="28"/>
          <w:szCs w:val="28"/>
        </w:rPr>
        <w:t>Рисунок</w:t>
      </w:r>
      <w:r w:rsidR="002941CC" w:rsidRPr="00B15C11">
        <w:rPr>
          <w:b/>
          <w:color w:val="000000" w:themeColor="text1"/>
          <w:sz w:val="28"/>
          <w:szCs w:val="28"/>
        </w:rPr>
        <w:t xml:space="preserve"> </w:t>
      </w:r>
      <w:r w:rsidR="008427DB" w:rsidRPr="00B15C11">
        <w:rPr>
          <w:b/>
          <w:color w:val="000000" w:themeColor="text1"/>
          <w:sz w:val="28"/>
          <w:szCs w:val="28"/>
        </w:rPr>
        <w:t>2.</w:t>
      </w:r>
      <w:r w:rsidR="002941CC" w:rsidRPr="00B15C11">
        <w:rPr>
          <w:b/>
          <w:color w:val="000000" w:themeColor="text1"/>
          <w:sz w:val="28"/>
          <w:szCs w:val="28"/>
        </w:rPr>
        <w:t>4</w:t>
      </w:r>
      <w:r w:rsidRPr="00B15C11">
        <w:rPr>
          <w:b/>
          <w:color w:val="000000" w:themeColor="text1"/>
          <w:sz w:val="28"/>
          <w:szCs w:val="28"/>
        </w:rPr>
        <w:t xml:space="preserve"> </w:t>
      </w:r>
      <w:r w:rsidR="00262D4C" w:rsidRPr="00B15C11">
        <w:rPr>
          <w:b/>
          <w:color w:val="000000" w:themeColor="text1"/>
          <w:sz w:val="28"/>
          <w:szCs w:val="28"/>
        </w:rPr>
        <w:t>–</w:t>
      </w:r>
      <w:r w:rsidR="002941CC" w:rsidRPr="00B15C11">
        <w:rPr>
          <w:b/>
          <w:color w:val="000000" w:themeColor="text1"/>
          <w:sz w:val="28"/>
          <w:szCs w:val="28"/>
        </w:rPr>
        <w:t xml:space="preserve"> Динамика валовой прибыли и её составляющих</w:t>
      </w:r>
    </w:p>
    <w:p w:rsidR="002941CC" w:rsidRPr="00B15C11" w:rsidRDefault="002941CC" w:rsidP="00B15C11">
      <w:pPr>
        <w:shd w:val="clear" w:color="000000" w:fill="auto"/>
        <w:suppressAutoHyphens/>
        <w:spacing w:line="360" w:lineRule="auto"/>
        <w:ind w:firstLine="709"/>
        <w:rPr>
          <w:color w:val="000000" w:themeColor="text1"/>
          <w:sz w:val="28"/>
          <w:szCs w:val="28"/>
        </w:rPr>
      </w:pPr>
    </w:p>
    <w:p w:rsidR="008D5C6B" w:rsidRPr="00B15C11" w:rsidRDefault="00012376"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На анализируемом предприятии весь объём производства занимают услуги по перевозке грузов предприятий-контрагентов. Поэтому фактор «удельный вес продукции в производстве» равен единице, и формула факторной модели прибыли </w:t>
      </w:r>
      <w:r w:rsidR="00F241A5" w:rsidRPr="00B15C11">
        <w:rPr>
          <w:color w:val="000000" w:themeColor="text1"/>
          <w:sz w:val="28"/>
          <w:szCs w:val="28"/>
        </w:rPr>
        <w:t xml:space="preserve">предприятия </w:t>
      </w:r>
      <w:r w:rsidR="001045F1" w:rsidRPr="00B15C11">
        <w:rPr>
          <w:color w:val="000000" w:themeColor="text1"/>
          <w:sz w:val="28"/>
          <w:szCs w:val="28"/>
        </w:rPr>
        <w:t xml:space="preserve">(6) </w:t>
      </w:r>
      <w:r w:rsidR="00F241A5" w:rsidRPr="00B15C11">
        <w:rPr>
          <w:color w:val="000000" w:themeColor="text1"/>
          <w:sz w:val="28"/>
          <w:szCs w:val="28"/>
        </w:rPr>
        <w:t>принимает вид факторной модели прибыли отдельного вида продукции</w:t>
      </w:r>
      <w:r w:rsidR="008C5BCB" w:rsidRPr="00B15C11">
        <w:rPr>
          <w:color w:val="000000" w:themeColor="text1"/>
          <w:sz w:val="28"/>
          <w:szCs w:val="28"/>
        </w:rPr>
        <w:t xml:space="preserve"> представленного в формуле (2.</w:t>
      </w:r>
      <w:r w:rsidR="00E347EA" w:rsidRPr="00B15C11">
        <w:rPr>
          <w:color w:val="000000" w:themeColor="text1"/>
          <w:sz w:val="28"/>
          <w:szCs w:val="28"/>
        </w:rPr>
        <w:t>2)</w:t>
      </w:r>
      <w:r w:rsidR="006009E5" w:rsidRPr="00B15C11">
        <w:rPr>
          <w:color w:val="000000" w:themeColor="text1"/>
          <w:sz w:val="28"/>
          <w:szCs w:val="28"/>
        </w:rPr>
        <w:t>.</w:t>
      </w:r>
    </w:p>
    <w:p w:rsidR="001045F1" w:rsidRPr="00B15C11" w:rsidRDefault="001045F1" w:rsidP="00B15C11">
      <w:pPr>
        <w:shd w:val="clear" w:color="000000" w:fill="auto"/>
        <w:suppressAutoHyphens/>
        <w:spacing w:line="360" w:lineRule="auto"/>
        <w:ind w:firstLine="709"/>
        <w:rPr>
          <w:color w:val="000000" w:themeColor="text1"/>
          <w:sz w:val="28"/>
          <w:szCs w:val="28"/>
        </w:rPr>
      </w:pPr>
    </w:p>
    <w:p w:rsidR="00F241A5" w:rsidRPr="00B15C11" w:rsidRDefault="00F241A5" w:rsidP="00B15C11">
      <w:pPr>
        <w:shd w:val="clear" w:color="000000" w:fill="auto"/>
        <w:suppressAutoHyphens/>
        <w:autoSpaceDE w:val="0"/>
        <w:autoSpaceDN w:val="0"/>
        <w:adjustRightInd w:val="0"/>
        <w:spacing w:line="360" w:lineRule="auto"/>
        <w:ind w:firstLine="709"/>
        <w:rPr>
          <w:color w:val="000000" w:themeColor="text1"/>
          <w:sz w:val="28"/>
          <w:szCs w:val="28"/>
        </w:rPr>
      </w:pPr>
      <w:r w:rsidRPr="00B15C11">
        <w:rPr>
          <w:color w:val="000000" w:themeColor="text1"/>
          <w:sz w:val="28"/>
          <w:szCs w:val="28"/>
        </w:rPr>
        <w:t xml:space="preserve">П = </w:t>
      </w:r>
      <w:r w:rsidRPr="00B15C11">
        <w:rPr>
          <w:color w:val="000000" w:themeColor="text1"/>
          <w:sz w:val="28"/>
          <w:szCs w:val="28"/>
          <w:lang w:val="en-US"/>
        </w:rPr>
        <w:t>Vp</w:t>
      </w:r>
      <w:r w:rsidRPr="00B15C11">
        <w:rPr>
          <w:color w:val="000000" w:themeColor="text1"/>
          <w:sz w:val="28"/>
          <w:szCs w:val="28"/>
        </w:rPr>
        <w:t xml:space="preserve"> * (Ц – </w:t>
      </w:r>
      <w:r w:rsidRPr="00B15C11">
        <w:rPr>
          <w:color w:val="000000" w:themeColor="text1"/>
          <w:sz w:val="28"/>
          <w:szCs w:val="28"/>
          <w:lang w:val="en-US"/>
        </w:rPr>
        <w:t>C</w:t>
      </w:r>
      <w:r w:rsidRPr="00B15C11">
        <w:rPr>
          <w:color w:val="000000" w:themeColor="text1"/>
          <w:sz w:val="28"/>
          <w:szCs w:val="28"/>
        </w:rPr>
        <w:t>)</w:t>
      </w:r>
      <w:r w:rsidR="006B3DB4" w:rsidRPr="00B15C11">
        <w:rPr>
          <w:color w:val="000000" w:themeColor="text1"/>
          <w:sz w:val="28"/>
          <w:szCs w:val="28"/>
        </w:rPr>
        <w:t>.</w:t>
      </w:r>
      <w:r w:rsidR="00B15C11">
        <w:rPr>
          <w:color w:val="000000" w:themeColor="text1"/>
          <w:sz w:val="28"/>
          <w:szCs w:val="28"/>
        </w:rPr>
        <w:t xml:space="preserve">  </w:t>
      </w:r>
      <w:r w:rsidRPr="00B15C11">
        <w:rPr>
          <w:color w:val="000000" w:themeColor="text1"/>
          <w:sz w:val="28"/>
          <w:szCs w:val="28"/>
        </w:rPr>
        <w:t>(</w:t>
      </w:r>
      <w:r w:rsidR="00E347EA" w:rsidRPr="00B15C11">
        <w:rPr>
          <w:color w:val="000000" w:themeColor="text1"/>
          <w:sz w:val="28"/>
          <w:szCs w:val="28"/>
        </w:rPr>
        <w:t>2.</w:t>
      </w:r>
      <w:r w:rsidR="001045F1" w:rsidRPr="00B15C11">
        <w:rPr>
          <w:color w:val="000000" w:themeColor="text1"/>
          <w:sz w:val="28"/>
          <w:szCs w:val="28"/>
        </w:rPr>
        <w:t>2</w:t>
      </w:r>
      <w:r w:rsidRPr="00B15C11">
        <w:rPr>
          <w:color w:val="000000" w:themeColor="text1"/>
          <w:sz w:val="28"/>
          <w:szCs w:val="28"/>
        </w:rPr>
        <w:t>)</w:t>
      </w:r>
    </w:p>
    <w:p w:rsidR="001045F1" w:rsidRPr="00B15C11" w:rsidRDefault="001045F1" w:rsidP="00B15C11">
      <w:pPr>
        <w:shd w:val="clear" w:color="000000" w:fill="auto"/>
        <w:suppressAutoHyphens/>
        <w:autoSpaceDE w:val="0"/>
        <w:autoSpaceDN w:val="0"/>
        <w:adjustRightInd w:val="0"/>
        <w:spacing w:line="360" w:lineRule="auto"/>
        <w:ind w:firstLine="709"/>
        <w:rPr>
          <w:color w:val="000000" w:themeColor="text1"/>
          <w:sz w:val="28"/>
          <w:szCs w:val="28"/>
        </w:rPr>
      </w:pPr>
    </w:p>
    <w:p w:rsidR="00B15C11" w:rsidRDefault="00F241A5"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Для проведения факторного анализа прибыли от реа</w:t>
      </w:r>
      <w:r w:rsidR="002941CC" w:rsidRPr="00B15C11">
        <w:rPr>
          <w:color w:val="000000" w:themeColor="text1"/>
          <w:sz w:val="28"/>
          <w:szCs w:val="28"/>
        </w:rPr>
        <w:t xml:space="preserve">лизации продукции использованы </w:t>
      </w:r>
      <w:r w:rsidRPr="00B15C11">
        <w:rPr>
          <w:color w:val="000000" w:themeColor="text1"/>
          <w:sz w:val="28"/>
          <w:szCs w:val="28"/>
        </w:rPr>
        <w:t>основны</w:t>
      </w:r>
      <w:r w:rsidR="002941CC" w:rsidRPr="00B15C11">
        <w:rPr>
          <w:color w:val="000000" w:themeColor="text1"/>
          <w:sz w:val="28"/>
          <w:szCs w:val="28"/>
        </w:rPr>
        <w:t>е</w:t>
      </w:r>
      <w:r w:rsidRPr="00B15C11">
        <w:rPr>
          <w:color w:val="000000" w:themeColor="text1"/>
          <w:sz w:val="28"/>
          <w:szCs w:val="28"/>
        </w:rPr>
        <w:t xml:space="preserve"> </w:t>
      </w:r>
      <w:r w:rsidR="002941CC" w:rsidRPr="00B15C11">
        <w:rPr>
          <w:color w:val="000000" w:themeColor="text1"/>
          <w:sz w:val="28"/>
          <w:szCs w:val="28"/>
        </w:rPr>
        <w:t>технико-экономические</w:t>
      </w:r>
      <w:r w:rsidRPr="00B15C11">
        <w:rPr>
          <w:color w:val="000000" w:themeColor="text1"/>
          <w:sz w:val="28"/>
          <w:szCs w:val="28"/>
        </w:rPr>
        <w:t xml:space="preserve"> данны</w:t>
      </w:r>
      <w:r w:rsidR="002941CC" w:rsidRPr="00B15C11">
        <w:rPr>
          <w:color w:val="000000" w:themeColor="text1"/>
          <w:sz w:val="28"/>
          <w:szCs w:val="28"/>
        </w:rPr>
        <w:t>е</w:t>
      </w:r>
      <w:r w:rsidRPr="00B15C11">
        <w:rPr>
          <w:color w:val="000000" w:themeColor="text1"/>
          <w:sz w:val="28"/>
          <w:szCs w:val="28"/>
        </w:rPr>
        <w:t>, приведённы</w:t>
      </w:r>
      <w:r w:rsidR="002941CC" w:rsidRPr="00B15C11">
        <w:rPr>
          <w:color w:val="000000" w:themeColor="text1"/>
          <w:sz w:val="28"/>
          <w:szCs w:val="28"/>
        </w:rPr>
        <w:t>е</w:t>
      </w:r>
      <w:r w:rsidRPr="00B15C11">
        <w:rPr>
          <w:color w:val="000000" w:themeColor="text1"/>
          <w:sz w:val="28"/>
          <w:szCs w:val="28"/>
        </w:rPr>
        <w:t xml:space="preserve"> в таблице</w:t>
      </w:r>
      <w:r w:rsidR="002941CC" w:rsidRPr="00B15C11">
        <w:rPr>
          <w:color w:val="000000" w:themeColor="text1"/>
          <w:sz w:val="28"/>
          <w:szCs w:val="28"/>
        </w:rPr>
        <w:t xml:space="preserve"> </w:t>
      </w:r>
      <w:r w:rsidR="00E347EA" w:rsidRPr="00B15C11">
        <w:rPr>
          <w:color w:val="000000" w:themeColor="text1"/>
          <w:sz w:val="28"/>
          <w:szCs w:val="28"/>
        </w:rPr>
        <w:t>2.</w:t>
      </w:r>
      <w:r w:rsidR="00D76A81" w:rsidRPr="00B15C11">
        <w:rPr>
          <w:color w:val="000000" w:themeColor="text1"/>
          <w:sz w:val="28"/>
          <w:szCs w:val="28"/>
        </w:rPr>
        <w:t>9</w:t>
      </w:r>
      <w:r w:rsidR="002941CC" w:rsidRPr="00B15C11">
        <w:rPr>
          <w:color w:val="000000" w:themeColor="text1"/>
          <w:sz w:val="28"/>
          <w:szCs w:val="28"/>
        </w:rPr>
        <w:t>.</w:t>
      </w:r>
      <w:r w:rsidR="00682D35" w:rsidRPr="00B15C11">
        <w:rPr>
          <w:color w:val="000000" w:themeColor="text1"/>
          <w:sz w:val="28"/>
          <w:szCs w:val="28"/>
        </w:rPr>
        <w:t xml:space="preserve"> </w:t>
      </w:r>
      <w:r w:rsidR="00E6312F" w:rsidRPr="00B15C11">
        <w:rPr>
          <w:color w:val="000000" w:themeColor="text1"/>
          <w:sz w:val="28"/>
          <w:szCs w:val="28"/>
        </w:rPr>
        <w:t>В данном случае объём реализации продукции − годовой грузооборот в тысячах тонн, т.е. единица продукции − одна тысяча тонн перевезённых грузов. Соответственно, цена и себестоимость в таблице указаны на такую единицу продукции.</w:t>
      </w:r>
    </w:p>
    <w:p w:rsidR="006B3DB4" w:rsidRPr="00B15C11" w:rsidRDefault="006B3DB4" w:rsidP="00B15C11">
      <w:pPr>
        <w:shd w:val="clear" w:color="000000" w:fill="auto"/>
        <w:suppressAutoHyphens/>
        <w:spacing w:line="360" w:lineRule="auto"/>
        <w:ind w:firstLine="709"/>
        <w:rPr>
          <w:color w:val="000000" w:themeColor="text1"/>
          <w:sz w:val="28"/>
          <w:szCs w:val="28"/>
        </w:rPr>
      </w:pPr>
    </w:p>
    <w:p w:rsidR="00E347EA" w:rsidRPr="00B15C11" w:rsidRDefault="00B15C11" w:rsidP="00B15C11">
      <w:pPr>
        <w:shd w:val="clear" w:color="000000" w:fill="auto"/>
        <w:suppressAutoHyphens/>
        <w:spacing w:line="360" w:lineRule="auto"/>
        <w:jc w:val="center"/>
        <w:rPr>
          <w:b/>
          <w:color w:val="000000" w:themeColor="text1"/>
          <w:sz w:val="28"/>
          <w:szCs w:val="28"/>
        </w:rPr>
      </w:pPr>
      <w:r>
        <w:rPr>
          <w:color w:val="000000" w:themeColor="text1"/>
          <w:sz w:val="28"/>
          <w:szCs w:val="28"/>
        </w:rPr>
        <w:br w:type="page"/>
      </w:r>
      <w:r w:rsidR="00F241A5" w:rsidRPr="00B15C11">
        <w:rPr>
          <w:b/>
          <w:color w:val="000000" w:themeColor="text1"/>
          <w:sz w:val="28"/>
          <w:szCs w:val="28"/>
        </w:rPr>
        <w:t xml:space="preserve">Таблица </w:t>
      </w:r>
      <w:r w:rsidR="00E347EA" w:rsidRPr="00B15C11">
        <w:rPr>
          <w:b/>
          <w:color w:val="000000" w:themeColor="text1"/>
          <w:sz w:val="28"/>
          <w:szCs w:val="28"/>
        </w:rPr>
        <w:t>2.</w:t>
      </w:r>
      <w:r w:rsidR="00D76A81" w:rsidRPr="00B15C11">
        <w:rPr>
          <w:b/>
          <w:color w:val="000000" w:themeColor="text1"/>
          <w:sz w:val="28"/>
          <w:szCs w:val="28"/>
        </w:rPr>
        <w:t>9</w:t>
      </w:r>
      <w:r w:rsidR="001045F1" w:rsidRPr="00B15C11">
        <w:rPr>
          <w:b/>
          <w:color w:val="000000" w:themeColor="text1"/>
          <w:sz w:val="28"/>
          <w:szCs w:val="28"/>
        </w:rPr>
        <w:t xml:space="preserve"> </w:t>
      </w:r>
      <w:r w:rsidR="00262D4C" w:rsidRPr="00B15C11">
        <w:rPr>
          <w:b/>
          <w:color w:val="000000" w:themeColor="text1"/>
          <w:sz w:val="28"/>
          <w:szCs w:val="28"/>
        </w:rPr>
        <w:t>–</w:t>
      </w:r>
      <w:r w:rsidR="001045F1" w:rsidRPr="00B15C11">
        <w:rPr>
          <w:b/>
          <w:color w:val="000000" w:themeColor="text1"/>
          <w:sz w:val="28"/>
          <w:szCs w:val="28"/>
        </w:rPr>
        <w:t xml:space="preserve"> </w:t>
      </w:r>
      <w:r w:rsidR="00F241A5" w:rsidRPr="00B15C11">
        <w:rPr>
          <w:b/>
          <w:color w:val="000000" w:themeColor="text1"/>
          <w:sz w:val="28"/>
          <w:szCs w:val="28"/>
        </w:rPr>
        <w:t>Основные технико-экономические показатели деятельности предприятия</w:t>
      </w:r>
    </w:p>
    <w:tbl>
      <w:tblPr>
        <w:tblStyle w:val="a7"/>
        <w:tblW w:w="8655" w:type="dxa"/>
        <w:jc w:val="center"/>
        <w:tblLook w:val="04A0" w:firstRow="1" w:lastRow="0" w:firstColumn="1" w:lastColumn="0" w:noHBand="0" w:noVBand="1"/>
      </w:tblPr>
      <w:tblGrid>
        <w:gridCol w:w="3652"/>
        <w:gridCol w:w="1223"/>
        <w:gridCol w:w="1260"/>
        <w:gridCol w:w="1260"/>
        <w:gridCol w:w="1260"/>
      </w:tblGrid>
      <w:tr w:rsidR="00170F7E" w:rsidRPr="00B15C11" w:rsidTr="00B15C11">
        <w:trPr>
          <w:trHeight w:val="334"/>
          <w:jc w:val="center"/>
        </w:trPr>
        <w:tc>
          <w:tcPr>
            <w:tcW w:w="3652"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Показатели</w:t>
            </w:r>
          </w:p>
        </w:tc>
        <w:tc>
          <w:tcPr>
            <w:tcW w:w="1223" w:type="dxa"/>
            <w:vAlign w:val="center"/>
          </w:tcPr>
          <w:p w:rsidR="00170F7E" w:rsidRPr="00B15C11" w:rsidRDefault="0057754F"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2005</w:t>
            </w:r>
            <w:r w:rsidR="00170F7E" w:rsidRPr="00B15C11">
              <w:rPr>
                <w:color w:val="000000" w:themeColor="text1"/>
                <w:sz w:val="20"/>
                <w:szCs w:val="22"/>
              </w:rPr>
              <w:t xml:space="preserve"> г.</w:t>
            </w:r>
          </w:p>
        </w:tc>
        <w:tc>
          <w:tcPr>
            <w:tcW w:w="1260" w:type="dxa"/>
            <w:vAlign w:val="center"/>
          </w:tcPr>
          <w:p w:rsidR="00170F7E" w:rsidRPr="00B15C11" w:rsidRDefault="0057754F"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2006</w:t>
            </w:r>
            <w:r w:rsidR="00170F7E" w:rsidRPr="00B15C11">
              <w:rPr>
                <w:color w:val="000000" w:themeColor="text1"/>
                <w:sz w:val="20"/>
                <w:szCs w:val="22"/>
              </w:rPr>
              <w:t xml:space="preserve"> г.</w:t>
            </w:r>
          </w:p>
        </w:tc>
        <w:tc>
          <w:tcPr>
            <w:tcW w:w="1260" w:type="dxa"/>
            <w:vAlign w:val="center"/>
          </w:tcPr>
          <w:p w:rsidR="00170F7E" w:rsidRPr="00B15C11" w:rsidRDefault="0057754F"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2007</w:t>
            </w:r>
            <w:r w:rsidR="00170F7E" w:rsidRPr="00B15C11">
              <w:rPr>
                <w:color w:val="000000" w:themeColor="text1"/>
                <w:sz w:val="20"/>
                <w:szCs w:val="22"/>
              </w:rPr>
              <w:t xml:space="preserve"> г.</w:t>
            </w:r>
          </w:p>
        </w:tc>
        <w:tc>
          <w:tcPr>
            <w:tcW w:w="1260" w:type="dxa"/>
            <w:vAlign w:val="center"/>
          </w:tcPr>
          <w:p w:rsidR="00170F7E" w:rsidRPr="00B15C11" w:rsidRDefault="0057754F"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2008</w:t>
            </w:r>
            <w:r w:rsidR="00170F7E" w:rsidRPr="00B15C11">
              <w:rPr>
                <w:color w:val="000000" w:themeColor="text1"/>
                <w:sz w:val="20"/>
                <w:szCs w:val="22"/>
              </w:rPr>
              <w:t xml:space="preserve"> г.</w:t>
            </w:r>
          </w:p>
        </w:tc>
      </w:tr>
      <w:tr w:rsidR="00170F7E" w:rsidRPr="00B15C11" w:rsidTr="00B15C11">
        <w:trPr>
          <w:trHeight w:val="334"/>
          <w:jc w:val="center"/>
        </w:trPr>
        <w:tc>
          <w:tcPr>
            <w:tcW w:w="8655" w:type="dxa"/>
            <w:gridSpan w:val="5"/>
            <w:vAlign w:val="center"/>
          </w:tcPr>
          <w:p w:rsidR="00170F7E" w:rsidRPr="00B15C11" w:rsidRDefault="00170F7E" w:rsidP="00B15C11">
            <w:pPr>
              <w:shd w:val="clear" w:color="000000" w:fill="auto"/>
              <w:suppressAutoHyphens/>
              <w:spacing w:line="360" w:lineRule="auto"/>
              <w:jc w:val="left"/>
              <w:rPr>
                <w:bCs/>
                <w:color w:val="000000" w:themeColor="text1"/>
                <w:sz w:val="20"/>
                <w:szCs w:val="22"/>
              </w:rPr>
            </w:pPr>
            <w:r w:rsidRPr="00B15C11">
              <w:rPr>
                <w:bCs/>
                <w:color w:val="000000" w:themeColor="text1"/>
                <w:sz w:val="20"/>
                <w:szCs w:val="22"/>
              </w:rPr>
              <w:t>Производство и реализация</w:t>
            </w:r>
          </w:p>
        </w:tc>
      </w:tr>
      <w:tr w:rsidR="00170F7E" w:rsidRPr="00B15C11" w:rsidTr="00B15C11">
        <w:trPr>
          <w:trHeight w:val="334"/>
          <w:jc w:val="center"/>
        </w:trPr>
        <w:tc>
          <w:tcPr>
            <w:tcW w:w="3652"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Выручка, руб.</w:t>
            </w:r>
          </w:p>
        </w:tc>
        <w:tc>
          <w:tcPr>
            <w:tcW w:w="1223"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23 282 479</w:t>
            </w:r>
          </w:p>
        </w:tc>
        <w:tc>
          <w:tcPr>
            <w:tcW w:w="1260"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32 893 075</w:t>
            </w:r>
          </w:p>
        </w:tc>
        <w:tc>
          <w:tcPr>
            <w:tcW w:w="1260"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38 625 451</w:t>
            </w:r>
          </w:p>
        </w:tc>
        <w:tc>
          <w:tcPr>
            <w:tcW w:w="1260"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30 335 647</w:t>
            </w:r>
          </w:p>
        </w:tc>
      </w:tr>
      <w:tr w:rsidR="00170F7E" w:rsidRPr="00B15C11" w:rsidTr="00B15C11">
        <w:trPr>
          <w:trHeight w:val="335"/>
          <w:jc w:val="center"/>
        </w:trPr>
        <w:tc>
          <w:tcPr>
            <w:tcW w:w="3652"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Грузооборот тыс./тонн</w:t>
            </w:r>
          </w:p>
        </w:tc>
        <w:tc>
          <w:tcPr>
            <w:tcW w:w="1223"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4 260</w:t>
            </w:r>
          </w:p>
        </w:tc>
        <w:tc>
          <w:tcPr>
            <w:tcW w:w="1260"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5 626</w:t>
            </w:r>
          </w:p>
        </w:tc>
        <w:tc>
          <w:tcPr>
            <w:tcW w:w="1260"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6 204</w:t>
            </w:r>
          </w:p>
        </w:tc>
        <w:tc>
          <w:tcPr>
            <w:tcW w:w="1260"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5 421</w:t>
            </w:r>
          </w:p>
        </w:tc>
      </w:tr>
      <w:tr w:rsidR="00170F7E" w:rsidRPr="00B15C11" w:rsidTr="00B15C11">
        <w:trPr>
          <w:trHeight w:val="334"/>
          <w:jc w:val="center"/>
        </w:trPr>
        <w:tc>
          <w:tcPr>
            <w:tcW w:w="8655" w:type="dxa"/>
            <w:gridSpan w:val="5"/>
            <w:vAlign w:val="center"/>
          </w:tcPr>
          <w:p w:rsidR="00170F7E" w:rsidRPr="00B15C11" w:rsidRDefault="00170F7E" w:rsidP="00B15C11">
            <w:pPr>
              <w:shd w:val="clear" w:color="000000" w:fill="auto"/>
              <w:suppressAutoHyphens/>
              <w:spacing w:line="360" w:lineRule="auto"/>
              <w:jc w:val="left"/>
              <w:rPr>
                <w:bCs/>
                <w:color w:val="000000" w:themeColor="text1"/>
                <w:sz w:val="20"/>
                <w:szCs w:val="22"/>
              </w:rPr>
            </w:pPr>
            <w:r w:rsidRPr="00B15C11">
              <w:rPr>
                <w:bCs/>
                <w:color w:val="000000" w:themeColor="text1"/>
                <w:sz w:val="20"/>
                <w:szCs w:val="22"/>
              </w:rPr>
              <w:t>Основные фонды</w:t>
            </w:r>
          </w:p>
        </w:tc>
      </w:tr>
      <w:tr w:rsidR="00170F7E" w:rsidRPr="00B15C11" w:rsidTr="00B15C11">
        <w:trPr>
          <w:trHeight w:val="334"/>
          <w:jc w:val="center"/>
        </w:trPr>
        <w:tc>
          <w:tcPr>
            <w:tcW w:w="3652"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Среднегодовая стоимость ОФ, руб.</w:t>
            </w:r>
          </w:p>
        </w:tc>
        <w:tc>
          <w:tcPr>
            <w:tcW w:w="1223"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21 004 118</w:t>
            </w:r>
          </w:p>
        </w:tc>
        <w:tc>
          <w:tcPr>
            <w:tcW w:w="1260"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22 324 070</w:t>
            </w:r>
          </w:p>
        </w:tc>
        <w:tc>
          <w:tcPr>
            <w:tcW w:w="1260"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23 313 105</w:t>
            </w:r>
          </w:p>
        </w:tc>
        <w:tc>
          <w:tcPr>
            <w:tcW w:w="1260"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20 061 325</w:t>
            </w:r>
          </w:p>
        </w:tc>
      </w:tr>
      <w:tr w:rsidR="00170F7E" w:rsidRPr="00B15C11" w:rsidTr="00B15C11">
        <w:trPr>
          <w:trHeight w:val="335"/>
          <w:jc w:val="center"/>
        </w:trPr>
        <w:tc>
          <w:tcPr>
            <w:tcW w:w="8655" w:type="dxa"/>
            <w:gridSpan w:val="5"/>
            <w:vAlign w:val="center"/>
          </w:tcPr>
          <w:p w:rsidR="00170F7E" w:rsidRPr="00B15C11" w:rsidRDefault="00170F7E" w:rsidP="00B15C11">
            <w:pPr>
              <w:shd w:val="clear" w:color="000000" w:fill="auto"/>
              <w:suppressAutoHyphens/>
              <w:spacing w:line="360" w:lineRule="auto"/>
              <w:jc w:val="left"/>
              <w:rPr>
                <w:bCs/>
                <w:color w:val="000000" w:themeColor="text1"/>
                <w:sz w:val="20"/>
                <w:szCs w:val="22"/>
              </w:rPr>
            </w:pPr>
            <w:r w:rsidRPr="00B15C11">
              <w:rPr>
                <w:bCs/>
                <w:color w:val="000000" w:themeColor="text1"/>
                <w:sz w:val="20"/>
                <w:szCs w:val="22"/>
              </w:rPr>
              <w:t>Цена и себестоимость</w:t>
            </w:r>
          </w:p>
        </w:tc>
      </w:tr>
      <w:tr w:rsidR="00170F7E" w:rsidRPr="00B15C11" w:rsidTr="00B15C11">
        <w:trPr>
          <w:trHeight w:val="334"/>
          <w:jc w:val="center"/>
        </w:trPr>
        <w:tc>
          <w:tcPr>
            <w:tcW w:w="3652"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Фактическая себестоимость</w:t>
            </w:r>
            <w:r w:rsidR="00DC2210" w:rsidRPr="00B15C11">
              <w:rPr>
                <w:color w:val="000000" w:themeColor="text1"/>
                <w:sz w:val="20"/>
                <w:szCs w:val="22"/>
              </w:rPr>
              <w:t>, руб.</w:t>
            </w:r>
          </w:p>
        </w:tc>
        <w:tc>
          <w:tcPr>
            <w:tcW w:w="1223"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22 311 413</w:t>
            </w:r>
          </w:p>
        </w:tc>
        <w:tc>
          <w:tcPr>
            <w:tcW w:w="1260"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30 225 953</w:t>
            </w:r>
          </w:p>
        </w:tc>
        <w:tc>
          <w:tcPr>
            <w:tcW w:w="1260"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32 132 262</w:t>
            </w:r>
          </w:p>
        </w:tc>
        <w:tc>
          <w:tcPr>
            <w:tcW w:w="1260"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26 528 986</w:t>
            </w:r>
          </w:p>
        </w:tc>
      </w:tr>
      <w:tr w:rsidR="00170F7E" w:rsidRPr="00B15C11" w:rsidTr="00B15C11">
        <w:trPr>
          <w:trHeight w:val="334"/>
          <w:jc w:val="center"/>
        </w:trPr>
        <w:tc>
          <w:tcPr>
            <w:tcW w:w="3652"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цена перевозки 1 тыс</w:t>
            </w:r>
            <w:r w:rsidR="00364A67" w:rsidRPr="00B15C11">
              <w:rPr>
                <w:color w:val="000000" w:themeColor="text1"/>
                <w:sz w:val="20"/>
                <w:szCs w:val="22"/>
              </w:rPr>
              <w:t xml:space="preserve">. </w:t>
            </w:r>
            <w:r w:rsidRPr="00B15C11">
              <w:rPr>
                <w:color w:val="000000" w:themeColor="text1"/>
                <w:sz w:val="20"/>
                <w:szCs w:val="22"/>
              </w:rPr>
              <w:t>т грузов</w:t>
            </w:r>
            <w:r w:rsidR="00DC2210" w:rsidRPr="00B15C11">
              <w:rPr>
                <w:color w:val="000000" w:themeColor="text1"/>
                <w:sz w:val="20"/>
                <w:szCs w:val="22"/>
              </w:rPr>
              <w:t>, руб.</w:t>
            </w:r>
          </w:p>
        </w:tc>
        <w:tc>
          <w:tcPr>
            <w:tcW w:w="1223"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5 465,37</w:t>
            </w:r>
          </w:p>
        </w:tc>
        <w:tc>
          <w:tcPr>
            <w:tcW w:w="1260"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5 846,62</w:t>
            </w:r>
          </w:p>
        </w:tc>
        <w:tc>
          <w:tcPr>
            <w:tcW w:w="1260"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6 225,89</w:t>
            </w:r>
          </w:p>
        </w:tc>
        <w:tc>
          <w:tcPr>
            <w:tcW w:w="1260"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5 595,95</w:t>
            </w:r>
          </w:p>
        </w:tc>
      </w:tr>
      <w:tr w:rsidR="00170F7E" w:rsidRPr="00B15C11" w:rsidTr="00B15C11">
        <w:trPr>
          <w:trHeight w:val="335"/>
          <w:jc w:val="center"/>
        </w:trPr>
        <w:tc>
          <w:tcPr>
            <w:tcW w:w="3652" w:type="dxa"/>
            <w:vAlign w:val="center"/>
          </w:tcPr>
          <w:p w:rsidR="00170F7E" w:rsidRPr="00B15C11" w:rsidRDefault="0013774A"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С</w:t>
            </w:r>
            <w:r w:rsidR="00170F7E" w:rsidRPr="00B15C11">
              <w:rPr>
                <w:color w:val="000000" w:themeColor="text1"/>
                <w:sz w:val="20"/>
                <w:szCs w:val="22"/>
              </w:rPr>
              <w:t>ебестоим</w:t>
            </w:r>
            <w:r w:rsidRPr="00B15C11">
              <w:rPr>
                <w:color w:val="000000" w:themeColor="text1"/>
                <w:sz w:val="20"/>
                <w:szCs w:val="22"/>
              </w:rPr>
              <w:t>.</w:t>
            </w:r>
            <w:r w:rsidR="00170F7E" w:rsidRPr="00B15C11">
              <w:rPr>
                <w:color w:val="000000" w:themeColor="text1"/>
                <w:sz w:val="20"/>
                <w:szCs w:val="22"/>
              </w:rPr>
              <w:t xml:space="preserve"> перевозки 1 тыс</w:t>
            </w:r>
            <w:r w:rsidR="00364A67" w:rsidRPr="00B15C11">
              <w:rPr>
                <w:color w:val="000000" w:themeColor="text1"/>
                <w:sz w:val="20"/>
                <w:szCs w:val="22"/>
              </w:rPr>
              <w:t>.</w:t>
            </w:r>
            <w:r w:rsidR="00170F7E" w:rsidRPr="00B15C11">
              <w:rPr>
                <w:color w:val="000000" w:themeColor="text1"/>
                <w:sz w:val="20"/>
                <w:szCs w:val="22"/>
              </w:rPr>
              <w:t xml:space="preserve"> т грузов</w:t>
            </w:r>
            <w:r w:rsidR="00DC2210" w:rsidRPr="00B15C11">
              <w:rPr>
                <w:color w:val="000000" w:themeColor="text1"/>
                <w:sz w:val="20"/>
                <w:szCs w:val="22"/>
              </w:rPr>
              <w:t>, руб.</w:t>
            </w:r>
          </w:p>
        </w:tc>
        <w:tc>
          <w:tcPr>
            <w:tcW w:w="1223"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5 237,42</w:t>
            </w:r>
          </w:p>
        </w:tc>
        <w:tc>
          <w:tcPr>
            <w:tcW w:w="1260"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5 372,55</w:t>
            </w:r>
          </w:p>
        </w:tc>
        <w:tc>
          <w:tcPr>
            <w:tcW w:w="1260"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5 179,28</w:t>
            </w:r>
          </w:p>
        </w:tc>
        <w:tc>
          <w:tcPr>
            <w:tcW w:w="1260" w:type="dxa"/>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4 893,74</w:t>
            </w:r>
          </w:p>
        </w:tc>
      </w:tr>
    </w:tbl>
    <w:p w:rsidR="00F241A5" w:rsidRPr="00B15C11" w:rsidRDefault="00F241A5" w:rsidP="00B15C11">
      <w:pPr>
        <w:shd w:val="clear" w:color="000000" w:fill="auto"/>
        <w:suppressAutoHyphens/>
        <w:spacing w:line="360" w:lineRule="auto"/>
        <w:ind w:firstLine="709"/>
        <w:rPr>
          <w:color w:val="000000" w:themeColor="text1"/>
          <w:sz w:val="28"/>
          <w:szCs w:val="28"/>
        </w:rPr>
      </w:pPr>
    </w:p>
    <w:p w:rsidR="00E347EA" w:rsidRPr="00B15C11" w:rsidRDefault="00A5386C"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В анализе использованы формулы для расчёта влияния факторов на изменение прибыли методом цепных подстановок, результаты расчётов сведены в таблицу </w:t>
      </w:r>
      <w:r w:rsidR="00E347EA" w:rsidRPr="00B15C11">
        <w:rPr>
          <w:color w:val="000000" w:themeColor="text1"/>
          <w:sz w:val="28"/>
          <w:szCs w:val="28"/>
        </w:rPr>
        <w:t>2.</w:t>
      </w:r>
      <w:r w:rsidR="00D76A81" w:rsidRPr="00B15C11">
        <w:rPr>
          <w:color w:val="000000" w:themeColor="text1"/>
          <w:sz w:val="28"/>
          <w:szCs w:val="28"/>
        </w:rPr>
        <w:t>10</w:t>
      </w:r>
      <w:r w:rsidR="001045F1" w:rsidRPr="00B15C11">
        <w:rPr>
          <w:color w:val="000000" w:themeColor="text1"/>
          <w:sz w:val="28"/>
          <w:szCs w:val="28"/>
        </w:rPr>
        <w:t xml:space="preserve"> </w:t>
      </w:r>
      <w:r w:rsidRPr="00B15C11">
        <w:rPr>
          <w:color w:val="000000" w:themeColor="text1"/>
          <w:sz w:val="28"/>
          <w:szCs w:val="28"/>
        </w:rPr>
        <w:t xml:space="preserve">и показаны на рисунке </w:t>
      </w:r>
      <w:r w:rsidR="00E347EA" w:rsidRPr="00B15C11">
        <w:rPr>
          <w:color w:val="000000" w:themeColor="text1"/>
          <w:sz w:val="28"/>
          <w:szCs w:val="28"/>
        </w:rPr>
        <w:t>2.</w:t>
      </w:r>
      <w:r w:rsidR="00F55EFE" w:rsidRPr="00B15C11">
        <w:rPr>
          <w:color w:val="000000" w:themeColor="text1"/>
          <w:sz w:val="28"/>
          <w:szCs w:val="28"/>
        </w:rPr>
        <w:t>5</w:t>
      </w:r>
      <w:r w:rsidRPr="00B15C11">
        <w:rPr>
          <w:color w:val="000000" w:themeColor="text1"/>
          <w:sz w:val="28"/>
          <w:szCs w:val="28"/>
        </w:rPr>
        <w:t>.</w:t>
      </w:r>
    </w:p>
    <w:p w:rsidR="00B15C11" w:rsidRDefault="00B15C11" w:rsidP="00B15C11">
      <w:pPr>
        <w:shd w:val="clear" w:color="000000" w:fill="auto"/>
        <w:suppressAutoHyphens/>
        <w:spacing w:line="360" w:lineRule="auto"/>
        <w:ind w:firstLine="709"/>
        <w:rPr>
          <w:color w:val="000000" w:themeColor="text1"/>
          <w:sz w:val="28"/>
          <w:szCs w:val="28"/>
        </w:rPr>
      </w:pPr>
    </w:p>
    <w:p w:rsidR="00E347EA" w:rsidRPr="00B15C11" w:rsidRDefault="00170F7E" w:rsidP="00B15C11">
      <w:pPr>
        <w:shd w:val="clear" w:color="000000" w:fill="auto"/>
        <w:suppressAutoHyphens/>
        <w:spacing w:line="360" w:lineRule="auto"/>
        <w:jc w:val="center"/>
        <w:rPr>
          <w:b/>
          <w:color w:val="000000" w:themeColor="text1"/>
          <w:sz w:val="28"/>
          <w:szCs w:val="28"/>
        </w:rPr>
      </w:pPr>
      <w:r w:rsidRPr="00B15C11">
        <w:rPr>
          <w:b/>
          <w:color w:val="000000" w:themeColor="text1"/>
          <w:sz w:val="28"/>
          <w:szCs w:val="28"/>
        </w:rPr>
        <w:t xml:space="preserve">Таблица </w:t>
      </w:r>
      <w:r w:rsidR="00E347EA" w:rsidRPr="00B15C11">
        <w:rPr>
          <w:b/>
          <w:color w:val="000000" w:themeColor="text1"/>
          <w:sz w:val="28"/>
          <w:szCs w:val="28"/>
        </w:rPr>
        <w:t>2.</w:t>
      </w:r>
      <w:r w:rsidR="00006D32" w:rsidRPr="00B15C11">
        <w:rPr>
          <w:b/>
          <w:color w:val="000000" w:themeColor="text1"/>
          <w:sz w:val="28"/>
          <w:szCs w:val="28"/>
        </w:rPr>
        <w:t>1</w:t>
      </w:r>
      <w:r w:rsidR="00D76A81" w:rsidRPr="00B15C11">
        <w:rPr>
          <w:b/>
          <w:color w:val="000000" w:themeColor="text1"/>
          <w:sz w:val="28"/>
          <w:szCs w:val="28"/>
        </w:rPr>
        <w:t>0</w:t>
      </w:r>
      <w:r w:rsidR="004A3E60" w:rsidRPr="00B15C11">
        <w:rPr>
          <w:b/>
          <w:color w:val="000000" w:themeColor="text1"/>
          <w:sz w:val="28"/>
          <w:szCs w:val="28"/>
        </w:rPr>
        <w:t xml:space="preserve"> </w:t>
      </w:r>
      <w:r w:rsidR="00262D4C" w:rsidRPr="00B15C11">
        <w:rPr>
          <w:b/>
          <w:color w:val="000000" w:themeColor="text1"/>
          <w:sz w:val="28"/>
          <w:szCs w:val="28"/>
        </w:rPr>
        <w:t>–</w:t>
      </w:r>
      <w:r w:rsidR="004A3E60" w:rsidRPr="00B15C11">
        <w:rPr>
          <w:b/>
          <w:color w:val="000000" w:themeColor="text1"/>
          <w:sz w:val="28"/>
          <w:szCs w:val="28"/>
        </w:rPr>
        <w:t xml:space="preserve"> </w:t>
      </w:r>
      <w:r w:rsidRPr="00B15C11">
        <w:rPr>
          <w:b/>
          <w:color w:val="000000" w:themeColor="text1"/>
          <w:sz w:val="28"/>
          <w:szCs w:val="28"/>
        </w:rPr>
        <w:t>Факторный анализ валовой прибыли</w:t>
      </w:r>
    </w:p>
    <w:tbl>
      <w:tblPr>
        <w:tblStyle w:val="a7"/>
        <w:tblW w:w="9505" w:type="dxa"/>
        <w:jc w:val="center"/>
        <w:tblLook w:val="04A0" w:firstRow="1" w:lastRow="0" w:firstColumn="1" w:lastColumn="0" w:noHBand="0" w:noVBand="1"/>
      </w:tblPr>
      <w:tblGrid>
        <w:gridCol w:w="1182"/>
        <w:gridCol w:w="1190"/>
        <w:gridCol w:w="720"/>
        <w:gridCol w:w="761"/>
        <w:gridCol w:w="866"/>
        <w:gridCol w:w="927"/>
        <w:gridCol w:w="866"/>
        <w:gridCol w:w="1109"/>
        <w:gridCol w:w="890"/>
        <w:gridCol w:w="1202"/>
      </w:tblGrid>
      <w:tr w:rsidR="00170F7E" w:rsidRPr="00B15C11" w:rsidTr="00B15C11">
        <w:trPr>
          <w:trHeight w:val="340"/>
          <w:jc w:val="center"/>
        </w:trPr>
        <w:tc>
          <w:tcPr>
            <w:tcW w:w="1182" w:type="dxa"/>
            <w:vMerge w:val="restart"/>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Показатель</w:t>
            </w:r>
            <w:r w:rsidR="00471506" w:rsidRPr="00B15C11">
              <w:rPr>
                <w:color w:val="000000" w:themeColor="text1"/>
                <w:sz w:val="20"/>
              </w:rPr>
              <w:t xml:space="preserve"> </w:t>
            </w:r>
            <w:r w:rsidRPr="00B15C11">
              <w:rPr>
                <w:color w:val="000000" w:themeColor="text1"/>
                <w:sz w:val="20"/>
              </w:rPr>
              <w:t>(прибыль</w:t>
            </w:r>
            <w:r w:rsidR="00471506" w:rsidRPr="00B15C11">
              <w:rPr>
                <w:color w:val="000000" w:themeColor="text1"/>
                <w:sz w:val="20"/>
              </w:rPr>
              <w:t xml:space="preserve"> </w:t>
            </w:r>
            <w:r w:rsidRPr="00B15C11">
              <w:rPr>
                <w:color w:val="000000" w:themeColor="text1"/>
                <w:sz w:val="20"/>
              </w:rPr>
              <w:t>валовая)</w:t>
            </w:r>
          </w:p>
        </w:tc>
        <w:tc>
          <w:tcPr>
            <w:tcW w:w="5122" w:type="dxa"/>
            <w:gridSpan w:val="6"/>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Условия расчёта</w:t>
            </w:r>
          </w:p>
        </w:tc>
        <w:tc>
          <w:tcPr>
            <w:tcW w:w="1109" w:type="dxa"/>
            <w:vMerge w:val="restart"/>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Сумма прибыли</w:t>
            </w:r>
          </w:p>
        </w:tc>
        <w:tc>
          <w:tcPr>
            <w:tcW w:w="2092" w:type="dxa"/>
            <w:gridSpan w:val="2"/>
            <w:vAlign w:val="center"/>
          </w:tcPr>
          <w:p w:rsidR="00170F7E" w:rsidRPr="00B15C11" w:rsidRDefault="00170F7E"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Изменение прибыли за счёт фактора</w:t>
            </w:r>
          </w:p>
        </w:tc>
      </w:tr>
      <w:tr w:rsidR="00170F7E" w:rsidRPr="00B15C11" w:rsidTr="00B15C11">
        <w:trPr>
          <w:trHeight w:val="340"/>
          <w:jc w:val="center"/>
        </w:trPr>
        <w:tc>
          <w:tcPr>
            <w:tcW w:w="1182" w:type="dxa"/>
            <w:vMerge/>
            <w:vAlign w:val="center"/>
          </w:tcPr>
          <w:p w:rsidR="00170F7E" w:rsidRPr="00B15C11" w:rsidRDefault="00170F7E" w:rsidP="00B15C11">
            <w:pPr>
              <w:shd w:val="clear" w:color="000000" w:fill="auto"/>
              <w:suppressAutoHyphens/>
              <w:spacing w:line="360" w:lineRule="auto"/>
              <w:jc w:val="left"/>
              <w:rPr>
                <w:color w:val="000000" w:themeColor="text1"/>
                <w:sz w:val="20"/>
              </w:rPr>
            </w:pPr>
          </w:p>
        </w:tc>
        <w:tc>
          <w:tcPr>
            <w:tcW w:w="982" w:type="dxa"/>
            <w:vAlign w:val="center"/>
          </w:tcPr>
          <w:p w:rsidR="00170F7E" w:rsidRPr="00B15C11" w:rsidRDefault="00170F7E"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объём реализации</w:t>
            </w:r>
          </w:p>
        </w:tc>
        <w:tc>
          <w:tcPr>
            <w:tcW w:w="720" w:type="dxa"/>
            <w:vAlign w:val="center"/>
          </w:tcPr>
          <w:p w:rsidR="00170F7E" w:rsidRPr="00B15C11" w:rsidRDefault="00170F7E"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тысяч тонн</w:t>
            </w:r>
          </w:p>
        </w:tc>
        <w:tc>
          <w:tcPr>
            <w:tcW w:w="761" w:type="dxa"/>
            <w:vAlign w:val="center"/>
          </w:tcPr>
          <w:p w:rsidR="00170F7E" w:rsidRPr="00B15C11" w:rsidRDefault="00170F7E"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цена</w:t>
            </w:r>
          </w:p>
        </w:tc>
        <w:tc>
          <w:tcPr>
            <w:tcW w:w="866" w:type="dxa"/>
            <w:vAlign w:val="center"/>
          </w:tcPr>
          <w:p w:rsidR="00170F7E" w:rsidRPr="00B15C11" w:rsidRDefault="00170F7E"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руб.</w:t>
            </w:r>
          </w:p>
        </w:tc>
        <w:tc>
          <w:tcPr>
            <w:tcW w:w="927" w:type="dxa"/>
            <w:vAlign w:val="center"/>
          </w:tcPr>
          <w:p w:rsidR="00170F7E" w:rsidRPr="00B15C11" w:rsidRDefault="00170F7E"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себесто-имость</w:t>
            </w:r>
          </w:p>
        </w:tc>
        <w:tc>
          <w:tcPr>
            <w:tcW w:w="866" w:type="dxa"/>
            <w:vAlign w:val="center"/>
          </w:tcPr>
          <w:p w:rsidR="00170F7E" w:rsidRPr="00B15C11" w:rsidRDefault="00170F7E"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руб.</w:t>
            </w:r>
          </w:p>
        </w:tc>
        <w:tc>
          <w:tcPr>
            <w:tcW w:w="1109" w:type="dxa"/>
            <w:vMerge/>
            <w:vAlign w:val="center"/>
          </w:tcPr>
          <w:p w:rsidR="00170F7E" w:rsidRPr="00B15C11" w:rsidRDefault="00170F7E" w:rsidP="00B15C11">
            <w:pPr>
              <w:shd w:val="clear" w:color="000000" w:fill="auto"/>
              <w:suppressAutoHyphens/>
              <w:spacing w:line="360" w:lineRule="auto"/>
              <w:jc w:val="left"/>
              <w:rPr>
                <w:color w:val="000000" w:themeColor="text1"/>
                <w:sz w:val="20"/>
              </w:rPr>
            </w:pPr>
          </w:p>
        </w:tc>
        <w:tc>
          <w:tcPr>
            <w:tcW w:w="890"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обозн.</w:t>
            </w:r>
          </w:p>
        </w:tc>
        <w:tc>
          <w:tcPr>
            <w:tcW w:w="1202"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сумма</w:t>
            </w:r>
          </w:p>
        </w:tc>
      </w:tr>
      <w:tr w:rsidR="00170F7E" w:rsidRPr="00B15C11" w:rsidTr="00B15C11">
        <w:trPr>
          <w:trHeight w:val="307"/>
          <w:jc w:val="center"/>
        </w:trPr>
        <w:tc>
          <w:tcPr>
            <w:tcW w:w="1182"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П</w:t>
            </w:r>
            <w:r w:rsidR="0057754F" w:rsidRPr="00B15C11">
              <w:rPr>
                <w:color w:val="000000" w:themeColor="text1"/>
                <w:sz w:val="20"/>
                <w:szCs w:val="24"/>
              </w:rPr>
              <w:t>2008</w:t>
            </w:r>
          </w:p>
        </w:tc>
        <w:tc>
          <w:tcPr>
            <w:tcW w:w="982"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V</w:t>
            </w:r>
            <w:r w:rsidR="0057754F" w:rsidRPr="00B15C11">
              <w:rPr>
                <w:color w:val="000000" w:themeColor="text1"/>
                <w:sz w:val="20"/>
              </w:rPr>
              <w:t>2008</w:t>
            </w:r>
          </w:p>
        </w:tc>
        <w:tc>
          <w:tcPr>
            <w:tcW w:w="720"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4 260</w:t>
            </w:r>
          </w:p>
        </w:tc>
        <w:tc>
          <w:tcPr>
            <w:tcW w:w="761"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Ц</w:t>
            </w:r>
            <w:r w:rsidR="0057754F" w:rsidRPr="00B15C11">
              <w:rPr>
                <w:color w:val="000000" w:themeColor="text1"/>
                <w:sz w:val="20"/>
              </w:rPr>
              <w:t>2008</w:t>
            </w: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5465,37</w:t>
            </w:r>
          </w:p>
        </w:tc>
        <w:tc>
          <w:tcPr>
            <w:tcW w:w="927"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С</w:t>
            </w:r>
            <w:r w:rsidR="0057754F" w:rsidRPr="00B15C11">
              <w:rPr>
                <w:color w:val="000000" w:themeColor="text1"/>
                <w:sz w:val="20"/>
              </w:rPr>
              <w:t>2008</w:t>
            </w: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5237,42</w:t>
            </w:r>
          </w:p>
        </w:tc>
        <w:tc>
          <w:tcPr>
            <w:tcW w:w="1109"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971 066</w:t>
            </w:r>
          </w:p>
        </w:tc>
        <w:tc>
          <w:tcPr>
            <w:tcW w:w="890"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p>
        </w:tc>
        <w:tc>
          <w:tcPr>
            <w:tcW w:w="1202"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p>
        </w:tc>
      </w:tr>
      <w:tr w:rsidR="00170F7E" w:rsidRPr="00B15C11" w:rsidTr="00B15C11">
        <w:trPr>
          <w:trHeight w:val="375"/>
          <w:jc w:val="center"/>
        </w:trPr>
        <w:tc>
          <w:tcPr>
            <w:tcW w:w="1182"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Пусл.1</w:t>
            </w:r>
          </w:p>
        </w:tc>
        <w:tc>
          <w:tcPr>
            <w:tcW w:w="982"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V</w:t>
            </w:r>
            <w:r w:rsidR="0057754F" w:rsidRPr="00B15C11">
              <w:rPr>
                <w:color w:val="000000" w:themeColor="text1"/>
                <w:sz w:val="20"/>
              </w:rPr>
              <w:t>2006</w:t>
            </w:r>
          </w:p>
        </w:tc>
        <w:tc>
          <w:tcPr>
            <w:tcW w:w="720"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5 626</w:t>
            </w:r>
          </w:p>
        </w:tc>
        <w:tc>
          <w:tcPr>
            <w:tcW w:w="761"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Ц</w:t>
            </w:r>
            <w:r w:rsidR="0057754F" w:rsidRPr="00B15C11">
              <w:rPr>
                <w:color w:val="000000" w:themeColor="text1"/>
                <w:sz w:val="20"/>
              </w:rPr>
              <w:t>2008</w:t>
            </w: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5465,37</w:t>
            </w:r>
          </w:p>
        </w:tc>
        <w:tc>
          <w:tcPr>
            <w:tcW w:w="927"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С</w:t>
            </w:r>
            <w:r w:rsidR="0057754F" w:rsidRPr="00B15C11">
              <w:rPr>
                <w:color w:val="000000" w:themeColor="text1"/>
                <w:sz w:val="20"/>
              </w:rPr>
              <w:t>2008</w:t>
            </w: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5237,42</w:t>
            </w:r>
          </w:p>
        </w:tc>
        <w:tc>
          <w:tcPr>
            <w:tcW w:w="1109"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1 282 445</w:t>
            </w:r>
          </w:p>
        </w:tc>
        <w:tc>
          <w:tcPr>
            <w:tcW w:w="890"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ΔПV</w:t>
            </w:r>
          </w:p>
        </w:tc>
        <w:tc>
          <w:tcPr>
            <w:tcW w:w="1202"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311 379</w:t>
            </w:r>
          </w:p>
        </w:tc>
      </w:tr>
      <w:tr w:rsidR="00170F7E" w:rsidRPr="00B15C11" w:rsidTr="00B15C11">
        <w:trPr>
          <w:trHeight w:val="375"/>
          <w:jc w:val="center"/>
        </w:trPr>
        <w:tc>
          <w:tcPr>
            <w:tcW w:w="1182"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Пусл.2</w:t>
            </w:r>
          </w:p>
        </w:tc>
        <w:tc>
          <w:tcPr>
            <w:tcW w:w="982"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V</w:t>
            </w:r>
            <w:r w:rsidR="0057754F" w:rsidRPr="00B15C11">
              <w:rPr>
                <w:color w:val="000000" w:themeColor="text1"/>
                <w:sz w:val="20"/>
              </w:rPr>
              <w:t>2006</w:t>
            </w:r>
          </w:p>
        </w:tc>
        <w:tc>
          <w:tcPr>
            <w:tcW w:w="720"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5 626</w:t>
            </w:r>
          </w:p>
        </w:tc>
        <w:tc>
          <w:tcPr>
            <w:tcW w:w="761"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Ц</w:t>
            </w:r>
            <w:r w:rsidR="0057754F" w:rsidRPr="00B15C11">
              <w:rPr>
                <w:color w:val="000000" w:themeColor="text1"/>
                <w:sz w:val="20"/>
              </w:rPr>
              <w:t>2006</w:t>
            </w: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5846,62</w:t>
            </w:r>
          </w:p>
        </w:tc>
        <w:tc>
          <w:tcPr>
            <w:tcW w:w="927"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С</w:t>
            </w:r>
            <w:r w:rsidR="0057754F" w:rsidRPr="00B15C11">
              <w:rPr>
                <w:color w:val="000000" w:themeColor="text1"/>
                <w:sz w:val="20"/>
              </w:rPr>
              <w:t>2008</w:t>
            </w: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5237,42</w:t>
            </w:r>
          </w:p>
        </w:tc>
        <w:tc>
          <w:tcPr>
            <w:tcW w:w="1109"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3 427 345</w:t>
            </w:r>
          </w:p>
        </w:tc>
        <w:tc>
          <w:tcPr>
            <w:tcW w:w="890"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ΔПЦ</w:t>
            </w:r>
          </w:p>
        </w:tc>
        <w:tc>
          <w:tcPr>
            <w:tcW w:w="1202"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2 144 900</w:t>
            </w:r>
          </w:p>
        </w:tc>
      </w:tr>
      <w:tr w:rsidR="00170F7E" w:rsidRPr="00B15C11" w:rsidTr="00B15C11">
        <w:trPr>
          <w:trHeight w:val="375"/>
          <w:jc w:val="center"/>
        </w:trPr>
        <w:tc>
          <w:tcPr>
            <w:tcW w:w="1182"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П</w:t>
            </w:r>
            <w:r w:rsidR="0057754F" w:rsidRPr="00B15C11">
              <w:rPr>
                <w:color w:val="000000" w:themeColor="text1"/>
                <w:sz w:val="20"/>
                <w:szCs w:val="24"/>
              </w:rPr>
              <w:t>2006</w:t>
            </w:r>
          </w:p>
        </w:tc>
        <w:tc>
          <w:tcPr>
            <w:tcW w:w="982"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V</w:t>
            </w:r>
            <w:r w:rsidR="0057754F" w:rsidRPr="00B15C11">
              <w:rPr>
                <w:color w:val="000000" w:themeColor="text1"/>
                <w:sz w:val="20"/>
              </w:rPr>
              <w:t>2006</w:t>
            </w:r>
          </w:p>
        </w:tc>
        <w:tc>
          <w:tcPr>
            <w:tcW w:w="720"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5 626</w:t>
            </w:r>
          </w:p>
        </w:tc>
        <w:tc>
          <w:tcPr>
            <w:tcW w:w="761"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Ц</w:t>
            </w:r>
            <w:r w:rsidR="0057754F" w:rsidRPr="00B15C11">
              <w:rPr>
                <w:color w:val="000000" w:themeColor="text1"/>
                <w:sz w:val="20"/>
              </w:rPr>
              <w:t>2006</w:t>
            </w: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5846,62</w:t>
            </w:r>
          </w:p>
        </w:tc>
        <w:tc>
          <w:tcPr>
            <w:tcW w:w="927"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С</w:t>
            </w:r>
            <w:r w:rsidR="0057754F" w:rsidRPr="00B15C11">
              <w:rPr>
                <w:color w:val="000000" w:themeColor="text1"/>
                <w:sz w:val="20"/>
              </w:rPr>
              <w:t>2006</w:t>
            </w: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5372,55</w:t>
            </w:r>
          </w:p>
        </w:tc>
        <w:tc>
          <w:tcPr>
            <w:tcW w:w="1109"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2 667 122</w:t>
            </w:r>
          </w:p>
        </w:tc>
        <w:tc>
          <w:tcPr>
            <w:tcW w:w="890"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ΔПС</w:t>
            </w:r>
          </w:p>
        </w:tc>
        <w:tc>
          <w:tcPr>
            <w:tcW w:w="1202"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-760 223</w:t>
            </w:r>
          </w:p>
        </w:tc>
      </w:tr>
      <w:tr w:rsidR="00170F7E" w:rsidRPr="00B15C11" w:rsidTr="00B15C11">
        <w:trPr>
          <w:trHeight w:val="375"/>
          <w:jc w:val="center"/>
        </w:trPr>
        <w:tc>
          <w:tcPr>
            <w:tcW w:w="1182"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4"/>
              </w:rPr>
            </w:pPr>
          </w:p>
        </w:tc>
        <w:tc>
          <w:tcPr>
            <w:tcW w:w="982"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p>
        </w:tc>
        <w:tc>
          <w:tcPr>
            <w:tcW w:w="720"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p>
        </w:tc>
        <w:tc>
          <w:tcPr>
            <w:tcW w:w="761"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p>
        </w:tc>
        <w:tc>
          <w:tcPr>
            <w:tcW w:w="927"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p>
        </w:tc>
        <w:tc>
          <w:tcPr>
            <w:tcW w:w="1109"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p>
        </w:tc>
        <w:tc>
          <w:tcPr>
            <w:tcW w:w="890"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ΔП</w:t>
            </w:r>
            <w:r w:rsidR="0057754F" w:rsidRPr="00B15C11">
              <w:rPr>
                <w:color w:val="000000" w:themeColor="text1"/>
                <w:sz w:val="20"/>
                <w:szCs w:val="24"/>
              </w:rPr>
              <w:t>2006</w:t>
            </w:r>
          </w:p>
        </w:tc>
        <w:tc>
          <w:tcPr>
            <w:tcW w:w="1202"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1 696 056</w:t>
            </w:r>
          </w:p>
        </w:tc>
      </w:tr>
      <w:tr w:rsidR="00170F7E" w:rsidRPr="00B15C11" w:rsidTr="00B15C11">
        <w:trPr>
          <w:trHeight w:val="375"/>
          <w:jc w:val="center"/>
        </w:trPr>
        <w:tc>
          <w:tcPr>
            <w:tcW w:w="1182"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Пусл.1</w:t>
            </w:r>
          </w:p>
        </w:tc>
        <w:tc>
          <w:tcPr>
            <w:tcW w:w="982"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V</w:t>
            </w:r>
            <w:r w:rsidR="0057754F" w:rsidRPr="00B15C11">
              <w:rPr>
                <w:color w:val="000000" w:themeColor="text1"/>
                <w:sz w:val="20"/>
              </w:rPr>
              <w:t>2007</w:t>
            </w:r>
          </w:p>
        </w:tc>
        <w:tc>
          <w:tcPr>
            <w:tcW w:w="720"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6 204</w:t>
            </w:r>
          </w:p>
        </w:tc>
        <w:tc>
          <w:tcPr>
            <w:tcW w:w="761"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Ц</w:t>
            </w:r>
            <w:r w:rsidR="0057754F" w:rsidRPr="00B15C11">
              <w:rPr>
                <w:color w:val="000000" w:themeColor="text1"/>
                <w:sz w:val="20"/>
              </w:rPr>
              <w:t>2006</w:t>
            </w: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5846,62</w:t>
            </w:r>
          </w:p>
        </w:tc>
        <w:tc>
          <w:tcPr>
            <w:tcW w:w="927"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С</w:t>
            </w:r>
            <w:r w:rsidR="0057754F" w:rsidRPr="00B15C11">
              <w:rPr>
                <w:color w:val="000000" w:themeColor="text1"/>
                <w:sz w:val="20"/>
              </w:rPr>
              <w:t>2006</w:t>
            </w: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5372,55</w:t>
            </w:r>
          </w:p>
        </w:tc>
        <w:tc>
          <w:tcPr>
            <w:tcW w:w="1109"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2 941 135</w:t>
            </w:r>
          </w:p>
        </w:tc>
        <w:tc>
          <w:tcPr>
            <w:tcW w:w="890"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ΔПV</w:t>
            </w:r>
          </w:p>
        </w:tc>
        <w:tc>
          <w:tcPr>
            <w:tcW w:w="1202"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274 013</w:t>
            </w:r>
          </w:p>
        </w:tc>
      </w:tr>
      <w:tr w:rsidR="00170F7E" w:rsidRPr="00B15C11" w:rsidTr="00B15C11">
        <w:trPr>
          <w:trHeight w:val="375"/>
          <w:jc w:val="center"/>
        </w:trPr>
        <w:tc>
          <w:tcPr>
            <w:tcW w:w="1182"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Пусл.2</w:t>
            </w:r>
          </w:p>
        </w:tc>
        <w:tc>
          <w:tcPr>
            <w:tcW w:w="982"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V</w:t>
            </w:r>
            <w:r w:rsidR="0057754F" w:rsidRPr="00B15C11">
              <w:rPr>
                <w:color w:val="000000" w:themeColor="text1"/>
                <w:sz w:val="20"/>
              </w:rPr>
              <w:t>2007</w:t>
            </w:r>
          </w:p>
        </w:tc>
        <w:tc>
          <w:tcPr>
            <w:tcW w:w="720"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6 204</w:t>
            </w:r>
          </w:p>
        </w:tc>
        <w:tc>
          <w:tcPr>
            <w:tcW w:w="761"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Ц</w:t>
            </w:r>
            <w:r w:rsidR="0057754F" w:rsidRPr="00B15C11">
              <w:rPr>
                <w:color w:val="000000" w:themeColor="text1"/>
                <w:sz w:val="20"/>
              </w:rPr>
              <w:t>2007</w:t>
            </w: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6225,89</w:t>
            </w:r>
          </w:p>
        </w:tc>
        <w:tc>
          <w:tcPr>
            <w:tcW w:w="927"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С</w:t>
            </w:r>
            <w:r w:rsidR="0057754F" w:rsidRPr="00B15C11">
              <w:rPr>
                <w:color w:val="000000" w:themeColor="text1"/>
                <w:sz w:val="20"/>
              </w:rPr>
              <w:t>2006</w:t>
            </w: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5372,55</w:t>
            </w:r>
          </w:p>
        </w:tc>
        <w:tc>
          <w:tcPr>
            <w:tcW w:w="1109"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5 294 165</w:t>
            </w:r>
          </w:p>
        </w:tc>
        <w:tc>
          <w:tcPr>
            <w:tcW w:w="890"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ΔПЦ</w:t>
            </w:r>
          </w:p>
        </w:tc>
        <w:tc>
          <w:tcPr>
            <w:tcW w:w="1202"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2 353 031</w:t>
            </w:r>
          </w:p>
        </w:tc>
      </w:tr>
      <w:tr w:rsidR="00170F7E" w:rsidRPr="00B15C11" w:rsidTr="00B15C11">
        <w:trPr>
          <w:trHeight w:val="375"/>
          <w:jc w:val="center"/>
        </w:trPr>
        <w:tc>
          <w:tcPr>
            <w:tcW w:w="1182"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П</w:t>
            </w:r>
            <w:r w:rsidR="0057754F" w:rsidRPr="00B15C11">
              <w:rPr>
                <w:color w:val="000000" w:themeColor="text1"/>
                <w:sz w:val="20"/>
                <w:szCs w:val="24"/>
              </w:rPr>
              <w:t>2007</w:t>
            </w:r>
          </w:p>
        </w:tc>
        <w:tc>
          <w:tcPr>
            <w:tcW w:w="982"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V</w:t>
            </w:r>
            <w:r w:rsidR="0057754F" w:rsidRPr="00B15C11">
              <w:rPr>
                <w:color w:val="000000" w:themeColor="text1"/>
                <w:sz w:val="20"/>
              </w:rPr>
              <w:t>2007</w:t>
            </w:r>
          </w:p>
        </w:tc>
        <w:tc>
          <w:tcPr>
            <w:tcW w:w="720"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6 204</w:t>
            </w:r>
          </w:p>
        </w:tc>
        <w:tc>
          <w:tcPr>
            <w:tcW w:w="761"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Ц</w:t>
            </w:r>
            <w:r w:rsidR="0057754F" w:rsidRPr="00B15C11">
              <w:rPr>
                <w:color w:val="000000" w:themeColor="text1"/>
                <w:sz w:val="20"/>
              </w:rPr>
              <w:t>2007</w:t>
            </w: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6225,89</w:t>
            </w:r>
          </w:p>
        </w:tc>
        <w:tc>
          <w:tcPr>
            <w:tcW w:w="927"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С</w:t>
            </w:r>
            <w:r w:rsidR="0057754F" w:rsidRPr="00B15C11">
              <w:rPr>
                <w:color w:val="000000" w:themeColor="text1"/>
                <w:sz w:val="20"/>
              </w:rPr>
              <w:t>2007</w:t>
            </w: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5179,28</w:t>
            </w:r>
          </w:p>
        </w:tc>
        <w:tc>
          <w:tcPr>
            <w:tcW w:w="1109"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6 493 189</w:t>
            </w:r>
          </w:p>
        </w:tc>
        <w:tc>
          <w:tcPr>
            <w:tcW w:w="890"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ΔПС</w:t>
            </w:r>
          </w:p>
        </w:tc>
        <w:tc>
          <w:tcPr>
            <w:tcW w:w="1202"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1 199 024</w:t>
            </w:r>
          </w:p>
        </w:tc>
      </w:tr>
      <w:tr w:rsidR="00170F7E" w:rsidRPr="00B15C11" w:rsidTr="00B15C11">
        <w:trPr>
          <w:trHeight w:val="375"/>
          <w:jc w:val="center"/>
        </w:trPr>
        <w:tc>
          <w:tcPr>
            <w:tcW w:w="1182"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4"/>
              </w:rPr>
            </w:pPr>
          </w:p>
        </w:tc>
        <w:tc>
          <w:tcPr>
            <w:tcW w:w="982"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p>
        </w:tc>
        <w:tc>
          <w:tcPr>
            <w:tcW w:w="720"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p>
        </w:tc>
        <w:tc>
          <w:tcPr>
            <w:tcW w:w="761"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p>
        </w:tc>
        <w:tc>
          <w:tcPr>
            <w:tcW w:w="927"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p>
        </w:tc>
        <w:tc>
          <w:tcPr>
            <w:tcW w:w="1109"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p>
        </w:tc>
        <w:tc>
          <w:tcPr>
            <w:tcW w:w="890"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ΔП</w:t>
            </w:r>
            <w:r w:rsidR="0057754F" w:rsidRPr="00B15C11">
              <w:rPr>
                <w:color w:val="000000" w:themeColor="text1"/>
                <w:sz w:val="20"/>
                <w:szCs w:val="24"/>
              </w:rPr>
              <w:t>2007</w:t>
            </w:r>
          </w:p>
        </w:tc>
        <w:tc>
          <w:tcPr>
            <w:tcW w:w="1202"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3 826 067</w:t>
            </w:r>
          </w:p>
        </w:tc>
      </w:tr>
      <w:tr w:rsidR="00170F7E" w:rsidRPr="00B15C11" w:rsidTr="00B15C11">
        <w:trPr>
          <w:trHeight w:val="375"/>
          <w:jc w:val="center"/>
        </w:trPr>
        <w:tc>
          <w:tcPr>
            <w:tcW w:w="1182"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Пусл.1</w:t>
            </w:r>
          </w:p>
        </w:tc>
        <w:tc>
          <w:tcPr>
            <w:tcW w:w="982"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V</w:t>
            </w:r>
            <w:r w:rsidR="0057754F" w:rsidRPr="00B15C11">
              <w:rPr>
                <w:color w:val="000000" w:themeColor="text1"/>
                <w:sz w:val="20"/>
              </w:rPr>
              <w:t>2008</w:t>
            </w:r>
          </w:p>
        </w:tc>
        <w:tc>
          <w:tcPr>
            <w:tcW w:w="720"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5 421</w:t>
            </w:r>
          </w:p>
        </w:tc>
        <w:tc>
          <w:tcPr>
            <w:tcW w:w="761"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Ц</w:t>
            </w:r>
            <w:r w:rsidR="0057754F" w:rsidRPr="00B15C11">
              <w:rPr>
                <w:color w:val="000000" w:themeColor="text1"/>
                <w:sz w:val="20"/>
              </w:rPr>
              <w:t>2007</w:t>
            </w: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6225,89</w:t>
            </w:r>
          </w:p>
        </w:tc>
        <w:tc>
          <w:tcPr>
            <w:tcW w:w="927"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С</w:t>
            </w:r>
            <w:r w:rsidR="0057754F" w:rsidRPr="00B15C11">
              <w:rPr>
                <w:color w:val="000000" w:themeColor="text1"/>
                <w:sz w:val="20"/>
              </w:rPr>
              <w:t>2007</w:t>
            </w: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5179,28</w:t>
            </w:r>
          </w:p>
        </w:tc>
        <w:tc>
          <w:tcPr>
            <w:tcW w:w="1109"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5 673 691</w:t>
            </w:r>
          </w:p>
        </w:tc>
        <w:tc>
          <w:tcPr>
            <w:tcW w:w="890"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ΔПV</w:t>
            </w:r>
          </w:p>
        </w:tc>
        <w:tc>
          <w:tcPr>
            <w:tcW w:w="1202"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-819 498</w:t>
            </w:r>
          </w:p>
        </w:tc>
      </w:tr>
      <w:tr w:rsidR="00170F7E" w:rsidRPr="00B15C11" w:rsidTr="00B15C11">
        <w:trPr>
          <w:trHeight w:val="375"/>
          <w:jc w:val="center"/>
        </w:trPr>
        <w:tc>
          <w:tcPr>
            <w:tcW w:w="1182"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Пусл.2</w:t>
            </w:r>
          </w:p>
        </w:tc>
        <w:tc>
          <w:tcPr>
            <w:tcW w:w="982"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V</w:t>
            </w:r>
            <w:r w:rsidR="0057754F" w:rsidRPr="00B15C11">
              <w:rPr>
                <w:color w:val="000000" w:themeColor="text1"/>
                <w:sz w:val="20"/>
              </w:rPr>
              <w:t>2008</w:t>
            </w:r>
          </w:p>
        </w:tc>
        <w:tc>
          <w:tcPr>
            <w:tcW w:w="720"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5 421</w:t>
            </w:r>
          </w:p>
        </w:tc>
        <w:tc>
          <w:tcPr>
            <w:tcW w:w="761"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Ц</w:t>
            </w:r>
            <w:r w:rsidR="0057754F" w:rsidRPr="00B15C11">
              <w:rPr>
                <w:color w:val="000000" w:themeColor="text1"/>
                <w:sz w:val="20"/>
              </w:rPr>
              <w:t>2008</w:t>
            </w: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5595,95</w:t>
            </w:r>
          </w:p>
        </w:tc>
        <w:tc>
          <w:tcPr>
            <w:tcW w:w="927"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С</w:t>
            </w:r>
            <w:r w:rsidR="0057754F" w:rsidRPr="00B15C11">
              <w:rPr>
                <w:color w:val="000000" w:themeColor="text1"/>
                <w:sz w:val="20"/>
              </w:rPr>
              <w:t>2007</w:t>
            </w: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5179,28</w:t>
            </w:r>
          </w:p>
        </w:tc>
        <w:tc>
          <w:tcPr>
            <w:tcW w:w="1109"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2 258 762</w:t>
            </w:r>
          </w:p>
        </w:tc>
        <w:tc>
          <w:tcPr>
            <w:tcW w:w="890"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ΔПЦ</w:t>
            </w:r>
          </w:p>
        </w:tc>
        <w:tc>
          <w:tcPr>
            <w:tcW w:w="1202"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-3 414 928</w:t>
            </w:r>
          </w:p>
        </w:tc>
      </w:tr>
      <w:tr w:rsidR="00170F7E" w:rsidRPr="00B15C11" w:rsidTr="00B15C11">
        <w:trPr>
          <w:trHeight w:val="375"/>
          <w:jc w:val="center"/>
        </w:trPr>
        <w:tc>
          <w:tcPr>
            <w:tcW w:w="1182"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П</w:t>
            </w:r>
            <w:r w:rsidR="0057754F" w:rsidRPr="00B15C11">
              <w:rPr>
                <w:color w:val="000000" w:themeColor="text1"/>
                <w:sz w:val="20"/>
                <w:szCs w:val="24"/>
              </w:rPr>
              <w:t>2008</w:t>
            </w:r>
          </w:p>
        </w:tc>
        <w:tc>
          <w:tcPr>
            <w:tcW w:w="982"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V</w:t>
            </w:r>
            <w:r w:rsidR="0057754F" w:rsidRPr="00B15C11">
              <w:rPr>
                <w:color w:val="000000" w:themeColor="text1"/>
                <w:sz w:val="20"/>
              </w:rPr>
              <w:t>2008</w:t>
            </w:r>
          </w:p>
        </w:tc>
        <w:tc>
          <w:tcPr>
            <w:tcW w:w="720"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5 421</w:t>
            </w:r>
          </w:p>
        </w:tc>
        <w:tc>
          <w:tcPr>
            <w:tcW w:w="761"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Ц</w:t>
            </w:r>
            <w:r w:rsidR="0057754F" w:rsidRPr="00B15C11">
              <w:rPr>
                <w:color w:val="000000" w:themeColor="text1"/>
                <w:sz w:val="20"/>
              </w:rPr>
              <w:t>2008</w:t>
            </w: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5595,95</w:t>
            </w:r>
          </w:p>
        </w:tc>
        <w:tc>
          <w:tcPr>
            <w:tcW w:w="927"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С</w:t>
            </w:r>
            <w:r w:rsidR="0057754F" w:rsidRPr="00B15C11">
              <w:rPr>
                <w:color w:val="000000" w:themeColor="text1"/>
                <w:sz w:val="20"/>
              </w:rPr>
              <w:t>2008</w:t>
            </w: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r w:rsidRPr="00B15C11">
              <w:rPr>
                <w:color w:val="000000" w:themeColor="text1"/>
                <w:sz w:val="20"/>
              </w:rPr>
              <w:t>4893,74</w:t>
            </w:r>
          </w:p>
        </w:tc>
        <w:tc>
          <w:tcPr>
            <w:tcW w:w="1109"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3 806 661</w:t>
            </w:r>
          </w:p>
        </w:tc>
        <w:tc>
          <w:tcPr>
            <w:tcW w:w="890"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ΔПС</w:t>
            </w:r>
          </w:p>
        </w:tc>
        <w:tc>
          <w:tcPr>
            <w:tcW w:w="1202"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1 547 899</w:t>
            </w:r>
          </w:p>
        </w:tc>
      </w:tr>
      <w:tr w:rsidR="00170F7E" w:rsidRPr="00B15C11" w:rsidTr="00B15C11">
        <w:trPr>
          <w:trHeight w:val="390"/>
          <w:jc w:val="center"/>
        </w:trPr>
        <w:tc>
          <w:tcPr>
            <w:tcW w:w="1182"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p>
        </w:tc>
        <w:tc>
          <w:tcPr>
            <w:tcW w:w="982"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p>
        </w:tc>
        <w:tc>
          <w:tcPr>
            <w:tcW w:w="720"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p>
        </w:tc>
        <w:tc>
          <w:tcPr>
            <w:tcW w:w="761"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p>
        </w:tc>
        <w:tc>
          <w:tcPr>
            <w:tcW w:w="927"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p>
        </w:tc>
        <w:tc>
          <w:tcPr>
            <w:tcW w:w="866"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p>
        </w:tc>
        <w:tc>
          <w:tcPr>
            <w:tcW w:w="1109" w:type="dxa"/>
            <w:noWrap/>
            <w:vAlign w:val="center"/>
          </w:tcPr>
          <w:p w:rsidR="00170F7E" w:rsidRPr="00B15C11" w:rsidRDefault="00170F7E" w:rsidP="00B15C11">
            <w:pPr>
              <w:shd w:val="clear" w:color="000000" w:fill="auto"/>
              <w:suppressAutoHyphens/>
              <w:spacing w:line="360" w:lineRule="auto"/>
              <w:jc w:val="left"/>
              <w:rPr>
                <w:color w:val="000000" w:themeColor="text1"/>
                <w:sz w:val="20"/>
              </w:rPr>
            </w:pPr>
          </w:p>
        </w:tc>
        <w:tc>
          <w:tcPr>
            <w:tcW w:w="890"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ΔП</w:t>
            </w:r>
            <w:r w:rsidR="0057754F" w:rsidRPr="00B15C11">
              <w:rPr>
                <w:color w:val="000000" w:themeColor="text1"/>
                <w:sz w:val="20"/>
                <w:szCs w:val="24"/>
              </w:rPr>
              <w:t>2008</w:t>
            </w:r>
          </w:p>
        </w:tc>
        <w:tc>
          <w:tcPr>
            <w:tcW w:w="1202" w:type="dxa"/>
            <w:noWrap/>
            <w:vAlign w:val="center"/>
          </w:tcPr>
          <w:p w:rsidR="00170F7E" w:rsidRPr="00B15C11" w:rsidRDefault="00170F7E"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-2 686 528</w:t>
            </w:r>
          </w:p>
        </w:tc>
      </w:tr>
    </w:tbl>
    <w:p w:rsidR="005F7BA6" w:rsidRPr="00B15C11" w:rsidRDefault="007B0B4D" w:rsidP="00B15C11">
      <w:pPr>
        <w:shd w:val="clear" w:color="000000" w:fill="auto"/>
        <w:suppressAutoHyphens/>
        <w:spacing w:line="360" w:lineRule="auto"/>
        <w:jc w:val="center"/>
        <w:rPr>
          <w:color w:val="000000" w:themeColor="text1"/>
          <w:sz w:val="28"/>
          <w:szCs w:val="28"/>
        </w:rPr>
      </w:pPr>
      <w:r>
        <w:rPr>
          <w:b/>
          <w:color w:val="000000" w:themeColor="text1"/>
          <w:sz w:val="28"/>
          <w:szCs w:val="28"/>
        </w:rPr>
      </w:r>
      <w:r>
        <w:rPr>
          <w:b/>
          <w:color w:val="000000" w:themeColor="text1"/>
          <w:sz w:val="28"/>
          <w:szCs w:val="28"/>
        </w:rPr>
        <w:pict>
          <v:group id="_x0000_s1029" editas="canvas" style="width:358pt;height:609.75pt;mso-position-horizontal-relative:char;mso-position-vertical-relative:line" coordorigin="2272,-510" coordsize="6459,10858">
            <o:lock v:ext="edit" aspectratio="t"/>
            <v:shape id="_x0000_s1030" type="#_x0000_t75" style="position:absolute;left:2272;top:-510;width:6459;height:10858" o:preferrelative="f">
              <v:fill o:detectmouseclick="t"/>
              <v:path o:extrusionok="t" o:connecttype="none"/>
              <o:lock v:ext="edit" text="t"/>
            </v:shape>
            <v:shape id="_x0000_s1031" type="#_x0000_t75" style="position:absolute;left:2272;top:-510;width:6459;height:2903" fillcolor="black" strokecolor="white" strokeweight="3e-5mm">
              <v:imagedata r:id="rId18" o:title=""/>
              <o:lock v:ext="edit" rotation="t"/>
            </v:shape>
            <v:shape id="_x0000_s1032" type="#_x0000_t75" style="position:absolute;left:2272;top:2496;width:6459;height:3576" fillcolor="black" strokecolor="white" strokeweight="3e-5mm">
              <v:imagedata r:id="rId19" o:title=""/>
              <o:lock v:ext="edit" rotation="t"/>
            </v:shape>
            <v:shape id="_x0000_s1033" type="#_x0000_t75" style="position:absolute;left:2272;top:6179;width:6459;height:4169" fillcolor="black" strokecolor="white" strokeweight="3e-5mm">
              <v:imagedata r:id="rId20" o:title=""/>
              <o:lock v:ext="edit" rotation="t"/>
            </v:shape>
            <v:rect id="_x0000_s1034" style="position:absolute;left:6819;top:1517;width:734;height:289">
              <v:textbox style="mso-next-textbox:#_x0000_s1034" inset="2.27611mm,1.138mm,2.27611mm,1.138mm">
                <w:txbxContent>
                  <w:p w:rsidR="00B15C11" w:rsidRPr="00145A78" w:rsidRDefault="00B15C11" w:rsidP="004A3E60">
                    <w:pPr>
                      <w:jc w:val="left"/>
                      <w:rPr>
                        <w:sz w:val="14"/>
                        <w:szCs w:val="16"/>
                      </w:rPr>
                    </w:pPr>
                    <w:r w:rsidRPr="00145A78">
                      <w:rPr>
                        <w:sz w:val="14"/>
                        <w:szCs w:val="16"/>
                      </w:rPr>
                      <w:t>ΔП2006</w:t>
                    </w:r>
                  </w:p>
                </w:txbxContent>
              </v:textbox>
            </v:rect>
            <v:rect id="_x0000_s1035" style="position:absolute;left:7993;top:1227;width:733;height:290" stroked="f">
              <v:textbox style="mso-next-textbox:#_x0000_s1035" inset="2.27611mm,1.138mm,2.27611mm,1.138mm">
                <w:txbxContent>
                  <w:p w:rsidR="00B15C11" w:rsidRPr="00145A78" w:rsidRDefault="00B15C11" w:rsidP="004A3E60">
                    <w:pPr>
                      <w:jc w:val="left"/>
                      <w:rPr>
                        <w:sz w:val="14"/>
                        <w:szCs w:val="16"/>
                      </w:rPr>
                    </w:pPr>
                    <w:r w:rsidRPr="00145A78">
                      <w:rPr>
                        <w:sz w:val="14"/>
                        <w:szCs w:val="16"/>
                      </w:rPr>
                      <w:t>ΔП2006</w:t>
                    </w:r>
                  </w:p>
                </w:txbxContent>
              </v:textbox>
            </v:rect>
            <v:rect id="_x0000_s1036" style="position:absolute;left:7699;top:4123;width:733;height:285" stroked="f">
              <v:textbox style="mso-next-textbox:#_x0000_s1036" inset="2.27611mm,1.138mm,2.27611mm,1.138mm">
                <w:txbxContent>
                  <w:p w:rsidR="00B15C11" w:rsidRPr="00145A78" w:rsidRDefault="00B15C11" w:rsidP="004A3E60">
                    <w:pPr>
                      <w:jc w:val="left"/>
                      <w:rPr>
                        <w:sz w:val="14"/>
                        <w:szCs w:val="16"/>
                      </w:rPr>
                    </w:pPr>
                    <w:r w:rsidRPr="00145A78">
                      <w:rPr>
                        <w:sz w:val="14"/>
                        <w:szCs w:val="16"/>
                      </w:rPr>
                      <w:t>ΔП2007</w:t>
                    </w:r>
                  </w:p>
                </w:txbxContent>
              </v:textbox>
            </v:rect>
            <v:rect id="_x0000_s1037" style="position:absolute;left:6379;top:5281;width:734;height:285" stroked="f">
              <v:textbox style="mso-next-textbox:#_x0000_s1037" inset="2.27611mm,1.138mm,2.27611mm,1.138mm">
                <w:txbxContent>
                  <w:p w:rsidR="00B15C11" w:rsidRPr="00145A78" w:rsidRDefault="00B15C11" w:rsidP="004A3E60">
                    <w:pPr>
                      <w:jc w:val="left"/>
                      <w:rPr>
                        <w:sz w:val="14"/>
                        <w:szCs w:val="16"/>
                      </w:rPr>
                    </w:pPr>
                    <w:r w:rsidRPr="00145A78">
                      <w:rPr>
                        <w:sz w:val="14"/>
                        <w:szCs w:val="16"/>
                      </w:rPr>
                      <w:t>ΔП2007</w:t>
                    </w:r>
                  </w:p>
                </w:txbxContent>
              </v:textbox>
            </v:rect>
            <v:rect id="_x0000_s1038" style="position:absolute;left:7993;top:8466;width:733;height:286" stroked="f">
              <v:textbox style="mso-next-textbox:#_x0000_s1038" inset="2.27611mm,1.138mm,2.27611mm,1.138mm">
                <w:txbxContent>
                  <w:p w:rsidR="00B15C11" w:rsidRPr="00145A78" w:rsidRDefault="00B15C11" w:rsidP="004A3E60">
                    <w:pPr>
                      <w:jc w:val="left"/>
                      <w:rPr>
                        <w:sz w:val="14"/>
                        <w:szCs w:val="16"/>
                      </w:rPr>
                    </w:pPr>
                    <w:r w:rsidRPr="00145A78">
                      <w:rPr>
                        <w:sz w:val="14"/>
                        <w:szCs w:val="16"/>
                      </w:rPr>
                      <w:t>ΔП2008</w:t>
                    </w:r>
                  </w:p>
                </w:txbxContent>
              </v:textbox>
            </v:rect>
            <v:rect id="_x0000_s1039" style="position:absolute;left:6819;top:7742;width:734;height:286" stroked="f">
              <v:textbox style="mso-next-textbox:#_x0000_s1039" inset="2.27611mm,1.138mm,2.27611mm,1.138mm">
                <w:txbxContent>
                  <w:p w:rsidR="00B15C11" w:rsidRPr="00145A78" w:rsidRDefault="00B15C11" w:rsidP="004A3E60">
                    <w:pPr>
                      <w:jc w:val="left"/>
                      <w:rPr>
                        <w:spacing w:val="-14"/>
                        <w:sz w:val="14"/>
                        <w:szCs w:val="16"/>
                      </w:rPr>
                    </w:pPr>
                    <w:r w:rsidRPr="00145A78">
                      <w:rPr>
                        <w:spacing w:val="-14"/>
                        <w:sz w:val="14"/>
                        <w:szCs w:val="16"/>
                      </w:rPr>
                      <w:t>ΔП2008</w:t>
                    </w:r>
                  </w:p>
                </w:txbxContent>
              </v:textbox>
            </v:rect>
            <w10:wrap type="none"/>
            <w10:anchorlock/>
          </v:group>
          <o:OLEObject Type="Embed" ProgID="Excel.Sheet.8" ShapeID="_x0000_s1031" DrawAspect="Content" ObjectID="_1470162451" r:id="rId21">
            <o:FieldCodes>\s</o:FieldCodes>
          </o:OLEObject>
          <o:OLEObject Type="Embed" ProgID="Excel.Sheet.8" ShapeID="_x0000_s1032" DrawAspect="Content" ObjectID="_1470162452" r:id="rId22">
            <o:FieldCodes>\s</o:FieldCodes>
          </o:OLEObject>
          <o:OLEObject Type="Embed" ProgID="Excel.Sheet.8" ShapeID="_x0000_s1033" DrawAspect="Content" ObjectID="_1470162453" r:id="rId23">
            <o:FieldCodes>\s</o:FieldCodes>
          </o:OLEObject>
        </w:pict>
      </w:r>
    </w:p>
    <w:p w:rsidR="0031338D" w:rsidRPr="00B15C11" w:rsidRDefault="000A137E" w:rsidP="00B15C11">
      <w:pPr>
        <w:shd w:val="clear" w:color="000000" w:fill="auto"/>
        <w:suppressAutoHyphens/>
        <w:spacing w:line="360" w:lineRule="auto"/>
        <w:jc w:val="center"/>
        <w:rPr>
          <w:b/>
          <w:color w:val="000000" w:themeColor="text1"/>
          <w:sz w:val="28"/>
          <w:szCs w:val="28"/>
        </w:rPr>
      </w:pPr>
      <w:r w:rsidRPr="00B15C11">
        <w:rPr>
          <w:b/>
          <w:color w:val="000000" w:themeColor="text1"/>
          <w:sz w:val="28"/>
          <w:szCs w:val="28"/>
        </w:rPr>
        <w:t>Рис</w:t>
      </w:r>
      <w:r w:rsidR="004A3E60" w:rsidRPr="00B15C11">
        <w:rPr>
          <w:b/>
          <w:color w:val="000000" w:themeColor="text1"/>
          <w:sz w:val="28"/>
          <w:szCs w:val="28"/>
        </w:rPr>
        <w:t xml:space="preserve">унок </w:t>
      </w:r>
      <w:r w:rsidR="00E347EA" w:rsidRPr="00B15C11">
        <w:rPr>
          <w:b/>
          <w:color w:val="000000" w:themeColor="text1"/>
          <w:sz w:val="28"/>
          <w:szCs w:val="28"/>
        </w:rPr>
        <w:t>2.</w:t>
      </w:r>
      <w:r w:rsidR="004A3E60" w:rsidRPr="00B15C11">
        <w:rPr>
          <w:b/>
          <w:color w:val="000000" w:themeColor="text1"/>
          <w:sz w:val="28"/>
          <w:szCs w:val="28"/>
        </w:rPr>
        <w:t xml:space="preserve">5 </w:t>
      </w:r>
      <w:r w:rsidR="00262D4C" w:rsidRPr="00B15C11">
        <w:rPr>
          <w:b/>
          <w:color w:val="000000" w:themeColor="text1"/>
          <w:sz w:val="28"/>
          <w:szCs w:val="28"/>
        </w:rPr>
        <w:t>–</w:t>
      </w:r>
      <w:r w:rsidR="004A3E60" w:rsidRPr="00B15C11">
        <w:rPr>
          <w:b/>
          <w:color w:val="000000" w:themeColor="text1"/>
          <w:sz w:val="28"/>
          <w:szCs w:val="28"/>
        </w:rPr>
        <w:t xml:space="preserve"> </w:t>
      </w:r>
      <w:r w:rsidRPr="00B15C11">
        <w:rPr>
          <w:b/>
          <w:color w:val="000000" w:themeColor="text1"/>
          <w:sz w:val="28"/>
          <w:szCs w:val="28"/>
        </w:rPr>
        <w:t xml:space="preserve">Изменение валовой прибыли за счёт изменения объёма реализации, цены и себестоимости за </w:t>
      </w:r>
      <w:r w:rsidR="00073A29" w:rsidRPr="00B15C11">
        <w:rPr>
          <w:b/>
          <w:color w:val="000000" w:themeColor="text1"/>
          <w:sz w:val="28"/>
          <w:szCs w:val="28"/>
        </w:rPr>
        <w:t>2007</w:t>
      </w:r>
      <w:r w:rsidRPr="00B15C11">
        <w:rPr>
          <w:b/>
          <w:color w:val="000000" w:themeColor="text1"/>
          <w:sz w:val="28"/>
          <w:szCs w:val="28"/>
        </w:rPr>
        <w:t xml:space="preserve">, </w:t>
      </w:r>
      <w:r w:rsidR="00073A29" w:rsidRPr="00B15C11">
        <w:rPr>
          <w:b/>
          <w:color w:val="000000" w:themeColor="text1"/>
          <w:sz w:val="28"/>
          <w:szCs w:val="28"/>
        </w:rPr>
        <w:t>2008</w:t>
      </w:r>
      <w:r w:rsidRPr="00B15C11">
        <w:rPr>
          <w:b/>
          <w:color w:val="000000" w:themeColor="text1"/>
          <w:sz w:val="28"/>
          <w:szCs w:val="28"/>
        </w:rPr>
        <w:t xml:space="preserve"> и </w:t>
      </w:r>
      <w:r w:rsidR="00073A29" w:rsidRPr="00B15C11">
        <w:rPr>
          <w:b/>
          <w:color w:val="000000" w:themeColor="text1"/>
          <w:sz w:val="28"/>
          <w:szCs w:val="28"/>
        </w:rPr>
        <w:t>2009</w:t>
      </w:r>
      <w:r w:rsidRPr="00B15C11">
        <w:rPr>
          <w:b/>
          <w:color w:val="000000" w:themeColor="text1"/>
          <w:sz w:val="28"/>
          <w:szCs w:val="28"/>
        </w:rPr>
        <w:t xml:space="preserve"> годы</w:t>
      </w:r>
    </w:p>
    <w:p w:rsidR="00260860" w:rsidRPr="00B15C11" w:rsidRDefault="0090467F" w:rsidP="0090467F">
      <w:pPr>
        <w:shd w:val="clear" w:color="000000" w:fill="auto"/>
        <w:suppressAutoHyphens/>
        <w:spacing w:line="360" w:lineRule="auto"/>
        <w:ind w:firstLine="709"/>
        <w:rPr>
          <w:color w:val="000000" w:themeColor="text1"/>
          <w:sz w:val="28"/>
          <w:szCs w:val="28"/>
        </w:rPr>
      </w:pPr>
      <w:r>
        <w:rPr>
          <w:color w:val="000000" w:themeColor="text1"/>
          <w:sz w:val="28"/>
          <w:szCs w:val="28"/>
        </w:rPr>
        <w:br w:type="page"/>
      </w:r>
      <w:r w:rsidR="00260860" w:rsidRPr="00B15C11">
        <w:rPr>
          <w:color w:val="000000" w:themeColor="text1"/>
          <w:sz w:val="28"/>
          <w:szCs w:val="28"/>
        </w:rPr>
        <w:t>По результатам факторного анализа</w:t>
      </w:r>
      <w:r w:rsidR="00A82E66" w:rsidRPr="00B15C11">
        <w:rPr>
          <w:color w:val="000000" w:themeColor="text1"/>
          <w:sz w:val="28"/>
          <w:szCs w:val="28"/>
        </w:rPr>
        <w:t xml:space="preserve"> можно сделать следующие выводы.</w:t>
      </w:r>
    </w:p>
    <w:p w:rsidR="00260860" w:rsidRPr="00B15C11" w:rsidRDefault="00260860"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1. Валовая прибыль предприятия в </w:t>
      </w:r>
      <w:r w:rsidR="002F5F12" w:rsidRPr="00B15C11">
        <w:rPr>
          <w:color w:val="000000" w:themeColor="text1"/>
          <w:sz w:val="28"/>
          <w:szCs w:val="28"/>
        </w:rPr>
        <w:t>2007</w:t>
      </w:r>
      <w:r w:rsidRPr="00B15C11">
        <w:rPr>
          <w:color w:val="000000" w:themeColor="text1"/>
          <w:sz w:val="28"/>
          <w:szCs w:val="28"/>
        </w:rPr>
        <w:t xml:space="preserve"> году по сравнению с </w:t>
      </w:r>
      <w:r w:rsidR="002F5F12" w:rsidRPr="00B15C11">
        <w:rPr>
          <w:color w:val="000000" w:themeColor="text1"/>
          <w:sz w:val="28"/>
          <w:szCs w:val="28"/>
        </w:rPr>
        <w:t>2006</w:t>
      </w:r>
      <w:r w:rsidRPr="00B15C11">
        <w:rPr>
          <w:color w:val="000000" w:themeColor="text1"/>
          <w:sz w:val="28"/>
          <w:szCs w:val="28"/>
        </w:rPr>
        <w:t xml:space="preserve"> годом увеличилась на 1 696 056 рублей, в том числе за счёт увеличения грузооборота </w:t>
      </w:r>
      <w:r w:rsidR="001F5555" w:rsidRPr="00B15C11">
        <w:rPr>
          <w:color w:val="000000" w:themeColor="text1"/>
          <w:sz w:val="28"/>
          <w:szCs w:val="28"/>
        </w:rPr>
        <w:t xml:space="preserve">− </w:t>
      </w:r>
      <w:r w:rsidRPr="00B15C11">
        <w:rPr>
          <w:color w:val="000000" w:themeColor="text1"/>
          <w:sz w:val="28"/>
          <w:szCs w:val="28"/>
        </w:rPr>
        <w:t>на 311 379 рублей, на 2 144 900 рублей за счёт увеличения цены за оказываемые услуги</w:t>
      </w:r>
      <w:r w:rsidR="001F5555" w:rsidRPr="00B15C11">
        <w:rPr>
          <w:color w:val="000000" w:themeColor="text1"/>
          <w:sz w:val="28"/>
          <w:szCs w:val="28"/>
        </w:rPr>
        <w:t>, которое скомпенсировало рост себестоимости на 760 223 рубля.</w:t>
      </w:r>
    </w:p>
    <w:p w:rsidR="001F5555" w:rsidRPr="00B15C11" w:rsidRDefault="001F5555"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2. Валовая прибыль предприятия в </w:t>
      </w:r>
      <w:r w:rsidR="002F5F12" w:rsidRPr="00B15C11">
        <w:rPr>
          <w:color w:val="000000" w:themeColor="text1"/>
          <w:sz w:val="28"/>
          <w:szCs w:val="28"/>
        </w:rPr>
        <w:t>2008</w:t>
      </w:r>
      <w:r w:rsidR="004A3E60" w:rsidRPr="00B15C11">
        <w:rPr>
          <w:color w:val="000000" w:themeColor="text1"/>
          <w:sz w:val="28"/>
          <w:szCs w:val="28"/>
        </w:rPr>
        <w:t xml:space="preserve"> году по сравнению с </w:t>
      </w:r>
      <w:r w:rsidR="002F5F12" w:rsidRPr="00B15C11">
        <w:rPr>
          <w:color w:val="000000" w:themeColor="text1"/>
          <w:sz w:val="28"/>
          <w:szCs w:val="28"/>
        </w:rPr>
        <w:t>2007</w:t>
      </w:r>
      <w:r w:rsidRPr="00B15C11">
        <w:rPr>
          <w:color w:val="000000" w:themeColor="text1"/>
          <w:sz w:val="28"/>
          <w:szCs w:val="28"/>
        </w:rPr>
        <w:t xml:space="preserve"> годом увеличилась на 3 826 067 рублей, в том числе за счёт увеличения грузооборота − на 274 013 рублей, за счёт увеличения цены за оказываемые услуги − на 2 353 031 рубль, за счёт снижения себестоимости − на 1 199 024 рубля.</w:t>
      </w:r>
    </w:p>
    <w:p w:rsidR="003F5503" w:rsidRPr="00B15C11" w:rsidRDefault="003F5503"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3. В </w:t>
      </w:r>
      <w:r w:rsidR="002F5F12" w:rsidRPr="00B15C11">
        <w:rPr>
          <w:color w:val="000000" w:themeColor="text1"/>
          <w:sz w:val="28"/>
          <w:szCs w:val="28"/>
        </w:rPr>
        <w:t>2009</w:t>
      </w:r>
      <w:r w:rsidRPr="00B15C11">
        <w:rPr>
          <w:color w:val="000000" w:themeColor="text1"/>
          <w:sz w:val="28"/>
          <w:szCs w:val="28"/>
        </w:rPr>
        <w:t xml:space="preserve"> году за счёт снижения себестоимости сэкономлено 1 547 899 рублей, но из-за потери одного из клиентов и, соответственно, снижения грузооборота прибыль снизилась на 819 498 рублей, а за счёт снижения цен, связанного с обострившейся конкуренцией, уменьшилась ещё на 3 414 928 рублей, т.е. за </w:t>
      </w:r>
      <w:r w:rsidR="0057754F" w:rsidRPr="00B15C11">
        <w:rPr>
          <w:color w:val="000000" w:themeColor="text1"/>
          <w:sz w:val="28"/>
          <w:szCs w:val="28"/>
        </w:rPr>
        <w:t>2008</w:t>
      </w:r>
      <w:r w:rsidRPr="00B15C11">
        <w:rPr>
          <w:color w:val="000000" w:themeColor="text1"/>
          <w:sz w:val="28"/>
          <w:szCs w:val="28"/>
        </w:rPr>
        <w:t xml:space="preserve"> год по сравнению с </w:t>
      </w:r>
      <w:r w:rsidR="002F5F12" w:rsidRPr="00B15C11">
        <w:rPr>
          <w:color w:val="000000" w:themeColor="text1"/>
          <w:sz w:val="28"/>
          <w:szCs w:val="28"/>
        </w:rPr>
        <w:t>2008</w:t>
      </w:r>
      <w:r w:rsidRPr="00B15C11">
        <w:rPr>
          <w:color w:val="000000" w:themeColor="text1"/>
          <w:sz w:val="28"/>
          <w:szCs w:val="28"/>
        </w:rPr>
        <w:t xml:space="preserve"> годом валовая прибыль </w:t>
      </w:r>
      <w:r w:rsidR="004B3CCB" w:rsidRPr="00B15C11">
        <w:rPr>
          <w:color w:val="000000" w:themeColor="text1"/>
          <w:sz w:val="28"/>
          <w:szCs w:val="28"/>
        </w:rPr>
        <w:t>уменьшилась на 2 686 528 рублей.</w:t>
      </w:r>
    </w:p>
    <w:p w:rsidR="00B15C11" w:rsidRDefault="00D3401D"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Большой интерес представляет методика маржинального анализа прибыли, широко используемая в западных странах. В отличие от традиционной методики анализа прибыли, применяемой на отечественных предприятиях, она позволяет полнее изучить взаимосвязи между показателями и точнее измерить влияние факторов. Проведённый выше факторный анализ основан на использовании модели (</w:t>
      </w:r>
      <w:r w:rsidR="00E347EA" w:rsidRPr="00B15C11">
        <w:rPr>
          <w:color w:val="000000" w:themeColor="text1"/>
          <w:sz w:val="28"/>
          <w:szCs w:val="28"/>
        </w:rPr>
        <w:t>2.</w:t>
      </w:r>
      <w:r w:rsidR="006B3DB4" w:rsidRPr="00B15C11">
        <w:rPr>
          <w:color w:val="000000" w:themeColor="text1"/>
          <w:sz w:val="28"/>
          <w:szCs w:val="28"/>
        </w:rPr>
        <w:t>1</w:t>
      </w:r>
      <w:r w:rsidR="00BA3935" w:rsidRPr="00B15C11">
        <w:rPr>
          <w:color w:val="000000" w:themeColor="text1"/>
          <w:sz w:val="28"/>
          <w:szCs w:val="28"/>
        </w:rPr>
        <w:t>0</w:t>
      </w:r>
      <w:r w:rsidRPr="00B15C11">
        <w:rPr>
          <w:color w:val="000000" w:themeColor="text1"/>
          <w:sz w:val="28"/>
          <w:szCs w:val="28"/>
        </w:rPr>
        <w:t>)</w:t>
      </w:r>
      <w:r w:rsidR="005671EC" w:rsidRPr="00B15C11">
        <w:rPr>
          <w:color w:val="000000" w:themeColor="text1"/>
          <w:sz w:val="28"/>
          <w:szCs w:val="28"/>
        </w:rPr>
        <w:t>, исходя из предположения, что объём реализации продукции</w:t>
      </w:r>
      <w:r w:rsidRPr="00B15C11">
        <w:rPr>
          <w:color w:val="000000" w:themeColor="text1"/>
          <w:sz w:val="28"/>
          <w:szCs w:val="28"/>
        </w:rPr>
        <w:t xml:space="preserve"> </w:t>
      </w:r>
      <w:r w:rsidRPr="00B15C11">
        <w:rPr>
          <w:color w:val="000000" w:themeColor="text1"/>
          <w:sz w:val="28"/>
          <w:szCs w:val="28"/>
          <w:lang w:val="en-US"/>
        </w:rPr>
        <w:t>Vp</w:t>
      </w:r>
      <w:r w:rsidR="005671EC" w:rsidRPr="00B15C11">
        <w:rPr>
          <w:color w:val="000000" w:themeColor="text1"/>
          <w:sz w:val="28"/>
          <w:szCs w:val="28"/>
        </w:rPr>
        <w:t xml:space="preserve">, цена единицы продукции </w:t>
      </w:r>
      <w:r w:rsidRPr="00B15C11">
        <w:rPr>
          <w:color w:val="000000" w:themeColor="text1"/>
          <w:sz w:val="28"/>
          <w:szCs w:val="28"/>
        </w:rPr>
        <w:t xml:space="preserve">Ц </w:t>
      </w:r>
      <w:r w:rsidR="005671EC" w:rsidRPr="00B15C11">
        <w:rPr>
          <w:color w:val="000000" w:themeColor="text1"/>
          <w:sz w:val="28"/>
          <w:szCs w:val="28"/>
        </w:rPr>
        <w:t>и себестоимость единицы продукции</w:t>
      </w:r>
      <w:r w:rsidRPr="00B15C11">
        <w:rPr>
          <w:color w:val="000000" w:themeColor="text1"/>
          <w:sz w:val="28"/>
          <w:szCs w:val="28"/>
        </w:rPr>
        <w:t xml:space="preserve"> </w:t>
      </w:r>
      <w:r w:rsidRPr="00B15C11">
        <w:rPr>
          <w:color w:val="000000" w:themeColor="text1"/>
          <w:sz w:val="28"/>
          <w:szCs w:val="28"/>
          <w:lang w:val="en-US"/>
        </w:rPr>
        <w:t>C</w:t>
      </w:r>
      <w:r w:rsidRPr="00B15C11">
        <w:rPr>
          <w:color w:val="000000" w:themeColor="text1"/>
          <w:sz w:val="28"/>
          <w:szCs w:val="28"/>
        </w:rPr>
        <w:t xml:space="preserve"> изменяются сами по себе, независимо друг от друга. </w:t>
      </w:r>
      <w:r w:rsidR="005671EC" w:rsidRPr="00B15C11">
        <w:rPr>
          <w:color w:val="000000" w:themeColor="text1"/>
          <w:sz w:val="28"/>
          <w:szCs w:val="28"/>
        </w:rPr>
        <w:t>Д</w:t>
      </w:r>
      <w:r w:rsidRPr="00B15C11">
        <w:rPr>
          <w:color w:val="000000" w:themeColor="text1"/>
          <w:sz w:val="28"/>
          <w:szCs w:val="28"/>
        </w:rPr>
        <w:t xml:space="preserve">анная модель не учитывает взаимосвязь объема производства (реализации) </w:t>
      </w:r>
      <w:r w:rsidR="005671EC" w:rsidRPr="00B15C11">
        <w:rPr>
          <w:color w:val="000000" w:themeColor="text1"/>
          <w:sz w:val="28"/>
          <w:szCs w:val="28"/>
        </w:rPr>
        <w:t>продукции</w:t>
      </w:r>
      <w:r w:rsidRPr="00B15C11">
        <w:rPr>
          <w:color w:val="000000" w:themeColor="text1"/>
          <w:sz w:val="28"/>
          <w:szCs w:val="28"/>
        </w:rPr>
        <w:t xml:space="preserve"> и ее себестоимости. Обычно при увеличении объема производства (реализации) себестоимость единицы продукции </w:t>
      </w:r>
      <w:r w:rsidR="005671EC" w:rsidRPr="00B15C11">
        <w:rPr>
          <w:color w:val="000000" w:themeColor="text1"/>
          <w:sz w:val="28"/>
          <w:szCs w:val="28"/>
        </w:rPr>
        <w:t>снижается</w:t>
      </w:r>
      <w:r w:rsidRPr="00B15C11">
        <w:rPr>
          <w:color w:val="000000" w:themeColor="text1"/>
          <w:sz w:val="28"/>
          <w:szCs w:val="28"/>
        </w:rPr>
        <w:t>, так как возрастает только сумма переменных расходов, а сумма постоянных з</w:t>
      </w:r>
      <w:r w:rsidR="005671EC" w:rsidRPr="00B15C11">
        <w:rPr>
          <w:color w:val="000000" w:themeColor="text1"/>
          <w:sz w:val="28"/>
          <w:szCs w:val="28"/>
        </w:rPr>
        <w:t>атрат остается без изменения. И,</w:t>
      </w:r>
      <w:r w:rsidRPr="00B15C11">
        <w:rPr>
          <w:color w:val="000000" w:themeColor="text1"/>
          <w:sz w:val="28"/>
          <w:szCs w:val="28"/>
        </w:rPr>
        <w:t xml:space="preserve"> наоборот.</w:t>
      </w:r>
      <w:r w:rsidR="00A82E66" w:rsidRPr="00B15C11">
        <w:rPr>
          <w:color w:val="000000" w:themeColor="text1"/>
          <w:sz w:val="28"/>
          <w:szCs w:val="28"/>
        </w:rPr>
        <w:t xml:space="preserve"> </w:t>
      </w:r>
      <w:r w:rsidRPr="00B15C11">
        <w:rPr>
          <w:color w:val="000000" w:themeColor="text1"/>
          <w:sz w:val="28"/>
          <w:szCs w:val="28"/>
        </w:rPr>
        <w:t xml:space="preserve">В зарубежных странах </w:t>
      </w:r>
      <w:r w:rsidR="005671EC" w:rsidRPr="00B15C11">
        <w:rPr>
          <w:color w:val="000000" w:themeColor="text1"/>
          <w:sz w:val="28"/>
          <w:szCs w:val="28"/>
        </w:rPr>
        <w:t>для</w:t>
      </w:r>
      <w:r w:rsidRPr="00B15C11">
        <w:rPr>
          <w:color w:val="000000" w:themeColor="text1"/>
          <w:sz w:val="28"/>
          <w:szCs w:val="28"/>
        </w:rPr>
        <w:t xml:space="preserve"> обеспечения системного подхода при </w:t>
      </w:r>
      <w:r w:rsidR="005671EC" w:rsidRPr="00B15C11">
        <w:rPr>
          <w:color w:val="000000" w:themeColor="text1"/>
          <w:sz w:val="28"/>
          <w:szCs w:val="28"/>
        </w:rPr>
        <w:t>изучении</w:t>
      </w:r>
      <w:r w:rsidRPr="00B15C11">
        <w:rPr>
          <w:color w:val="000000" w:themeColor="text1"/>
          <w:sz w:val="28"/>
          <w:szCs w:val="28"/>
        </w:rPr>
        <w:t xml:space="preserve"> факторов изменения </w:t>
      </w:r>
      <w:r w:rsidR="00C948FF" w:rsidRPr="00B15C11">
        <w:rPr>
          <w:color w:val="000000" w:themeColor="text1"/>
          <w:sz w:val="28"/>
          <w:szCs w:val="28"/>
        </w:rPr>
        <w:t>прибыли,</w:t>
      </w:r>
      <w:r w:rsidRPr="00B15C11">
        <w:rPr>
          <w:color w:val="000000" w:themeColor="text1"/>
          <w:sz w:val="28"/>
          <w:szCs w:val="28"/>
        </w:rPr>
        <w:t xml:space="preserve"> и прогнозирования ее величины используют следующую модель</w:t>
      </w:r>
      <w:r w:rsidR="00CD0B88" w:rsidRPr="00B15C11">
        <w:rPr>
          <w:color w:val="000000" w:themeColor="text1"/>
          <w:sz w:val="28"/>
          <w:szCs w:val="28"/>
        </w:rPr>
        <w:t xml:space="preserve"> в формуле (2.3</w:t>
      </w:r>
      <w:r w:rsidR="00B632B6" w:rsidRPr="00B15C11">
        <w:rPr>
          <w:color w:val="000000" w:themeColor="text1"/>
          <w:sz w:val="28"/>
          <w:szCs w:val="28"/>
        </w:rPr>
        <w:t>)</w:t>
      </w:r>
      <w:r w:rsidR="006009E5" w:rsidRPr="00B15C11">
        <w:rPr>
          <w:color w:val="000000" w:themeColor="text1"/>
          <w:sz w:val="28"/>
          <w:szCs w:val="28"/>
        </w:rPr>
        <w:t>.</w:t>
      </w:r>
    </w:p>
    <w:p w:rsidR="006B3DB4" w:rsidRPr="00B15C11" w:rsidRDefault="006B3DB4" w:rsidP="00B15C11">
      <w:pPr>
        <w:shd w:val="clear" w:color="000000" w:fill="auto"/>
        <w:suppressAutoHyphens/>
        <w:spacing w:line="360" w:lineRule="auto"/>
        <w:ind w:firstLine="709"/>
        <w:rPr>
          <w:color w:val="000000" w:themeColor="text1"/>
          <w:sz w:val="28"/>
          <w:szCs w:val="28"/>
        </w:rPr>
      </w:pPr>
    </w:p>
    <w:p w:rsidR="00B15C11" w:rsidRDefault="005671EC" w:rsidP="00B15C11">
      <w:pPr>
        <w:shd w:val="clear" w:color="000000" w:fill="auto"/>
        <w:suppressAutoHyphens/>
        <w:autoSpaceDE w:val="0"/>
        <w:autoSpaceDN w:val="0"/>
        <w:adjustRightInd w:val="0"/>
        <w:spacing w:line="360" w:lineRule="auto"/>
        <w:ind w:firstLine="709"/>
        <w:rPr>
          <w:color w:val="000000" w:themeColor="text1"/>
          <w:sz w:val="28"/>
          <w:szCs w:val="28"/>
        </w:rPr>
      </w:pPr>
      <w:r w:rsidRPr="00B15C11">
        <w:rPr>
          <w:color w:val="000000" w:themeColor="text1"/>
          <w:sz w:val="28"/>
          <w:szCs w:val="28"/>
        </w:rPr>
        <w:t xml:space="preserve">П = </w:t>
      </w:r>
      <w:r w:rsidRPr="00B15C11">
        <w:rPr>
          <w:color w:val="000000" w:themeColor="text1"/>
          <w:sz w:val="28"/>
          <w:szCs w:val="28"/>
          <w:lang w:val="en-US"/>
        </w:rPr>
        <w:t>Vp</w:t>
      </w:r>
      <w:r w:rsidRPr="00B15C11">
        <w:rPr>
          <w:color w:val="000000" w:themeColor="text1"/>
          <w:sz w:val="28"/>
          <w:szCs w:val="28"/>
        </w:rPr>
        <w:t xml:space="preserve"> * (Ц – Зпер.ед.) − Зпост</w:t>
      </w:r>
      <w:r w:rsidR="00D527F8" w:rsidRPr="00B15C11">
        <w:rPr>
          <w:color w:val="000000" w:themeColor="text1"/>
          <w:sz w:val="28"/>
          <w:szCs w:val="28"/>
        </w:rPr>
        <w:t>.</w:t>
      </w:r>
      <w:r w:rsidR="006B3DB4" w:rsidRPr="00B15C11">
        <w:rPr>
          <w:color w:val="000000" w:themeColor="text1"/>
          <w:sz w:val="28"/>
          <w:szCs w:val="28"/>
        </w:rPr>
        <w:t>,</w:t>
      </w:r>
      <w:r w:rsidRPr="00B15C11">
        <w:rPr>
          <w:color w:val="000000" w:themeColor="text1"/>
          <w:sz w:val="28"/>
          <w:szCs w:val="28"/>
        </w:rPr>
        <w:t>(</w:t>
      </w:r>
      <w:r w:rsidR="00E347EA" w:rsidRPr="00B15C11">
        <w:rPr>
          <w:color w:val="000000" w:themeColor="text1"/>
          <w:sz w:val="28"/>
          <w:szCs w:val="28"/>
        </w:rPr>
        <w:t>2.</w:t>
      </w:r>
      <w:r w:rsidR="00CD0B88" w:rsidRPr="00B15C11">
        <w:rPr>
          <w:color w:val="000000" w:themeColor="text1"/>
          <w:sz w:val="28"/>
          <w:szCs w:val="28"/>
        </w:rPr>
        <w:t>3</w:t>
      </w:r>
      <w:r w:rsidRPr="00B15C11">
        <w:rPr>
          <w:color w:val="000000" w:themeColor="text1"/>
          <w:sz w:val="28"/>
          <w:szCs w:val="28"/>
        </w:rPr>
        <w:t>)</w:t>
      </w:r>
    </w:p>
    <w:p w:rsidR="005671EC" w:rsidRPr="00B15C11" w:rsidRDefault="005671EC" w:rsidP="00B15C11">
      <w:pPr>
        <w:shd w:val="clear" w:color="000000" w:fill="auto"/>
        <w:suppressAutoHyphens/>
        <w:autoSpaceDE w:val="0"/>
        <w:autoSpaceDN w:val="0"/>
        <w:adjustRightInd w:val="0"/>
        <w:spacing w:line="360" w:lineRule="auto"/>
        <w:ind w:firstLine="709"/>
        <w:rPr>
          <w:color w:val="000000" w:themeColor="text1"/>
          <w:sz w:val="28"/>
          <w:szCs w:val="28"/>
        </w:rPr>
      </w:pPr>
    </w:p>
    <w:p w:rsidR="00B15C11" w:rsidRDefault="00C948FF"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г</w:t>
      </w:r>
      <w:r w:rsidR="005671EC" w:rsidRPr="00B15C11">
        <w:rPr>
          <w:color w:val="000000" w:themeColor="text1"/>
          <w:sz w:val="28"/>
          <w:szCs w:val="28"/>
        </w:rPr>
        <w:t xml:space="preserve">де </w:t>
      </w:r>
      <w:r w:rsidR="00D527F8" w:rsidRPr="00B15C11">
        <w:rPr>
          <w:color w:val="000000" w:themeColor="text1"/>
          <w:sz w:val="28"/>
          <w:szCs w:val="28"/>
          <w:lang w:val="en-US"/>
        </w:rPr>
        <w:t>Vp</w:t>
      </w:r>
      <w:r w:rsidR="00D527F8" w:rsidRPr="00B15C11">
        <w:rPr>
          <w:color w:val="000000" w:themeColor="text1"/>
          <w:sz w:val="28"/>
          <w:szCs w:val="28"/>
        </w:rPr>
        <w:t xml:space="preserve"> − объём реализации продукции,</w:t>
      </w:r>
    </w:p>
    <w:p w:rsidR="00B15C11" w:rsidRDefault="00D527F8"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Ц − цена единицы продукции,</w:t>
      </w:r>
    </w:p>
    <w:p w:rsidR="00B15C11" w:rsidRDefault="00D527F8"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Зпер.ед. − переменные затраты на единицу продукции,</w:t>
      </w:r>
    </w:p>
    <w:p w:rsidR="00D527F8" w:rsidRPr="00B15C11" w:rsidRDefault="00D527F8"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Зпост. − сумма постоянных затрат на весь объём производства.</w:t>
      </w:r>
    </w:p>
    <w:p w:rsidR="0074594C" w:rsidRPr="00B15C11" w:rsidRDefault="00D527F8"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На основании данных приложений к бухгалтерским балансам за </w:t>
      </w:r>
      <w:r w:rsidR="0057754F" w:rsidRPr="00B15C11">
        <w:rPr>
          <w:color w:val="000000" w:themeColor="text1"/>
          <w:sz w:val="28"/>
          <w:szCs w:val="28"/>
        </w:rPr>
        <w:t>2006</w:t>
      </w:r>
      <w:r w:rsidR="00C948FF" w:rsidRPr="00B15C11">
        <w:rPr>
          <w:color w:val="000000" w:themeColor="text1"/>
          <w:sz w:val="28"/>
          <w:szCs w:val="28"/>
        </w:rPr>
        <w:t xml:space="preserve">, </w:t>
      </w:r>
      <w:r w:rsidR="0057754F" w:rsidRPr="00B15C11">
        <w:rPr>
          <w:color w:val="000000" w:themeColor="text1"/>
          <w:sz w:val="28"/>
          <w:szCs w:val="28"/>
        </w:rPr>
        <w:t>2007</w:t>
      </w:r>
      <w:r w:rsidRPr="00B15C11">
        <w:rPr>
          <w:color w:val="000000" w:themeColor="text1"/>
          <w:sz w:val="28"/>
          <w:szCs w:val="28"/>
        </w:rPr>
        <w:t xml:space="preserve"> и </w:t>
      </w:r>
      <w:r w:rsidR="0057754F" w:rsidRPr="00B15C11">
        <w:rPr>
          <w:color w:val="000000" w:themeColor="text1"/>
          <w:sz w:val="28"/>
          <w:szCs w:val="28"/>
        </w:rPr>
        <w:t>2008</w:t>
      </w:r>
      <w:r w:rsidRPr="00B15C11">
        <w:rPr>
          <w:color w:val="000000" w:themeColor="text1"/>
          <w:sz w:val="28"/>
          <w:szCs w:val="28"/>
        </w:rPr>
        <w:t xml:space="preserve"> годы (форма №5) </w:t>
      </w:r>
      <w:r w:rsidR="0074594C" w:rsidRPr="00B15C11">
        <w:rPr>
          <w:color w:val="000000" w:themeColor="text1"/>
          <w:sz w:val="28"/>
          <w:szCs w:val="28"/>
        </w:rPr>
        <w:t xml:space="preserve">в таблице </w:t>
      </w:r>
      <w:r w:rsidR="00E347EA" w:rsidRPr="00B15C11">
        <w:rPr>
          <w:color w:val="000000" w:themeColor="text1"/>
          <w:sz w:val="28"/>
          <w:szCs w:val="28"/>
        </w:rPr>
        <w:t>2.</w:t>
      </w:r>
      <w:r w:rsidR="00BA3935" w:rsidRPr="00B15C11">
        <w:rPr>
          <w:color w:val="000000" w:themeColor="text1"/>
          <w:sz w:val="28"/>
          <w:szCs w:val="28"/>
        </w:rPr>
        <w:t xml:space="preserve">11 </w:t>
      </w:r>
      <w:r w:rsidRPr="00B15C11">
        <w:rPr>
          <w:color w:val="000000" w:themeColor="text1"/>
          <w:sz w:val="28"/>
          <w:szCs w:val="28"/>
        </w:rPr>
        <w:t xml:space="preserve">проведена группировка затрат, </w:t>
      </w:r>
      <w:r w:rsidR="00254D39" w:rsidRPr="00B15C11">
        <w:rPr>
          <w:color w:val="000000" w:themeColor="text1"/>
          <w:sz w:val="28"/>
          <w:szCs w:val="28"/>
        </w:rPr>
        <w:t xml:space="preserve">структура и величина </w:t>
      </w:r>
      <w:r w:rsidR="00977889" w:rsidRPr="00B15C11">
        <w:rPr>
          <w:color w:val="000000" w:themeColor="text1"/>
          <w:sz w:val="28"/>
          <w:szCs w:val="28"/>
        </w:rPr>
        <w:t>себестоимости</w:t>
      </w:r>
      <w:r w:rsidR="00254D39" w:rsidRPr="00B15C11">
        <w:rPr>
          <w:color w:val="000000" w:themeColor="text1"/>
          <w:sz w:val="28"/>
          <w:szCs w:val="28"/>
        </w:rPr>
        <w:t xml:space="preserve"> показана на рисунке </w:t>
      </w:r>
      <w:r w:rsidR="00E347EA" w:rsidRPr="00B15C11">
        <w:rPr>
          <w:color w:val="000000" w:themeColor="text1"/>
          <w:sz w:val="28"/>
          <w:szCs w:val="28"/>
        </w:rPr>
        <w:t>2.</w:t>
      </w:r>
      <w:r w:rsidR="00254D39" w:rsidRPr="00B15C11">
        <w:rPr>
          <w:color w:val="000000" w:themeColor="text1"/>
          <w:sz w:val="28"/>
          <w:szCs w:val="28"/>
        </w:rPr>
        <w:t>6</w:t>
      </w:r>
      <w:r w:rsidR="0074594C" w:rsidRPr="00B15C11">
        <w:rPr>
          <w:color w:val="000000" w:themeColor="text1"/>
          <w:sz w:val="28"/>
          <w:szCs w:val="28"/>
        </w:rPr>
        <w:t>.</w:t>
      </w:r>
    </w:p>
    <w:p w:rsidR="00E347EA" w:rsidRPr="00B15C11" w:rsidRDefault="00E347EA" w:rsidP="00B15C11">
      <w:pPr>
        <w:shd w:val="clear" w:color="000000" w:fill="auto"/>
        <w:suppressAutoHyphens/>
        <w:spacing w:line="360" w:lineRule="auto"/>
        <w:ind w:firstLine="709"/>
        <w:rPr>
          <w:color w:val="000000" w:themeColor="text1"/>
          <w:sz w:val="28"/>
          <w:szCs w:val="28"/>
        </w:rPr>
      </w:pPr>
    </w:p>
    <w:p w:rsidR="00E347EA" w:rsidRPr="00B15C11" w:rsidRDefault="0074594C" w:rsidP="00B15C11">
      <w:pPr>
        <w:shd w:val="clear" w:color="000000" w:fill="auto"/>
        <w:suppressAutoHyphens/>
        <w:spacing w:line="360" w:lineRule="auto"/>
        <w:jc w:val="center"/>
        <w:rPr>
          <w:b/>
          <w:color w:val="000000" w:themeColor="text1"/>
          <w:sz w:val="28"/>
          <w:szCs w:val="28"/>
        </w:rPr>
      </w:pPr>
      <w:r w:rsidRPr="00B15C11">
        <w:rPr>
          <w:b/>
          <w:color w:val="000000" w:themeColor="text1"/>
          <w:sz w:val="28"/>
          <w:szCs w:val="28"/>
        </w:rPr>
        <w:t xml:space="preserve">Таблица </w:t>
      </w:r>
      <w:r w:rsidR="00B632B6" w:rsidRPr="00B15C11">
        <w:rPr>
          <w:b/>
          <w:color w:val="000000" w:themeColor="text1"/>
          <w:sz w:val="28"/>
          <w:szCs w:val="28"/>
        </w:rPr>
        <w:t>2.</w:t>
      </w:r>
      <w:r w:rsidR="00BA3935" w:rsidRPr="00B15C11">
        <w:rPr>
          <w:b/>
          <w:color w:val="000000" w:themeColor="text1"/>
          <w:sz w:val="28"/>
          <w:szCs w:val="28"/>
        </w:rPr>
        <w:t>11</w:t>
      </w:r>
      <w:r w:rsidR="00C948FF" w:rsidRPr="00B15C11">
        <w:rPr>
          <w:b/>
          <w:color w:val="000000" w:themeColor="text1"/>
          <w:sz w:val="28"/>
          <w:szCs w:val="28"/>
        </w:rPr>
        <w:t xml:space="preserve"> - </w:t>
      </w:r>
      <w:r w:rsidR="00254D39" w:rsidRPr="00B15C11">
        <w:rPr>
          <w:b/>
          <w:color w:val="000000" w:themeColor="text1"/>
          <w:sz w:val="28"/>
          <w:szCs w:val="28"/>
        </w:rPr>
        <w:t>Постоянные и переменные затраты в структуре себестоимости</w:t>
      </w:r>
    </w:p>
    <w:tbl>
      <w:tblPr>
        <w:tblStyle w:val="a7"/>
        <w:tblW w:w="8897" w:type="dxa"/>
        <w:jc w:val="center"/>
        <w:tblLayout w:type="fixed"/>
        <w:tblLook w:val="04A0" w:firstRow="1" w:lastRow="0" w:firstColumn="1" w:lastColumn="0" w:noHBand="0" w:noVBand="1"/>
      </w:tblPr>
      <w:tblGrid>
        <w:gridCol w:w="3510"/>
        <w:gridCol w:w="664"/>
        <w:gridCol w:w="45"/>
        <w:gridCol w:w="1134"/>
        <w:gridCol w:w="1134"/>
        <w:gridCol w:w="19"/>
        <w:gridCol w:w="1257"/>
        <w:gridCol w:w="1134"/>
      </w:tblGrid>
      <w:tr w:rsidR="00227D9A" w:rsidRPr="00B15C11" w:rsidTr="00B15C11">
        <w:trPr>
          <w:trHeight w:val="345"/>
          <w:jc w:val="center"/>
        </w:trPr>
        <w:tc>
          <w:tcPr>
            <w:tcW w:w="3510" w:type="dxa"/>
            <w:noWrap/>
            <w:vAlign w:val="center"/>
          </w:tcPr>
          <w:p w:rsidR="00392AE9" w:rsidRPr="00B15C11" w:rsidRDefault="00392AE9"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Показатель</w:t>
            </w:r>
          </w:p>
        </w:tc>
        <w:tc>
          <w:tcPr>
            <w:tcW w:w="66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стр</w:t>
            </w:r>
          </w:p>
        </w:tc>
        <w:tc>
          <w:tcPr>
            <w:tcW w:w="1179" w:type="dxa"/>
            <w:gridSpan w:val="2"/>
            <w:noWrap/>
            <w:vAlign w:val="center"/>
          </w:tcPr>
          <w:p w:rsidR="00392AE9" w:rsidRPr="00B15C11" w:rsidRDefault="00C948FF" w:rsidP="00B15C11">
            <w:pPr>
              <w:shd w:val="clear" w:color="000000" w:fill="auto"/>
              <w:suppressAutoHyphens/>
              <w:spacing w:line="360" w:lineRule="auto"/>
              <w:jc w:val="left"/>
              <w:rPr>
                <w:color w:val="000000" w:themeColor="text1"/>
                <w:sz w:val="20"/>
                <w:szCs w:val="17"/>
              </w:rPr>
            </w:pPr>
            <w:r w:rsidRPr="00B15C11">
              <w:rPr>
                <w:color w:val="000000" w:themeColor="text1"/>
                <w:sz w:val="20"/>
                <w:szCs w:val="17"/>
              </w:rPr>
              <w:t xml:space="preserve">за </w:t>
            </w:r>
            <w:r w:rsidR="0057754F" w:rsidRPr="00B15C11">
              <w:rPr>
                <w:color w:val="000000" w:themeColor="text1"/>
                <w:sz w:val="20"/>
                <w:szCs w:val="17"/>
              </w:rPr>
              <w:t>2005</w:t>
            </w:r>
            <w:r w:rsidR="00392AE9" w:rsidRPr="00B15C11">
              <w:rPr>
                <w:color w:val="000000" w:themeColor="text1"/>
                <w:sz w:val="20"/>
                <w:szCs w:val="17"/>
              </w:rPr>
              <w:t xml:space="preserve"> год</w:t>
            </w:r>
          </w:p>
        </w:tc>
        <w:tc>
          <w:tcPr>
            <w:tcW w:w="1153" w:type="dxa"/>
            <w:gridSpan w:val="2"/>
            <w:noWrap/>
            <w:vAlign w:val="center"/>
          </w:tcPr>
          <w:p w:rsidR="00392AE9" w:rsidRPr="00B15C11" w:rsidRDefault="00C948FF" w:rsidP="00B15C11">
            <w:pPr>
              <w:shd w:val="clear" w:color="000000" w:fill="auto"/>
              <w:suppressAutoHyphens/>
              <w:spacing w:line="360" w:lineRule="auto"/>
              <w:jc w:val="left"/>
              <w:rPr>
                <w:color w:val="000000" w:themeColor="text1"/>
                <w:sz w:val="20"/>
                <w:szCs w:val="17"/>
              </w:rPr>
            </w:pPr>
            <w:r w:rsidRPr="00B15C11">
              <w:rPr>
                <w:color w:val="000000" w:themeColor="text1"/>
                <w:sz w:val="20"/>
                <w:szCs w:val="17"/>
              </w:rPr>
              <w:t xml:space="preserve">за </w:t>
            </w:r>
            <w:r w:rsidR="0057754F" w:rsidRPr="00B15C11">
              <w:rPr>
                <w:color w:val="000000" w:themeColor="text1"/>
                <w:sz w:val="20"/>
                <w:szCs w:val="17"/>
              </w:rPr>
              <w:t>2006</w:t>
            </w:r>
            <w:r w:rsidR="00392AE9" w:rsidRPr="00B15C11">
              <w:rPr>
                <w:color w:val="000000" w:themeColor="text1"/>
                <w:sz w:val="20"/>
                <w:szCs w:val="17"/>
              </w:rPr>
              <w:t xml:space="preserve"> год</w:t>
            </w:r>
          </w:p>
        </w:tc>
        <w:tc>
          <w:tcPr>
            <w:tcW w:w="1257" w:type="dxa"/>
            <w:noWrap/>
            <w:vAlign w:val="center"/>
          </w:tcPr>
          <w:p w:rsidR="00392AE9" w:rsidRPr="00B15C11" w:rsidRDefault="00C948FF" w:rsidP="00B15C11">
            <w:pPr>
              <w:shd w:val="clear" w:color="000000" w:fill="auto"/>
              <w:suppressAutoHyphens/>
              <w:spacing w:line="360" w:lineRule="auto"/>
              <w:jc w:val="left"/>
              <w:rPr>
                <w:color w:val="000000" w:themeColor="text1"/>
                <w:sz w:val="20"/>
                <w:szCs w:val="17"/>
              </w:rPr>
            </w:pPr>
            <w:r w:rsidRPr="00B15C11">
              <w:rPr>
                <w:color w:val="000000" w:themeColor="text1"/>
                <w:sz w:val="20"/>
                <w:szCs w:val="17"/>
              </w:rPr>
              <w:t xml:space="preserve">за </w:t>
            </w:r>
            <w:r w:rsidR="0057754F" w:rsidRPr="00B15C11">
              <w:rPr>
                <w:color w:val="000000" w:themeColor="text1"/>
                <w:sz w:val="20"/>
                <w:szCs w:val="17"/>
              </w:rPr>
              <w:t>2007</w:t>
            </w:r>
            <w:r w:rsidR="00392AE9" w:rsidRPr="00B15C11">
              <w:rPr>
                <w:color w:val="000000" w:themeColor="text1"/>
                <w:sz w:val="20"/>
                <w:szCs w:val="17"/>
              </w:rPr>
              <w:t xml:space="preserve"> год</w:t>
            </w:r>
          </w:p>
        </w:tc>
        <w:tc>
          <w:tcPr>
            <w:tcW w:w="1134" w:type="dxa"/>
            <w:noWrap/>
            <w:vAlign w:val="center"/>
          </w:tcPr>
          <w:p w:rsidR="00392AE9" w:rsidRPr="00B15C11" w:rsidRDefault="00C948FF" w:rsidP="00B15C11">
            <w:pPr>
              <w:shd w:val="clear" w:color="000000" w:fill="auto"/>
              <w:suppressAutoHyphens/>
              <w:spacing w:line="360" w:lineRule="auto"/>
              <w:jc w:val="left"/>
              <w:rPr>
                <w:color w:val="000000" w:themeColor="text1"/>
                <w:sz w:val="20"/>
                <w:szCs w:val="17"/>
              </w:rPr>
            </w:pPr>
            <w:r w:rsidRPr="00B15C11">
              <w:rPr>
                <w:color w:val="000000" w:themeColor="text1"/>
                <w:sz w:val="20"/>
                <w:szCs w:val="17"/>
              </w:rPr>
              <w:t xml:space="preserve">за </w:t>
            </w:r>
            <w:r w:rsidR="0057754F" w:rsidRPr="00B15C11">
              <w:rPr>
                <w:color w:val="000000" w:themeColor="text1"/>
                <w:sz w:val="20"/>
                <w:szCs w:val="17"/>
              </w:rPr>
              <w:t>2008</w:t>
            </w:r>
            <w:r w:rsidR="00392AE9" w:rsidRPr="00B15C11">
              <w:rPr>
                <w:color w:val="000000" w:themeColor="text1"/>
                <w:sz w:val="20"/>
                <w:szCs w:val="17"/>
              </w:rPr>
              <w:t xml:space="preserve"> год</w:t>
            </w:r>
          </w:p>
        </w:tc>
      </w:tr>
      <w:tr w:rsidR="00227D9A" w:rsidRPr="00B15C11" w:rsidTr="00B15C11">
        <w:trPr>
          <w:trHeight w:val="531"/>
          <w:jc w:val="center"/>
        </w:trPr>
        <w:tc>
          <w:tcPr>
            <w:tcW w:w="3510" w:type="dxa"/>
            <w:noWrap/>
            <w:vAlign w:val="center"/>
          </w:tcPr>
          <w:p w:rsidR="00392AE9" w:rsidRPr="00B15C11" w:rsidRDefault="00392AE9"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Материальные затраты,</w:t>
            </w:r>
          </w:p>
        </w:tc>
        <w:tc>
          <w:tcPr>
            <w:tcW w:w="66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610</w:t>
            </w:r>
          </w:p>
        </w:tc>
        <w:tc>
          <w:tcPr>
            <w:tcW w:w="1179"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5 499 196</w:t>
            </w:r>
          </w:p>
        </w:tc>
        <w:tc>
          <w:tcPr>
            <w:tcW w:w="1153"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7 333 704</w:t>
            </w:r>
          </w:p>
        </w:tc>
        <w:tc>
          <w:tcPr>
            <w:tcW w:w="1257"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7 082 454</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6 401 221</w:t>
            </w:r>
          </w:p>
        </w:tc>
      </w:tr>
      <w:tr w:rsidR="00392AE9" w:rsidRPr="00B15C11" w:rsidTr="00B15C11">
        <w:trPr>
          <w:trHeight w:val="315"/>
          <w:jc w:val="center"/>
        </w:trPr>
        <w:tc>
          <w:tcPr>
            <w:tcW w:w="3510" w:type="dxa"/>
            <w:noWrap/>
            <w:vAlign w:val="center"/>
          </w:tcPr>
          <w:p w:rsidR="00392AE9" w:rsidRPr="00B15C11" w:rsidRDefault="00B15C11"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 xml:space="preserve"> </w:t>
            </w:r>
            <w:r w:rsidR="00392AE9" w:rsidRPr="00B15C11">
              <w:rPr>
                <w:color w:val="000000" w:themeColor="text1"/>
                <w:sz w:val="20"/>
                <w:szCs w:val="24"/>
              </w:rPr>
              <w:t>в т.ч. материалы</w:t>
            </w:r>
          </w:p>
        </w:tc>
        <w:tc>
          <w:tcPr>
            <w:tcW w:w="66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611</w:t>
            </w:r>
          </w:p>
        </w:tc>
        <w:tc>
          <w:tcPr>
            <w:tcW w:w="1179"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2 051 739</w:t>
            </w:r>
          </w:p>
        </w:tc>
        <w:tc>
          <w:tcPr>
            <w:tcW w:w="1153"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2 966 083</w:t>
            </w:r>
          </w:p>
        </w:tc>
        <w:tc>
          <w:tcPr>
            <w:tcW w:w="1257"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2 593 434</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2 218 342</w:t>
            </w:r>
          </w:p>
        </w:tc>
      </w:tr>
      <w:tr w:rsidR="00392AE9" w:rsidRPr="00B15C11" w:rsidTr="00B15C11">
        <w:trPr>
          <w:trHeight w:val="315"/>
          <w:jc w:val="center"/>
        </w:trPr>
        <w:tc>
          <w:tcPr>
            <w:tcW w:w="3510" w:type="dxa"/>
            <w:noWrap/>
            <w:vAlign w:val="center"/>
          </w:tcPr>
          <w:p w:rsidR="00392AE9" w:rsidRPr="00B15C11" w:rsidRDefault="00B15C11"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 xml:space="preserve"> </w:t>
            </w:r>
            <w:r w:rsidR="00392AE9" w:rsidRPr="00B15C11">
              <w:rPr>
                <w:color w:val="000000" w:themeColor="text1"/>
                <w:sz w:val="20"/>
                <w:szCs w:val="24"/>
              </w:rPr>
              <w:t>топливо</w:t>
            </w:r>
          </w:p>
        </w:tc>
        <w:tc>
          <w:tcPr>
            <w:tcW w:w="66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612</w:t>
            </w:r>
          </w:p>
        </w:tc>
        <w:tc>
          <w:tcPr>
            <w:tcW w:w="1179"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3 402 565</w:t>
            </w:r>
          </w:p>
        </w:tc>
        <w:tc>
          <w:tcPr>
            <w:tcW w:w="1153"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4 324 376</w:t>
            </w:r>
          </w:p>
        </w:tc>
        <w:tc>
          <w:tcPr>
            <w:tcW w:w="1257"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4 428 682</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3 957 901</w:t>
            </w:r>
          </w:p>
        </w:tc>
      </w:tr>
      <w:tr w:rsidR="00392AE9" w:rsidRPr="00B15C11" w:rsidTr="00B15C11">
        <w:trPr>
          <w:trHeight w:val="315"/>
          <w:jc w:val="center"/>
        </w:trPr>
        <w:tc>
          <w:tcPr>
            <w:tcW w:w="3510" w:type="dxa"/>
            <w:noWrap/>
            <w:vAlign w:val="center"/>
          </w:tcPr>
          <w:p w:rsidR="00392AE9" w:rsidRPr="00B15C11" w:rsidRDefault="00B15C11"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 xml:space="preserve"> </w:t>
            </w:r>
            <w:r w:rsidR="00392AE9" w:rsidRPr="00B15C11">
              <w:rPr>
                <w:color w:val="000000" w:themeColor="text1"/>
                <w:sz w:val="20"/>
                <w:szCs w:val="24"/>
              </w:rPr>
              <w:t>электроэнергия</w:t>
            </w:r>
          </w:p>
        </w:tc>
        <w:tc>
          <w:tcPr>
            <w:tcW w:w="66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613</w:t>
            </w:r>
          </w:p>
        </w:tc>
        <w:tc>
          <w:tcPr>
            <w:tcW w:w="1179"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44 892</w:t>
            </w:r>
          </w:p>
        </w:tc>
        <w:tc>
          <w:tcPr>
            <w:tcW w:w="1153"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43 245</w:t>
            </w:r>
          </w:p>
        </w:tc>
        <w:tc>
          <w:tcPr>
            <w:tcW w:w="1257"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60 338</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124 978</w:t>
            </w:r>
          </w:p>
        </w:tc>
      </w:tr>
      <w:tr w:rsidR="00227D9A" w:rsidRPr="00B15C11" w:rsidTr="00B15C11">
        <w:trPr>
          <w:trHeight w:val="347"/>
          <w:jc w:val="center"/>
        </w:trPr>
        <w:tc>
          <w:tcPr>
            <w:tcW w:w="3510" w:type="dxa"/>
            <w:noWrap/>
            <w:vAlign w:val="center"/>
          </w:tcPr>
          <w:p w:rsidR="00392AE9" w:rsidRPr="00B15C11" w:rsidRDefault="00392AE9"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Затраты на оплату труда</w:t>
            </w:r>
          </w:p>
        </w:tc>
        <w:tc>
          <w:tcPr>
            <w:tcW w:w="66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620</w:t>
            </w:r>
          </w:p>
        </w:tc>
        <w:tc>
          <w:tcPr>
            <w:tcW w:w="1179"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4 883 770</w:t>
            </w:r>
          </w:p>
        </w:tc>
        <w:tc>
          <w:tcPr>
            <w:tcW w:w="1153"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5 233 558</w:t>
            </w:r>
          </w:p>
        </w:tc>
        <w:tc>
          <w:tcPr>
            <w:tcW w:w="1257"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6 628 046</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6 652 912</w:t>
            </w:r>
          </w:p>
        </w:tc>
      </w:tr>
      <w:tr w:rsidR="00227D9A" w:rsidRPr="00B15C11" w:rsidTr="00B15C11">
        <w:trPr>
          <w:trHeight w:val="347"/>
          <w:jc w:val="center"/>
        </w:trPr>
        <w:tc>
          <w:tcPr>
            <w:tcW w:w="3510" w:type="dxa"/>
            <w:noWrap/>
            <w:vAlign w:val="center"/>
          </w:tcPr>
          <w:p w:rsidR="00392AE9" w:rsidRPr="00B15C11" w:rsidRDefault="00392AE9"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Отчисления на социальные нужды</w:t>
            </w:r>
          </w:p>
        </w:tc>
        <w:tc>
          <w:tcPr>
            <w:tcW w:w="66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630</w:t>
            </w:r>
          </w:p>
        </w:tc>
        <w:tc>
          <w:tcPr>
            <w:tcW w:w="1179"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1 925 404</w:t>
            </w:r>
          </w:p>
        </w:tc>
        <w:tc>
          <w:tcPr>
            <w:tcW w:w="1153"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2 070 746</w:t>
            </w:r>
          </w:p>
        </w:tc>
        <w:tc>
          <w:tcPr>
            <w:tcW w:w="1257"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2 390 175</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2 447 584</w:t>
            </w:r>
          </w:p>
        </w:tc>
      </w:tr>
      <w:tr w:rsidR="00227D9A" w:rsidRPr="00B15C11" w:rsidTr="00B15C11">
        <w:trPr>
          <w:trHeight w:val="343"/>
          <w:jc w:val="center"/>
        </w:trPr>
        <w:tc>
          <w:tcPr>
            <w:tcW w:w="3510" w:type="dxa"/>
            <w:noWrap/>
            <w:vAlign w:val="center"/>
          </w:tcPr>
          <w:p w:rsidR="00392AE9" w:rsidRPr="00B15C11" w:rsidRDefault="00392AE9"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Амортизация</w:t>
            </w:r>
          </w:p>
        </w:tc>
        <w:tc>
          <w:tcPr>
            <w:tcW w:w="66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640</w:t>
            </w:r>
          </w:p>
        </w:tc>
        <w:tc>
          <w:tcPr>
            <w:tcW w:w="1179"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1 798 511</w:t>
            </w:r>
          </w:p>
        </w:tc>
        <w:tc>
          <w:tcPr>
            <w:tcW w:w="1153"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1 827 879</w:t>
            </w:r>
          </w:p>
        </w:tc>
        <w:tc>
          <w:tcPr>
            <w:tcW w:w="1257"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1 858 181</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1 968 490</w:t>
            </w:r>
          </w:p>
        </w:tc>
      </w:tr>
      <w:tr w:rsidR="00227D9A" w:rsidRPr="00B15C11" w:rsidTr="00B15C11">
        <w:trPr>
          <w:trHeight w:val="525"/>
          <w:jc w:val="center"/>
        </w:trPr>
        <w:tc>
          <w:tcPr>
            <w:tcW w:w="3510" w:type="dxa"/>
            <w:noWrap/>
            <w:vAlign w:val="center"/>
          </w:tcPr>
          <w:p w:rsidR="00392AE9" w:rsidRPr="00B15C11" w:rsidRDefault="00392AE9"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Прочие затраты</w:t>
            </w:r>
          </w:p>
        </w:tc>
        <w:tc>
          <w:tcPr>
            <w:tcW w:w="66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650</w:t>
            </w:r>
          </w:p>
        </w:tc>
        <w:tc>
          <w:tcPr>
            <w:tcW w:w="1179"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8 204 532</w:t>
            </w:r>
          </w:p>
        </w:tc>
        <w:tc>
          <w:tcPr>
            <w:tcW w:w="1153"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13 760 066</w:t>
            </w:r>
          </w:p>
        </w:tc>
        <w:tc>
          <w:tcPr>
            <w:tcW w:w="1257"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14 173 406</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9 058 779</w:t>
            </w:r>
          </w:p>
        </w:tc>
      </w:tr>
      <w:tr w:rsidR="00392AE9" w:rsidRPr="00B15C11" w:rsidTr="00B15C11">
        <w:trPr>
          <w:trHeight w:val="315"/>
          <w:jc w:val="center"/>
        </w:trPr>
        <w:tc>
          <w:tcPr>
            <w:tcW w:w="3510" w:type="dxa"/>
            <w:noWrap/>
            <w:vAlign w:val="center"/>
          </w:tcPr>
          <w:p w:rsidR="00B15C11" w:rsidRPr="00B15C11" w:rsidRDefault="00B15C11"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 xml:space="preserve"> </w:t>
            </w:r>
            <w:r w:rsidR="00392AE9" w:rsidRPr="00B15C11">
              <w:rPr>
                <w:color w:val="000000" w:themeColor="text1"/>
                <w:sz w:val="20"/>
                <w:szCs w:val="24"/>
              </w:rPr>
              <w:t>в т.ч. резерв годового</w:t>
            </w:r>
          </w:p>
          <w:p w:rsidR="00392AE9" w:rsidRPr="00B15C11" w:rsidRDefault="00392AE9"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вознаграждения</w:t>
            </w:r>
          </w:p>
        </w:tc>
        <w:tc>
          <w:tcPr>
            <w:tcW w:w="66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651</w:t>
            </w:r>
          </w:p>
        </w:tc>
        <w:tc>
          <w:tcPr>
            <w:tcW w:w="1179"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814 236</w:t>
            </w:r>
          </w:p>
        </w:tc>
        <w:tc>
          <w:tcPr>
            <w:tcW w:w="1153"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1 131 830</w:t>
            </w:r>
          </w:p>
        </w:tc>
        <w:tc>
          <w:tcPr>
            <w:tcW w:w="1257"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1 340 000</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0</w:t>
            </w:r>
          </w:p>
        </w:tc>
      </w:tr>
      <w:tr w:rsidR="00392AE9" w:rsidRPr="00B15C11" w:rsidTr="00B15C11">
        <w:trPr>
          <w:trHeight w:val="315"/>
          <w:jc w:val="center"/>
        </w:trPr>
        <w:tc>
          <w:tcPr>
            <w:tcW w:w="3510" w:type="dxa"/>
            <w:noWrap/>
            <w:vAlign w:val="center"/>
          </w:tcPr>
          <w:p w:rsidR="00392AE9" w:rsidRPr="00B15C11" w:rsidRDefault="00392AE9"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ремонтный фонд</w:t>
            </w:r>
          </w:p>
        </w:tc>
        <w:tc>
          <w:tcPr>
            <w:tcW w:w="709"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652</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2 544 633</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2 722 563</w:t>
            </w:r>
          </w:p>
        </w:tc>
        <w:tc>
          <w:tcPr>
            <w:tcW w:w="1276"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3 343 079</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3 160 586</w:t>
            </w:r>
          </w:p>
        </w:tc>
      </w:tr>
      <w:tr w:rsidR="00392AE9" w:rsidRPr="00B15C11" w:rsidTr="00B15C11">
        <w:trPr>
          <w:trHeight w:val="315"/>
          <w:jc w:val="center"/>
        </w:trPr>
        <w:tc>
          <w:tcPr>
            <w:tcW w:w="3510" w:type="dxa"/>
            <w:noWrap/>
            <w:vAlign w:val="center"/>
          </w:tcPr>
          <w:p w:rsidR="00392AE9" w:rsidRPr="00B15C11" w:rsidRDefault="00B15C11"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 xml:space="preserve"> </w:t>
            </w:r>
            <w:r w:rsidR="00392AE9" w:rsidRPr="00B15C11">
              <w:rPr>
                <w:color w:val="000000" w:themeColor="text1"/>
                <w:sz w:val="20"/>
                <w:szCs w:val="24"/>
              </w:rPr>
              <w:t>услуги ж/д транспорта</w:t>
            </w:r>
          </w:p>
        </w:tc>
        <w:tc>
          <w:tcPr>
            <w:tcW w:w="709"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653</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4 412 441</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8 833 612</w:t>
            </w:r>
          </w:p>
        </w:tc>
        <w:tc>
          <w:tcPr>
            <w:tcW w:w="1276"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5 365 338</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4 264 102</w:t>
            </w:r>
          </w:p>
        </w:tc>
      </w:tr>
      <w:tr w:rsidR="00227D9A" w:rsidRPr="00B15C11" w:rsidTr="00B15C11">
        <w:trPr>
          <w:trHeight w:val="570"/>
          <w:jc w:val="center"/>
        </w:trPr>
        <w:tc>
          <w:tcPr>
            <w:tcW w:w="3510" w:type="dxa"/>
            <w:noWrap/>
            <w:vAlign w:val="center"/>
          </w:tcPr>
          <w:p w:rsidR="00392AE9" w:rsidRPr="00B15C11" w:rsidRDefault="00392AE9"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ИТОГО себестоимость, в т.ч.</w:t>
            </w:r>
          </w:p>
        </w:tc>
        <w:tc>
          <w:tcPr>
            <w:tcW w:w="709"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660</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22 311 413</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30 225 953</w:t>
            </w:r>
          </w:p>
        </w:tc>
        <w:tc>
          <w:tcPr>
            <w:tcW w:w="1276"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32 132 262</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26 528 986</w:t>
            </w:r>
          </w:p>
        </w:tc>
      </w:tr>
      <w:tr w:rsidR="00227D9A" w:rsidRPr="00B15C11" w:rsidTr="00B15C11">
        <w:trPr>
          <w:trHeight w:val="315"/>
          <w:jc w:val="center"/>
        </w:trPr>
        <w:tc>
          <w:tcPr>
            <w:tcW w:w="3510" w:type="dxa"/>
            <w:vMerge w:val="restart"/>
            <w:vAlign w:val="center"/>
          </w:tcPr>
          <w:p w:rsidR="00B15C11" w:rsidRPr="00B15C11" w:rsidRDefault="00B15C11"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 xml:space="preserve"> </w:t>
            </w:r>
            <w:r w:rsidR="00392AE9" w:rsidRPr="00B15C11">
              <w:rPr>
                <w:color w:val="000000" w:themeColor="text1"/>
                <w:sz w:val="20"/>
                <w:szCs w:val="24"/>
              </w:rPr>
              <w:t>постоянные затраты</w:t>
            </w:r>
          </w:p>
          <w:p w:rsidR="00392AE9" w:rsidRPr="00B15C11" w:rsidRDefault="00392AE9"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(0,8*(620+630)+640+651)</w:t>
            </w:r>
          </w:p>
        </w:tc>
        <w:tc>
          <w:tcPr>
            <w:tcW w:w="709" w:type="dxa"/>
            <w:gridSpan w:val="2"/>
            <w:vAlign w:val="center"/>
          </w:tcPr>
          <w:p w:rsidR="00392AE9" w:rsidRPr="00B15C11" w:rsidRDefault="00392AE9"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 </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8 060 086</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8 803 152</w:t>
            </w:r>
          </w:p>
        </w:tc>
        <w:tc>
          <w:tcPr>
            <w:tcW w:w="1276"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10 412 758</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9 248 887</w:t>
            </w:r>
          </w:p>
        </w:tc>
      </w:tr>
      <w:tr w:rsidR="00227D9A" w:rsidRPr="00B15C11" w:rsidTr="00B15C11">
        <w:trPr>
          <w:trHeight w:val="315"/>
          <w:jc w:val="center"/>
        </w:trPr>
        <w:tc>
          <w:tcPr>
            <w:tcW w:w="3510" w:type="dxa"/>
            <w:vMerge/>
            <w:vAlign w:val="center"/>
          </w:tcPr>
          <w:p w:rsidR="00392AE9" w:rsidRPr="00B15C11" w:rsidRDefault="00392AE9" w:rsidP="00B15C11">
            <w:pPr>
              <w:shd w:val="clear" w:color="000000" w:fill="auto"/>
              <w:suppressAutoHyphens/>
              <w:spacing w:line="360" w:lineRule="auto"/>
              <w:jc w:val="left"/>
              <w:rPr>
                <w:color w:val="000000" w:themeColor="text1"/>
                <w:sz w:val="20"/>
                <w:szCs w:val="24"/>
              </w:rPr>
            </w:pPr>
          </w:p>
        </w:tc>
        <w:tc>
          <w:tcPr>
            <w:tcW w:w="709" w:type="dxa"/>
            <w:gridSpan w:val="2"/>
            <w:vAlign w:val="center"/>
          </w:tcPr>
          <w:p w:rsidR="00392AE9" w:rsidRPr="00B15C11" w:rsidRDefault="00392AE9"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 </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36,13%</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29,12%</w:t>
            </w:r>
          </w:p>
        </w:tc>
        <w:tc>
          <w:tcPr>
            <w:tcW w:w="1276"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32,41%</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34,86%</w:t>
            </w:r>
          </w:p>
        </w:tc>
      </w:tr>
      <w:tr w:rsidR="00227D9A" w:rsidRPr="00B15C11" w:rsidTr="00B15C11">
        <w:trPr>
          <w:trHeight w:val="315"/>
          <w:jc w:val="center"/>
        </w:trPr>
        <w:tc>
          <w:tcPr>
            <w:tcW w:w="3510" w:type="dxa"/>
            <w:vMerge w:val="restart"/>
            <w:vAlign w:val="center"/>
          </w:tcPr>
          <w:p w:rsidR="00392AE9" w:rsidRPr="00B15C11" w:rsidRDefault="00B15C11"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 xml:space="preserve"> </w:t>
            </w:r>
            <w:r w:rsidR="00227D9A" w:rsidRPr="00B15C11">
              <w:rPr>
                <w:color w:val="000000" w:themeColor="text1"/>
                <w:sz w:val="20"/>
                <w:szCs w:val="24"/>
              </w:rPr>
              <w:t>переменные затраты</w:t>
            </w:r>
            <w:r w:rsidRPr="00B15C11">
              <w:rPr>
                <w:color w:val="000000" w:themeColor="text1"/>
                <w:sz w:val="20"/>
                <w:szCs w:val="24"/>
              </w:rPr>
              <w:t xml:space="preserve"> </w:t>
            </w:r>
            <w:r w:rsidR="00392AE9" w:rsidRPr="00B15C11">
              <w:rPr>
                <w:color w:val="000000" w:themeColor="text1"/>
                <w:sz w:val="20"/>
                <w:szCs w:val="24"/>
              </w:rPr>
              <w:t>(0,2*(620+630)+610+(650-651))</w:t>
            </w:r>
          </w:p>
        </w:tc>
        <w:tc>
          <w:tcPr>
            <w:tcW w:w="709" w:type="dxa"/>
            <w:gridSpan w:val="2"/>
            <w:vAlign w:val="center"/>
          </w:tcPr>
          <w:p w:rsidR="00392AE9" w:rsidRPr="00B15C11" w:rsidRDefault="00392AE9"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 </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14 251 327</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21 422 801</w:t>
            </w:r>
          </w:p>
        </w:tc>
        <w:tc>
          <w:tcPr>
            <w:tcW w:w="1276"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21 719 504</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17 280 099</w:t>
            </w:r>
          </w:p>
        </w:tc>
      </w:tr>
      <w:tr w:rsidR="00227D9A" w:rsidRPr="00B15C11" w:rsidTr="00B15C11">
        <w:trPr>
          <w:trHeight w:val="315"/>
          <w:jc w:val="center"/>
        </w:trPr>
        <w:tc>
          <w:tcPr>
            <w:tcW w:w="3510" w:type="dxa"/>
            <w:vMerge/>
            <w:vAlign w:val="center"/>
          </w:tcPr>
          <w:p w:rsidR="00392AE9" w:rsidRPr="00B15C11" w:rsidRDefault="00392AE9" w:rsidP="00B15C11">
            <w:pPr>
              <w:shd w:val="clear" w:color="000000" w:fill="auto"/>
              <w:suppressAutoHyphens/>
              <w:spacing w:line="360" w:lineRule="auto"/>
              <w:jc w:val="left"/>
              <w:rPr>
                <w:color w:val="000000" w:themeColor="text1"/>
                <w:sz w:val="20"/>
                <w:szCs w:val="24"/>
              </w:rPr>
            </w:pPr>
          </w:p>
        </w:tc>
        <w:tc>
          <w:tcPr>
            <w:tcW w:w="709" w:type="dxa"/>
            <w:gridSpan w:val="2"/>
            <w:vAlign w:val="center"/>
          </w:tcPr>
          <w:p w:rsidR="00392AE9" w:rsidRPr="00B15C11" w:rsidRDefault="00392AE9" w:rsidP="00B15C11">
            <w:pPr>
              <w:shd w:val="clear" w:color="000000" w:fill="auto"/>
              <w:suppressAutoHyphens/>
              <w:spacing w:line="360" w:lineRule="auto"/>
              <w:jc w:val="left"/>
              <w:rPr>
                <w:color w:val="000000" w:themeColor="text1"/>
                <w:sz w:val="20"/>
                <w:szCs w:val="24"/>
              </w:rPr>
            </w:pPr>
            <w:r w:rsidRPr="00B15C11">
              <w:rPr>
                <w:color w:val="000000" w:themeColor="text1"/>
                <w:sz w:val="20"/>
                <w:szCs w:val="24"/>
              </w:rPr>
              <w:t> </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63,87%</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70,88%</w:t>
            </w:r>
          </w:p>
        </w:tc>
        <w:tc>
          <w:tcPr>
            <w:tcW w:w="1276" w:type="dxa"/>
            <w:gridSpan w:val="2"/>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67,59%</w:t>
            </w:r>
          </w:p>
        </w:tc>
        <w:tc>
          <w:tcPr>
            <w:tcW w:w="1134" w:type="dxa"/>
            <w:noWrap/>
            <w:vAlign w:val="center"/>
          </w:tcPr>
          <w:p w:rsidR="00392AE9" w:rsidRPr="00B15C11" w:rsidRDefault="00392AE9" w:rsidP="00B15C11">
            <w:pPr>
              <w:shd w:val="clear" w:color="000000" w:fill="auto"/>
              <w:suppressAutoHyphens/>
              <w:spacing w:line="360" w:lineRule="auto"/>
              <w:jc w:val="left"/>
              <w:rPr>
                <w:color w:val="000000" w:themeColor="text1"/>
                <w:sz w:val="20"/>
              </w:rPr>
            </w:pPr>
            <w:r w:rsidRPr="00B15C11">
              <w:rPr>
                <w:color w:val="000000" w:themeColor="text1"/>
                <w:sz w:val="20"/>
              </w:rPr>
              <w:t>65,14%</w:t>
            </w:r>
          </w:p>
        </w:tc>
      </w:tr>
    </w:tbl>
    <w:p w:rsidR="00A81398" w:rsidRPr="00B15C11" w:rsidRDefault="00A81398" w:rsidP="00B15C11">
      <w:pPr>
        <w:shd w:val="clear" w:color="000000" w:fill="auto"/>
        <w:suppressAutoHyphens/>
        <w:spacing w:line="360" w:lineRule="auto"/>
        <w:ind w:firstLine="709"/>
        <w:rPr>
          <w:color w:val="000000" w:themeColor="text1"/>
          <w:sz w:val="28"/>
          <w:szCs w:val="24"/>
        </w:rPr>
      </w:pPr>
    </w:p>
    <w:p w:rsidR="00A82E66" w:rsidRPr="00B15C11" w:rsidRDefault="007B0B4D" w:rsidP="00B15C11">
      <w:pPr>
        <w:shd w:val="clear" w:color="000000" w:fill="auto"/>
        <w:suppressAutoHyphens/>
        <w:spacing w:line="360" w:lineRule="auto"/>
        <w:jc w:val="center"/>
        <w:rPr>
          <w:b/>
          <w:color w:val="000000" w:themeColor="text1"/>
          <w:sz w:val="28"/>
          <w:szCs w:val="28"/>
        </w:rPr>
      </w:pPr>
      <w:r>
        <w:rPr>
          <w:noProof/>
        </w:rPr>
        <w:pict>
          <v:rect id="_x0000_s1040" style="position:absolute;left:0;text-align:left;margin-left:117pt;margin-top:278.65pt;width:4in;height:17.9pt;z-index:251656704">
            <v:textbox style="mso-next-textbox:#_x0000_s1040">
              <w:txbxContent>
                <w:p w:rsidR="00B15C11" w:rsidRDefault="00B15C11" w:rsidP="00FC14A7">
                  <w:pPr>
                    <w:jc w:val="left"/>
                    <w:rPr>
                      <w:sz w:val="24"/>
                      <w:szCs w:val="24"/>
                    </w:rPr>
                  </w:pPr>
                  <w:r>
                    <w:rPr>
                      <w:sz w:val="24"/>
                      <w:szCs w:val="24"/>
                    </w:rPr>
                    <w:t xml:space="preserve">За 2005 год </w:t>
                  </w:r>
                  <w:r>
                    <w:rPr>
                      <w:sz w:val="24"/>
                      <w:szCs w:val="24"/>
                    </w:rPr>
                    <w:tab/>
                    <w:t xml:space="preserve">За 2006 год </w:t>
                  </w:r>
                  <w:r>
                    <w:rPr>
                      <w:sz w:val="24"/>
                      <w:szCs w:val="24"/>
                    </w:rPr>
                    <w:tab/>
                    <w:t xml:space="preserve">За 2007 год </w:t>
                  </w:r>
                  <w:r>
                    <w:rPr>
                      <w:sz w:val="24"/>
                      <w:szCs w:val="24"/>
                    </w:rPr>
                    <w:tab/>
                    <w:t>За 2008 год</w:t>
                  </w:r>
                </w:p>
              </w:txbxContent>
            </v:textbox>
          </v:rect>
        </w:pict>
      </w:r>
      <w:r>
        <w:rPr>
          <w:b/>
          <w:color w:val="000000" w:themeColor="text1"/>
          <w:sz w:val="28"/>
          <w:szCs w:val="24"/>
        </w:rPr>
        <w:pict>
          <v:shape id="_x0000_i1033" type="#_x0000_t75" style="width:361.5pt;height:342.75pt">
            <v:imagedata r:id="rId24" o:title=""/>
          </v:shape>
        </w:pict>
      </w:r>
    </w:p>
    <w:p w:rsidR="00D3401D" w:rsidRPr="00B15C11" w:rsidRDefault="00FC14A7" w:rsidP="00B15C11">
      <w:pPr>
        <w:shd w:val="clear" w:color="000000" w:fill="auto"/>
        <w:suppressAutoHyphens/>
        <w:spacing w:line="360" w:lineRule="auto"/>
        <w:jc w:val="center"/>
        <w:rPr>
          <w:b/>
          <w:color w:val="000000" w:themeColor="text1"/>
          <w:sz w:val="28"/>
          <w:szCs w:val="28"/>
        </w:rPr>
      </w:pPr>
      <w:r w:rsidRPr="00B15C11">
        <w:rPr>
          <w:b/>
          <w:color w:val="000000" w:themeColor="text1"/>
          <w:sz w:val="28"/>
          <w:szCs w:val="28"/>
        </w:rPr>
        <w:t>Рисунок</w:t>
      </w:r>
      <w:r w:rsidR="00977889" w:rsidRPr="00B15C11">
        <w:rPr>
          <w:b/>
          <w:color w:val="000000" w:themeColor="text1"/>
          <w:sz w:val="28"/>
          <w:szCs w:val="28"/>
        </w:rPr>
        <w:t xml:space="preserve"> </w:t>
      </w:r>
      <w:r w:rsidR="00D24B48" w:rsidRPr="00B15C11">
        <w:rPr>
          <w:b/>
          <w:color w:val="000000" w:themeColor="text1"/>
          <w:sz w:val="28"/>
          <w:szCs w:val="28"/>
        </w:rPr>
        <w:t>2.</w:t>
      </w:r>
      <w:r w:rsidR="00977889" w:rsidRPr="00B15C11">
        <w:rPr>
          <w:b/>
          <w:color w:val="000000" w:themeColor="text1"/>
          <w:sz w:val="28"/>
          <w:szCs w:val="28"/>
        </w:rPr>
        <w:t>6</w:t>
      </w:r>
      <w:r w:rsidRPr="00B15C11">
        <w:rPr>
          <w:b/>
          <w:color w:val="000000" w:themeColor="text1"/>
          <w:sz w:val="28"/>
          <w:szCs w:val="28"/>
        </w:rPr>
        <w:t xml:space="preserve"> </w:t>
      </w:r>
      <w:r w:rsidR="00262D4C" w:rsidRPr="00B15C11">
        <w:rPr>
          <w:b/>
          <w:color w:val="000000" w:themeColor="text1"/>
          <w:sz w:val="28"/>
          <w:szCs w:val="28"/>
        </w:rPr>
        <w:t>–</w:t>
      </w:r>
      <w:r w:rsidRPr="00B15C11">
        <w:rPr>
          <w:b/>
          <w:color w:val="000000" w:themeColor="text1"/>
          <w:sz w:val="28"/>
          <w:szCs w:val="28"/>
        </w:rPr>
        <w:t xml:space="preserve"> </w:t>
      </w:r>
      <w:r w:rsidR="00977889" w:rsidRPr="00B15C11">
        <w:rPr>
          <w:b/>
          <w:color w:val="000000" w:themeColor="text1"/>
          <w:sz w:val="28"/>
          <w:szCs w:val="28"/>
        </w:rPr>
        <w:t>Величина и структура себестоимости</w:t>
      </w:r>
    </w:p>
    <w:p w:rsidR="00A82E66" w:rsidRPr="00B15C11" w:rsidRDefault="00A82E66" w:rsidP="00B15C11">
      <w:pPr>
        <w:shd w:val="clear" w:color="000000" w:fill="auto"/>
        <w:suppressAutoHyphens/>
        <w:spacing w:line="360" w:lineRule="auto"/>
        <w:ind w:firstLine="709"/>
        <w:rPr>
          <w:color w:val="000000" w:themeColor="text1"/>
          <w:sz w:val="28"/>
          <w:szCs w:val="28"/>
        </w:rPr>
      </w:pPr>
    </w:p>
    <w:p w:rsidR="00020AFF" w:rsidRPr="00B15C11" w:rsidRDefault="00020AFF"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Для проведения маржинального анализа прибыли согласно </w:t>
      </w:r>
      <w:r w:rsidR="003631CE" w:rsidRPr="00B15C11">
        <w:rPr>
          <w:color w:val="000000" w:themeColor="text1"/>
          <w:sz w:val="28"/>
          <w:szCs w:val="28"/>
        </w:rPr>
        <w:t xml:space="preserve">факторной </w:t>
      </w:r>
      <w:r w:rsidRPr="00B15C11">
        <w:rPr>
          <w:color w:val="000000" w:themeColor="text1"/>
          <w:sz w:val="28"/>
          <w:szCs w:val="28"/>
        </w:rPr>
        <w:t>модели (</w:t>
      </w:r>
      <w:r w:rsidR="00B632B6" w:rsidRPr="00B15C11">
        <w:rPr>
          <w:color w:val="000000" w:themeColor="text1"/>
          <w:sz w:val="28"/>
          <w:szCs w:val="28"/>
        </w:rPr>
        <w:t>2.</w:t>
      </w:r>
      <w:r w:rsidR="00A82E66" w:rsidRPr="00B15C11">
        <w:rPr>
          <w:color w:val="000000" w:themeColor="text1"/>
          <w:sz w:val="28"/>
          <w:szCs w:val="28"/>
        </w:rPr>
        <w:t>1</w:t>
      </w:r>
      <w:r w:rsidR="00011E51" w:rsidRPr="00B15C11">
        <w:rPr>
          <w:color w:val="000000" w:themeColor="text1"/>
          <w:sz w:val="28"/>
          <w:szCs w:val="28"/>
        </w:rPr>
        <w:t>2</w:t>
      </w:r>
      <w:r w:rsidRPr="00B15C11">
        <w:rPr>
          <w:color w:val="000000" w:themeColor="text1"/>
          <w:sz w:val="28"/>
          <w:szCs w:val="28"/>
        </w:rPr>
        <w:t xml:space="preserve">) использованы следующие </w:t>
      </w:r>
      <w:r w:rsidR="00B632B6" w:rsidRPr="00B15C11">
        <w:rPr>
          <w:color w:val="000000" w:themeColor="text1"/>
          <w:sz w:val="28"/>
          <w:szCs w:val="28"/>
        </w:rPr>
        <w:t xml:space="preserve">представленные </w:t>
      </w:r>
      <w:r w:rsidRPr="00B15C11">
        <w:rPr>
          <w:color w:val="000000" w:themeColor="text1"/>
          <w:sz w:val="28"/>
          <w:szCs w:val="28"/>
        </w:rPr>
        <w:t>формулы</w:t>
      </w:r>
      <w:r w:rsidR="00011E51" w:rsidRPr="00B15C11">
        <w:rPr>
          <w:color w:val="000000" w:themeColor="text1"/>
          <w:sz w:val="28"/>
          <w:szCs w:val="28"/>
        </w:rPr>
        <w:t xml:space="preserve"> </w:t>
      </w:r>
      <w:r w:rsidR="00BD0CBB" w:rsidRPr="00B15C11">
        <w:rPr>
          <w:color w:val="000000" w:themeColor="text1"/>
          <w:sz w:val="28"/>
          <w:szCs w:val="28"/>
        </w:rPr>
        <w:t>(2.4</w:t>
      </w:r>
      <w:r w:rsidR="00B632B6" w:rsidRPr="00B15C11">
        <w:rPr>
          <w:color w:val="000000" w:themeColor="text1"/>
          <w:sz w:val="28"/>
          <w:szCs w:val="28"/>
        </w:rPr>
        <w:t>)</w:t>
      </w:r>
      <w:r w:rsidR="006009E5" w:rsidRPr="00B15C11">
        <w:rPr>
          <w:color w:val="000000" w:themeColor="text1"/>
          <w:sz w:val="28"/>
          <w:szCs w:val="28"/>
        </w:rPr>
        <w:t>.</w:t>
      </w:r>
    </w:p>
    <w:p w:rsidR="00A82E66" w:rsidRPr="00B15C11" w:rsidRDefault="00A82E66" w:rsidP="00B15C11">
      <w:pPr>
        <w:shd w:val="clear" w:color="000000" w:fill="auto"/>
        <w:suppressAutoHyphens/>
        <w:spacing w:line="360" w:lineRule="auto"/>
        <w:ind w:firstLine="709"/>
        <w:rPr>
          <w:color w:val="000000" w:themeColor="text1"/>
          <w:sz w:val="28"/>
          <w:szCs w:val="28"/>
        </w:rPr>
      </w:pPr>
    </w:p>
    <w:p w:rsidR="00020AFF" w:rsidRPr="00B15C11" w:rsidRDefault="00020AFF" w:rsidP="00B15C11">
      <w:pPr>
        <w:shd w:val="clear" w:color="000000" w:fill="auto"/>
        <w:suppressAutoHyphens/>
        <w:autoSpaceDE w:val="0"/>
        <w:autoSpaceDN w:val="0"/>
        <w:adjustRightInd w:val="0"/>
        <w:spacing w:line="360" w:lineRule="auto"/>
        <w:ind w:firstLine="709"/>
        <w:rPr>
          <w:color w:val="000000" w:themeColor="text1"/>
          <w:sz w:val="28"/>
          <w:szCs w:val="28"/>
        </w:rPr>
      </w:pPr>
      <w:r w:rsidRPr="00B15C11">
        <w:rPr>
          <w:color w:val="000000" w:themeColor="text1"/>
          <w:sz w:val="28"/>
          <w:szCs w:val="28"/>
        </w:rPr>
        <w:t xml:space="preserve">П0 = </w:t>
      </w:r>
      <w:r w:rsidRPr="00B15C11">
        <w:rPr>
          <w:color w:val="000000" w:themeColor="text1"/>
          <w:sz w:val="28"/>
          <w:szCs w:val="28"/>
          <w:lang w:val="en-US"/>
        </w:rPr>
        <w:t>Vp</w:t>
      </w:r>
      <w:r w:rsidRPr="00B15C11">
        <w:rPr>
          <w:color w:val="000000" w:themeColor="text1"/>
          <w:sz w:val="28"/>
          <w:szCs w:val="28"/>
        </w:rPr>
        <w:t>0 * (Ц0 – Зпер.ед.0)</w:t>
      </w:r>
      <w:r w:rsidR="001F7FD5" w:rsidRPr="00B15C11">
        <w:rPr>
          <w:color w:val="000000" w:themeColor="text1"/>
          <w:sz w:val="28"/>
          <w:szCs w:val="28"/>
        </w:rPr>
        <w:t xml:space="preserve"> </w:t>
      </w:r>
      <w:r w:rsidRPr="00B15C11">
        <w:rPr>
          <w:color w:val="000000" w:themeColor="text1"/>
          <w:sz w:val="28"/>
          <w:szCs w:val="28"/>
        </w:rPr>
        <w:t>−Зпост.0</w:t>
      </w:r>
    </w:p>
    <w:p w:rsidR="00020AFF" w:rsidRPr="00B15C11" w:rsidRDefault="00020AFF" w:rsidP="00B15C11">
      <w:pPr>
        <w:shd w:val="clear" w:color="000000" w:fill="auto"/>
        <w:suppressAutoHyphens/>
        <w:autoSpaceDE w:val="0"/>
        <w:autoSpaceDN w:val="0"/>
        <w:adjustRightInd w:val="0"/>
        <w:spacing w:line="360" w:lineRule="auto"/>
        <w:ind w:firstLine="709"/>
        <w:rPr>
          <w:color w:val="000000" w:themeColor="text1"/>
          <w:sz w:val="28"/>
          <w:szCs w:val="28"/>
        </w:rPr>
      </w:pPr>
      <w:r w:rsidRPr="00B15C11">
        <w:rPr>
          <w:color w:val="000000" w:themeColor="text1"/>
          <w:sz w:val="28"/>
          <w:szCs w:val="28"/>
        </w:rPr>
        <w:t xml:space="preserve">Пусл.1 = </w:t>
      </w:r>
      <w:r w:rsidRPr="00B15C11">
        <w:rPr>
          <w:color w:val="000000" w:themeColor="text1"/>
          <w:sz w:val="28"/>
          <w:szCs w:val="28"/>
          <w:lang w:val="en-US"/>
        </w:rPr>
        <w:t>Vp</w:t>
      </w:r>
      <w:r w:rsidRPr="00B15C11">
        <w:rPr>
          <w:color w:val="000000" w:themeColor="text1"/>
          <w:sz w:val="28"/>
          <w:szCs w:val="28"/>
        </w:rPr>
        <w:t xml:space="preserve">1 * (Ц0 – </w:t>
      </w:r>
      <w:r w:rsidR="001F7FD5" w:rsidRPr="00B15C11">
        <w:rPr>
          <w:color w:val="000000" w:themeColor="text1"/>
          <w:sz w:val="28"/>
          <w:szCs w:val="28"/>
        </w:rPr>
        <w:t>Зпер.ед.0</w:t>
      </w:r>
      <w:r w:rsidRPr="00B15C11">
        <w:rPr>
          <w:color w:val="000000" w:themeColor="text1"/>
          <w:sz w:val="28"/>
          <w:szCs w:val="28"/>
        </w:rPr>
        <w:t>)</w:t>
      </w:r>
      <w:r w:rsidR="001F7FD5" w:rsidRPr="00B15C11">
        <w:rPr>
          <w:color w:val="000000" w:themeColor="text1"/>
          <w:sz w:val="28"/>
          <w:szCs w:val="28"/>
        </w:rPr>
        <w:t xml:space="preserve"> −Зпост.0</w:t>
      </w:r>
    </w:p>
    <w:p w:rsidR="00020AFF" w:rsidRPr="00B15C11" w:rsidRDefault="00020AFF" w:rsidP="00B15C11">
      <w:pPr>
        <w:shd w:val="clear" w:color="000000" w:fill="auto"/>
        <w:suppressAutoHyphens/>
        <w:autoSpaceDE w:val="0"/>
        <w:autoSpaceDN w:val="0"/>
        <w:adjustRightInd w:val="0"/>
        <w:spacing w:line="360" w:lineRule="auto"/>
        <w:ind w:firstLine="709"/>
        <w:rPr>
          <w:color w:val="000000" w:themeColor="text1"/>
          <w:sz w:val="28"/>
          <w:szCs w:val="28"/>
        </w:rPr>
      </w:pPr>
      <w:r w:rsidRPr="00B15C11">
        <w:rPr>
          <w:color w:val="000000" w:themeColor="text1"/>
          <w:sz w:val="28"/>
          <w:szCs w:val="28"/>
        </w:rPr>
        <w:t xml:space="preserve">Пусл.2 = </w:t>
      </w:r>
      <w:r w:rsidRPr="00B15C11">
        <w:rPr>
          <w:color w:val="000000" w:themeColor="text1"/>
          <w:sz w:val="28"/>
          <w:szCs w:val="28"/>
          <w:lang w:val="en-US"/>
        </w:rPr>
        <w:t>Vp</w:t>
      </w:r>
      <w:r w:rsidRPr="00B15C11">
        <w:rPr>
          <w:color w:val="000000" w:themeColor="text1"/>
          <w:sz w:val="28"/>
          <w:szCs w:val="28"/>
        </w:rPr>
        <w:t xml:space="preserve">1 * (Ц1 – </w:t>
      </w:r>
      <w:r w:rsidR="001F7FD5" w:rsidRPr="00B15C11">
        <w:rPr>
          <w:color w:val="000000" w:themeColor="text1"/>
          <w:sz w:val="28"/>
          <w:szCs w:val="28"/>
        </w:rPr>
        <w:t>Зпер.ед.0</w:t>
      </w:r>
      <w:r w:rsidRPr="00B15C11">
        <w:rPr>
          <w:color w:val="000000" w:themeColor="text1"/>
          <w:sz w:val="28"/>
          <w:szCs w:val="28"/>
        </w:rPr>
        <w:t>)</w:t>
      </w:r>
      <w:r w:rsidR="001F7FD5" w:rsidRPr="00B15C11">
        <w:rPr>
          <w:color w:val="000000" w:themeColor="text1"/>
          <w:sz w:val="28"/>
          <w:szCs w:val="28"/>
        </w:rPr>
        <w:t xml:space="preserve"> −Зпост.0</w:t>
      </w:r>
    </w:p>
    <w:p w:rsidR="001F7FD5" w:rsidRPr="00B15C11" w:rsidRDefault="001F7FD5" w:rsidP="00B15C11">
      <w:pPr>
        <w:shd w:val="clear" w:color="000000" w:fill="auto"/>
        <w:suppressAutoHyphens/>
        <w:autoSpaceDE w:val="0"/>
        <w:autoSpaceDN w:val="0"/>
        <w:adjustRightInd w:val="0"/>
        <w:spacing w:line="360" w:lineRule="auto"/>
        <w:ind w:firstLine="709"/>
        <w:rPr>
          <w:color w:val="000000" w:themeColor="text1"/>
          <w:sz w:val="28"/>
          <w:szCs w:val="28"/>
        </w:rPr>
      </w:pPr>
      <w:r w:rsidRPr="00B15C11">
        <w:rPr>
          <w:color w:val="000000" w:themeColor="text1"/>
          <w:sz w:val="28"/>
          <w:szCs w:val="28"/>
        </w:rPr>
        <w:t xml:space="preserve">Пусл.3 = </w:t>
      </w:r>
      <w:r w:rsidRPr="00B15C11">
        <w:rPr>
          <w:color w:val="000000" w:themeColor="text1"/>
          <w:sz w:val="28"/>
          <w:szCs w:val="28"/>
          <w:lang w:val="en-US"/>
        </w:rPr>
        <w:t>Vp</w:t>
      </w:r>
      <w:r w:rsidRPr="00B15C11">
        <w:rPr>
          <w:color w:val="000000" w:themeColor="text1"/>
          <w:sz w:val="28"/>
          <w:szCs w:val="28"/>
        </w:rPr>
        <w:t>1 * (Ц1 – Зпер.ед.1) −Зпост.0</w:t>
      </w:r>
    </w:p>
    <w:p w:rsidR="00A82E66" w:rsidRPr="00B15C11" w:rsidRDefault="00020AFF" w:rsidP="00B15C11">
      <w:pPr>
        <w:shd w:val="clear" w:color="000000" w:fill="auto"/>
        <w:suppressAutoHyphens/>
        <w:autoSpaceDE w:val="0"/>
        <w:autoSpaceDN w:val="0"/>
        <w:adjustRightInd w:val="0"/>
        <w:spacing w:line="360" w:lineRule="auto"/>
        <w:ind w:firstLine="709"/>
        <w:rPr>
          <w:color w:val="000000" w:themeColor="text1"/>
          <w:sz w:val="28"/>
          <w:szCs w:val="28"/>
        </w:rPr>
      </w:pPr>
      <w:r w:rsidRPr="00B15C11">
        <w:rPr>
          <w:color w:val="000000" w:themeColor="text1"/>
          <w:sz w:val="28"/>
          <w:szCs w:val="28"/>
        </w:rPr>
        <w:t xml:space="preserve">П1 = </w:t>
      </w:r>
      <w:r w:rsidRPr="00B15C11">
        <w:rPr>
          <w:color w:val="000000" w:themeColor="text1"/>
          <w:sz w:val="28"/>
          <w:szCs w:val="28"/>
          <w:lang w:val="en-US"/>
        </w:rPr>
        <w:t>Vp</w:t>
      </w:r>
      <w:r w:rsidRPr="00B15C11">
        <w:rPr>
          <w:color w:val="000000" w:themeColor="text1"/>
          <w:sz w:val="28"/>
          <w:szCs w:val="28"/>
        </w:rPr>
        <w:t xml:space="preserve">1 * (Ц1 – </w:t>
      </w:r>
      <w:r w:rsidR="001F7FD5" w:rsidRPr="00B15C11">
        <w:rPr>
          <w:color w:val="000000" w:themeColor="text1"/>
          <w:sz w:val="28"/>
          <w:szCs w:val="28"/>
        </w:rPr>
        <w:t>Зпер.ед.</w:t>
      </w:r>
      <w:r w:rsidRPr="00B15C11">
        <w:rPr>
          <w:color w:val="000000" w:themeColor="text1"/>
          <w:sz w:val="28"/>
          <w:szCs w:val="28"/>
        </w:rPr>
        <w:t>1)</w:t>
      </w:r>
      <w:r w:rsidR="001F7FD5" w:rsidRPr="00B15C11">
        <w:rPr>
          <w:color w:val="000000" w:themeColor="text1"/>
          <w:sz w:val="28"/>
          <w:szCs w:val="28"/>
        </w:rPr>
        <w:t xml:space="preserve"> −Зпост.1</w:t>
      </w:r>
    </w:p>
    <w:p w:rsidR="00020AFF" w:rsidRPr="00B15C11" w:rsidRDefault="00020AFF" w:rsidP="00B15C11">
      <w:pPr>
        <w:shd w:val="clear" w:color="000000" w:fill="auto"/>
        <w:suppressAutoHyphens/>
        <w:autoSpaceDE w:val="0"/>
        <w:autoSpaceDN w:val="0"/>
        <w:adjustRightInd w:val="0"/>
        <w:spacing w:line="360" w:lineRule="auto"/>
        <w:ind w:firstLine="709"/>
        <w:rPr>
          <w:color w:val="000000" w:themeColor="text1"/>
          <w:sz w:val="28"/>
          <w:szCs w:val="28"/>
        </w:rPr>
      </w:pPr>
      <w:r w:rsidRPr="00B15C11">
        <w:rPr>
          <w:color w:val="000000" w:themeColor="text1"/>
          <w:sz w:val="28"/>
          <w:szCs w:val="28"/>
        </w:rPr>
        <w:t>ΔП</w:t>
      </w:r>
      <w:r w:rsidRPr="00B15C11">
        <w:rPr>
          <w:color w:val="000000" w:themeColor="text1"/>
          <w:sz w:val="28"/>
          <w:szCs w:val="28"/>
          <w:lang w:val="en-US"/>
        </w:rPr>
        <w:t>Vp</w:t>
      </w:r>
      <w:r w:rsidRPr="00B15C11">
        <w:rPr>
          <w:color w:val="000000" w:themeColor="text1"/>
          <w:sz w:val="28"/>
          <w:szCs w:val="28"/>
        </w:rPr>
        <w:t xml:space="preserve"> = Пусл.1 – П0</w:t>
      </w:r>
    </w:p>
    <w:p w:rsidR="00B15C11" w:rsidRDefault="00020AFF" w:rsidP="00B15C11">
      <w:pPr>
        <w:shd w:val="clear" w:color="000000" w:fill="auto"/>
        <w:tabs>
          <w:tab w:val="left" w:pos="3793"/>
        </w:tabs>
        <w:suppressAutoHyphens/>
        <w:autoSpaceDE w:val="0"/>
        <w:autoSpaceDN w:val="0"/>
        <w:adjustRightInd w:val="0"/>
        <w:spacing w:line="360" w:lineRule="auto"/>
        <w:ind w:firstLine="709"/>
        <w:rPr>
          <w:color w:val="000000" w:themeColor="text1"/>
          <w:sz w:val="28"/>
          <w:szCs w:val="28"/>
        </w:rPr>
      </w:pPr>
      <w:r w:rsidRPr="00B15C11">
        <w:rPr>
          <w:color w:val="000000" w:themeColor="text1"/>
          <w:sz w:val="28"/>
          <w:szCs w:val="28"/>
        </w:rPr>
        <w:t>ΔПЦ = Пусл.2 – Пусл.1</w:t>
      </w:r>
    </w:p>
    <w:p w:rsidR="00B15C11" w:rsidRDefault="00C42232" w:rsidP="00B15C11">
      <w:pPr>
        <w:shd w:val="clear" w:color="000000" w:fill="auto"/>
        <w:tabs>
          <w:tab w:val="left" w:pos="3793"/>
        </w:tabs>
        <w:suppressAutoHyphens/>
        <w:autoSpaceDE w:val="0"/>
        <w:autoSpaceDN w:val="0"/>
        <w:adjustRightInd w:val="0"/>
        <w:spacing w:line="360" w:lineRule="auto"/>
        <w:ind w:firstLine="709"/>
        <w:rPr>
          <w:color w:val="000000" w:themeColor="text1"/>
          <w:sz w:val="28"/>
          <w:szCs w:val="28"/>
        </w:rPr>
      </w:pPr>
      <w:r w:rsidRPr="00B15C11">
        <w:rPr>
          <w:color w:val="000000" w:themeColor="text1"/>
          <w:sz w:val="28"/>
          <w:szCs w:val="28"/>
        </w:rPr>
        <w:t>ΔПЗпер.ед. = Пусл.3 – Пусл.2</w:t>
      </w:r>
    </w:p>
    <w:p w:rsidR="00020AFF" w:rsidRPr="00B15C11" w:rsidRDefault="00020AFF" w:rsidP="00B15C11">
      <w:pPr>
        <w:shd w:val="clear" w:color="000000" w:fill="auto"/>
        <w:tabs>
          <w:tab w:val="left" w:pos="3793"/>
        </w:tabs>
        <w:suppressAutoHyphens/>
        <w:autoSpaceDE w:val="0"/>
        <w:autoSpaceDN w:val="0"/>
        <w:adjustRightInd w:val="0"/>
        <w:spacing w:line="360" w:lineRule="auto"/>
        <w:ind w:firstLine="709"/>
        <w:rPr>
          <w:color w:val="000000" w:themeColor="text1"/>
          <w:sz w:val="28"/>
          <w:szCs w:val="28"/>
        </w:rPr>
      </w:pPr>
      <w:r w:rsidRPr="00B15C11">
        <w:rPr>
          <w:color w:val="000000" w:themeColor="text1"/>
          <w:sz w:val="28"/>
          <w:szCs w:val="28"/>
        </w:rPr>
        <w:t>ΔП</w:t>
      </w:r>
      <w:r w:rsidR="00C42232" w:rsidRPr="00B15C11">
        <w:rPr>
          <w:color w:val="000000" w:themeColor="text1"/>
          <w:sz w:val="28"/>
          <w:szCs w:val="28"/>
        </w:rPr>
        <w:t>Зпост..</w:t>
      </w:r>
      <w:r w:rsidRPr="00B15C11">
        <w:rPr>
          <w:color w:val="000000" w:themeColor="text1"/>
          <w:sz w:val="28"/>
          <w:szCs w:val="28"/>
        </w:rPr>
        <w:t xml:space="preserve"> = П1 – Пусл.</w:t>
      </w:r>
      <w:r w:rsidR="00C42232" w:rsidRPr="00B15C11">
        <w:rPr>
          <w:color w:val="000000" w:themeColor="text1"/>
          <w:sz w:val="28"/>
          <w:szCs w:val="28"/>
        </w:rPr>
        <w:t>3</w:t>
      </w:r>
    </w:p>
    <w:p w:rsidR="00A82E66" w:rsidRPr="00B15C11" w:rsidRDefault="00020AFF" w:rsidP="00B15C11">
      <w:pPr>
        <w:shd w:val="clear" w:color="000000" w:fill="auto"/>
        <w:suppressAutoHyphens/>
        <w:autoSpaceDE w:val="0"/>
        <w:autoSpaceDN w:val="0"/>
        <w:adjustRightInd w:val="0"/>
        <w:spacing w:line="360" w:lineRule="auto"/>
        <w:ind w:firstLine="709"/>
        <w:rPr>
          <w:color w:val="000000" w:themeColor="text1"/>
          <w:sz w:val="28"/>
          <w:szCs w:val="28"/>
        </w:rPr>
      </w:pPr>
      <w:r w:rsidRPr="00B15C11">
        <w:rPr>
          <w:color w:val="000000" w:themeColor="text1"/>
          <w:sz w:val="28"/>
          <w:szCs w:val="28"/>
        </w:rPr>
        <w:t>ΔПобщ = П1 – П0</w:t>
      </w:r>
      <w:r w:rsidR="00B15C11">
        <w:rPr>
          <w:color w:val="000000" w:themeColor="text1"/>
          <w:sz w:val="28"/>
          <w:szCs w:val="28"/>
        </w:rPr>
        <w:t xml:space="preserve"> </w:t>
      </w:r>
      <w:r w:rsidR="00A82E66" w:rsidRPr="00B15C11">
        <w:rPr>
          <w:color w:val="000000" w:themeColor="text1"/>
          <w:sz w:val="28"/>
          <w:szCs w:val="28"/>
        </w:rPr>
        <w:t>(</w:t>
      </w:r>
      <w:r w:rsidR="00B632B6" w:rsidRPr="00B15C11">
        <w:rPr>
          <w:color w:val="000000" w:themeColor="text1"/>
          <w:sz w:val="28"/>
          <w:szCs w:val="28"/>
        </w:rPr>
        <w:t>2.</w:t>
      </w:r>
      <w:r w:rsidR="00A82E66" w:rsidRPr="00B15C11">
        <w:rPr>
          <w:color w:val="000000" w:themeColor="text1"/>
          <w:sz w:val="28"/>
          <w:szCs w:val="28"/>
        </w:rPr>
        <w:t>4)</w:t>
      </w:r>
    </w:p>
    <w:p w:rsidR="00262D4C" w:rsidRPr="00B15C11" w:rsidRDefault="00262D4C" w:rsidP="00B15C11">
      <w:pPr>
        <w:shd w:val="clear" w:color="000000" w:fill="auto"/>
        <w:suppressAutoHyphens/>
        <w:spacing w:line="360" w:lineRule="auto"/>
        <w:ind w:firstLine="709"/>
        <w:rPr>
          <w:color w:val="000000" w:themeColor="text1"/>
          <w:sz w:val="28"/>
          <w:szCs w:val="28"/>
        </w:rPr>
      </w:pPr>
    </w:p>
    <w:p w:rsidR="00C3706B" w:rsidRPr="00B15C11" w:rsidRDefault="00C42232"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Результаты маржинального анализа приведены в таблице </w:t>
      </w:r>
      <w:r w:rsidR="00B632B6" w:rsidRPr="00B15C11">
        <w:rPr>
          <w:color w:val="000000" w:themeColor="text1"/>
          <w:sz w:val="28"/>
          <w:szCs w:val="28"/>
        </w:rPr>
        <w:t>2.</w:t>
      </w:r>
      <w:r w:rsidR="004C32AF" w:rsidRPr="00B15C11">
        <w:rPr>
          <w:color w:val="000000" w:themeColor="text1"/>
          <w:sz w:val="28"/>
          <w:szCs w:val="28"/>
        </w:rPr>
        <w:t>12</w:t>
      </w:r>
      <w:r w:rsidRPr="00B15C11">
        <w:rPr>
          <w:color w:val="000000" w:themeColor="text1"/>
          <w:sz w:val="28"/>
          <w:szCs w:val="28"/>
        </w:rPr>
        <w:t>.</w:t>
      </w:r>
    </w:p>
    <w:p w:rsidR="00B15C11" w:rsidRDefault="00B15C11"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Влияние каждого фактора на изменение прибыли показано на рисунке 2.7.</w:t>
      </w:r>
    </w:p>
    <w:p w:rsidR="00B15C11" w:rsidRPr="00B15C11" w:rsidRDefault="00B15C11"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По результатам маржинального факторного анализа можно сделать следующие выводы.</w:t>
      </w:r>
    </w:p>
    <w:p w:rsidR="00B15C11" w:rsidRPr="00B15C11" w:rsidRDefault="00B15C11"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1. Валовая прибыль предприятия в 2007 году по сравнению с 2006 годом увеличилась на 1 696 056 рублей, в том числе за счёт увеличения грузооборота − на 2 895 805 рублей, на 2 144 900 рублей за счёт увеличения цены за оказываемые услуги, и уменьшилась за счёт увеличения постоянных затрат на 743 066 рублей и увеличения переменных затрат на 2 601 682 рубля.</w:t>
      </w:r>
    </w:p>
    <w:p w:rsidR="00B632B6" w:rsidRPr="00B15C11" w:rsidRDefault="00B632B6" w:rsidP="00B15C11">
      <w:pPr>
        <w:shd w:val="clear" w:color="000000" w:fill="auto"/>
        <w:suppressAutoHyphens/>
        <w:spacing w:line="360" w:lineRule="auto"/>
        <w:ind w:firstLine="709"/>
        <w:rPr>
          <w:color w:val="000000" w:themeColor="text1"/>
          <w:sz w:val="28"/>
          <w:szCs w:val="28"/>
        </w:rPr>
      </w:pPr>
    </w:p>
    <w:p w:rsidR="00B15C11" w:rsidRDefault="00B15C11" w:rsidP="00B15C11">
      <w:pPr>
        <w:shd w:val="clear" w:color="000000" w:fill="auto"/>
        <w:suppressAutoHyphens/>
        <w:spacing w:line="360" w:lineRule="auto"/>
        <w:jc w:val="center"/>
        <w:rPr>
          <w:b/>
          <w:color w:val="000000" w:themeColor="text1"/>
          <w:sz w:val="28"/>
          <w:szCs w:val="28"/>
        </w:rPr>
        <w:sectPr w:rsidR="00B15C11" w:rsidSect="0090467F">
          <w:pgSz w:w="11906" w:h="16838" w:code="9"/>
          <w:pgMar w:top="1134" w:right="851" w:bottom="1134" w:left="1701" w:header="709" w:footer="709" w:gutter="0"/>
          <w:pgNumType w:start="3"/>
          <w:cols w:space="708"/>
          <w:docGrid w:linePitch="360"/>
        </w:sectPr>
      </w:pPr>
    </w:p>
    <w:p w:rsidR="00B632B6" w:rsidRPr="00B15C11" w:rsidRDefault="00C42232" w:rsidP="00B15C11">
      <w:pPr>
        <w:shd w:val="clear" w:color="000000" w:fill="auto"/>
        <w:suppressAutoHyphens/>
        <w:spacing w:line="360" w:lineRule="auto"/>
        <w:jc w:val="center"/>
        <w:rPr>
          <w:b/>
          <w:color w:val="000000" w:themeColor="text1"/>
          <w:sz w:val="28"/>
          <w:szCs w:val="28"/>
        </w:rPr>
      </w:pPr>
      <w:r w:rsidRPr="00B15C11">
        <w:rPr>
          <w:b/>
          <w:color w:val="000000" w:themeColor="text1"/>
          <w:sz w:val="28"/>
          <w:szCs w:val="28"/>
        </w:rPr>
        <w:t xml:space="preserve">Таблица </w:t>
      </w:r>
      <w:r w:rsidR="00B632B6" w:rsidRPr="00B15C11">
        <w:rPr>
          <w:b/>
          <w:color w:val="000000" w:themeColor="text1"/>
          <w:sz w:val="28"/>
          <w:szCs w:val="28"/>
        </w:rPr>
        <w:t>2.</w:t>
      </w:r>
      <w:r w:rsidR="004C32AF" w:rsidRPr="00B15C11">
        <w:rPr>
          <w:b/>
          <w:color w:val="000000" w:themeColor="text1"/>
          <w:sz w:val="28"/>
          <w:szCs w:val="28"/>
        </w:rPr>
        <w:t>12</w:t>
      </w:r>
      <w:r w:rsidR="00FC14A7" w:rsidRPr="00B15C11">
        <w:rPr>
          <w:b/>
          <w:color w:val="000000" w:themeColor="text1"/>
          <w:sz w:val="28"/>
          <w:szCs w:val="28"/>
        </w:rPr>
        <w:t xml:space="preserve"> </w:t>
      </w:r>
      <w:r w:rsidR="00B632B6" w:rsidRPr="00B15C11">
        <w:rPr>
          <w:b/>
          <w:color w:val="000000" w:themeColor="text1"/>
          <w:sz w:val="28"/>
          <w:szCs w:val="28"/>
        </w:rPr>
        <w:t>–</w:t>
      </w:r>
      <w:r w:rsidR="00FC14A7" w:rsidRPr="00B15C11">
        <w:rPr>
          <w:b/>
          <w:color w:val="000000" w:themeColor="text1"/>
          <w:sz w:val="28"/>
          <w:szCs w:val="28"/>
        </w:rPr>
        <w:t xml:space="preserve"> </w:t>
      </w:r>
      <w:r w:rsidRPr="00B15C11">
        <w:rPr>
          <w:b/>
          <w:color w:val="000000" w:themeColor="text1"/>
          <w:sz w:val="28"/>
          <w:szCs w:val="28"/>
        </w:rPr>
        <w:t>Маржинальный анализ прибыли</w:t>
      </w:r>
    </w:p>
    <w:tbl>
      <w:tblPr>
        <w:tblStyle w:val="a7"/>
        <w:tblW w:w="13259" w:type="dxa"/>
        <w:jc w:val="center"/>
        <w:tblLayout w:type="fixed"/>
        <w:tblLook w:val="04A0" w:firstRow="1" w:lastRow="0" w:firstColumn="1" w:lastColumn="0" w:noHBand="0" w:noVBand="1"/>
      </w:tblPr>
      <w:tblGrid>
        <w:gridCol w:w="1263"/>
        <w:gridCol w:w="962"/>
        <w:gridCol w:w="906"/>
        <w:gridCol w:w="858"/>
        <w:gridCol w:w="1077"/>
        <w:gridCol w:w="1096"/>
        <w:gridCol w:w="1077"/>
        <w:gridCol w:w="1194"/>
        <w:gridCol w:w="1140"/>
        <w:gridCol w:w="1288"/>
        <w:gridCol w:w="1145"/>
        <w:gridCol w:w="1253"/>
      </w:tblGrid>
      <w:tr w:rsidR="00227D9A" w:rsidRPr="00B15C11" w:rsidTr="0090467F">
        <w:trPr>
          <w:trHeight w:val="639"/>
          <w:jc w:val="center"/>
        </w:trPr>
        <w:tc>
          <w:tcPr>
            <w:tcW w:w="1263" w:type="dxa"/>
            <w:vMerge w:val="restart"/>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Показа-</w:t>
            </w:r>
            <w:r w:rsidR="00471506" w:rsidRPr="00B15C11">
              <w:rPr>
                <w:color w:val="000000" w:themeColor="text1"/>
                <w:sz w:val="20"/>
                <w:szCs w:val="16"/>
              </w:rPr>
              <w:t xml:space="preserve"> </w:t>
            </w:r>
            <w:r w:rsidRPr="00B15C11">
              <w:rPr>
                <w:color w:val="000000" w:themeColor="text1"/>
                <w:sz w:val="20"/>
                <w:szCs w:val="16"/>
              </w:rPr>
              <w:t>тель</w:t>
            </w:r>
            <w:r w:rsidR="00471506" w:rsidRPr="00B15C11">
              <w:rPr>
                <w:color w:val="000000" w:themeColor="text1"/>
                <w:sz w:val="20"/>
                <w:szCs w:val="16"/>
              </w:rPr>
              <w:t xml:space="preserve"> </w:t>
            </w:r>
            <w:r w:rsidRPr="00B15C11">
              <w:rPr>
                <w:color w:val="000000" w:themeColor="text1"/>
                <w:sz w:val="20"/>
                <w:szCs w:val="16"/>
              </w:rPr>
              <w:t>(прибыль</w:t>
            </w:r>
            <w:r w:rsidR="00471506" w:rsidRPr="00B15C11">
              <w:rPr>
                <w:color w:val="000000" w:themeColor="text1"/>
                <w:sz w:val="20"/>
                <w:szCs w:val="16"/>
              </w:rPr>
              <w:t xml:space="preserve"> </w:t>
            </w:r>
            <w:r w:rsidRPr="00B15C11">
              <w:rPr>
                <w:color w:val="000000" w:themeColor="text1"/>
                <w:sz w:val="20"/>
                <w:szCs w:val="16"/>
              </w:rPr>
              <w:t>валовая)</w:t>
            </w:r>
          </w:p>
        </w:tc>
        <w:tc>
          <w:tcPr>
            <w:tcW w:w="8310" w:type="dxa"/>
            <w:gridSpan w:val="8"/>
            <w:noWrap/>
            <w:vAlign w:val="center"/>
          </w:tcPr>
          <w:p w:rsidR="00227D9A" w:rsidRPr="00B15C11" w:rsidRDefault="00227D9A" w:rsidP="00B15C11">
            <w:pPr>
              <w:shd w:val="clear" w:color="000000" w:fill="auto"/>
              <w:suppressAutoHyphens/>
              <w:spacing w:line="360" w:lineRule="auto"/>
              <w:jc w:val="left"/>
              <w:rPr>
                <w:color w:val="000000" w:themeColor="text1"/>
                <w:sz w:val="20"/>
              </w:rPr>
            </w:pPr>
            <w:r w:rsidRPr="00B15C11">
              <w:rPr>
                <w:color w:val="000000" w:themeColor="text1"/>
                <w:sz w:val="20"/>
              </w:rPr>
              <w:t>Условия расчёта</w:t>
            </w:r>
          </w:p>
        </w:tc>
        <w:tc>
          <w:tcPr>
            <w:tcW w:w="1288" w:type="dxa"/>
            <w:vMerge w:val="restart"/>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Сумма прибыли</w:t>
            </w:r>
          </w:p>
        </w:tc>
        <w:tc>
          <w:tcPr>
            <w:tcW w:w="2398" w:type="dxa"/>
            <w:gridSpan w:val="2"/>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Изменение прибыли за счёт фактора</w:t>
            </w:r>
          </w:p>
        </w:tc>
      </w:tr>
      <w:tr w:rsidR="00227D9A" w:rsidRPr="00B15C11" w:rsidTr="0090467F">
        <w:trPr>
          <w:trHeight w:val="934"/>
          <w:jc w:val="center"/>
        </w:trPr>
        <w:tc>
          <w:tcPr>
            <w:tcW w:w="1263" w:type="dxa"/>
            <w:vMerge/>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p>
        </w:tc>
        <w:tc>
          <w:tcPr>
            <w:tcW w:w="962" w:type="dxa"/>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 xml:space="preserve">объём </w:t>
            </w:r>
            <w:r w:rsidR="00B632B6" w:rsidRPr="00B15C11">
              <w:rPr>
                <w:color w:val="000000" w:themeColor="text1"/>
                <w:sz w:val="20"/>
                <w:szCs w:val="16"/>
              </w:rPr>
              <w:t>__рем</w:t>
            </w:r>
            <w:r w:rsidRPr="00B15C11">
              <w:rPr>
                <w:color w:val="000000" w:themeColor="text1"/>
                <w:sz w:val="20"/>
                <w:szCs w:val="16"/>
              </w:rPr>
              <w:t>-зации</w:t>
            </w:r>
          </w:p>
        </w:tc>
        <w:tc>
          <w:tcPr>
            <w:tcW w:w="906" w:type="dxa"/>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тысяч тонн</w:t>
            </w:r>
          </w:p>
        </w:tc>
        <w:tc>
          <w:tcPr>
            <w:tcW w:w="858" w:type="dxa"/>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цена на тыс. т</w:t>
            </w:r>
          </w:p>
        </w:tc>
        <w:tc>
          <w:tcPr>
            <w:tcW w:w="1077" w:type="dxa"/>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руб.</w:t>
            </w:r>
          </w:p>
        </w:tc>
        <w:tc>
          <w:tcPr>
            <w:tcW w:w="1096" w:type="dxa"/>
            <w:vAlign w:val="center"/>
          </w:tcPr>
          <w:p w:rsidR="00227D9A" w:rsidRPr="00B15C11" w:rsidRDefault="00B632B6"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__рем</w:t>
            </w:r>
            <w:r w:rsidR="00227D9A" w:rsidRPr="00B15C11">
              <w:rPr>
                <w:color w:val="000000" w:themeColor="text1"/>
                <w:sz w:val="20"/>
                <w:szCs w:val="16"/>
              </w:rPr>
              <w:t xml:space="preserve">. </w:t>
            </w:r>
            <w:r w:rsidRPr="00B15C11">
              <w:rPr>
                <w:color w:val="000000" w:themeColor="text1"/>
                <w:sz w:val="20"/>
                <w:szCs w:val="16"/>
              </w:rPr>
              <w:t>З</w:t>
            </w:r>
            <w:r w:rsidR="00227D9A" w:rsidRPr="00B15C11">
              <w:rPr>
                <w:color w:val="000000" w:themeColor="text1"/>
                <w:sz w:val="20"/>
                <w:szCs w:val="16"/>
              </w:rPr>
              <w:t>атраты на тыс. т</w:t>
            </w:r>
          </w:p>
        </w:tc>
        <w:tc>
          <w:tcPr>
            <w:tcW w:w="1077" w:type="dxa"/>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руб.</w:t>
            </w:r>
          </w:p>
        </w:tc>
        <w:tc>
          <w:tcPr>
            <w:tcW w:w="1194" w:type="dxa"/>
            <w:vAlign w:val="center"/>
          </w:tcPr>
          <w:p w:rsidR="00227D9A" w:rsidRPr="00B15C11" w:rsidRDefault="0090467F" w:rsidP="00B15C11">
            <w:pPr>
              <w:shd w:val="clear" w:color="000000" w:fill="auto"/>
              <w:suppressAutoHyphens/>
              <w:spacing w:line="360" w:lineRule="auto"/>
              <w:jc w:val="left"/>
              <w:rPr>
                <w:color w:val="000000" w:themeColor="text1"/>
                <w:sz w:val="20"/>
                <w:szCs w:val="16"/>
              </w:rPr>
            </w:pPr>
            <w:r>
              <w:rPr>
                <w:color w:val="000000" w:themeColor="text1"/>
                <w:sz w:val="20"/>
                <w:szCs w:val="16"/>
              </w:rPr>
              <w:t>пост. затра</w:t>
            </w:r>
            <w:r w:rsidR="00227D9A" w:rsidRPr="00B15C11">
              <w:rPr>
                <w:color w:val="000000" w:themeColor="text1"/>
                <w:sz w:val="20"/>
                <w:szCs w:val="16"/>
              </w:rPr>
              <w:t>ты за год</w:t>
            </w:r>
          </w:p>
        </w:tc>
        <w:tc>
          <w:tcPr>
            <w:tcW w:w="1140" w:type="dxa"/>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руб.</w:t>
            </w:r>
          </w:p>
        </w:tc>
        <w:tc>
          <w:tcPr>
            <w:tcW w:w="1288" w:type="dxa"/>
            <w:vMerge/>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p>
        </w:tc>
        <w:tc>
          <w:tcPr>
            <w:tcW w:w="1145"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обозн.</w:t>
            </w:r>
          </w:p>
        </w:tc>
        <w:tc>
          <w:tcPr>
            <w:tcW w:w="1253" w:type="dxa"/>
            <w:noWrap/>
            <w:vAlign w:val="center"/>
          </w:tcPr>
          <w:p w:rsidR="00227D9A" w:rsidRPr="00B15C11" w:rsidRDefault="00227D9A" w:rsidP="00B15C11">
            <w:pPr>
              <w:shd w:val="clear" w:color="000000" w:fill="auto"/>
              <w:suppressAutoHyphens/>
              <w:spacing w:line="360" w:lineRule="auto"/>
              <w:jc w:val="left"/>
              <w:rPr>
                <w:color w:val="000000" w:themeColor="text1"/>
                <w:sz w:val="20"/>
              </w:rPr>
            </w:pPr>
            <w:r w:rsidRPr="00B15C11">
              <w:rPr>
                <w:color w:val="000000" w:themeColor="text1"/>
                <w:sz w:val="20"/>
              </w:rPr>
              <w:t>сумма</w:t>
            </w:r>
          </w:p>
        </w:tc>
      </w:tr>
      <w:tr w:rsidR="00227D9A" w:rsidRPr="00B15C11" w:rsidTr="0090467F">
        <w:trPr>
          <w:trHeight w:val="309"/>
          <w:jc w:val="center"/>
        </w:trPr>
        <w:tc>
          <w:tcPr>
            <w:tcW w:w="1263"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П</w:t>
            </w:r>
            <w:r w:rsidR="0057754F" w:rsidRPr="00B15C11">
              <w:rPr>
                <w:color w:val="000000" w:themeColor="text1"/>
                <w:sz w:val="20"/>
                <w:szCs w:val="18"/>
              </w:rPr>
              <w:t>2005</w:t>
            </w:r>
          </w:p>
        </w:tc>
        <w:tc>
          <w:tcPr>
            <w:tcW w:w="962"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V</w:t>
            </w:r>
            <w:r w:rsidR="0057754F" w:rsidRPr="00B15C11">
              <w:rPr>
                <w:color w:val="000000" w:themeColor="text1"/>
                <w:sz w:val="20"/>
                <w:szCs w:val="16"/>
              </w:rPr>
              <w:t>2005</w:t>
            </w:r>
          </w:p>
        </w:tc>
        <w:tc>
          <w:tcPr>
            <w:tcW w:w="90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4 260</w:t>
            </w:r>
          </w:p>
        </w:tc>
        <w:tc>
          <w:tcPr>
            <w:tcW w:w="85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Ц</w:t>
            </w:r>
            <w:r w:rsidR="0057754F" w:rsidRPr="00B15C11">
              <w:rPr>
                <w:color w:val="000000" w:themeColor="text1"/>
                <w:sz w:val="20"/>
                <w:szCs w:val="18"/>
              </w:rPr>
              <w:t>2005</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5465,37</w:t>
            </w:r>
          </w:p>
        </w:tc>
        <w:tc>
          <w:tcPr>
            <w:tcW w:w="109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Зпер.0</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3345,38</w:t>
            </w:r>
          </w:p>
        </w:tc>
        <w:tc>
          <w:tcPr>
            <w:tcW w:w="1194"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Зпост.0</w:t>
            </w:r>
          </w:p>
        </w:tc>
        <w:tc>
          <w:tcPr>
            <w:tcW w:w="1140"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8 060 086</w:t>
            </w:r>
          </w:p>
        </w:tc>
        <w:tc>
          <w:tcPr>
            <w:tcW w:w="128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971 066</w:t>
            </w:r>
          </w:p>
        </w:tc>
        <w:tc>
          <w:tcPr>
            <w:tcW w:w="1145"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 </w:t>
            </w:r>
          </w:p>
        </w:tc>
        <w:tc>
          <w:tcPr>
            <w:tcW w:w="1253"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22"/>
              </w:rPr>
            </w:pPr>
            <w:r w:rsidRPr="00B15C11">
              <w:rPr>
                <w:color w:val="000000" w:themeColor="text1"/>
                <w:sz w:val="20"/>
                <w:szCs w:val="22"/>
              </w:rPr>
              <w:t> </w:t>
            </w:r>
          </w:p>
        </w:tc>
      </w:tr>
      <w:tr w:rsidR="00227D9A" w:rsidRPr="00B15C11" w:rsidTr="0090467F">
        <w:trPr>
          <w:trHeight w:val="259"/>
          <w:jc w:val="center"/>
        </w:trPr>
        <w:tc>
          <w:tcPr>
            <w:tcW w:w="1263"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Пусл.1</w:t>
            </w:r>
          </w:p>
        </w:tc>
        <w:tc>
          <w:tcPr>
            <w:tcW w:w="962"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V</w:t>
            </w:r>
            <w:r w:rsidR="0057754F" w:rsidRPr="00B15C11">
              <w:rPr>
                <w:color w:val="000000" w:themeColor="text1"/>
                <w:sz w:val="20"/>
                <w:szCs w:val="16"/>
              </w:rPr>
              <w:t>2006</w:t>
            </w:r>
          </w:p>
        </w:tc>
        <w:tc>
          <w:tcPr>
            <w:tcW w:w="90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5 626</w:t>
            </w:r>
          </w:p>
        </w:tc>
        <w:tc>
          <w:tcPr>
            <w:tcW w:w="85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Ц</w:t>
            </w:r>
            <w:r w:rsidR="0057754F" w:rsidRPr="00B15C11">
              <w:rPr>
                <w:color w:val="000000" w:themeColor="text1"/>
                <w:sz w:val="20"/>
                <w:szCs w:val="18"/>
              </w:rPr>
              <w:t>2005</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5465,37</w:t>
            </w:r>
          </w:p>
        </w:tc>
        <w:tc>
          <w:tcPr>
            <w:tcW w:w="109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Зпер.0</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3345,38</w:t>
            </w:r>
          </w:p>
        </w:tc>
        <w:tc>
          <w:tcPr>
            <w:tcW w:w="1194"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Зпост.0</w:t>
            </w:r>
          </w:p>
        </w:tc>
        <w:tc>
          <w:tcPr>
            <w:tcW w:w="1140"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8 060 086</w:t>
            </w:r>
          </w:p>
        </w:tc>
        <w:tc>
          <w:tcPr>
            <w:tcW w:w="128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3 866 971</w:t>
            </w:r>
          </w:p>
        </w:tc>
        <w:tc>
          <w:tcPr>
            <w:tcW w:w="1145"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ΔПV</w:t>
            </w:r>
          </w:p>
        </w:tc>
        <w:tc>
          <w:tcPr>
            <w:tcW w:w="1253" w:type="dxa"/>
            <w:noWrap/>
            <w:vAlign w:val="center"/>
          </w:tcPr>
          <w:p w:rsidR="00227D9A" w:rsidRPr="00B15C11" w:rsidRDefault="00227D9A" w:rsidP="00B15C11">
            <w:pPr>
              <w:shd w:val="clear" w:color="000000" w:fill="auto"/>
              <w:suppressAutoHyphens/>
              <w:spacing w:line="360" w:lineRule="auto"/>
              <w:jc w:val="left"/>
              <w:rPr>
                <w:color w:val="000000" w:themeColor="text1"/>
                <w:sz w:val="20"/>
              </w:rPr>
            </w:pPr>
            <w:r w:rsidRPr="00B15C11">
              <w:rPr>
                <w:color w:val="000000" w:themeColor="text1"/>
                <w:sz w:val="20"/>
              </w:rPr>
              <w:t>2 895 905</w:t>
            </w:r>
          </w:p>
        </w:tc>
      </w:tr>
      <w:tr w:rsidR="00227D9A" w:rsidRPr="00B15C11" w:rsidTr="0090467F">
        <w:trPr>
          <w:trHeight w:val="470"/>
          <w:jc w:val="center"/>
        </w:trPr>
        <w:tc>
          <w:tcPr>
            <w:tcW w:w="1263"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Пусл.2</w:t>
            </w:r>
          </w:p>
        </w:tc>
        <w:tc>
          <w:tcPr>
            <w:tcW w:w="962"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V</w:t>
            </w:r>
            <w:r w:rsidR="0057754F" w:rsidRPr="00B15C11">
              <w:rPr>
                <w:color w:val="000000" w:themeColor="text1"/>
                <w:sz w:val="20"/>
                <w:szCs w:val="16"/>
              </w:rPr>
              <w:t>2006</w:t>
            </w:r>
          </w:p>
        </w:tc>
        <w:tc>
          <w:tcPr>
            <w:tcW w:w="90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5 626</w:t>
            </w:r>
          </w:p>
        </w:tc>
        <w:tc>
          <w:tcPr>
            <w:tcW w:w="85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Ц</w:t>
            </w:r>
            <w:r w:rsidR="0057754F" w:rsidRPr="00B15C11">
              <w:rPr>
                <w:color w:val="000000" w:themeColor="text1"/>
                <w:sz w:val="20"/>
                <w:szCs w:val="18"/>
              </w:rPr>
              <w:t>2006</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5846,62</w:t>
            </w:r>
          </w:p>
        </w:tc>
        <w:tc>
          <w:tcPr>
            <w:tcW w:w="109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Зпер.0</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3345,38</w:t>
            </w:r>
          </w:p>
        </w:tc>
        <w:tc>
          <w:tcPr>
            <w:tcW w:w="1194"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Зпост.0</w:t>
            </w:r>
          </w:p>
        </w:tc>
        <w:tc>
          <w:tcPr>
            <w:tcW w:w="1140"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8 060 086</w:t>
            </w:r>
          </w:p>
        </w:tc>
        <w:tc>
          <w:tcPr>
            <w:tcW w:w="128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6 011 870</w:t>
            </w:r>
          </w:p>
        </w:tc>
        <w:tc>
          <w:tcPr>
            <w:tcW w:w="1145"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ΔПЦ</w:t>
            </w:r>
          </w:p>
        </w:tc>
        <w:tc>
          <w:tcPr>
            <w:tcW w:w="1253" w:type="dxa"/>
            <w:noWrap/>
            <w:vAlign w:val="center"/>
          </w:tcPr>
          <w:p w:rsidR="00227D9A" w:rsidRPr="00B15C11" w:rsidRDefault="00227D9A" w:rsidP="00B15C11">
            <w:pPr>
              <w:shd w:val="clear" w:color="000000" w:fill="auto"/>
              <w:suppressAutoHyphens/>
              <w:spacing w:line="360" w:lineRule="auto"/>
              <w:jc w:val="left"/>
              <w:rPr>
                <w:color w:val="000000" w:themeColor="text1"/>
                <w:sz w:val="20"/>
              </w:rPr>
            </w:pPr>
            <w:r w:rsidRPr="00B15C11">
              <w:rPr>
                <w:color w:val="000000" w:themeColor="text1"/>
                <w:sz w:val="20"/>
              </w:rPr>
              <w:t>2 144 900</w:t>
            </w:r>
          </w:p>
        </w:tc>
      </w:tr>
      <w:tr w:rsidR="00227D9A" w:rsidRPr="00B15C11" w:rsidTr="0090467F">
        <w:trPr>
          <w:trHeight w:val="470"/>
          <w:jc w:val="center"/>
        </w:trPr>
        <w:tc>
          <w:tcPr>
            <w:tcW w:w="1263"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Пусл.3</w:t>
            </w:r>
          </w:p>
        </w:tc>
        <w:tc>
          <w:tcPr>
            <w:tcW w:w="962"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V</w:t>
            </w:r>
            <w:r w:rsidR="0057754F" w:rsidRPr="00B15C11">
              <w:rPr>
                <w:color w:val="000000" w:themeColor="text1"/>
                <w:sz w:val="20"/>
                <w:szCs w:val="16"/>
              </w:rPr>
              <w:t>2006</w:t>
            </w:r>
          </w:p>
        </w:tc>
        <w:tc>
          <w:tcPr>
            <w:tcW w:w="90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5 626</w:t>
            </w:r>
          </w:p>
        </w:tc>
        <w:tc>
          <w:tcPr>
            <w:tcW w:w="85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Ц</w:t>
            </w:r>
            <w:r w:rsidR="0057754F" w:rsidRPr="00B15C11">
              <w:rPr>
                <w:color w:val="000000" w:themeColor="text1"/>
                <w:sz w:val="20"/>
                <w:szCs w:val="18"/>
              </w:rPr>
              <w:t>2006</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5846,62</w:t>
            </w:r>
          </w:p>
        </w:tc>
        <w:tc>
          <w:tcPr>
            <w:tcW w:w="109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Зпер.1</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3807,82</w:t>
            </w:r>
          </w:p>
        </w:tc>
        <w:tc>
          <w:tcPr>
            <w:tcW w:w="1194"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Зпост.0</w:t>
            </w:r>
          </w:p>
        </w:tc>
        <w:tc>
          <w:tcPr>
            <w:tcW w:w="1140"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8 060 086</w:t>
            </w:r>
          </w:p>
        </w:tc>
        <w:tc>
          <w:tcPr>
            <w:tcW w:w="128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3 410 188</w:t>
            </w:r>
          </w:p>
        </w:tc>
        <w:tc>
          <w:tcPr>
            <w:tcW w:w="1145"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ΔПЗпер.</w:t>
            </w:r>
          </w:p>
        </w:tc>
        <w:tc>
          <w:tcPr>
            <w:tcW w:w="1253" w:type="dxa"/>
            <w:noWrap/>
            <w:vAlign w:val="center"/>
          </w:tcPr>
          <w:p w:rsidR="00227D9A" w:rsidRPr="00B15C11" w:rsidRDefault="00227D9A" w:rsidP="00B15C11">
            <w:pPr>
              <w:shd w:val="clear" w:color="000000" w:fill="auto"/>
              <w:suppressAutoHyphens/>
              <w:spacing w:line="360" w:lineRule="auto"/>
              <w:jc w:val="left"/>
              <w:rPr>
                <w:color w:val="000000" w:themeColor="text1"/>
                <w:sz w:val="20"/>
              </w:rPr>
            </w:pPr>
            <w:r w:rsidRPr="00B15C11">
              <w:rPr>
                <w:color w:val="000000" w:themeColor="text1"/>
                <w:sz w:val="20"/>
              </w:rPr>
              <w:t>-2 601 682</w:t>
            </w:r>
          </w:p>
        </w:tc>
      </w:tr>
      <w:tr w:rsidR="00227D9A" w:rsidRPr="00B15C11" w:rsidTr="0090467F">
        <w:trPr>
          <w:trHeight w:val="489"/>
          <w:jc w:val="center"/>
        </w:trPr>
        <w:tc>
          <w:tcPr>
            <w:tcW w:w="1263"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П</w:t>
            </w:r>
            <w:r w:rsidR="0057754F" w:rsidRPr="00B15C11">
              <w:rPr>
                <w:color w:val="000000" w:themeColor="text1"/>
                <w:sz w:val="20"/>
                <w:szCs w:val="18"/>
              </w:rPr>
              <w:t>2006</w:t>
            </w:r>
          </w:p>
        </w:tc>
        <w:tc>
          <w:tcPr>
            <w:tcW w:w="962"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V</w:t>
            </w:r>
            <w:r w:rsidR="0057754F" w:rsidRPr="00B15C11">
              <w:rPr>
                <w:color w:val="000000" w:themeColor="text1"/>
                <w:sz w:val="20"/>
                <w:szCs w:val="16"/>
              </w:rPr>
              <w:t>2006</w:t>
            </w:r>
          </w:p>
        </w:tc>
        <w:tc>
          <w:tcPr>
            <w:tcW w:w="90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5 626</w:t>
            </w:r>
          </w:p>
        </w:tc>
        <w:tc>
          <w:tcPr>
            <w:tcW w:w="85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Ц</w:t>
            </w:r>
            <w:r w:rsidR="0057754F" w:rsidRPr="00B15C11">
              <w:rPr>
                <w:color w:val="000000" w:themeColor="text1"/>
                <w:sz w:val="20"/>
                <w:szCs w:val="18"/>
              </w:rPr>
              <w:t>2006</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5846,62</w:t>
            </w:r>
          </w:p>
        </w:tc>
        <w:tc>
          <w:tcPr>
            <w:tcW w:w="109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Зпер.1</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3807,82</w:t>
            </w:r>
          </w:p>
        </w:tc>
        <w:tc>
          <w:tcPr>
            <w:tcW w:w="1194"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Зпост.1</w:t>
            </w:r>
          </w:p>
        </w:tc>
        <w:tc>
          <w:tcPr>
            <w:tcW w:w="1140"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8 803 152</w:t>
            </w:r>
          </w:p>
        </w:tc>
        <w:tc>
          <w:tcPr>
            <w:tcW w:w="128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2 667 122</w:t>
            </w:r>
          </w:p>
        </w:tc>
        <w:tc>
          <w:tcPr>
            <w:tcW w:w="1145"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ΔПЗпост.</w:t>
            </w:r>
          </w:p>
        </w:tc>
        <w:tc>
          <w:tcPr>
            <w:tcW w:w="1253" w:type="dxa"/>
            <w:noWrap/>
            <w:vAlign w:val="center"/>
          </w:tcPr>
          <w:p w:rsidR="00227D9A" w:rsidRPr="00B15C11" w:rsidRDefault="00227D9A" w:rsidP="00B15C11">
            <w:pPr>
              <w:shd w:val="clear" w:color="000000" w:fill="auto"/>
              <w:suppressAutoHyphens/>
              <w:spacing w:line="360" w:lineRule="auto"/>
              <w:jc w:val="left"/>
              <w:rPr>
                <w:color w:val="000000" w:themeColor="text1"/>
                <w:sz w:val="20"/>
              </w:rPr>
            </w:pPr>
            <w:r w:rsidRPr="00B15C11">
              <w:rPr>
                <w:color w:val="000000" w:themeColor="text1"/>
                <w:sz w:val="20"/>
              </w:rPr>
              <w:t>-743 066</w:t>
            </w:r>
          </w:p>
        </w:tc>
      </w:tr>
      <w:tr w:rsidR="00227D9A" w:rsidRPr="00B15C11" w:rsidTr="0090467F">
        <w:trPr>
          <w:trHeight w:val="312"/>
          <w:jc w:val="center"/>
        </w:trPr>
        <w:tc>
          <w:tcPr>
            <w:tcW w:w="1263"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 </w:t>
            </w:r>
          </w:p>
        </w:tc>
        <w:tc>
          <w:tcPr>
            <w:tcW w:w="962"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 </w:t>
            </w:r>
          </w:p>
        </w:tc>
        <w:tc>
          <w:tcPr>
            <w:tcW w:w="90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 </w:t>
            </w:r>
          </w:p>
        </w:tc>
        <w:tc>
          <w:tcPr>
            <w:tcW w:w="85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 </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 </w:t>
            </w:r>
          </w:p>
        </w:tc>
        <w:tc>
          <w:tcPr>
            <w:tcW w:w="109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 </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 </w:t>
            </w:r>
          </w:p>
        </w:tc>
        <w:tc>
          <w:tcPr>
            <w:tcW w:w="1194"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 </w:t>
            </w:r>
          </w:p>
        </w:tc>
        <w:tc>
          <w:tcPr>
            <w:tcW w:w="1140"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 </w:t>
            </w:r>
          </w:p>
        </w:tc>
        <w:tc>
          <w:tcPr>
            <w:tcW w:w="128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 </w:t>
            </w:r>
          </w:p>
        </w:tc>
        <w:tc>
          <w:tcPr>
            <w:tcW w:w="1145"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ΔП</w:t>
            </w:r>
            <w:r w:rsidR="0057754F" w:rsidRPr="00B15C11">
              <w:rPr>
                <w:color w:val="000000" w:themeColor="text1"/>
                <w:sz w:val="20"/>
                <w:szCs w:val="18"/>
              </w:rPr>
              <w:t>2006</w:t>
            </w:r>
          </w:p>
        </w:tc>
        <w:tc>
          <w:tcPr>
            <w:tcW w:w="1253" w:type="dxa"/>
            <w:noWrap/>
            <w:vAlign w:val="center"/>
          </w:tcPr>
          <w:p w:rsidR="00227D9A" w:rsidRPr="00B15C11" w:rsidRDefault="00227D9A" w:rsidP="00B15C11">
            <w:pPr>
              <w:shd w:val="clear" w:color="000000" w:fill="auto"/>
              <w:suppressAutoHyphens/>
              <w:spacing w:line="360" w:lineRule="auto"/>
              <w:jc w:val="left"/>
              <w:rPr>
                <w:color w:val="000000" w:themeColor="text1"/>
                <w:sz w:val="20"/>
              </w:rPr>
            </w:pPr>
            <w:r w:rsidRPr="00B15C11">
              <w:rPr>
                <w:color w:val="000000" w:themeColor="text1"/>
                <w:sz w:val="20"/>
              </w:rPr>
              <w:t>1 696 056</w:t>
            </w:r>
          </w:p>
        </w:tc>
      </w:tr>
      <w:tr w:rsidR="00227D9A" w:rsidRPr="00B15C11" w:rsidTr="0090467F">
        <w:trPr>
          <w:trHeight w:val="470"/>
          <w:jc w:val="center"/>
        </w:trPr>
        <w:tc>
          <w:tcPr>
            <w:tcW w:w="1263"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Пусл.1</w:t>
            </w:r>
          </w:p>
        </w:tc>
        <w:tc>
          <w:tcPr>
            <w:tcW w:w="962"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V</w:t>
            </w:r>
            <w:r w:rsidR="0057754F" w:rsidRPr="00B15C11">
              <w:rPr>
                <w:color w:val="000000" w:themeColor="text1"/>
                <w:sz w:val="20"/>
                <w:szCs w:val="16"/>
              </w:rPr>
              <w:t>2007</w:t>
            </w:r>
          </w:p>
        </w:tc>
        <w:tc>
          <w:tcPr>
            <w:tcW w:w="90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6 204</w:t>
            </w:r>
          </w:p>
        </w:tc>
        <w:tc>
          <w:tcPr>
            <w:tcW w:w="85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Ц</w:t>
            </w:r>
            <w:r w:rsidR="0057754F" w:rsidRPr="00B15C11">
              <w:rPr>
                <w:color w:val="000000" w:themeColor="text1"/>
                <w:sz w:val="20"/>
                <w:szCs w:val="18"/>
              </w:rPr>
              <w:t>2006</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5846,62</w:t>
            </w:r>
          </w:p>
        </w:tc>
        <w:tc>
          <w:tcPr>
            <w:tcW w:w="109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Зпер.1</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3807,82</w:t>
            </w:r>
          </w:p>
        </w:tc>
        <w:tc>
          <w:tcPr>
            <w:tcW w:w="1194"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Зпост.1</w:t>
            </w:r>
          </w:p>
        </w:tc>
        <w:tc>
          <w:tcPr>
            <w:tcW w:w="1140"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8 803 152</w:t>
            </w:r>
          </w:p>
        </w:tc>
        <w:tc>
          <w:tcPr>
            <w:tcW w:w="128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3 845 547</w:t>
            </w:r>
          </w:p>
        </w:tc>
        <w:tc>
          <w:tcPr>
            <w:tcW w:w="1145"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ΔПV</w:t>
            </w:r>
          </w:p>
        </w:tc>
        <w:tc>
          <w:tcPr>
            <w:tcW w:w="1253" w:type="dxa"/>
            <w:noWrap/>
            <w:vAlign w:val="center"/>
          </w:tcPr>
          <w:p w:rsidR="00227D9A" w:rsidRPr="00B15C11" w:rsidRDefault="00227D9A" w:rsidP="00B15C11">
            <w:pPr>
              <w:shd w:val="clear" w:color="000000" w:fill="auto"/>
              <w:suppressAutoHyphens/>
              <w:spacing w:line="360" w:lineRule="auto"/>
              <w:jc w:val="left"/>
              <w:rPr>
                <w:color w:val="000000" w:themeColor="text1"/>
                <w:sz w:val="20"/>
              </w:rPr>
            </w:pPr>
            <w:r w:rsidRPr="00B15C11">
              <w:rPr>
                <w:color w:val="000000" w:themeColor="text1"/>
                <w:sz w:val="20"/>
              </w:rPr>
              <w:t>1 178 425</w:t>
            </w:r>
          </w:p>
        </w:tc>
      </w:tr>
      <w:tr w:rsidR="00227D9A" w:rsidRPr="00B15C11" w:rsidTr="0090467F">
        <w:trPr>
          <w:trHeight w:val="470"/>
          <w:jc w:val="center"/>
        </w:trPr>
        <w:tc>
          <w:tcPr>
            <w:tcW w:w="1263"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Пусл.2</w:t>
            </w:r>
          </w:p>
        </w:tc>
        <w:tc>
          <w:tcPr>
            <w:tcW w:w="962"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V</w:t>
            </w:r>
            <w:r w:rsidR="0057754F" w:rsidRPr="00B15C11">
              <w:rPr>
                <w:color w:val="000000" w:themeColor="text1"/>
                <w:sz w:val="20"/>
                <w:szCs w:val="16"/>
              </w:rPr>
              <w:t>2007</w:t>
            </w:r>
          </w:p>
        </w:tc>
        <w:tc>
          <w:tcPr>
            <w:tcW w:w="90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6 204</w:t>
            </w:r>
          </w:p>
        </w:tc>
        <w:tc>
          <w:tcPr>
            <w:tcW w:w="85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Ц</w:t>
            </w:r>
            <w:r w:rsidR="0057754F" w:rsidRPr="00B15C11">
              <w:rPr>
                <w:color w:val="000000" w:themeColor="text1"/>
                <w:sz w:val="20"/>
                <w:szCs w:val="18"/>
              </w:rPr>
              <w:t>2007</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6225,89</w:t>
            </w:r>
          </w:p>
        </w:tc>
        <w:tc>
          <w:tcPr>
            <w:tcW w:w="109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Зпер.1</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3807,82</w:t>
            </w:r>
          </w:p>
        </w:tc>
        <w:tc>
          <w:tcPr>
            <w:tcW w:w="1194"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Зпост.1</w:t>
            </w:r>
          </w:p>
        </w:tc>
        <w:tc>
          <w:tcPr>
            <w:tcW w:w="1140"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8 803 152</w:t>
            </w:r>
          </w:p>
        </w:tc>
        <w:tc>
          <w:tcPr>
            <w:tcW w:w="128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6 198 577</w:t>
            </w:r>
          </w:p>
        </w:tc>
        <w:tc>
          <w:tcPr>
            <w:tcW w:w="1145"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ΔПЦ</w:t>
            </w:r>
          </w:p>
        </w:tc>
        <w:tc>
          <w:tcPr>
            <w:tcW w:w="1253" w:type="dxa"/>
            <w:noWrap/>
            <w:vAlign w:val="center"/>
          </w:tcPr>
          <w:p w:rsidR="00227D9A" w:rsidRPr="00B15C11" w:rsidRDefault="00227D9A" w:rsidP="00B15C11">
            <w:pPr>
              <w:shd w:val="clear" w:color="000000" w:fill="auto"/>
              <w:suppressAutoHyphens/>
              <w:spacing w:line="360" w:lineRule="auto"/>
              <w:jc w:val="left"/>
              <w:rPr>
                <w:color w:val="000000" w:themeColor="text1"/>
                <w:sz w:val="20"/>
              </w:rPr>
            </w:pPr>
            <w:r w:rsidRPr="00B15C11">
              <w:rPr>
                <w:color w:val="000000" w:themeColor="text1"/>
                <w:sz w:val="20"/>
              </w:rPr>
              <w:t>2 353 031</w:t>
            </w:r>
          </w:p>
        </w:tc>
      </w:tr>
      <w:tr w:rsidR="00227D9A" w:rsidRPr="00B15C11" w:rsidTr="0090467F">
        <w:trPr>
          <w:trHeight w:val="489"/>
          <w:jc w:val="center"/>
        </w:trPr>
        <w:tc>
          <w:tcPr>
            <w:tcW w:w="1263"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Пусл.3</w:t>
            </w:r>
          </w:p>
        </w:tc>
        <w:tc>
          <w:tcPr>
            <w:tcW w:w="962"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V</w:t>
            </w:r>
            <w:r w:rsidR="0057754F" w:rsidRPr="00B15C11">
              <w:rPr>
                <w:color w:val="000000" w:themeColor="text1"/>
                <w:sz w:val="20"/>
                <w:szCs w:val="16"/>
              </w:rPr>
              <w:t>2007</w:t>
            </w:r>
          </w:p>
        </w:tc>
        <w:tc>
          <w:tcPr>
            <w:tcW w:w="90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6 204</w:t>
            </w:r>
          </w:p>
        </w:tc>
        <w:tc>
          <w:tcPr>
            <w:tcW w:w="85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Ц</w:t>
            </w:r>
            <w:r w:rsidR="0057754F" w:rsidRPr="00B15C11">
              <w:rPr>
                <w:color w:val="000000" w:themeColor="text1"/>
                <w:sz w:val="20"/>
                <w:szCs w:val="18"/>
              </w:rPr>
              <w:t>2007</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6225,89</w:t>
            </w:r>
          </w:p>
        </w:tc>
        <w:tc>
          <w:tcPr>
            <w:tcW w:w="109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Зпер.2</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3500,89</w:t>
            </w:r>
          </w:p>
        </w:tc>
        <w:tc>
          <w:tcPr>
            <w:tcW w:w="1194"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Зпост.1</w:t>
            </w:r>
          </w:p>
        </w:tc>
        <w:tc>
          <w:tcPr>
            <w:tcW w:w="1140"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8 803 152</w:t>
            </w:r>
          </w:p>
        </w:tc>
        <w:tc>
          <w:tcPr>
            <w:tcW w:w="128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8 102 795</w:t>
            </w:r>
          </w:p>
        </w:tc>
        <w:tc>
          <w:tcPr>
            <w:tcW w:w="1145"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ΔПЗпер.</w:t>
            </w:r>
          </w:p>
        </w:tc>
        <w:tc>
          <w:tcPr>
            <w:tcW w:w="1253" w:type="dxa"/>
            <w:noWrap/>
            <w:vAlign w:val="center"/>
          </w:tcPr>
          <w:p w:rsidR="00227D9A" w:rsidRPr="00B15C11" w:rsidRDefault="00227D9A" w:rsidP="00B15C11">
            <w:pPr>
              <w:shd w:val="clear" w:color="000000" w:fill="auto"/>
              <w:suppressAutoHyphens/>
              <w:spacing w:line="360" w:lineRule="auto"/>
              <w:jc w:val="left"/>
              <w:rPr>
                <w:color w:val="000000" w:themeColor="text1"/>
                <w:sz w:val="20"/>
              </w:rPr>
            </w:pPr>
            <w:r w:rsidRPr="00B15C11">
              <w:rPr>
                <w:color w:val="000000" w:themeColor="text1"/>
                <w:sz w:val="20"/>
              </w:rPr>
              <w:t>1 904 217</w:t>
            </w:r>
          </w:p>
        </w:tc>
      </w:tr>
      <w:tr w:rsidR="00227D9A" w:rsidRPr="00B15C11" w:rsidTr="0090467F">
        <w:trPr>
          <w:trHeight w:val="470"/>
          <w:jc w:val="center"/>
        </w:trPr>
        <w:tc>
          <w:tcPr>
            <w:tcW w:w="1263"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П</w:t>
            </w:r>
            <w:r w:rsidR="0057754F" w:rsidRPr="00B15C11">
              <w:rPr>
                <w:color w:val="000000" w:themeColor="text1"/>
                <w:sz w:val="20"/>
                <w:szCs w:val="18"/>
              </w:rPr>
              <w:t>2007</w:t>
            </w:r>
          </w:p>
        </w:tc>
        <w:tc>
          <w:tcPr>
            <w:tcW w:w="962"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V</w:t>
            </w:r>
            <w:r w:rsidR="0057754F" w:rsidRPr="00B15C11">
              <w:rPr>
                <w:color w:val="000000" w:themeColor="text1"/>
                <w:sz w:val="20"/>
                <w:szCs w:val="16"/>
              </w:rPr>
              <w:t>2007</w:t>
            </w:r>
          </w:p>
        </w:tc>
        <w:tc>
          <w:tcPr>
            <w:tcW w:w="90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6 204</w:t>
            </w:r>
          </w:p>
        </w:tc>
        <w:tc>
          <w:tcPr>
            <w:tcW w:w="85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Ц</w:t>
            </w:r>
            <w:r w:rsidR="0057754F" w:rsidRPr="00B15C11">
              <w:rPr>
                <w:color w:val="000000" w:themeColor="text1"/>
                <w:sz w:val="20"/>
                <w:szCs w:val="18"/>
              </w:rPr>
              <w:t>2007</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6225,89</w:t>
            </w:r>
          </w:p>
        </w:tc>
        <w:tc>
          <w:tcPr>
            <w:tcW w:w="109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Зпер.2</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3500,89</w:t>
            </w:r>
          </w:p>
        </w:tc>
        <w:tc>
          <w:tcPr>
            <w:tcW w:w="1194"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Зпост.2</w:t>
            </w:r>
          </w:p>
        </w:tc>
        <w:tc>
          <w:tcPr>
            <w:tcW w:w="1140"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10 412 758</w:t>
            </w:r>
          </w:p>
        </w:tc>
        <w:tc>
          <w:tcPr>
            <w:tcW w:w="128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6 493 189</w:t>
            </w:r>
          </w:p>
        </w:tc>
        <w:tc>
          <w:tcPr>
            <w:tcW w:w="1145"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ΔПЗпост.</w:t>
            </w:r>
          </w:p>
        </w:tc>
        <w:tc>
          <w:tcPr>
            <w:tcW w:w="1253" w:type="dxa"/>
            <w:noWrap/>
            <w:vAlign w:val="center"/>
          </w:tcPr>
          <w:p w:rsidR="00227D9A" w:rsidRPr="00B15C11" w:rsidRDefault="00227D9A" w:rsidP="00B15C11">
            <w:pPr>
              <w:shd w:val="clear" w:color="000000" w:fill="auto"/>
              <w:suppressAutoHyphens/>
              <w:spacing w:line="360" w:lineRule="auto"/>
              <w:jc w:val="left"/>
              <w:rPr>
                <w:color w:val="000000" w:themeColor="text1"/>
                <w:sz w:val="20"/>
              </w:rPr>
            </w:pPr>
            <w:r w:rsidRPr="00B15C11">
              <w:rPr>
                <w:color w:val="000000" w:themeColor="text1"/>
                <w:sz w:val="20"/>
              </w:rPr>
              <w:t>-1 609 606</w:t>
            </w:r>
          </w:p>
        </w:tc>
      </w:tr>
      <w:tr w:rsidR="00227D9A" w:rsidRPr="00B15C11" w:rsidTr="0090467F">
        <w:trPr>
          <w:trHeight w:val="289"/>
          <w:jc w:val="center"/>
        </w:trPr>
        <w:tc>
          <w:tcPr>
            <w:tcW w:w="1263"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 </w:t>
            </w:r>
          </w:p>
        </w:tc>
        <w:tc>
          <w:tcPr>
            <w:tcW w:w="962"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 </w:t>
            </w:r>
          </w:p>
        </w:tc>
        <w:tc>
          <w:tcPr>
            <w:tcW w:w="90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 </w:t>
            </w:r>
          </w:p>
        </w:tc>
        <w:tc>
          <w:tcPr>
            <w:tcW w:w="85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 </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 </w:t>
            </w:r>
          </w:p>
        </w:tc>
        <w:tc>
          <w:tcPr>
            <w:tcW w:w="109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 </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 </w:t>
            </w:r>
          </w:p>
        </w:tc>
        <w:tc>
          <w:tcPr>
            <w:tcW w:w="1194"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 </w:t>
            </w:r>
          </w:p>
        </w:tc>
        <w:tc>
          <w:tcPr>
            <w:tcW w:w="1140"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 </w:t>
            </w:r>
          </w:p>
        </w:tc>
        <w:tc>
          <w:tcPr>
            <w:tcW w:w="128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 </w:t>
            </w:r>
          </w:p>
        </w:tc>
        <w:tc>
          <w:tcPr>
            <w:tcW w:w="1145"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ΔП</w:t>
            </w:r>
            <w:r w:rsidR="0057754F" w:rsidRPr="00B15C11">
              <w:rPr>
                <w:color w:val="000000" w:themeColor="text1"/>
                <w:sz w:val="20"/>
                <w:szCs w:val="18"/>
              </w:rPr>
              <w:t>2007</w:t>
            </w:r>
          </w:p>
        </w:tc>
        <w:tc>
          <w:tcPr>
            <w:tcW w:w="1253" w:type="dxa"/>
            <w:noWrap/>
            <w:vAlign w:val="center"/>
          </w:tcPr>
          <w:p w:rsidR="00227D9A" w:rsidRPr="00B15C11" w:rsidRDefault="00227D9A" w:rsidP="00B15C11">
            <w:pPr>
              <w:shd w:val="clear" w:color="000000" w:fill="auto"/>
              <w:suppressAutoHyphens/>
              <w:spacing w:line="360" w:lineRule="auto"/>
              <w:jc w:val="left"/>
              <w:rPr>
                <w:color w:val="000000" w:themeColor="text1"/>
                <w:sz w:val="20"/>
              </w:rPr>
            </w:pPr>
            <w:r w:rsidRPr="00B15C11">
              <w:rPr>
                <w:color w:val="000000" w:themeColor="text1"/>
                <w:sz w:val="20"/>
              </w:rPr>
              <w:t>3 826 067</w:t>
            </w:r>
          </w:p>
        </w:tc>
      </w:tr>
      <w:tr w:rsidR="00227D9A" w:rsidRPr="00B15C11" w:rsidTr="0090467F">
        <w:trPr>
          <w:trHeight w:val="470"/>
          <w:jc w:val="center"/>
        </w:trPr>
        <w:tc>
          <w:tcPr>
            <w:tcW w:w="1263"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Пусл.1</w:t>
            </w:r>
          </w:p>
        </w:tc>
        <w:tc>
          <w:tcPr>
            <w:tcW w:w="962"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V</w:t>
            </w:r>
            <w:r w:rsidR="0057754F" w:rsidRPr="00B15C11">
              <w:rPr>
                <w:color w:val="000000" w:themeColor="text1"/>
                <w:sz w:val="20"/>
                <w:szCs w:val="16"/>
              </w:rPr>
              <w:t>2008</w:t>
            </w:r>
          </w:p>
        </w:tc>
        <w:tc>
          <w:tcPr>
            <w:tcW w:w="90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5 421</w:t>
            </w:r>
          </w:p>
        </w:tc>
        <w:tc>
          <w:tcPr>
            <w:tcW w:w="85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Ц</w:t>
            </w:r>
            <w:r w:rsidR="0057754F" w:rsidRPr="00B15C11">
              <w:rPr>
                <w:color w:val="000000" w:themeColor="text1"/>
                <w:sz w:val="20"/>
                <w:szCs w:val="18"/>
              </w:rPr>
              <w:t>2007</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6225,89</w:t>
            </w:r>
          </w:p>
        </w:tc>
        <w:tc>
          <w:tcPr>
            <w:tcW w:w="109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Зпер.2</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3500,89</w:t>
            </w:r>
          </w:p>
        </w:tc>
        <w:tc>
          <w:tcPr>
            <w:tcW w:w="1194"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Зпост.2</w:t>
            </w:r>
          </w:p>
        </w:tc>
        <w:tc>
          <w:tcPr>
            <w:tcW w:w="1140"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10 412 758</w:t>
            </w:r>
          </w:p>
        </w:tc>
        <w:tc>
          <w:tcPr>
            <w:tcW w:w="128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4 359 508</w:t>
            </w:r>
          </w:p>
        </w:tc>
        <w:tc>
          <w:tcPr>
            <w:tcW w:w="1145"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ΔПV</w:t>
            </w:r>
          </w:p>
        </w:tc>
        <w:tc>
          <w:tcPr>
            <w:tcW w:w="1253" w:type="dxa"/>
            <w:noWrap/>
            <w:vAlign w:val="center"/>
          </w:tcPr>
          <w:p w:rsidR="00227D9A" w:rsidRPr="00B15C11" w:rsidRDefault="00227D9A" w:rsidP="00B15C11">
            <w:pPr>
              <w:shd w:val="clear" w:color="000000" w:fill="auto"/>
              <w:suppressAutoHyphens/>
              <w:spacing w:line="360" w:lineRule="auto"/>
              <w:jc w:val="left"/>
              <w:rPr>
                <w:color w:val="000000" w:themeColor="text1"/>
                <w:sz w:val="20"/>
              </w:rPr>
            </w:pPr>
            <w:r w:rsidRPr="00B15C11">
              <w:rPr>
                <w:color w:val="000000" w:themeColor="text1"/>
                <w:sz w:val="20"/>
              </w:rPr>
              <w:t>-2 133 681</w:t>
            </w:r>
          </w:p>
        </w:tc>
      </w:tr>
      <w:tr w:rsidR="00227D9A" w:rsidRPr="00B15C11" w:rsidTr="0090467F">
        <w:trPr>
          <w:trHeight w:val="489"/>
          <w:jc w:val="center"/>
        </w:trPr>
        <w:tc>
          <w:tcPr>
            <w:tcW w:w="1263"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Пусл.2</w:t>
            </w:r>
          </w:p>
        </w:tc>
        <w:tc>
          <w:tcPr>
            <w:tcW w:w="962"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V</w:t>
            </w:r>
            <w:r w:rsidR="0057754F" w:rsidRPr="00B15C11">
              <w:rPr>
                <w:color w:val="000000" w:themeColor="text1"/>
                <w:sz w:val="20"/>
                <w:szCs w:val="16"/>
              </w:rPr>
              <w:t>2008</w:t>
            </w:r>
          </w:p>
        </w:tc>
        <w:tc>
          <w:tcPr>
            <w:tcW w:w="90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5 421</w:t>
            </w:r>
          </w:p>
        </w:tc>
        <w:tc>
          <w:tcPr>
            <w:tcW w:w="85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Ц</w:t>
            </w:r>
            <w:r w:rsidR="0057754F" w:rsidRPr="00B15C11">
              <w:rPr>
                <w:color w:val="000000" w:themeColor="text1"/>
                <w:sz w:val="20"/>
                <w:szCs w:val="18"/>
              </w:rPr>
              <w:t>2008</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5595,95</w:t>
            </w:r>
          </w:p>
        </w:tc>
        <w:tc>
          <w:tcPr>
            <w:tcW w:w="109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Зпер.2</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3500,89</w:t>
            </w:r>
          </w:p>
        </w:tc>
        <w:tc>
          <w:tcPr>
            <w:tcW w:w="1194"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Зпост.2</w:t>
            </w:r>
          </w:p>
        </w:tc>
        <w:tc>
          <w:tcPr>
            <w:tcW w:w="1140"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10 412 758</w:t>
            </w:r>
          </w:p>
        </w:tc>
        <w:tc>
          <w:tcPr>
            <w:tcW w:w="128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944 580</w:t>
            </w:r>
          </w:p>
        </w:tc>
        <w:tc>
          <w:tcPr>
            <w:tcW w:w="1145"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ΔПЦ</w:t>
            </w:r>
          </w:p>
        </w:tc>
        <w:tc>
          <w:tcPr>
            <w:tcW w:w="1253" w:type="dxa"/>
            <w:noWrap/>
            <w:vAlign w:val="center"/>
          </w:tcPr>
          <w:p w:rsidR="00227D9A" w:rsidRPr="00B15C11" w:rsidRDefault="00227D9A" w:rsidP="00B15C11">
            <w:pPr>
              <w:shd w:val="clear" w:color="000000" w:fill="auto"/>
              <w:suppressAutoHyphens/>
              <w:spacing w:line="360" w:lineRule="auto"/>
              <w:jc w:val="left"/>
              <w:rPr>
                <w:color w:val="000000" w:themeColor="text1"/>
                <w:sz w:val="20"/>
              </w:rPr>
            </w:pPr>
            <w:r w:rsidRPr="00B15C11">
              <w:rPr>
                <w:color w:val="000000" w:themeColor="text1"/>
                <w:sz w:val="20"/>
              </w:rPr>
              <w:t>-3 414 928</w:t>
            </w:r>
          </w:p>
        </w:tc>
      </w:tr>
      <w:tr w:rsidR="00227D9A" w:rsidRPr="00B15C11" w:rsidTr="0090467F">
        <w:trPr>
          <w:trHeight w:val="367"/>
          <w:jc w:val="center"/>
        </w:trPr>
        <w:tc>
          <w:tcPr>
            <w:tcW w:w="1263"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Пусл.3</w:t>
            </w:r>
          </w:p>
        </w:tc>
        <w:tc>
          <w:tcPr>
            <w:tcW w:w="962"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V</w:t>
            </w:r>
            <w:r w:rsidR="0057754F" w:rsidRPr="00B15C11">
              <w:rPr>
                <w:color w:val="000000" w:themeColor="text1"/>
                <w:sz w:val="20"/>
                <w:szCs w:val="16"/>
              </w:rPr>
              <w:t>2008</w:t>
            </w:r>
          </w:p>
        </w:tc>
        <w:tc>
          <w:tcPr>
            <w:tcW w:w="90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5 421</w:t>
            </w:r>
          </w:p>
        </w:tc>
        <w:tc>
          <w:tcPr>
            <w:tcW w:w="85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Ц</w:t>
            </w:r>
            <w:r w:rsidR="0057754F" w:rsidRPr="00B15C11">
              <w:rPr>
                <w:color w:val="000000" w:themeColor="text1"/>
                <w:sz w:val="20"/>
                <w:szCs w:val="18"/>
              </w:rPr>
              <w:t>2008</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5595,95</w:t>
            </w:r>
          </w:p>
        </w:tc>
        <w:tc>
          <w:tcPr>
            <w:tcW w:w="109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Зпер.3</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3187,62</w:t>
            </w:r>
          </w:p>
        </w:tc>
        <w:tc>
          <w:tcPr>
            <w:tcW w:w="1194"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Зпост.2</w:t>
            </w:r>
          </w:p>
        </w:tc>
        <w:tc>
          <w:tcPr>
            <w:tcW w:w="1140"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10 412 758</w:t>
            </w:r>
          </w:p>
        </w:tc>
        <w:tc>
          <w:tcPr>
            <w:tcW w:w="128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2 642 790</w:t>
            </w:r>
          </w:p>
        </w:tc>
        <w:tc>
          <w:tcPr>
            <w:tcW w:w="1145"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ΔПЗпер.</w:t>
            </w:r>
          </w:p>
        </w:tc>
        <w:tc>
          <w:tcPr>
            <w:tcW w:w="1253" w:type="dxa"/>
            <w:noWrap/>
            <w:vAlign w:val="center"/>
          </w:tcPr>
          <w:p w:rsidR="00227D9A" w:rsidRPr="00B15C11" w:rsidRDefault="00227D9A" w:rsidP="00B15C11">
            <w:pPr>
              <w:shd w:val="clear" w:color="000000" w:fill="auto"/>
              <w:suppressAutoHyphens/>
              <w:spacing w:line="360" w:lineRule="auto"/>
              <w:jc w:val="left"/>
              <w:rPr>
                <w:color w:val="000000" w:themeColor="text1"/>
                <w:sz w:val="20"/>
              </w:rPr>
            </w:pPr>
            <w:r w:rsidRPr="00B15C11">
              <w:rPr>
                <w:color w:val="000000" w:themeColor="text1"/>
                <w:sz w:val="20"/>
              </w:rPr>
              <w:t>1 698 210</w:t>
            </w:r>
          </w:p>
        </w:tc>
      </w:tr>
      <w:tr w:rsidR="00227D9A" w:rsidRPr="00B15C11" w:rsidTr="0090467F">
        <w:trPr>
          <w:trHeight w:val="416"/>
          <w:jc w:val="center"/>
        </w:trPr>
        <w:tc>
          <w:tcPr>
            <w:tcW w:w="1263"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П</w:t>
            </w:r>
            <w:r w:rsidR="0057754F" w:rsidRPr="00B15C11">
              <w:rPr>
                <w:color w:val="000000" w:themeColor="text1"/>
                <w:sz w:val="20"/>
                <w:szCs w:val="18"/>
              </w:rPr>
              <w:t>2008</w:t>
            </w:r>
          </w:p>
        </w:tc>
        <w:tc>
          <w:tcPr>
            <w:tcW w:w="962"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V</w:t>
            </w:r>
            <w:r w:rsidR="0057754F" w:rsidRPr="00B15C11">
              <w:rPr>
                <w:color w:val="000000" w:themeColor="text1"/>
                <w:sz w:val="20"/>
                <w:szCs w:val="16"/>
              </w:rPr>
              <w:t>2008</w:t>
            </w:r>
          </w:p>
        </w:tc>
        <w:tc>
          <w:tcPr>
            <w:tcW w:w="90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5 421</w:t>
            </w:r>
          </w:p>
        </w:tc>
        <w:tc>
          <w:tcPr>
            <w:tcW w:w="85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Ц</w:t>
            </w:r>
            <w:r w:rsidR="0057754F" w:rsidRPr="00B15C11">
              <w:rPr>
                <w:color w:val="000000" w:themeColor="text1"/>
                <w:sz w:val="20"/>
                <w:szCs w:val="18"/>
              </w:rPr>
              <w:t>2008</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5595,95</w:t>
            </w:r>
          </w:p>
        </w:tc>
        <w:tc>
          <w:tcPr>
            <w:tcW w:w="109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Зпер.3</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3187,62</w:t>
            </w:r>
          </w:p>
        </w:tc>
        <w:tc>
          <w:tcPr>
            <w:tcW w:w="1194"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Зпост.3</w:t>
            </w:r>
          </w:p>
        </w:tc>
        <w:tc>
          <w:tcPr>
            <w:tcW w:w="1140"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9 248 887</w:t>
            </w:r>
          </w:p>
        </w:tc>
        <w:tc>
          <w:tcPr>
            <w:tcW w:w="128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3 806 661</w:t>
            </w:r>
          </w:p>
        </w:tc>
        <w:tc>
          <w:tcPr>
            <w:tcW w:w="1145"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ΔПЗпост.</w:t>
            </w:r>
          </w:p>
        </w:tc>
        <w:tc>
          <w:tcPr>
            <w:tcW w:w="1253" w:type="dxa"/>
            <w:noWrap/>
            <w:vAlign w:val="center"/>
          </w:tcPr>
          <w:p w:rsidR="00227D9A" w:rsidRPr="00B15C11" w:rsidRDefault="00227D9A" w:rsidP="00B15C11">
            <w:pPr>
              <w:shd w:val="clear" w:color="000000" w:fill="auto"/>
              <w:suppressAutoHyphens/>
              <w:spacing w:line="360" w:lineRule="auto"/>
              <w:jc w:val="left"/>
              <w:rPr>
                <w:color w:val="000000" w:themeColor="text1"/>
                <w:sz w:val="20"/>
              </w:rPr>
            </w:pPr>
            <w:r w:rsidRPr="00B15C11">
              <w:rPr>
                <w:color w:val="000000" w:themeColor="text1"/>
                <w:sz w:val="20"/>
              </w:rPr>
              <w:t>1 163 871</w:t>
            </w:r>
          </w:p>
        </w:tc>
      </w:tr>
      <w:tr w:rsidR="00227D9A" w:rsidRPr="00B15C11" w:rsidTr="0090467F">
        <w:trPr>
          <w:trHeight w:val="489"/>
          <w:jc w:val="center"/>
        </w:trPr>
        <w:tc>
          <w:tcPr>
            <w:tcW w:w="1263"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 </w:t>
            </w:r>
          </w:p>
        </w:tc>
        <w:tc>
          <w:tcPr>
            <w:tcW w:w="962"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 </w:t>
            </w:r>
          </w:p>
        </w:tc>
        <w:tc>
          <w:tcPr>
            <w:tcW w:w="90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 </w:t>
            </w:r>
          </w:p>
        </w:tc>
        <w:tc>
          <w:tcPr>
            <w:tcW w:w="85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 </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 </w:t>
            </w:r>
          </w:p>
        </w:tc>
        <w:tc>
          <w:tcPr>
            <w:tcW w:w="1096"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 </w:t>
            </w:r>
          </w:p>
        </w:tc>
        <w:tc>
          <w:tcPr>
            <w:tcW w:w="1077"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 </w:t>
            </w:r>
          </w:p>
        </w:tc>
        <w:tc>
          <w:tcPr>
            <w:tcW w:w="1194"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 </w:t>
            </w:r>
          </w:p>
        </w:tc>
        <w:tc>
          <w:tcPr>
            <w:tcW w:w="1140"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 </w:t>
            </w:r>
          </w:p>
        </w:tc>
        <w:tc>
          <w:tcPr>
            <w:tcW w:w="1288"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6"/>
              </w:rPr>
            </w:pPr>
            <w:r w:rsidRPr="00B15C11">
              <w:rPr>
                <w:color w:val="000000" w:themeColor="text1"/>
                <w:sz w:val="20"/>
                <w:szCs w:val="16"/>
              </w:rPr>
              <w:t> </w:t>
            </w:r>
          </w:p>
        </w:tc>
        <w:tc>
          <w:tcPr>
            <w:tcW w:w="1145" w:type="dxa"/>
            <w:noWrap/>
            <w:vAlign w:val="center"/>
          </w:tcPr>
          <w:p w:rsidR="00227D9A" w:rsidRPr="00B15C11" w:rsidRDefault="00227D9A" w:rsidP="00B15C11">
            <w:pPr>
              <w:shd w:val="clear" w:color="000000" w:fill="auto"/>
              <w:suppressAutoHyphens/>
              <w:spacing w:line="360" w:lineRule="auto"/>
              <w:jc w:val="left"/>
              <w:rPr>
                <w:color w:val="000000" w:themeColor="text1"/>
                <w:sz w:val="20"/>
                <w:szCs w:val="18"/>
              </w:rPr>
            </w:pPr>
            <w:r w:rsidRPr="00B15C11">
              <w:rPr>
                <w:color w:val="000000" w:themeColor="text1"/>
                <w:sz w:val="20"/>
                <w:szCs w:val="18"/>
              </w:rPr>
              <w:t>ΔП</w:t>
            </w:r>
            <w:r w:rsidR="0057754F" w:rsidRPr="00B15C11">
              <w:rPr>
                <w:color w:val="000000" w:themeColor="text1"/>
                <w:sz w:val="20"/>
                <w:szCs w:val="18"/>
              </w:rPr>
              <w:t>2008</w:t>
            </w:r>
          </w:p>
        </w:tc>
        <w:tc>
          <w:tcPr>
            <w:tcW w:w="1253" w:type="dxa"/>
            <w:noWrap/>
            <w:vAlign w:val="center"/>
          </w:tcPr>
          <w:p w:rsidR="00227D9A" w:rsidRPr="00B15C11" w:rsidRDefault="00227D9A" w:rsidP="00B15C11">
            <w:pPr>
              <w:shd w:val="clear" w:color="000000" w:fill="auto"/>
              <w:suppressAutoHyphens/>
              <w:spacing w:line="360" w:lineRule="auto"/>
              <w:jc w:val="left"/>
              <w:rPr>
                <w:color w:val="000000" w:themeColor="text1"/>
                <w:sz w:val="20"/>
              </w:rPr>
            </w:pPr>
            <w:r w:rsidRPr="00B15C11">
              <w:rPr>
                <w:color w:val="000000" w:themeColor="text1"/>
                <w:sz w:val="20"/>
              </w:rPr>
              <w:t>-2 686 528</w:t>
            </w:r>
          </w:p>
        </w:tc>
      </w:tr>
    </w:tbl>
    <w:p w:rsidR="00B15C11" w:rsidRDefault="00B15C11" w:rsidP="00B15C11">
      <w:pPr>
        <w:shd w:val="clear" w:color="000000" w:fill="auto"/>
        <w:suppressAutoHyphens/>
        <w:spacing w:line="360" w:lineRule="auto"/>
        <w:ind w:firstLine="709"/>
        <w:rPr>
          <w:color w:val="000000" w:themeColor="text1"/>
          <w:sz w:val="28"/>
          <w:szCs w:val="28"/>
        </w:rPr>
        <w:sectPr w:rsidR="00B15C11" w:rsidSect="0090467F">
          <w:pgSz w:w="16838" w:h="11906" w:orient="landscape" w:code="9"/>
          <w:pgMar w:top="1701" w:right="1134" w:bottom="851" w:left="1134" w:header="709" w:footer="709" w:gutter="0"/>
          <w:cols w:space="708"/>
          <w:docGrid w:linePitch="360"/>
        </w:sectPr>
      </w:pPr>
    </w:p>
    <w:p w:rsidR="00E90E2B" w:rsidRPr="00B15C11" w:rsidRDefault="007B0B4D" w:rsidP="00B15C11">
      <w:pPr>
        <w:shd w:val="clear" w:color="000000" w:fill="auto"/>
        <w:suppressAutoHyphens/>
        <w:spacing w:line="360" w:lineRule="auto"/>
        <w:jc w:val="center"/>
        <w:rPr>
          <w:color w:val="000000" w:themeColor="text1"/>
          <w:sz w:val="28"/>
          <w:szCs w:val="28"/>
        </w:rPr>
      </w:pPr>
      <w:r>
        <w:rPr>
          <w:color w:val="000000" w:themeColor="text1"/>
          <w:sz w:val="28"/>
          <w:szCs w:val="28"/>
        </w:rPr>
      </w:r>
      <w:r>
        <w:rPr>
          <w:color w:val="000000" w:themeColor="text1"/>
          <w:sz w:val="28"/>
          <w:szCs w:val="28"/>
        </w:rPr>
        <w:pict>
          <v:group id="_x0000_s1041" editas="canvas" style="width:425.75pt;height:598.8pt;mso-position-horizontal-relative:char;mso-position-vertical-relative:line" coordorigin="2278,55" coordsize="6561,9109">
            <o:lock v:ext="edit" aspectratio="t"/>
            <v:shape id="_x0000_s1042" type="#_x0000_t75" style="position:absolute;left:2278;top:55;width:6561;height:9109" o:preferrelative="f">
              <v:fill o:detectmouseclick="t"/>
              <v:path o:extrusionok="t" o:connecttype="none"/>
              <o:lock v:ext="edit" text="t"/>
            </v:shape>
            <v:shape id="_x0000_s1043" type="#_x0000_t75" style="position:absolute;left:2290;top:55;width:6470;height:3147" fillcolor="black" strokecolor="white" strokeweight="3e-5mm">
              <v:imagedata r:id="rId25" o:title=""/>
              <o:lock v:ext="edit" rotation="t"/>
            </v:shape>
            <v:shape id="_x0000_s1044" type="#_x0000_t75" style="position:absolute;left:2278;top:2963;width:6482;height:3148" fillcolor="black" strokecolor="white" strokeweight="3e-5mm">
              <v:imagedata r:id="rId26" o:title=""/>
              <o:lock v:ext="edit" rotation="t"/>
            </v:shape>
            <v:shape id="_x0000_s1045" type="#_x0000_t75" style="position:absolute;left:2278;top:6111;width:6492;height:3053" fillcolor="black" strokecolor="white" strokeweight="3e-5mm">
              <v:imagedata r:id="rId27" o:title=""/>
              <o:lock v:ext="edit" rotation="t"/>
            </v:shape>
            <v:rect id="_x0000_s1046" style="position:absolute;left:6697;top:5078;width:536;height:265" stroked="f">
              <v:textbox style="mso-next-textbox:#_x0000_s1046" inset="2.46381mm,1.2319mm,2.46381mm,1.2319mm">
                <w:txbxContent>
                  <w:p w:rsidR="00B15C11" w:rsidRPr="00145A78" w:rsidRDefault="00B15C11" w:rsidP="00B4454D">
                    <w:pPr>
                      <w:jc w:val="left"/>
                      <w:rPr>
                        <w:b/>
                        <w:spacing w:val="-10"/>
                        <w:sz w:val="17"/>
                        <w:szCs w:val="18"/>
                      </w:rPr>
                    </w:pPr>
                    <w:r w:rsidRPr="00145A78">
                      <w:rPr>
                        <w:b/>
                        <w:spacing w:val="-10"/>
                        <w:sz w:val="17"/>
                        <w:szCs w:val="18"/>
                      </w:rPr>
                      <w:t>2007</w:t>
                    </w:r>
                  </w:p>
                </w:txbxContent>
              </v:textbox>
            </v:rect>
            <v:rect id="_x0000_s1047" style="position:absolute;left:7902;top:4946;width:669;height:264" stroked="f">
              <v:textbox style="mso-next-textbox:#_x0000_s1047" inset="2.46381mm,1.2319mm,2.46381mm,1.2319mm">
                <w:txbxContent>
                  <w:p w:rsidR="00B15C11" w:rsidRPr="00145A78" w:rsidRDefault="00B15C11" w:rsidP="00B4454D">
                    <w:pPr>
                      <w:jc w:val="left"/>
                      <w:rPr>
                        <w:sz w:val="23"/>
                        <w:szCs w:val="24"/>
                      </w:rPr>
                    </w:pPr>
                  </w:p>
                </w:txbxContent>
              </v:textbox>
            </v:rect>
            <v:rect id="_x0000_s1048" style="position:absolute;left:6831;top:7458;width:536;height:263" stroked="f">
              <v:textbox style="mso-next-textbox:#_x0000_s1048" inset="2.46381mm,1.2319mm,2.46381mm,1.2319mm">
                <w:txbxContent>
                  <w:p w:rsidR="00B15C11" w:rsidRPr="00145A78" w:rsidRDefault="00B15C11" w:rsidP="00B4454D">
                    <w:pPr>
                      <w:jc w:val="left"/>
                      <w:rPr>
                        <w:b/>
                        <w:spacing w:val="-10"/>
                        <w:sz w:val="17"/>
                        <w:szCs w:val="18"/>
                      </w:rPr>
                    </w:pPr>
                    <w:r w:rsidRPr="00145A78">
                      <w:rPr>
                        <w:b/>
                        <w:spacing w:val="-10"/>
                        <w:sz w:val="17"/>
                        <w:szCs w:val="18"/>
                      </w:rPr>
                      <w:t>2008</w:t>
                    </w:r>
                  </w:p>
                </w:txbxContent>
              </v:textbox>
            </v:rect>
            <v:rect id="_x0000_s1049" style="position:absolute;left:7902;top:8515;width:670;height:263" stroked="f">
              <v:textbox style="mso-next-textbox:#_x0000_s1049" inset="2.46381mm,1.2319mm,2.46381mm,1.2319mm">
                <w:txbxContent>
                  <w:p w:rsidR="00B15C11" w:rsidRPr="00145A78" w:rsidRDefault="00B15C11" w:rsidP="00B4454D">
                    <w:pPr>
                      <w:jc w:val="left"/>
                      <w:rPr>
                        <w:sz w:val="23"/>
                        <w:szCs w:val="24"/>
                      </w:rPr>
                    </w:pPr>
                  </w:p>
                </w:txbxContent>
              </v:textbox>
            </v:rect>
            <w10:wrap type="none"/>
            <w10:anchorlock/>
          </v:group>
          <o:OLEObject Type="Embed" ProgID="Excel.Sheet.8" ShapeID="_x0000_s1043" DrawAspect="Content" ObjectID="_1470162454" r:id="rId28">
            <o:FieldCodes>\s</o:FieldCodes>
          </o:OLEObject>
          <o:OLEObject Type="Embed" ProgID="Excel.Sheet.8" ShapeID="_x0000_s1044" DrawAspect="Content" ObjectID="_1470162455" r:id="rId29">
            <o:FieldCodes>\s</o:FieldCodes>
          </o:OLEObject>
          <o:OLEObject Type="Embed" ProgID="Excel.Sheet.8" ShapeID="_x0000_s1045" DrawAspect="Content" ObjectID="_1470162456" r:id="rId30">
            <o:FieldCodes>\s</o:FieldCodes>
          </o:OLEObject>
        </w:pict>
      </w:r>
    </w:p>
    <w:p w:rsidR="00E90E2B" w:rsidRPr="005C5077" w:rsidRDefault="00E90E2B" w:rsidP="005C5077">
      <w:pPr>
        <w:shd w:val="clear" w:color="000000" w:fill="auto"/>
        <w:suppressAutoHyphens/>
        <w:spacing w:line="360" w:lineRule="auto"/>
        <w:jc w:val="center"/>
        <w:rPr>
          <w:b/>
          <w:color w:val="000000" w:themeColor="text1"/>
          <w:sz w:val="28"/>
          <w:szCs w:val="28"/>
        </w:rPr>
      </w:pPr>
      <w:r w:rsidRPr="005C5077">
        <w:rPr>
          <w:b/>
          <w:color w:val="000000" w:themeColor="text1"/>
          <w:sz w:val="28"/>
          <w:szCs w:val="28"/>
        </w:rPr>
        <w:t>Рис</w:t>
      </w:r>
      <w:r w:rsidR="00B4454D" w:rsidRPr="005C5077">
        <w:rPr>
          <w:b/>
          <w:color w:val="000000" w:themeColor="text1"/>
          <w:sz w:val="28"/>
          <w:szCs w:val="28"/>
        </w:rPr>
        <w:t>унок</w:t>
      </w:r>
      <w:r w:rsidRPr="005C5077">
        <w:rPr>
          <w:b/>
          <w:color w:val="000000" w:themeColor="text1"/>
          <w:sz w:val="28"/>
          <w:szCs w:val="28"/>
        </w:rPr>
        <w:t xml:space="preserve"> </w:t>
      </w:r>
      <w:r w:rsidR="00B632B6" w:rsidRPr="005C5077">
        <w:rPr>
          <w:b/>
          <w:color w:val="000000" w:themeColor="text1"/>
          <w:sz w:val="28"/>
          <w:szCs w:val="28"/>
        </w:rPr>
        <w:t>2.</w:t>
      </w:r>
      <w:r w:rsidR="00B4454D" w:rsidRPr="005C5077">
        <w:rPr>
          <w:b/>
          <w:color w:val="000000" w:themeColor="text1"/>
          <w:sz w:val="28"/>
          <w:szCs w:val="28"/>
        </w:rPr>
        <w:t xml:space="preserve">7 </w:t>
      </w:r>
      <w:r w:rsidR="00262D4C" w:rsidRPr="005C5077">
        <w:rPr>
          <w:b/>
          <w:color w:val="000000" w:themeColor="text1"/>
          <w:sz w:val="28"/>
          <w:szCs w:val="28"/>
        </w:rPr>
        <w:t>–</w:t>
      </w:r>
      <w:r w:rsidRPr="005C5077">
        <w:rPr>
          <w:b/>
          <w:color w:val="000000" w:themeColor="text1"/>
          <w:sz w:val="28"/>
          <w:szCs w:val="28"/>
        </w:rPr>
        <w:t xml:space="preserve"> Маржинальный анализ изме</w:t>
      </w:r>
      <w:r w:rsidR="00B4454D" w:rsidRPr="005C5077">
        <w:rPr>
          <w:b/>
          <w:color w:val="000000" w:themeColor="text1"/>
          <w:sz w:val="28"/>
          <w:szCs w:val="28"/>
        </w:rPr>
        <w:t xml:space="preserve">нения прибыли предприятия в </w:t>
      </w:r>
      <w:r w:rsidR="0057754F" w:rsidRPr="005C5077">
        <w:rPr>
          <w:b/>
          <w:color w:val="000000" w:themeColor="text1"/>
          <w:sz w:val="28"/>
          <w:szCs w:val="28"/>
        </w:rPr>
        <w:t>2006</w:t>
      </w:r>
      <w:r w:rsidR="00B4454D" w:rsidRPr="005C5077">
        <w:rPr>
          <w:b/>
          <w:color w:val="000000" w:themeColor="text1"/>
          <w:sz w:val="28"/>
          <w:szCs w:val="28"/>
        </w:rPr>
        <w:t xml:space="preserve">, </w:t>
      </w:r>
      <w:r w:rsidR="007E2DA2" w:rsidRPr="005C5077">
        <w:rPr>
          <w:b/>
          <w:color w:val="000000" w:themeColor="text1"/>
          <w:sz w:val="28"/>
          <w:szCs w:val="28"/>
        </w:rPr>
        <w:t>2008</w:t>
      </w:r>
      <w:r w:rsidR="00B4454D" w:rsidRPr="005C5077">
        <w:rPr>
          <w:b/>
          <w:color w:val="000000" w:themeColor="text1"/>
          <w:sz w:val="28"/>
          <w:szCs w:val="28"/>
        </w:rPr>
        <w:t xml:space="preserve"> и </w:t>
      </w:r>
      <w:r w:rsidR="007E2DA2" w:rsidRPr="005C5077">
        <w:rPr>
          <w:b/>
          <w:color w:val="000000" w:themeColor="text1"/>
          <w:sz w:val="28"/>
          <w:szCs w:val="28"/>
        </w:rPr>
        <w:t>2009</w:t>
      </w:r>
      <w:r w:rsidRPr="005C5077">
        <w:rPr>
          <w:b/>
          <w:color w:val="000000" w:themeColor="text1"/>
          <w:sz w:val="28"/>
          <w:szCs w:val="28"/>
        </w:rPr>
        <w:t xml:space="preserve"> годах</w:t>
      </w:r>
    </w:p>
    <w:p w:rsidR="00B632B6" w:rsidRPr="00B15C11" w:rsidRDefault="00B632B6" w:rsidP="00B15C11">
      <w:pPr>
        <w:shd w:val="clear" w:color="000000" w:fill="auto"/>
        <w:suppressAutoHyphens/>
        <w:spacing w:line="360" w:lineRule="auto"/>
        <w:ind w:firstLine="709"/>
        <w:rPr>
          <w:color w:val="000000" w:themeColor="text1"/>
          <w:sz w:val="28"/>
          <w:szCs w:val="28"/>
        </w:rPr>
      </w:pPr>
    </w:p>
    <w:p w:rsidR="00952477" w:rsidRPr="00B15C11" w:rsidRDefault="00952477"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2. Ва</w:t>
      </w:r>
      <w:r w:rsidR="00B4454D" w:rsidRPr="00B15C11">
        <w:rPr>
          <w:color w:val="000000" w:themeColor="text1"/>
          <w:sz w:val="28"/>
          <w:szCs w:val="28"/>
        </w:rPr>
        <w:t xml:space="preserve">ловая прибыль предприятия в </w:t>
      </w:r>
      <w:r w:rsidR="0057754F" w:rsidRPr="00B15C11">
        <w:rPr>
          <w:color w:val="000000" w:themeColor="text1"/>
          <w:sz w:val="28"/>
          <w:szCs w:val="28"/>
        </w:rPr>
        <w:t>2007</w:t>
      </w:r>
      <w:r w:rsidR="00A82E66" w:rsidRPr="00B15C11">
        <w:rPr>
          <w:color w:val="000000" w:themeColor="text1"/>
          <w:sz w:val="28"/>
          <w:szCs w:val="28"/>
        </w:rPr>
        <w:t xml:space="preserve"> </w:t>
      </w:r>
      <w:r w:rsidRPr="00B15C11">
        <w:rPr>
          <w:color w:val="000000" w:themeColor="text1"/>
          <w:sz w:val="28"/>
          <w:szCs w:val="28"/>
        </w:rPr>
        <w:t xml:space="preserve">году по сравнению с </w:t>
      </w:r>
      <w:r w:rsidR="0057754F" w:rsidRPr="00B15C11">
        <w:rPr>
          <w:color w:val="000000" w:themeColor="text1"/>
          <w:sz w:val="28"/>
          <w:szCs w:val="28"/>
        </w:rPr>
        <w:t>2006</w:t>
      </w:r>
      <w:r w:rsidRPr="00B15C11">
        <w:rPr>
          <w:color w:val="000000" w:themeColor="text1"/>
          <w:sz w:val="28"/>
          <w:szCs w:val="28"/>
        </w:rPr>
        <w:t xml:space="preserve"> годом увеличилась на 3 826 067 рублей, в том числе за счёт увеличения грузооборота − на 1 178 425 рублей, за счёт увеличения цены за оказываемые услуги − на 2 353 031 рубль, на 1 904 217 рублей − за счёт снижения переменных затрат, и уменьшилась за счёт </w:t>
      </w:r>
      <w:r w:rsidR="00E90E2B" w:rsidRPr="00B15C11">
        <w:rPr>
          <w:color w:val="000000" w:themeColor="text1"/>
          <w:sz w:val="28"/>
          <w:szCs w:val="28"/>
        </w:rPr>
        <w:t>увеличения постоянных затрат на 1 609 606 рублей</w:t>
      </w:r>
      <w:r w:rsidRPr="00B15C11">
        <w:rPr>
          <w:color w:val="000000" w:themeColor="text1"/>
          <w:sz w:val="28"/>
          <w:szCs w:val="28"/>
        </w:rPr>
        <w:t>.</w:t>
      </w:r>
    </w:p>
    <w:p w:rsidR="00E90E2B" w:rsidRPr="00B15C11" w:rsidRDefault="00952477"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3. </w:t>
      </w:r>
      <w:r w:rsidR="00E90E2B" w:rsidRPr="00B15C11">
        <w:rPr>
          <w:color w:val="000000" w:themeColor="text1"/>
          <w:sz w:val="28"/>
          <w:szCs w:val="28"/>
        </w:rPr>
        <w:t xml:space="preserve">За </w:t>
      </w:r>
      <w:r w:rsidR="007E2DA2" w:rsidRPr="00B15C11">
        <w:rPr>
          <w:color w:val="000000" w:themeColor="text1"/>
          <w:sz w:val="28"/>
          <w:szCs w:val="28"/>
        </w:rPr>
        <w:t>2009</w:t>
      </w:r>
      <w:r w:rsidR="00E90E2B" w:rsidRPr="00B15C11">
        <w:rPr>
          <w:color w:val="000000" w:themeColor="text1"/>
          <w:sz w:val="28"/>
          <w:szCs w:val="28"/>
        </w:rPr>
        <w:t xml:space="preserve"> год по сравнению с </w:t>
      </w:r>
      <w:r w:rsidR="007E2DA2" w:rsidRPr="00B15C11">
        <w:rPr>
          <w:color w:val="000000" w:themeColor="text1"/>
          <w:sz w:val="28"/>
          <w:szCs w:val="28"/>
        </w:rPr>
        <w:t>2008</w:t>
      </w:r>
      <w:r w:rsidR="00E90E2B" w:rsidRPr="00B15C11">
        <w:rPr>
          <w:color w:val="000000" w:themeColor="text1"/>
          <w:sz w:val="28"/>
          <w:szCs w:val="28"/>
        </w:rPr>
        <w:t xml:space="preserve"> годом валовая прибыль уменьшилась на 2 686 528 рублей, в том числе за счёт снижения грузооборота на 2</w:t>
      </w:r>
      <w:r w:rsidR="003F682B" w:rsidRPr="00B15C11">
        <w:rPr>
          <w:color w:val="000000" w:themeColor="text1"/>
          <w:sz w:val="28"/>
          <w:szCs w:val="28"/>
        </w:rPr>
        <w:t> </w:t>
      </w:r>
      <w:r w:rsidR="00E90E2B" w:rsidRPr="00B15C11">
        <w:rPr>
          <w:color w:val="000000" w:themeColor="text1"/>
          <w:sz w:val="28"/>
          <w:szCs w:val="28"/>
        </w:rPr>
        <w:t>133</w:t>
      </w:r>
      <w:r w:rsidR="003F682B" w:rsidRPr="00B15C11">
        <w:rPr>
          <w:color w:val="000000" w:themeColor="text1"/>
          <w:sz w:val="28"/>
          <w:szCs w:val="28"/>
        </w:rPr>
        <w:t xml:space="preserve"> </w:t>
      </w:r>
      <w:r w:rsidR="00E90E2B" w:rsidRPr="00B15C11">
        <w:rPr>
          <w:color w:val="000000" w:themeColor="text1"/>
          <w:sz w:val="28"/>
          <w:szCs w:val="28"/>
        </w:rPr>
        <w:t>681 рубль и за счёт снижения цен, связанного с обострившейся конкуренцией, на 3 414 928 рублей, и увеличилась за счёт снижения переменных затрат на 1 698 210 рублей и снижения постоянных затрат на 1 163 871 рубль.</w:t>
      </w:r>
    </w:p>
    <w:p w:rsidR="00A5386C" w:rsidRPr="00B15C11" w:rsidRDefault="00A5386C"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Сравнение результатов факторного анализа прибыли с использованием моделей (</w:t>
      </w:r>
      <w:r w:rsidR="00B632B6" w:rsidRPr="00B15C11">
        <w:rPr>
          <w:color w:val="000000" w:themeColor="text1"/>
          <w:sz w:val="28"/>
          <w:szCs w:val="28"/>
        </w:rPr>
        <w:t>2.</w:t>
      </w:r>
      <w:r w:rsidR="0094691A" w:rsidRPr="00B15C11">
        <w:rPr>
          <w:color w:val="000000" w:themeColor="text1"/>
          <w:sz w:val="28"/>
          <w:szCs w:val="28"/>
        </w:rPr>
        <w:t>11</w:t>
      </w:r>
      <w:r w:rsidRPr="00B15C11">
        <w:rPr>
          <w:color w:val="000000" w:themeColor="text1"/>
          <w:sz w:val="28"/>
          <w:szCs w:val="28"/>
        </w:rPr>
        <w:t>) и (</w:t>
      </w:r>
      <w:r w:rsidR="00B632B6" w:rsidRPr="00B15C11">
        <w:rPr>
          <w:color w:val="000000" w:themeColor="text1"/>
          <w:sz w:val="28"/>
          <w:szCs w:val="28"/>
        </w:rPr>
        <w:t>2.</w:t>
      </w:r>
      <w:r w:rsidR="0094691A" w:rsidRPr="00B15C11">
        <w:rPr>
          <w:color w:val="000000" w:themeColor="text1"/>
          <w:sz w:val="28"/>
          <w:szCs w:val="28"/>
        </w:rPr>
        <w:t>12</w:t>
      </w:r>
      <w:r w:rsidRPr="00B15C11">
        <w:rPr>
          <w:color w:val="000000" w:themeColor="text1"/>
          <w:sz w:val="28"/>
          <w:szCs w:val="28"/>
        </w:rPr>
        <w:t xml:space="preserve">) приведено в таблице </w:t>
      </w:r>
      <w:r w:rsidR="00B632B6" w:rsidRPr="00B15C11">
        <w:rPr>
          <w:color w:val="000000" w:themeColor="text1"/>
          <w:sz w:val="28"/>
          <w:szCs w:val="28"/>
        </w:rPr>
        <w:t>2.</w:t>
      </w:r>
      <w:r w:rsidR="004C32AF" w:rsidRPr="00B15C11">
        <w:rPr>
          <w:color w:val="000000" w:themeColor="text1"/>
          <w:sz w:val="28"/>
          <w:szCs w:val="28"/>
        </w:rPr>
        <w:t>13</w:t>
      </w:r>
      <w:r w:rsidRPr="00B15C11">
        <w:rPr>
          <w:color w:val="000000" w:themeColor="text1"/>
          <w:sz w:val="28"/>
          <w:szCs w:val="28"/>
        </w:rPr>
        <w:t>.</w:t>
      </w:r>
    </w:p>
    <w:p w:rsidR="00B632B6" w:rsidRPr="00B15C11" w:rsidRDefault="00B632B6" w:rsidP="00B15C11">
      <w:pPr>
        <w:shd w:val="clear" w:color="000000" w:fill="auto"/>
        <w:suppressAutoHyphens/>
        <w:spacing w:line="360" w:lineRule="auto"/>
        <w:ind w:firstLine="709"/>
        <w:rPr>
          <w:color w:val="000000" w:themeColor="text1"/>
          <w:sz w:val="28"/>
          <w:szCs w:val="28"/>
        </w:rPr>
      </w:pPr>
    </w:p>
    <w:p w:rsidR="00B632B6" w:rsidRPr="005C5077" w:rsidRDefault="00A5386C" w:rsidP="005C5077">
      <w:pPr>
        <w:shd w:val="clear" w:color="000000" w:fill="auto"/>
        <w:suppressAutoHyphens/>
        <w:spacing w:line="360" w:lineRule="auto"/>
        <w:jc w:val="center"/>
        <w:rPr>
          <w:b/>
          <w:color w:val="000000" w:themeColor="text1"/>
          <w:sz w:val="28"/>
          <w:szCs w:val="28"/>
        </w:rPr>
      </w:pPr>
      <w:r w:rsidRPr="005C5077">
        <w:rPr>
          <w:b/>
          <w:color w:val="000000" w:themeColor="text1"/>
          <w:sz w:val="28"/>
          <w:szCs w:val="28"/>
        </w:rPr>
        <w:t xml:space="preserve">Таблица </w:t>
      </w:r>
      <w:r w:rsidR="00B632B6" w:rsidRPr="005C5077">
        <w:rPr>
          <w:b/>
          <w:color w:val="000000" w:themeColor="text1"/>
          <w:sz w:val="28"/>
          <w:szCs w:val="28"/>
        </w:rPr>
        <w:t>2.</w:t>
      </w:r>
      <w:r w:rsidR="004C32AF" w:rsidRPr="005C5077">
        <w:rPr>
          <w:b/>
          <w:color w:val="000000" w:themeColor="text1"/>
          <w:sz w:val="28"/>
          <w:szCs w:val="28"/>
        </w:rPr>
        <w:t>13</w:t>
      </w:r>
      <w:r w:rsidR="00B4454D" w:rsidRPr="005C5077">
        <w:rPr>
          <w:b/>
          <w:color w:val="000000" w:themeColor="text1"/>
          <w:sz w:val="28"/>
          <w:szCs w:val="28"/>
        </w:rPr>
        <w:t xml:space="preserve"> </w:t>
      </w:r>
      <w:r w:rsidR="00262D4C" w:rsidRPr="005C5077">
        <w:rPr>
          <w:b/>
          <w:color w:val="000000" w:themeColor="text1"/>
          <w:sz w:val="28"/>
          <w:szCs w:val="28"/>
        </w:rPr>
        <w:t>–</w:t>
      </w:r>
      <w:r w:rsidR="00B4454D" w:rsidRPr="005C5077">
        <w:rPr>
          <w:b/>
          <w:color w:val="000000" w:themeColor="text1"/>
          <w:sz w:val="28"/>
          <w:szCs w:val="28"/>
        </w:rPr>
        <w:t xml:space="preserve"> </w:t>
      </w:r>
      <w:r w:rsidRPr="005C5077">
        <w:rPr>
          <w:b/>
          <w:color w:val="000000" w:themeColor="text1"/>
          <w:sz w:val="28"/>
          <w:szCs w:val="28"/>
        </w:rPr>
        <w:t>Сравнительный анализ результатов факторного анализа прибыли</w:t>
      </w:r>
    </w:p>
    <w:tbl>
      <w:tblPr>
        <w:tblStyle w:val="a7"/>
        <w:tblW w:w="4449" w:type="pct"/>
        <w:jc w:val="center"/>
        <w:tblLook w:val="04A0" w:firstRow="1" w:lastRow="0" w:firstColumn="1" w:lastColumn="0" w:noHBand="0" w:noVBand="1"/>
      </w:tblPr>
      <w:tblGrid>
        <w:gridCol w:w="3086"/>
        <w:gridCol w:w="1156"/>
        <w:gridCol w:w="1776"/>
        <w:gridCol w:w="2499"/>
      </w:tblGrid>
      <w:tr w:rsidR="00DD54C3" w:rsidRPr="005C5077" w:rsidTr="005C5077">
        <w:trPr>
          <w:trHeight w:val="335"/>
          <w:jc w:val="center"/>
        </w:trPr>
        <w:tc>
          <w:tcPr>
            <w:tcW w:w="4242" w:type="dxa"/>
            <w:gridSpan w:val="2"/>
            <w:vMerge w:val="restart"/>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Фактор</w:t>
            </w:r>
          </w:p>
        </w:tc>
        <w:tc>
          <w:tcPr>
            <w:tcW w:w="4275" w:type="dxa"/>
            <w:gridSpan w:val="2"/>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Факторная модель</w:t>
            </w:r>
          </w:p>
        </w:tc>
      </w:tr>
      <w:tr w:rsidR="00DD54C3" w:rsidRPr="005C5077" w:rsidTr="005C5077">
        <w:trPr>
          <w:trHeight w:val="252"/>
          <w:jc w:val="center"/>
        </w:trPr>
        <w:tc>
          <w:tcPr>
            <w:tcW w:w="4242" w:type="dxa"/>
            <w:gridSpan w:val="2"/>
            <w:vMerge/>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p>
        </w:tc>
        <w:tc>
          <w:tcPr>
            <w:tcW w:w="177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Vp * (Ц – С)</w:t>
            </w:r>
          </w:p>
        </w:tc>
        <w:tc>
          <w:tcPr>
            <w:tcW w:w="2499"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Vp*(Ц–Зпер.ед.)−Зпост.</w:t>
            </w:r>
          </w:p>
        </w:tc>
      </w:tr>
      <w:tr w:rsidR="00DD54C3" w:rsidRPr="005C5077" w:rsidTr="005C5077">
        <w:trPr>
          <w:trHeight w:val="308"/>
          <w:jc w:val="center"/>
        </w:trPr>
        <w:tc>
          <w:tcPr>
            <w:tcW w:w="308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Объём грузооборота</w:t>
            </w:r>
          </w:p>
        </w:tc>
        <w:tc>
          <w:tcPr>
            <w:tcW w:w="115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ΔПV</w:t>
            </w:r>
          </w:p>
        </w:tc>
        <w:tc>
          <w:tcPr>
            <w:tcW w:w="177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311 379</w:t>
            </w:r>
          </w:p>
        </w:tc>
        <w:tc>
          <w:tcPr>
            <w:tcW w:w="2499"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2 895 905</w:t>
            </w:r>
          </w:p>
        </w:tc>
      </w:tr>
      <w:tr w:rsidR="00DD54C3" w:rsidRPr="005C5077" w:rsidTr="005C5077">
        <w:trPr>
          <w:trHeight w:val="309"/>
          <w:jc w:val="center"/>
        </w:trPr>
        <w:tc>
          <w:tcPr>
            <w:tcW w:w="308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Цена перевозки</w:t>
            </w:r>
          </w:p>
        </w:tc>
        <w:tc>
          <w:tcPr>
            <w:tcW w:w="115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ΔПЦ</w:t>
            </w:r>
          </w:p>
        </w:tc>
        <w:tc>
          <w:tcPr>
            <w:tcW w:w="177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2 144 900</w:t>
            </w:r>
          </w:p>
        </w:tc>
        <w:tc>
          <w:tcPr>
            <w:tcW w:w="2499"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2 144 900</w:t>
            </w:r>
          </w:p>
        </w:tc>
      </w:tr>
      <w:tr w:rsidR="00DD54C3" w:rsidRPr="005C5077" w:rsidTr="005C5077">
        <w:trPr>
          <w:trHeight w:val="308"/>
          <w:jc w:val="center"/>
        </w:trPr>
        <w:tc>
          <w:tcPr>
            <w:tcW w:w="308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Себестоимость перевозки</w:t>
            </w:r>
          </w:p>
        </w:tc>
        <w:tc>
          <w:tcPr>
            <w:tcW w:w="115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ΔПС</w:t>
            </w:r>
          </w:p>
        </w:tc>
        <w:tc>
          <w:tcPr>
            <w:tcW w:w="177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-760 223</w:t>
            </w:r>
          </w:p>
        </w:tc>
        <w:tc>
          <w:tcPr>
            <w:tcW w:w="2499"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-3 344 748</w:t>
            </w:r>
          </w:p>
        </w:tc>
      </w:tr>
      <w:tr w:rsidR="00DD54C3" w:rsidRPr="005C5077" w:rsidTr="005C5077">
        <w:trPr>
          <w:trHeight w:val="309"/>
          <w:jc w:val="center"/>
        </w:trPr>
        <w:tc>
          <w:tcPr>
            <w:tcW w:w="308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в т.ч. переменные затраты</w:t>
            </w:r>
          </w:p>
        </w:tc>
        <w:tc>
          <w:tcPr>
            <w:tcW w:w="115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ΔПЗпер.</w:t>
            </w:r>
          </w:p>
        </w:tc>
        <w:tc>
          <w:tcPr>
            <w:tcW w:w="177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p>
        </w:tc>
        <w:tc>
          <w:tcPr>
            <w:tcW w:w="2499"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-2 601 682</w:t>
            </w:r>
          </w:p>
        </w:tc>
      </w:tr>
      <w:tr w:rsidR="00DD54C3" w:rsidRPr="005C5077" w:rsidTr="005C5077">
        <w:trPr>
          <w:trHeight w:val="308"/>
          <w:jc w:val="center"/>
        </w:trPr>
        <w:tc>
          <w:tcPr>
            <w:tcW w:w="308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постоянные затраты</w:t>
            </w:r>
          </w:p>
        </w:tc>
        <w:tc>
          <w:tcPr>
            <w:tcW w:w="115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ΔПЗпост.</w:t>
            </w:r>
          </w:p>
        </w:tc>
        <w:tc>
          <w:tcPr>
            <w:tcW w:w="177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p>
        </w:tc>
        <w:tc>
          <w:tcPr>
            <w:tcW w:w="2499"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-743 066</w:t>
            </w:r>
          </w:p>
        </w:tc>
      </w:tr>
      <w:tr w:rsidR="00DD54C3" w:rsidRPr="005C5077" w:rsidTr="005C5077">
        <w:trPr>
          <w:trHeight w:val="176"/>
          <w:jc w:val="center"/>
        </w:trPr>
        <w:tc>
          <w:tcPr>
            <w:tcW w:w="308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ИТОГО за год</w:t>
            </w:r>
          </w:p>
        </w:tc>
        <w:tc>
          <w:tcPr>
            <w:tcW w:w="115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ΔП</w:t>
            </w:r>
            <w:r w:rsidR="0057754F" w:rsidRPr="005C5077">
              <w:rPr>
                <w:color w:val="000000" w:themeColor="text1"/>
                <w:sz w:val="20"/>
                <w:szCs w:val="22"/>
              </w:rPr>
              <w:t>2006</w:t>
            </w:r>
          </w:p>
        </w:tc>
        <w:tc>
          <w:tcPr>
            <w:tcW w:w="177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1 696 056</w:t>
            </w:r>
          </w:p>
        </w:tc>
        <w:tc>
          <w:tcPr>
            <w:tcW w:w="2499"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1 696 056</w:t>
            </w:r>
          </w:p>
        </w:tc>
      </w:tr>
      <w:tr w:rsidR="00DD54C3" w:rsidRPr="005C5077" w:rsidTr="005C5077">
        <w:trPr>
          <w:trHeight w:val="308"/>
          <w:jc w:val="center"/>
        </w:trPr>
        <w:tc>
          <w:tcPr>
            <w:tcW w:w="308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Объём грузооборота</w:t>
            </w:r>
          </w:p>
        </w:tc>
        <w:tc>
          <w:tcPr>
            <w:tcW w:w="115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ΔПV</w:t>
            </w:r>
          </w:p>
        </w:tc>
        <w:tc>
          <w:tcPr>
            <w:tcW w:w="177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274 013</w:t>
            </w:r>
          </w:p>
        </w:tc>
        <w:tc>
          <w:tcPr>
            <w:tcW w:w="2499"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1 178 425</w:t>
            </w:r>
          </w:p>
        </w:tc>
      </w:tr>
      <w:tr w:rsidR="00DD54C3" w:rsidRPr="005C5077" w:rsidTr="005C5077">
        <w:trPr>
          <w:trHeight w:val="309"/>
          <w:jc w:val="center"/>
        </w:trPr>
        <w:tc>
          <w:tcPr>
            <w:tcW w:w="308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Цена перевозки</w:t>
            </w:r>
          </w:p>
        </w:tc>
        <w:tc>
          <w:tcPr>
            <w:tcW w:w="115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ΔПЦ</w:t>
            </w:r>
          </w:p>
        </w:tc>
        <w:tc>
          <w:tcPr>
            <w:tcW w:w="177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2 353 031</w:t>
            </w:r>
          </w:p>
        </w:tc>
        <w:tc>
          <w:tcPr>
            <w:tcW w:w="2499"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2 353 031</w:t>
            </w:r>
          </w:p>
        </w:tc>
      </w:tr>
      <w:tr w:rsidR="00DD54C3" w:rsidRPr="005C5077" w:rsidTr="005C5077">
        <w:trPr>
          <w:trHeight w:val="309"/>
          <w:jc w:val="center"/>
        </w:trPr>
        <w:tc>
          <w:tcPr>
            <w:tcW w:w="308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Себестоимость перевозки</w:t>
            </w:r>
          </w:p>
        </w:tc>
        <w:tc>
          <w:tcPr>
            <w:tcW w:w="115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ΔПС</w:t>
            </w:r>
          </w:p>
        </w:tc>
        <w:tc>
          <w:tcPr>
            <w:tcW w:w="177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1 199 024</w:t>
            </w:r>
          </w:p>
        </w:tc>
        <w:tc>
          <w:tcPr>
            <w:tcW w:w="2499"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294 612</w:t>
            </w:r>
          </w:p>
        </w:tc>
      </w:tr>
      <w:tr w:rsidR="00DD54C3" w:rsidRPr="005C5077" w:rsidTr="005C5077">
        <w:trPr>
          <w:trHeight w:val="308"/>
          <w:jc w:val="center"/>
        </w:trPr>
        <w:tc>
          <w:tcPr>
            <w:tcW w:w="308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в т.ч. переменные затраты</w:t>
            </w:r>
          </w:p>
        </w:tc>
        <w:tc>
          <w:tcPr>
            <w:tcW w:w="115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ΔПЗпер.</w:t>
            </w:r>
          </w:p>
        </w:tc>
        <w:tc>
          <w:tcPr>
            <w:tcW w:w="177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p>
        </w:tc>
        <w:tc>
          <w:tcPr>
            <w:tcW w:w="2499"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1 904 217</w:t>
            </w:r>
          </w:p>
        </w:tc>
      </w:tr>
      <w:tr w:rsidR="00DD54C3" w:rsidRPr="005C5077" w:rsidTr="005C5077">
        <w:trPr>
          <w:trHeight w:val="309"/>
          <w:jc w:val="center"/>
        </w:trPr>
        <w:tc>
          <w:tcPr>
            <w:tcW w:w="308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постоянные затраты</w:t>
            </w:r>
          </w:p>
        </w:tc>
        <w:tc>
          <w:tcPr>
            <w:tcW w:w="115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ΔПЗпост.</w:t>
            </w:r>
          </w:p>
        </w:tc>
        <w:tc>
          <w:tcPr>
            <w:tcW w:w="177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p>
        </w:tc>
        <w:tc>
          <w:tcPr>
            <w:tcW w:w="2499"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-1 609 606</w:t>
            </w:r>
          </w:p>
        </w:tc>
      </w:tr>
      <w:tr w:rsidR="00DD54C3" w:rsidRPr="005C5077" w:rsidTr="005C5077">
        <w:trPr>
          <w:trHeight w:val="299"/>
          <w:jc w:val="center"/>
        </w:trPr>
        <w:tc>
          <w:tcPr>
            <w:tcW w:w="308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ИТОГО за год</w:t>
            </w:r>
          </w:p>
        </w:tc>
        <w:tc>
          <w:tcPr>
            <w:tcW w:w="115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ΔП</w:t>
            </w:r>
            <w:r w:rsidR="0057754F" w:rsidRPr="005C5077">
              <w:rPr>
                <w:color w:val="000000" w:themeColor="text1"/>
                <w:sz w:val="20"/>
                <w:szCs w:val="22"/>
              </w:rPr>
              <w:t>2006</w:t>
            </w:r>
          </w:p>
        </w:tc>
        <w:tc>
          <w:tcPr>
            <w:tcW w:w="177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3 826 067</w:t>
            </w:r>
          </w:p>
        </w:tc>
        <w:tc>
          <w:tcPr>
            <w:tcW w:w="2499"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3 826 067</w:t>
            </w:r>
          </w:p>
        </w:tc>
      </w:tr>
      <w:tr w:rsidR="00DD54C3" w:rsidRPr="005C5077" w:rsidTr="005C5077">
        <w:trPr>
          <w:trHeight w:val="309"/>
          <w:jc w:val="center"/>
        </w:trPr>
        <w:tc>
          <w:tcPr>
            <w:tcW w:w="308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Объём грузооборота</w:t>
            </w:r>
          </w:p>
        </w:tc>
        <w:tc>
          <w:tcPr>
            <w:tcW w:w="115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ΔПV</w:t>
            </w:r>
          </w:p>
        </w:tc>
        <w:tc>
          <w:tcPr>
            <w:tcW w:w="177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-819 498</w:t>
            </w:r>
          </w:p>
        </w:tc>
        <w:tc>
          <w:tcPr>
            <w:tcW w:w="2499"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-2 133 681</w:t>
            </w:r>
          </w:p>
        </w:tc>
      </w:tr>
      <w:tr w:rsidR="00DD54C3" w:rsidRPr="005C5077" w:rsidTr="005C5077">
        <w:trPr>
          <w:trHeight w:val="308"/>
          <w:jc w:val="center"/>
        </w:trPr>
        <w:tc>
          <w:tcPr>
            <w:tcW w:w="308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Цена перевозки</w:t>
            </w:r>
          </w:p>
        </w:tc>
        <w:tc>
          <w:tcPr>
            <w:tcW w:w="115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ΔПЦ</w:t>
            </w:r>
          </w:p>
        </w:tc>
        <w:tc>
          <w:tcPr>
            <w:tcW w:w="177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-3 414 928</w:t>
            </w:r>
          </w:p>
        </w:tc>
        <w:tc>
          <w:tcPr>
            <w:tcW w:w="2499"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-3 414 928</w:t>
            </w:r>
          </w:p>
        </w:tc>
      </w:tr>
      <w:tr w:rsidR="00DD54C3" w:rsidRPr="005C5077" w:rsidTr="005C5077">
        <w:trPr>
          <w:trHeight w:val="309"/>
          <w:jc w:val="center"/>
        </w:trPr>
        <w:tc>
          <w:tcPr>
            <w:tcW w:w="308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Себестоимость перевозки</w:t>
            </w:r>
          </w:p>
        </w:tc>
        <w:tc>
          <w:tcPr>
            <w:tcW w:w="115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ΔПС</w:t>
            </w:r>
          </w:p>
        </w:tc>
        <w:tc>
          <w:tcPr>
            <w:tcW w:w="177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1 547 899</w:t>
            </w:r>
          </w:p>
        </w:tc>
        <w:tc>
          <w:tcPr>
            <w:tcW w:w="2499"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2 862 081</w:t>
            </w:r>
          </w:p>
        </w:tc>
      </w:tr>
      <w:tr w:rsidR="00DD54C3" w:rsidRPr="005C5077" w:rsidTr="005C5077">
        <w:trPr>
          <w:trHeight w:val="308"/>
          <w:jc w:val="center"/>
        </w:trPr>
        <w:tc>
          <w:tcPr>
            <w:tcW w:w="308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в т.ч. переменные затраты</w:t>
            </w:r>
          </w:p>
        </w:tc>
        <w:tc>
          <w:tcPr>
            <w:tcW w:w="115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ΔПЗпер.</w:t>
            </w:r>
          </w:p>
        </w:tc>
        <w:tc>
          <w:tcPr>
            <w:tcW w:w="177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p>
        </w:tc>
        <w:tc>
          <w:tcPr>
            <w:tcW w:w="2499"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1 698 210</w:t>
            </w:r>
          </w:p>
        </w:tc>
      </w:tr>
      <w:tr w:rsidR="00DD54C3" w:rsidRPr="005C5077" w:rsidTr="005C5077">
        <w:trPr>
          <w:trHeight w:val="309"/>
          <w:jc w:val="center"/>
        </w:trPr>
        <w:tc>
          <w:tcPr>
            <w:tcW w:w="308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постоянные затраты</w:t>
            </w:r>
          </w:p>
        </w:tc>
        <w:tc>
          <w:tcPr>
            <w:tcW w:w="115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ΔПЗпост.</w:t>
            </w:r>
          </w:p>
        </w:tc>
        <w:tc>
          <w:tcPr>
            <w:tcW w:w="177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p>
        </w:tc>
        <w:tc>
          <w:tcPr>
            <w:tcW w:w="2499"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1 163 871</w:t>
            </w:r>
          </w:p>
        </w:tc>
      </w:tr>
      <w:tr w:rsidR="00DD54C3" w:rsidRPr="005C5077" w:rsidTr="005C5077">
        <w:trPr>
          <w:trHeight w:val="168"/>
          <w:jc w:val="center"/>
        </w:trPr>
        <w:tc>
          <w:tcPr>
            <w:tcW w:w="308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ИТОГО за год</w:t>
            </w:r>
          </w:p>
        </w:tc>
        <w:tc>
          <w:tcPr>
            <w:tcW w:w="115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ΔП</w:t>
            </w:r>
            <w:r w:rsidR="0057754F" w:rsidRPr="005C5077">
              <w:rPr>
                <w:color w:val="000000" w:themeColor="text1"/>
                <w:sz w:val="20"/>
                <w:szCs w:val="22"/>
              </w:rPr>
              <w:t>2006</w:t>
            </w:r>
          </w:p>
        </w:tc>
        <w:tc>
          <w:tcPr>
            <w:tcW w:w="1776"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-2 686 528</w:t>
            </w:r>
          </w:p>
        </w:tc>
        <w:tc>
          <w:tcPr>
            <w:tcW w:w="2499" w:type="dxa"/>
            <w:noWrap/>
            <w:vAlign w:val="center"/>
          </w:tcPr>
          <w:p w:rsidR="00DD54C3" w:rsidRPr="005C5077" w:rsidRDefault="00DD54C3"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-2 686 528</w:t>
            </w:r>
          </w:p>
        </w:tc>
      </w:tr>
    </w:tbl>
    <w:p w:rsidR="00B15C11" w:rsidRDefault="0003171D"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Сравнив результаты расчетов по моделям (</w:t>
      </w:r>
      <w:r w:rsidR="00467337" w:rsidRPr="00B15C11">
        <w:rPr>
          <w:color w:val="000000" w:themeColor="text1"/>
          <w:sz w:val="28"/>
          <w:szCs w:val="28"/>
        </w:rPr>
        <w:t>2.</w:t>
      </w:r>
      <w:r w:rsidR="0000169D" w:rsidRPr="00B15C11">
        <w:rPr>
          <w:color w:val="000000" w:themeColor="text1"/>
          <w:sz w:val="28"/>
          <w:szCs w:val="28"/>
        </w:rPr>
        <w:t>13</w:t>
      </w:r>
      <w:r w:rsidRPr="00B15C11">
        <w:rPr>
          <w:color w:val="000000" w:themeColor="text1"/>
          <w:sz w:val="28"/>
          <w:szCs w:val="28"/>
        </w:rPr>
        <w:t>) и (</w:t>
      </w:r>
      <w:r w:rsidR="00467337" w:rsidRPr="00B15C11">
        <w:rPr>
          <w:color w:val="000000" w:themeColor="text1"/>
          <w:sz w:val="28"/>
          <w:szCs w:val="28"/>
        </w:rPr>
        <w:t>2.1</w:t>
      </w:r>
      <w:r w:rsidR="0000169D" w:rsidRPr="00B15C11">
        <w:rPr>
          <w:color w:val="000000" w:themeColor="text1"/>
          <w:sz w:val="28"/>
          <w:szCs w:val="28"/>
        </w:rPr>
        <w:t>4</w:t>
      </w:r>
      <w:r w:rsidRPr="00B15C11">
        <w:rPr>
          <w:color w:val="000000" w:themeColor="text1"/>
          <w:sz w:val="28"/>
          <w:szCs w:val="28"/>
        </w:rPr>
        <w:t>), приведенные в табл</w:t>
      </w:r>
      <w:r w:rsidR="00541E49" w:rsidRPr="00B15C11">
        <w:rPr>
          <w:color w:val="000000" w:themeColor="text1"/>
          <w:sz w:val="28"/>
          <w:szCs w:val="28"/>
        </w:rPr>
        <w:t>ицы</w:t>
      </w:r>
      <w:r w:rsidRPr="00B15C11">
        <w:rPr>
          <w:color w:val="000000" w:themeColor="text1"/>
          <w:sz w:val="28"/>
          <w:szCs w:val="28"/>
        </w:rPr>
        <w:t xml:space="preserve"> </w:t>
      </w:r>
      <w:r w:rsidR="00467337" w:rsidRPr="00B15C11">
        <w:rPr>
          <w:color w:val="000000" w:themeColor="text1"/>
          <w:sz w:val="28"/>
          <w:szCs w:val="28"/>
        </w:rPr>
        <w:t>2.</w:t>
      </w:r>
      <w:r w:rsidR="0000169D" w:rsidRPr="00B15C11">
        <w:rPr>
          <w:color w:val="000000" w:themeColor="text1"/>
          <w:sz w:val="28"/>
          <w:szCs w:val="28"/>
        </w:rPr>
        <w:t>1</w:t>
      </w:r>
      <w:r w:rsidR="0052780E" w:rsidRPr="00B15C11">
        <w:rPr>
          <w:color w:val="000000" w:themeColor="text1"/>
          <w:sz w:val="28"/>
          <w:szCs w:val="28"/>
        </w:rPr>
        <w:t>5</w:t>
      </w:r>
      <w:r w:rsidRPr="00B15C11">
        <w:rPr>
          <w:color w:val="000000" w:themeColor="text1"/>
          <w:sz w:val="28"/>
          <w:szCs w:val="28"/>
        </w:rPr>
        <w:t xml:space="preserve">, нетрудно заметить, что они существенно различаются между собой. Следовательно, рассмотренная методика </w:t>
      </w:r>
      <w:r w:rsidR="00541E49" w:rsidRPr="00B15C11">
        <w:rPr>
          <w:color w:val="000000" w:themeColor="text1"/>
          <w:sz w:val="28"/>
          <w:szCs w:val="28"/>
        </w:rPr>
        <w:t xml:space="preserve">маржинального анализа </w:t>
      </w:r>
      <w:r w:rsidRPr="00B15C11">
        <w:rPr>
          <w:color w:val="000000" w:themeColor="text1"/>
          <w:sz w:val="28"/>
          <w:szCs w:val="28"/>
        </w:rPr>
        <w:t>позволяет более правильно исчислить влияние факторов на изменение суммы прибыли, так как она учитывает взаимосвязь объема производства (продаж), себестоимости и прибыли.</w:t>
      </w:r>
      <w:r w:rsidR="00541E49" w:rsidRPr="00B15C11">
        <w:rPr>
          <w:color w:val="000000" w:themeColor="text1"/>
          <w:sz w:val="28"/>
          <w:szCs w:val="28"/>
        </w:rPr>
        <w:t xml:space="preserve"> </w:t>
      </w:r>
      <w:r w:rsidRPr="00B15C11">
        <w:rPr>
          <w:color w:val="000000" w:themeColor="text1"/>
          <w:sz w:val="28"/>
          <w:szCs w:val="28"/>
        </w:rPr>
        <w:t>По метод</w:t>
      </w:r>
      <w:r w:rsidR="00541E49" w:rsidRPr="00B15C11">
        <w:rPr>
          <w:color w:val="000000" w:themeColor="text1"/>
          <w:sz w:val="28"/>
          <w:szCs w:val="28"/>
        </w:rPr>
        <w:t>у</w:t>
      </w:r>
      <w:r w:rsidRPr="00B15C11">
        <w:rPr>
          <w:color w:val="000000" w:themeColor="text1"/>
          <w:sz w:val="28"/>
          <w:szCs w:val="28"/>
        </w:rPr>
        <w:t xml:space="preserve"> маржинального анализа прибыль в большей степени зависит от объема продаж, </w:t>
      </w:r>
      <w:r w:rsidR="00541E49" w:rsidRPr="00B15C11">
        <w:rPr>
          <w:color w:val="000000" w:themeColor="text1"/>
          <w:sz w:val="28"/>
          <w:szCs w:val="28"/>
        </w:rPr>
        <w:t>который</w:t>
      </w:r>
      <w:r w:rsidRPr="00B15C11">
        <w:rPr>
          <w:color w:val="000000" w:themeColor="text1"/>
          <w:sz w:val="28"/>
          <w:szCs w:val="28"/>
        </w:rPr>
        <w:t xml:space="preserve"> влия</w:t>
      </w:r>
      <w:r w:rsidR="00541E49" w:rsidRPr="00B15C11">
        <w:rPr>
          <w:color w:val="000000" w:themeColor="text1"/>
          <w:sz w:val="28"/>
          <w:szCs w:val="28"/>
        </w:rPr>
        <w:t>е</w:t>
      </w:r>
      <w:r w:rsidRPr="00B15C11">
        <w:rPr>
          <w:color w:val="000000" w:themeColor="text1"/>
          <w:sz w:val="28"/>
          <w:szCs w:val="28"/>
        </w:rPr>
        <w:t>т одновременно и на себестоимость продукции: из-за уменьшения общего объема производства и реализации продукции больше постоянных затрат приход</w:t>
      </w:r>
      <w:r w:rsidR="00541E49" w:rsidRPr="00B15C11">
        <w:rPr>
          <w:color w:val="000000" w:themeColor="text1"/>
          <w:sz w:val="28"/>
          <w:szCs w:val="28"/>
        </w:rPr>
        <w:t xml:space="preserve">ится </w:t>
      </w:r>
      <w:r w:rsidRPr="00B15C11">
        <w:rPr>
          <w:color w:val="000000" w:themeColor="text1"/>
          <w:sz w:val="28"/>
          <w:szCs w:val="28"/>
        </w:rPr>
        <w:t>на единицу продукции.</w:t>
      </w:r>
    </w:p>
    <w:p w:rsidR="00E7601A" w:rsidRPr="00B15C11" w:rsidRDefault="00E7601A"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На основе разделения затрат на переменные и постоянные можно рассчитать точку безубыточности (порог окупаемости затрат, порог рентабельности), т.е. такой объём грузооборота (производства продукции), при котором прибыль равна нулю, или, что то же, выручка равна сумме всех затрат. </w:t>
      </w:r>
      <w:r w:rsidR="009A6C38" w:rsidRPr="00B15C11">
        <w:rPr>
          <w:color w:val="000000" w:themeColor="text1"/>
          <w:sz w:val="28"/>
          <w:szCs w:val="28"/>
        </w:rPr>
        <w:t>Для определения точки безубыточности можно использовать графический и аналитический способы.</w:t>
      </w:r>
    </w:p>
    <w:p w:rsidR="009A6C38" w:rsidRPr="00B15C11" w:rsidRDefault="009A6C38"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Графический способ заключается в построении графиков затрат и выручки, где по оси Х откладываются значения объёма реализации</w:t>
      </w:r>
      <w:r w:rsidR="00406B98" w:rsidRPr="00B15C11">
        <w:rPr>
          <w:color w:val="000000" w:themeColor="text1"/>
          <w:sz w:val="28"/>
          <w:szCs w:val="28"/>
        </w:rPr>
        <w:t xml:space="preserve"> (производства)</w:t>
      </w:r>
      <w:r w:rsidRPr="00B15C11">
        <w:rPr>
          <w:color w:val="000000" w:themeColor="text1"/>
          <w:sz w:val="28"/>
          <w:szCs w:val="28"/>
        </w:rPr>
        <w:t xml:space="preserve">, а по оси </w:t>
      </w:r>
      <w:r w:rsidRPr="00B15C11">
        <w:rPr>
          <w:color w:val="000000" w:themeColor="text1"/>
          <w:sz w:val="28"/>
          <w:szCs w:val="28"/>
          <w:lang w:val="en-US"/>
        </w:rPr>
        <w:t>Y</w:t>
      </w:r>
      <w:r w:rsidRPr="00B15C11">
        <w:rPr>
          <w:color w:val="000000" w:themeColor="text1"/>
          <w:sz w:val="28"/>
          <w:szCs w:val="28"/>
        </w:rPr>
        <w:t xml:space="preserve"> </w:t>
      </w:r>
      <w:r w:rsidR="00406B98" w:rsidRPr="00B15C11">
        <w:rPr>
          <w:color w:val="000000" w:themeColor="text1"/>
          <w:sz w:val="28"/>
          <w:szCs w:val="28"/>
        </w:rPr>
        <w:t>− значения затрат и выручки. Точка пересечения этих графиков и является точкой безубыточности, соответствующее значение объёма реализации (производства) называется порогом рентабельности.</w:t>
      </w:r>
      <w:r w:rsidR="00CB7488" w:rsidRPr="00B15C11">
        <w:rPr>
          <w:color w:val="000000" w:themeColor="text1"/>
          <w:sz w:val="28"/>
          <w:szCs w:val="28"/>
        </w:rPr>
        <w:t xml:space="preserve"> В общем виде нахождение точк</w:t>
      </w:r>
      <w:r w:rsidR="00AF53D1" w:rsidRPr="00B15C11">
        <w:rPr>
          <w:color w:val="000000" w:themeColor="text1"/>
          <w:sz w:val="28"/>
          <w:szCs w:val="28"/>
        </w:rPr>
        <w:t>и</w:t>
      </w:r>
      <w:r w:rsidR="00CB7488" w:rsidRPr="00B15C11">
        <w:rPr>
          <w:color w:val="000000" w:themeColor="text1"/>
          <w:sz w:val="28"/>
          <w:szCs w:val="28"/>
        </w:rPr>
        <w:t xml:space="preserve"> безубыточности показано на рисунке </w:t>
      </w:r>
      <w:r w:rsidR="004D5EAE" w:rsidRPr="00B15C11">
        <w:rPr>
          <w:color w:val="000000" w:themeColor="text1"/>
          <w:sz w:val="28"/>
          <w:szCs w:val="28"/>
        </w:rPr>
        <w:t>2.</w:t>
      </w:r>
      <w:r w:rsidR="00CB7488" w:rsidRPr="00B15C11">
        <w:rPr>
          <w:color w:val="000000" w:themeColor="text1"/>
          <w:sz w:val="28"/>
          <w:szCs w:val="28"/>
        </w:rPr>
        <w:t>8.</w:t>
      </w:r>
    </w:p>
    <w:p w:rsidR="00406B98" w:rsidRPr="00B15C11" w:rsidRDefault="00D04003"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Прибыль от реализации продукции, произведённой сверх порога безубыточности содержит в себе только переменные затраты и прибыль, т.к. все постоянные затраты уже покрыты прибылью от реализации безубыточного объёма продукции (работ, услуг).</w:t>
      </w:r>
      <w:r w:rsidR="00A82E66" w:rsidRPr="00B15C11">
        <w:rPr>
          <w:color w:val="000000" w:themeColor="text1"/>
          <w:sz w:val="28"/>
          <w:szCs w:val="28"/>
        </w:rPr>
        <w:t xml:space="preserve"> </w:t>
      </w:r>
      <w:r w:rsidR="00406B98" w:rsidRPr="00B15C11">
        <w:rPr>
          <w:color w:val="000000" w:themeColor="text1"/>
          <w:sz w:val="28"/>
          <w:szCs w:val="28"/>
        </w:rPr>
        <w:t>Для нахождения порога рентабельности аналитическим способом используют формулу</w:t>
      </w:r>
      <w:r w:rsidR="00537148" w:rsidRPr="00B15C11">
        <w:rPr>
          <w:color w:val="000000" w:themeColor="text1"/>
          <w:sz w:val="28"/>
          <w:szCs w:val="28"/>
        </w:rPr>
        <w:t xml:space="preserve"> </w:t>
      </w:r>
      <w:r w:rsidR="0052780E" w:rsidRPr="00B15C11">
        <w:rPr>
          <w:color w:val="000000" w:themeColor="text1"/>
          <w:sz w:val="28"/>
          <w:szCs w:val="28"/>
        </w:rPr>
        <w:t>(2.</w:t>
      </w:r>
      <w:r w:rsidR="00D24B48" w:rsidRPr="00B15C11">
        <w:rPr>
          <w:color w:val="000000" w:themeColor="text1"/>
          <w:sz w:val="28"/>
          <w:szCs w:val="28"/>
        </w:rPr>
        <w:t>5)</w:t>
      </w:r>
      <w:r w:rsidR="006009E5" w:rsidRPr="00B15C11">
        <w:rPr>
          <w:color w:val="000000" w:themeColor="text1"/>
          <w:sz w:val="28"/>
          <w:szCs w:val="28"/>
        </w:rPr>
        <w:t>.</w:t>
      </w:r>
    </w:p>
    <w:p w:rsidR="00A82E66" w:rsidRPr="00B15C11" w:rsidRDefault="00A82E66" w:rsidP="00B15C11">
      <w:pPr>
        <w:shd w:val="clear" w:color="000000" w:fill="auto"/>
        <w:suppressAutoHyphens/>
        <w:spacing w:line="360" w:lineRule="auto"/>
        <w:ind w:firstLine="709"/>
        <w:rPr>
          <w:color w:val="000000" w:themeColor="text1"/>
          <w:sz w:val="28"/>
          <w:szCs w:val="28"/>
        </w:rPr>
      </w:pPr>
    </w:p>
    <w:p w:rsidR="004E2121" w:rsidRPr="00B15C11" w:rsidRDefault="00406B98"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lang w:val="en-US"/>
        </w:rPr>
        <w:t>Vp</w:t>
      </w:r>
      <w:r w:rsidRPr="00B15C11">
        <w:rPr>
          <w:color w:val="000000" w:themeColor="text1"/>
          <w:sz w:val="28"/>
          <w:szCs w:val="28"/>
        </w:rPr>
        <w:t>кр = Зпост. / (Ц – Зпер.ед.)</w:t>
      </w:r>
      <w:r w:rsidR="00A82E66" w:rsidRPr="00B15C11">
        <w:rPr>
          <w:color w:val="000000" w:themeColor="text1"/>
          <w:sz w:val="28"/>
          <w:szCs w:val="28"/>
        </w:rPr>
        <w:t>.</w:t>
      </w:r>
      <w:r w:rsidR="00B15C11">
        <w:rPr>
          <w:color w:val="000000" w:themeColor="text1"/>
          <w:sz w:val="28"/>
          <w:szCs w:val="28"/>
        </w:rPr>
        <w:t xml:space="preserve"> </w:t>
      </w:r>
      <w:r w:rsidRPr="00B15C11">
        <w:rPr>
          <w:color w:val="000000" w:themeColor="text1"/>
          <w:sz w:val="28"/>
          <w:szCs w:val="28"/>
        </w:rPr>
        <w:t>(</w:t>
      </w:r>
      <w:r w:rsidR="004D5EAE" w:rsidRPr="00B15C11">
        <w:rPr>
          <w:color w:val="000000" w:themeColor="text1"/>
          <w:sz w:val="28"/>
          <w:szCs w:val="28"/>
        </w:rPr>
        <w:t>2.</w:t>
      </w:r>
      <w:r w:rsidRPr="00B15C11">
        <w:rPr>
          <w:color w:val="000000" w:themeColor="text1"/>
          <w:sz w:val="28"/>
          <w:szCs w:val="28"/>
        </w:rPr>
        <w:t>5</w:t>
      </w:r>
      <w:r w:rsidR="004E2121" w:rsidRPr="00B15C11">
        <w:rPr>
          <w:color w:val="000000" w:themeColor="text1"/>
          <w:sz w:val="28"/>
          <w:szCs w:val="28"/>
        </w:rPr>
        <w:t>)</w:t>
      </w:r>
    </w:p>
    <w:p w:rsidR="003D7FB3" w:rsidRPr="005C5077" w:rsidRDefault="007B0B4D" w:rsidP="005C5077">
      <w:pPr>
        <w:shd w:val="clear" w:color="000000" w:fill="auto"/>
        <w:suppressAutoHyphens/>
        <w:spacing w:line="360" w:lineRule="auto"/>
        <w:jc w:val="center"/>
        <w:rPr>
          <w:b/>
          <w:color w:val="000000" w:themeColor="text1"/>
          <w:sz w:val="28"/>
          <w:szCs w:val="28"/>
        </w:rPr>
      </w:pPr>
      <w:r>
        <w:rPr>
          <w:noProof/>
        </w:rPr>
        <w:pict>
          <v:shapetype id="_x0000_t202" coordsize="21600,21600" o:spt="202" path="m,l,21600r21600,l21600,xe">
            <v:stroke joinstyle="miter"/>
            <v:path gradientshapeok="t" o:connecttype="rect"/>
          </v:shapetype>
          <v:shape id="_x0000_s1050" type="#_x0000_t202" style="position:absolute;left:0;text-align:left;margin-left:324pt;margin-top:254.4pt;width:126pt;height:27pt;z-index:251652608" stroked="f">
            <v:textbox style="mso-next-textbox:#_x0000_s1050">
              <w:txbxContent>
                <w:p w:rsidR="00B15C11" w:rsidRDefault="00B15C11">
                  <w:pPr>
                    <w:jc w:val="left"/>
                    <w:rPr>
                      <w:sz w:val="24"/>
                      <w:szCs w:val="24"/>
                    </w:rPr>
                  </w:pPr>
                  <w:r>
                    <w:rPr>
                      <w:sz w:val="24"/>
                      <w:szCs w:val="24"/>
                    </w:rPr>
                    <w:t>Объём производства</w:t>
                  </w:r>
                </w:p>
              </w:txbxContent>
            </v:textbox>
          </v:shape>
        </w:pict>
      </w:r>
      <w:r>
        <w:rPr>
          <w:noProof/>
        </w:rPr>
        <w:pict>
          <v:shape id="_x0000_s1051" type="#_x0000_t202" style="position:absolute;left:0;text-align:left;margin-left:189pt;margin-top:254.85pt;width:54pt;height:27pt;z-index:251651584" stroked="f">
            <v:textbox style="mso-next-textbox:#_x0000_s1051">
              <w:txbxContent>
                <w:p w:rsidR="00B15C11" w:rsidRPr="004E2121" w:rsidRDefault="00B15C11">
                  <w:pPr>
                    <w:jc w:val="left"/>
                    <w:rPr>
                      <w:i/>
                      <w:sz w:val="24"/>
                      <w:szCs w:val="24"/>
                    </w:rPr>
                  </w:pPr>
                  <w:r>
                    <w:rPr>
                      <w:i/>
                      <w:sz w:val="24"/>
                      <w:szCs w:val="24"/>
                      <w:lang w:val="en-US"/>
                    </w:rPr>
                    <w:t>Vp</w:t>
                  </w:r>
                  <w:r w:rsidRPr="004E2121">
                    <w:rPr>
                      <w:i/>
                      <w:sz w:val="24"/>
                      <w:szCs w:val="24"/>
                      <w:vertAlign w:val="subscript"/>
                    </w:rPr>
                    <w:t>кр</w:t>
                  </w:r>
                </w:p>
              </w:txbxContent>
            </v:textbox>
          </v:shape>
        </w:pict>
      </w:r>
      <w:r>
        <w:rPr>
          <w:noProof/>
        </w:rPr>
        <w:pict>
          <v:shape id="_x0000_s1052" type="#_x0000_t202" style="position:absolute;left:0;text-align:left;margin-left:225pt;margin-top:209.85pt;width:126pt;height:27pt;z-index:251650560" stroked="f">
            <v:textbox style="mso-next-textbox:#_x0000_s1052">
              <w:txbxContent>
                <w:p w:rsidR="00B15C11" w:rsidRDefault="00B15C11">
                  <w:pPr>
                    <w:jc w:val="left"/>
                    <w:rPr>
                      <w:sz w:val="24"/>
                      <w:szCs w:val="24"/>
                    </w:rPr>
                  </w:pPr>
                  <w:r>
                    <w:rPr>
                      <w:sz w:val="24"/>
                      <w:szCs w:val="24"/>
                    </w:rPr>
                    <w:t>Постоянные затраты</w:t>
                  </w:r>
                </w:p>
              </w:txbxContent>
            </v:textbox>
          </v:shape>
        </w:pict>
      </w:r>
      <w:r>
        <w:rPr>
          <w:b/>
          <w:color w:val="000000" w:themeColor="text1"/>
          <w:sz w:val="28"/>
          <w:szCs w:val="28"/>
        </w:rPr>
      </w:r>
      <w:r>
        <w:rPr>
          <w:b/>
          <w:color w:val="000000" w:themeColor="text1"/>
          <w:sz w:val="28"/>
          <w:szCs w:val="28"/>
        </w:rPr>
        <w:pict>
          <v:group id="_x0000_s1053" editas="canvas" style="width:441pt;height:270pt;mso-position-horizontal-relative:char;mso-position-vertical-relative:line" coordorigin="2560,1174" coordsize="6918,4181">
            <o:lock v:ext="edit" aspectratio="t"/>
            <v:shape id="_x0000_s1054" type="#_x0000_t75" style="position:absolute;left:2560;top:1174;width:6918;height:4181" o:preferrelative="f">
              <v:fill o:detectmouseclick="t"/>
              <v:path o:extrusionok="t" o:connecttype="none"/>
              <o:lock v:ext="edit" text="t"/>
            </v:shape>
            <v:line id="_x0000_s1055" style="position:absolute;flip:y" from="2702,1453" to="2702,5076">
              <v:stroke endarrow="classic"/>
            </v:line>
            <v:line id="_x0000_s1056" style="position:absolute" from="2702,5076" to="9054,5076">
              <v:stroke endarrow="classic"/>
            </v:line>
            <v:line id="_x0000_s1057" style="position:absolute" from="2702,4379" to="8631,4379"/>
            <v:line id="_x0000_s1058" style="position:absolute;flip:y" from="2702,1731" to="8349,5076"/>
            <v:line id="_x0000_s1059" style="position:absolute;flip:y" from="2702,2428" to="8349,4379"/>
            <v:line id="_x0000_s1060" style="position:absolute;flip:y" from="8349,1592" to="8349,5076"/>
            <v:line id="_x0000_s1061" style="position:absolute" from="5525,3404" to="5526,5076">
              <v:stroke dashstyle="dash"/>
            </v:line>
            <v:line id="_x0000_s1062" style="position:absolute;flip:x" from="2702,3404" to="5525,3404">
              <v:stroke dashstyle="dash"/>
            </v:line>
            <v:shape id="_x0000_s1063" type="#_x0000_t202" style="position:absolute;left:5807;top:3866;width:1977;height:418" stroked="f">
              <v:textbox style="mso-next-textbox:#_x0000_s1063">
                <w:txbxContent>
                  <w:p w:rsidR="00B15C11" w:rsidRDefault="00B15C11">
                    <w:pPr>
                      <w:jc w:val="left"/>
                      <w:rPr>
                        <w:sz w:val="24"/>
                        <w:szCs w:val="24"/>
                      </w:rPr>
                    </w:pPr>
                    <w:r>
                      <w:rPr>
                        <w:sz w:val="24"/>
                        <w:szCs w:val="24"/>
                      </w:rPr>
                      <w:t>Переменные затраты</w:t>
                    </w:r>
                  </w:p>
                </w:txbxContent>
              </v:textbox>
            </v:shape>
            <v:shape id="_x0000_s1064" type="#_x0000_t202" style="position:absolute;left:2843;top:1453;width:1129;height:557" stroked="f">
              <v:textbox style="mso-next-textbox:#_x0000_s1064">
                <w:txbxContent>
                  <w:p w:rsidR="00B15C11" w:rsidRDefault="00B15C11">
                    <w:pPr>
                      <w:jc w:val="left"/>
                      <w:rPr>
                        <w:sz w:val="24"/>
                        <w:szCs w:val="24"/>
                      </w:rPr>
                    </w:pPr>
                    <w:r>
                      <w:rPr>
                        <w:sz w:val="24"/>
                        <w:szCs w:val="24"/>
                      </w:rPr>
                      <w:t>Прибыль,</w:t>
                    </w:r>
                  </w:p>
                  <w:p w:rsidR="00B15C11" w:rsidRDefault="00B15C11">
                    <w:pPr>
                      <w:jc w:val="left"/>
                      <w:rPr>
                        <w:sz w:val="24"/>
                        <w:szCs w:val="24"/>
                      </w:rPr>
                    </w:pPr>
                    <w:r>
                      <w:rPr>
                        <w:sz w:val="24"/>
                        <w:szCs w:val="24"/>
                      </w:rPr>
                      <w:t>затраты</w:t>
                    </w:r>
                  </w:p>
                </w:txbxContent>
              </v:textbox>
            </v:shape>
            <v:shape id="_x0000_s1065" type="#_x0000_t202" style="position:absolute;left:4113;top:4519;width:1271;height:417" stroked="f">
              <v:textbox style="mso-next-textbox:#_x0000_s1065">
                <w:txbxContent>
                  <w:p w:rsidR="00B15C11" w:rsidRDefault="00B15C11">
                    <w:pPr>
                      <w:jc w:val="left"/>
                      <w:rPr>
                        <w:sz w:val="24"/>
                        <w:szCs w:val="24"/>
                      </w:rPr>
                    </w:pPr>
                    <w:r w:rsidRPr="00AF53D1">
                      <w:rPr>
                        <w:sz w:val="20"/>
                      </w:rPr>
                      <w:t>Зона</w:t>
                    </w:r>
                    <w:r>
                      <w:rPr>
                        <w:sz w:val="24"/>
                        <w:szCs w:val="24"/>
                      </w:rPr>
                      <w:t xml:space="preserve"> </w:t>
                    </w:r>
                    <w:r w:rsidRPr="00AF53D1">
                      <w:rPr>
                        <w:sz w:val="20"/>
                      </w:rPr>
                      <w:t>убытков</w:t>
                    </w:r>
                  </w:p>
                </w:txbxContent>
              </v:textbox>
            </v:shape>
            <v:line id="_x0000_s1066" style="position:absolute;flip:x y" from="3972,4100" to="4819,4519">
              <v:stroke endarrow="block"/>
            </v:line>
            <v:line id="_x0000_s1067" style="position:absolute" from="6937,2428" to="7218,2706">
              <v:stroke endarrow="block"/>
            </v:line>
            <v:shape id="_x0000_s1068" type="#_x0000_t202" style="position:absolute;left:5949;top:2010;width:987;height:558" stroked="f">
              <v:textbox style="mso-next-textbox:#_x0000_s1068">
                <w:txbxContent>
                  <w:p w:rsidR="00B15C11" w:rsidRPr="00AF53D1" w:rsidRDefault="00B15C11">
                    <w:pPr>
                      <w:jc w:val="left"/>
                      <w:rPr>
                        <w:sz w:val="20"/>
                      </w:rPr>
                    </w:pPr>
                    <w:r w:rsidRPr="00AF53D1">
                      <w:rPr>
                        <w:sz w:val="20"/>
                      </w:rPr>
                      <w:t>Зона прибыли</w:t>
                    </w:r>
                  </w:p>
                </w:txbxContent>
              </v:textbox>
            </v:shape>
            <v:shape id="_x0000_s1069" type="#_x0000_t202" style="position:absolute;left:3125;top:2568;width:2118;height:418" stroked="f">
              <v:textbox style="mso-next-textbox:#_x0000_s1069">
                <w:txbxContent>
                  <w:p w:rsidR="00B15C11" w:rsidRDefault="00B15C11">
                    <w:pPr>
                      <w:jc w:val="left"/>
                      <w:rPr>
                        <w:sz w:val="24"/>
                        <w:szCs w:val="24"/>
                      </w:rPr>
                    </w:pPr>
                    <w:r>
                      <w:rPr>
                        <w:sz w:val="24"/>
                        <w:szCs w:val="24"/>
                      </w:rPr>
                      <w:t>Точка безубыточности</w:t>
                    </w:r>
                  </w:p>
                </w:txbxContent>
              </v:textbox>
            </v:shape>
            <v:line id="_x0000_s1070" style="position:absolute" from="5243,2707" to="5525,3404">
              <v:stroke endarrow="block"/>
            </v:line>
            <w10:wrap type="none"/>
            <w10:anchorlock/>
          </v:group>
        </w:pict>
      </w:r>
    </w:p>
    <w:p w:rsidR="00AF53D1" w:rsidRPr="005C5077" w:rsidRDefault="00B4454D" w:rsidP="005C5077">
      <w:pPr>
        <w:shd w:val="clear" w:color="000000" w:fill="auto"/>
        <w:suppressAutoHyphens/>
        <w:spacing w:line="360" w:lineRule="auto"/>
        <w:jc w:val="center"/>
        <w:rPr>
          <w:b/>
          <w:color w:val="000000" w:themeColor="text1"/>
          <w:sz w:val="28"/>
          <w:szCs w:val="28"/>
        </w:rPr>
      </w:pPr>
      <w:r w:rsidRPr="005C5077">
        <w:rPr>
          <w:b/>
          <w:color w:val="000000" w:themeColor="text1"/>
          <w:sz w:val="28"/>
          <w:szCs w:val="28"/>
        </w:rPr>
        <w:t>Рисунок</w:t>
      </w:r>
      <w:r w:rsidR="00AF53D1" w:rsidRPr="005C5077">
        <w:rPr>
          <w:b/>
          <w:color w:val="000000" w:themeColor="text1"/>
          <w:sz w:val="28"/>
          <w:szCs w:val="28"/>
        </w:rPr>
        <w:t xml:space="preserve"> </w:t>
      </w:r>
      <w:r w:rsidR="004D5EAE" w:rsidRPr="005C5077">
        <w:rPr>
          <w:b/>
          <w:color w:val="000000" w:themeColor="text1"/>
          <w:sz w:val="28"/>
          <w:szCs w:val="28"/>
        </w:rPr>
        <w:t>2.</w:t>
      </w:r>
      <w:r w:rsidR="00AF53D1" w:rsidRPr="005C5077">
        <w:rPr>
          <w:b/>
          <w:color w:val="000000" w:themeColor="text1"/>
          <w:sz w:val="28"/>
          <w:szCs w:val="28"/>
        </w:rPr>
        <w:t>8</w:t>
      </w:r>
      <w:r w:rsidRPr="005C5077">
        <w:rPr>
          <w:b/>
          <w:color w:val="000000" w:themeColor="text1"/>
          <w:sz w:val="28"/>
          <w:szCs w:val="28"/>
        </w:rPr>
        <w:t xml:space="preserve"> </w:t>
      </w:r>
      <w:r w:rsidR="00262D4C" w:rsidRPr="005C5077">
        <w:rPr>
          <w:b/>
          <w:color w:val="000000" w:themeColor="text1"/>
          <w:sz w:val="28"/>
          <w:szCs w:val="28"/>
        </w:rPr>
        <w:t>–</w:t>
      </w:r>
      <w:r w:rsidR="00AF53D1" w:rsidRPr="005C5077">
        <w:rPr>
          <w:b/>
          <w:color w:val="000000" w:themeColor="text1"/>
          <w:sz w:val="28"/>
          <w:szCs w:val="28"/>
        </w:rPr>
        <w:t xml:space="preserve"> Зависимость между прибылью, объёмом реализации (производства) и себестоимостью продукции</w:t>
      </w:r>
    </w:p>
    <w:p w:rsidR="00145A78" w:rsidRPr="00B15C11" w:rsidRDefault="00145A78" w:rsidP="00B15C11">
      <w:pPr>
        <w:shd w:val="clear" w:color="000000" w:fill="auto"/>
        <w:suppressAutoHyphens/>
        <w:spacing w:line="360" w:lineRule="auto"/>
        <w:ind w:firstLine="709"/>
        <w:rPr>
          <w:color w:val="000000" w:themeColor="text1"/>
          <w:sz w:val="28"/>
          <w:szCs w:val="28"/>
        </w:rPr>
      </w:pPr>
    </w:p>
    <w:p w:rsidR="00B15C11" w:rsidRDefault="00AF53D1"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По результатам расчётов видно, что величина безубыточного грузооборота в </w:t>
      </w:r>
      <w:r w:rsidR="00901D24" w:rsidRPr="00B15C11">
        <w:rPr>
          <w:color w:val="000000" w:themeColor="text1"/>
          <w:sz w:val="28"/>
          <w:szCs w:val="28"/>
        </w:rPr>
        <w:t>2006</w:t>
      </w:r>
      <w:r w:rsidRPr="00B15C11">
        <w:rPr>
          <w:color w:val="000000" w:themeColor="text1"/>
          <w:sz w:val="28"/>
          <w:szCs w:val="28"/>
        </w:rPr>
        <w:t xml:space="preserve">, </w:t>
      </w:r>
      <w:r w:rsidR="0057754F" w:rsidRPr="00B15C11">
        <w:rPr>
          <w:color w:val="000000" w:themeColor="text1"/>
          <w:sz w:val="28"/>
          <w:szCs w:val="28"/>
        </w:rPr>
        <w:t>2007</w:t>
      </w:r>
      <w:r w:rsidRPr="00B15C11">
        <w:rPr>
          <w:color w:val="000000" w:themeColor="text1"/>
          <w:sz w:val="28"/>
          <w:szCs w:val="28"/>
        </w:rPr>
        <w:t xml:space="preserve"> и </w:t>
      </w:r>
      <w:r w:rsidR="0057754F" w:rsidRPr="00B15C11">
        <w:rPr>
          <w:color w:val="000000" w:themeColor="text1"/>
          <w:sz w:val="28"/>
          <w:szCs w:val="28"/>
        </w:rPr>
        <w:t>2008</w:t>
      </w:r>
      <w:r w:rsidRPr="00B15C11">
        <w:rPr>
          <w:color w:val="000000" w:themeColor="text1"/>
          <w:sz w:val="28"/>
          <w:szCs w:val="28"/>
        </w:rPr>
        <w:t xml:space="preserve"> годах примерно одинакова − около 3 800 тысяч тонн грузов. А в </w:t>
      </w:r>
      <w:r w:rsidR="00E776A1" w:rsidRPr="00B15C11">
        <w:rPr>
          <w:color w:val="000000" w:themeColor="text1"/>
          <w:sz w:val="28"/>
          <w:szCs w:val="28"/>
        </w:rPr>
        <w:t>2008</w:t>
      </w:r>
      <w:r w:rsidRPr="00B15C11">
        <w:rPr>
          <w:color w:val="000000" w:themeColor="text1"/>
          <w:sz w:val="28"/>
          <w:szCs w:val="28"/>
        </w:rPr>
        <w:t xml:space="preserve"> году точка безубыточности существенно выше из-за больших переменных затрат.</w:t>
      </w:r>
    </w:p>
    <w:p w:rsidR="004B3CCB" w:rsidRPr="00B15C11" w:rsidRDefault="004B3CCB"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Дальнейшее формирование балансовой прибыли предприятия зависит от коммерческих и управленческих расходов, процентов к получению и уплате, доход</w:t>
      </w:r>
      <w:r w:rsidR="007576C7" w:rsidRPr="00B15C11">
        <w:rPr>
          <w:color w:val="000000" w:themeColor="text1"/>
          <w:sz w:val="28"/>
          <w:szCs w:val="28"/>
        </w:rPr>
        <w:t>ов</w:t>
      </w:r>
      <w:r w:rsidRPr="00B15C11">
        <w:rPr>
          <w:color w:val="000000" w:themeColor="text1"/>
          <w:sz w:val="28"/>
          <w:szCs w:val="28"/>
        </w:rPr>
        <w:t xml:space="preserve"> от участия в других организациях, прочих операционных доходов и расходов, внереализационных доходов и расходов. На анализируемом предприятии балансовая прибыль складывается только из валовой прибыли и сальдо </w:t>
      </w:r>
      <w:r w:rsidR="007576C7" w:rsidRPr="00B15C11">
        <w:rPr>
          <w:color w:val="000000" w:themeColor="text1"/>
          <w:sz w:val="28"/>
          <w:szCs w:val="28"/>
        </w:rPr>
        <w:t xml:space="preserve">операционных и внереализационных доходов и расходов. </w:t>
      </w:r>
      <w:r w:rsidR="00973F68" w:rsidRPr="00B15C11">
        <w:rPr>
          <w:color w:val="000000" w:themeColor="text1"/>
          <w:sz w:val="28"/>
          <w:szCs w:val="28"/>
        </w:rPr>
        <w:t xml:space="preserve">Результаты расчётов приведены в таблице </w:t>
      </w:r>
      <w:r w:rsidR="004D5EAE" w:rsidRPr="00B15C11">
        <w:rPr>
          <w:color w:val="000000" w:themeColor="text1"/>
          <w:sz w:val="28"/>
          <w:szCs w:val="28"/>
        </w:rPr>
        <w:t>2.</w:t>
      </w:r>
      <w:r w:rsidR="008356F9" w:rsidRPr="00B15C11">
        <w:rPr>
          <w:color w:val="000000" w:themeColor="text1"/>
          <w:sz w:val="28"/>
          <w:szCs w:val="28"/>
        </w:rPr>
        <w:t>14</w:t>
      </w:r>
      <w:r w:rsidR="00973F68" w:rsidRPr="00B15C11">
        <w:rPr>
          <w:color w:val="000000" w:themeColor="text1"/>
          <w:sz w:val="28"/>
          <w:szCs w:val="28"/>
        </w:rPr>
        <w:t>.</w:t>
      </w:r>
    </w:p>
    <w:p w:rsidR="004D5EAE" w:rsidRPr="00B15C11" w:rsidRDefault="004D5EAE" w:rsidP="00B15C11">
      <w:pPr>
        <w:shd w:val="clear" w:color="000000" w:fill="auto"/>
        <w:suppressAutoHyphens/>
        <w:spacing w:line="360" w:lineRule="auto"/>
        <w:ind w:firstLine="709"/>
        <w:rPr>
          <w:color w:val="000000" w:themeColor="text1"/>
          <w:sz w:val="28"/>
          <w:szCs w:val="28"/>
        </w:rPr>
      </w:pPr>
    </w:p>
    <w:p w:rsidR="00973F68" w:rsidRPr="005C5077" w:rsidRDefault="005C5077" w:rsidP="005C5077">
      <w:pPr>
        <w:shd w:val="clear" w:color="000000" w:fill="auto"/>
        <w:suppressAutoHyphens/>
        <w:spacing w:line="360" w:lineRule="auto"/>
        <w:jc w:val="center"/>
        <w:rPr>
          <w:b/>
          <w:color w:val="000000" w:themeColor="text1"/>
          <w:sz w:val="28"/>
          <w:szCs w:val="28"/>
        </w:rPr>
      </w:pPr>
      <w:r>
        <w:rPr>
          <w:b/>
          <w:color w:val="000000" w:themeColor="text1"/>
          <w:sz w:val="28"/>
          <w:szCs w:val="28"/>
        </w:rPr>
        <w:br w:type="page"/>
      </w:r>
      <w:r w:rsidR="00973F68" w:rsidRPr="005C5077">
        <w:rPr>
          <w:b/>
          <w:color w:val="000000" w:themeColor="text1"/>
          <w:sz w:val="28"/>
          <w:szCs w:val="28"/>
        </w:rPr>
        <w:t xml:space="preserve">Таблица </w:t>
      </w:r>
      <w:r w:rsidR="004D5EAE" w:rsidRPr="005C5077">
        <w:rPr>
          <w:b/>
          <w:color w:val="000000" w:themeColor="text1"/>
          <w:sz w:val="28"/>
          <w:szCs w:val="28"/>
        </w:rPr>
        <w:t>2.</w:t>
      </w:r>
      <w:r w:rsidR="008356F9" w:rsidRPr="005C5077">
        <w:rPr>
          <w:b/>
          <w:color w:val="000000" w:themeColor="text1"/>
          <w:sz w:val="28"/>
          <w:szCs w:val="28"/>
        </w:rPr>
        <w:t>14</w:t>
      </w:r>
      <w:r w:rsidR="00B4454D" w:rsidRPr="005C5077">
        <w:rPr>
          <w:b/>
          <w:color w:val="000000" w:themeColor="text1"/>
          <w:sz w:val="28"/>
          <w:szCs w:val="28"/>
        </w:rPr>
        <w:t xml:space="preserve"> </w:t>
      </w:r>
      <w:r w:rsidR="00262D4C" w:rsidRPr="005C5077">
        <w:rPr>
          <w:b/>
          <w:color w:val="000000" w:themeColor="text1"/>
          <w:sz w:val="28"/>
          <w:szCs w:val="28"/>
        </w:rPr>
        <w:t>–</w:t>
      </w:r>
      <w:r w:rsidR="00B4454D" w:rsidRPr="005C5077">
        <w:rPr>
          <w:b/>
          <w:color w:val="000000" w:themeColor="text1"/>
          <w:sz w:val="28"/>
          <w:szCs w:val="28"/>
        </w:rPr>
        <w:t xml:space="preserve"> </w:t>
      </w:r>
      <w:r w:rsidR="00973F68" w:rsidRPr="005C5077">
        <w:rPr>
          <w:b/>
          <w:color w:val="000000" w:themeColor="text1"/>
          <w:sz w:val="28"/>
          <w:szCs w:val="28"/>
        </w:rPr>
        <w:t>Формирование балансовой прибыли</w:t>
      </w:r>
    </w:p>
    <w:tbl>
      <w:tblPr>
        <w:tblStyle w:val="a7"/>
        <w:tblW w:w="8895" w:type="dxa"/>
        <w:jc w:val="center"/>
        <w:tblLook w:val="04A0" w:firstRow="1" w:lastRow="0" w:firstColumn="1" w:lastColumn="0" w:noHBand="0" w:noVBand="1"/>
      </w:tblPr>
      <w:tblGrid>
        <w:gridCol w:w="3085"/>
        <w:gridCol w:w="690"/>
        <w:gridCol w:w="1280"/>
        <w:gridCol w:w="1280"/>
        <w:gridCol w:w="1280"/>
        <w:gridCol w:w="1280"/>
      </w:tblGrid>
      <w:tr w:rsidR="00A8310A" w:rsidRPr="005C5077" w:rsidTr="005C5077">
        <w:trPr>
          <w:trHeight w:val="432"/>
          <w:jc w:val="center"/>
        </w:trPr>
        <w:tc>
          <w:tcPr>
            <w:tcW w:w="3085" w:type="dxa"/>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Наименование показателя</w:t>
            </w:r>
          </w:p>
        </w:tc>
        <w:tc>
          <w:tcPr>
            <w:tcW w:w="690" w:type="dxa"/>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Код стр.</w:t>
            </w:r>
          </w:p>
        </w:tc>
        <w:tc>
          <w:tcPr>
            <w:tcW w:w="1280" w:type="dxa"/>
            <w:vAlign w:val="center"/>
          </w:tcPr>
          <w:p w:rsidR="00A8310A" w:rsidRPr="005C5077" w:rsidRDefault="00B4454D"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 xml:space="preserve">За </w:t>
            </w:r>
            <w:r w:rsidR="00CB375B" w:rsidRPr="005C5077">
              <w:rPr>
                <w:color w:val="000000" w:themeColor="text1"/>
                <w:sz w:val="20"/>
                <w:szCs w:val="24"/>
              </w:rPr>
              <w:t>2006</w:t>
            </w:r>
            <w:r w:rsidR="00A8310A" w:rsidRPr="005C5077">
              <w:rPr>
                <w:color w:val="000000" w:themeColor="text1"/>
                <w:sz w:val="20"/>
                <w:szCs w:val="24"/>
              </w:rPr>
              <w:t xml:space="preserve"> год</w:t>
            </w:r>
          </w:p>
        </w:tc>
        <w:tc>
          <w:tcPr>
            <w:tcW w:w="1280" w:type="dxa"/>
            <w:vAlign w:val="center"/>
          </w:tcPr>
          <w:p w:rsidR="00A8310A" w:rsidRPr="005C5077" w:rsidRDefault="00B4454D"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 xml:space="preserve">За </w:t>
            </w:r>
            <w:r w:rsidR="00CB375B" w:rsidRPr="005C5077">
              <w:rPr>
                <w:color w:val="000000" w:themeColor="text1"/>
                <w:sz w:val="20"/>
                <w:szCs w:val="24"/>
              </w:rPr>
              <w:t>2007</w:t>
            </w:r>
            <w:r w:rsidR="00A8310A" w:rsidRPr="005C5077">
              <w:rPr>
                <w:color w:val="000000" w:themeColor="text1"/>
                <w:sz w:val="20"/>
                <w:szCs w:val="24"/>
              </w:rPr>
              <w:t xml:space="preserve"> год</w:t>
            </w:r>
          </w:p>
        </w:tc>
        <w:tc>
          <w:tcPr>
            <w:tcW w:w="1280" w:type="dxa"/>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 xml:space="preserve">За </w:t>
            </w:r>
            <w:r w:rsidR="00CB375B" w:rsidRPr="005C5077">
              <w:rPr>
                <w:color w:val="000000" w:themeColor="text1"/>
                <w:sz w:val="20"/>
                <w:szCs w:val="24"/>
              </w:rPr>
              <w:t>2008</w:t>
            </w:r>
            <w:r w:rsidRPr="005C5077">
              <w:rPr>
                <w:color w:val="000000" w:themeColor="text1"/>
                <w:sz w:val="20"/>
                <w:szCs w:val="24"/>
              </w:rPr>
              <w:t xml:space="preserve"> год</w:t>
            </w:r>
          </w:p>
        </w:tc>
        <w:tc>
          <w:tcPr>
            <w:tcW w:w="1280" w:type="dxa"/>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 xml:space="preserve">За </w:t>
            </w:r>
            <w:r w:rsidR="0057754F" w:rsidRPr="005C5077">
              <w:rPr>
                <w:color w:val="000000" w:themeColor="text1"/>
                <w:sz w:val="20"/>
                <w:szCs w:val="24"/>
              </w:rPr>
              <w:t>2008</w:t>
            </w:r>
            <w:r w:rsidR="00CB375B" w:rsidRPr="005C5077">
              <w:rPr>
                <w:color w:val="000000" w:themeColor="text1"/>
                <w:sz w:val="20"/>
                <w:szCs w:val="24"/>
              </w:rPr>
              <w:t>9</w:t>
            </w:r>
            <w:r w:rsidRPr="005C5077">
              <w:rPr>
                <w:color w:val="000000" w:themeColor="text1"/>
                <w:sz w:val="20"/>
                <w:szCs w:val="24"/>
              </w:rPr>
              <w:t>год</w:t>
            </w:r>
          </w:p>
        </w:tc>
      </w:tr>
      <w:tr w:rsidR="00A8310A" w:rsidRPr="005C5077" w:rsidTr="005C5077">
        <w:trPr>
          <w:trHeight w:val="572"/>
          <w:jc w:val="center"/>
        </w:trPr>
        <w:tc>
          <w:tcPr>
            <w:tcW w:w="3085" w:type="dxa"/>
            <w:noWrap/>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Валовая прибыль</w:t>
            </w:r>
          </w:p>
        </w:tc>
        <w:tc>
          <w:tcPr>
            <w:tcW w:w="690" w:type="dxa"/>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029</w:t>
            </w:r>
          </w:p>
        </w:tc>
        <w:tc>
          <w:tcPr>
            <w:tcW w:w="1280" w:type="dxa"/>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971 066</w:t>
            </w:r>
          </w:p>
        </w:tc>
        <w:tc>
          <w:tcPr>
            <w:tcW w:w="1280" w:type="dxa"/>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2 667 122</w:t>
            </w:r>
          </w:p>
        </w:tc>
        <w:tc>
          <w:tcPr>
            <w:tcW w:w="1280" w:type="dxa"/>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6 493 189</w:t>
            </w:r>
          </w:p>
        </w:tc>
        <w:tc>
          <w:tcPr>
            <w:tcW w:w="1280" w:type="dxa"/>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3 806 661</w:t>
            </w:r>
          </w:p>
        </w:tc>
      </w:tr>
      <w:tr w:rsidR="00A8310A" w:rsidRPr="005C5077" w:rsidTr="005C5077">
        <w:trPr>
          <w:trHeight w:val="531"/>
          <w:jc w:val="center"/>
        </w:trPr>
        <w:tc>
          <w:tcPr>
            <w:tcW w:w="3085" w:type="dxa"/>
            <w:noWrap/>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Сальдо операционных +/-</w:t>
            </w:r>
          </w:p>
        </w:tc>
        <w:tc>
          <w:tcPr>
            <w:tcW w:w="690" w:type="dxa"/>
            <w:noWrap/>
            <w:vAlign w:val="center"/>
          </w:tcPr>
          <w:p w:rsidR="00A8310A" w:rsidRPr="005C5077" w:rsidRDefault="0011562E"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101</w:t>
            </w:r>
          </w:p>
        </w:tc>
        <w:tc>
          <w:tcPr>
            <w:tcW w:w="1280" w:type="dxa"/>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-925 667</w:t>
            </w:r>
          </w:p>
        </w:tc>
        <w:tc>
          <w:tcPr>
            <w:tcW w:w="1280" w:type="dxa"/>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-908 965</w:t>
            </w:r>
          </w:p>
        </w:tc>
        <w:tc>
          <w:tcPr>
            <w:tcW w:w="1280" w:type="dxa"/>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-32 627</w:t>
            </w:r>
          </w:p>
        </w:tc>
        <w:tc>
          <w:tcPr>
            <w:tcW w:w="1280" w:type="dxa"/>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-351 601</w:t>
            </w:r>
          </w:p>
        </w:tc>
      </w:tr>
      <w:tr w:rsidR="00A8310A" w:rsidRPr="005C5077" w:rsidTr="005C5077">
        <w:trPr>
          <w:trHeight w:val="525"/>
          <w:jc w:val="center"/>
        </w:trPr>
        <w:tc>
          <w:tcPr>
            <w:tcW w:w="3085" w:type="dxa"/>
            <w:noWrap/>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Сальдо внереализационных +/-</w:t>
            </w:r>
          </w:p>
        </w:tc>
        <w:tc>
          <w:tcPr>
            <w:tcW w:w="690" w:type="dxa"/>
            <w:noWrap/>
            <w:vAlign w:val="center"/>
          </w:tcPr>
          <w:p w:rsidR="00A8310A" w:rsidRPr="005C5077" w:rsidRDefault="0011562E"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131</w:t>
            </w:r>
          </w:p>
        </w:tc>
        <w:tc>
          <w:tcPr>
            <w:tcW w:w="1280" w:type="dxa"/>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862 520</w:t>
            </w:r>
          </w:p>
        </w:tc>
        <w:tc>
          <w:tcPr>
            <w:tcW w:w="1280" w:type="dxa"/>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-303 525</w:t>
            </w:r>
          </w:p>
        </w:tc>
        <w:tc>
          <w:tcPr>
            <w:tcW w:w="1280" w:type="dxa"/>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-2 178 068</w:t>
            </w:r>
          </w:p>
        </w:tc>
        <w:tc>
          <w:tcPr>
            <w:tcW w:w="1280" w:type="dxa"/>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209 881</w:t>
            </w:r>
          </w:p>
        </w:tc>
      </w:tr>
      <w:tr w:rsidR="00A8310A" w:rsidRPr="005C5077" w:rsidTr="005C5077">
        <w:trPr>
          <w:trHeight w:val="660"/>
          <w:jc w:val="center"/>
        </w:trPr>
        <w:tc>
          <w:tcPr>
            <w:tcW w:w="3085" w:type="dxa"/>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Прибыль (убыток) до налогообложения</w:t>
            </w:r>
          </w:p>
        </w:tc>
        <w:tc>
          <w:tcPr>
            <w:tcW w:w="690" w:type="dxa"/>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140</w:t>
            </w:r>
          </w:p>
        </w:tc>
        <w:tc>
          <w:tcPr>
            <w:tcW w:w="1280" w:type="dxa"/>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907 919</w:t>
            </w:r>
          </w:p>
        </w:tc>
        <w:tc>
          <w:tcPr>
            <w:tcW w:w="1280" w:type="dxa"/>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1 454 632</w:t>
            </w:r>
          </w:p>
        </w:tc>
        <w:tc>
          <w:tcPr>
            <w:tcW w:w="1280" w:type="dxa"/>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4 282 494</w:t>
            </w:r>
          </w:p>
        </w:tc>
        <w:tc>
          <w:tcPr>
            <w:tcW w:w="1280" w:type="dxa"/>
            <w:vAlign w:val="center"/>
          </w:tcPr>
          <w:p w:rsidR="00A8310A" w:rsidRPr="005C5077" w:rsidRDefault="00A8310A"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3 664 941</w:t>
            </w:r>
          </w:p>
        </w:tc>
      </w:tr>
    </w:tbl>
    <w:p w:rsidR="0031338D" w:rsidRPr="00B15C11" w:rsidRDefault="0031338D" w:rsidP="00B15C11">
      <w:pPr>
        <w:shd w:val="clear" w:color="000000" w:fill="auto"/>
        <w:suppressAutoHyphens/>
        <w:spacing w:line="360" w:lineRule="auto"/>
        <w:ind w:firstLine="709"/>
        <w:rPr>
          <w:color w:val="000000" w:themeColor="text1"/>
          <w:sz w:val="28"/>
          <w:szCs w:val="28"/>
        </w:rPr>
      </w:pPr>
    </w:p>
    <w:p w:rsidR="00A8310A" w:rsidRPr="00B15C11" w:rsidRDefault="00A8310A"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Как видно из приведённых </w:t>
      </w:r>
      <w:r w:rsidR="00B729B6" w:rsidRPr="00B15C11">
        <w:rPr>
          <w:color w:val="000000" w:themeColor="text1"/>
          <w:sz w:val="28"/>
          <w:szCs w:val="28"/>
        </w:rPr>
        <w:t xml:space="preserve">в </w:t>
      </w:r>
      <w:r w:rsidR="00C17EF9" w:rsidRPr="00B15C11">
        <w:rPr>
          <w:color w:val="000000" w:themeColor="text1"/>
          <w:sz w:val="28"/>
          <w:szCs w:val="28"/>
        </w:rPr>
        <w:t xml:space="preserve">таблице </w:t>
      </w:r>
      <w:r w:rsidR="00AB5D96" w:rsidRPr="00B15C11">
        <w:rPr>
          <w:color w:val="000000" w:themeColor="text1"/>
          <w:sz w:val="28"/>
          <w:szCs w:val="28"/>
        </w:rPr>
        <w:t>17</w:t>
      </w:r>
      <w:r w:rsidR="00C17EF9" w:rsidRPr="00B15C11">
        <w:rPr>
          <w:color w:val="000000" w:themeColor="text1"/>
          <w:sz w:val="28"/>
          <w:szCs w:val="28"/>
        </w:rPr>
        <w:t xml:space="preserve"> </w:t>
      </w:r>
      <w:r w:rsidRPr="00B15C11">
        <w:rPr>
          <w:color w:val="000000" w:themeColor="text1"/>
          <w:sz w:val="28"/>
          <w:szCs w:val="28"/>
        </w:rPr>
        <w:t>данных, на размер балансовой прибыли существенно влияют как операционные, так и внереализационные</w:t>
      </w:r>
      <w:r w:rsidR="00B15C11">
        <w:rPr>
          <w:color w:val="000000" w:themeColor="text1"/>
          <w:sz w:val="28"/>
          <w:szCs w:val="28"/>
        </w:rPr>
        <w:t xml:space="preserve"> </w:t>
      </w:r>
      <w:r w:rsidRPr="00B15C11">
        <w:rPr>
          <w:color w:val="000000" w:themeColor="text1"/>
          <w:sz w:val="28"/>
          <w:szCs w:val="28"/>
        </w:rPr>
        <w:t>доходы и расходы</w:t>
      </w:r>
      <w:r w:rsidR="00C17EF9" w:rsidRPr="00B15C11">
        <w:rPr>
          <w:color w:val="000000" w:themeColor="text1"/>
          <w:sz w:val="28"/>
          <w:szCs w:val="28"/>
        </w:rPr>
        <w:t xml:space="preserve">. Их величина зачастую превосходит по величине валовую прибыль, а сальдо вносит существенные изменения в размер прибыли. Влияние этих показателей отображено на рисунке </w:t>
      </w:r>
      <w:r w:rsidR="00D24B48" w:rsidRPr="00B15C11">
        <w:rPr>
          <w:color w:val="000000" w:themeColor="text1"/>
          <w:sz w:val="28"/>
          <w:szCs w:val="28"/>
        </w:rPr>
        <w:t>2.</w:t>
      </w:r>
      <w:r w:rsidR="00785337" w:rsidRPr="00B15C11">
        <w:rPr>
          <w:color w:val="000000" w:themeColor="text1"/>
          <w:sz w:val="28"/>
          <w:szCs w:val="28"/>
        </w:rPr>
        <w:t>9</w:t>
      </w:r>
      <w:r w:rsidR="00C17EF9" w:rsidRPr="00B15C11">
        <w:rPr>
          <w:color w:val="000000" w:themeColor="text1"/>
          <w:sz w:val="28"/>
          <w:szCs w:val="28"/>
        </w:rPr>
        <w:t>.</w:t>
      </w:r>
    </w:p>
    <w:p w:rsidR="00B15C11" w:rsidRDefault="00AB5D96"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Анализ показывает, что в </w:t>
      </w:r>
      <w:r w:rsidR="00CB375B" w:rsidRPr="00B15C11">
        <w:rPr>
          <w:color w:val="000000" w:themeColor="text1"/>
          <w:sz w:val="28"/>
          <w:szCs w:val="28"/>
        </w:rPr>
        <w:t>2006</w:t>
      </w:r>
      <w:r w:rsidRPr="00B15C11">
        <w:rPr>
          <w:color w:val="000000" w:themeColor="text1"/>
          <w:sz w:val="28"/>
          <w:szCs w:val="28"/>
        </w:rPr>
        <w:t xml:space="preserve"> и </w:t>
      </w:r>
      <w:r w:rsidR="00CB375B" w:rsidRPr="00B15C11">
        <w:rPr>
          <w:color w:val="000000" w:themeColor="text1"/>
          <w:sz w:val="28"/>
          <w:szCs w:val="28"/>
        </w:rPr>
        <w:t>2009</w:t>
      </w:r>
      <w:r w:rsidRPr="00B15C11">
        <w:rPr>
          <w:color w:val="000000" w:themeColor="text1"/>
          <w:sz w:val="28"/>
          <w:szCs w:val="28"/>
        </w:rPr>
        <w:t xml:space="preserve"> годах операционные и внереализационные доходы и расходы взаимно скомпенсировали друг друга, и величина прибыли существенно не изменилась. В </w:t>
      </w:r>
      <w:r w:rsidR="00CB375B" w:rsidRPr="00B15C11">
        <w:rPr>
          <w:color w:val="000000" w:themeColor="text1"/>
          <w:sz w:val="28"/>
          <w:szCs w:val="28"/>
        </w:rPr>
        <w:t>2007</w:t>
      </w:r>
      <w:r w:rsidRPr="00B15C11">
        <w:rPr>
          <w:color w:val="000000" w:themeColor="text1"/>
          <w:sz w:val="28"/>
          <w:szCs w:val="28"/>
        </w:rPr>
        <w:t xml:space="preserve"> и </w:t>
      </w:r>
      <w:r w:rsidR="00CB375B" w:rsidRPr="00B15C11">
        <w:rPr>
          <w:color w:val="000000" w:themeColor="text1"/>
          <w:sz w:val="28"/>
          <w:szCs w:val="28"/>
        </w:rPr>
        <w:t>2008</w:t>
      </w:r>
      <w:r w:rsidRPr="00B15C11">
        <w:rPr>
          <w:color w:val="000000" w:themeColor="text1"/>
          <w:sz w:val="28"/>
          <w:szCs w:val="28"/>
        </w:rPr>
        <w:t xml:space="preserve"> годах сальдо этих расходов и доходов были отрицательными, что вызвало значительное снижение балансовой прибыли.</w:t>
      </w:r>
    </w:p>
    <w:p w:rsidR="005C5077" w:rsidRDefault="005C5077" w:rsidP="00B15C11">
      <w:pPr>
        <w:shd w:val="clear" w:color="000000" w:fill="auto"/>
        <w:suppressAutoHyphens/>
        <w:spacing w:line="360" w:lineRule="auto"/>
        <w:ind w:firstLine="709"/>
        <w:rPr>
          <w:color w:val="000000" w:themeColor="text1"/>
          <w:sz w:val="28"/>
          <w:szCs w:val="28"/>
        </w:rPr>
      </w:pPr>
    </w:p>
    <w:p w:rsidR="00AB5D96" w:rsidRPr="00B15C11" w:rsidRDefault="007B0B4D" w:rsidP="005C5077">
      <w:pPr>
        <w:shd w:val="clear" w:color="000000" w:fill="auto"/>
        <w:suppressAutoHyphens/>
        <w:spacing w:line="360" w:lineRule="auto"/>
        <w:jc w:val="center"/>
        <w:rPr>
          <w:color w:val="000000" w:themeColor="text1"/>
          <w:sz w:val="28"/>
        </w:rPr>
      </w:pPr>
      <w:r>
        <w:rPr>
          <w:noProof/>
        </w:rPr>
        <w:pict>
          <v:rect id="_x0000_s1071" style="position:absolute;left:0;text-align:left;margin-left:50.85pt;margin-top:164.65pt;width:369pt;height:18pt;z-index:251660800" stroked="f">
            <v:textbox style="mso-next-textbox:#_x0000_s1071">
              <w:txbxContent>
                <w:p w:rsidR="005C5077" w:rsidRDefault="005C5077" w:rsidP="005C5077">
                  <w:pPr>
                    <w:jc w:val="left"/>
                    <w:rPr>
                      <w:sz w:val="24"/>
                      <w:szCs w:val="24"/>
                    </w:rPr>
                  </w:pPr>
                  <w:r>
                    <w:rPr>
                      <w:sz w:val="24"/>
                      <w:szCs w:val="24"/>
                    </w:rPr>
                    <w:t xml:space="preserve">        2006 </w:t>
                  </w:r>
                  <w:r>
                    <w:rPr>
                      <w:sz w:val="24"/>
                      <w:szCs w:val="24"/>
                    </w:rPr>
                    <w:tab/>
                    <w:t xml:space="preserve">       2007                2008                  2009</w:t>
                  </w:r>
                </w:p>
              </w:txbxContent>
            </v:textbox>
          </v:rect>
        </w:pict>
      </w:r>
      <w:r w:rsidR="00AF1889" w:rsidRPr="005C5077">
        <w:rPr>
          <w:b/>
          <w:color w:val="000000" w:themeColor="text1"/>
          <w:sz w:val="28"/>
          <w:szCs w:val="24"/>
        </w:rPr>
        <w:object w:dxaOrig="9135" w:dyaOrig="4260">
          <v:shape id="_x0000_i1039" type="#_x0000_t75" style="width:456.75pt;height:213pt" o:ole="">
            <v:imagedata r:id="rId31" o:title=""/>
          </v:shape>
          <o:OLEObject Type="Embed" ProgID="Excel.Sheet.8" ShapeID="_x0000_i1039" DrawAspect="Content" ObjectID="_1470162450" r:id="rId32">
            <o:FieldCodes>\s</o:FieldCodes>
          </o:OLEObject>
        </w:object>
      </w:r>
    </w:p>
    <w:p w:rsidR="00A8310A" w:rsidRPr="005C5077" w:rsidRDefault="00C17EF9" w:rsidP="005C5077">
      <w:pPr>
        <w:shd w:val="clear" w:color="000000" w:fill="auto"/>
        <w:suppressAutoHyphens/>
        <w:spacing w:line="360" w:lineRule="auto"/>
        <w:jc w:val="center"/>
        <w:rPr>
          <w:b/>
          <w:color w:val="000000" w:themeColor="text1"/>
          <w:sz w:val="28"/>
          <w:szCs w:val="28"/>
        </w:rPr>
      </w:pPr>
      <w:r w:rsidRPr="005C5077">
        <w:rPr>
          <w:b/>
          <w:color w:val="000000" w:themeColor="text1"/>
          <w:sz w:val="28"/>
          <w:szCs w:val="28"/>
        </w:rPr>
        <w:t>Рис</w:t>
      </w:r>
      <w:r w:rsidR="00B4454D" w:rsidRPr="005C5077">
        <w:rPr>
          <w:b/>
          <w:color w:val="000000" w:themeColor="text1"/>
          <w:sz w:val="28"/>
          <w:szCs w:val="28"/>
        </w:rPr>
        <w:t>унок</w:t>
      </w:r>
      <w:r w:rsidRPr="005C5077">
        <w:rPr>
          <w:b/>
          <w:color w:val="000000" w:themeColor="text1"/>
          <w:sz w:val="28"/>
          <w:szCs w:val="28"/>
        </w:rPr>
        <w:t xml:space="preserve"> </w:t>
      </w:r>
      <w:r w:rsidR="00D24B48" w:rsidRPr="005C5077">
        <w:rPr>
          <w:b/>
          <w:color w:val="000000" w:themeColor="text1"/>
          <w:sz w:val="28"/>
          <w:szCs w:val="28"/>
        </w:rPr>
        <w:t>2.</w:t>
      </w:r>
      <w:r w:rsidR="00785337" w:rsidRPr="005C5077">
        <w:rPr>
          <w:b/>
          <w:color w:val="000000" w:themeColor="text1"/>
          <w:sz w:val="28"/>
          <w:szCs w:val="28"/>
        </w:rPr>
        <w:t>9</w:t>
      </w:r>
      <w:r w:rsidR="00B4454D" w:rsidRPr="005C5077">
        <w:rPr>
          <w:b/>
          <w:color w:val="000000" w:themeColor="text1"/>
          <w:sz w:val="28"/>
          <w:szCs w:val="28"/>
        </w:rPr>
        <w:t xml:space="preserve"> </w:t>
      </w:r>
      <w:r w:rsidR="00262D4C" w:rsidRPr="005C5077">
        <w:rPr>
          <w:b/>
          <w:color w:val="000000" w:themeColor="text1"/>
          <w:sz w:val="28"/>
          <w:szCs w:val="28"/>
        </w:rPr>
        <w:t>–</w:t>
      </w:r>
      <w:r w:rsidRPr="005C5077">
        <w:rPr>
          <w:b/>
          <w:color w:val="000000" w:themeColor="text1"/>
          <w:sz w:val="28"/>
          <w:szCs w:val="28"/>
        </w:rPr>
        <w:t xml:space="preserve"> Формирование балансовой прибыли</w:t>
      </w:r>
    </w:p>
    <w:p w:rsidR="00C7212F" w:rsidRPr="00B15C11" w:rsidRDefault="003F1420"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Расшифровка прочих операционных и внереализационных расходов и доходов приведена в таблице </w:t>
      </w:r>
      <w:r w:rsidR="00D24B48" w:rsidRPr="00B15C11">
        <w:rPr>
          <w:color w:val="000000" w:themeColor="text1"/>
          <w:sz w:val="28"/>
          <w:szCs w:val="28"/>
        </w:rPr>
        <w:t>2.</w:t>
      </w:r>
      <w:r w:rsidR="00EF49CA" w:rsidRPr="00B15C11">
        <w:rPr>
          <w:color w:val="000000" w:themeColor="text1"/>
          <w:sz w:val="28"/>
          <w:szCs w:val="28"/>
        </w:rPr>
        <w:t>15</w:t>
      </w:r>
      <w:r w:rsidRPr="00B15C11">
        <w:rPr>
          <w:color w:val="000000" w:themeColor="text1"/>
          <w:sz w:val="28"/>
          <w:szCs w:val="28"/>
        </w:rPr>
        <w:t>.</w:t>
      </w:r>
    </w:p>
    <w:p w:rsidR="001A04B8" w:rsidRPr="00B15C11" w:rsidRDefault="001A04B8" w:rsidP="00B15C11">
      <w:pPr>
        <w:shd w:val="clear" w:color="000000" w:fill="auto"/>
        <w:suppressAutoHyphens/>
        <w:spacing w:line="360" w:lineRule="auto"/>
        <w:ind w:firstLine="709"/>
        <w:rPr>
          <w:color w:val="000000" w:themeColor="text1"/>
          <w:sz w:val="28"/>
          <w:szCs w:val="28"/>
        </w:rPr>
      </w:pPr>
    </w:p>
    <w:p w:rsidR="003F1420" w:rsidRPr="005C5077" w:rsidRDefault="003F1420" w:rsidP="005C5077">
      <w:pPr>
        <w:shd w:val="clear" w:color="000000" w:fill="auto"/>
        <w:suppressAutoHyphens/>
        <w:spacing w:line="360" w:lineRule="auto"/>
        <w:jc w:val="center"/>
        <w:rPr>
          <w:b/>
          <w:color w:val="000000" w:themeColor="text1"/>
          <w:sz w:val="28"/>
          <w:szCs w:val="28"/>
        </w:rPr>
      </w:pPr>
      <w:r w:rsidRPr="005C5077">
        <w:rPr>
          <w:b/>
          <w:color w:val="000000" w:themeColor="text1"/>
          <w:sz w:val="28"/>
          <w:szCs w:val="28"/>
        </w:rPr>
        <w:t xml:space="preserve">Таблица </w:t>
      </w:r>
      <w:r w:rsidR="00D24B48" w:rsidRPr="005C5077">
        <w:rPr>
          <w:b/>
          <w:color w:val="000000" w:themeColor="text1"/>
          <w:sz w:val="28"/>
          <w:szCs w:val="28"/>
        </w:rPr>
        <w:t>2.</w:t>
      </w:r>
      <w:r w:rsidR="00EF49CA" w:rsidRPr="005C5077">
        <w:rPr>
          <w:b/>
          <w:color w:val="000000" w:themeColor="text1"/>
          <w:sz w:val="28"/>
          <w:szCs w:val="28"/>
        </w:rPr>
        <w:t>15</w:t>
      </w:r>
      <w:r w:rsidR="00B4454D" w:rsidRPr="005C5077">
        <w:rPr>
          <w:b/>
          <w:color w:val="000000" w:themeColor="text1"/>
          <w:sz w:val="28"/>
          <w:szCs w:val="28"/>
        </w:rPr>
        <w:t xml:space="preserve"> </w:t>
      </w:r>
      <w:r w:rsidR="00262D4C" w:rsidRPr="005C5077">
        <w:rPr>
          <w:b/>
          <w:color w:val="000000" w:themeColor="text1"/>
          <w:sz w:val="28"/>
          <w:szCs w:val="28"/>
        </w:rPr>
        <w:t>–</w:t>
      </w:r>
      <w:r w:rsidR="00B4454D" w:rsidRPr="005C5077">
        <w:rPr>
          <w:b/>
          <w:color w:val="000000" w:themeColor="text1"/>
          <w:sz w:val="28"/>
          <w:szCs w:val="28"/>
        </w:rPr>
        <w:t xml:space="preserve"> </w:t>
      </w:r>
      <w:r w:rsidRPr="005C5077">
        <w:rPr>
          <w:b/>
          <w:color w:val="000000" w:themeColor="text1"/>
          <w:sz w:val="28"/>
          <w:szCs w:val="28"/>
        </w:rPr>
        <w:t xml:space="preserve">Расшифровка строк 090, 100, 120, 130 графы 3 отчётов о прибылях и убытках за </w:t>
      </w:r>
      <w:r w:rsidR="00E97988" w:rsidRPr="005C5077">
        <w:rPr>
          <w:b/>
          <w:color w:val="000000" w:themeColor="text1"/>
          <w:sz w:val="28"/>
          <w:szCs w:val="28"/>
        </w:rPr>
        <w:t>2007</w:t>
      </w:r>
      <w:r w:rsidR="00B4454D" w:rsidRPr="005C5077">
        <w:rPr>
          <w:b/>
          <w:color w:val="000000" w:themeColor="text1"/>
          <w:sz w:val="28"/>
          <w:szCs w:val="28"/>
        </w:rPr>
        <w:t xml:space="preserve">, </w:t>
      </w:r>
      <w:r w:rsidR="00E97988" w:rsidRPr="005C5077">
        <w:rPr>
          <w:b/>
          <w:color w:val="000000" w:themeColor="text1"/>
          <w:sz w:val="28"/>
          <w:szCs w:val="28"/>
        </w:rPr>
        <w:t>2008</w:t>
      </w:r>
      <w:r w:rsidRPr="005C5077">
        <w:rPr>
          <w:b/>
          <w:color w:val="000000" w:themeColor="text1"/>
          <w:sz w:val="28"/>
          <w:szCs w:val="28"/>
        </w:rPr>
        <w:t xml:space="preserve"> и </w:t>
      </w:r>
      <w:r w:rsidR="00E97988" w:rsidRPr="005C5077">
        <w:rPr>
          <w:b/>
          <w:color w:val="000000" w:themeColor="text1"/>
          <w:sz w:val="28"/>
          <w:szCs w:val="28"/>
        </w:rPr>
        <w:t>2009</w:t>
      </w:r>
      <w:r w:rsidRPr="005C5077">
        <w:rPr>
          <w:b/>
          <w:color w:val="000000" w:themeColor="text1"/>
          <w:sz w:val="28"/>
          <w:szCs w:val="28"/>
        </w:rPr>
        <w:t xml:space="preserve"> годы</w:t>
      </w:r>
    </w:p>
    <w:tbl>
      <w:tblPr>
        <w:tblStyle w:val="a7"/>
        <w:tblW w:w="8803" w:type="dxa"/>
        <w:jc w:val="center"/>
        <w:tblLook w:val="04A0" w:firstRow="1" w:lastRow="0" w:firstColumn="1" w:lastColumn="0" w:noHBand="0" w:noVBand="1"/>
      </w:tblPr>
      <w:tblGrid>
        <w:gridCol w:w="4503"/>
        <w:gridCol w:w="703"/>
        <w:gridCol w:w="1060"/>
        <w:gridCol w:w="31"/>
        <w:gridCol w:w="42"/>
        <w:gridCol w:w="1189"/>
        <w:gridCol w:w="121"/>
        <w:gridCol w:w="1147"/>
        <w:gridCol w:w="7"/>
      </w:tblGrid>
      <w:tr w:rsidR="00DB5DC6" w:rsidRPr="005C5077" w:rsidTr="005C5077">
        <w:trPr>
          <w:trHeight w:val="255"/>
          <w:jc w:val="center"/>
        </w:trPr>
        <w:tc>
          <w:tcPr>
            <w:tcW w:w="4503" w:type="dxa"/>
            <w:vMerge w:val="restart"/>
            <w:noWrap/>
            <w:vAlign w:val="center"/>
          </w:tcPr>
          <w:p w:rsidR="00DB5DC6" w:rsidRPr="005C5077" w:rsidRDefault="00DB5DC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Прочие операционные доходы</w:t>
            </w:r>
          </w:p>
        </w:tc>
        <w:tc>
          <w:tcPr>
            <w:tcW w:w="703" w:type="dxa"/>
            <w:vMerge w:val="restart"/>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стр.</w:t>
            </w:r>
          </w:p>
        </w:tc>
        <w:tc>
          <w:tcPr>
            <w:tcW w:w="3597" w:type="dxa"/>
            <w:gridSpan w:val="7"/>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стр.090 гр.3</w:t>
            </w:r>
          </w:p>
        </w:tc>
      </w:tr>
      <w:tr w:rsidR="00DB5DC6" w:rsidRPr="005C5077" w:rsidTr="005C5077">
        <w:trPr>
          <w:trHeight w:val="270"/>
          <w:jc w:val="center"/>
        </w:trPr>
        <w:tc>
          <w:tcPr>
            <w:tcW w:w="4503" w:type="dxa"/>
            <w:vMerge/>
            <w:vAlign w:val="center"/>
          </w:tcPr>
          <w:p w:rsidR="00DB5DC6" w:rsidRPr="005C5077" w:rsidRDefault="00DB5DC6" w:rsidP="005C5077">
            <w:pPr>
              <w:shd w:val="clear" w:color="000000" w:fill="auto"/>
              <w:suppressAutoHyphens/>
              <w:spacing w:line="360" w:lineRule="auto"/>
              <w:jc w:val="left"/>
              <w:rPr>
                <w:color w:val="000000" w:themeColor="text1"/>
                <w:sz w:val="20"/>
                <w:szCs w:val="24"/>
              </w:rPr>
            </w:pPr>
          </w:p>
        </w:tc>
        <w:tc>
          <w:tcPr>
            <w:tcW w:w="703" w:type="dxa"/>
            <w:vMerge/>
            <w:vAlign w:val="center"/>
          </w:tcPr>
          <w:p w:rsidR="00DB5DC6" w:rsidRPr="005C5077" w:rsidRDefault="00DB5DC6" w:rsidP="005C5077">
            <w:pPr>
              <w:shd w:val="clear" w:color="000000" w:fill="auto"/>
              <w:suppressAutoHyphens/>
              <w:spacing w:line="360" w:lineRule="auto"/>
              <w:jc w:val="left"/>
              <w:rPr>
                <w:color w:val="000000" w:themeColor="text1"/>
                <w:sz w:val="20"/>
              </w:rPr>
            </w:pPr>
          </w:p>
        </w:tc>
        <w:tc>
          <w:tcPr>
            <w:tcW w:w="1133" w:type="dxa"/>
            <w:gridSpan w:val="3"/>
            <w:noWrap/>
            <w:vAlign w:val="center"/>
          </w:tcPr>
          <w:p w:rsidR="00DB5DC6" w:rsidRPr="005C5077" w:rsidRDefault="0057754F" w:rsidP="005C5077">
            <w:pPr>
              <w:shd w:val="clear" w:color="000000" w:fill="auto"/>
              <w:suppressAutoHyphens/>
              <w:spacing w:line="360" w:lineRule="auto"/>
              <w:jc w:val="left"/>
              <w:rPr>
                <w:color w:val="000000" w:themeColor="text1"/>
                <w:sz w:val="20"/>
              </w:rPr>
            </w:pPr>
            <w:r w:rsidRPr="005C5077">
              <w:rPr>
                <w:color w:val="000000" w:themeColor="text1"/>
                <w:sz w:val="20"/>
              </w:rPr>
              <w:t>200</w:t>
            </w:r>
            <w:r w:rsidR="00E97988" w:rsidRPr="005C5077">
              <w:rPr>
                <w:color w:val="000000" w:themeColor="text1"/>
                <w:sz w:val="20"/>
              </w:rPr>
              <w:t>7</w:t>
            </w:r>
          </w:p>
        </w:tc>
        <w:tc>
          <w:tcPr>
            <w:tcW w:w="1310" w:type="dxa"/>
            <w:gridSpan w:val="2"/>
            <w:noWrap/>
            <w:vAlign w:val="center"/>
          </w:tcPr>
          <w:p w:rsidR="00DB5DC6" w:rsidRPr="005C5077" w:rsidRDefault="0057754F" w:rsidP="005C5077">
            <w:pPr>
              <w:shd w:val="clear" w:color="000000" w:fill="auto"/>
              <w:suppressAutoHyphens/>
              <w:spacing w:line="360" w:lineRule="auto"/>
              <w:jc w:val="left"/>
              <w:rPr>
                <w:color w:val="000000" w:themeColor="text1"/>
                <w:sz w:val="20"/>
              </w:rPr>
            </w:pPr>
            <w:r w:rsidRPr="005C5077">
              <w:rPr>
                <w:color w:val="000000" w:themeColor="text1"/>
                <w:sz w:val="20"/>
              </w:rPr>
              <w:t>200</w:t>
            </w:r>
            <w:r w:rsidR="00E97988" w:rsidRPr="005C5077">
              <w:rPr>
                <w:color w:val="000000" w:themeColor="text1"/>
                <w:sz w:val="20"/>
              </w:rPr>
              <w:t>8</w:t>
            </w:r>
          </w:p>
        </w:tc>
        <w:tc>
          <w:tcPr>
            <w:tcW w:w="1154" w:type="dxa"/>
            <w:gridSpan w:val="2"/>
            <w:noWrap/>
            <w:vAlign w:val="center"/>
          </w:tcPr>
          <w:p w:rsidR="00DB5DC6" w:rsidRPr="005C5077" w:rsidRDefault="0057754F" w:rsidP="005C5077">
            <w:pPr>
              <w:shd w:val="clear" w:color="000000" w:fill="auto"/>
              <w:suppressAutoHyphens/>
              <w:spacing w:line="360" w:lineRule="auto"/>
              <w:jc w:val="left"/>
              <w:rPr>
                <w:color w:val="000000" w:themeColor="text1"/>
                <w:sz w:val="20"/>
              </w:rPr>
            </w:pPr>
            <w:r w:rsidRPr="005C5077">
              <w:rPr>
                <w:color w:val="000000" w:themeColor="text1"/>
                <w:sz w:val="20"/>
              </w:rPr>
              <w:t>200</w:t>
            </w:r>
            <w:r w:rsidR="00E97988" w:rsidRPr="005C5077">
              <w:rPr>
                <w:color w:val="000000" w:themeColor="text1"/>
                <w:sz w:val="20"/>
              </w:rPr>
              <w:t>9</w:t>
            </w:r>
          </w:p>
        </w:tc>
      </w:tr>
      <w:tr w:rsidR="00AB5D96" w:rsidRPr="005C5077" w:rsidTr="005C5077">
        <w:trPr>
          <w:trHeight w:val="270"/>
          <w:jc w:val="center"/>
        </w:trPr>
        <w:tc>
          <w:tcPr>
            <w:tcW w:w="4503" w:type="dxa"/>
            <w:noWrap/>
            <w:vAlign w:val="center"/>
          </w:tcPr>
          <w:p w:rsidR="00AB5D96" w:rsidRPr="005C5077" w:rsidRDefault="00AB5D96" w:rsidP="005C5077">
            <w:pPr>
              <w:shd w:val="clear" w:color="000000" w:fill="auto"/>
              <w:suppressAutoHyphens/>
              <w:spacing w:line="360" w:lineRule="auto"/>
              <w:jc w:val="left"/>
              <w:rPr>
                <w:color w:val="000000" w:themeColor="text1"/>
                <w:sz w:val="20"/>
              </w:rPr>
            </w:pPr>
            <w:r w:rsidRPr="005C5077">
              <w:rPr>
                <w:color w:val="000000" w:themeColor="text1"/>
                <w:sz w:val="20"/>
              </w:rPr>
              <w:t>1</w:t>
            </w:r>
          </w:p>
        </w:tc>
        <w:tc>
          <w:tcPr>
            <w:tcW w:w="703" w:type="dxa"/>
            <w:noWrap/>
            <w:vAlign w:val="center"/>
          </w:tcPr>
          <w:p w:rsidR="00AB5D96" w:rsidRPr="005C5077" w:rsidRDefault="00AB5D96" w:rsidP="005C5077">
            <w:pPr>
              <w:shd w:val="clear" w:color="000000" w:fill="auto"/>
              <w:suppressAutoHyphens/>
              <w:spacing w:line="360" w:lineRule="auto"/>
              <w:jc w:val="left"/>
              <w:rPr>
                <w:color w:val="000000" w:themeColor="text1"/>
                <w:sz w:val="20"/>
              </w:rPr>
            </w:pPr>
            <w:r w:rsidRPr="005C5077">
              <w:rPr>
                <w:color w:val="000000" w:themeColor="text1"/>
                <w:sz w:val="20"/>
              </w:rPr>
              <w:t>2</w:t>
            </w:r>
          </w:p>
        </w:tc>
        <w:tc>
          <w:tcPr>
            <w:tcW w:w="1133" w:type="dxa"/>
            <w:gridSpan w:val="3"/>
            <w:noWrap/>
            <w:vAlign w:val="center"/>
          </w:tcPr>
          <w:p w:rsidR="00AB5D96" w:rsidRPr="005C5077" w:rsidRDefault="00AB5D96" w:rsidP="005C5077">
            <w:pPr>
              <w:shd w:val="clear" w:color="000000" w:fill="auto"/>
              <w:suppressAutoHyphens/>
              <w:spacing w:line="360" w:lineRule="auto"/>
              <w:jc w:val="left"/>
              <w:rPr>
                <w:color w:val="000000" w:themeColor="text1"/>
                <w:sz w:val="20"/>
              </w:rPr>
            </w:pPr>
            <w:r w:rsidRPr="005C5077">
              <w:rPr>
                <w:color w:val="000000" w:themeColor="text1"/>
                <w:sz w:val="20"/>
              </w:rPr>
              <w:t>3</w:t>
            </w:r>
          </w:p>
        </w:tc>
        <w:tc>
          <w:tcPr>
            <w:tcW w:w="1310" w:type="dxa"/>
            <w:gridSpan w:val="2"/>
            <w:noWrap/>
            <w:vAlign w:val="center"/>
          </w:tcPr>
          <w:p w:rsidR="00AB5D96" w:rsidRPr="005C5077" w:rsidRDefault="00AB5D96" w:rsidP="005C5077">
            <w:pPr>
              <w:shd w:val="clear" w:color="000000" w:fill="auto"/>
              <w:suppressAutoHyphens/>
              <w:spacing w:line="360" w:lineRule="auto"/>
              <w:jc w:val="left"/>
              <w:rPr>
                <w:color w:val="000000" w:themeColor="text1"/>
                <w:sz w:val="20"/>
              </w:rPr>
            </w:pPr>
            <w:r w:rsidRPr="005C5077">
              <w:rPr>
                <w:color w:val="000000" w:themeColor="text1"/>
                <w:sz w:val="20"/>
              </w:rPr>
              <w:t>4</w:t>
            </w:r>
          </w:p>
        </w:tc>
        <w:tc>
          <w:tcPr>
            <w:tcW w:w="1154" w:type="dxa"/>
            <w:gridSpan w:val="2"/>
            <w:noWrap/>
            <w:vAlign w:val="center"/>
          </w:tcPr>
          <w:p w:rsidR="00AB5D96" w:rsidRPr="005C5077" w:rsidRDefault="00AB5D96" w:rsidP="005C5077">
            <w:pPr>
              <w:shd w:val="clear" w:color="000000" w:fill="auto"/>
              <w:suppressAutoHyphens/>
              <w:spacing w:line="360" w:lineRule="auto"/>
              <w:jc w:val="left"/>
              <w:rPr>
                <w:color w:val="000000" w:themeColor="text1"/>
                <w:sz w:val="20"/>
              </w:rPr>
            </w:pPr>
            <w:r w:rsidRPr="005C5077">
              <w:rPr>
                <w:color w:val="000000" w:themeColor="text1"/>
                <w:sz w:val="20"/>
              </w:rPr>
              <w:t>5</w:t>
            </w:r>
          </w:p>
        </w:tc>
      </w:tr>
      <w:tr w:rsidR="00DB5DC6" w:rsidRPr="005C5077" w:rsidTr="005C5077">
        <w:trPr>
          <w:trHeight w:val="270"/>
          <w:jc w:val="center"/>
        </w:trPr>
        <w:tc>
          <w:tcPr>
            <w:tcW w:w="4503" w:type="dxa"/>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Доходы от продажи прочего имущества</w:t>
            </w:r>
          </w:p>
        </w:tc>
        <w:tc>
          <w:tcPr>
            <w:tcW w:w="703" w:type="dxa"/>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010</w:t>
            </w:r>
          </w:p>
        </w:tc>
        <w:tc>
          <w:tcPr>
            <w:tcW w:w="1133" w:type="dxa"/>
            <w:gridSpan w:val="3"/>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4 286 872</w:t>
            </w:r>
          </w:p>
        </w:tc>
        <w:tc>
          <w:tcPr>
            <w:tcW w:w="1310"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8 508 104</w:t>
            </w:r>
          </w:p>
        </w:tc>
        <w:tc>
          <w:tcPr>
            <w:tcW w:w="1154"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2 261 832</w:t>
            </w:r>
          </w:p>
        </w:tc>
      </w:tr>
      <w:tr w:rsidR="00DB5DC6" w:rsidRPr="005C5077" w:rsidTr="005C5077">
        <w:trPr>
          <w:trHeight w:val="255"/>
          <w:jc w:val="center"/>
        </w:trPr>
        <w:tc>
          <w:tcPr>
            <w:tcW w:w="4503" w:type="dxa"/>
            <w:noWrap/>
            <w:vAlign w:val="center"/>
          </w:tcPr>
          <w:p w:rsidR="00DB5DC6" w:rsidRPr="005C5077" w:rsidRDefault="00B15C11" w:rsidP="005C5077">
            <w:pPr>
              <w:shd w:val="clear" w:color="000000" w:fill="auto"/>
              <w:suppressAutoHyphens/>
              <w:spacing w:line="360" w:lineRule="auto"/>
              <w:jc w:val="left"/>
              <w:rPr>
                <w:color w:val="000000" w:themeColor="text1"/>
                <w:sz w:val="20"/>
              </w:rPr>
            </w:pPr>
            <w:r w:rsidRPr="005C5077">
              <w:rPr>
                <w:color w:val="000000" w:themeColor="text1"/>
                <w:sz w:val="20"/>
              </w:rPr>
              <w:t xml:space="preserve"> </w:t>
            </w:r>
            <w:r w:rsidR="00DB5DC6" w:rsidRPr="005C5077">
              <w:rPr>
                <w:color w:val="000000" w:themeColor="text1"/>
                <w:sz w:val="20"/>
              </w:rPr>
              <w:t>в т.ч. основных средств</w:t>
            </w:r>
          </w:p>
        </w:tc>
        <w:tc>
          <w:tcPr>
            <w:tcW w:w="703" w:type="dxa"/>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011</w:t>
            </w:r>
          </w:p>
        </w:tc>
        <w:tc>
          <w:tcPr>
            <w:tcW w:w="1133" w:type="dxa"/>
            <w:gridSpan w:val="3"/>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14 077</w:t>
            </w:r>
          </w:p>
        </w:tc>
        <w:tc>
          <w:tcPr>
            <w:tcW w:w="1310"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3 200</w:t>
            </w:r>
          </w:p>
        </w:tc>
        <w:tc>
          <w:tcPr>
            <w:tcW w:w="1154"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r>
      <w:tr w:rsidR="00DB5DC6" w:rsidRPr="005C5077" w:rsidTr="005C5077">
        <w:trPr>
          <w:trHeight w:val="255"/>
          <w:jc w:val="center"/>
        </w:trPr>
        <w:tc>
          <w:tcPr>
            <w:tcW w:w="4503" w:type="dxa"/>
            <w:noWrap/>
            <w:vAlign w:val="center"/>
          </w:tcPr>
          <w:p w:rsidR="00DB5DC6" w:rsidRPr="005C5077" w:rsidRDefault="00B15C11" w:rsidP="005C5077">
            <w:pPr>
              <w:shd w:val="clear" w:color="000000" w:fill="auto"/>
              <w:suppressAutoHyphens/>
              <w:spacing w:line="360" w:lineRule="auto"/>
              <w:jc w:val="left"/>
              <w:rPr>
                <w:color w:val="000000" w:themeColor="text1"/>
                <w:sz w:val="20"/>
              </w:rPr>
            </w:pPr>
            <w:r w:rsidRPr="005C5077">
              <w:rPr>
                <w:color w:val="000000" w:themeColor="text1"/>
                <w:sz w:val="20"/>
              </w:rPr>
              <w:t xml:space="preserve"> </w:t>
            </w:r>
            <w:r w:rsidR="00DB5DC6" w:rsidRPr="005C5077">
              <w:rPr>
                <w:color w:val="000000" w:themeColor="text1"/>
                <w:sz w:val="20"/>
              </w:rPr>
              <w:t>запасов</w:t>
            </w:r>
          </w:p>
        </w:tc>
        <w:tc>
          <w:tcPr>
            <w:tcW w:w="703" w:type="dxa"/>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014</w:t>
            </w:r>
          </w:p>
        </w:tc>
        <w:tc>
          <w:tcPr>
            <w:tcW w:w="1133" w:type="dxa"/>
            <w:gridSpan w:val="3"/>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4 272 795</w:t>
            </w:r>
          </w:p>
        </w:tc>
        <w:tc>
          <w:tcPr>
            <w:tcW w:w="1310"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1 180 657</w:t>
            </w:r>
          </w:p>
        </w:tc>
        <w:tc>
          <w:tcPr>
            <w:tcW w:w="1154"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446 102</w:t>
            </w:r>
          </w:p>
        </w:tc>
      </w:tr>
      <w:tr w:rsidR="00DB5DC6" w:rsidRPr="005C5077" w:rsidTr="005C5077">
        <w:trPr>
          <w:trHeight w:val="255"/>
          <w:jc w:val="center"/>
        </w:trPr>
        <w:tc>
          <w:tcPr>
            <w:tcW w:w="4503" w:type="dxa"/>
            <w:noWrap/>
            <w:vAlign w:val="center"/>
          </w:tcPr>
          <w:p w:rsidR="00DB5DC6" w:rsidRPr="005C5077" w:rsidRDefault="00B15C11" w:rsidP="005C5077">
            <w:pPr>
              <w:shd w:val="clear" w:color="000000" w:fill="auto"/>
              <w:suppressAutoHyphens/>
              <w:spacing w:line="360" w:lineRule="auto"/>
              <w:jc w:val="left"/>
              <w:rPr>
                <w:color w:val="000000" w:themeColor="text1"/>
                <w:sz w:val="20"/>
              </w:rPr>
            </w:pPr>
            <w:r w:rsidRPr="005C5077">
              <w:rPr>
                <w:color w:val="000000" w:themeColor="text1"/>
                <w:sz w:val="20"/>
              </w:rPr>
              <w:t xml:space="preserve"> </w:t>
            </w:r>
            <w:r w:rsidR="00DB5DC6" w:rsidRPr="005C5077">
              <w:rPr>
                <w:color w:val="000000" w:themeColor="text1"/>
                <w:sz w:val="20"/>
              </w:rPr>
              <w:t>ценных бумаг, валюты и т.п.</w:t>
            </w:r>
          </w:p>
        </w:tc>
        <w:tc>
          <w:tcPr>
            <w:tcW w:w="703" w:type="dxa"/>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015</w:t>
            </w:r>
          </w:p>
        </w:tc>
        <w:tc>
          <w:tcPr>
            <w:tcW w:w="1133" w:type="dxa"/>
            <w:gridSpan w:val="3"/>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c>
          <w:tcPr>
            <w:tcW w:w="1310"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7 324 247</w:t>
            </w:r>
          </w:p>
        </w:tc>
        <w:tc>
          <w:tcPr>
            <w:tcW w:w="1154"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1 815 730</w:t>
            </w:r>
          </w:p>
        </w:tc>
      </w:tr>
      <w:tr w:rsidR="00DB5DC6" w:rsidRPr="005C5077" w:rsidTr="005C5077">
        <w:trPr>
          <w:trHeight w:val="255"/>
          <w:jc w:val="center"/>
        </w:trPr>
        <w:tc>
          <w:tcPr>
            <w:tcW w:w="4503" w:type="dxa"/>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Списания ОС, НМА, НзС, ФВ</w:t>
            </w:r>
          </w:p>
        </w:tc>
        <w:tc>
          <w:tcPr>
            <w:tcW w:w="703" w:type="dxa"/>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020</w:t>
            </w:r>
          </w:p>
        </w:tc>
        <w:tc>
          <w:tcPr>
            <w:tcW w:w="1133" w:type="dxa"/>
            <w:gridSpan w:val="3"/>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85 409</w:t>
            </w:r>
          </w:p>
        </w:tc>
        <w:tc>
          <w:tcPr>
            <w:tcW w:w="1310"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c>
          <w:tcPr>
            <w:tcW w:w="1154"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r>
      <w:tr w:rsidR="00DB5DC6" w:rsidRPr="005C5077" w:rsidTr="005C5077">
        <w:trPr>
          <w:trHeight w:val="255"/>
          <w:jc w:val="center"/>
        </w:trPr>
        <w:tc>
          <w:tcPr>
            <w:tcW w:w="4503" w:type="dxa"/>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Доходы от предоставления имущества в аренду</w:t>
            </w:r>
          </w:p>
        </w:tc>
        <w:tc>
          <w:tcPr>
            <w:tcW w:w="703" w:type="dxa"/>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030</w:t>
            </w:r>
          </w:p>
        </w:tc>
        <w:tc>
          <w:tcPr>
            <w:tcW w:w="1133" w:type="dxa"/>
            <w:gridSpan w:val="3"/>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161 011</w:t>
            </w:r>
          </w:p>
        </w:tc>
        <w:tc>
          <w:tcPr>
            <w:tcW w:w="1310"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604 287</w:t>
            </w:r>
          </w:p>
        </w:tc>
        <w:tc>
          <w:tcPr>
            <w:tcW w:w="1154"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155 528</w:t>
            </w:r>
          </w:p>
        </w:tc>
      </w:tr>
      <w:tr w:rsidR="00DB5DC6" w:rsidRPr="005C5077" w:rsidTr="005C5077">
        <w:trPr>
          <w:trHeight w:val="529"/>
          <w:jc w:val="center"/>
        </w:trPr>
        <w:tc>
          <w:tcPr>
            <w:tcW w:w="4503" w:type="dxa"/>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ВСЕГО</w:t>
            </w:r>
          </w:p>
        </w:tc>
        <w:tc>
          <w:tcPr>
            <w:tcW w:w="703" w:type="dxa"/>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100</w:t>
            </w:r>
          </w:p>
        </w:tc>
        <w:tc>
          <w:tcPr>
            <w:tcW w:w="1133" w:type="dxa"/>
            <w:gridSpan w:val="3"/>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4 533 292</w:t>
            </w:r>
          </w:p>
        </w:tc>
        <w:tc>
          <w:tcPr>
            <w:tcW w:w="1310"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9 112 391</w:t>
            </w:r>
          </w:p>
        </w:tc>
        <w:tc>
          <w:tcPr>
            <w:tcW w:w="1154"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2 417 360</w:t>
            </w:r>
          </w:p>
        </w:tc>
      </w:tr>
      <w:tr w:rsidR="00DB5DC6" w:rsidRPr="005C5077" w:rsidTr="005C5077">
        <w:trPr>
          <w:trHeight w:val="255"/>
          <w:jc w:val="center"/>
        </w:trPr>
        <w:tc>
          <w:tcPr>
            <w:tcW w:w="4503" w:type="dxa"/>
            <w:vMerge w:val="restart"/>
            <w:noWrap/>
            <w:vAlign w:val="center"/>
          </w:tcPr>
          <w:p w:rsidR="00DB5DC6" w:rsidRPr="005C5077" w:rsidRDefault="00DB5DC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Прочие операционные расходы</w:t>
            </w:r>
          </w:p>
        </w:tc>
        <w:tc>
          <w:tcPr>
            <w:tcW w:w="703" w:type="dxa"/>
            <w:vMerge w:val="restart"/>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стр.</w:t>
            </w:r>
          </w:p>
        </w:tc>
        <w:tc>
          <w:tcPr>
            <w:tcW w:w="3597" w:type="dxa"/>
            <w:gridSpan w:val="7"/>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стр.100 гр.3</w:t>
            </w:r>
          </w:p>
        </w:tc>
      </w:tr>
      <w:tr w:rsidR="00B4454D" w:rsidRPr="005C5077" w:rsidTr="005C5077">
        <w:trPr>
          <w:trHeight w:val="270"/>
          <w:jc w:val="center"/>
        </w:trPr>
        <w:tc>
          <w:tcPr>
            <w:tcW w:w="4503" w:type="dxa"/>
            <w:vMerge/>
            <w:vAlign w:val="center"/>
          </w:tcPr>
          <w:p w:rsidR="00B4454D" w:rsidRPr="005C5077" w:rsidRDefault="00B4454D" w:rsidP="005C5077">
            <w:pPr>
              <w:shd w:val="clear" w:color="000000" w:fill="auto"/>
              <w:suppressAutoHyphens/>
              <w:spacing w:line="360" w:lineRule="auto"/>
              <w:jc w:val="left"/>
              <w:rPr>
                <w:color w:val="000000" w:themeColor="text1"/>
                <w:sz w:val="20"/>
                <w:szCs w:val="24"/>
              </w:rPr>
            </w:pPr>
          </w:p>
        </w:tc>
        <w:tc>
          <w:tcPr>
            <w:tcW w:w="703" w:type="dxa"/>
            <w:vMerge/>
            <w:vAlign w:val="center"/>
          </w:tcPr>
          <w:p w:rsidR="00B4454D" w:rsidRPr="005C5077" w:rsidRDefault="00B4454D" w:rsidP="005C5077">
            <w:pPr>
              <w:shd w:val="clear" w:color="000000" w:fill="auto"/>
              <w:suppressAutoHyphens/>
              <w:spacing w:line="360" w:lineRule="auto"/>
              <w:jc w:val="left"/>
              <w:rPr>
                <w:color w:val="000000" w:themeColor="text1"/>
                <w:sz w:val="20"/>
              </w:rPr>
            </w:pPr>
          </w:p>
        </w:tc>
        <w:tc>
          <w:tcPr>
            <w:tcW w:w="1091" w:type="dxa"/>
            <w:gridSpan w:val="2"/>
            <w:noWrap/>
            <w:vAlign w:val="center"/>
          </w:tcPr>
          <w:p w:rsidR="00B4454D" w:rsidRPr="005C5077" w:rsidRDefault="0057754F" w:rsidP="005C5077">
            <w:pPr>
              <w:shd w:val="clear" w:color="000000" w:fill="auto"/>
              <w:suppressAutoHyphens/>
              <w:spacing w:line="360" w:lineRule="auto"/>
              <w:jc w:val="left"/>
              <w:rPr>
                <w:color w:val="000000" w:themeColor="text1"/>
                <w:sz w:val="20"/>
              </w:rPr>
            </w:pPr>
            <w:r w:rsidRPr="005C5077">
              <w:rPr>
                <w:color w:val="000000" w:themeColor="text1"/>
                <w:sz w:val="20"/>
              </w:rPr>
              <w:t>200</w:t>
            </w:r>
            <w:r w:rsidR="00E97988" w:rsidRPr="005C5077">
              <w:rPr>
                <w:color w:val="000000" w:themeColor="text1"/>
                <w:sz w:val="20"/>
              </w:rPr>
              <w:t>7</w:t>
            </w:r>
          </w:p>
        </w:tc>
        <w:tc>
          <w:tcPr>
            <w:tcW w:w="1231" w:type="dxa"/>
            <w:gridSpan w:val="2"/>
            <w:noWrap/>
            <w:vAlign w:val="center"/>
          </w:tcPr>
          <w:p w:rsidR="00B4454D" w:rsidRPr="005C5077" w:rsidRDefault="0057754F" w:rsidP="005C5077">
            <w:pPr>
              <w:shd w:val="clear" w:color="000000" w:fill="auto"/>
              <w:suppressAutoHyphens/>
              <w:spacing w:line="360" w:lineRule="auto"/>
              <w:jc w:val="left"/>
              <w:rPr>
                <w:color w:val="000000" w:themeColor="text1"/>
                <w:sz w:val="20"/>
              </w:rPr>
            </w:pPr>
            <w:r w:rsidRPr="005C5077">
              <w:rPr>
                <w:color w:val="000000" w:themeColor="text1"/>
                <w:sz w:val="20"/>
              </w:rPr>
              <w:t>200</w:t>
            </w:r>
            <w:r w:rsidR="00E97988" w:rsidRPr="005C5077">
              <w:rPr>
                <w:color w:val="000000" w:themeColor="text1"/>
                <w:sz w:val="20"/>
              </w:rPr>
              <w:t>8</w:t>
            </w:r>
          </w:p>
        </w:tc>
        <w:tc>
          <w:tcPr>
            <w:tcW w:w="1275" w:type="dxa"/>
            <w:gridSpan w:val="3"/>
            <w:noWrap/>
            <w:vAlign w:val="center"/>
          </w:tcPr>
          <w:p w:rsidR="00B4454D" w:rsidRPr="005C5077" w:rsidRDefault="0057754F" w:rsidP="005C5077">
            <w:pPr>
              <w:shd w:val="clear" w:color="000000" w:fill="auto"/>
              <w:suppressAutoHyphens/>
              <w:spacing w:line="360" w:lineRule="auto"/>
              <w:jc w:val="left"/>
              <w:rPr>
                <w:color w:val="000000" w:themeColor="text1"/>
                <w:sz w:val="20"/>
              </w:rPr>
            </w:pPr>
            <w:r w:rsidRPr="005C5077">
              <w:rPr>
                <w:color w:val="000000" w:themeColor="text1"/>
                <w:sz w:val="20"/>
              </w:rPr>
              <w:t>20</w:t>
            </w:r>
            <w:r w:rsidR="00E97988" w:rsidRPr="005C5077">
              <w:rPr>
                <w:color w:val="000000" w:themeColor="text1"/>
                <w:sz w:val="20"/>
              </w:rPr>
              <w:t>09</w:t>
            </w:r>
          </w:p>
        </w:tc>
      </w:tr>
      <w:tr w:rsidR="00DB5DC6" w:rsidRPr="005C5077" w:rsidTr="005C5077">
        <w:trPr>
          <w:gridAfter w:val="1"/>
          <w:wAfter w:w="7" w:type="dxa"/>
          <w:trHeight w:val="436"/>
          <w:jc w:val="center"/>
        </w:trPr>
        <w:tc>
          <w:tcPr>
            <w:tcW w:w="4503" w:type="dxa"/>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Расходы по продаже прочего имущества</w:t>
            </w:r>
          </w:p>
        </w:tc>
        <w:tc>
          <w:tcPr>
            <w:tcW w:w="703" w:type="dxa"/>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010</w:t>
            </w:r>
          </w:p>
        </w:tc>
        <w:tc>
          <w:tcPr>
            <w:tcW w:w="1091"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4 226 681</w:t>
            </w:r>
          </w:p>
        </w:tc>
        <w:tc>
          <w:tcPr>
            <w:tcW w:w="1231"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8 433 558</w:t>
            </w:r>
          </w:p>
        </w:tc>
        <w:tc>
          <w:tcPr>
            <w:tcW w:w="1268"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2 242 342</w:t>
            </w:r>
          </w:p>
        </w:tc>
      </w:tr>
      <w:tr w:rsidR="00DB5DC6" w:rsidRPr="005C5077" w:rsidTr="005C5077">
        <w:trPr>
          <w:gridAfter w:val="1"/>
          <w:wAfter w:w="7" w:type="dxa"/>
          <w:trHeight w:val="412"/>
          <w:jc w:val="center"/>
        </w:trPr>
        <w:tc>
          <w:tcPr>
            <w:tcW w:w="4503" w:type="dxa"/>
            <w:noWrap/>
            <w:vAlign w:val="center"/>
          </w:tcPr>
          <w:p w:rsidR="00DB5DC6" w:rsidRPr="005C5077" w:rsidRDefault="00B15C11" w:rsidP="005C5077">
            <w:pPr>
              <w:shd w:val="clear" w:color="000000" w:fill="auto"/>
              <w:suppressAutoHyphens/>
              <w:spacing w:line="360" w:lineRule="auto"/>
              <w:jc w:val="left"/>
              <w:rPr>
                <w:color w:val="000000" w:themeColor="text1"/>
                <w:sz w:val="20"/>
              </w:rPr>
            </w:pPr>
            <w:r w:rsidRPr="005C5077">
              <w:rPr>
                <w:color w:val="000000" w:themeColor="text1"/>
                <w:sz w:val="20"/>
              </w:rPr>
              <w:t xml:space="preserve"> </w:t>
            </w:r>
            <w:r w:rsidR="00DB5DC6" w:rsidRPr="005C5077">
              <w:rPr>
                <w:color w:val="000000" w:themeColor="text1"/>
                <w:sz w:val="20"/>
              </w:rPr>
              <w:t>в т.ч. основных средств</w:t>
            </w:r>
          </w:p>
        </w:tc>
        <w:tc>
          <w:tcPr>
            <w:tcW w:w="703" w:type="dxa"/>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011</w:t>
            </w:r>
          </w:p>
        </w:tc>
        <w:tc>
          <w:tcPr>
            <w:tcW w:w="1091"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14 077</w:t>
            </w:r>
          </w:p>
        </w:tc>
        <w:tc>
          <w:tcPr>
            <w:tcW w:w="1231"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2 316</w:t>
            </w:r>
          </w:p>
        </w:tc>
        <w:tc>
          <w:tcPr>
            <w:tcW w:w="1268"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r>
      <w:tr w:rsidR="00DB5DC6" w:rsidRPr="005C5077" w:rsidTr="005C5077">
        <w:trPr>
          <w:gridAfter w:val="1"/>
          <w:wAfter w:w="7" w:type="dxa"/>
          <w:trHeight w:val="412"/>
          <w:jc w:val="center"/>
        </w:trPr>
        <w:tc>
          <w:tcPr>
            <w:tcW w:w="4503" w:type="dxa"/>
            <w:noWrap/>
            <w:vAlign w:val="center"/>
          </w:tcPr>
          <w:p w:rsidR="00DB5DC6" w:rsidRPr="005C5077" w:rsidRDefault="00B15C11" w:rsidP="005C5077">
            <w:pPr>
              <w:shd w:val="clear" w:color="000000" w:fill="auto"/>
              <w:suppressAutoHyphens/>
              <w:spacing w:line="360" w:lineRule="auto"/>
              <w:jc w:val="left"/>
              <w:rPr>
                <w:color w:val="000000" w:themeColor="text1"/>
                <w:sz w:val="20"/>
              </w:rPr>
            </w:pPr>
            <w:r w:rsidRPr="005C5077">
              <w:rPr>
                <w:color w:val="000000" w:themeColor="text1"/>
                <w:sz w:val="20"/>
              </w:rPr>
              <w:t xml:space="preserve"> </w:t>
            </w:r>
            <w:r w:rsidR="00DB5DC6" w:rsidRPr="005C5077">
              <w:rPr>
                <w:color w:val="000000" w:themeColor="text1"/>
                <w:sz w:val="20"/>
              </w:rPr>
              <w:t>запасов</w:t>
            </w:r>
          </w:p>
        </w:tc>
        <w:tc>
          <w:tcPr>
            <w:tcW w:w="703" w:type="dxa"/>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014</w:t>
            </w:r>
          </w:p>
        </w:tc>
        <w:tc>
          <w:tcPr>
            <w:tcW w:w="1091"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4 212 604</w:t>
            </w:r>
          </w:p>
        </w:tc>
        <w:tc>
          <w:tcPr>
            <w:tcW w:w="1231"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1 100 242</w:t>
            </w:r>
          </w:p>
        </w:tc>
        <w:tc>
          <w:tcPr>
            <w:tcW w:w="1268"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424 112</w:t>
            </w:r>
          </w:p>
        </w:tc>
      </w:tr>
      <w:tr w:rsidR="00DB5DC6" w:rsidRPr="005C5077" w:rsidTr="005C5077">
        <w:trPr>
          <w:gridAfter w:val="1"/>
          <w:wAfter w:w="7" w:type="dxa"/>
          <w:trHeight w:val="326"/>
          <w:jc w:val="center"/>
        </w:trPr>
        <w:tc>
          <w:tcPr>
            <w:tcW w:w="4503" w:type="dxa"/>
            <w:noWrap/>
            <w:vAlign w:val="center"/>
          </w:tcPr>
          <w:p w:rsidR="00DB5DC6" w:rsidRPr="005C5077" w:rsidRDefault="00B15C11" w:rsidP="005C5077">
            <w:pPr>
              <w:shd w:val="clear" w:color="000000" w:fill="auto"/>
              <w:suppressAutoHyphens/>
              <w:spacing w:line="360" w:lineRule="auto"/>
              <w:jc w:val="left"/>
              <w:rPr>
                <w:color w:val="000000" w:themeColor="text1"/>
                <w:sz w:val="20"/>
              </w:rPr>
            </w:pPr>
            <w:r w:rsidRPr="005C5077">
              <w:rPr>
                <w:color w:val="000000" w:themeColor="text1"/>
                <w:sz w:val="20"/>
              </w:rPr>
              <w:t xml:space="preserve"> </w:t>
            </w:r>
            <w:r w:rsidR="00DB5DC6" w:rsidRPr="005C5077">
              <w:rPr>
                <w:color w:val="000000" w:themeColor="text1"/>
                <w:sz w:val="20"/>
              </w:rPr>
              <w:t>ценных бумаг, валюты и т.п.</w:t>
            </w:r>
          </w:p>
        </w:tc>
        <w:tc>
          <w:tcPr>
            <w:tcW w:w="703" w:type="dxa"/>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015</w:t>
            </w:r>
          </w:p>
        </w:tc>
        <w:tc>
          <w:tcPr>
            <w:tcW w:w="1091"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c>
          <w:tcPr>
            <w:tcW w:w="1231"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7 331 000</w:t>
            </w:r>
          </w:p>
        </w:tc>
        <w:tc>
          <w:tcPr>
            <w:tcW w:w="1268"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1 818 230</w:t>
            </w:r>
          </w:p>
        </w:tc>
      </w:tr>
      <w:tr w:rsidR="00DB5DC6" w:rsidRPr="005C5077" w:rsidTr="005C5077">
        <w:trPr>
          <w:gridAfter w:val="1"/>
          <w:wAfter w:w="7" w:type="dxa"/>
          <w:trHeight w:val="326"/>
          <w:jc w:val="center"/>
        </w:trPr>
        <w:tc>
          <w:tcPr>
            <w:tcW w:w="4503" w:type="dxa"/>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Списания ОС, НМА, НзС, ФВ</w:t>
            </w:r>
          </w:p>
        </w:tc>
        <w:tc>
          <w:tcPr>
            <w:tcW w:w="703" w:type="dxa"/>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020</w:t>
            </w:r>
          </w:p>
        </w:tc>
        <w:tc>
          <w:tcPr>
            <w:tcW w:w="1091"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89 067</w:t>
            </w:r>
          </w:p>
        </w:tc>
        <w:tc>
          <w:tcPr>
            <w:tcW w:w="1231"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1 328</w:t>
            </w:r>
          </w:p>
        </w:tc>
        <w:tc>
          <w:tcPr>
            <w:tcW w:w="1268"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r>
      <w:tr w:rsidR="00DB5DC6" w:rsidRPr="005C5077" w:rsidTr="005C5077">
        <w:trPr>
          <w:gridAfter w:val="1"/>
          <w:wAfter w:w="7" w:type="dxa"/>
          <w:trHeight w:val="326"/>
          <w:jc w:val="center"/>
        </w:trPr>
        <w:tc>
          <w:tcPr>
            <w:tcW w:w="4503" w:type="dxa"/>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Дополнит платежи в бюджет по налогу на прибыль</w:t>
            </w:r>
          </w:p>
        </w:tc>
        <w:tc>
          <w:tcPr>
            <w:tcW w:w="703" w:type="dxa"/>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080</w:t>
            </w:r>
          </w:p>
        </w:tc>
        <w:tc>
          <w:tcPr>
            <w:tcW w:w="1091"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48 880</w:t>
            </w:r>
          </w:p>
        </w:tc>
        <w:tc>
          <w:tcPr>
            <w:tcW w:w="1231"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32 544</w:t>
            </w:r>
          </w:p>
        </w:tc>
        <w:tc>
          <w:tcPr>
            <w:tcW w:w="1268" w:type="dxa"/>
            <w:gridSpan w:val="2"/>
            <w:noWrap/>
            <w:vAlign w:val="center"/>
          </w:tcPr>
          <w:p w:rsidR="00DB5DC6" w:rsidRPr="005C5077" w:rsidRDefault="00DB5DC6" w:rsidP="005C5077">
            <w:pPr>
              <w:shd w:val="clear" w:color="000000" w:fill="auto"/>
              <w:suppressAutoHyphens/>
              <w:spacing w:line="360" w:lineRule="auto"/>
              <w:jc w:val="left"/>
              <w:rPr>
                <w:color w:val="000000" w:themeColor="text1"/>
                <w:sz w:val="20"/>
              </w:rPr>
            </w:pPr>
            <w:r w:rsidRPr="005C5077">
              <w:rPr>
                <w:color w:val="000000" w:themeColor="text1"/>
                <w:sz w:val="20"/>
              </w:rPr>
              <w:t>3 171</w:t>
            </w:r>
          </w:p>
        </w:tc>
      </w:tr>
      <w:tr w:rsidR="00614704" w:rsidRPr="005C5077" w:rsidTr="005C5077">
        <w:trPr>
          <w:gridAfter w:val="1"/>
          <w:wAfter w:w="7" w:type="dxa"/>
          <w:trHeight w:val="326"/>
          <w:jc w:val="center"/>
        </w:trPr>
        <w:tc>
          <w:tcPr>
            <w:tcW w:w="45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Налоги и сборы, относимые на финансовый результат</w:t>
            </w:r>
          </w:p>
        </w:tc>
        <w:tc>
          <w:tcPr>
            <w:tcW w:w="7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100</w:t>
            </w:r>
          </w:p>
        </w:tc>
        <w:tc>
          <w:tcPr>
            <w:tcW w:w="1091"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1 046 869</w:t>
            </w:r>
          </w:p>
        </w:tc>
        <w:tc>
          <w:tcPr>
            <w:tcW w:w="1231"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453 203</w:t>
            </w:r>
          </w:p>
        </w:tc>
        <w:tc>
          <w:tcPr>
            <w:tcW w:w="1268"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468 250</w:t>
            </w:r>
          </w:p>
        </w:tc>
      </w:tr>
      <w:tr w:rsidR="00614704" w:rsidRPr="005C5077" w:rsidTr="005C5077">
        <w:trPr>
          <w:gridAfter w:val="1"/>
          <w:wAfter w:w="7" w:type="dxa"/>
          <w:trHeight w:val="326"/>
          <w:jc w:val="center"/>
        </w:trPr>
        <w:tc>
          <w:tcPr>
            <w:tcW w:w="4503" w:type="dxa"/>
            <w:noWrap/>
            <w:vAlign w:val="center"/>
          </w:tcPr>
          <w:p w:rsidR="00614704" w:rsidRPr="005C5077" w:rsidRDefault="00B15C11" w:rsidP="005C5077">
            <w:pPr>
              <w:shd w:val="clear" w:color="000000" w:fill="auto"/>
              <w:suppressAutoHyphens/>
              <w:spacing w:line="360" w:lineRule="auto"/>
              <w:jc w:val="left"/>
              <w:rPr>
                <w:color w:val="000000" w:themeColor="text1"/>
                <w:sz w:val="20"/>
              </w:rPr>
            </w:pPr>
            <w:r w:rsidRPr="005C5077">
              <w:rPr>
                <w:color w:val="000000" w:themeColor="text1"/>
                <w:sz w:val="20"/>
              </w:rPr>
              <w:t xml:space="preserve"> </w:t>
            </w:r>
            <w:r w:rsidR="00614704" w:rsidRPr="005C5077">
              <w:rPr>
                <w:color w:val="000000" w:themeColor="text1"/>
                <w:sz w:val="20"/>
              </w:rPr>
              <w:t>в т.ч. на содержание милиции</w:t>
            </w:r>
          </w:p>
        </w:tc>
        <w:tc>
          <w:tcPr>
            <w:tcW w:w="7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101</w:t>
            </w:r>
          </w:p>
        </w:tc>
        <w:tc>
          <w:tcPr>
            <w:tcW w:w="1091"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c>
          <w:tcPr>
            <w:tcW w:w="1231"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c>
          <w:tcPr>
            <w:tcW w:w="1268"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5 328</w:t>
            </w:r>
          </w:p>
        </w:tc>
      </w:tr>
      <w:tr w:rsidR="00614704" w:rsidRPr="005C5077" w:rsidTr="005C5077">
        <w:trPr>
          <w:gridAfter w:val="1"/>
          <w:wAfter w:w="7" w:type="dxa"/>
          <w:trHeight w:val="326"/>
          <w:jc w:val="center"/>
        </w:trPr>
        <w:tc>
          <w:tcPr>
            <w:tcW w:w="4503" w:type="dxa"/>
            <w:noWrap/>
            <w:vAlign w:val="center"/>
          </w:tcPr>
          <w:p w:rsidR="00614704" w:rsidRPr="005C5077" w:rsidRDefault="00B15C11" w:rsidP="005C5077">
            <w:pPr>
              <w:shd w:val="clear" w:color="000000" w:fill="auto"/>
              <w:suppressAutoHyphens/>
              <w:spacing w:line="360" w:lineRule="auto"/>
              <w:jc w:val="left"/>
              <w:rPr>
                <w:color w:val="000000" w:themeColor="text1"/>
                <w:sz w:val="20"/>
              </w:rPr>
            </w:pPr>
            <w:r w:rsidRPr="005C5077">
              <w:rPr>
                <w:color w:val="000000" w:themeColor="text1"/>
                <w:sz w:val="20"/>
              </w:rPr>
              <w:t xml:space="preserve"> </w:t>
            </w:r>
            <w:r w:rsidR="00614704" w:rsidRPr="005C5077">
              <w:rPr>
                <w:color w:val="000000" w:themeColor="text1"/>
                <w:sz w:val="20"/>
              </w:rPr>
              <w:t>налог на имущество</w:t>
            </w:r>
          </w:p>
        </w:tc>
        <w:tc>
          <w:tcPr>
            <w:tcW w:w="7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104</w:t>
            </w:r>
          </w:p>
        </w:tc>
        <w:tc>
          <w:tcPr>
            <w:tcW w:w="1091"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c>
          <w:tcPr>
            <w:tcW w:w="1231"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c>
          <w:tcPr>
            <w:tcW w:w="1268"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462 922</w:t>
            </w:r>
          </w:p>
        </w:tc>
      </w:tr>
      <w:tr w:rsidR="00614704" w:rsidRPr="005C5077" w:rsidTr="005C5077">
        <w:trPr>
          <w:gridAfter w:val="1"/>
          <w:wAfter w:w="7" w:type="dxa"/>
          <w:trHeight w:val="326"/>
          <w:jc w:val="center"/>
        </w:trPr>
        <w:tc>
          <w:tcPr>
            <w:tcW w:w="45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Проценты за кредиты и займы</w:t>
            </w:r>
          </w:p>
        </w:tc>
        <w:tc>
          <w:tcPr>
            <w:tcW w:w="7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120</w:t>
            </w:r>
          </w:p>
        </w:tc>
        <w:tc>
          <w:tcPr>
            <w:tcW w:w="1091"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30 760</w:t>
            </w:r>
          </w:p>
        </w:tc>
        <w:tc>
          <w:tcPr>
            <w:tcW w:w="1231"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182 322</w:t>
            </w:r>
          </w:p>
        </w:tc>
        <w:tc>
          <w:tcPr>
            <w:tcW w:w="1268"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r>
      <w:tr w:rsidR="00614704" w:rsidRPr="005C5077" w:rsidTr="005C5077">
        <w:trPr>
          <w:gridAfter w:val="1"/>
          <w:wAfter w:w="7" w:type="dxa"/>
          <w:trHeight w:val="326"/>
          <w:jc w:val="center"/>
        </w:trPr>
        <w:tc>
          <w:tcPr>
            <w:tcW w:w="45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Расходы на услуги кредитных организаций</w:t>
            </w:r>
          </w:p>
        </w:tc>
        <w:tc>
          <w:tcPr>
            <w:tcW w:w="7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130</w:t>
            </w:r>
          </w:p>
        </w:tc>
        <w:tc>
          <w:tcPr>
            <w:tcW w:w="1091"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c>
          <w:tcPr>
            <w:tcW w:w="1231"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42 063</w:t>
            </w:r>
          </w:p>
        </w:tc>
        <w:tc>
          <w:tcPr>
            <w:tcW w:w="1268"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55 198</w:t>
            </w:r>
          </w:p>
        </w:tc>
      </w:tr>
      <w:tr w:rsidR="00614704" w:rsidRPr="005C5077" w:rsidTr="005C5077">
        <w:trPr>
          <w:gridAfter w:val="1"/>
          <w:wAfter w:w="7" w:type="dxa"/>
          <w:trHeight w:val="326"/>
          <w:jc w:val="center"/>
        </w:trPr>
        <w:tc>
          <w:tcPr>
            <w:tcW w:w="45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ВСЕГО</w:t>
            </w:r>
          </w:p>
        </w:tc>
        <w:tc>
          <w:tcPr>
            <w:tcW w:w="7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200</w:t>
            </w:r>
          </w:p>
        </w:tc>
        <w:tc>
          <w:tcPr>
            <w:tcW w:w="1091"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5 442 257</w:t>
            </w:r>
          </w:p>
        </w:tc>
        <w:tc>
          <w:tcPr>
            <w:tcW w:w="1231"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9 145 018</w:t>
            </w:r>
          </w:p>
        </w:tc>
        <w:tc>
          <w:tcPr>
            <w:tcW w:w="1268"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2 768 961</w:t>
            </w:r>
          </w:p>
        </w:tc>
      </w:tr>
      <w:tr w:rsidR="00614704" w:rsidRPr="005C5077" w:rsidTr="005C5077">
        <w:trPr>
          <w:gridAfter w:val="1"/>
          <w:wAfter w:w="7" w:type="dxa"/>
          <w:trHeight w:val="326"/>
          <w:jc w:val="center"/>
        </w:trPr>
        <w:tc>
          <w:tcPr>
            <w:tcW w:w="45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САЛЬДО ОПЕРАЦИОННЫХ РАСХОДОВ И ДОХОДОВ</w:t>
            </w:r>
          </w:p>
        </w:tc>
        <w:tc>
          <w:tcPr>
            <w:tcW w:w="7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c>
          <w:tcPr>
            <w:tcW w:w="1091"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-908 965</w:t>
            </w:r>
          </w:p>
        </w:tc>
        <w:tc>
          <w:tcPr>
            <w:tcW w:w="1231"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-32 627</w:t>
            </w:r>
          </w:p>
        </w:tc>
        <w:tc>
          <w:tcPr>
            <w:tcW w:w="1268"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-351 601</w:t>
            </w:r>
          </w:p>
        </w:tc>
      </w:tr>
      <w:tr w:rsidR="00614704" w:rsidRPr="005C5077" w:rsidTr="005C5077">
        <w:trPr>
          <w:gridAfter w:val="1"/>
          <w:wAfter w:w="7" w:type="dxa"/>
          <w:trHeight w:val="249"/>
          <w:jc w:val="center"/>
        </w:trPr>
        <w:tc>
          <w:tcPr>
            <w:tcW w:w="4503" w:type="dxa"/>
            <w:vMerge w:val="restart"/>
            <w:noWrap/>
            <w:vAlign w:val="center"/>
          </w:tcPr>
          <w:p w:rsidR="00614704" w:rsidRPr="005C5077" w:rsidRDefault="00614704"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Внереализационные доходы</w:t>
            </w:r>
          </w:p>
        </w:tc>
        <w:tc>
          <w:tcPr>
            <w:tcW w:w="703" w:type="dxa"/>
            <w:vMerge w:val="restart"/>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стр.</w:t>
            </w:r>
          </w:p>
        </w:tc>
        <w:tc>
          <w:tcPr>
            <w:tcW w:w="3590" w:type="dxa"/>
            <w:gridSpan w:val="6"/>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стр.120 гр.3</w:t>
            </w:r>
          </w:p>
        </w:tc>
      </w:tr>
      <w:tr w:rsidR="00614704" w:rsidRPr="005C5077" w:rsidTr="005C5077">
        <w:trPr>
          <w:gridAfter w:val="1"/>
          <w:wAfter w:w="7" w:type="dxa"/>
          <w:trHeight w:val="264"/>
          <w:jc w:val="center"/>
        </w:trPr>
        <w:tc>
          <w:tcPr>
            <w:tcW w:w="4503" w:type="dxa"/>
            <w:vMerge/>
            <w:vAlign w:val="center"/>
          </w:tcPr>
          <w:p w:rsidR="00614704" w:rsidRPr="005C5077" w:rsidRDefault="00614704" w:rsidP="005C5077">
            <w:pPr>
              <w:shd w:val="clear" w:color="000000" w:fill="auto"/>
              <w:suppressAutoHyphens/>
              <w:spacing w:line="360" w:lineRule="auto"/>
              <w:jc w:val="left"/>
              <w:rPr>
                <w:color w:val="000000" w:themeColor="text1"/>
                <w:sz w:val="20"/>
                <w:szCs w:val="24"/>
              </w:rPr>
            </w:pPr>
          </w:p>
        </w:tc>
        <w:tc>
          <w:tcPr>
            <w:tcW w:w="703" w:type="dxa"/>
            <w:vMerge/>
            <w:vAlign w:val="center"/>
          </w:tcPr>
          <w:p w:rsidR="00614704" w:rsidRPr="005C5077" w:rsidRDefault="00614704" w:rsidP="005C5077">
            <w:pPr>
              <w:shd w:val="clear" w:color="000000" w:fill="auto"/>
              <w:suppressAutoHyphens/>
              <w:spacing w:line="360" w:lineRule="auto"/>
              <w:jc w:val="left"/>
              <w:rPr>
                <w:color w:val="000000" w:themeColor="text1"/>
                <w:sz w:val="20"/>
              </w:rPr>
            </w:pPr>
          </w:p>
        </w:tc>
        <w:tc>
          <w:tcPr>
            <w:tcW w:w="1060"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200</w:t>
            </w:r>
            <w:r w:rsidR="00E97988" w:rsidRPr="005C5077">
              <w:rPr>
                <w:color w:val="000000" w:themeColor="text1"/>
                <w:sz w:val="20"/>
              </w:rPr>
              <w:t>7</w:t>
            </w:r>
          </w:p>
        </w:tc>
        <w:tc>
          <w:tcPr>
            <w:tcW w:w="1262" w:type="dxa"/>
            <w:gridSpan w:val="3"/>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200</w:t>
            </w:r>
            <w:r w:rsidR="00E97988" w:rsidRPr="005C5077">
              <w:rPr>
                <w:color w:val="000000" w:themeColor="text1"/>
                <w:sz w:val="20"/>
              </w:rPr>
              <w:t>8</w:t>
            </w:r>
          </w:p>
        </w:tc>
        <w:tc>
          <w:tcPr>
            <w:tcW w:w="1268"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200</w:t>
            </w:r>
            <w:r w:rsidR="00E97988" w:rsidRPr="005C5077">
              <w:rPr>
                <w:color w:val="000000" w:themeColor="text1"/>
                <w:sz w:val="20"/>
              </w:rPr>
              <w:t>9</w:t>
            </w:r>
          </w:p>
        </w:tc>
      </w:tr>
      <w:tr w:rsidR="00614704" w:rsidRPr="005C5077" w:rsidTr="005C5077">
        <w:trPr>
          <w:gridAfter w:val="1"/>
          <w:wAfter w:w="7" w:type="dxa"/>
          <w:trHeight w:val="528"/>
          <w:jc w:val="center"/>
        </w:trPr>
        <w:tc>
          <w:tcPr>
            <w:tcW w:w="4503" w:type="dxa"/>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Кредиторская и депонентская задолженность, по которой срок исковой давности истёк</w:t>
            </w:r>
          </w:p>
        </w:tc>
        <w:tc>
          <w:tcPr>
            <w:tcW w:w="7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010</w:t>
            </w:r>
          </w:p>
        </w:tc>
        <w:tc>
          <w:tcPr>
            <w:tcW w:w="1060"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c>
          <w:tcPr>
            <w:tcW w:w="1262" w:type="dxa"/>
            <w:gridSpan w:val="3"/>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43 108</w:t>
            </w:r>
          </w:p>
        </w:tc>
        <w:tc>
          <w:tcPr>
            <w:tcW w:w="1268"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370</w:t>
            </w:r>
          </w:p>
        </w:tc>
      </w:tr>
      <w:tr w:rsidR="00614704" w:rsidRPr="005C5077" w:rsidTr="005C5077">
        <w:trPr>
          <w:gridAfter w:val="1"/>
          <w:wAfter w:w="7" w:type="dxa"/>
          <w:trHeight w:val="249"/>
          <w:jc w:val="center"/>
        </w:trPr>
        <w:tc>
          <w:tcPr>
            <w:tcW w:w="45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Штрафы, пени, неустойки и прочее</w:t>
            </w:r>
          </w:p>
        </w:tc>
        <w:tc>
          <w:tcPr>
            <w:tcW w:w="7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030</w:t>
            </w:r>
          </w:p>
        </w:tc>
        <w:tc>
          <w:tcPr>
            <w:tcW w:w="1060"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654 305</w:t>
            </w:r>
          </w:p>
        </w:tc>
        <w:tc>
          <w:tcPr>
            <w:tcW w:w="1262" w:type="dxa"/>
            <w:gridSpan w:val="3"/>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c>
          <w:tcPr>
            <w:tcW w:w="1268"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r>
      <w:tr w:rsidR="00614704" w:rsidRPr="005C5077" w:rsidTr="005C5077">
        <w:trPr>
          <w:gridAfter w:val="1"/>
          <w:wAfter w:w="7" w:type="dxa"/>
          <w:trHeight w:val="249"/>
          <w:jc w:val="center"/>
        </w:trPr>
        <w:tc>
          <w:tcPr>
            <w:tcW w:w="45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Прибыль прошлых лет, признанная в отчётном году</w:t>
            </w:r>
          </w:p>
        </w:tc>
        <w:tc>
          <w:tcPr>
            <w:tcW w:w="7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050</w:t>
            </w:r>
          </w:p>
        </w:tc>
        <w:tc>
          <w:tcPr>
            <w:tcW w:w="1060"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c>
          <w:tcPr>
            <w:tcW w:w="1262" w:type="dxa"/>
            <w:gridSpan w:val="3"/>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21</w:t>
            </w:r>
          </w:p>
        </w:tc>
        <w:tc>
          <w:tcPr>
            <w:tcW w:w="1268"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r>
      <w:tr w:rsidR="00614704" w:rsidRPr="005C5077" w:rsidTr="005C5077">
        <w:trPr>
          <w:gridAfter w:val="1"/>
          <w:wAfter w:w="7" w:type="dxa"/>
          <w:trHeight w:val="249"/>
          <w:jc w:val="center"/>
        </w:trPr>
        <w:tc>
          <w:tcPr>
            <w:tcW w:w="45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Прочие, в т.ч.</w:t>
            </w:r>
          </w:p>
        </w:tc>
        <w:tc>
          <w:tcPr>
            <w:tcW w:w="7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110</w:t>
            </w:r>
          </w:p>
        </w:tc>
        <w:tc>
          <w:tcPr>
            <w:tcW w:w="1060"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c>
          <w:tcPr>
            <w:tcW w:w="1262" w:type="dxa"/>
            <w:gridSpan w:val="3"/>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c>
          <w:tcPr>
            <w:tcW w:w="1268"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266 021</w:t>
            </w:r>
          </w:p>
        </w:tc>
      </w:tr>
      <w:tr w:rsidR="00614704" w:rsidRPr="005C5077" w:rsidTr="005C5077">
        <w:trPr>
          <w:gridAfter w:val="1"/>
          <w:wAfter w:w="7" w:type="dxa"/>
          <w:trHeight w:val="264"/>
          <w:jc w:val="center"/>
        </w:trPr>
        <w:tc>
          <w:tcPr>
            <w:tcW w:w="4503" w:type="dxa"/>
            <w:noWrap/>
            <w:vAlign w:val="center"/>
          </w:tcPr>
          <w:p w:rsidR="00614704" w:rsidRPr="005C5077" w:rsidRDefault="00B15C11" w:rsidP="005C5077">
            <w:pPr>
              <w:shd w:val="clear" w:color="000000" w:fill="auto"/>
              <w:suppressAutoHyphens/>
              <w:spacing w:line="360" w:lineRule="auto"/>
              <w:jc w:val="left"/>
              <w:rPr>
                <w:color w:val="000000" w:themeColor="text1"/>
                <w:sz w:val="20"/>
              </w:rPr>
            </w:pPr>
            <w:r w:rsidRPr="005C5077">
              <w:rPr>
                <w:color w:val="000000" w:themeColor="text1"/>
                <w:sz w:val="20"/>
              </w:rPr>
              <w:t xml:space="preserve"> </w:t>
            </w:r>
            <w:r w:rsidR="00614704" w:rsidRPr="005C5077">
              <w:rPr>
                <w:color w:val="000000" w:themeColor="text1"/>
                <w:sz w:val="20"/>
              </w:rPr>
              <w:t>возврат ремонтного фонда</w:t>
            </w:r>
          </w:p>
        </w:tc>
        <w:tc>
          <w:tcPr>
            <w:tcW w:w="7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111</w:t>
            </w:r>
          </w:p>
        </w:tc>
        <w:tc>
          <w:tcPr>
            <w:tcW w:w="1060"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c>
          <w:tcPr>
            <w:tcW w:w="1262" w:type="dxa"/>
            <w:gridSpan w:val="3"/>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c>
          <w:tcPr>
            <w:tcW w:w="1268"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266 021</w:t>
            </w:r>
          </w:p>
        </w:tc>
      </w:tr>
      <w:tr w:rsidR="00614704" w:rsidRPr="005C5077" w:rsidTr="005C5077">
        <w:trPr>
          <w:gridAfter w:val="1"/>
          <w:wAfter w:w="7" w:type="dxa"/>
          <w:trHeight w:val="509"/>
          <w:jc w:val="center"/>
        </w:trPr>
        <w:tc>
          <w:tcPr>
            <w:tcW w:w="45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ВСЕГО</w:t>
            </w:r>
          </w:p>
        </w:tc>
        <w:tc>
          <w:tcPr>
            <w:tcW w:w="7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008</w:t>
            </w:r>
          </w:p>
        </w:tc>
        <w:tc>
          <w:tcPr>
            <w:tcW w:w="1060"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654 305</w:t>
            </w:r>
          </w:p>
        </w:tc>
        <w:tc>
          <w:tcPr>
            <w:tcW w:w="1262" w:type="dxa"/>
            <w:gridSpan w:val="3"/>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43 129</w:t>
            </w:r>
          </w:p>
        </w:tc>
        <w:tc>
          <w:tcPr>
            <w:tcW w:w="1268"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266 391</w:t>
            </w:r>
          </w:p>
        </w:tc>
      </w:tr>
      <w:tr w:rsidR="00614704" w:rsidRPr="005C5077" w:rsidTr="005C5077">
        <w:trPr>
          <w:gridAfter w:val="1"/>
          <w:wAfter w:w="7" w:type="dxa"/>
          <w:trHeight w:val="249"/>
          <w:jc w:val="center"/>
        </w:trPr>
        <w:tc>
          <w:tcPr>
            <w:tcW w:w="4503" w:type="dxa"/>
            <w:vMerge w:val="restart"/>
            <w:noWrap/>
            <w:vAlign w:val="center"/>
          </w:tcPr>
          <w:p w:rsidR="00614704" w:rsidRPr="005C5077" w:rsidRDefault="00614704"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Внереализационные расходы</w:t>
            </w:r>
          </w:p>
        </w:tc>
        <w:tc>
          <w:tcPr>
            <w:tcW w:w="703" w:type="dxa"/>
            <w:vMerge w:val="restart"/>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стр.</w:t>
            </w:r>
          </w:p>
        </w:tc>
        <w:tc>
          <w:tcPr>
            <w:tcW w:w="3590" w:type="dxa"/>
            <w:gridSpan w:val="6"/>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стр.130 гр.3</w:t>
            </w:r>
          </w:p>
        </w:tc>
      </w:tr>
      <w:tr w:rsidR="00614704" w:rsidRPr="005C5077" w:rsidTr="005C5077">
        <w:trPr>
          <w:gridAfter w:val="1"/>
          <w:wAfter w:w="7" w:type="dxa"/>
          <w:trHeight w:val="264"/>
          <w:jc w:val="center"/>
        </w:trPr>
        <w:tc>
          <w:tcPr>
            <w:tcW w:w="4503" w:type="dxa"/>
            <w:vMerge/>
            <w:vAlign w:val="center"/>
          </w:tcPr>
          <w:p w:rsidR="00614704" w:rsidRPr="005C5077" w:rsidRDefault="00614704" w:rsidP="005C5077">
            <w:pPr>
              <w:shd w:val="clear" w:color="000000" w:fill="auto"/>
              <w:suppressAutoHyphens/>
              <w:spacing w:line="360" w:lineRule="auto"/>
              <w:jc w:val="left"/>
              <w:rPr>
                <w:color w:val="000000" w:themeColor="text1"/>
                <w:sz w:val="20"/>
                <w:szCs w:val="24"/>
              </w:rPr>
            </w:pPr>
          </w:p>
        </w:tc>
        <w:tc>
          <w:tcPr>
            <w:tcW w:w="703" w:type="dxa"/>
            <w:vMerge/>
            <w:vAlign w:val="center"/>
          </w:tcPr>
          <w:p w:rsidR="00614704" w:rsidRPr="005C5077" w:rsidRDefault="00614704" w:rsidP="005C5077">
            <w:pPr>
              <w:shd w:val="clear" w:color="000000" w:fill="auto"/>
              <w:suppressAutoHyphens/>
              <w:spacing w:line="360" w:lineRule="auto"/>
              <w:jc w:val="left"/>
              <w:rPr>
                <w:color w:val="000000" w:themeColor="text1"/>
                <w:sz w:val="20"/>
              </w:rPr>
            </w:pPr>
          </w:p>
        </w:tc>
        <w:tc>
          <w:tcPr>
            <w:tcW w:w="1060"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200</w:t>
            </w:r>
            <w:r w:rsidR="00E97988" w:rsidRPr="005C5077">
              <w:rPr>
                <w:color w:val="000000" w:themeColor="text1"/>
                <w:sz w:val="20"/>
              </w:rPr>
              <w:t>7</w:t>
            </w:r>
          </w:p>
        </w:tc>
        <w:tc>
          <w:tcPr>
            <w:tcW w:w="1262" w:type="dxa"/>
            <w:gridSpan w:val="3"/>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200</w:t>
            </w:r>
            <w:r w:rsidR="00E97988" w:rsidRPr="005C5077">
              <w:rPr>
                <w:color w:val="000000" w:themeColor="text1"/>
                <w:sz w:val="20"/>
              </w:rPr>
              <w:t>8</w:t>
            </w:r>
          </w:p>
        </w:tc>
        <w:tc>
          <w:tcPr>
            <w:tcW w:w="1268"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200</w:t>
            </w:r>
            <w:r w:rsidR="00E97988" w:rsidRPr="005C5077">
              <w:rPr>
                <w:color w:val="000000" w:themeColor="text1"/>
                <w:sz w:val="20"/>
              </w:rPr>
              <w:t>9</w:t>
            </w:r>
          </w:p>
        </w:tc>
      </w:tr>
      <w:tr w:rsidR="00614704" w:rsidRPr="005C5077" w:rsidTr="005C5077">
        <w:trPr>
          <w:gridAfter w:val="1"/>
          <w:wAfter w:w="7" w:type="dxa"/>
          <w:trHeight w:val="264"/>
          <w:jc w:val="center"/>
        </w:trPr>
        <w:tc>
          <w:tcPr>
            <w:tcW w:w="45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Списанная ДЗ, по которой срок исковой давности истёк</w:t>
            </w:r>
          </w:p>
        </w:tc>
        <w:tc>
          <w:tcPr>
            <w:tcW w:w="7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010</w:t>
            </w:r>
          </w:p>
        </w:tc>
        <w:tc>
          <w:tcPr>
            <w:tcW w:w="1060"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c>
          <w:tcPr>
            <w:tcW w:w="1262" w:type="dxa"/>
            <w:gridSpan w:val="3"/>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8 677</w:t>
            </w:r>
          </w:p>
        </w:tc>
        <w:tc>
          <w:tcPr>
            <w:tcW w:w="1268"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r>
      <w:tr w:rsidR="00614704" w:rsidRPr="005C5077" w:rsidTr="005C5077">
        <w:trPr>
          <w:gridAfter w:val="1"/>
          <w:wAfter w:w="7" w:type="dxa"/>
          <w:trHeight w:val="249"/>
          <w:jc w:val="center"/>
        </w:trPr>
        <w:tc>
          <w:tcPr>
            <w:tcW w:w="45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Штрафы, пени, неустойки и прочее</w:t>
            </w:r>
          </w:p>
        </w:tc>
        <w:tc>
          <w:tcPr>
            <w:tcW w:w="7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030</w:t>
            </w:r>
          </w:p>
        </w:tc>
        <w:tc>
          <w:tcPr>
            <w:tcW w:w="1060"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571 724</w:t>
            </w:r>
          </w:p>
        </w:tc>
        <w:tc>
          <w:tcPr>
            <w:tcW w:w="1262" w:type="dxa"/>
            <w:gridSpan w:val="3"/>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5 600</w:t>
            </w:r>
          </w:p>
        </w:tc>
        <w:tc>
          <w:tcPr>
            <w:tcW w:w="1268"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8 990</w:t>
            </w:r>
          </w:p>
        </w:tc>
      </w:tr>
      <w:tr w:rsidR="00614704" w:rsidRPr="005C5077" w:rsidTr="005C5077">
        <w:trPr>
          <w:gridAfter w:val="1"/>
          <w:wAfter w:w="7" w:type="dxa"/>
          <w:trHeight w:val="249"/>
          <w:jc w:val="center"/>
        </w:trPr>
        <w:tc>
          <w:tcPr>
            <w:tcW w:w="45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Суммы в возмещение убытков</w:t>
            </w:r>
          </w:p>
        </w:tc>
        <w:tc>
          <w:tcPr>
            <w:tcW w:w="7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040</w:t>
            </w:r>
          </w:p>
        </w:tc>
        <w:tc>
          <w:tcPr>
            <w:tcW w:w="1060"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346 110</w:t>
            </w:r>
          </w:p>
        </w:tc>
        <w:tc>
          <w:tcPr>
            <w:tcW w:w="1262" w:type="dxa"/>
            <w:gridSpan w:val="3"/>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965 255</w:t>
            </w:r>
          </w:p>
        </w:tc>
        <w:tc>
          <w:tcPr>
            <w:tcW w:w="1268"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47 520</w:t>
            </w:r>
          </w:p>
        </w:tc>
      </w:tr>
      <w:tr w:rsidR="00614704" w:rsidRPr="005C5077" w:rsidTr="005C5077">
        <w:trPr>
          <w:gridAfter w:val="1"/>
          <w:wAfter w:w="7" w:type="dxa"/>
          <w:trHeight w:val="249"/>
          <w:jc w:val="center"/>
        </w:trPr>
        <w:tc>
          <w:tcPr>
            <w:tcW w:w="45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Убытки прошлых лет, признанные в отчётном году</w:t>
            </w:r>
          </w:p>
        </w:tc>
        <w:tc>
          <w:tcPr>
            <w:tcW w:w="7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050</w:t>
            </w:r>
          </w:p>
        </w:tc>
        <w:tc>
          <w:tcPr>
            <w:tcW w:w="1060"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39 996</w:t>
            </w:r>
          </w:p>
        </w:tc>
        <w:tc>
          <w:tcPr>
            <w:tcW w:w="1262" w:type="dxa"/>
            <w:gridSpan w:val="3"/>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c>
          <w:tcPr>
            <w:tcW w:w="1268"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r>
      <w:tr w:rsidR="00614704" w:rsidRPr="005C5077" w:rsidTr="005C5077">
        <w:trPr>
          <w:gridAfter w:val="1"/>
          <w:wAfter w:w="7" w:type="dxa"/>
          <w:trHeight w:val="249"/>
          <w:jc w:val="center"/>
        </w:trPr>
        <w:tc>
          <w:tcPr>
            <w:tcW w:w="45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Долги, нереальные для взыскания</w:t>
            </w:r>
          </w:p>
        </w:tc>
        <w:tc>
          <w:tcPr>
            <w:tcW w:w="7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080</w:t>
            </w:r>
          </w:p>
        </w:tc>
        <w:tc>
          <w:tcPr>
            <w:tcW w:w="1060"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c>
          <w:tcPr>
            <w:tcW w:w="1262" w:type="dxa"/>
            <w:gridSpan w:val="3"/>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1 241 665</w:t>
            </w:r>
          </w:p>
        </w:tc>
        <w:tc>
          <w:tcPr>
            <w:tcW w:w="1268"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r>
      <w:tr w:rsidR="00614704" w:rsidRPr="005C5077" w:rsidTr="005C5077">
        <w:trPr>
          <w:gridAfter w:val="1"/>
          <w:wAfter w:w="7" w:type="dxa"/>
          <w:trHeight w:val="427"/>
          <w:jc w:val="center"/>
        </w:trPr>
        <w:tc>
          <w:tcPr>
            <w:tcW w:w="45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ВСЕГО</w:t>
            </w:r>
          </w:p>
        </w:tc>
        <w:tc>
          <w:tcPr>
            <w:tcW w:w="7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200</w:t>
            </w:r>
          </w:p>
        </w:tc>
        <w:tc>
          <w:tcPr>
            <w:tcW w:w="1060"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957 830</w:t>
            </w:r>
          </w:p>
        </w:tc>
        <w:tc>
          <w:tcPr>
            <w:tcW w:w="1262" w:type="dxa"/>
            <w:gridSpan w:val="3"/>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2 221 197</w:t>
            </w:r>
          </w:p>
        </w:tc>
        <w:tc>
          <w:tcPr>
            <w:tcW w:w="1268"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56 510</w:t>
            </w:r>
          </w:p>
        </w:tc>
      </w:tr>
      <w:tr w:rsidR="00614704" w:rsidRPr="005C5077" w:rsidTr="005C5077">
        <w:trPr>
          <w:gridAfter w:val="1"/>
          <w:wAfter w:w="7" w:type="dxa"/>
          <w:trHeight w:val="518"/>
          <w:jc w:val="center"/>
        </w:trPr>
        <w:tc>
          <w:tcPr>
            <w:tcW w:w="4503" w:type="dxa"/>
            <w:noWrap/>
            <w:vAlign w:val="center"/>
          </w:tcPr>
          <w:p w:rsidR="00614704" w:rsidRPr="005C5077" w:rsidRDefault="00614704" w:rsidP="005C5077">
            <w:pPr>
              <w:shd w:val="clear" w:color="000000" w:fill="auto"/>
              <w:suppressAutoHyphens/>
              <w:spacing w:line="360" w:lineRule="auto"/>
              <w:jc w:val="left"/>
              <w:rPr>
                <w:color w:val="000000" w:themeColor="text1"/>
                <w:sz w:val="20"/>
                <w:szCs w:val="17"/>
              </w:rPr>
            </w:pPr>
            <w:r w:rsidRPr="005C5077">
              <w:rPr>
                <w:color w:val="000000" w:themeColor="text1"/>
                <w:sz w:val="20"/>
                <w:szCs w:val="17"/>
              </w:rPr>
              <w:t>САЛЬДО ВНЕРЕАЛИЗАЦИОННЫХ РАСХОДОВ И ДОХОДОВ</w:t>
            </w:r>
          </w:p>
        </w:tc>
        <w:tc>
          <w:tcPr>
            <w:tcW w:w="703" w:type="dxa"/>
            <w:noWrap/>
            <w:vAlign w:val="center"/>
          </w:tcPr>
          <w:p w:rsidR="00614704" w:rsidRPr="005C5077" w:rsidRDefault="00614704" w:rsidP="005C5077">
            <w:pPr>
              <w:shd w:val="clear" w:color="000000" w:fill="auto"/>
              <w:suppressAutoHyphens/>
              <w:spacing w:line="360" w:lineRule="auto"/>
              <w:jc w:val="left"/>
              <w:rPr>
                <w:color w:val="000000" w:themeColor="text1"/>
                <w:sz w:val="20"/>
              </w:rPr>
            </w:pPr>
            <w:r w:rsidRPr="005C5077">
              <w:rPr>
                <w:color w:val="000000" w:themeColor="text1"/>
                <w:sz w:val="20"/>
              </w:rPr>
              <w:t> </w:t>
            </w:r>
          </w:p>
        </w:tc>
        <w:tc>
          <w:tcPr>
            <w:tcW w:w="1060" w:type="dxa"/>
            <w:noWrap/>
            <w:vAlign w:val="center"/>
          </w:tcPr>
          <w:p w:rsidR="00614704" w:rsidRPr="005C5077" w:rsidRDefault="00614704"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-303 525</w:t>
            </w:r>
          </w:p>
        </w:tc>
        <w:tc>
          <w:tcPr>
            <w:tcW w:w="1262" w:type="dxa"/>
            <w:gridSpan w:val="3"/>
            <w:noWrap/>
            <w:vAlign w:val="center"/>
          </w:tcPr>
          <w:p w:rsidR="00614704" w:rsidRPr="005C5077" w:rsidRDefault="00614704"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-2 178 068</w:t>
            </w:r>
          </w:p>
        </w:tc>
        <w:tc>
          <w:tcPr>
            <w:tcW w:w="1268" w:type="dxa"/>
            <w:gridSpan w:val="2"/>
            <w:noWrap/>
            <w:vAlign w:val="center"/>
          </w:tcPr>
          <w:p w:rsidR="00614704" w:rsidRPr="005C5077" w:rsidRDefault="00614704"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209 881</w:t>
            </w:r>
          </w:p>
        </w:tc>
      </w:tr>
    </w:tbl>
    <w:p w:rsidR="00785337" w:rsidRPr="00B15C11" w:rsidRDefault="00785337" w:rsidP="00B15C11">
      <w:pPr>
        <w:shd w:val="clear" w:color="000000" w:fill="auto"/>
        <w:suppressAutoHyphens/>
        <w:spacing w:line="360" w:lineRule="auto"/>
        <w:ind w:firstLine="709"/>
        <w:rPr>
          <w:color w:val="000000" w:themeColor="text1"/>
          <w:sz w:val="28"/>
          <w:szCs w:val="28"/>
        </w:rPr>
      </w:pPr>
    </w:p>
    <w:p w:rsidR="00B15C11" w:rsidRDefault="00AB5D96"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После уплаты текущего налога на прибыль и других аналогичных платежей у предприятия остаётся чистая прибыль. Как показывают данные отчётов о прибылях и убытках, последние два года у предприятия чистая прибыль равна нулю, т.е. после уплаты налога на прибыль текущего года оставшиеся средства направлены на погашение долгов прошлых лет.</w:t>
      </w:r>
    </w:p>
    <w:p w:rsidR="00B15C11" w:rsidRDefault="00AB5D96"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Это связано с намерением руководства предприятия, как можно скорее избавиться от бремени долгов и задолженностей, в первую очередь перед бюджетом и внебюджетными фондами, чтобы в дальнейшем не было всевозможных штрафов, пеней и процентов к уплате. Формирование чи</w:t>
      </w:r>
      <w:r w:rsidR="002B4E02" w:rsidRPr="00B15C11">
        <w:rPr>
          <w:color w:val="000000" w:themeColor="text1"/>
          <w:sz w:val="28"/>
          <w:szCs w:val="28"/>
        </w:rPr>
        <w:t>стой прибыли показано в таблице 2.</w:t>
      </w:r>
      <w:r w:rsidR="00EF49CA" w:rsidRPr="00B15C11">
        <w:rPr>
          <w:color w:val="000000" w:themeColor="text1"/>
          <w:sz w:val="28"/>
          <w:szCs w:val="28"/>
        </w:rPr>
        <w:t>16</w:t>
      </w:r>
      <w:r w:rsidRPr="00B15C11">
        <w:rPr>
          <w:color w:val="000000" w:themeColor="text1"/>
          <w:sz w:val="28"/>
          <w:szCs w:val="28"/>
        </w:rPr>
        <w:t>.</w:t>
      </w:r>
    </w:p>
    <w:p w:rsidR="002B4E02" w:rsidRPr="00B15C11" w:rsidRDefault="002B4E02" w:rsidP="00B15C11">
      <w:pPr>
        <w:shd w:val="clear" w:color="000000" w:fill="auto"/>
        <w:suppressAutoHyphens/>
        <w:spacing w:line="360" w:lineRule="auto"/>
        <w:ind w:firstLine="709"/>
        <w:rPr>
          <w:color w:val="000000" w:themeColor="text1"/>
          <w:sz w:val="28"/>
          <w:szCs w:val="28"/>
        </w:rPr>
      </w:pPr>
    </w:p>
    <w:p w:rsidR="004B18F5" w:rsidRPr="005C5077" w:rsidRDefault="004B18F5" w:rsidP="005C5077">
      <w:pPr>
        <w:shd w:val="clear" w:color="000000" w:fill="auto"/>
        <w:suppressAutoHyphens/>
        <w:spacing w:line="360" w:lineRule="auto"/>
        <w:jc w:val="center"/>
        <w:rPr>
          <w:b/>
          <w:color w:val="000000" w:themeColor="text1"/>
          <w:sz w:val="28"/>
          <w:szCs w:val="28"/>
        </w:rPr>
      </w:pPr>
      <w:r w:rsidRPr="005C5077">
        <w:rPr>
          <w:b/>
          <w:color w:val="000000" w:themeColor="text1"/>
          <w:sz w:val="28"/>
          <w:szCs w:val="28"/>
        </w:rPr>
        <w:t xml:space="preserve">Таблица </w:t>
      </w:r>
      <w:r w:rsidR="002B4E02" w:rsidRPr="005C5077">
        <w:rPr>
          <w:b/>
          <w:color w:val="000000" w:themeColor="text1"/>
          <w:sz w:val="28"/>
          <w:szCs w:val="28"/>
        </w:rPr>
        <w:t>2.</w:t>
      </w:r>
      <w:r w:rsidR="00EF49CA" w:rsidRPr="005C5077">
        <w:rPr>
          <w:b/>
          <w:color w:val="000000" w:themeColor="text1"/>
          <w:sz w:val="28"/>
          <w:szCs w:val="28"/>
        </w:rPr>
        <w:t>16</w:t>
      </w:r>
      <w:r w:rsidR="00B4454D" w:rsidRPr="005C5077">
        <w:rPr>
          <w:b/>
          <w:color w:val="000000" w:themeColor="text1"/>
          <w:sz w:val="28"/>
          <w:szCs w:val="28"/>
        </w:rPr>
        <w:t xml:space="preserve"> </w:t>
      </w:r>
      <w:r w:rsidR="00262D4C" w:rsidRPr="005C5077">
        <w:rPr>
          <w:b/>
          <w:color w:val="000000" w:themeColor="text1"/>
          <w:sz w:val="28"/>
          <w:szCs w:val="28"/>
        </w:rPr>
        <w:t>–</w:t>
      </w:r>
      <w:r w:rsidR="00B4454D" w:rsidRPr="005C5077">
        <w:rPr>
          <w:b/>
          <w:color w:val="000000" w:themeColor="text1"/>
          <w:sz w:val="28"/>
          <w:szCs w:val="28"/>
        </w:rPr>
        <w:t xml:space="preserve"> </w:t>
      </w:r>
      <w:r w:rsidRPr="005C5077">
        <w:rPr>
          <w:b/>
          <w:color w:val="000000" w:themeColor="text1"/>
          <w:sz w:val="28"/>
          <w:szCs w:val="28"/>
        </w:rPr>
        <w:t>Формирование чистой прибыли</w:t>
      </w:r>
    </w:p>
    <w:tbl>
      <w:tblPr>
        <w:tblStyle w:val="a7"/>
        <w:tblW w:w="8940" w:type="dxa"/>
        <w:jc w:val="center"/>
        <w:tblLook w:val="04A0" w:firstRow="1" w:lastRow="0" w:firstColumn="1" w:lastColumn="0" w:noHBand="0" w:noVBand="1"/>
      </w:tblPr>
      <w:tblGrid>
        <w:gridCol w:w="3936"/>
        <w:gridCol w:w="1116"/>
        <w:gridCol w:w="1296"/>
        <w:gridCol w:w="1296"/>
        <w:gridCol w:w="1296"/>
      </w:tblGrid>
      <w:tr w:rsidR="004B18F5" w:rsidRPr="005C5077" w:rsidTr="005C5077">
        <w:trPr>
          <w:trHeight w:val="420"/>
          <w:jc w:val="center"/>
        </w:trPr>
        <w:tc>
          <w:tcPr>
            <w:tcW w:w="393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Показатель</w:t>
            </w:r>
          </w:p>
        </w:tc>
        <w:tc>
          <w:tcPr>
            <w:tcW w:w="1116" w:type="dxa"/>
            <w:vAlign w:val="center"/>
          </w:tcPr>
          <w:p w:rsidR="004B18F5" w:rsidRPr="005C5077" w:rsidRDefault="00F8549E"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2006</w:t>
            </w:r>
            <w:r w:rsidR="004B18F5" w:rsidRPr="005C5077">
              <w:rPr>
                <w:color w:val="000000" w:themeColor="text1"/>
                <w:sz w:val="20"/>
                <w:szCs w:val="24"/>
              </w:rPr>
              <w:t xml:space="preserve"> г.</w:t>
            </w:r>
          </w:p>
        </w:tc>
        <w:tc>
          <w:tcPr>
            <w:tcW w:w="1296" w:type="dxa"/>
            <w:vAlign w:val="center"/>
          </w:tcPr>
          <w:p w:rsidR="004B18F5" w:rsidRPr="005C5077" w:rsidRDefault="00F8549E"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2007</w:t>
            </w:r>
            <w:r w:rsidR="004B18F5" w:rsidRPr="005C5077">
              <w:rPr>
                <w:color w:val="000000" w:themeColor="text1"/>
                <w:sz w:val="20"/>
                <w:szCs w:val="24"/>
              </w:rPr>
              <w:t xml:space="preserve"> г.</w:t>
            </w:r>
          </w:p>
        </w:tc>
        <w:tc>
          <w:tcPr>
            <w:tcW w:w="1296" w:type="dxa"/>
            <w:vAlign w:val="center"/>
          </w:tcPr>
          <w:p w:rsidR="004B18F5" w:rsidRPr="005C5077" w:rsidRDefault="00F8549E"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2008</w:t>
            </w:r>
            <w:r w:rsidR="004B18F5" w:rsidRPr="005C5077">
              <w:rPr>
                <w:color w:val="000000" w:themeColor="text1"/>
                <w:sz w:val="20"/>
                <w:szCs w:val="24"/>
              </w:rPr>
              <w:t xml:space="preserve"> г.</w:t>
            </w:r>
          </w:p>
        </w:tc>
        <w:tc>
          <w:tcPr>
            <w:tcW w:w="1296" w:type="dxa"/>
            <w:vAlign w:val="center"/>
          </w:tcPr>
          <w:p w:rsidR="004B18F5" w:rsidRPr="005C5077" w:rsidRDefault="00F8549E"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2009</w:t>
            </w:r>
            <w:r w:rsidR="004B18F5" w:rsidRPr="005C5077">
              <w:rPr>
                <w:color w:val="000000" w:themeColor="text1"/>
                <w:sz w:val="20"/>
                <w:szCs w:val="24"/>
              </w:rPr>
              <w:t xml:space="preserve"> г.</w:t>
            </w:r>
          </w:p>
        </w:tc>
      </w:tr>
      <w:tr w:rsidR="004B18F5" w:rsidRPr="005C5077" w:rsidTr="005C5077">
        <w:trPr>
          <w:trHeight w:val="553"/>
          <w:jc w:val="center"/>
        </w:trPr>
        <w:tc>
          <w:tcPr>
            <w:tcW w:w="393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 xml:space="preserve">Прибыль (убыток) до налогообложения </w:t>
            </w:r>
          </w:p>
        </w:tc>
        <w:tc>
          <w:tcPr>
            <w:tcW w:w="111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907 919</w:t>
            </w:r>
          </w:p>
        </w:tc>
        <w:tc>
          <w:tcPr>
            <w:tcW w:w="129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1 454 632</w:t>
            </w:r>
          </w:p>
        </w:tc>
        <w:tc>
          <w:tcPr>
            <w:tcW w:w="129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4 282 494</w:t>
            </w:r>
          </w:p>
        </w:tc>
        <w:tc>
          <w:tcPr>
            <w:tcW w:w="129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3 664 941</w:t>
            </w:r>
          </w:p>
        </w:tc>
      </w:tr>
      <w:tr w:rsidR="004B18F5" w:rsidRPr="005C5077" w:rsidTr="005C5077">
        <w:trPr>
          <w:trHeight w:val="553"/>
          <w:jc w:val="center"/>
        </w:trPr>
        <w:tc>
          <w:tcPr>
            <w:tcW w:w="393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Налог на прибыль и иные аналогичные обязательные платежи</w:t>
            </w:r>
          </w:p>
        </w:tc>
        <w:tc>
          <w:tcPr>
            <w:tcW w:w="111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537 062</w:t>
            </w:r>
          </w:p>
        </w:tc>
        <w:tc>
          <w:tcPr>
            <w:tcW w:w="129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883 756</w:t>
            </w:r>
          </w:p>
        </w:tc>
        <w:tc>
          <w:tcPr>
            <w:tcW w:w="129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4 282 494</w:t>
            </w:r>
          </w:p>
        </w:tc>
        <w:tc>
          <w:tcPr>
            <w:tcW w:w="129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3 664 941</w:t>
            </w:r>
          </w:p>
        </w:tc>
      </w:tr>
      <w:tr w:rsidR="004B18F5" w:rsidRPr="005C5077" w:rsidTr="005C5077">
        <w:trPr>
          <w:trHeight w:val="321"/>
          <w:jc w:val="center"/>
        </w:trPr>
        <w:tc>
          <w:tcPr>
            <w:tcW w:w="3936" w:type="dxa"/>
            <w:vAlign w:val="center"/>
          </w:tcPr>
          <w:p w:rsidR="004B18F5" w:rsidRPr="005C5077" w:rsidRDefault="00B15C11"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 xml:space="preserve"> </w:t>
            </w:r>
            <w:r w:rsidR="004B18F5" w:rsidRPr="005C5077">
              <w:rPr>
                <w:color w:val="000000" w:themeColor="text1"/>
                <w:sz w:val="20"/>
                <w:szCs w:val="24"/>
              </w:rPr>
              <w:t>в т.ч. 24</w:t>
            </w:r>
            <w:r w:rsidR="00AB5D96" w:rsidRPr="005C5077">
              <w:rPr>
                <w:color w:val="000000" w:themeColor="text1"/>
                <w:sz w:val="20"/>
                <w:szCs w:val="24"/>
              </w:rPr>
              <w:t xml:space="preserve"> </w:t>
            </w:r>
            <w:r w:rsidR="004B18F5" w:rsidRPr="005C5077">
              <w:rPr>
                <w:color w:val="000000" w:themeColor="text1"/>
                <w:sz w:val="20"/>
                <w:szCs w:val="24"/>
              </w:rPr>
              <w:t>% налог на прибыль</w:t>
            </w:r>
          </w:p>
        </w:tc>
        <w:tc>
          <w:tcPr>
            <w:tcW w:w="111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217 901</w:t>
            </w:r>
          </w:p>
        </w:tc>
        <w:tc>
          <w:tcPr>
            <w:tcW w:w="129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349 112</w:t>
            </w:r>
          </w:p>
        </w:tc>
        <w:tc>
          <w:tcPr>
            <w:tcW w:w="129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1 027 799</w:t>
            </w:r>
          </w:p>
        </w:tc>
        <w:tc>
          <w:tcPr>
            <w:tcW w:w="129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879 586</w:t>
            </w:r>
          </w:p>
        </w:tc>
      </w:tr>
      <w:tr w:rsidR="004B18F5" w:rsidRPr="005C5077" w:rsidTr="005C5077">
        <w:trPr>
          <w:trHeight w:val="322"/>
          <w:jc w:val="center"/>
        </w:trPr>
        <w:tc>
          <w:tcPr>
            <w:tcW w:w="3936" w:type="dxa"/>
            <w:vAlign w:val="center"/>
          </w:tcPr>
          <w:p w:rsidR="004B18F5" w:rsidRPr="005C5077" w:rsidRDefault="00B15C11"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 xml:space="preserve"> </w:t>
            </w:r>
            <w:r w:rsidR="004B18F5" w:rsidRPr="005C5077">
              <w:rPr>
                <w:color w:val="000000" w:themeColor="text1"/>
                <w:sz w:val="20"/>
                <w:szCs w:val="24"/>
              </w:rPr>
              <w:t>другие обязательные платежи</w:t>
            </w:r>
          </w:p>
        </w:tc>
        <w:tc>
          <w:tcPr>
            <w:tcW w:w="111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319 161</w:t>
            </w:r>
          </w:p>
        </w:tc>
        <w:tc>
          <w:tcPr>
            <w:tcW w:w="129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534 644</w:t>
            </w:r>
          </w:p>
        </w:tc>
        <w:tc>
          <w:tcPr>
            <w:tcW w:w="129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3 254 695</w:t>
            </w:r>
          </w:p>
        </w:tc>
        <w:tc>
          <w:tcPr>
            <w:tcW w:w="129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2 785 355</w:t>
            </w:r>
          </w:p>
        </w:tc>
      </w:tr>
      <w:tr w:rsidR="004B18F5" w:rsidRPr="005C5077" w:rsidTr="005C5077">
        <w:trPr>
          <w:trHeight w:val="315"/>
          <w:jc w:val="center"/>
        </w:trPr>
        <w:tc>
          <w:tcPr>
            <w:tcW w:w="393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Прибыль после уплаты налога на прибыль 24</w:t>
            </w:r>
            <w:r w:rsidR="00AB5D96" w:rsidRPr="005C5077">
              <w:rPr>
                <w:color w:val="000000" w:themeColor="text1"/>
                <w:sz w:val="20"/>
                <w:szCs w:val="24"/>
              </w:rPr>
              <w:t xml:space="preserve"> </w:t>
            </w:r>
            <w:r w:rsidRPr="005C5077">
              <w:rPr>
                <w:color w:val="000000" w:themeColor="text1"/>
                <w:sz w:val="20"/>
                <w:szCs w:val="24"/>
              </w:rPr>
              <w:t>%</w:t>
            </w:r>
          </w:p>
        </w:tc>
        <w:tc>
          <w:tcPr>
            <w:tcW w:w="111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690 018</w:t>
            </w:r>
          </w:p>
        </w:tc>
        <w:tc>
          <w:tcPr>
            <w:tcW w:w="129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1 105 520</w:t>
            </w:r>
          </w:p>
        </w:tc>
        <w:tc>
          <w:tcPr>
            <w:tcW w:w="129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3 254 695</w:t>
            </w:r>
          </w:p>
        </w:tc>
        <w:tc>
          <w:tcPr>
            <w:tcW w:w="129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2 785 355</w:t>
            </w:r>
          </w:p>
        </w:tc>
      </w:tr>
      <w:tr w:rsidR="004B18F5" w:rsidRPr="005C5077" w:rsidTr="005C5077">
        <w:trPr>
          <w:trHeight w:val="315"/>
          <w:jc w:val="center"/>
        </w:trPr>
        <w:tc>
          <w:tcPr>
            <w:tcW w:w="393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Прибыль (убыток) от обычной деятельности</w:t>
            </w:r>
          </w:p>
        </w:tc>
        <w:tc>
          <w:tcPr>
            <w:tcW w:w="111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370 857</w:t>
            </w:r>
          </w:p>
        </w:tc>
        <w:tc>
          <w:tcPr>
            <w:tcW w:w="129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570 876</w:t>
            </w:r>
          </w:p>
        </w:tc>
        <w:tc>
          <w:tcPr>
            <w:tcW w:w="129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w:t>
            </w:r>
          </w:p>
        </w:tc>
        <w:tc>
          <w:tcPr>
            <w:tcW w:w="1296" w:type="dxa"/>
            <w:vAlign w:val="center"/>
          </w:tcPr>
          <w:p w:rsidR="004B18F5" w:rsidRPr="005C5077" w:rsidRDefault="004B18F5"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w:t>
            </w:r>
          </w:p>
        </w:tc>
      </w:tr>
    </w:tbl>
    <w:p w:rsidR="004B18F5" w:rsidRPr="00B15C11" w:rsidRDefault="004B18F5" w:rsidP="00B15C11">
      <w:pPr>
        <w:shd w:val="clear" w:color="000000" w:fill="auto"/>
        <w:suppressAutoHyphens/>
        <w:spacing w:line="360" w:lineRule="auto"/>
        <w:ind w:firstLine="709"/>
        <w:rPr>
          <w:color w:val="000000" w:themeColor="text1"/>
          <w:sz w:val="28"/>
          <w:szCs w:val="28"/>
        </w:rPr>
      </w:pPr>
    </w:p>
    <w:p w:rsidR="00AB5D96" w:rsidRDefault="00AB5D96"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Графически формирование чистой </w:t>
      </w:r>
      <w:r w:rsidR="002B4E02" w:rsidRPr="00B15C11">
        <w:rPr>
          <w:color w:val="000000" w:themeColor="text1"/>
          <w:sz w:val="28"/>
          <w:szCs w:val="28"/>
        </w:rPr>
        <w:t>прибыли представлено на рисунке 2.</w:t>
      </w:r>
      <w:r w:rsidRPr="00B15C11">
        <w:rPr>
          <w:color w:val="000000" w:themeColor="text1"/>
          <w:sz w:val="28"/>
          <w:szCs w:val="28"/>
        </w:rPr>
        <w:t>10.</w:t>
      </w:r>
    </w:p>
    <w:p w:rsidR="005C5077" w:rsidRPr="00B15C11" w:rsidRDefault="005C5077" w:rsidP="00B15C11">
      <w:pPr>
        <w:shd w:val="clear" w:color="000000" w:fill="auto"/>
        <w:suppressAutoHyphens/>
        <w:spacing w:line="360" w:lineRule="auto"/>
        <w:ind w:firstLine="709"/>
        <w:rPr>
          <w:color w:val="000000" w:themeColor="text1"/>
          <w:sz w:val="28"/>
          <w:szCs w:val="28"/>
        </w:rPr>
      </w:pPr>
    </w:p>
    <w:p w:rsidR="00AB5D96" w:rsidRPr="005C5077" w:rsidRDefault="007B0B4D" w:rsidP="005C5077">
      <w:pPr>
        <w:shd w:val="clear" w:color="000000" w:fill="auto"/>
        <w:suppressAutoHyphens/>
        <w:spacing w:line="360" w:lineRule="auto"/>
        <w:jc w:val="center"/>
        <w:rPr>
          <w:b/>
          <w:color w:val="000000" w:themeColor="text1"/>
          <w:sz w:val="28"/>
          <w:szCs w:val="28"/>
        </w:rPr>
      </w:pPr>
      <w:r>
        <w:rPr>
          <w:noProof/>
        </w:rPr>
        <w:pict>
          <v:rect id="_x0000_s1072" style="position:absolute;left:0;text-align:left;margin-left:63pt;margin-top:202.7pt;width:387pt;height:18pt;z-index:251658752" stroked="f">
            <v:textbox style="mso-next-textbox:#_x0000_s1072">
              <w:txbxContent>
                <w:p w:rsidR="00B15C11" w:rsidRPr="00B4454D" w:rsidRDefault="00B15C11">
                  <w:pPr>
                    <w:jc w:val="left"/>
                    <w:rPr>
                      <w:sz w:val="20"/>
                    </w:rPr>
                  </w:pPr>
                  <w:r>
                    <w:rPr>
                      <w:sz w:val="20"/>
                    </w:rPr>
                    <w:t xml:space="preserve">    За 2005 год </w:t>
                  </w:r>
                  <w:r>
                    <w:rPr>
                      <w:sz w:val="20"/>
                    </w:rPr>
                    <w:tab/>
                  </w:r>
                  <w:r>
                    <w:rPr>
                      <w:sz w:val="20"/>
                    </w:rPr>
                    <w:tab/>
                    <w:t xml:space="preserve">За 2006 год </w:t>
                  </w:r>
                  <w:r>
                    <w:rPr>
                      <w:sz w:val="20"/>
                    </w:rPr>
                    <w:tab/>
                  </w:r>
                  <w:r>
                    <w:rPr>
                      <w:sz w:val="20"/>
                    </w:rPr>
                    <w:tab/>
                    <w:t xml:space="preserve">За 2007 год </w:t>
                  </w:r>
                  <w:r>
                    <w:rPr>
                      <w:sz w:val="20"/>
                    </w:rPr>
                    <w:tab/>
                    <w:t xml:space="preserve">        За 2008 год</w:t>
                  </w:r>
                </w:p>
              </w:txbxContent>
            </v:textbox>
          </v:rect>
        </w:pict>
      </w:r>
      <w:r>
        <w:rPr>
          <w:b/>
          <w:color w:val="000000" w:themeColor="text1"/>
          <w:sz w:val="28"/>
          <w:szCs w:val="24"/>
        </w:rPr>
        <w:pict>
          <v:shape id="_x0000_i1040" type="#_x0000_t75" style="width:471pt;height:259.5pt">
            <v:imagedata r:id="rId33" o:title=""/>
          </v:shape>
        </w:pict>
      </w:r>
    </w:p>
    <w:p w:rsidR="00C7212F" w:rsidRPr="005C5077" w:rsidRDefault="00EC1C49" w:rsidP="005C5077">
      <w:pPr>
        <w:shd w:val="clear" w:color="000000" w:fill="auto"/>
        <w:suppressAutoHyphens/>
        <w:spacing w:line="360" w:lineRule="auto"/>
        <w:jc w:val="center"/>
        <w:rPr>
          <w:b/>
          <w:color w:val="000000" w:themeColor="text1"/>
          <w:sz w:val="28"/>
          <w:szCs w:val="28"/>
        </w:rPr>
      </w:pPr>
      <w:r w:rsidRPr="005C5077">
        <w:rPr>
          <w:b/>
          <w:color w:val="000000" w:themeColor="text1"/>
          <w:sz w:val="28"/>
          <w:szCs w:val="28"/>
        </w:rPr>
        <w:t>Рис</w:t>
      </w:r>
      <w:r w:rsidR="00161AAE" w:rsidRPr="005C5077">
        <w:rPr>
          <w:b/>
          <w:color w:val="000000" w:themeColor="text1"/>
          <w:sz w:val="28"/>
          <w:szCs w:val="28"/>
        </w:rPr>
        <w:t>унок</w:t>
      </w:r>
      <w:r w:rsidRPr="005C5077">
        <w:rPr>
          <w:b/>
          <w:color w:val="000000" w:themeColor="text1"/>
          <w:sz w:val="28"/>
          <w:szCs w:val="28"/>
        </w:rPr>
        <w:t xml:space="preserve"> </w:t>
      </w:r>
      <w:r w:rsidR="002B4E02" w:rsidRPr="005C5077">
        <w:rPr>
          <w:b/>
          <w:color w:val="000000" w:themeColor="text1"/>
          <w:sz w:val="28"/>
          <w:szCs w:val="28"/>
        </w:rPr>
        <w:t>2.</w:t>
      </w:r>
      <w:r w:rsidR="00785337" w:rsidRPr="005C5077">
        <w:rPr>
          <w:b/>
          <w:color w:val="000000" w:themeColor="text1"/>
          <w:sz w:val="28"/>
          <w:szCs w:val="28"/>
        </w:rPr>
        <w:t>10</w:t>
      </w:r>
      <w:r w:rsidR="00161AAE" w:rsidRPr="005C5077">
        <w:rPr>
          <w:b/>
          <w:color w:val="000000" w:themeColor="text1"/>
          <w:sz w:val="28"/>
          <w:szCs w:val="28"/>
        </w:rPr>
        <w:t xml:space="preserve"> </w:t>
      </w:r>
      <w:r w:rsidR="00262D4C" w:rsidRPr="005C5077">
        <w:rPr>
          <w:b/>
          <w:color w:val="000000" w:themeColor="text1"/>
          <w:sz w:val="28"/>
          <w:szCs w:val="28"/>
        </w:rPr>
        <w:t>–</w:t>
      </w:r>
      <w:r w:rsidRPr="005C5077">
        <w:rPr>
          <w:b/>
          <w:color w:val="000000" w:themeColor="text1"/>
          <w:sz w:val="28"/>
          <w:szCs w:val="28"/>
        </w:rPr>
        <w:t xml:space="preserve"> Формирование чистой прибыли</w:t>
      </w:r>
    </w:p>
    <w:p w:rsidR="00785337" w:rsidRPr="00B15C11" w:rsidRDefault="00785337" w:rsidP="00B15C11">
      <w:pPr>
        <w:shd w:val="clear" w:color="000000" w:fill="auto"/>
        <w:suppressAutoHyphens/>
        <w:spacing w:line="360" w:lineRule="auto"/>
        <w:ind w:firstLine="709"/>
        <w:rPr>
          <w:color w:val="000000" w:themeColor="text1"/>
          <w:sz w:val="28"/>
          <w:szCs w:val="28"/>
        </w:rPr>
      </w:pPr>
    </w:p>
    <w:p w:rsidR="006E6FD8" w:rsidRPr="005C5077" w:rsidRDefault="007C7E19" w:rsidP="005C5077">
      <w:pPr>
        <w:pStyle w:val="2"/>
        <w:keepNext w:val="0"/>
        <w:shd w:val="clear" w:color="000000" w:fill="auto"/>
        <w:suppressAutoHyphens/>
        <w:spacing w:before="0" w:after="0" w:line="360" w:lineRule="auto"/>
        <w:jc w:val="center"/>
        <w:rPr>
          <w:rFonts w:ascii="Times New Roman" w:hAnsi="Times New Roman" w:cs="Times New Roman"/>
          <w:bCs w:val="0"/>
          <w:i w:val="0"/>
          <w:iCs w:val="0"/>
          <w:color w:val="000000" w:themeColor="text1"/>
        </w:rPr>
      </w:pPr>
      <w:bookmarkStart w:id="3" w:name="_Toc72571909"/>
      <w:r w:rsidRPr="005C5077">
        <w:rPr>
          <w:rFonts w:ascii="Times New Roman" w:hAnsi="Times New Roman" w:cs="Times New Roman"/>
          <w:i w:val="0"/>
          <w:iCs w:val="0"/>
          <w:color w:val="000000" w:themeColor="text1"/>
        </w:rPr>
        <w:t>2.3</w:t>
      </w:r>
      <w:r w:rsidR="006E6FD8" w:rsidRPr="005C5077">
        <w:rPr>
          <w:rFonts w:ascii="Times New Roman" w:hAnsi="Times New Roman" w:cs="Times New Roman"/>
          <w:i w:val="0"/>
          <w:iCs w:val="0"/>
          <w:color w:val="000000" w:themeColor="text1"/>
        </w:rPr>
        <w:t xml:space="preserve"> </w:t>
      </w:r>
      <w:r w:rsidR="006E6FD8" w:rsidRPr="005C5077">
        <w:rPr>
          <w:rFonts w:ascii="Times New Roman" w:hAnsi="Times New Roman" w:cs="Times New Roman"/>
          <w:bCs w:val="0"/>
          <w:i w:val="0"/>
          <w:iCs w:val="0"/>
          <w:color w:val="000000" w:themeColor="text1"/>
        </w:rPr>
        <w:t>Анализ показателей рентабельности предприятия и динамик</w:t>
      </w:r>
      <w:r w:rsidR="00723E80" w:rsidRPr="005C5077">
        <w:rPr>
          <w:rFonts w:ascii="Times New Roman" w:hAnsi="Times New Roman" w:cs="Times New Roman"/>
          <w:bCs w:val="0"/>
          <w:i w:val="0"/>
          <w:iCs w:val="0"/>
          <w:color w:val="000000" w:themeColor="text1"/>
        </w:rPr>
        <w:t>и</w:t>
      </w:r>
      <w:r w:rsidR="006E6FD8" w:rsidRPr="005C5077">
        <w:rPr>
          <w:rFonts w:ascii="Times New Roman" w:hAnsi="Times New Roman" w:cs="Times New Roman"/>
          <w:bCs w:val="0"/>
          <w:i w:val="0"/>
          <w:iCs w:val="0"/>
          <w:color w:val="000000" w:themeColor="text1"/>
        </w:rPr>
        <w:t xml:space="preserve"> их изменения</w:t>
      </w:r>
      <w:bookmarkEnd w:id="3"/>
    </w:p>
    <w:p w:rsidR="006E6FD8" w:rsidRPr="005C5077" w:rsidRDefault="006E6FD8" w:rsidP="005C5077">
      <w:pPr>
        <w:shd w:val="clear" w:color="000000" w:fill="auto"/>
        <w:suppressAutoHyphens/>
        <w:spacing w:line="360" w:lineRule="auto"/>
        <w:jc w:val="center"/>
        <w:rPr>
          <w:b/>
          <w:color w:val="000000" w:themeColor="text1"/>
          <w:sz w:val="28"/>
          <w:szCs w:val="28"/>
        </w:rPr>
      </w:pPr>
    </w:p>
    <w:p w:rsidR="00B15C11" w:rsidRDefault="00213FC2"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По определению, рентабельность (от немецкого </w:t>
      </w:r>
      <w:r w:rsidRPr="00B15C11">
        <w:rPr>
          <w:color w:val="000000" w:themeColor="text1"/>
          <w:sz w:val="28"/>
          <w:szCs w:val="28"/>
          <w:lang w:val="en-US"/>
        </w:rPr>
        <w:t>Rentabel</w:t>
      </w:r>
      <w:r w:rsidRPr="00B15C11">
        <w:rPr>
          <w:color w:val="000000" w:themeColor="text1"/>
          <w:sz w:val="28"/>
          <w:szCs w:val="28"/>
        </w:rPr>
        <w:t xml:space="preserve"> − доходный) − эффективность, прибыльность, доходность предприятия или предпринимательской деятельности. Количественно рентабельность исчисляется как частное от деления прибыли на затраты, расход ресурсов, обеспечивших получение прибыли [</w:t>
      </w:r>
      <w:r w:rsidR="006E3212" w:rsidRPr="00B15C11">
        <w:rPr>
          <w:color w:val="000000" w:themeColor="text1"/>
          <w:sz w:val="28"/>
          <w:szCs w:val="28"/>
        </w:rPr>
        <w:t xml:space="preserve">2, </w:t>
      </w:r>
      <w:r w:rsidR="00AB5D96" w:rsidRPr="00B15C11">
        <w:rPr>
          <w:color w:val="000000" w:themeColor="text1"/>
          <w:sz w:val="28"/>
          <w:szCs w:val="28"/>
        </w:rPr>
        <w:t xml:space="preserve">с. </w:t>
      </w:r>
      <w:r w:rsidR="006E3212" w:rsidRPr="00B15C11">
        <w:rPr>
          <w:color w:val="000000" w:themeColor="text1"/>
          <w:sz w:val="28"/>
          <w:szCs w:val="28"/>
        </w:rPr>
        <w:t>45</w:t>
      </w:r>
      <w:r w:rsidRPr="00B15C11">
        <w:rPr>
          <w:color w:val="000000" w:themeColor="text1"/>
          <w:sz w:val="28"/>
          <w:szCs w:val="28"/>
        </w:rPr>
        <w:t xml:space="preserve">]. </w:t>
      </w:r>
      <w:r w:rsidR="00573981" w:rsidRPr="00B15C11">
        <w:rPr>
          <w:color w:val="000000" w:themeColor="text1"/>
          <w:sz w:val="28"/>
          <w:szCs w:val="28"/>
        </w:rPr>
        <w:t>Обычно</w:t>
      </w:r>
      <w:r w:rsidR="00AC138E" w:rsidRPr="00B15C11">
        <w:rPr>
          <w:color w:val="000000" w:themeColor="text1"/>
          <w:sz w:val="28"/>
          <w:szCs w:val="28"/>
        </w:rPr>
        <w:t>,</w:t>
      </w:r>
      <w:r w:rsidR="00573981" w:rsidRPr="00B15C11">
        <w:rPr>
          <w:color w:val="000000" w:themeColor="text1"/>
          <w:sz w:val="28"/>
          <w:szCs w:val="28"/>
        </w:rPr>
        <w:t xml:space="preserve"> называя показатель рентабельности, указывают по какой прибыли: валовой, от продаж, до налогообложения, от обычной деятельности, </w:t>
      </w:r>
      <w:r w:rsidR="00AF69E2" w:rsidRPr="00B15C11">
        <w:rPr>
          <w:color w:val="000000" w:themeColor="text1"/>
          <w:sz w:val="28"/>
          <w:szCs w:val="28"/>
        </w:rPr>
        <w:t xml:space="preserve">или </w:t>
      </w:r>
      <w:r w:rsidR="00573981" w:rsidRPr="00B15C11">
        <w:rPr>
          <w:color w:val="000000" w:themeColor="text1"/>
          <w:sz w:val="28"/>
          <w:szCs w:val="28"/>
        </w:rPr>
        <w:t>чистой</w:t>
      </w:r>
      <w:r w:rsidR="00AC138E" w:rsidRPr="00B15C11">
        <w:rPr>
          <w:color w:val="000000" w:themeColor="text1"/>
          <w:sz w:val="28"/>
          <w:szCs w:val="28"/>
        </w:rPr>
        <w:t>, он рассчитан</w:t>
      </w:r>
      <w:r w:rsidR="00573981" w:rsidRPr="00B15C11">
        <w:rPr>
          <w:color w:val="000000" w:themeColor="text1"/>
          <w:sz w:val="28"/>
          <w:szCs w:val="28"/>
        </w:rPr>
        <w:t>.</w:t>
      </w:r>
    </w:p>
    <w:p w:rsidR="00B15C11" w:rsidRDefault="00AF69E2"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Чаще всего при анализе </w:t>
      </w:r>
      <w:r w:rsidR="003067D2" w:rsidRPr="00B15C11">
        <w:rPr>
          <w:color w:val="000000" w:themeColor="text1"/>
          <w:sz w:val="28"/>
          <w:szCs w:val="28"/>
        </w:rPr>
        <w:t xml:space="preserve">финансовых результатов деятельности предприятия </w:t>
      </w:r>
      <w:r w:rsidRPr="00B15C11">
        <w:rPr>
          <w:color w:val="000000" w:themeColor="text1"/>
          <w:sz w:val="28"/>
          <w:szCs w:val="28"/>
        </w:rPr>
        <w:t xml:space="preserve">рассчитывают рентабельность оборотного капитала и рентабельность продаж, т.к. именно эти два показателя рекомендованы для расчёта </w:t>
      </w:r>
      <w:r w:rsidR="003067D2" w:rsidRPr="00B15C11">
        <w:rPr>
          <w:color w:val="000000" w:themeColor="text1"/>
          <w:sz w:val="28"/>
          <w:szCs w:val="28"/>
        </w:rPr>
        <w:t xml:space="preserve">при проведении анализа финансового состояния организаций Федеральной </w:t>
      </w:r>
      <w:r w:rsidR="004B18F5" w:rsidRPr="00B15C11">
        <w:rPr>
          <w:color w:val="000000" w:themeColor="text1"/>
          <w:sz w:val="28"/>
          <w:szCs w:val="28"/>
        </w:rPr>
        <w:t>службой</w:t>
      </w:r>
      <w:r w:rsidR="003067D2" w:rsidRPr="00B15C11">
        <w:rPr>
          <w:color w:val="000000" w:themeColor="text1"/>
          <w:sz w:val="28"/>
          <w:szCs w:val="28"/>
        </w:rPr>
        <w:t xml:space="preserve"> России по финансовому оздоровлению и банкротству.</w:t>
      </w:r>
    </w:p>
    <w:p w:rsidR="00B15C11" w:rsidRDefault="003067D2"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В каждом конкретном случае, в зависимости от целей анализа, рассчитывают и другие показатели рентабельности, такие как рентабельность капитала, рентабельность внеоборотных активов, рентабельность собственного капитала и другие.</w:t>
      </w:r>
    </w:p>
    <w:p w:rsidR="00E221A9" w:rsidRPr="00B15C11" w:rsidRDefault="00E221A9"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Рентабельность оборотного капитала вычисляется как частное от деления прибыли на сумму оборотных средств. Этот показатель отражает эффективность использования оборотного капитала организации, он определяет, сколько рублей прибыли приходится на один рубль, вложенный в оборотные активы.</w:t>
      </w:r>
    </w:p>
    <w:p w:rsidR="00E221A9" w:rsidRPr="00B15C11" w:rsidRDefault="00AC138E"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Рентабельность продаж вычисляется как частное от деления прибыли, полученной от реализации продукции (работ, услуг), на выручку организации за тот же период. Показатель отражает соотношение прибыли от реализации продукции и дохода, полученного организацией в отчётном периоде. Он определяет, сколько рублей прибыли получено организацией в результате реализации продукции на один рубль выручки.</w:t>
      </w:r>
    </w:p>
    <w:p w:rsidR="00B15C11" w:rsidRDefault="00AC138E"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Аналогично трактуется значение и других показателей рентабельности. </w:t>
      </w:r>
      <w:r w:rsidR="003067D2" w:rsidRPr="00B15C11">
        <w:rPr>
          <w:color w:val="000000" w:themeColor="text1"/>
          <w:sz w:val="28"/>
          <w:szCs w:val="28"/>
        </w:rPr>
        <w:t xml:space="preserve">Для большей информативности показателей рентабельности </w:t>
      </w:r>
      <w:r w:rsidR="00163B9E" w:rsidRPr="00B15C11">
        <w:rPr>
          <w:color w:val="000000" w:themeColor="text1"/>
          <w:sz w:val="28"/>
          <w:szCs w:val="28"/>
        </w:rPr>
        <w:t>их часто рассчитывают по разным прибылям.</w:t>
      </w:r>
    </w:p>
    <w:p w:rsidR="00B15C11" w:rsidRDefault="00161AAE"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Например, чистая прибыль за </w:t>
      </w:r>
      <w:r w:rsidR="00F8549E" w:rsidRPr="00B15C11">
        <w:rPr>
          <w:color w:val="000000" w:themeColor="text1"/>
          <w:sz w:val="28"/>
          <w:szCs w:val="28"/>
        </w:rPr>
        <w:t>2008</w:t>
      </w:r>
      <w:r w:rsidR="00163B9E" w:rsidRPr="00B15C11">
        <w:rPr>
          <w:color w:val="000000" w:themeColor="text1"/>
          <w:sz w:val="28"/>
          <w:szCs w:val="28"/>
        </w:rPr>
        <w:t xml:space="preserve"> и </w:t>
      </w:r>
      <w:r w:rsidR="00F8549E" w:rsidRPr="00B15C11">
        <w:rPr>
          <w:color w:val="000000" w:themeColor="text1"/>
          <w:sz w:val="28"/>
          <w:szCs w:val="28"/>
        </w:rPr>
        <w:t>2009</w:t>
      </w:r>
      <w:r w:rsidR="00163B9E" w:rsidRPr="00B15C11">
        <w:rPr>
          <w:color w:val="000000" w:themeColor="text1"/>
          <w:sz w:val="28"/>
          <w:szCs w:val="28"/>
        </w:rPr>
        <w:t xml:space="preserve"> годы </w:t>
      </w:r>
      <w:r w:rsidR="00F8549E" w:rsidRPr="00B15C11">
        <w:rPr>
          <w:color w:val="000000" w:themeColor="text1"/>
          <w:sz w:val="28"/>
          <w:szCs w:val="28"/>
        </w:rPr>
        <w:t>филиала «ОРАНТА-Сибирь» ООО «СК» ОРАНТА», г. Новосибирск</w:t>
      </w:r>
      <w:r w:rsidR="00163B9E" w:rsidRPr="00B15C11">
        <w:rPr>
          <w:color w:val="000000" w:themeColor="text1"/>
          <w:sz w:val="28"/>
          <w:szCs w:val="28"/>
        </w:rPr>
        <w:t xml:space="preserve">, в связи с политикой использования прибыли предприятия, равна нулю, а значит и все показатели рентабельности по чистой прибыли за последние два года равны нулю. </w:t>
      </w:r>
      <w:r w:rsidR="00212F67" w:rsidRPr="00B15C11">
        <w:rPr>
          <w:color w:val="000000" w:themeColor="text1"/>
          <w:sz w:val="28"/>
          <w:szCs w:val="28"/>
        </w:rPr>
        <w:t xml:space="preserve">Кроме того, по отчётам о прибылях и убытках анализируемого предприятия валовая прибыль равна прибыли от продаж, прибыль от обычной деятельности (по старым формам бухгалтерской отчётности) равна чистой прибыли. </w:t>
      </w:r>
      <w:r w:rsidR="00163B9E" w:rsidRPr="00B15C11">
        <w:rPr>
          <w:color w:val="000000" w:themeColor="text1"/>
          <w:sz w:val="28"/>
          <w:szCs w:val="28"/>
        </w:rPr>
        <w:t xml:space="preserve">Расчёт наиболее важных показателей рентабельности приведён в таблице </w:t>
      </w:r>
      <w:r w:rsidR="002B4E02" w:rsidRPr="00B15C11">
        <w:rPr>
          <w:color w:val="000000" w:themeColor="text1"/>
          <w:sz w:val="28"/>
          <w:szCs w:val="28"/>
        </w:rPr>
        <w:t>2.</w:t>
      </w:r>
      <w:r w:rsidR="00AB5D96" w:rsidRPr="00B15C11">
        <w:rPr>
          <w:color w:val="000000" w:themeColor="text1"/>
          <w:sz w:val="28"/>
          <w:szCs w:val="28"/>
        </w:rPr>
        <w:t>20</w:t>
      </w:r>
      <w:r w:rsidR="00163B9E" w:rsidRPr="00B15C11">
        <w:rPr>
          <w:color w:val="000000" w:themeColor="text1"/>
          <w:sz w:val="28"/>
          <w:szCs w:val="28"/>
        </w:rPr>
        <w:t>.</w:t>
      </w:r>
    </w:p>
    <w:p w:rsidR="002B4E02" w:rsidRPr="00B15C11" w:rsidRDefault="002B4E02" w:rsidP="00B15C11">
      <w:pPr>
        <w:shd w:val="clear" w:color="000000" w:fill="auto"/>
        <w:suppressAutoHyphens/>
        <w:spacing w:line="360" w:lineRule="auto"/>
        <w:ind w:firstLine="709"/>
        <w:rPr>
          <w:color w:val="000000" w:themeColor="text1"/>
          <w:sz w:val="28"/>
          <w:szCs w:val="28"/>
        </w:rPr>
      </w:pPr>
    </w:p>
    <w:p w:rsidR="00F8549E" w:rsidRPr="005C5077" w:rsidRDefault="00AB5D96" w:rsidP="005C5077">
      <w:pPr>
        <w:shd w:val="clear" w:color="000000" w:fill="auto"/>
        <w:suppressAutoHyphens/>
        <w:spacing w:line="360" w:lineRule="auto"/>
        <w:jc w:val="center"/>
        <w:rPr>
          <w:b/>
          <w:color w:val="000000" w:themeColor="text1"/>
          <w:sz w:val="28"/>
          <w:szCs w:val="28"/>
        </w:rPr>
      </w:pPr>
      <w:r w:rsidRPr="005C5077">
        <w:rPr>
          <w:b/>
          <w:color w:val="000000" w:themeColor="text1"/>
          <w:sz w:val="28"/>
          <w:szCs w:val="28"/>
        </w:rPr>
        <w:t xml:space="preserve">Таблица </w:t>
      </w:r>
      <w:r w:rsidR="002B4E02" w:rsidRPr="005C5077">
        <w:rPr>
          <w:b/>
          <w:color w:val="000000" w:themeColor="text1"/>
          <w:sz w:val="28"/>
          <w:szCs w:val="28"/>
        </w:rPr>
        <w:t>2.</w:t>
      </w:r>
      <w:r w:rsidR="00EF49CA" w:rsidRPr="005C5077">
        <w:rPr>
          <w:b/>
          <w:color w:val="000000" w:themeColor="text1"/>
          <w:sz w:val="28"/>
          <w:szCs w:val="28"/>
        </w:rPr>
        <w:t>17</w:t>
      </w:r>
      <w:r w:rsidRPr="005C5077">
        <w:rPr>
          <w:b/>
          <w:color w:val="000000" w:themeColor="text1"/>
          <w:sz w:val="28"/>
          <w:szCs w:val="28"/>
        </w:rPr>
        <w:t xml:space="preserve"> </w:t>
      </w:r>
      <w:r w:rsidR="00262D4C" w:rsidRPr="005C5077">
        <w:rPr>
          <w:b/>
          <w:color w:val="000000" w:themeColor="text1"/>
          <w:sz w:val="28"/>
          <w:szCs w:val="28"/>
        </w:rPr>
        <w:t>–</w:t>
      </w:r>
      <w:r w:rsidRPr="005C5077">
        <w:rPr>
          <w:b/>
          <w:color w:val="000000" w:themeColor="text1"/>
          <w:sz w:val="28"/>
          <w:szCs w:val="28"/>
        </w:rPr>
        <w:t xml:space="preserve"> Динамика показателей рентабельности </w:t>
      </w:r>
      <w:r w:rsidR="00F8549E" w:rsidRPr="005C5077">
        <w:rPr>
          <w:b/>
          <w:color w:val="000000" w:themeColor="text1"/>
          <w:sz w:val="28"/>
          <w:szCs w:val="28"/>
        </w:rPr>
        <w:t>филиала «ОРАНТА-Сибирь» ООО «СК» ОРАНТА», г. Новосибирск</w:t>
      </w:r>
    </w:p>
    <w:tbl>
      <w:tblPr>
        <w:tblStyle w:val="a7"/>
        <w:tblW w:w="8967" w:type="dxa"/>
        <w:jc w:val="center"/>
        <w:tblLook w:val="04A0" w:firstRow="1" w:lastRow="0" w:firstColumn="1" w:lastColumn="0" w:noHBand="0" w:noVBand="1"/>
      </w:tblPr>
      <w:tblGrid>
        <w:gridCol w:w="2076"/>
        <w:gridCol w:w="2427"/>
        <w:gridCol w:w="1116"/>
        <w:gridCol w:w="1116"/>
        <w:gridCol w:w="1116"/>
        <w:gridCol w:w="1116"/>
      </w:tblGrid>
      <w:tr w:rsidR="00AB5D96" w:rsidRPr="005C5077" w:rsidTr="005C5077">
        <w:trPr>
          <w:trHeight w:val="375"/>
          <w:jc w:val="center"/>
        </w:trPr>
        <w:tc>
          <w:tcPr>
            <w:tcW w:w="4503" w:type="dxa"/>
            <w:gridSpan w:val="2"/>
            <w:vMerge w:val="restart"/>
            <w:noWrap/>
            <w:vAlign w:val="center"/>
          </w:tcPr>
          <w:p w:rsidR="00AB5D96" w:rsidRPr="005C5077" w:rsidRDefault="00AB5D96" w:rsidP="005C5077">
            <w:pPr>
              <w:shd w:val="clear" w:color="000000" w:fill="auto"/>
              <w:suppressAutoHyphens/>
              <w:spacing w:line="360" w:lineRule="auto"/>
              <w:jc w:val="left"/>
              <w:rPr>
                <w:color w:val="000000" w:themeColor="text1"/>
                <w:sz w:val="20"/>
                <w:szCs w:val="28"/>
              </w:rPr>
            </w:pPr>
            <w:r w:rsidRPr="005C5077">
              <w:rPr>
                <w:color w:val="000000" w:themeColor="text1"/>
                <w:sz w:val="20"/>
                <w:szCs w:val="28"/>
              </w:rPr>
              <w:t>Показатель</w:t>
            </w:r>
          </w:p>
        </w:tc>
        <w:tc>
          <w:tcPr>
            <w:tcW w:w="4464" w:type="dxa"/>
            <w:gridSpan w:val="4"/>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За 12 месяцев года</w:t>
            </w:r>
          </w:p>
        </w:tc>
      </w:tr>
      <w:tr w:rsidR="00AB5D96" w:rsidRPr="005C5077" w:rsidTr="005C5077">
        <w:trPr>
          <w:trHeight w:val="252"/>
          <w:jc w:val="center"/>
        </w:trPr>
        <w:tc>
          <w:tcPr>
            <w:tcW w:w="4503" w:type="dxa"/>
            <w:gridSpan w:val="2"/>
            <w:vMerge/>
            <w:vAlign w:val="center"/>
          </w:tcPr>
          <w:p w:rsidR="00AB5D96" w:rsidRPr="005C5077" w:rsidRDefault="00AB5D96" w:rsidP="005C5077">
            <w:pPr>
              <w:shd w:val="clear" w:color="000000" w:fill="auto"/>
              <w:suppressAutoHyphens/>
              <w:spacing w:line="360" w:lineRule="auto"/>
              <w:jc w:val="left"/>
              <w:rPr>
                <w:color w:val="000000" w:themeColor="text1"/>
                <w:sz w:val="20"/>
                <w:szCs w:val="28"/>
              </w:rPr>
            </w:pPr>
          </w:p>
        </w:tc>
        <w:tc>
          <w:tcPr>
            <w:tcW w:w="1116" w:type="dxa"/>
            <w:noWrap/>
            <w:vAlign w:val="center"/>
          </w:tcPr>
          <w:p w:rsidR="00AB5D96" w:rsidRPr="005C5077" w:rsidRDefault="0057754F"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2005</w:t>
            </w:r>
          </w:p>
        </w:tc>
        <w:tc>
          <w:tcPr>
            <w:tcW w:w="1116" w:type="dxa"/>
            <w:noWrap/>
            <w:vAlign w:val="center"/>
          </w:tcPr>
          <w:p w:rsidR="00AB5D96" w:rsidRPr="005C5077" w:rsidRDefault="0057754F"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2006</w:t>
            </w:r>
          </w:p>
        </w:tc>
        <w:tc>
          <w:tcPr>
            <w:tcW w:w="1116" w:type="dxa"/>
            <w:noWrap/>
            <w:vAlign w:val="center"/>
          </w:tcPr>
          <w:p w:rsidR="00AB5D96" w:rsidRPr="005C5077" w:rsidRDefault="0057754F"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2007</w:t>
            </w:r>
          </w:p>
        </w:tc>
        <w:tc>
          <w:tcPr>
            <w:tcW w:w="1116" w:type="dxa"/>
            <w:noWrap/>
            <w:vAlign w:val="center"/>
          </w:tcPr>
          <w:p w:rsidR="00AB5D96" w:rsidRPr="005C5077" w:rsidRDefault="0057754F"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2008</w:t>
            </w:r>
          </w:p>
        </w:tc>
      </w:tr>
      <w:tr w:rsidR="00AB5D96" w:rsidRPr="005C5077" w:rsidTr="005C5077">
        <w:trPr>
          <w:trHeight w:val="150"/>
          <w:jc w:val="center"/>
        </w:trPr>
        <w:tc>
          <w:tcPr>
            <w:tcW w:w="2076"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1</w:t>
            </w: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2</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4</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5</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6</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7</w:t>
            </w:r>
          </w:p>
        </w:tc>
      </w:tr>
      <w:tr w:rsidR="00AB5D96" w:rsidRPr="005C5077" w:rsidTr="005C5077">
        <w:trPr>
          <w:trHeight w:val="270"/>
          <w:jc w:val="center"/>
        </w:trPr>
        <w:tc>
          <w:tcPr>
            <w:tcW w:w="2076" w:type="dxa"/>
            <w:vMerge w:val="restart"/>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рентабельность всего капитала</w:t>
            </w: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 валовой прибыли</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0,0225</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0,0540</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0,1561</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0,0748</w:t>
            </w:r>
          </w:p>
        </w:tc>
      </w:tr>
      <w:tr w:rsidR="00AB5D96" w:rsidRPr="005C5077" w:rsidTr="005C5077">
        <w:trPr>
          <w:trHeight w:val="255"/>
          <w:jc w:val="center"/>
        </w:trPr>
        <w:tc>
          <w:tcPr>
            <w:tcW w:w="2076" w:type="dxa"/>
            <w:vMerge/>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 балансовой прибыли</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0,0210</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0,0295</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0,1030</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0,0721</w:t>
            </w:r>
          </w:p>
        </w:tc>
      </w:tr>
      <w:tr w:rsidR="00AB5D96" w:rsidRPr="005C5077" w:rsidTr="005C5077">
        <w:trPr>
          <w:trHeight w:val="255"/>
          <w:jc w:val="center"/>
        </w:trPr>
        <w:tc>
          <w:tcPr>
            <w:tcW w:w="2076" w:type="dxa"/>
            <w:vMerge/>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после уплаты НП 24%</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0,0160</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0,0224</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0,0783</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0,0548</w:t>
            </w:r>
          </w:p>
        </w:tc>
      </w:tr>
      <w:tr w:rsidR="00AB5D96" w:rsidRPr="005C5077" w:rsidTr="005C5077">
        <w:trPr>
          <w:trHeight w:val="270"/>
          <w:jc w:val="center"/>
        </w:trPr>
        <w:tc>
          <w:tcPr>
            <w:tcW w:w="2076" w:type="dxa"/>
            <w:vMerge/>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 чистой прибыли</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0,0086</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0,0116</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0,0000</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0,0000</w:t>
            </w:r>
          </w:p>
        </w:tc>
      </w:tr>
      <w:tr w:rsidR="00AB5D96" w:rsidRPr="005C5077" w:rsidTr="005C5077">
        <w:trPr>
          <w:trHeight w:val="270"/>
          <w:jc w:val="center"/>
        </w:trPr>
        <w:tc>
          <w:tcPr>
            <w:tcW w:w="2076" w:type="dxa"/>
            <w:vMerge w:val="restart"/>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рентабельность внеоборотного капитала</w:t>
            </w: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 валовой прибыли</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0,0366</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0,0934</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0,2445</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0,1077</w:t>
            </w:r>
          </w:p>
        </w:tc>
      </w:tr>
      <w:tr w:rsidR="00AB5D96" w:rsidRPr="005C5077" w:rsidTr="005C5077">
        <w:trPr>
          <w:trHeight w:val="255"/>
          <w:jc w:val="center"/>
        </w:trPr>
        <w:tc>
          <w:tcPr>
            <w:tcW w:w="2076" w:type="dxa"/>
            <w:vMerge/>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 балансовой прибыли</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0,0342</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0,0510</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0,1612</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0,1037</w:t>
            </w:r>
          </w:p>
        </w:tc>
      </w:tr>
      <w:tr w:rsidR="00AB5D96" w:rsidRPr="005C5077" w:rsidTr="005C5077">
        <w:trPr>
          <w:trHeight w:val="255"/>
          <w:jc w:val="center"/>
        </w:trPr>
        <w:tc>
          <w:tcPr>
            <w:tcW w:w="2076" w:type="dxa"/>
            <w:vMerge/>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после уплаты НП 24%</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0,0342</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0,0510</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0,1612</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0,1037</w:t>
            </w:r>
          </w:p>
        </w:tc>
      </w:tr>
      <w:tr w:rsidR="00AB5D96" w:rsidRPr="005C5077" w:rsidTr="005C5077">
        <w:trPr>
          <w:trHeight w:val="270"/>
          <w:jc w:val="center"/>
        </w:trPr>
        <w:tc>
          <w:tcPr>
            <w:tcW w:w="2076" w:type="dxa"/>
            <w:vMerge/>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 чистой прибыли</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0,0140</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0,0200</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0,0000</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0,0000</w:t>
            </w:r>
          </w:p>
        </w:tc>
      </w:tr>
      <w:tr w:rsidR="00AB5D96" w:rsidRPr="005C5077" w:rsidTr="005C5077">
        <w:trPr>
          <w:trHeight w:val="270"/>
          <w:jc w:val="center"/>
        </w:trPr>
        <w:tc>
          <w:tcPr>
            <w:tcW w:w="2076" w:type="dxa"/>
            <w:vMerge w:val="restart"/>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рентабельность оборотного капитала</w:t>
            </w: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 валовой прибыли</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0,0582</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0,1280</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0,4320</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0,2453</w:t>
            </w:r>
          </w:p>
        </w:tc>
      </w:tr>
      <w:tr w:rsidR="00AB5D96" w:rsidRPr="005C5077" w:rsidTr="005C5077">
        <w:trPr>
          <w:trHeight w:val="255"/>
          <w:jc w:val="center"/>
        </w:trPr>
        <w:tc>
          <w:tcPr>
            <w:tcW w:w="2076" w:type="dxa"/>
            <w:vMerge/>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 балансовой прибыли</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0,0544</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0,0698</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0,2849</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0,2362</w:t>
            </w:r>
          </w:p>
        </w:tc>
      </w:tr>
      <w:tr w:rsidR="00AB5D96" w:rsidRPr="005C5077" w:rsidTr="005C5077">
        <w:trPr>
          <w:trHeight w:val="255"/>
          <w:jc w:val="center"/>
        </w:trPr>
        <w:tc>
          <w:tcPr>
            <w:tcW w:w="2076" w:type="dxa"/>
            <w:vMerge/>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после уплаты НП 24%</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0,0413</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0,0530</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0,2165</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0,1795</w:t>
            </w:r>
          </w:p>
        </w:tc>
      </w:tr>
      <w:tr w:rsidR="00AB5D96" w:rsidRPr="005C5077" w:rsidTr="005C5077">
        <w:trPr>
          <w:trHeight w:val="270"/>
          <w:jc w:val="center"/>
        </w:trPr>
        <w:tc>
          <w:tcPr>
            <w:tcW w:w="2076" w:type="dxa"/>
            <w:vMerge/>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 чистой прибыли</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0,0222</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0,0274</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0,0000</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0,0000</w:t>
            </w:r>
          </w:p>
        </w:tc>
      </w:tr>
      <w:tr w:rsidR="00AB5D96" w:rsidRPr="005C5077" w:rsidTr="005C5077">
        <w:trPr>
          <w:trHeight w:val="270"/>
          <w:jc w:val="center"/>
        </w:trPr>
        <w:tc>
          <w:tcPr>
            <w:tcW w:w="2076" w:type="dxa"/>
            <w:vMerge w:val="restart"/>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рентабельность основных средств</w:t>
            </w: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 валовой прибыли</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0,0420</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0,1195</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0,3204</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0,1745</w:t>
            </w:r>
          </w:p>
        </w:tc>
      </w:tr>
      <w:tr w:rsidR="00AB5D96" w:rsidRPr="005C5077" w:rsidTr="005C5077">
        <w:trPr>
          <w:trHeight w:val="255"/>
          <w:jc w:val="center"/>
        </w:trPr>
        <w:tc>
          <w:tcPr>
            <w:tcW w:w="2076" w:type="dxa"/>
            <w:vMerge/>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 балансовой прибыли</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0,0393</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0,0652</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0,2113</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0,1680</w:t>
            </w:r>
          </w:p>
        </w:tc>
      </w:tr>
      <w:tr w:rsidR="00AB5D96" w:rsidRPr="005C5077" w:rsidTr="005C5077">
        <w:trPr>
          <w:trHeight w:val="255"/>
          <w:jc w:val="center"/>
        </w:trPr>
        <w:tc>
          <w:tcPr>
            <w:tcW w:w="2076" w:type="dxa"/>
            <w:vMerge/>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после уплаты НП 24%</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0,0298</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0,0495</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0,1606</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0,1277</w:t>
            </w:r>
          </w:p>
        </w:tc>
      </w:tr>
      <w:tr w:rsidR="00AB5D96" w:rsidRPr="005C5077" w:rsidTr="005C5077">
        <w:trPr>
          <w:trHeight w:val="270"/>
          <w:jc w:val="center"/>
        </w:trPr>
        <w:tc>
          <w:tcPr>
            <w:tcW w:w="2076" w:type="dxa"/>
            <w:vMerge/>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 чистой прибыли</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0,0160</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0,0256</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0,0000</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0,0000</w:t>
            </w:r>
          </w:p>
        </w:tc>
      </w:tr>
      <w:tr w:rsidR="00AB5D96" w:rsidRPr="005C5077" w:rsidTr="005C5077">
        <w:trPr>
          <w:trHeight w:val="270"/>
          <w:jc w:val="center"/>
        </w:trPr>
        <w:tc>
          <w:tcPr>
            <w:tcW w:w="2076" w:type="dxa"/>
            <w:vMerge w:val="restart"/>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рентабельность собственного капитала</w:t>
            </w: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 валовой прибыли</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0,0419</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0,1142</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0,2694</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0,1394</w:t>
            </w:r>
          </w:p>
        </w:tc>
      </w:tr>
      <w:tr w:rsidR="00AB5D96" w:rsidRPr="005C5077" w:rsidTr="005C5077">
        <w:trPr>
          <w:trHeight w:val="255"/>
          <w:jc w:val="center"/>
        </w:trPr>
        <w:tc>
          <w:tcPr>
            <w:tcW w:w="2076" w:type="dxa"/>
            <w:vMerge/>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 балансовой прибыли</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0,0392</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0,0623</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0,1777</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0,1342</w:t>
            </w:r>
          </w:p>
        </w:tc>
      </w:tr>
      <w:tr w:rsidR="00AB5D96" w:rsidRPr="005C5077" w:rsidTr="005C5077">
        <w:trPr>
          <w:trHeight w:val="255"/>
          <w:jc w:val="center"/>
        </w:trPr>
        <w:tc>
          <w:tcPr>
            <w:tcW w:w="2076" w:type="dxa"/>
            <w:vMerge/>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после уплаты НП 24%</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0,0298</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0,0474</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0,1351</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0,1020</w:t>
            </w:r>
          </w:p>
        </w:tc>
      </w:tr>
      <w:tr w:rsidR="00AB5D96" w:rsidRPr="005C5077" w:rsidTr="005C5077">
        <w:trPr>
          <w:trHeight w:val="270"/>
          <w:jc w:val="center"/>
        </w:trPr>
        <w:tc>
          <w:tcPr>
            <w:tcW w:w="2076" w:type="dxa"/>
            <w:vMerge/>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 чистой прибыли</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0,0160</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0,0245</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0,0000</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0,0000</w:t>
            </w:r>
          </w:p>
        </w:tc>
      </w:tr>
      <w:tr w:rsidR="00AB5D96" w:rsidRPr="005C5077" w:rsidTr="005C5077">
        <w:trPr>
          <w:trHeight w:val="270"/>
          <w:jc w:val="center"/>
        </w:trPr>
        <w:tc>
          <w:tcPr>
            <w:tcW w:w="2076" w:type="dxa"/>
            <w:vMerge w:val="restart"/>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рентабельность привлечённого капитала</w:t>
            </w: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 валовой прибыли</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0,0484</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0,1024</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0,3712</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0,1616</w:t>
            </w:r>
          </w:p>
        </w:tc>
      </w:tr>
      <w:tr w:rsidR="00AB5D96" w:rsidRPr="005C5077" w:rsidTr="005C5077">
        <w:trPr>
          <w:trHeight w:val="255"/>
          <w:jc w:val="center"/>
        </w:trPr>
        <w:tc>
          <w:tcPr>
            <w:tcW w:w="2076" w:type="dxa"/>
            <w:vMerge/>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 балансовой прибыли</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0,0452</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0,0559</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0,2448</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0,1556</w:t>
            </w:r>
          </w:p>
        </w:tc>
      </w:tr>
      <w:tr w:rsidR="00AB5D96" w:rsidRPr="005C5077" w:rsidTr="005C5077">
        <w:trPr>
          <w:trHeight w:val="255"/>
          <w:jc w:val="center"/>
        </w:trPr>
        <w:tc>
          <w:tcPr>
            <w:tcW w:w="2076" w:type="dxa"/>
            <w:vMerge/>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после уплаты НП 24%</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0,0344</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0,0425</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0,1861</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0,1183</w:t>
            </w:r>
          </w:p>
        </w:tc>
      </w:tr>
      <w:tr w:rsidR="00AB5D96" w:rsidRPr="005C5077" w:rsidTr="005C5077">
        <w:trPr>
          <w:trHeight w:val="270"/>
          <w:jc w:val="center"/>
        </w:trPr>
        <w:tc>
          <w:tcPr>
            <w:tcW w:w="2076" w:type="dxa"/>
            <w:vMerge/>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 чистой прибыли</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0,0185</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0,0219</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0,0000</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0,0000</w:t>
            </w:r>
          </w:p>
        </w:tc>
      </w:tr>
      <w:tr w:rsidR="00AB5D96" w:rsidRPr="005C5077" w:rsidTr="005C5077">
        <w:trPr>
          <w:trHeight w:val="270"/>
          <w:jc w:val="center"/>
        </w:trPr>
        <w:tc>
          <w:tcPr>
            <w:tcW w:w="2076" w:type="dxa"/>
            <w:vMerge w:val="restart"/>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рентабельность продаж</w:t>
            </w: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 валовой прибыли</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0,0417</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0,0811</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0,1681</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0,1255</w:t>
            </w:r>
          </w:p>
        </w:tc>
      </w:tr>
      <w:tr w:rsidR="00AB5D96" w:rsidRPr="005C5077" w:rsidTr="005C5077">
        <w:trPr>
          <w:trHeight w:val="255"/>
          <w:jc w:val="center"/>
        </w:trPr>
        <w:tc>
          <w:tcPr>
            <w:tcW w:w="2076" w:type="dxa"/>
            <w:vMerge/>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 балансовой прибыли</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0,0390</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0,0442</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0,1109</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0,1208</w:t>
            </w:r>
          </w:p>
        </w:tc>
      </w:tr>
      <w:tr w:rsidR="00AB5D96" w:rsidRPr="005C5077" w:rsidTr="005C5077">
        <w:trPr>
          <w:trHeight w:val="255"/>
          <w:jc w:val="center"/>
        </w:trPr>
        <w:tc>
          <w:tcPr>
            <w:tcW w:w="2076" w:type="dxa"/>
            <w:vMerge/>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после уплаты НП 24%</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0,0296</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0,0336</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0,0843</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0,0918</w:t>
            </w:r>
          </w:p>
        </w:tc>
      </w:tr>
      <w:tr w:rsidR="00AB5D96" w:rsidRPr="005C5077" w:rsidTr="005C5077">
        <w:trPr>
          <w:trHeight w:val="270"/>
          <w:jc w:val="center"/>
        </w:trPr>
        <w:tc>
          <w:tcPr>
            <w:tcW w:w="2076" w:type="dxa"/>
            <w:vMerge/>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 чистой прибыли</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0,0159</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0,0174</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0,0000</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0,0000</w:t>
            </w:r>
          </w:p>
        </w:tc>
      </w:tr>
      <w:tr w:rsidR="00AB5D96" w:rsidRPr="005C5077" w:rsidTr="005C5077">
        <w:trPr>
          <w:trHeight w:val="270"/>
          <w:jc w:val="center"/>
        </w:trPr>
        <w:tc>
          <w:tcPr>
            <w:tcW w:w="2076" w:type="dxa"/>
            <w:vMerge w:val="restart"/>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рентабельность затрат</w:t>
            </w: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 валовой прибыли</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0,0435</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0,0882</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0,2021</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0,1435</w:t>
            </w:r>
          </w:p>
        </w:tc>
      </w:tr>
      <w:tr w:rsidR="00AB5D96" w:rsidRPr="005C5077" w:rsidTr="005C5077">
        <w:trPr>
          <w:trHeight w:val="255"/>
          <w:jc w:val="center"/>
        </w:trPr>
        <w:tc>
          <w:tcPr>
            <w:tcW w:w="2076" w:type="dxa"/>
            <w:vMerge/>
            <w:vAlign w:val="center"/>
          </w:tcPr>
          <w:p w:rsidR="00AB5D96" w:rsidRPr="005C5077" w:rsidRDefault="00AB5D96" w:rsidP="005C5077">
            <w:pPr>
              <w:shd w:val="clear" w:color="000000" w:fill="auto"/>
              <w:suppressAutoHyphens/>
              <w:spacing w:line="360" w:lineRule="auto"/>
              <w:jc w:val="left"/>
              <w:rPr>
                <w:color w:val="000000" w:themeColor="text1"/>
                <w:sz w:val="20"/>
                <w:szCs w:val="22"/>
              </w:rPr>
            </w:pP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 балансовой прибыли</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0,0407</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0,0481</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0,1333</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0,1381</w:t>
            </w:r>
          </w:p>
        </w:tc>
      </w:tr>
      <w:tr w:rsidR="00AB5D96" w:rsidRPr="005C5077" w:rsidTr="005C5077">
        <w:trPr>
          <w:trHeight w:val="255"/>
          <w:jc w:val="center"/>
        </w:trPr>
        <w:tc>
          <w:tcPr>
            <w:tcW w:w="2076" w:type="dxa"/>
            <w:vMerge/>
            <w:vAlign w:val="center"/>
          </w:tcPr>
          <w:p w:rsidR="00AB5D96" w:rsidRPr="005C5077" w:rsidRDefault="00AB5D96" w:rsidP="005C5077">
            <w:pPr>
              <w:shd w:val="clear" w:color="000000" w:fill="auto"/>
              <w:suppressAutoHyphens/>
              <w:spacing w:line="360" w:lineRule="auto"/>
              <w:jc w:val="left"/>
              <w:rPr>
                <w:color w:val="000000" w:themeColor="text1"/>
                <w:sz w:val="20"/>
                <w:szCs w:val="22"/>
              </w:rPr>
            </w:pP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после уплаты НП 24%</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0,0309</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0,0366</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0,1013</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0,1050</w:t>
            </w:r>
          </w:p>
        </w:tc>
      </w:tr>
      <w:tr w:rsidR="00AB5D96" w:rsidRPr="005C5077" w:rsidTr="005C5077">
        <w:trPr>
          <w:trHeight w:val="270"/>
          <w:jc w:val="center"/>
        </w:trPr>
        <w:tc>
          <w:tcPr>
            <w:tcW w:w="2076" w:type="dxa"/>
            <w:vMerge/>
            <w:vAlign w:val="center"/>
          </w:tcPr>
          <w:p w:rsidR="00AB5D96" w:rsidRPr="005C5077" w:rsidRDefault="00AB5D96" w:rsidP="005C5077">
            <w:pPr>
              <w:shd w:val="clear" w:color="000000" w:fill="auto"/>
              <w:suppressAutoHyphens/>
              <w:spacing w:line="360" w:lineRule="auto"/>
              <w:jc w:val="left"/>
              <w:rPr>
                <w:color w:val="000000" w:themeColor="text1"/>
                <w:sz w:val="20"/>
                <w:szCs w:val="22"/>
              </w:rPr>
            </w:pPr>
          </w:p>
        </w:tc>
        <w:tc>
          <w:tcPr>
            <w:tcW w:w="2427" w:type="dxa"/>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по чистой прибыли</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0,0166</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0,0189</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0,0000</w:t>
            </w:r>
          </w:p>
        </w:tc>
        <w:tc>
          <w:tcPr>
            <w:tcW w:w="1116" w:type="dxa"/>
            <w:noWrap/>
            <w:vAlign w:val="center"/>
          </w:tcPr>
          <w:p w:rsidR="00AB5D96" w:rsidRPr="005C5077" w:rsidRDefault="00AB5D96" w:rsidP="005C5077">
            <w:pPr>
              <w:shd w:val="clear" w:color="000000" w:fill="auto"/>
              <w:suppressAutoHyphens/>
              <w:spacing w:line="360" w:lineRule="auto"/>
              <w:jc w:val="left"/>
              <w:rPr>
                <w:color w:val="000000" w:themeColor="text1"/>
                <w:sz w:val="20"/>
                <w:szCs w:val="24"/>
              </w:rPr>
            </w:pPr>
            <w:r w:rsidRPr="005C5077">
              <w:rPr>
                <w:color w:val="000000" w:themeColor="text1"/>
                <w:sz w:val="20"/>
                <w:szCs w:val="24"/>
              </w:rPr>
              <w:t>0,0000</w:t>
            </w:r>
          </w:p>
        </w:tc>
      </w:tr>
    </w:tbl>
    <w:p w:rsidR="00AB5D96" w:rsidRPr="00B15C11" w:rsidRDefault="00AB5D96" w:rsidP="00B15C11">
      <w:pPr>
        <w:shd w:val="clear" w:color="000000" w:fill="auto"/>
        <w:suppressAutoHyphens/>
        <w:spacing w:line="360" w:lineRule="auto"/>
        <w:ind w:firstLine="709"/>
        <w:rPr>
          <w:color w:val="000000" w:themeColor="text1"/>
          <w:sz w:val="28"/>
          <w:szCs w:val="28"/>
        </w:rPr>
      </w:pPr>
    </w:p>
    <w:p w:rsidR="00B15C11" w:rsidRDefault="00DE29E6"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Показатели рентабел</w:t>
      </w:r>
      <w:r w:rsidR="00161AAE" w:rsidRPr="00B15C11">
        <w:rPr>
          <w:color w:val="000000" w:themeColor="text1"/>
          <w:sz w:val="28"/>
          <w:szCs w:val="28"/>
        </w:rPr>
        <w:t xml:space="preserve">ьности по чистой прибыли за </w:t>
      </w:r>
      <w:r w:rsidR="007F426A" w:rsidRPr="00B15C11">
        <w:rPr>
          <w:color w:val="000000" w:themeColor="text1"/>
          <w:sz w:val="28"/>
          <w:szCs w:val="28"/>
        </w:rPr>
        <w:t>2008</w:t>
      </w:r>
      <w:r w:rsidR="00161AAE" w:rsidRPr="00B15C11">
        <w:rPr>
          <w:color w:val="000000" w:themeColor="text1"/>
          <w:sz w:val="28"/>
          <w:szCs w:val="28"/>
        </w:rPr>
        <w:t xml:space="preserve"> и </w:t>
      </w:r>
      <w:r w:rsidR="007F426A" w:rsidRPr="00B15C11">
        <w:rPr>
          <w:color w:val="000000" w:themeColor="text1"/>
          <w:sz w:val="28"/>
          <w:szCs w:val="28"/>
        </w:rPr>
        <w:t>2009</w:t>
      </w:r>
      <w:r w:rsidRPr="00B15C11">
        <w:rPr>
          <w:color w:val="000000" w:themeColor="text1"/>
          <w:sz w:val="28"/>
          <w:szCs w:val="28"/>
        </w:rPr>
        <w:t xml:space="preserve"> годы равны нулю из-за полного использования балансовой прибыли на выплату налога на прибыль и других аналогичных платежей, поэтому они неудобны для анализа.</w:t>
      </w:r>
    </w:p>
    <w:p w:rsidR="00B15C11" w:rsidRDefault="00DE29E6"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В таблице </w:t>
      </w:r>
      <w:r w:rsidR="00D970F3" w:rsidRPr="00B15C11">
        <w:rPr>
          <w:color w:val="000000" w:themeColor="text1"/>
          <w:sz w:val="28"/>
          <w:szCs w:val="28"/>
        </w:rPr>
        <w:t>2.</w:t>
      </w:r>
      <w:r w:rsidR="006E3212" w:rsidRPr="00B15C11">
        <w:rPr>
          <w:color w:val="000000" w:themeColor="text1"/>
          <w:sz w:val="28"/>
          <w:szCs w:val="28"/>
        </w:rPr>
        <w:t>2</w:t>
      </w:r>
      <w:r w:rsidR="001266D4" w:rsidRPr="00B15C11">
        <w:rPr>
          <w:color w:val="000000" w:themeColor="text1"/>
          <w:sz w:val="28"/>
          <w:szCs w:val="28"/>
        </w:rPr>
        <w:t>0</w:t>
      </w:r>
      <w:r w:rsidRPr="00B15C11">
        <w:rPr>
          <w:color w:val="000000" w:themeColor="text1"/>
          <w:sz w:val="28"/>
          <w:szCs w:val="28"/>
        </w:rPr>
        <w:t xml:space="preserve"> были рассчитаны суммы налога на прибыль каждого года и суммы других аналогичных обязательных платежей. На их основании рассчитаны значения чистой прибыли после уплаты налога на прибыль 24</w:t>
      </w:r>
      <w:r w:rsidR="001266D4" w:rsidRPr="00B15C11">
        <w:rPr>
          <w:color w:val="000000" w:themeColor="text1"/>
          <w:sz w:val="28"/>
          <w:szCs w:val="28"/>
        </w:rPr>
        <w:t xml:space="preserve"> </w:t>
      </w:r>
      <w:r w:rsidRPr="00B15C11">
        <w:rPr>
          <w:color w:val="000000" w:themeColor="text1"/>
          <w:sz w:val="28"/>
          <w:szCs w:val="28"/>
        </w:rPr>
        <w:t>% каждого из отчётных периодов.</w:t>
      </w:r>
    </w:p>
    <w:p w:rsidR="001266D4" w:rsidRPr="00B15C11" w:rsidRDefault="001266D4" w:rsidP="00B15C11">
      <w:pPr>
        <w:shd w:val="clear" w:color="000000" w:fill="auto"/>
        <w:tabs>
          <w:tab w:val="left" w:pos="1080"/>
        </w:tabs>
        <w:suppressAutoHyphens/>
        <w:spacing w:line="360" w:lineRule="auto"/>
        <w:ind w:firstLine="709"/>
        <w:rPr>
          <w:color w:val="000000" w:themeColor="text1"/>
          <w:sz w:val="28"/>
          <w:szCs w:val="28"/>
        </w:rPr>
      </w:pPr>
    </w:p>
    <w:p w:rsidR="001266D4" w:rsidRPr="005C5077" w:rsidRDefault="007B0B4D" w:rsidP="005C5077">
      <w:pPr>
        <w:shd w:val="clear" w:color="000000" w:fill="auto"/>
        <w:suppressAutoHyphens/>
        <w:spacing w:line="360" w:lineRule="auto"/>
        <w:jc w:val="center"/>
        <w:rPr>
          <w:b/>
          <w:color w:val="000000" w:themeColor="text1"/>
          <w:sz w:val="28"/>
          <w:szCs w:val="28"/>
        </w:rPr>
      </w:pPr>
      <w:r>
        <w:rPr>
          <w:noProof/>
        </w:rPr>
        <w:pict>
          <v:rect id="_x0000_s1073" style="position:absolute;left:0;text-align:left;margin-left:52.35pt;margin-top:235.75pt;width:369pt;height:18pt;z-index:251659776" stroked="f">
            <v:textbox style="mso-next-textbox:#_x0000_s1073">
              <w:txbxContent>
                <w:p w:rsidR="00B15C11" w:rsidRDefault="00B15C11" w:rsidP="001266D4">
                  <w:pPr>
                    <w:jc w:val="left"/>
                    <w:rPr>
                      <w:sz w:val="24"/>
                      <w:szCs w:val="24"/>
                    </w:rPr>
                  </w:pPr>
                  <w:r>
                    <w:rPr>
                      <w:sz w:val="24"/>
                      <w:szCs w:val="24"/>
                    </w:rPr>
                    <w:t xml:space="preserve">        2006 </w:t>
                  </w:r>
                  <w:r>
                    <w:rPr>
                      <w:sz w:val="24"/>
                      <w:szCs w:val="24"/>
                    </w:rPr>
                    <w:tab/>
                  </w:r>
                  <w:r>
                    <w:rPr>
                      <w:sz w:val="24"/>
                      <w:szCs w:val="24"/>
                    </w:rPr>
                    <w:tab/>
                    <w:t xml:space="preserve">       2007                          2008                         2009</w:t>
                  </w:r>
                </w:p>
              </w:txbxContent>
            </v:textbox>
          </v:rect>
        </w:pict>
      </w:r>
      <w:r>
        <w:rPr>
          <w:b/>
          <w:color w:val="000000" w:themeColor="text1"/>
          <w:sz w:val="28"/>
          <w:szCs w:val="24"/>
        </w:rPr>
        <w:pict>
          <v:shape id="_x0000_i1041" type="#_x0000_t75" style="width:468.75pt;height:309pt">
            <v:imagedata r:id="rId34" o:title=""/>
          </v:shape>
        </w:pict>
      </w:r>
    </w:p>
    <w:p w:rsidR="001266D4" w:rsidRPr="005C5077" w:rsidRDefault="001266D4" w:rsidP="005C5077">
      <w:pPr>
        <w:shd w:val="clear" w:color="000000" w:fill="auto"/>
        <w:suppressAutoHyphens/>
        <w:spacing w:line="360" w:lineRule="auto"/>
        <w:jc w:val="center"/>
        <w:rPr>
          <w:b/>
          <w:color w:val="000000" w:themeColor="text1"/>
          <w:sz w:val="28"/>
          <w:szCs w:val="28"/>
        </w:rPr>
      </w:pPr>
      <w:r w:rsidRPr="005C5077">
        <w:rPr>
          <w:b/>
          <w:color w:val="000000" w:themeColor="text1"/>
          <w:sz w:val="28"/>
          <w:szCs w:val="28"/>
        </w:rPr>
        <w:t xml:space="preserve">Рисунок </w:t>
      </w:r>
      <w:r w:rsidR="002B4E02" w:rsidRPr="005C5077">
        <w:rPr>
          <w:b/>
          <w:color w:val="000000" w:themeColor="text1"/>
          <w:sz w:val="28"/>
          <w:szCs w:val="28"/>
        </w:rPr>
        <w:t>2.</w:t>
      </w:r>
      <w:r w:rsidRPr="005C5077">
        <w:rPr>
          <w:b/>
          <w:color w:val="000000" w:themeColor="text1"/>
          <w:sz w:val="28"/>
          <w:szCs w:val="28"/>
        </w:rPr>
        <w:t xml:space="preserve">11 </w:t>
      </w:r>
      <w:r w:rsidR="00262D4C" w:rsidRPr="005C5077">
        <w:rPr>
          <w:b/>
          <w:color w:val="000000" w:themeColor="text1"/>
          <w:sz w:val="28"/>
          <w:szCs w:val="28"/>
        </w:rPr>
        <w:t>–</w:t>
      </w:r>
      <w:r w:rsidRPr="005C5077">
        <w:rPr>
          <w:b/>
          <w:color w:val="000000" w:themeColor="text1"/>
          <w:sz w:val="28"/>
          <w:szCs w:val="28"/>
        </w:rPr>
        <w:t xml:space="preserve"> Динамика изменения показателей рентабельности по прибыли после уплаты налога на прибыль</w:t>
      </w:r>
    </w:p>
    <w:p w:rsidR="005C5077" w:rsidRPr="00B15C11" w:rsidRDefault="0090467F" w:rsidP="0090467F">
      <w:pPr>
        <w:shd w:val="clear" w:color="000000" w:fill="auto"/>
        <w:tabs>
          <w:tab w:val="left" w:pos="1080"/>
        </w:tabs>
        <w:suppressAutoHyphens/>
        <w:spacing w:line="360" w:lineRule="auto"/>
        <w:ind w:firstLine="709"/>
        <w:rPr>
          <w:color w:val="000000" w:themeColor="text1"/>
          <w:sz w:val="28"/>
          <w:szCs w:val="28"/>
        </w:rPr>
      </w:pPr>
      <w:r>
        <w:rPr>
          <w:color w:val="000000" w:themeColor="text1"/>
          <w:sz w:val="28"/>
          <w:szCs w:val="28"/>
        </w:rPr>
        <w:br w:type="page"/>
      </w:r>
      <w:r w:rsidR="005C5077" w:rsidRPr="00B15C11">
        <w:rPr>
          <w:color w:val="000000" w:themeColor="text1"/>
          <w:sz w:val="28"/>
          <w:szCs w:val="28"/>
        </w:rPr>
        <w:t>Именно эти значения необходимы для расчёта показателей рентабельности по чистой прибыли. Графически динамика изменения показателей рентабельности по расчётной чистой прибыли отображена на рисунке 2.11.</w:t>
      </w:r>
    </w:p>
    <w:p w:rsidR="00B15C11" w:rsidRDefault="00DE29E6" w:rsidP="00B15C11">
      <w:pPr>
        <w:shd w:val="clear" w:color="000000" w:fill="auto"/>
        <w:tabs>
          <w:tab w:val="left" w:pos="1080"/>
        </w:tabs>
        <w:suppressAutoHyphens/>
        <w:spacing w:line="360" w:lineRule="auto"/>
        <w:ind w:firstLine="709"/>
        <w:rPr>
          <w:color w:val="000000" w:themeColor="text1"/>
          <w:sz w:val="28"/>
          <w:szCs w:val="28"/>
        </w:rPr>
      </w:pPr>
      <w:r w:rsidRPr="00B15C11">
        <w:rPr>
          <w:color w:val="000000" w:themeColor="text1"/>
          <w:sz w:val="28"/>
          <w:szCs w:val="28"/>
        </w:rPr>
        <w:t xml:space="preserve">По данным таблицы </w:t>
      </w:r>
      <w:r w:rsidR="00D970F3" w:rsidRPr="00B15C11">
        <w:rPr>
          <w:color w:val="000000" w:themeColor="text1"/>
          <w:sz w:val="28"/>
          <w:szCs w:val="28"/>
        </w:rPr>
        <w:t>2.</w:t>
      </w:r>
      <w:r w:rsidR="00EF49CA" w:rsidRPr="00B15C11">
        <w:rPr>
          <w:color w:val="000000" w:themeColor="text1"/>
          <w:sz w:val="28"/>
          <w:szCs w:val="28"/>
        </w:rPr>
        <w:t>17</w:t>
      </w:r>
      <w:r w:rsidRPr="00B15C11">
        <w:rPr>
          <w:color w:val="000000" w:themeColor="text1"/>
          <w:sz w:val="28"/>
          <w:szCs w:val="28"/>
        </w:rPr>
        <w:t xml:space="preserve"> и графиков изменения показателей рентабельности на рисунке </w:t>
      </w:r>
      <w:r w:rsidR="00D970F3" w:rsidRPr="00B15C11">
        <w:rPr>
          <w:color w:val="000000" w:themeColor="text1"/>
          <w:sz w:val="28"/>
          <w:szCs w:val="28"/>
        </w:rPr>
        <w:t>2.</w:t>
      </w:r>
      <w:r w:rsidR="00783908" w:rsidRPr="00B15C11">
        <w:rPr>
          <w:color w:val="000000" w:themeColor="text1"/>
          <w:sz w:val="28"/>
          <w:szCs w:val="28"/>
        </w:rPr>
        <w:t>11</w:t>
      </w:r>
      <w:r w:rsidRPr="00B15C11">
        <w:rPr>
          <w:color w:val="000000" w:themeColor="text1"/>
          <w:sz w:val="28"/>
          <w:szCs w:val="28"/>
        </w:rPr>
        <w:t xml:space="preserve"> можно сделать следующие выводы:</w:t>
      </w:r>
    </w:p>
    <w:p w:rsidR="00DE29E6" w:rsidRPr="00B15C11" w:rsidRDefault="00DE29E6" w:rsidP="00B15C11">
      <w:pPr>
        <w:numPr>
          <w:ilvl w:val="0"/>
          <w:numId w:val="12"/>
        </w:numPr>
        <w:shd w:val="clear" w:color="000000" w:fill="auto"/>
        <w:tabs>
          <w:tab w:val="left" w:pos="1080"/>
        </w:tabs>
        <w:suppressAutoHyphens/>
        <w:spacing w:line="360" w:lineRule="auto"/>
        <w:ind w:left="0" w:firstLine="709"/>
        <w:rPr>
          <w:color w:val="000000" w:themeColor="text1"/>
          <w:sz w:val="28"/>
          <w:szCs w:val="28"/>
        </w:rPr>
      </w:pPr>
      <w:r w:rsidRPr="00B15C11">
        <w:rPr>
          <w:color w:val="000000" w:themeColor="text1"/>
          <w:sz w:val="28"/>
          <w:szCs w:val="28"/>
        </w:rPr>
        <w:t xml:space="preserve">в </w:t>
      </w:r>
      <w:r w:rsidR="001D18AF" w:rsidRPr="00B15C11">
        <w:rPr>
          <w:color w:val="000000" w:themeColor="text1"/>
          <w:sz w:val="28"/>
          <w:szCs w:val="28"/>
        </w:rPr>
        <w:t>2008</w:t>
      </w:r>
      <w:r w:rsidRPr="00B15C11">
        <w:rPr>
          <w:color w:val="000000" w:themeColor="text1"/>
          <w:sz w:val="28"/>
          <w:szCs w:val="28"/>
        </w:rPr>
        <w:t xml:space="preserve"> году все показатели рентабельности были максимальны</w:t>
      </w:r>
      <w:r w:rsidR="00AE03DB" w:rsidRPr="00B15C11">
        <w:rPr>
          <w:color w:val="000000" w:themeColor="text1"/>
          <w:sz w:val="28"/>
          <w:szCs w:val="28"/>
        </w:rPr>
        <w:t xml:space="preserve"> по сравнению с показателями </w:t>
      </w:r>
      <w:r w:rsidR="001D18AF" w:rsidRPr="00B15C11">
        <w:rPr>
          <w:color w:val="000000" w:themeColor="text1"/>
          <w:sz w:val="28"/>
          <w:szCs w:val="28"/>
        </w:rPr>
        <w:t>2006</w:t>
      </w:r>
      <w:r w:rsidR="00AE03DB" w:rsidRPr="00B15C11">
        <w:rPr>
          <w:color w:val="000000" w:themeColor="text1"/>
          <w:sz w:val="28"/>
          <w:szCs w:val="28"/>
        </w:rPr>
        <w:t xml:space="preserve">, </w:t>
      </w:r>
      <w:r w:rsidR="001D18AF" w:rsidRPr="00B15C11">
        <w:rPr>
          <w:color w:val="000000" w:themeColor="text1"/>
          <w:sz w:val="28"/>
          <w:szCs w:val="28"/>
        </w:rPr>
        <w:t>2007</w:t>
      </w:r>
      <w:r w:rsidR="00AE03DB" w:rsidRPr="00B15C11">
        <w:rPr>
          <w:color w:val="000000" w:themeColor="text1"/>
          <w:sz w:val="28"/>
          <w:szCs w:val="28"/>
        </w:rPr>
        <w:t xml:space="preserve"> и </w:t>
      </w:r>
      <w:r w:rsidR="0057754F" w:rsidRPr="00B15C11">
        <w:rPr>
          <w:color w:val="000000" w:themeColor="text1"/>
          <w:sz w:val="28"/>
          <w:szCs w:val="28"/>
        </w:rPr>
        <w:t>2008</w:t>
      </w:r>
      <w:r w:rsidR="00AE03DB" w:rsidRPr="00B15C11">
        <w:rPr>
          <w:color w:val="000000" w:themeColor="text1"/>
          <w:sz w:val="28"/>
          <w:szCs w:val="28"/>
        </w:rPr>
        <w:t xml:space="preserve"> годов</w:t>
      </w:r>
      <w:r w:rsidRPr="00B15C11">
        <w:rPr>
          <w:color w:val="000000" w:themeColor="text1"/>
          <w:sz w:val="28"/>
          <w:szCs w:val="28"/>
        </w:rPr>
        <w:t>;</w:t>
      </w:r>
    </w:p>
    <w:p w:rsidR="00DE29E6" w:rsidRPr="00B15C11" w:rsidRDefault="00DE29E6" w:rsidP="00B15C11">
      <w:pPr>
        <w:numPr>
          <w:ilvl w:val="0"/>
          <w:numId w:val="12"/>
        </w:numPr>
        <w:shd w:val="clear" w:color="000000" w:fill="auto"/>
        <w:tabs>
          <w:tab w:val="left" w:pos="1080"/>
        </w:tabs>
        <w:suppressAutoHyphens/>
        <w:spacing w:line="360" w:lineRule="auto"/>
        <w:ind w:left="0" w:firstLine="709"/>
        <w:rPr>
          <w:color w:val="000000" w:themeColor="text1"/>
          <w:sz w:val="28"/>
          <w:szCs w:val="28"/>
        </w:rPr>
      </w:pPr>
      <w:r w:rsidRPr="00B15C11">
        <w:rPr>
          <w:color w:val="000000" w:themeColor="text1"/>
          <w:sz w:val="28"/>
          <w:szCs w:val="28"/>
        </w:rPr>
        <w:t>значения показателей рентабельности имеют прямую зависимость от размера прибыли</w:t>
      </w:r>
      <w:r w:rsidR="00AE03DB" w:rsidRPr="00B15C11">
        <w:rPr>
          <w:color w:val="000000" w:themeColor="text1"/>
          <w:sz w:val="28"/>
          <w:szCs w:val="28"/>
        </w:rPr>
        <w:t xml:space="preserve"> и обратную зависимость от стоимости капитала и основных средств</w:t>
      </w:r>
      <w:r w:rsidR="003035E1" w:rsidRPr="00B15C11">
        <w:rPr>
          <w:color w:val="000000" w:themeColor="text1"/>
          <w:sz w:val="28"/>
          <w:szCs w:val="28"/>
        </w:rPr>
        <w:t>, размера выручки и себестоимости</w:t>
      </w:r>
      <w:r w:rsidRPr="00B15C11">
        <w:rPr>
          <w:color w:val="000000" w:themeColor="text1"/>
          <w:sz w:val="28"/>
          <w:szCs w:val="28"/>
        </w:rPr>
        <w:t>;</w:t>
      </w:r>
    </w:p>
    <w:p w:rsidR="003035E1" w:rsidRPr="00B15C11" w:rsidRDefault="003035E1" w:rsidP="00B15C11">
      <w:pPr>
        <w:numPr>
          <w:ilvl w:val="0"/>
          <w:numId w:val="12"/>
        </w:numPr>
        <w:shd w:val="clear" w:color="000000" w:fill="auto"/>
        <w:tabs>
          <w:tab w:val="left" w:pos="1080"/>
        </w:tabs>
        <w:suppressAutoHyphens/>
        <w:spacing w:line="360" w:lineRule="auto"/>
        <w:ind w:left="0" w:firstLine="709"/>
        <w:rPr>
          <w:color w:val="000000" w:themeColor="text1"/>
          <w:sz w:val="28"/>
          <w:szCs w:val="28"/>
        </w:rPr>
      </w:pPr>
      <w:r w:rsidRPr="00B15C11">
        <w:rPr>
          <w:color w:val="000000" w:themeColor="text1"/>
          <w:sz w:val="28"/>
          <w:szCs w:val="28"/>
        </w:rPr>
        <w:t>с помощью маржинального анализа можно определить влияние различных факторов на изменение показателей рентабельности;</w:t>
      </w:r>
    </w:p>
    <w:p w:rsidR="00DE29E6" w:rsidRPr="00B15C11" w:rsidRDefault="00DE29E6" w:rsidP="00B15C11">
      <w:pPr>
        <w:numPr>
          <w:ilvl w:val="0"/>
          <w:numId w:val="12"/>
        </w:numPr>
        <w:shd w:val="clear" w:color="000000" w:fill="auto"/>
        <w:tabs>
          <w:tab w:val="left" w:pos="1080"/>
        </w:tabs>
        <w:suppressAutoHyphens/>
        <w:spacing w:line="360" w:lineRule="auto"/>
        <w:ind w:left="0" w:firstLine="709"/>
        <w:rPr>
          <w:color w:val="000000" w:themeColor="text1"/>
          <w:sz w:val="28"/>
          <w:szCs w:val="28"/>
        </w:rPr>
      </w:pPr>
      <w:r w:rsidRPr="00B15C11">
        <w:rPr>
          <w:color w:val="000000" w:themeColor="text1"/>
          <w:sz w:val="28"/>
          <w:szCs w:val="28"/>
        </w:rPr>
        <w:t xml:space="preserve">рассчитав прогнозное значение </w:t>
      </w:r>
      <w:r w:rsidR="00AE03DB" w:rsidRPr="00B15C11">
        <w:rPr>
          <w:color w:val="000000" w:themeColor="text1"/>
          <w:sz w:val="28"/>
          <w:szCs w:val="28"/>
        </w:rPr>
        <w:t xml:space="preserve">чистой </w:t>
      </w:r>
      <w:r w:rsidRPr="00B15C11">
        <w:rPr>
          <w:color w:val="000000" w:themeColor="text1"/>
          <w:sz w:val="28"/>
          <w:szCs w:val="28"/>
        </w:rPr>
        <w:t xml:space="preserve">прибыли в </w:t>
      </w:r>
      <w:r w:rsidR="00AE03DB" w:rsidRPr="00B15C11">
        <w:rPr>
          <w:color w:val="000000" w:themeColor="text1"/>
          <w:sz w:val="28"/>
          <w:szCs w:val="28"/>
        </w:rPr>
        <w:t>следую</w:t>
      </w:r>
      <w:r w:rsidRPr="00B15C11">
        <w:rPr>
          <w:color w:val="000000" w:themeColor="text1"/>
          <w:sz w:val="28"/>
          <w:szCs w:val="28"/>
        </w:rPr>
        <w:t>щем году, можно рассчитать и прогнозные значения показателей рентабельности при тех же значениях составляющих капитала организации.</w:t>
      </w:r>
    </w:p>
    <w:p w:rsidR="00751F01" w:rsidRPr="00B15C11" w:rsidRDefault="00751F01"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Для определения факторов, влияющих на изменение показателей рентабельности проводят маржинальный анализ, базирующийся на разделении затрат на переменные и постоянные.</w:t>
      </w:r>
    </w:p>
    <w:p w:rsidR="0080124C" w:rsidRPr="00B15C11" w:rsidRDefault="0080124C"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Модель маржинального анализа рентабельности затрат</w:t>
      </w:r>
      <w:r w:rsidR="000B2FD5" w:rsidRPr="00B15C11">
        <w:rPr>
          <w:color w:val="000000" w:themeColor="text1"/>
          <w:sz w:val="28"/>
          <w:szCs w:val="28"/>
        </w:rPr>
        <w:t xml:space="preserve"> (коэффициент удельного веса продукции опущен, т.к. предприятие оказывает один вид услуг − перевозка грузов вагонами) выглядит таким образом</w:t>
      </w:r>
      <w:r w:rsidR="0003182E" w:rsidRPr="00B15C11">
        <w:rPr>
          <w:color w:val="000000" w:themeColor="text1"/>
          <w:sz w:val="28"/>
          <w:szCs w:val="28"/>
        </w:rPr>
        <w:t>как на формуле (2.</w:t>
      </w:r>
      <w:r w:rsidR="00D970F3" w:rsidRPr="00B15C11">
        <w:rPr>
          <w:color w:val="000000" w:themeColor="text1"/>
          <w:sz w:val="28"/>
          <w:szCs w:val="28"/>
        </w:rPr>
        <w:t>6)</w:t>
      </w:r>
      <w:r w:rsidR="006009E5" w:rsidRPr="00B15C11">
        <w:rPr>
          <w:color w:val="000000" w:themeColor="text1"/>
          <w:sz w:val="28"/>
          <w:szCs w:val="28"/>
        </w:rPr>
        <w:t>.</w:t>
      </w:r>
    </w:p>
    <w:p w:rsidR="001266D4" w:rsidRPr="00B15C11" w:rsidRDefault="001266D4" w:rsidP="00B15C11">
      <w:pPr>
        <w:shd w:val="clear" w:color="000000" w:fill="auto"/>
        <w:suppressAutoHyphens/>
        <w:spacing w:line="360" w:lineRule="auto"/>
        <w:ind w:firstLine="709"/>
        <w:rPr>
          <w:color w:val="000000" w:themeColor="text1"/>
          <w:sz w:val="28"/>
          <w:szCs w:val="28"/>
        </w:rPr>
      </w:pPr>
    </w:p>
    <w:p w:rsidR="0080124C" w:rsidRPr="00B15C11" w:rsidRDefault="0080124C"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lang w:val="en-US"/>
        </w:rPr>
        <w:t>R</w:t>
      </w:r>
      <w:r w:rsidRPr="00B15C11">
        <w:rPr>
          <w:color w:val="000000" w:themeColor="text1"/>
          <w:sz w:val="28"/>
          <w:szCs w:val="28"/>
        </w:rPr>
        <w:t xml:space="preserve"> = П/З = </w:t>
      </w:r>
      <w:r w:rsidR="00FC6699" w:rsidRPr="00B15C11">
        <w:rPr>
          <w:color w:val="000000" w:themeColor="text1"/>
          <w:sz w:val="28"/>
          <w:szCs w:val="28"/>
        </w:rPr>
        <w:t>(</w:t>
      </w:r>
      <w:r w:rsidR="00FC6699" w:rsidRPr="00B15C11">
        <w:rPr>
          <w:color w:val="000000" w:themeColor="text1"/>
          <w:sz w:val="28"/>
          <w:szCs w:val="28"/>
          <w:lang w:val="en-US"/>
        </w:rPr>
        <w:t>Vp</w:t>
      </w:r>
      <w:r w:rsidR="00FC6699" w:rsidRPr="00B15C11">
        <w:rPr>
          <w:color w:val="000000" w:themeColor="text1"/>
          <w:sz w:val="28"/>
          <w:szCs w:val="28"/>
        </w:rPr>
        <w:t xml:space="preserve"> * (Ц – Зпер.ед.) – Зпост.) / (</w:t>
      </w:r>
      <w:r w:rsidR="00FC6699" w:rsidRPr="00B15C11">
        <w:rPr>
          <w:color w:val="000000" w:themeColor="text1"/>
          <w:sz w:val="28"/>
          <w:szCs w:val="28"/>
          <w:lang w:val="en-US"/>
        </w:rPr>
        <w:t>Vp</w:t>
      </w:r>
      <w:r w:rsidR="00FC6699" w:rsidRPr="00B15C11">
        <w:rPr>
          <w:color w:val="000000" w:themeColor="text1"/>
          <w:sz w:val="28"/>
          <w:szCs w:val="28"/>
        </w:rPr>
        <w:t xml:space="preserve"> * Зпер.ед. +</w:t>
      </w:r>
      <w:r w:rsidR="00B15C11">
        <w:rPr>
          <w:color w:val="000000" w:themeColor="text1"/>
          <w:sz w:val="28"/>
          <w:szCs w:val="28"/>
        </w:rPr>
        <w:t xml:space="preserve"> </w:t>
      </w:r>
      <w:r w:rsidR="00FC6699" w:rsidRPr="00B15C11">
        <w:rPr>
          <w:color w:val="000000" w:themeColor="text1"/>
          <w:sz w:val="28"/>
          <w:szCs w:val="28"/>
        </w:rPr>
        <w:t>Зпост.)</w:t>
      </w:r>
      <w:r w:rsidR="00DC39C6" w:rsidRPr="00B15C11">
        <w:rPr>
          <w:color w:val="000000" w:themeColor="text1"/>
          <w:sz w:val="28"/>
          <w:szCs w:val="28"/>
        </w:rPr>
        <w:t xml:space="preserve"> </w:t>
      </w:r>
      <w:r w:rsidR="00FC6699" w:rsidRPr="00B15C11">
        <w:rPr>
          <w:color w:val="000000" w:themeColor="text1"/>
          <w:sz w:val="28"/>
          <w:szCs w:val="28"/>
        </w:rPr>
        <w:t>(</w:t>
      </w:r>
      <w:r w:rsidR="00D970F3" w:rsidRPr="00B15C11">
        <w:rPr>
          <w:color w:val="000000" w:themeColor="text1"/>
          <w:sz w:val="28"/>
          <w:szCs w:val="28"/>
        </w:rPr>
        <w:t>2.</w:t>
      </w:r>
      <w:r w:rsidR="0003182E" w:rsidRPr="00B15C11">
        <w:rPr>
          <w:color w:val="000000" w:themeColor="text1"/>
          <w:sz w:val="28"/>
          <w:szCs w:val="28"/>
        </w:rPr>
        <w:t>6</w:t>
      </w:r>
      <w:r w:rsidR="00FC6699" w:rsidRPr="00B15C11">
        <w:rPr>
          <w:color w:val="000000" w:themeColor="text1"/>
          <w:sz w:val="28"/>
          <w:szCs w:val="28"/>
        </w:rPr>
        <w:t>)</w:t>
      </w:r>
    </w:p>
    <w:p w:rsidR="001266D4" w:rsidRPr="00B15C11" w:rsidRDefault="001266D4" w:rsidP="00B15C11">
      <w:pPr>
        <w:shd w:val="clear" w:color="000000" w:fill="auto"/>
        <w:suppressAutoHyphens/>
        <w:spacing w:line="360" w:lineRule="auto"/>
        <w:ind w:firstLine="709"/>
        <w:rPr>
          <w:color w:val="000000" w:themeColor="text1"/>
          <w:sz w:val="28"/>
          <w:szCs w:val="28"/>
        </w:rPr>
      </w:pPr>
    </w:p>
    <w:p w:rsidR="00FC6699" w:rsidRPr="00B15C11" w:rsidRDefault="00FA69DF"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Используя метод цепной подстановки можно рассчитать влияние каждого фактора на изменение рентабельности затрат</w:t>
      </w:r>
      <w:r w:rsidR="000F74DE" w:rsidRPr="00B15C11">
        <w:rPr>
          <w:color w:val="000000" w:themeColor="text1"/>
          <w:sz w:val="28"/>
          <w:szCs w:val="28"/>
        </w:rPr>
        <w:t xml:space="preserve"> представленном в формулах (2.</w:t>
      </w:r>
      <w:r w:rsidR="00D970F3" w:rsidRPr="00B15C11">
        <w:rPr>
          <w:color w:val="000000" w:themeColor="text1"/>
          <w:sz w:val="28"/>
          <w:szCs w:val="28"/>
        </w:rPr>
        <w:t>7)</w:t>
      </w:r>
      <w:r w:rsidR="006009E5" w:rsidRPr="00B15C11">
        <w:rPr>
          <w:color w:val="000000" w:themeColor="text1"/>
          <w:sz w:val="28"/>
          <w:szCs w:val="28"/>
        </w:rPr>
        <w:t>.</w:t>
      </w:r>
    </w:p>
    <w:p w:rsidR="00FA69DF" w:rsidRPr="00B15C11" w:rsidRDefault="004733F5" w:rsidP="005C5077">
      <w:pPr>
        <w:shd w:val="clear" w:color="000000" w:fill="auto"/>
        <w:suppressAutoHyphens/>
        <w:spacing w:line="360" w:lineRule="auto"/>
        <w:rPr>
          <w:color w:val="000000" w:themeColor="text1"/>
          <w:sz w:val="28"/>
          <w:szCs w:val="28"/>
        </w:rPr>
      </w:pPr>
      <w:r w:rsidRPr="00B15C11">
        <w:rPr>
          <w:color w:val="000000" w:themeColor="text1"/>
          <w:sz w:val="28"/>
          <w:szCs w:val="28"/>
          <w:lang w:val="en-US"/>
        </w:rPr>
        <w:t>R</w:t>
      </w:r>
      <w:r w:rsidRPr="00B15C11">
        <w:rPr>
          <w:color w:val="000000" w:themeColor="text1"/>
          <w:sz w:val="28"/>
          <w:szCs w:val="28"/>
        </w:rPr>
        <w:t>0 = П0/З0 = (</w:t>
      </w:r>
      <w:r w:rsidRPr="00B15C11">
        <w:rPr>
          <w:color w:val="000000" w:themeColor="text1"/>
          <w:sz w:val="28"/>
          <w:szCs w:val="28"/>
          <w:lang w:val="en-US"/>
        </w:rPr>
        <w:t>Vp</w:t>
      </w:r>
      <w:r w:rsidRPr="00B15C11">
        <w:rPr>
          <w:color w:val="000000" w:themeColor="text1"/>
          <w:sz w:val="28"/>
          <w:szCs w:val="28"/>
        </w:rPr>
        <w:t>0 * (Ц0 – Зпер.ед.0) – Зпост.0) / (</w:t>
      </w:r>
      <w:r w:rsidRPr="00B15C11">
        <w:rPr>
          <w:color w:val="000000" w:themeColor="text1"/>
          <w:sz w:val="28"/>
          <w:szCs w:val="28"/>
          <w:lang w:val="en-US"/>
        </w:rPr>
        <w:t>Vp</w:t>
      </w:r>
      <w:r w:rsidRPr="00B15C11">
        <w:rPr>
          <w:color w:val="000000" w:themeColor="text1"/>
          <w:sz w:val="28"/>
          <w:szCs w:val="28"/>
        </w:rPr>
        <w:t>0 * Зпер.ед.0 +</w:t>
      </w:r>
      <w:r w:rsidR="00B15C11">
        <w:rPr>
          <w:color w:val="000000" w:themeColor="text1"/>
          <w:sz w:val="28"/>
          <w:szCs w:val="28"/>
        </w:rPr>
        <w:t xml:space="preserve"> </w:t>
      </w:r>
      <w:r w:rsidRPr="00B15C11">
        <w:rPr>
          <w:color w:val="000000" w:themeColor="text1"/>
          <w:sz w:val="28"/>
          <w:szCs w:val="28"/>
        </w:rPr>
        <w:t>Зпост.0)</w:t>
      </w:r>
    </w:p>
    <w:p w:rsidR="004733F5" w:rsidRPr="00B15C11" w:rsidRDefault="004733F5" w:rsidP="005C5077">
      <w:pPr>
        <w:shd w:val="clear" w:color="000000" w:fill="auto"/>
        <w:suppressAutoHyphens/>
        <w:spacing w:line="360" w:lineRule="auto"/>
        <w:rPr>
          <w:color w:val="000000" w:themeColor="text1"/>
          <w:sz w:val="28"/>
          <w:szCs w:val="28"/>
        </w:rPr>
      </w:pPr>
      <w:r w:rsidRPr="00B15C11">
        <w:rPr>
          <w:color w:val="000000" w:themeColor="text1"/>
          <w:sz w:val="28"/>
          <w:szCs w:val="28"/>
          <w:lang w:val="en-US"/>
        </w:rPr>
        <w:t>R</w:t>
      </w:r>
      <w:r w:rsidRPr="00B15C11">
        <w:rPr>
          <w:color w:val="000000" w:themeColor="text1"/>
          <w:sz w:val="28"/>
          <w:szCs w:val="28"/>
        </w:rPr>
        <w:t>усл.1=П</w:t>
      </w:r>
      <w:r w:rsidR="00DD369D" w:rsidRPr="00B15C11">
        <w:rPr>
          <w:color w:val="000000" w:themeColor="text1"/>
          <w:sz w:val="28"/>
          <w:szCs w:val="28"/>
        </w:rPr>
        <w:t>усл.1</w:t>
      </w:r>
      <w:r w:rsidRPr="00B15C11">
        <w:rPr>
          <w:color w:val="000000" w:themeColor="text1"/>
          <w:sz w:val="28"/>
          <w:szCs w:val="28"/>
        </w:rPr>
        <w:t>/З</w:t>
      </w:r>
      <w:r w:rsidR="00DD369D" w:rsidRPr="00B15C11">
        <w:rPr>
          <w:color w:val="000000" w:themeColor="text1"/>
          <w:sz w:val="28"/>
          <w:szCs w:val="28"/>
        </w:rPr>
        <w:t>усл.1</w:t>
      </w:r>
      <w:r w:rsidRPr="00B15C11">
        <w:rPr>
          <w:color w:val="000000" w:themeColor="text1"/>
          <w:sz w:val="28"/>
          <w:szCs w:val="28"/>
        </w:rPr>
        <w:t>=(</w:t>
      </w:r>
      <w:r w:rsidRPr="00B15C11">
        <w:rPr>
          <w:color w:val="000000" w:themeColor="text1"/>
          <w:sz w:val="28"/>
          <w:szCs w:val="28"/>
          <w:lang w:val="en-US"/>
        </w:rPr>
        <w:t>Vp</w:t>
      </w:r>
      <w:r w:rsidR="00DD369D" w:rsidRPr="00B15C11">
        <w:rPr>
          <w:color w:val="000000" w:themeColor="text1"/>
          <w:sz w:val="28"/>
          <w:szCs w:val="28"/>
        </w:rPr>
        <w:t>1*</w:t>
      </w:r>
      <w:r w:rsidRPr="00B15C11">
        <w:rPr>
          <w:color w:val="000000" w:themeColor="text1"/>
          <w:sz w:val="28"/>
          <w:szCs w:val="28"/>
        </w:rPr>
        <w:t>(Ц</w:t>
      </w:r>
      <w:r w:rsidR="00DD369D" w:rsidRPr="00B15C11">
        <w:rPr>
          <w:color w:val="000000" w:themeColor="text1"/>
          <w:sz w:val="28"/>
          <w:szCs w:val="28"/>
        </w:rPr>
        <w:t>0</w:t>
      </w:r>
      <w:r w:rsidRPr="00B15C11">
        <w:rPr>
          <w:color w:val="000000" w:themeColor="text1"/>
          <w:sz w:val="28"/>
          <w:szCs w:val="28"/>
        </w:rPr>
        <w:t>–Зпер.ед.0)–Зпост.0)/(</w:t>
      </w:r>
      <w:r w:rsidRPr="00B15C11">
        <w:rPr>
          <w:color w:val="000000" w:themeColor="text1"/>
          <w:sz w:val="28"/>
          <w:szCs w:val="28"/>
          <w:lang w:val="en-US"/>
        </w:rPr>
        <w:t>Vp</w:t>
      </w:r>
      <w:r w:rsidR="00DD369D" w:rsidRPr="00B15C11">
        <w:rPr>
          <w:color w:val="000000" w:themeColor="text1"/>
          <w:sz w:val="28"/>
          <w:szCs w:val="28"/>
        </w:rPr>
        <w:t>1</w:t>
      </w:r>
      <w:r w:rsidRPr="00B15C11">
        <w:rPr>
          <w:color w:val="000000" w:themeColor="text1"/>
          <w:sz w:val="28"/>
          <w:szCs w:val="28"/>
        </w:rPr>
        <w:t>*Зпер.ед.0</w:t>
      </w:r>
      <w:r w:rsidR="00DD369D" w:rsidRPr="00B15C11">
        <w:rPr>
          <w:color w:val="000000" w:themeColor="text1"/>
          <w:sz w:val="28"/>
          <w:szCs w:val="28"/>
        </w:rPr>
        <w:t>+</w:t>
      </w:r>
      <w:r w:rsidRPr="00B15C11">
        <w:rPr>
          <w:color w:val="000000" w:themeColor="text1"/>
          <w:sz w:val="28"/>
          <w:szCs w:val="28"/>
        </w:rPr>
        <w:t xml:space="preserve"> Зпост.0)</w:t>
      </w:r>
    </w:p>
    <w:p w:rsidR="00DD369D" w:rsidRPr="00B15C11" w:rsidRDefault="00DD369D" w:rsidP="005C5077">
      <w:pPr>
        <w:shd w:val="clear" w:color="000000" w:fill="auto"/>
        <w:suppressAutoHyphens/>
        <w:spacing w:line="360" w:lineRule="auto"/>
        <w:rPr>
          <w:color w:val="000000" w:themeColor="text1"/>
          <w:sz w:val="28"/>
          <w:szCs w:val="28"/>
        </w:rPr>
      </w:pPr>
      <w:r w:rsidRPr="00B15C11">
        <w:rPr>
          <w:color w:val="000000" w:themeColor="text1"/>
          <w:sz w:val="28"/>
          <w:szCs w:val="28"/>
          <w:lang w:val="en-US"/>
        </w:rPr>
        <w:t>R</w:t>
      </w:r>
      <w:r w:rsidRPr="00B15C11">
        <w:rPr>
          <w:color w:val="000000" w:themeColor="text1"/>
          <w:sz w:val="28"/>
          <w:szCs w:val="28"/>
        </w:rPr>
        <w:t>усл.2=Пусл.2/Зусл.1=(</w:t>
      </w:r>
      <w:r w:rsidRPr="00B15C11">
        <w:rPr>
          <w:color w:val="000000" w:themeColor="text1"/>
          <w:sz w:val="28"/>
          <w:szCs w:val="28"/>
          <w:lang w:val="en-US"/>
        </w:rPr>
        <w:t>Vp</w:t>
      </w:r>
      <w:r w:rsidRPr="00B15C11">
        <w:rPr>
          <w:color w:val="000000" w:themeColor="text1"/>
          <w:sz w:val="28"/>
          <w:szCs w:val="28"/>
        </w:rPr>
        <w:t>1*(Ц1–Зпер.ед.0)–Зпост.0)/(</w:t>
      </w:r>
      <w:r w:rsidRPr="00B15C11">
        <w:rPr>
          <w:color w:val="000000" w:themeColor="text1"/>
          <w:sz w:val="28"/>
          <w:szCs w:val="28"/>
          <w:lang w:val="en-US"/>
        </w:rPr>
        <w:t>Vp</w:t>
      </w:r>
      <w:r w:rsidRPr="00B15C11">
        <w:rPr>
          <w:color w:val="000000" w:themeColor="text1"/>
          <w:sz w:val="28"/>
          <w:szCs w:val="28"/>
        </w:rPr>
        <w:t>1*Зпер.ед.0+ Зпост.0)</w:t>
      </w:r>
    </w:p>
    <w:p w:rsidR="00DD369D" w:rsidRPr="00B15C11" w:rsidRDefault="00DD369D" w:rsidP="005C5077">
      <w:pPr>
        <w:shd w:val="clear" w:color="000000" w:fill="auto"/>
        <w:suppressAutoHyphens/>
        <w:spacing w:line="360" w:lineRule="auto"/>
        <w:rPr>
          <w:color w:val="000000" w:themeColor="text1"/>
          <w:sz w:val="28"/>
          <w:szCs w:val="28"/>
        </w:rPr>
      </w:pPr>
      <w:r w:rsidRPr="00B15C11">
        <w:rPr>
          <w:color w:val="000000" w:themeColor="text1"/>
          <w:sz w:val="28"/>
          <w:szCs w:val="28"/>
          <w:lang w:val="en-US"/>
        </w:rPr>
        <w:t>R</w:t>
      </w:r>
      <w:r w:rsidRPr="00B15C11">
        <w:rPr>
          <w:color w:val="000000" w:themeColor="text1"/>
          <w:sz w:val="28"/>
          <w:szCs w:val="28"/>
        </w:rPr>
        <w:t>усл.3=Пусл.3/Зусл.2=(</w:t>
      </w:r>
      <w:r w:rsidRPr="00B15C11">
        <w:rPr>
          <w:color w:val="000000" w:themeColor="text1"/>
          <w:sz w:val="28"/>
          <w:szCs w:val="28"/>
          <w:lang w:val="en-US"/>
        </w:rPr>
        <w:t>Vp</w:t>
      </w:r>
      <w:r w:rsidRPr="00B15C11">
        <w:rPr>
          <w:color w:val="000000" w:themeColor="text1"/>
          <w:sz w:val="28"/>
          <w:szCs w:val="28"/>
        </w:rPr>
        <w:t>1*(Ц1–Зпер.ед.1)–Зпост.0)/(</w:t>
      </w:r>
      <w:r w:rsidRPr="00B15C11">
        <w:rPr>
          <w:color w:val="000000" w:themeColor="text1"/>
          <w:sz w:val="28"/>
          <w:szCs w:val="28"/>
          <w:lang w:val="en-US"/>
        </w:rPr>
        <w:t>Vp</w:t>
      </w:r>
      <w:r w:rsidRPr="00B15C11">
        <w:rPr>
          <w:color w:val="000000" w:themeColor="text1"/>
          <w:sz w:val="28"/>
          <w:szCs w:val="28"/>
        </w:rPr>
        <w:t>1*Зпер.ед.1+ Зпост.0)</w:t>
      </w:r>
    </w:p>
    <w:p w:rsidR="005C5077" w:rsidRDefault="005C5077" w:rsidP="005C5077">
      <w:pPr>
        <w:shd w:val="clear" w:color="000000" w:fill="auto"/>
        <w:suppressAutoHyphens/>
        <w:spacing w:line="360" w:lineRule="auto"/>
        <w:rPr>
          <w:color w:val="000000" w:themeColor="text1"/>
          <w:sz w:val="28"/>
          <w:szCs w:val="28"/>
        </w:rPr>
      </w:pPr>
    </w:p>
    <w:p w:rsidR="00DD369D" w:rsidRPr="00B15C11" w:rsidRDefault="00DD369D" w:rsidP="005C5077">
      <w:pPr>
        <w:shd w:val="clear" w:color="000000" w:fill="auto"/>
        <w:suppressAutoHyphens/>
        <w:spacing w:line="360" w:lineRule="auto"/>
        <w:ind w:firstLine="851"/>
        <w:rPr>
          <w:color w:val="000000" w:themeColor="text1"/>
          <w:sz w:val="28"/>
          <w:szCs w:val="28"/>
        </w:rPr>
      </w:pPr>
      <w:r w:rsidRPr="00B15C11">
        <w:rPr>
          <w:color w:val="000000" w:themeColor="text1"/>
          <w:sz w:val="28"/>
          <w:szCs w:val="28"/>
          <w:lang w:val="en-US"/>
        </w:rPr>
        <w:t>R</w:t>
      </w:r>
      <w:r w:rsidRPr="00B15C11">
        <w:rPr>
          <w:color w:val="000000" w:themeColor="text1"/>
          <w:sz w:val="28"/>
          <w:szCs w:val="28"/>
        </w:rPr>
        <w:t>1 = П1/З1 = (</w:t>
      </w:r>
      <w:r w:rsidRPr="00B15C11">
        <w:rPr>
          <w:color w:val="000000" w:themeColor="text1"/>
          <w:sz w:val="28"/>
          <w:szCs w:val="28"/>
          <w:lang w:val="en-US"/>
        </w:rPr>
        <w:t>Vp</w:t>
      </w:r>
      <w:r w:rsidRPr="00B15C11">
        <w:rPr>
          <w:color w:val="000000" w:themeColor="text1"/>
          <w:sz w:val="28"/>
          <w:szCs w:val="28"/>
        </w:rPr>
        <w:t>1 * (Ц1 – Зпер.ед.1) – Зпост.1) / (</w:t>
      </w:r>
      <w:r w:rsidRPr="00B15C11">
        <w:rPr>
          <w:color w:val="000000" w:themeColor="text1"/>
          <w:sz w:val="28"/>
          <w:szCs w:val="28"/>
          <w:lang w:val="en-US"/>
        </w:rPr>
        <w:t>Vp</w:t>
      </w:r>
      <w:r w:rsidRPr="00B15C11">
        <w:rPr>
          <w:color w:val="000000" w:themeColor="text1"/>
          <w:sz w:val="28"/>
          <w:szCs w:val="28"/>
        </w:rPr>
        <w:t>1 * Зпер.ед.1 +</w:t>
      </w:r>
      <w:r w:rsidR="00B15C11">
        <w:rPr>
          <w:color w:val="000000" w:themeColor="text1"/>
          <w:sz w:val="28"/>
          <w:szCs w:val="28"/>
        </w:rPr>
        <w:t xml:space="preserve"> </w:t>
      </w:r>
      <w:r w:rsidRPr="00B15C11">
        <w:rPr>
          <w:color w:val="000000" w:themeColor="text1"/>
          <w:sz w:val="28"/>
          <w:szCs w:val="28"/>
        </w:rPr>
        <w:t>Зпост.1)</w:t>
      </w:r>
      <w:r w:rsidR="00B15C11">
        <w:rPr>
          <w:color w:val="000000" w:themeColor="text1"/>
          <w:sz w:val="28"/>
          <w:szCs w:val="28"/>
        </w:rPr>
        <w:t xml:space="preserve"> </w:t>
      </w:r>
      <w:r w:rsidR="001266D4" w:rsidRPr="00B15C11">
        <w:rPr>
          <w:color w:val="000000" w:themeColor="text1"/>
          <w:sz w:val="28"/>
          <w:szCs w:val="28"/>
        </w:rPr>
        <w:t>(</w:t>
      </w:r>
      <w:r w:rsidR="00D970F3" w:rsidRPr="00B15C11">
        <w:rPr>
          <w:color w:val="000000" w:themeColor="text1"/>
          <w:sz w:val="28"/>
          <w:szCs w:val="28"/>
        </w:rPr>
        <w:t>2.</w:t>
      </w:r>
      <w:r w:rsidR="001266D4" w:rsidRPr="00B15C11">
        <w:rPr>
          <w:color w:val="000000" w:themeColor="text1"/>
          <w:sz w:val="28"/>
          <w:szCs w:val="28"/>
        </w:rPr>
        <w:t>7)</w:t>
      </w:r>
    </w:p>
    <w:p w:rsidR="001266D4" w:rsidRPr="00B15C11" w:rsidRDefault="001266D4" w:rsidP="00B15C11">
      <w:pPr>
        <w:shd w:val="clear" w:color="000000" w:fill="auto"/>
        <w:suppressAutoHyphens/>
        <w:spacing w:line="360" w:lineRule="auto"/>
        <w:ind w:firstLine="709"/>
        <w:rPr>
          <w:color w:val="000000" w:themeColor="text1"/>
          <w:sz w:val="28"/>
          <w:szCs w:val="28"/>
        </w:rPr>
      </w:pPr>
    </w:p>
    <w:p w:rsidR="00DD369D" w:rsidRPr="00B15C11" w:rsidRDefault="000B2FD5"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Отнимая из последующего результата предыдущий, получают изменение уровня рентабельности за счёт каждого из факторов</w:t>
      </w:r>
      <w:r w:rsidR="000F74DE" w:rsidRPr="00B15C11">
        <w:rPr>
          <w:color w:val="000000" w:themeColor="text1"/>
          <w:sz w:val="28"/>
          <w:szCs w:val="28"/>
        </w:rPr>
        <w:t xml:space="preserve"> формул</w:t>
      </w:r>
      <w:r w:rsidR="00B15C11">
        <w:rPr>
          <w:color w:val="000000" w:themeColor="text1"/>
          <w:sz w:val="28"/>
          <w:szCs w:val="28"/>
        </w:rPr>
        <w:t xml:space="preserve"> </w:t>
      </w:r>
      <w:r w:rsidR="000F74DE" w:rsidRPr="00B15C11">
        <w:rPr>
          <w:color w:val="000000" w:themeColor="text1"/>
          <w:sz w:val="28"/>
          <w:szCs w:val="28"/>
        </w:rPr>
        <w:t>(2.</w:t>
      </w:r>
      <w:r w:rsidR="00D970F3" w:rsidRPr="00B15C11">
        <w:rPr>
          <w:color w:val="000000" w:themeColor="text1"/>
          <w:sz w:val="28"/>
          <w:szCs w:val="28"/>
        </w:rPr>
        <w:t>8)</w:t>
      </w:r>
      <w:r w:rsidR="006009E5" w:rsidRPr="00B15C11">
        <w:rPr>
          <w:color w:val="000000" w:themeColor="text1"/>
          <w:sz w:val="28"/>
          <w:szCs w:val="28"/>
        </w:rPr>
        <w:t>.</w:t>
      </w:r>
    </w:p>
    <w:p w:rsidR="001266D4" w:rsidRPr="00B15C11" w:rsidRDefault="001266D4" w:rsidP="00B15C11">
      <w:pPr>
        <w:shd w:val="clear" w:color="000000" w:fill="auto"/>
        <w:suppressAutoHyphens/>
        <w:spacing w:line="360" w:lineRule="auto"/>
        <w:ind w:firstLine="709"/>
        <w:rPr>
          <w:color w:val="000000" w:themeColor="text1"/>
          <w:sz w:val="28"/>
          <w:szCs w:val="28"/>
        </w:rPr>
      </w:pPr>
    </w:p>
    <w:p w:rsidR="000B2FD5" w:rsidRPr="00B15C11" w:rsidRDefault="000B2FD5"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Δ</w:t>
      </w:r>
      <w:r w:rsidRPr="00B15C11">
        <w:rPr>
          <w:color w:val="000000" w:themeColor="text1"/>
          <w:sz w:val="28"/>
          <w:szCs w:val="28"/>
          <w:lang w:val="en-US"/>
        </w:rPr>
        <w:t>RVp</w:t>
      </w:r>
      <w:r w:rsidRPr="00B15C11">
        <w:rPr>
          <w:color w:val="000000" w:themeColor="text1"/>
          <w:sz w:val="28"/>
          <w:szCs w:val="28"/>
        </w:rPr>
        <w:t xml:space="preserve"> = </w:t>
      </w:r>
      <w:r w:rsidRPr="00B15C11">
        <w:rPr>
          <w:color w:val="000000" w:themeColor="text1"/>
          <w:sz w:val="28"/>
          <w:szCs w:val="28"/>
          <w:lang w:val="en-US"/>
        </w:rPr>
        <w:t>R</w:t>
      </w:r>
      <w:r w:rsidRPr="00B15C11">
        <w:rPr>
          <w:color w:val="000000" w:themeColor="text1"/>
          <w:sz w:val="28"/>
          <w:szCs w:val="28"/>
        </w:rPr>
        <w:t xml:space="preserve">усл.1 – </w:t>
      </w:r>
      <w:r w:rsidRPr="00B15C11">
        <w:rPr>
          <w:color w:val="000000" w:themeColor="text1"/>
          <w:sz w:val="28"/>
          <w:szCs w:val="28"/>
          <w:lang w:val="en-US"/>
        </w:rPr>
        <w:t>R</w:t>
      </w:r>
      <w:r w:rsidRPr="00B15C11">
        <w:rPr>
          <w:color w:val="000000" w:themeColor="text1"/>
          <w:sz w:val="28"/>
          <w:szCs w:val="28"/>
        </w:rPr>
        <w:t>0</w:t>
      </w:r>
    </w:p>
    <w:p w:rsidR="000B2FD5" w:rsidRPr="00B15C11" w:rsidRDefault="000B2FD5"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Δ</w:t>
      </w:r>
      <w:r w:rsidRPr="00B15C11">
        <w:rPr>
          <w:color w:val="000000" w:themeColor="text1"/>
          <w:sz w:val="28"/>
          <w:szCs w:val="28"/>
          <w:lang w:val="en-US"/>
        </w:rPr>
        <w:t>R</w:t>
      </w:r>
      <w:r w:rsidR="002950A7" w:rsidRPr="00B15C11">
        <w:rPr>
          <w:color w:val="000000" w:themeColor="text1"/>
          <w:sz w:val="28"/>
          <w:szCs w:val="28"/>
        </w:rPr>
        <w:t>Ц</w:t>
      </w:r>
      <w:r w:rsidRPr="00B15C11">
        <w:rPr>
          <w:color w:val="000000" w:themeColor="text1"/>
          <w:sz w:val="28"/>
          <w:szCs w:val="28"/>
        </w:rPr>
        <w:t xml:space="preserve"> = </w:t>
      </w:r>
      <w:r w:rsidRPr="00B15C11">
        <w:rPr>
          <w:color w:val="000000" w:themeColor="text1"/>
          <w:sz w:val="28"/>
          <w:szCs w:val="28"/>
          <w:lang w:val="en-US"/>
        </w:rPr>
        <w:t>R</w:t>
      </w:r>
      <w:r w:rsidRPr="00B15C11">
        <w:rPr>
          <w:color w:val="000000" w:themeColor="text1"/>
          <w:sz w:val="28"/>
          <w:szCs w:val="28"/>
        </w:rPr>
        <w:t>усл.</w:t>
      </w:r>
      <w:r w:rsidR="002950A7" w:rsidRPr="00B15C11">
        <w:rPr>
          <w:color w:val="000000" w:themeColor="text1"/>
          <w:sz w:val="28"/>
          <w:szCs w:val="28"/>
        </w:rPr>
        <w:t>2</w:t>
      </w:r>
      <w:r w:rsidRPr="00B15C11">
        <w:rPr>
          <w:color w:val="000000" w:themeColor="text1"/>
          <w:sz w:val="28"/>
          <w:szCs w:val="28"/>
        </w:rPr>
        <w:t xml:space="preserve"> – </w:t>
      </w:r>
      <w:r w:rsidRPr="00B15C11">
        <w:rPr>
          <w:color w:val="000000" w:themeColor="text1"/>
          <w:sz w:val="28"/>
          <w:szCs w:val="28"/>
          <w:lang w:val="en-US"/>
        </w:rPr>
        <w:t>R</w:t>
      </w:r>
      <w:r w:rsidR="002950A7" w:rsidRPr="00B15C11">
        <w:rPr>
          <w:color w:val="000000" w:themeColor="text1"/>
          <w:sz w:val="28"/>
          <w:szCs w:val="28"/>
        </w:rPr>
        <w:t>усл.1</w:t>
      </w:r>
    </w:p>
    <w:p w:rsidR="000B2FD5" w:rsidRPr="00B15C11" w:rsidRDefault="000B2FD5"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Δ</w:t>
      </w:r>
      <w:r w:rsidRPr="00B15C11">
        <w:rPr>
          <w:color w:val="000000" w:themeColor="text1"/>
          <w:sz w:val="28"/>
          <w:szCs w:val="28"/>
          <w:lang w:val="en-US"/>
        </w:rPr>
        <w:t>R</w:t>
      </w:r>
      <w:r w:rsidR="002950A7" w:rsidRPr="00B15C11">
        <w:rPr>
          <w:color w:val="000000" w:themeColor="text1"/>
          <w:sz w:val="28"/>
          <w:szCs w:val="28"/>
        </w:rPr>
        <w:t>Зпер.ед.</w:t>
      </w:r>
      <w:r w:rsidRPr="00B15C11">
        <w:rPr>
          <w:color w:val="000000" w:themeColor="text1"/>
          <w:sz w:val="28"/>
          <w:szCs w:val="28"/>
        </w:rPr>
        <w:t xml:space="preserve"> = </w:t>
      </w:r>
      <w:r w:rsidRPr="00B15C11">
        <w:rPr>
          <w:color w:val="000000" w:themeColor="text1"/>
          <w:sz w:val="28"/>
          <w:szCs w:val="28"/>
          <w:lang w:val="en-US"/>
        </w:rPr>
        <w:t>R</w:t>
      </w:r>
      <w:r w:rsidRPr="00B15C11">
        <w:rPr>
          <w:color w:val="000000" w:themeColor="text1"/>
          <w:sz w:val="28"/>
          <w:szCs w:val="28"/>
        </w:rPr>
        <w:t>усл.</w:t>
      </w:r>
      <w:r w:rsidR="002950A7" w:rsidRPr="00B15C11">
        <w:rPr>
          <w:color w:val="000000" w:themeColor="text1"/>
          <w:sz w:val="28"/>
          <w:szCs w:val="28"/>
        </w:rPr>
        <w:t>3</w:t>
      </w:r>
      <w:r w:rsidRPr="00B15C11">
        <w:rPr>
          <w:color w:val="000000" w:themeColor="text1"/>
          <w:sz w:val="28"/>
          <w:szCs w:val="28"/>
        </w:rPr>
        <w:t xml:space="preserve"> – </w:t>
      </w:r>
      <w:r w:rsidRPr="00B15C11">
        <w:rPr>
          <w:color w:val="000000" w:themeColor="text1"/>
          <w:sz w:val="28"/>
          <w:szCs w:val="28"/>
          <w:lang w:val="en-US"/>
        </w:rPr>
        <w:t>R</w:t>
      </w:r>
      <w:r w:rsidR="002950A7" w:rsidRPr="00B15C11">
        <w:rPr>
          <w:color w:val="000000" w:themeColor="text1"/>
          <w:sz w:val="28"/>
          <w:szCs w:val="28"/>
        </w:rPr>
        <w:t>усл.2</w:t>
      </w:r>
    </w:p>
    <w:p w:rsidR="005C5077" w:rsidRDefault="005C5077" w:rsidP="00B15C11">
      <w:pPr>
        <w:shd w:val="clear" w:color="000000" w:fill="auto"/>
        <w:suppressAutoHyphens/>
        <w:spacing w:line="360" w:lineRule="auto"/>
        <w:ind w:firstLine="709"/>
        <w:rPr>
          <w:color w:val="000000" w:themeColor="text1"/>
          <w:sz w:val="28"/>
          <w:szCs w:val="28"/>
        </w:rPr>
      </w:pPr>
    </w:p>
    <w:p w:rsidR="002950A7" w:rsidRPr="00B15C11" w:rsidRDefault="002950A7"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Δ</w:t>
      </w:r>
      <w:r w:rsidRPr="00B15C11">
        <w:rPr>
          <w:color w:val="000000" w:themeColor="text1"/>
          <w:sz w:val="28"/>
          <w:szCs w:val="28"/>
          <w:lang w:val="en-US"/>
        </w:rPr>
        <w:t>R</w:t>
      </w:r>
      <w:r w:rsidRPr="00B15C11">
        <w:rPr>
          <w:color w:val="000000" w:themeColor="text1"/>
          <w:sz w:val="28"/>
          <w:szCs w:val="28"/>
        </w:rPr>
        <w:t xml:space="preserve">Зпост. = </w:t>
      </w:r>
      <w:r w:rsidRPr="00B15C11">
        <w:rPr>
          <w:color w:val="000000" w:themeColor="text1"/>
          <w:sz w:val="28"/>
          <w:szCs w:val="28"/>
          <w:lang w:val="en-US"/>
        </w:rPr>
        <w:t>R</w:t>
      </w:r>
      <w:r w:rsidRPr="00B15C11">
        <w:rPr>
          <w:color w:val="000000" w:themeColor="text1"/>
          <w:sz w:val="28"/>
          <w:szCs w:val="28"/>
        </w:rPr>
        <w:t xml:space="preserve">1 – </w:t>
      </w:r>
      <w:r w:rsidRPr="00B15C11">
        <w:rPr>
          <w:color w:val="000000" w:themeColor="text1"/>
          <w:sz w:val="28"/>
          <w:szCs w:val="28"/>
          <w:lang w:val="en-US"/>
        </w:rPr>
        <w:t>R</w:t>
      </w:r>
      <w:r w:rsidRPr="00B15C11">
        <w:rPr>
          <w:color w:val="000000" w:themeColor="text1"/>
          <w:sz w:val="28"/>
          <w:szCs w:val="28"/>
        </w:rPr>
        <w:t>усл.3</w:t>
      </w:r>
      <w:r w:rsidR="005C5077">
        <w:rPr>
          <w:color w:val="000000" w:themeColor="text1"/>
          <w:sz w:val="28"/>
          <w:szCs w:val="28"/>
        </w:rPr>
        <w:t xml:space="preserve"> </w:t>
      </w:r>
      <w:r w:rsidR="001266D4" w:rsidRPr="00B15C11">
        <w:rPr>
          <w:color w:val="000000" w:themeColor="text1"/>
          <w:sz w:val="28"/>
          <w:szCs w:val="28"/>
        </w:rPr>
        <w:t>(</w:t>
      </w:r>
      <w:r w:rsidR="00D970F3" w:rsidRPr="00B15C11">
        <w:rPr>
          <w:color w:val="000000" w:themeColor="text1"/>
          <w:sz w:val="28"/>
          <w:szCs w:val="28"/>
        </w:rPr>
        <w:t>2.</w:t>
      </w:r>
      <w:r w:rsidR="001266D4" w:rsidRPr="00B15C11">
        <w:rPr>
          <w:color w:val="000000" w:themeColor="text1"/>
          <w:sz w:val="28"/>
          <w:szCs w:val="28"/>
        </w:rPr>
        <w:t>8)</w:t>
      </w:r>
    </w:p>
    <w:p w:rsidR="001266D4" w:rsidRPr="00B15C11" w:rsidRDefault="001266D4" w:rsidP="00B15C11">
      <w:pPr>
        <w:shd w:val="clear" w:color="000000" w:fill="auto"/>
        <w:suppressAutoHyphens/>
        <w:spacing w:line="360" w:lineRule="auto"/>
        <w:ind w:firstLine="709"/>
        <w:rPr>
          <w:color w:val="000000" w:themeColor="text1"/>
          <w:sz w:val="28"/>
          <w:szCs w:val="28"/>
        </w:rPr>
      </w:pPr>
    </w:p>
    <w:p w:rsidR="000B2FD5" w:rsidRPr="00B15C11" w:rsidRDefault="00D00D86"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Результаты расчётов влияния факторов на изменение уровня рентабельности затрат приведены в таблице </w:t>
      </w:r>
      <w:r w:rsidR="00D970F3" w:rsidRPr="00B15C11">
        <w:rPr>
          <w:color w:val="000000" w:themeColor="text1"/>
          <w:sz w:val="28"/>
          <w:szCs w:val="28"/>
        </w:rPr>
        <w:t>2.</w:t>
      </w:r>
      <w:r w:rsidR="00EF49CA" w:rsidRPr="00B15C11">
        <w:rPr>
          <w:color w:val="000000" w:themeColor="text1"/>
          <w:sz w:val="28"/>
          <w:szCs w:val="28"/>
        </w:rPr>
        <w:t>18</w:t>
      </w:r>
      <w:r w:rsidRPr="00B15C11">
        <w:rPr>
          <w:color w:val="000000" w:themeColor="text1"/>
          <w:sz w:val="28"/>
          <w:szCs w:val="28"/>
        </w:rPr>
        <w:t>.</w:t>
      </w:r>
    </w:p>
    <w:p w:rsidR="00745302" w:rsidRPr="00B15C11" w:rsidRDefault="00745302" w:rsidP="00B15C11">
      <w:pPr>
        <w:shd w:val="clear" w:color="000000" w:fill="auto"/>
        <w:suppressAutoHyphens/>
        <w:spacing w:line="360" w:lineRule="auto"/>
        <w:ind w:firstLine="709"/>
        <w:rPr>
          <w:color w:val="000000" w:themeColor="text1"/>
          <w:sz w:val="28"/>
          <w:szCs w:val="28"/>
        </w:rPr>
      </w:pPr>
    </w:p>
    <w:p w:rsidR="005C5077" w:rsidRDefault="005C5077" w:rsidP="005C5077">
      <w:pPr>
        <w:shd w:val="clear" w:color="000000" w:fill="auto"/>
        <w:suppressAutoHyphens/>
        <w:spacing w:line="360" w:lineRule="auto"/>
        <w:jc w:val="center"/>
        <w:rPr>
          <w:b/>
          <w:color w:val="000000" w:themeColor="text1"/>
          <w:sz w:val="28"/>
          <w:szCs w:val="28"/>
        </w:rPr>
        <w:sectPr w:rsidR="005C5077" w:rsidSect="0090467F">
          <w:pgSz w:w="11906" w:h="16838" w:code="9"/>
          <w:pgMar w:top="1134" w:right="850" w:bottom="1134" w:left="1701" w:header="709" w:footer="709" w:gutter="0"/>
          <w:cols w:space="708"/>
          <w:docGrid w:linePitch="360"/>
        </w:sectPr>
      </w:pPr>
    </w:p>
    <w:p w:rsidR="00D00D86" w:rsidRPr="005C5077" w:rsidRDefault="00D00D86" w:rsidP="005C5077">
      <w:pPr>
        <w:shd w:val="clear" w:color="000000" w:fill="auto"/>
        <w:suppressAutoHyphens/>
        <w:spacing w:line="360" w:lineRule="auto"/>
        <w:jc w:val="center"/>
        <w:rPr>
          <w:b/>
          <w:color w:val="000000" w:themeColor="text1"/>
          <w:sz w:val="28"/>
          <w:szCs w:val="28"/>
        </w:rPr>
      </w:pPr>
      <w:r w:rsidRPr="005C5077">
        <w:rPr>
          <w:b/>
          <w:color w:val="000000" w:themeColor="text1"/>
          <w:sz w:val="28"/>
          <w:szCs w:val="28"/>
        </w:rPr>
        <w:t xml:space="preserve">Таблица </w:t>
      </w:r>
      <w:r w:rsidR="00D970F3" w:rsidRPr="005C5077">
        <w:rPr>
          <w:b/>
          <w:color w:val="000000" w:themeColor="text1"/>
          <w:sz w:val="28"/>
          <w:szCs w:val="28"/>
        </w:rPr>
        <w:t>2.</w:t>
      </w:r>
      <w:r w:rsidR="00EF49CA" w:rsidRPr="005C5077">
        <w:rPr>
          <w:b/>
          <w:color w:val="000000" w:themeColor="text1"/>
          <w:sz w:val="28"/>
          <w:szCs w:val="28"/>
        </w:rPr>
        <w:t>18</w:t>
      </w:r>
      <w:r w:rsidR="00161AAE" w:rsidRPr="005C5077">
        <w:rPr>
          <w:b/>
          <w:color w:val="000000" w:themeColor="text1"/>
          <w:sz w:val="28"/>
          <w:szCs w:val="28"/>
        </w:rPr>
        <w:t xml:space="preserve"> </w:t>
      </w:r>
      <w:r w:rsidR="00262D4C" w:rsidRPr="005C5077">
        <w:rPr>
          <w:b/>
          <w:color w:val="000000" w:themeColor="text1"/>
          <w:sz w:val="28"/>
          <w:szCs w:val="28"/>
        </w:rPr>
        <w:t>–</w:t>
      </w:r>
      <w:r w:rsidR="00161AAE" w:rsidRPr="005C5077">
        <w:rPr>
          <w:b/>
          <w:color w:val="000000" w:themeColor="text1"/>
          <w:sz w:val="28"/>
          <w:szCs w:val="28"/>
        </w:rPr>
        <w:t xml:space="preserve"> </w:t>
      </w:r>
      <w:r w:rsidRPr="005C5077">
        <w:rPr>
          <w:b/>
          <w:color w:val="000000" w:themeColor="text1"/>
          <w:sz w:val="28"/>
          <w:szCs w:val="28"/>
        </w:rPr>
        <w:t>Маржинальный анализ рентабельности затрат</w:t>
      </w:r>
    </w:p>
    <w:tbl>
      <w:tblPr>
        <w:tblStyle w:val="a7"/>
        <w:tblW w:w="12692" w:type="dxa"/>
        <w:jc w:val="center"/>
        <w:tblLook w:val="04A0" w:firstRow="1" w:lastRow="0" w:firstColumn="1" w:lastColumn="0" w:noHBand="0" w:noVBand="1"/>
      </w:tblPr>
      <w:tblGrid>
        <w:gridCol w:w="1079"/>
        <w:gridCol w:w="939"/>
        <w:gridCol w:w="882"/>
        <w:gridCol w:w="932"/>
        <w:gridCol w:w="1061"/>
        <w:gridCol w:w="1080"/>
        <w:gridCol w:w="1061"/>
        <w:gridCol w:w="1080"/>
        <w:gridCol w:w="1245"/>
        <w:gridCol w:w="1067"/>
        <w:gridCol w:w="1239"/>
        <w:gridCol w:w="1027"/>
      </w:tblGrid>
      <w:tr w:rsidR="002C42E1" w:rsidRPr="005C5077" w:rsidTr="005C5077">
        <w:trPr>
          <w:trHeight w:val="846"/>
          <w:jc w:val="center"/>
        </w:trPr>
        <w:tc>
          <w:tcPr>
            <w:tcW w:w="1079" w:type="dxa"/>
            <w:vMerge w:val="restart"/>
            <w:vAlign w:val="center"/>
          </w:tcPr>
          <w:p w:rsidR="002C42E1" w:rsidRPr="005C5077" w:rsidRDefault="002C42E1" w:rsidP="005C5077">
            <w:pPr>
              <w:shd w:val="clear" w:color="000000" w:fill="auto"/>
              <w:suppressAutoHyphens/>
              <w:spacing w:line="360" w:lineRule="auto"/>
              <w:jc w:val="left"/>
              <w:rPr>
                <w:color w:val="000000" w:themeColor="text1"/>
                <w:sz w:val="20"/>
                <w:szCs w:val="18"/>
              </w:rPr>
            </w:pPr>
            <w:r w:rsidRPr="005C5077">
              <w:rPr>
                <w:color w:val="000000" w:themeColor="text1"/>
                <w:sz w:val="20"/>
                <w:szCs w:val="18"/>
              </w:rPr>
              <w:t>Показа-</w:t>
            </w:r>
            <w:r w:rsidR="00471506" w:rsidRPr="005C5077">
              <w:rPr>
                <w:color w:val="000000" w:themeColor="text1"/>
                <w:sz w:val="20"/>
                <w:szCs w:val="18"/>
              </w:rPr>
              <w:t xml:space="preserve"> </w:t>
            </w:r>
            <w:r w:rsidRPr="005C5077">
              <w:rPr>
                <w:color w:val="000000" w:themeColor="text1"/>
                <w:sz w:val="20"/>
                <w:szCs w:val="18"/>
              </w:rPr>
              <w:t>тель</w:t>
            </w:r>
            <w:r w:rsidR="00471506" w:rsidRPr="005C5077">
              <w:rPr>
                <w:color w:val="000000" w:themeColor="text1"/>
                <w:sz w:val="20"/>
                <w:szCs w:val="18"/>
              </w:rPr>
              <w:t xml:space="preserve"> </w:t>
            </w:r>
            <w:r w:rsidRPr="005C5077">
              <w:rPr>
                <w:color w:val="000000" w:themeColor="text1"/>
                <w:sz w:val="20"/>
                <w:szCs w:val="18"/>
              </w:rPr>
              <w:t>(рента-бель-ность затрат)</w:t>
            </w:r>
          </w:p>
        </w:tc>
        <w:tc>
          <w:tcPr>
            <w:tcW w:w="8280" w:type="dxa"/>
            <w:gridSpan w:val="8"/>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Условия расчёта</w:t>
            </w:r>
          </w:p>
        </w:tc>
        <w:tc>
          <w:tcPr>
            <w:tcW w:w="1067" w:type="dxa"/>
            <w:vMerge w:val="restart"/>
            <w:vAlign w:val="center"/>
          </w:tcPr>
          <w:p w:rsidR="002C42E1" w:rsidRPr="005C5077" w:rsidRDefault="002C42E1" w:rsidP="005C5077">
            <w:pPr>
              <w:shd w:val="clear" w:color="000000" w:fill="auto"/>
              <w:suppressAutoHyphens/>
              <w:spacing w:line="360" w:lineRule="auto"/>
              <w:jc w:val="left"/>
              <w:rPr>
                <w:color w:val="000000" w:themeColor="text1"/>
                <w:sz w:val="20"/>
                <w:szCs w:val="18"/>
              </w:rPr>
            </w:pPr>
            <w:r w:rsidRPr="005C5077">
              <w:rPr>
                <w:color w:val="000000" w:themeColor="text1"/>
                <w:sz w:val="20"/>
                <w:szCs w:val="18"/>
              </w:rPr>
              <w:t>Рента-бель-ность затрат, %</w:t>
            </w:r>
          </w:p>
        </w:tc>
        <w:tc>
          <w:tcPr>
            <w:tcW w:w="2266" w:type="dxa"/>
            <w:gridSpan w:val="2"/>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Изменение уровня рентабельности</w:t>
            </w:r>
          </w:p>
        </w:tc>
      </w:tr>
      <w:tr w:rsidR="002C42E1" w:rsidRPr="005C5077" w:rsidTr="005C5077">
        <w:trPr>
          <w:trHeight w:val="764"/>
          <w:jc w:val="center"/>
        </w:trPr>
        <w:tc>
          <w:tcPr>
            <w:tcW w:w="1079" w:type="dxa"/>
            <w:vMerge/>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p>
        </w:tc>
        <w:tc>
          <w:tcPr>
            <w:tcW w:w="939" w:type="dxa"/>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объём реали-зации</w:t>
            </w:r>
          </w:p>
        </w:tc>
        <w:tc>
          <w:tcPr>
            <w:tcW w:w="882" w:type="dxa"/>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тысяч тонн</w:t>
            </w:r>
          </w:p>
        </w:tc>
        <w:tc>
          <w:tcPr>
            <w:tcW w:w="932" w:type="dxa"/>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цена на тыс. т</w:t>
            </w:r>
          </w:p>
        </w:tc>
        <w:tc>
          <w:tcPr>
            <w:tcW w:w="1061" w:type="dxa"/>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руб.</w:t>
            </w:r>
          </w:p>
        </w:tc>
        <w:tc>
          <w:tcPr>
            <w:tcW w:w="1080" w:type="dxa"/>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перем. затраты на тыс. т</w:t>
            </w:r>
          </w:p>
        </w:tc>
        <w:tc>
          <w:tcPr>
            <w:tcW w:w="1061" w:type="dxa"/>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руб.</w:t>
            </w:r>
          </w:p>
        </w:tc>
        <w:tc>
          <w:tcPr>
            <w:tcW w:w="1080" w:type="dxa"/>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пост. затраты за год</w:t>
            </w:r>
          </w:p>
        </w:tc>
        <w:tc>
          <w:tcPr>
            <w:tcW w:w="1245" w:type="dxa"/>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руб.</w:t>
            </w:r>
          </w:p>
        </w:tc>
        <w:tc>
          <w:tcPr>
            <w:tcW w:w="1067" w:type="dxa"/>
            <w:vMerge/>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p>
        </w:tc>
        <w:tc>
          <w:tcPr>
            <w:tcW w:w="12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8"/>
              </w:rPr>
            </w:pPr>
            <w:r w:rsidRPr="005C5077">
              <w:rPr>
                <w:color w:val="000000" w:themeColor="text1"/>
                <w:sz w:val="20"/>
                <w:szCs w:val="18"/>
              </w:rPr>
              <w:t>обозн.</w:t>
            </w:r>
          </w:p>
        </w:tc>
        <w:tc>
          <w:tcPr>
            <w:tcW w:w="1026" w:type="dxa"/>
            <w:vAlign w:val="center"/>
          </w:tcPr>
          <w:p w:rsidR="002C42E1" w:rsidRPr="005C5077" w:rsidRDefault="002C42E1" w:rsidP="005C5077">
            <w:pPr>
              <w:shd w:val="clear" w:color="000000" w:fill="auto"/>
              <w:suppressAutoHyphens/>
              <w:spacing w:line="360" w:lineRule="auto"/>
              <w:jc w:val="left"/>
              <w:rPr>
                <w:color w:val="000000" w:themeColor="text1"/>
                <w:sz w:val="20"/>
                <w:szCs w:val="18"/>
              </w:rPr>
            </w:pPr>
            <w:r w:rsidRPr="005C5077">
              <w:rPr>
                <w:color w:val="000000" w:themeColor="text1"/>
                <w:sz w:val="20"/>
                <w:szCs w:val="18"/>
              </w:rPr>
              <w:t>сумма, %</w:t>
            </w:r>
          </w:p>
        </w:tc>
      </w:tr>
      <w:tr w:rsidR="002C42E1" w:rsidRPr="005C5077" w:rsidTr="005C5077">
        <w:trPr>
          <w:trHeight w:val="378"/>
          <w:jc w:val="center"/>
        </w:trPr>
        <w:tc>
          <w:tcPr>
            <w:tcW w:w="107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R</w:t>
            </w:r>
            <w:r w:rsidR="0057754F" w:rsidRPr="005C5077">
              <w:rPr>
                <w:color w:val="000000" w:themeColor="text1"/>
                <w:sz w:val="20"/>
                <w:szCs w:val="22"/>
              </w:rPr>
              <w:t>2008</w:t>
            </w:r>
          </w:p>
        </w:tc>
        <w:tc>
          <w:tcPr>
            <w:tcW w:w="9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V</w:t>
            </w:r>
            <w:r w:rsidR="0057754F" w:rsidRPr="005C5077">
              <w:rPr>
                <w:color w:val="000000" w:themeColor="text1"/>
                <w:sz w:val="20"/>
                <w:szCs w:val="22"/>
              </w:rPr>
              <w:t>2008</w:t>
            </w:r>
          </w:p>
        </w:tc>
        <w:tc>
          <w:tcPr>
            <w:tcW w:w="88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4 260</w:t>
            </w:r>
          </w:p>
        </w:tc>
        <w:tc>
          <w:tcPr>
            <w:tcW w:w="93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Ц</w:t>
            </w:r>
            <w:r w:rsidR="0057754F" w:rsidRPr="005C5077">
              <w:rPr>
                <w:color w:val="000000" w:themeColor="text1"/>
                <w:sz w:val="20"/>
                <w:szCs w:val="22"/>
              </w:rPr>
              <w:t>2008</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5465,37</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Зпер.0</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3345,38</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Зпост.0</w:t>
            </w:r>
          </w:p>
        </w:tc>
        <w:tc>
          <w:tcPr>
            <w:tcW w:w="1245"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8 060 086</w:t>
            </w:r>
          </w:p>
        </w:tc>
        <w:tc>
          <w:tcPr>
            <w:tcW w:w="1067"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4,35%</w:t>
            </w:r>
          </w:p>
        </w:tc>
        <w:tc>
          <w:tcPr>
            <w:tcW w:w="12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p>
        </w:tc>
        <w:tc>
          <w:tcPr>
            <w:tcW w:w="1026"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p>
        </w:tc>
      </w:tr>
      <w:tr w:rsidR="002C42E1" w:rsidRPr="005C5077" w:rsidTr="005C5077">
        <w:trPr>
          <w:trHeight w:val="378"/>
          <w:jc w:val="center"/>
        </w:trPr>
        <w:tc>
          <w:tcPr>
            <w:tcW w:w="107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Rусл.1</w:t>
            </w:r>
          </w:p>
        </w:tc>
        <w:tc>
          <w:tcPr>
            <w:tcW w:w="9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V</w:t>
            </w:r>
            <w:r w:rsidR="0057754F" w:rsidRPr="005C5077">
              <w:rPr>
                <w:color w:val="000000" w:themeColor="text1"/>
                <w:sz w:val="20"/>
                <w:szCs w:val="22"/>
              </w:rPr>
              <w:t>2006</w:t>
            </w:r>
          </w:p>
        </w:tc>
        <w:tc>
          <w:tcPr>
            <w:tcW w:w="88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5 626</w:t>
            </w:r>
          </w:p>
        </w:tc>
        <w:tc>
          <w:tcPr>
            <w:tcW w:w="93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Ц</w:t>
            </w:r>
            <w:r w:rsidR="0057754F" w:rsidRPr="005C5077">
              <w:rPr>
                <w:color w:val="000000" w:themeColor="text1"/>
                <w:sz w:val="20"/>
                <w:szCs w:val="22"/>
              </w:rPr>
              <w:t>2008</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5465,37</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Зпер.0</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3345,38</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Зпост.0</w:t>
            </w:r>
          </w:p>
        </w:tc>
        <w:tc>
          <w:tcPr>
            <w:tcW w:w="1245"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8 060 086</w:t>
            </w:r>
          </w:p>
        </w:tc>
        <w:tc>
          <w:tcPr>
            <w:tcW w:w="1067"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14,39%</w:t>
            </w:r>
          </w:p>
        </w:tc>
        <w:tc>
          <w:tcPr>
            <w:tcW w:w="12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ΔRV</w:t>
            </w:r>
          </w:p>
        </w:tc>
        <w:tc>
          <w:tcPr>
            <w:tcW w:w="1026"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10,03%</w:t>
            </w:r>
          </w:p>
        </w:tc>
      </w:tr>
      <w:tr w:rsidR="002C42E1" w:rsidRPr="005C5077" w:rsidTr="005C5077">
        <w:trPr>
          <w:trHeight w:val="378"/>
          <w:jc w:val="center"/>
        </w:trPr>
        <w:tc>
          <w:tcPr>
            <w:tcW w:w="107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Rусл.2</w:t>
            </w:r>
          </w:p>
        </w:tc>
        <w:tc>
          <w:tcPr>
            <w:tcW w:w="9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V</w:t>
            </w:r>
            <w:r w:rsidR="0057754F" w:rsidRPr="005C5077">
              <w:rPr>
                <w:color w:val="000000" w:themeColor="text1"/>
                <w:sz w:val="20"/>
                <w:szCs w:val="22"/>
              </w:rPr>
              <w:t>2006</w:t>
            </w:r>
          </w:p>
        </w:tc>
        <w:tc>
          <w:tcPr>
            <w:tcW w:w="88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5 626</w:t>
            </w:r>
          </w:p>
        </w:tc>
        <w:tc>
          <w:tcPr>
            <w:tcW w:w="93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Ц</w:t>
            </w:r>
            <w:r w:rsidR="0057754F" w:rsidRPr="005C5077">
              <w:rPr>
                <w:color w:val="000000" w:themeColor="text1"/>
                <w:sz w:val="20"/>
                <w:szCs w:val="22"/>
              </w:rPr>
              <w:t>2006</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5846,62</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Зпер.0</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3345,38</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Зпост.0</w:t>
            </w:r>
          </w:p>
        </w:tc>
        <w:tc>
          <w:tcPr>
            <w:tcW w:w="1245"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8 060 086</w:t>
            </w:r>
          </w:p>
        </w:tc>
        <w:tc>
          <w:tcPr>
            <w:tcW w:w="1067"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22,36%</w:t>
            </w:r>
          </w:p>
        </w:tc>
        <w:tc>
          <w:tcPr>
            <w:tcW w:w="12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ΔRЦ</w:t>
            </w:r>
          </w:p>
        </w:tc>
        <w:tc>
          <w:tcPr>
            <w:tcW w:w="1026"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7,98%</w:t>
            </w:r>
          </w:p>
        </w:tc>
      </w:tr>
      <w:tr w:rsidR="002C42E1" w:rsidRPr="005C5077" w:rsidTr="005C5077">
        <w:trPr>
          <w:trHeight w:val="378"/>
          <w:jc w:val="center"/>
        </w:trPr>
        <w:tc>
          <w:tcPr>
            <w:tcW w:w="107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Rусл.3</w:t>
            </w:r>
          </w:p>
        </w:tc>
        <w:tc>
          <w:tcPr>
            <w:tcW w:w="9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V</w:t>
            </w:r>
            <w:r w:rsidR="0057754F" w:rsidRPr="005C5077">
              <w:rPr>
                <w:color w:val="000000" w:themeColor="text1"/>
                <w:sz w:val="20"/>
                <w:szCs w:val="22"/>
              </w:rPr>
              <w:t>2006</w:t>
            </w:r>
          </w:p>
        </w:tc>
        <w:tc>
          <w:tcPr>
            <w:tcW w:w="88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5 626</w:t>
            </w:r>
          </w:p>
        </w:tc>
        <w:tc>
          <w:tcPr>
            <w:tcW w:w="93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Ц</w:t>
            </w:r>
            <w:r w:rsidR="0057754F" w:rsidRPr="005C5077">
              <w:rPr>
                <w:color w:val="000000" w:themeColor="text1"/>
                <w:sz w:val="20"/>
                <w:szCs w:val="22"/>
              </w:rPr>
              <w:t>2006</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5846,62</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Зпер.1</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3807,82</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Зпост.0</w:t>
            </w:r>
          </w:p>
        </w:tc>
        <w:tc>
          <w:tcPr>
            <w:tcW w:w="1245"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8 060 086</w:t>
            </w:r>
          </w:p>
        </w:tc>
        <w:tc>
          <w:tcPr>
            <w:tcW w:w="1067"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11,57%</w:t>
            </w:r>
          </w:p>
        </w:tc>
        <w:tc>
          <w:tcPr>
            <w:tcW w:w="12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ΔRЗпер.</w:t>
            </w:r>
          </w:p>
        </w:tc>
        <w:tc>
          <w:tcPr>
            <w:tcW w:w="1026"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-10,80%</w:t>
            </w:r>
          </w:p>
        </w:tc>
      </w:tr>
      <w:tr w:rsidR="002C42E1" w:rsidRPr="005C5077" w:rsidTr="005C5077">
        <w:trPr>
          <w:trHeight w:val="393"/>
          <w:jc w:val="center"/>
        </w:trPr>
        <w:tc>
          <w:tcPr>
            <w:tcW w:w="107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R</w:t>
            </w:r>
            <w:r w:rsidR="0057754F" w:rsidRPr="005C5077">
              <w:rPr>
                <w:color w:val="000000" w:themeColor="text1"/>
                <w:sz w:val="20"/>
                <w:szCs w:val="22"/>
              </w:rPr>
              <w:t>2006</w:t>
            </w:r>
          </w:p>
        </w:tc>
        <w:tc>
          <w:tcPr>
            <w:tcW w:w="9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V</w:t>
            </w:r>
            <w:r w:rsidR="0057754F" w:rsidRPr="005C5077">
              <w:rPr>
                <w:color w:val="000000" w:themeColor="text1"/>
                <w:sz w:val="20"/>
                <w:szCs w:val="22"/>
              </w:rPr>
              <w:t>2006</w:t>
            </w:r>
          </w:p>
        </w:tc>
        <w:tc>
          <w:tcPr>
            <w:tcW w:w="88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5 626</w:t>
            </w:r>
          </w:p>
        </w:tc>
        <w:tc>
          <w:tcPr>
            <w:tcW w:w="93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Ц</w:t>
            </w:r>
            <w:r w:rsidR="0057754F" w:rsidRPr="005C5077">
              <w:rPr>
                <w:color w:val="000000" w:themeColor="text1"/>
                <w:sz w:val="20"/>
                <w:szCs w:val="22"/>
              </w:rPr>
              <w:t>2006</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5846,62</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Зпер.1</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3807,82</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Зпост.1</w:t>
            </w:r>
          </w:p>
        </w:tc>
        <w:tc>
          <w:tcPr>
            <w:tcW w:w="1245"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8 803 152</w:t>
            </w:r>
          </w:p>
        </w:tc>
        <w:tc>
          <w:tcPr>
            <w:tcW w:w="1067"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8,82%</w:t>
            </w:r>
          </w:p>
        </w:tc>
        <w:tc>
          <w:tcPr>
            <w:tcW w:w="12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ΔRЗпост.</w:t>
            </w:r>
          </w:p>
        </w:tc>
        <w:tc>
          <w:tcPr>
            <w:tcW w:w="1026"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-2,74%</w:t>
            </w:r>
          </w:p>
        </w:tc>
      </w:tr>
      <w:tr w:rsidR="002C42E1" w:rsidRPr="005C5077" w:rsidTr="005C5077">
        <w:trPr>
          <w:trHeight w:val="378"/>
          <w:jc w:val="center"/>
        </w:trPr>
        <w:tc>
          <w:tcPr>
            <w:tcW w:w="107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p>
        </w:tc>
        <w:tc>
          <w:tcPr>
            <w:tcW w:w="9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p>
        </w:tc>
        <w:tc>
          <w:tcPr>
            <w:tcW w:w="88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p>
        </w:tc>
        <w:tc>
          <w:tcPr>
            <w:tcW w:w="93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p>
        </w:tc>
        <w:tc>
          <w:tcPr>
            <w:tcW w:w="1245"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p>
        </w:tc>
        <w:tc>
          <w:tcPr>
            <w:tcW w:w="1067"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p>
        </w:tc>
        <w:tc>
          <w:tcPr>
            <w:tcW w:w="12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ΔR</w:t>
            </w:r>
            <w:r w:rsidR="0057754F" w:rsidRPr="005C5077">
              <w:rPr>
                <w:color w:val="000000" w:themeColor="text1"/>
                <w:sz w:val="20"/>
                <w:szCs w:val="22"/>
              </w:rPr>
              <w:t>2006</w:t>
            </w:r>
          </w:p>
        </w:tc>
        <w:tc>
          <w:tcPr>
            <w:tcW w:w="1026"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4,47%</w:t>
            </w:r>
          </w:p>
        </w:tc>
      </w:tr>
      <w:tr w:rsidR="002C42E1" w:rsidRPr="005C5077" w:rsidTr="005C5077">
        <w:trPr>
          <w:trHeight w:val="378"/>
          <w:jc w:val="center"/>
        </w:trPr>
        <w:tc>
          <w:tcPr>
            <w:tcW w:w="107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Rусл.1</w:t>
            </w:r>
          </w:p>
        </w:tc>
        <w:tc>
          <w:tcPr>
            <w:tcW w:w="9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V</w:t>
            </w:r>
            <w:r w:rsidR="0057754F" w:rsidRPr="005C5077">
              <w:rPr>
                <w:color w:val="000000" w:themeColor="text1"/>
                <w:sz w:val="20"/>
                <w:szCs w:val="22"/>
              </w:rPr>
              <w:t>2007</w:t>
            </w:r>
          </w:p>
        </w:tc>
        <w:tc>
          <w:tcPr>
            <w:tcW w:w="88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6 204</w:t>
            </w:r>
          </w:p>
        </w:tc>
        <w:tc>
          <w:tcPr>
            <w:tcW w:w="93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Ц</w:t>
            </w:r>
            <w:r w:rsidR="0057754F" w:rsidRPr="005C5077">
              <w:rPr>
                <w:color w:val="000000" w:themeColor="text1"/>
                <w:sz w:val="20"/>
                <w:szCs w:val="22"/>
              </w:rPr>
              <w:t>2006</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5846,62</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Зпер.1</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3807,82</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Зпост.1</w:t>
            </w:r>
          </w:p>
        </w:tc>
        <w:tc>
          <w:tcPr>
            <w:tcW w:w="1245"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8 803 152</w:t>
            </w:r>
          </w:p>
        </w:tc>
        <w:tc>
          <w:tcPr>
            <w:tcW w:w="1067"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11,86%</w:t>
            </w:r>
          </w:p>
        </w:tc>
        <w:tc>
          <w:tcPr>
            <w:tcW w:w="12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ΔRV</w:t>
            </w:r>
          </w:p>
        </w:tc>
        <w:tc>
          <w:tcPr>
            <w:tcW w:w="1026"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3,04%</w:t>
            </w:r>
          </w:p>
        </w:tc>
      </w:tr>
      <w:tr w:rsidR="002C42E1" w:rsidRPr="005C5077" w:rsidTr="005C5077">
        <w:trPr>
          <w:trHeight w:val="378"/>
          <w:jc w:val="center"/>
        </w:trPr>
        <w:tc>
          <w:tcPr>
            <w:tcW w:w="107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Rусл.2</w:t>
            </w:r>
          </w:p>
        </w:tc>
        <w:tc>
          <w:tcPr>
            <w:tcW w:w="9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V</w:t>
            </w:r>
            <w:r w:rsidR="0057754F" w:rsidRPr="005C5077">
              <w:rPr>
                <w:color w:val="000000" w:themeColor="text1"/>
                <w:sz w:val="20"/>
                <w:szCs w:val="22"/>
              </w:rPr>
              <w:t>2007</w:t>
            </w:r>
          </w:p>
        </w:tc>
        <w:tc>
          <w:tcPr>
            <w:tcW w:w="88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6 204</w:t>
            </w:r>
          </w:p>
        </w:tc>
        <w:tc>
          <w:tcPr>
            <w:tcW w:w="93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Ц</w:t>
            </w:r>
            <w:r w:rsidR="0057754F" w:rsidRPr="005C5077">
              <w:rPr>
                <w:color w:val="000000" w:themeColor="text1"/>
                <w:sz w:val="20"/>
                <w:szCs w:val="22"/>
              </w:rPr>
              <w:t>2007</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6225,89</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Зпер.1</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3807,82</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Зпост.1</w:t>
            </w:r>
          </w:p>
        </w:tc>
        <w:tc>
          <w:tcPr>
            <w:tcW w:w="1245"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8 803 152</w:t>
            </w:r>
          </w:p>
        </w:tc>
        <w:tc>
          <w:tcPr>
            <w:tcW w:w="1067"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19,12%</w:t>
            </w:r>
          </w:p>
        </w:tc>
        <w:tc>
          <w:tcPr>
            <w:tcW w:w="12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ΔRЦ</w:t>
            </w:r>
          </w:p>
        </w:tc>
        <w:tc>
          <w:tcPr>
            <w:tcW w:w="1026"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7,26%</w:t>
            </w:r>
          </w:p>
        </w:tc>
      </w:tr>
      <w:tr w:rsidR="002C42E1" w:rsidRPr="005C5077" w:rsidTr="005C5077">
        <w:trPr>
          <w:trHeight w:val="393"/>
          <w:jc w:val="center"/>
        </w:trPr>
        <w:tc>
          <w:tcPr>
            <w:tcW w:w="107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Rусл.3</w:t>
            </w:r>
          </w:p>
        </w:tc>
        <w:tc>
          <w:tcPr>
            <w:tcW w:w="9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V</w:t>
            </w:r>
            <w:r w:rsidR="0057754F" w:rsidRPr="005C5077">
              <w:rPr>
                <w:color w:val="000000" w:themeColor="text1"/>
                <w:sz w:val="20"/>
                <w:szCs w:val="22"/>
              </w:rPr>
              <w:t>2007</w:t>
            </w:r>
          </w:p>
        </w:tc>
        <w:tc>
          <w:tcPr>
            <w:tcW w:w="88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6 204</w:t>
            </w:r>
          </w:p>
        </w:tc>
        <w:tc>
          <w:tcPr>
            <w:tcW w:w="93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Ц</w:t>
            </w:r>
            <w:r w:rsidR="0057754F" w:rsidRPr="005C5077">
              <w:rPr>
                <w:color w:val="000000" w:themeColor="text1"/>
                <w:sz w:val="20"/>
                <w:szCs w:val="22"/>
              </w:rPr>
              <w:t>2007</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6225,89</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Зпер.2</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3500,89</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Зпост.1</w:t>
            </w:r>
          </w:p>
        </w:tc>
        <w:tc>
          <w:tcPr>
            <w:tcW w:w="1245"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8 803 152</w:t>
            </w:r>
          </w:p>
        </w:tc>
        <w:tc>
          <w:tcPr>
            <w:tcW w:w="1067"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26,55%</w:t>
            </w:r>
          </w:p>
        </w:tc>
        <w:tc>
          <w:tcPr>
            <w:tcW w:w="12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ΔRЗпер.</w:t>
            </w:r>
          </w:p>
        </w:tc>
        <w:tc>
          <w:tcPr>
            <w:tcW w:w="1026"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7,43%</w:t>
            </w:r>
          </w:p>
        </w:tc>
      </w:tr>
      <w:tr w:rsidR="002C42E1" w:rsidRPr="005C5077" w:rsidTr="005C5077">
        <w:trPr>
          <w:trHeight w:val="378"/>
          <w:jc w:val="center"/>
        </w:trPr>
        <w:tc>
          <w:tcPr>
            <w:tcW w:w="107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R</w:t>
            </w:r>
            <w:r w:rsidR="0057754F" w:rsidRPr="005C5077">
              <w:rPr>
                <w:color w:val="000000" w:themeColor="text1"/>
                <w:sz w:val="20"/>
                <w:szCs w:val="22"/>
              </w:rPr>
              <w:t>2007</w:t>
            </w:r>
          </w:p>
        </w:tc>
        <w:tc>
          <w:tcPr>
            <w:tcW w:w="9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V</w:t>
            </w:r>
            <w:r w:rsidR="0057754F" w:rsidRPr="005C5077">
              <w:rPr>
                <w:color w:val="000000" w:themeColor="text1"/>
                <w:sz w:val="20"/>
                <w:szCs w:val="22"/>
              </w:rPr>
              <w:t>2007</w:t>
            </w:r>
          </w:p>
        </w:tc>
        <w:tc>
          <w:tcPr>
            <w:tcW w:w="88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6 204</w:t>
            </w:r>
          </w:p>
        </w:tc>
        <w:tc>
          <w:tcPr>
            <w:tcW w:w="93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Ц</w:t>
            </w:r>
            <w:r w:rsidR="0057754F" w:rsidRPr="005C5077">
              <w:rPr>
                <w:color w:val="000000" w:themeColor="text1"/>
                <w:sz w:val="20"/>
                <w:szCs w:val="22"/>
              </w:rPr>
              <w:t>2007</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6225,89</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Зпер.2</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3500,89</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Зпост.2</w:t>
            </w:r>
          </w:p>
        </w:tc>
        <w:tc>
          <w:tcPr>
            <w:tcW w:w="1245"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10 412 758</w:t>
            </w:r>
          </w:p>
        </w:tc>
        <w:tc>
          <w:tcPr>
            <w:tcW w:w="1067"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20,21%</w:t>
            </w:r>
          </w:p>
        </w:tc>
        <w:tc>
          <w:tcPr>
            <w:tcW w:w="12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ΔRЗпост.</w:t>
            </w:r>
          </w:p>
        </w:tc>
        <w:tc>
          <w:tcPr>
            <w:tcW w:w="1026"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-6,34%</w:t>
            </w:r>
          </w:p>
        </w:tc>
      </w:tr>
      <w:tr w:rsidR="002C42E1" w:rsidRPr="005C5077" w:rsidTr="005C5077">
        <w:trPr>
          <w:trHeight w:val="378"/>
          <w:jc w:val="center"/>
        </w:trPr>
        <w:tc>
          <w:tcPr>
            <w:tcW w:w="107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p>
        </w:tc>
        <w:tc>
          <w:tcPr>
            <w:tcW w:w="9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p>
        </w:tc>
        <w:tc>
          <w:tcPr>
            <w:tcW w:w="88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p>
        </w:tc>
        <w:tc>
          <w:tcPr>
            <w:tcW w:w="93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p>
        </w:tc>
        <w:tc>
          <w:tcPr>
            <w:tcW w:w="1245"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p>
        </w:tc>
        <w:tc>
          <w:tcPr>
            <w:tcW w:w="1067"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p>
        </w:tc>
        <w:tc>
          <w:tcPr>
            <w:tcW w:w="12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ΔR</w:t>
            </w:r>
            <w:r w:rsidR="0057754F" w:rsidRPr="005C5077">
              <w:rPr>
                <w:color w:val="000000" w:themeColor="text1"/>
                <w:sz w:val="20"/>
                <w:szCs w:val="22"/>
              </w:rPr>
              <w:t>2007</w:t>
            </w:r>
          </w:p>
        </w:tc>
        <w:tc>
          <w:tcPr>
            <w:tcW w:w="1026"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11,38%</w:t>
            </w:r>
          </w:p>
        </w:tc>
      </w:tr>
      <w:tr w:rsidR="002C42E1" w:rsidRPr="005C5077" w:rsidTr="005C5077">
        <w:trPr>
          <w:trHeight w:val="393"/>
          <w:jc w:val="center"/>
        </w:trPr>
        <w:tc>
          <w:tcPr>
            <w:tcW w:w="107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Rусл.1</w:t>
            </w:r>
          </w:p>
        </w:tc>
        <w:tc>
          <w:tcPr>
            <w:tcW w:w="9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V</w:t>
            </w:r>
            <w:r w:rsidR="0057754F" w:rsidRPr="005C5077">
              <w:rPr>
                <w:color w:val="000000" w:themeColor="text1"/>
                <w:sz w:val="20"/>
                <w:szCs w:val="22"/>
              </w:rPr>
              <w:t>2008</w:t>
            </w:r>
          </w:p>
        </w:tc>
        <w:tc>
          <w:tcPr>
            <w:tcW w:w="88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5 421</w:t>
            </w:r>
          </w:p>
        </w:tc>
        <w:tc>
          <w:tcPr>
            <w:tcW w:w="93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Ц</w:t>
            </w:r>
            <w:r w:rsidR="0057754F" w:rsidRPr="005C5077">
              <w:rPr>
                <w:color w:val="000000" w:themeColor="text1"/>
                <w:sz w:val="20"/>
                <w:szCs w:val="22"/>
              </w:rPr>
              <w:t>2007</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6225,89</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Зпер.2</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3500,89</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Зпост.2</w:t>
            </w:r>
          </w:p>
        </w:tc>
        <w:tc>
          <w:tcPr>
            <w:tcW w:w="1245"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10 412 758</w:t>
            </w:r>
          </w:p>
        </w:tc>
        <w:tc>
          <w:tcPr>
            <w:tcW w:w="1067"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14,83%</w:t>
            </w:r>
          </w:p>
        </w:tc>
        <w:tc>
          <w:tcPr>
            <w:tcW w:w="12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ΔRV</w:t>
            </w:r>
          </w:p>
        </w:tc>
        <w:tc>
          <w:tcPr>
            <w:tcW w:w="1026"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-5,37%</w:t>
            </w:r>
          </w:p>
        </w:tc>
      </w:tr>
      <w:tr w:rsidR="002C42E1" w:rsidRPr="005C5077" w:rsidTr="005C5077">
        <w:trPr>
          <w:trHeight w:val="408"/>
          <w:jc w:val="center"/>
        </w:trPr>
        <w:tc>
          <w:tcPr>
            <w:tcW w:w="107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Rусл.2</w:t>
            </w:r>
          </w:p>
        </w:tc>
        <w:tc>
          <w:tcPr>
            <w:tcW w:w="9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V</w:t>
            </w:r>
            <w:r w:rsidR="0057754F" w:rsidRPr="005C5077">
              <w:rPr>
                <w:color w:val="000000" w:themeColor="text1"/>
                <w:sz w:val="20"/>
                <w:szCs w:val="22"/>
              </w:rPr>
              <w:t>2008</w:t>
            </w:r>
          </w:p>
        </w:tc>
        <w:tc>
          <w:tcPr>
            <w:tcW w:w="88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5 421</w:t>
            </w:r>
          </w:p>
        </w:tc>
        <w:tc>
          <w:tcPr>
            <w:tcW w:w="93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Ц</w:t>
            </w:r>
            <w:r w:rsidR="0057754F" w:rsidRPr="005C5077">
              <w:rPr>
                <w:color w:val="000000" w:themeColor="text1"/>
                <w:sz w:val="20"/>
                <w:szCs w:val="22"/>
              </w:rPr>
              <w:t>2008</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5595,95</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Зпер.2</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3500,89</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Зпост.2</w:t>
            </w:r>
          </w:p>
        </w:tc>
        <w:tc>
          <w:tcPr>
            <w:tcW w:w="1245"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10 412 758</w:t>
            </w:r>
          </w:p>
        </w:tc>
        <w:tc>
          <w:tcPr>
            <w:tcW w:w="1067"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3,21%</w:t>
            </w:r>
          </w:p>
        </w:tc>
        <w:tc>
          <w:tcPr>
            <w:tcW w:w="12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ΔRЦ</w:t>
            </w:r>
          </w:p>
        </w:tc>
        <w:tc>
          <w:tcPr>
            <w:tcW w:w="1026"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-11,62%</w:t>
            </w:r>
          </w:p>
        </w:tc>
      </w:tr>
      <w:tr w:rsidR="002C42E1" w:rsidRPr="005C5077" w:rsidTr="005C5077">
        <w:trPr>
          <w:trHeight w:val="393"/>
          <w:jc w:val="center"/>
        </w:trPr>
        <w:tc>
          <w:tcPr>
            <w:tcW w:w="107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Rусл.3</w:t>
            </w:r>
          </w:p>
        </w:tc>
        <w:tc>
          <w:tcPr>
            <w:tcW w:w="9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V</w:t>
            </w:r>
            <w:r w:rsidR="0057754F" w:rsidRPr="005C5077">
              <w:rPr>
                <w:color w:val="000000" w:themeColor="text1"/>
                <w:sz w:val="20"/>
                <w:szCs w:val="22"/>
              </w:rPr>
              <w:t>2008</w:t>
            </w:r>
          </w:p>
        </w:tc>
        <w:tc>
          <w:tcPr>
            <w:tcW w:w="88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5 421</w:t>
            </w:r>
          </w:p>
        </w:tc>
        <w:tc>
          <w:tcPr>
            <w:tcW w:w="93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Ц</w:t>
            </w:r>
            <w:r w:rsidR="0057754F" w:rsidRPr="005C5077">
              <w:rPr>
                <w:color w:val="000000" w:themeColor="text1"/>
                <w:sz w:val="20"/>
                <w:szCs w:val="22"/>
              </w:rPr>
              <w:t>2008</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5595,95</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Зпер.3</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3187,62</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Зпост.2</w:t>
            </w:r>
          </w:p>
        </w:tc>
        <w:tc>
          <w:tcPr>
            <w:tcW w:w="1245"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10 412 758</w:t>
            </w:r>
          </w:p>
        </w:tc>
        <w:tc>
          <w:tcPr>
            <w:tcW w:w="1067"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9,54%</w:t>
            </w:r>
          </w:p>
        </w:tc>
        <w:tc>
          <w:tcPr>
            <w:tcW w:w="12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ΔRЗпер.</w:t>
            </w:r>
          </w:p>
        </w:tc>
        <w:tc>
          <w:tcPr>
            <w:tcW w:w="1026"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6,33%</w:t>
            </w:r>
          </w:p>
        </w:tc>
      </w:tr>
      <w:tr w:rsidR="002C42E1" w:rsidRPr="005C5077" w:rsidTr="005C5077">
        <w:trPr>
          <w:trHeight w:val="393"/>
          <w:jc w:val="center"/>
        </w:trPr>
        <w:tc>
          <w:tcPr>
            <w:tcW w:w="107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R</w:t>
            </w:r>
            <w:r w:rsidR="0057754F" w:rsidRPr="005C5077">
              <w:rPr>
                <w:color w:val="000000" w:themeColor="text1"/>
                <w:sz w:val="20"/>
                <w:szCs w:val="22"/>
              </w:rPr>
              <w:t>2008</w:t>
            </w:r>
          </w:p>
        </w:tc>
        <w:tc>
          <w:tcPr>
            <w:tcW w:w="9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V</w:t>
            </w:r>
            <w:r w:rsidR="0057754F" w:rsidRPr="005C5077">
              <w:rPr>
                <w:color w:val="000000" w:themeColor="text1"/>
                <w:sz w:val="20"/>
                <w:szCs w:val="22"/>
              </w:rPr>
              <w:t>2008</w:t>
            </w:r>
          </w:p>
        </w:tc>
        <w:tc>
          <w:tcPr>
            <w:tcW w:w="88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5 421</w:t>
            </w:r>
          </w:p>
        </w:tc>
        <w:tc>
          <w:tcPr>
            <w:tcW w:w="93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Ц</w:t>
            </w:r>
            <w:r w:rsidR="0057754F" w:rsidRPr="005C5077">
              <w:rPr>
                <w:color w:val="000000" w:themeColor="text1"/>
                <w:sz w:val="20"/>
                <w:szCs w:val="22"/>
              </w:rPr>
              <w:t>2008</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5595,95</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Зпер.3</w:t>
            </w: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3187,62</w:t>
            </w: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Зпост.3</w:t>
            </w:r>
          </w:p>
        </w:tc>
        <w:tc>
          <w:tcPr>
            <w:tcW w:w="1245"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r w:rsidRPr="005C5077">
              <w:rPr>
                <w:color w:val="000000" w:themeColor="text1"/>
                <w:sz w:val="20"/>
                <w:szCs w:val="16"/>
              </w:rPr>
              <w:t>9 248 887</w:t>
            </w:r>
          </w:p>
        </w:tc>
        <w:tc>
          <w:tcPr>
            <w:tcW w:w="1067"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14,35%</w:t>
            </w:r>
          </w:p>
        </w:tc>
        <w:tc>
          <w:tcPr>
            <w:tcW w:w="12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ΔRЗпост.</w:t>
            </w:r>
          </w:p>
        </w:tc>
        <w:tc>
          <w:tcPr>
            <w:tcW w:w="1026"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4,81%</w:t>
            </w:r>
          </w:p>
        </w:tc>
      </w:tr>
      <w:tr w:rsidR="002C42E1" w:rsidRPr="005C5077" w:rsidTr="005C5077">
        <w:trPr>
          <w:trHeight w:val="393"/>
          <w:jc w:val="center"/>
        </w:trPr>
        <w:tc>
          <w:tcPr>
            <w:tcW w:w="107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8"/>
              </w:rPr>
            </w:pPr>
          </w:p>
        </w:tc>
        <w:tc>
          <w:tcPr>
            <w:tcW w:w="9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p>
        </w:tc>
        <w:tc>
          <w:tcPr>
            <w:tcW w:w="882"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p>
        </w:tc>
        <w:tc>
          <w:tcPr>
            <w:tcW w:w="932"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p>
        </w:tc>
        <w:tc>
          <w:tcPr>
            <w:tcW w:w="1061"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p>
        </w:tc>
        <w:tc>
          <w:tcPr>
            <w:tcW w:w="1080"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p>
        </w:tc>
        <w:tc>
          <w:tcPr>
            <w:tcW w:w="1245"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p>
        </w:tc>
        <w:tc>
          <w:tcPr>
            <w:tcW w:w="1067"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16"/>
              </w:rPr>
            </w:pPr>
          </w:p>
        </w:tc>
        <w:tc>
          <w:tcPr>
            <w:tcW w:w="1239" w:type="dxa"/>
            <w:noWrap/>
            <w:vAlign w:val="center"/>
          </w:tcPr>
          <w:p w:rsidR="002C42E1" w:rsidRPr="005C5077" w:rsidRDefault="002C42E1" w:rsidP="005C5077">
            <w:pPr>
              <w:shd w:val="clear" w:color="000000" w:fill="auto"/>
              <w:suppressAutoHyphens/>
              <w:spacing w:line="360" w:lineRule="auto"/>
              <w:jc w:val="left"/>
              <w:rPr>
                <w:color w:val="000000" w:themeColor="text1"/>
                <w:sz w:val="20"/>
                <w:szCs w:val="22"/>
              </w:rPr>
            </w:pPr>
            <w:r w:rsidRPr="005C5077">
              <w:rPr>
                <w:color w:val="000000" w:themeColor="text1"/>
                <w:sz w:val="20"/>
                <w:szCs w:val="22"/>
              </w:rPr>
              <w:t>ΔR</w:t>
            </w:r>
            <w:r w:rsidR="0057754F" w:rsidRPr="005C5077">
              <w:rPr>
                <w:color w:val="000000" w:themeColor="text1"/>
                <w:sz w:val="20"/>
                <w:szCs w:val="22"/>
              </w:rPr>
              <w:t>2008</w:t>
            </w:r>
          </w:p>
        </w:tc>
        <w:tc>
          <w:tcPr>
            <w:tcW w:w="1026" w:type="dxa"/>
            <w:noWrap/>
            <w:vAlign w:val="center"/>
          </w:tcPr>
          <w:p w:rsidR="002C42E1" w:rsidRPr="005C5077" w:rsidRDefault="002C42E1" w:rsidP="005C5077">
            <w:pPr>
              <w:shd w:val="clear" w:color="000000" w:fill="auto"/>
              <w:suppressAutoHyphens/>
              <w:spacing w:line="360" w:lineRule="auto"/>
              <w:jc w:val="left"/>
              <w:rPr>
                <w:color w:val="000000" w:themeColor="text1"/>
                <w:sz w:val="20"/>
              </w:rPr>
            </w:pPr>
            <w:r w:rsidRPr="005C5077">
              <w:rPr>
                <w:color w:val="000000" w:themeColor="text1"/>
                <w:sz w:val="20"/>
              </w:rPr>
              <w:t>-5,86%</w:t>
            </w:r>
          </w:p>
        </w:tc>
      </w:tr>
    </w:tbl>
    <w:p w:rsidR="00D00D86" w:rsidRPr="00B15C11" w:rsidRDefault="00D00D86" w:rsidP="00B15C11">
      <w:pPr>
        <w:shd w:val="clear" w:color="000000" w:fill="auto"/>
        <w:suppressAutoHyphens/>
        <w:spacing w:line="360" w:lineRule="auto"/>
        <w:ind w:firstLine="709"/>
        <w:rPr>
          <w:color w:val="000000" w:themeColor="text1"/>
          <w:sz w:val="28"/>
          <w:szCs w:val="28"/>
        </w:rPr>
      </w:pPr>
    </w:p>
    <w:p w:rsidR="005C5077" w:rsidRDefault="005C5077" w:rsidP="00B15C11">
      <w:pPr>
        <w:shd w:val="clear" w:color="000000" w:fill="auto"/>
        <w:suppressAutoHyphens/>
        <w:spacing w:line="360" w:lineRule="auto"/>
        <w:ind w:firstLine="709"/>
        <w:rPr>
          <w:color w:val="000000" w:themeColor="text1"/>
          <w:sz w:val="28"/>
          <w:szCs w:val="28"/>
        </w:rPr>
        <w:sectPr w:rsidR="005C5077" w:rsidSect="0090467F">
          <w:pgSz w:w="16838" w:h="11906" w:orient="landscape" w:code="9"/>
          <w:pgMar w:top="1701" w:right="1134" w:bottom="851" w:left="1134" w:header="709" w:footer="709" w:gutter="0"/>
          <w:cols w:space="708"/>
          <w:docGrid w:linePitch="360"/>
        </w:sectPr>
      </w:pPr>
    </w:p>
    <w:p w:rsidR="002C42E1" w:rsidRDefault="00212F74"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Влияние изменения объёма реализации, цен на услуги, переменных затрат на единицу продукции и суммы постоянных затрат показано на рисунке </w:t>
      </w:r>
      <w:r w:rsidR="00D970F3" w:rsidRPr="00B15C11">
        <w:rPr>
          <w:color w:val="000000" w:themeColor="text1"/>
          <w:sz w:val="28"/>
          <w:szCs w:val="28"/>
        </w:rPr>
        <w:t>2.</w:t>
      </w:r>
      <w:r w:rsidRPr="00B15C11">
        <w:rPr>
          <w:color w:val="000000" w:themeColor="text1"/>
          <w:sz w:val="28"/>
          <w:szCs w:val="28"/>
        </w:rPr>
        <w:t>12.</w:t>
      </w:r>
    </w:p>
    <w:p w:rsidR="005C5077" w:rsidRPr="00B15C11" w:rsidRDefault="005C5077" w:rsidP="00B15C11">
      <w:pPr>
        <w:shd w:val="clear" w:color="000000" w:fill="auto"/>
        <w:suppressAutoHyphens/>
        <w:spacing w:line="360" w:lineRule="auto"/>
        <w:ind w:firstLine="709"/>
        <w:rPr>
          <w:color w:val="000000" w:themeColor="text1"/>
          <w:sz w:val="28"/>
          <w:szCs w:val="28"/>
        </w:rPr>
      </w:pPr>
    </w:p>
    <w:p w:rsidR="00212F74" w:rsidRPr="00B15C11" w:rsidRDefault="007B0B4D" w:rsidP="005C5077">
      <w:pPr>
        <w:shd w:val="clear" w:color="000000" w:fill="auto"/>
        <w:suppressAutoHyphens/>
        <w:spacing w:line="360" w:lineRule="auto"/>
        <w:jc w:val="center"/>
        <w:rPr>
          <w:color w:val="000000" w:themeColor="text1"/>
          <w:sz w:val="28"/>
          <w:szCs w:val="28"/>
        </w:rPr>
      </w:pPr>
      <w:r>
        <w:rPr>
          <w:b/>
          <w:color w:val="000000" w:themeColor="text1"/>
          <w:sz w:val="28"/>
          <w:szCs w:val="28"/>
        </w:rPr>
      </w:r>
      <w:r>
        <w:rPr>
          <w:b/>
          <w:color w:val="000000" w:themeColor="text1"/>
          <w:sz w:val="28"/>
          <w:szCs w:val="28"/>
        </w:rPr>
        <w:pict>
          <v:group id="_x0000_s1074" editas="canvas" style="width:6in;height:578pt;mso-position-horizontal-relative:char;mso-position-vertical-relative:line" coordorigin="2137,-343" coordsize="6776,8948">
            <o:lock v:ext="edit" aspectratio="t"/>
            <v:shape id="_x0000_s1075" type="#_x0000_t75" style="position:absolute;left:2137;top:-343;width:6776;height:8948" o:preferrelative="f">
              <v:fill o:detectmouseclick="t"/>
              <v:path o:extrusionok="t" o:connecttype="none"/>
              <o:lock v:ext="edit" text="t"/>
            </v:shape>
            <v:shape id="_x0000_s1076" type="#_x0000_t75" style="position:absolute;left:2278;top:-343;width:6482;height:3293" fillcolor="black" strokecolor="white" strokeweight="3e-5mm">
              <v:imagedata r:id="rId35" o:title=""/>
              <o:lock v:ext="edit" rotation="t"/>
            </v:shape>
            <v:shape id="_x0000_s1077" type="#_x0000_t75" style="position:absolute;left:2278;top:2834;width:6482;height:2950" fillcolor="black" strokecolor="white" strokeweight="3e-5mm">
              <v:imagedata r:id="rId36" o:title=""/>
              <o:lock v:ext="edit" rotation="t"/>
            </v:shape>
            <v:shape id="_x0000_s1078" type="#_x0000_t75" style="position:absolute;left:2266;top:5679;width:6494;height:2926" fillcolor="black" strokecolor="white" strokeweight="3e-5mm">
              <v:imagedata r:id="rId37" o:title=""/>
              <o:lock v:ext="edit" rotation="t"/>
            </v:shape>
            <v:rect id="_x0000_s1079" style="position:absolute;left:7927;top:1608;width:706;height:278" stroked="f"/>
            <v:rect id="_x0000_s1080" style="position:absolute;left:6796;top:4812;width:705;height:279" stroked="f">
              <v:textbox style="mso-next-textbox:#_x0000_s1080">
                <w:txbxContent>
                  <w:p w:rsidR="00B15C11" w:rsidRPr="004A3823" w:rsidRDefault="00B15C11" w:rsidP="002E04A7">
                    <w:pPr>
                      <w:jc w:val="left"/>
                      <w:rPr>
                        <w:sz w:val="16"/>
                        <w:szCs w:val="16"/>
                      </w:rPr>
                    </w:pPr>
                    <w:r>
                      <w:rPr>
                        <w:sz w:val="16"/>
                        <w:szCs w:val="16"/>
                      </w:rPr>
                      <w:t>2007</w:t>
                    </w:r>
                  </w:p>
                </w:txbxContent>
              </v:textbox>
            </v:rect>
            <v:rect id="_x0000_s1081" style="position:absolute;left:6796;top:7042;width:705;height:278" stroked="f">
              <v:textbox style="mso-next-textbox:#_x0000_s1081">
                <w:txbxContent>
                  <w:p w:rsidR="00B15C11" w:rsidRPr="004A3823" w:rsidRDefault="00B15C11" w:rsidP="002E04A7">
                    <w:pPr>
                      <w:jc w:val="left"/>
                      <w:rPr>
                        <w:sz w:val="16"/>
                        <w:szCs w:val="16"/>
                      </w:rPr>
                    </w:pPr>
                    <w:r>
                      <w:rPr>
                        <w:sz w:val="16"/>
                        <w:szCs w:val="16"/>
                      </w:rPr>
                      <w:t>2008</w:t>
                    </w:r>
                  </w:p>
                </w:txbxContent>
              </v:textbox>
            </v:rect>
            <v:rect id="_x0000_s1082" style="position:absolute;left:7784;top:4952;width:846;height:278" stroked="f">
              <v:textbox style="mso-next-textbox:#_x0000_s1082">
                <w:txbxContent>
                  <w:p w:rsidR="00B15C11" w:rsidRPr="002E04A7" w:rsidRDefault="00B15C11" w:rsidP="002E04A7">
                    <w:pPr>
                      <w:jc w:val="left"/>
                      <w:rPr>
                        <w:sz w:val="24"/>
                        <w:szCs w:val="24"/>
                      </w:rPr>
                    </w:pPr>
                  </w:p>
                </w:txbxContent>
              </v:textbox>
            </v:rect>
            <v:rect id="_x0000_s1083" style="position:absolute;left:7784;top:8017;width:846;height:279" stroked="f">
              <v:textbox style="mso-next-textbox:#_x0000_s1083">
                <w:txbxContent>
                  <w:p w:rsidR="00B15C11" w:rsidRPr="002E04A7" w:rsidRDefault="00B15C11" w:rsidP="002E04A7">
                    <w:pPr>
                      <w:jc w:val="left"/>
                      <w:rPr>
                        <w:sz w:val="24"/>
                        <w:szCs w:val="24"/>
                      </w:rPr>
                    </w:pPr>
                  </w:p>
                </w:txbxContent>
              </v:textbox>
            </v:rect>
            <w10:wrap type="none"/>
            <w10:anchorlock/>
          </v:group>
          <o:OLEObject Type="Embed" ProgID="Excel.Sheet.8" ShapeID="_x0000_s1076" DrawAspect="Content" ObjectID="_1470162457" r:id="rId38">
            <o:FieldCodes>\s</o:FieldCodes>
          </o:OLEObject>
          <o:OLEObject Type="Embed" ProgID="Excel.Sheet.8" ShapeID="_x0000_s1077" DrawAspect="Content" ObjectID="_1470162458" r:id="rId39">
            <o:FieldCodes>\s</o:FieldCodes>
          </o:OLEObject>
          <o:OLEObject Type="Embed" ProgID="Excel.Sheet.8" ShapeID="_x0000_s1078" DrawAspect="Content" ObjectID="_1470162459" r:id="rId40">
            <o:FieldCodes>\s</o:FieldCodes>
          </o:OLEObject>
        </w:pict>
      </w:r>
    </w:p>
    <w:p w:rsidR="000B2FD5" w:rsidRPr="00612EC8" w:rsidRDefault="002E04A7" w:rsidP="00612EC8">
      <w:pPr>
        <w:shd w:val="clear" w:color="000000" w:fill="auto"/>
        <w:suppressAutoHyphens/>
        <w:spacing w:line="360" w:lineRule="auto"/>
        <w:jc w:val="center"/>
        <w:rPr>
          <w:b/>
          <w:color w:val="000000" w:themeColor="text1"/>
          <w:sz w:val="28"/>
          <w:szCs w:val="28"/>
        </w:rPr>
      </w:pPr>
      <w:r w:rsidRPr="00612EC8">
        <w:rPr>
          <w:b/>
          <w:color w:val="000000" w:themeColor="text1"/>
          <w:sz w:val="28"/>
          <w:szCs w:val="28"/>
        </w:rPr>
        <w:t xml:space="preserve">Рисунок </w:t>
      </w:r>
      <w:r w:rsidR="00D970F3" w:rsidRPr="00612EC8">
        <w:rPr>
          <w:b/>
          <w:color w:val="000000" w:themeColor="text1"/>
          <w:sz w:val="28"/>
          <w:szCs w:val="28"/>
        </w:rPr>
        <w:t>2.</w:t>
      </w:r>
      <w:r w:rsidR="0021021B" w:rsidRPr="00612EC8">
        <w:rPr>
          <w:b/>
          <w:color w:val="000000" w:themeColor="text1"/>
          <w:sz w:val="28"/>
          <w:szCs w:val="28"/>
        </w:rPr>
        <w:t>12</w:t>
      </w:r>
      <w:r w:rsidRPr="00612EC8">
        <w:rPr>
          <w:b/>
          <w:color w:val="000000" w:themeColor="text1"/>
          <w:sz w:val="28"/>
          <w:szCs w:val="28"/>
        </w:rPr>
        <w:t xml:space="preserve"> </w:t>
      </w:r>
      <w:r w:rsidR="00262D4C" w:rsidRPr="00612EC8">
        <w:rPr>
          <w:b/>
          <w:color w:val="000000" w:themeColor="text1"/>
          <w:sz w:val="28"/>
          <w:szCs w:val="28"/>
        </w:rPr>
        <w:t>–</w:t>
      </w:r>
      <w:r w:rsidR="0021021B" w:rsidRPr="00612EC8">
        <w:rPr>
          <w:b/>
          <w:color w:val="000000" w:themeColor="text1"/>
          <w:sz w:val="28"/>
          <w:szCs w:val="28"/>
        </w:rPr>
        <w:t xml:space="preserve"> Маржинальный анализ изменения рентабельности затрат</w:t>
      </w:r>
    </w:p>
    <w:p w:rsidR="0021021B" w:rsidRPr="00B15C11" w:rsidRDefault="00612EC8" w:rsidP="00B15C11">
      <w:pPr>
        <w:shd w:val="clear" w:color="000000" w:fill="auto"/>
        <w:suppressAutoHyphens/>
        <w:spacing w:line="360" w:lineRule="auto"/>
        <w:ind w:firstLine="709"/>
        <w:rPr>
          <w:color w:val="000000" w:themeColor="text1"/>
          <w:sz w:val="28"/>
          <w:szCs w:val="28"/>
        </w:rPr>
      </w:pPr>
      <w:r>
        <w:rPr>
          <w:color w:val="000000" w:themeColor="text1"/>
          <w:sz w:val="28"/>
          <w:szCs w:val="28"/>
        </w:rPr>
        <w:br w:type="page"/>
      </w:r>
      <w:r w:rsidR="0021021B" w:rsidRPr="00B15C11">
        <w:rPr>
          <w:color w:val="000000" w:themeColor="text1"/>
          <w:sz w:val="28"/>
          <w:szCs w:val="28"/>
        </w:rPr>
        <w:t>По результатам маржинального факторного анализа изменения рентабельности затрат</w:t>
      </w:r>
      <w:r w:rsidR="001266D4" w:rsidRPr="00B15C11">
        <w:rPr>
          <w:color w:val="000000" w:themeColor="text1"/>
          <w:sz w:val="28"/>
          <w:szCs w:val="28"/>
        </w:rPr>
        <w:t xml:space="preserve"> можно сделать следующие выводы.</w:t>
      </w:r>
    </w:p>
    <w:p w:rsidR="0021021B" w:rsidRPr="00B15C11" w:rsidRDefault="0021021B"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1. Уровень рентабельности затрат предприятия в </w:t>
      </w:r>
      <w:r w:rsidR="00232CA0" w:rsidRPr="00B15C11">
        <w:rPr>
          <w:color w:val="000000" w:themeColor="text1"/>
          <w:sz w:val="28"/>
          <w:szCs w:val="28"/>
        </w:rPr>
        <w:t>2007</w:t>
      </w:r>
      <w:r w:rsidR="002E04A7" w:rsidRPr="00B15C11">
        <w:rPr>
          <w:color w:val="000000" w:themeColor="text1"/>
          <w:sz w:val="28"/>
          <w:szCs w:val="28"/>
        </w:rPr>
        <w:t xml:space="preserve"> году по сравнению с </w:t>
      </w:r>
      <w:r w:rsidR="0057754F" w:rsidRPr="00B15C11">
        <w:rPr>
          <w:color w:val="000000" w:themeColor="text1"/>
          <w:sz w:val="28"/>
          <w:szCs w:val="28"/>
        </w:rPr>
        <w:t>2005</w:t>
      </w:r>
      <w:r w:rsidRPr="00B15C11">
        <w:rPr>
          <w:color w:val="000000" w:themeColor="text1"/>
          <w:sz w:val="28"/>
          <w:szCs w:val="28"/>
        </w:rPr>
        <w:t xml:space="preserve"> годом увеличился на 4,47</w:t>
      </w:r>
      <w:r w:rsidR="001266D4" w:rsidRPr="00B15C11">
        <w:rPr>
          <w:color w:val="000000" w:themeColor="text1"/>
          <w:sz w:val="28"/>
          <w:szCs w:val="28"/>
        </w:rPr>
        <w:t xml:space="preserve"> </w:t>
      </w:r>
      <w:r w:rsidRPr="00B15C11">
        <w:rPr>
          <w:color w:val="000000" w:themeColor="text1"/>
          <w:sz w:val="28"/>
          <w:szCs w:val="28"/>
        </w:rPr>
        <w:t>%, в том числе за счёт увеличения грузооборота − на 10,03</w:t>
      </w:r>
      <w:r w:rsidR="001266D4" w:rsidRPr="00B15C11">
        <w:rPr>
          <w:color w:val="000000" w:themeColor="text1"/>
          <w:sz w:val="28"/>
          <w:szCs w:val="28"/>
        </w:rPr>
        <w:t xml:space="preserve"> </w:t>
      </w:r>
      <w:r w:rsidRPr="00B15C11">
        <w:rPr>
          <w:color w:val="000000" w:themeColor="text1"/>
          <w:sz w:val="28"/>
          <w:szCs w:val="28"/>
        </w:rPr>
        <w:t>%, на 7,98</w:t>
      </w:r>
      <w:r w:rsidR="001266D4" w:rsidRPr="00B15C11">
        <w:rPr>
          <w:color w:val="000000" w:themeColor="text1"/>
          <w:sz w:val="28"/>
          <w:szCs w:val="28"/>
        </w:rPr>
        <w:t xml:space="preserve"> </w:t>
      </w:r>
      <w:r w:rsidRPr="00B15C11">
        <w:rPr>
          <w:color w:val="000000" w:themeColor="text1"/>
          <w:sz w:val="28"/>
          <w:szCs w:val="28"/>
        </w:rPr>
        <w:t xml:space="preserve">% за счёт увеличения цены за оказываемые услуги, и уменьшился за счёт увеличения постоянных затрат </w:t>
      </w:r>
      <w:r w:rsidR="00266D7C" w:rsidRPr="00B15C11">
        <w:rPr>
          <w:color w:val="000000" w:themeColor="text1"/>
          <w:sz w:val="28"/>
          <w:szCs w:val="28"/>
        </w:rPr>
        <w:t xml:space="preserve">− </w:t>
      </w:r>
      <w:r w:rsidRPr="00B15C11">
        <w:rPr>
          <w:color w:val="000000" w:themeColor="text1"/>
          <w:sz w:val="28"/>
          <w:szCs w:val="28"/>
        </w:rPr>
        <w:t>на 2,74</w:t>
      </w:r>
      <w:r w:rsidR="001266D4" w:rsidRPr="00B15C11">
        <w:rPr>
          <w:color w:val="000000" w:themeColor="text1"/>
          <w:sz w:val="28"/>
          <w:szCs w:val="28"/>
        </w:rPr>
        <w:t xml:space="preserve"> </w:t>
      </w:r>
      <w:r w:rsidRPr="00B15C11">
        <w:rPr>
          <w:color w:val="000000" w:themeColor="text1"/>
          <w:sz w:val="28"/>
          <w:szCs w:val="28"/>
        </w:rPr>
        <w:t>% и увеличения переменных затрат − на 10,80</w:t>
      </w:r>
      <w:r w:rsidR="001266D4" w:rsidRPr="00B15C11">
        <w:rPr>
          <w:color w:val="000000" w:themeColor="text1"/>
          <w:sz w:val="28"/>
          <w:szCs w:val="28"/>
        </w:rPr>
        <w:t xml:space="preserve"> </w:t>
      </w:r>
      <w:r w:rsidRPr="00B15C11">
        <w:rPr>
          <w:color w:val="000000" w:themeColor="text1"/>
          <w:sz w:val="28"/>
          <w:szCs w:val="28"/>
        </w:rPr>
        <w:t>%.</w:t>
      </w:r>
    </w:p>
    <w:p w:rsidR="0021021B" w:rsidRPr="00B15C11" w:rsidRDefault="0021021B"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2. В </w:t>
      </w:r>
      <w:r w:rsidR="00232CA0" w:rsidRPr="00B15C11">
        <w:rPr>
          <w:color w:val="000000" w:themeColor="text1"/>
          <w:sz w:val="28"/>
          <w:szCs w:val="28"/>
        </w:rPr>
        <w:t>2008</w:t>
      </w:r>
      <w:r w:rsidRPr="00B15C11">
        <w:rPr>
          <w:color w:val="000000" w:themeColor="text1"/>
          <w:sz w:val="28"/>
          <w:szCs w:val="28"/>
        </w:rPr>
        <w:t xml:space="preserve"> году по сравнению с </w:t>
      </w:r>
      <w:r w:rsidR="00232CA0" w:rsidRPr="00B15C11">
        <w:rPr>
          <w:color w:val="000000" w:themeColor="text1"/>
          <w:sz w:val="28"/>
          <w:szCs w:val="28"/>
        </w:rPr>
        <w:t>2007</w:t>
      </w:r>
      <w:r w:rsidRPr="00B15C11">
        <w:rPr>
          <w:color w:val="000000" w:themeColor="text1"/>
          <w:sz w:val="28"/>
          <w:szCs w:val="28"/>
        </w:rPr>
        <w:t xml:space="preserve"> годом уровень рентабельности затрат предприятия увеличился на </w:t>
      </w:r>
      <w:r w:rsidR="00266D7C" w:rsidRPr="00B15C11">
        <w:rPr>
          <w:color w:val="000000" w:themeColor="text1"/>
          <w:sz w:val="28"/>
          <w:szCs w:val="28"/>
        </w:rPr>
        <w:t>11,38</w:t>
      </w:r>
      <w:r w:rsidR="001266D4" w:rsidRPr="00B15C11">
        <w:rPr>
          <w:color w:val="000000" w:themeColor="text1"/>
          <w:sz w:val="28"/>
          <w:szCs w:val="28"/>
        </w:rPr>
        <w:t xml:space="preserve"> </w:t>
      </w:r>
      <w:r w:rsidR="00266D7C" w:rsidRPr="00B15C11">
        <w:rPr>
          <w:color w:val="000000" w:themeColor="text1"/>
          <w:sz w:val="28"/>
          <w:szCs w:val="28"/>
        </w:rPr>
        <w:t>%</w:t>
      </w:r>
      <w:r w:rsidRPr="00B15C11">
        <w:rPr>
          <w:color w:val="000000" w:themeColor="text1"/>
          <w:sz w:val="28"/>
          <w:szCs w:val="28"/>
        </w:rPr>
        <w:t xml:space="preserve">, в том числе за счёт увеличения грузооборота − на </w:t>
      </w:r>
      <w:r w:rsidR="00266D7C" w:rsidRPr="00B15C11">
        <w:rPr>
          <w:color w:val="000000" w:themeColor="text1"/>
          <w:sz w:val="28"/>
          <w:szCs w:val="28"/>
        </w:rPr>
        <w:t>3,04</w:t>
      </w:r>
      <w:r w:rsidR="001266D4" w:rsidRPr="00B15C11">
        <w:rPr>
          <w:color w:val="000000" w:themeColor="text1"/>
          <w:sz w:val="28"/>
          <w:szCs w:val="28"/>
        </w:rPr>
        <w:t xml:space="preserve"> </w:t>
      </w:r>
      <w:r w:rsidR="00266D7C" w:rsidRPr="00B15C11">
        <w:rPr>
          <w:color w:val="000000" w:themeColor="text1"/>
          <w:sz w:val="28"/>
          <w:szCs w:val="28"/>
        </w:rPr>
        <w:t>%</w:t>
      </w:r>
      <w:r w:rsidRPr="00B15C11">
        <w:rPr>
          <w:color w:val="000000" w:themeColor="text1"/>
          <w:sz w:val="28"/>
          <w:szCs w:val="28"/>
        </w:rPr>
        <w:t xml:space="preserve">, за счёт увеличения цены за оказываемые услуги − на </w:t>
      </w:r>
      <w:r w:rsidR="00266D7C" w:rsidRPr="00B15C11">
        <w:rPr>
          <w:color w:val="000000" w:themeColor="text1"/>
          <w:sz w:val="28"/>
          <w:szCs w:val="28"/>
        </w:rPr>
        <w:t>7,26</w:t>
      </w:r>
      <w:r w:rsidR="001266D4" w:rsidRPr="00B15C11">
        <w:rPr>
          <w:color w:val="000000" w:themeColor="text1"/>
          <w:sz w:val="28"/>
          <w:szCs w:val="28"/>
        </w:rPr>
        <w:t xml:space="preserve"> </w:t>
      </w:r>
      <w:r w:rsidR="00266D7C" w:rsidRPr="00B15C11">
        <w:rPr>
          <w:color w:val="000000" w:themeColor="text1"/>
          <w:sz w:val="28"/>
          <w:szCs w:val="28"/>
        </w:rPr>
        <w:t>%</w:t>
      </w:r>
      <w:r w:rsidRPr="00B15C11">
        <w:rPr>
          <w:color w:val="000000" w:themeColor="text1"/>
          <w:sz w:val="28"/>
          <w:szCs w:val="28"/>
        </w:rPr>
        <w:t xml:space="preserve">, на </w:t>
      </w:r>
      <w:r w:rsidR="00266D7C" w:rsidRPr="00B15C11">
        <w:rPr>
          <w:color w:val="000000" w:themeColor="text1"/>
          <w:sz w:val="28"/>
          <w:szCs w:val="28"/>
        </w:rPr>
        <w:t>7,43</w:t>
      </w:r>
      <w:r w:rsidR="001266D4" w:rsidRPr="00B15C11">
        <w:rPr>
          <w:color w:val="000000" w:themeColor="text1"/>
          <w:sz w:val="28"/>
          <w:szCs w:val="28"/>
        </w:rPr>
        <w:t xml:space="preserve"> </w:t>
      </w:r>
      <w:r w:rsidR="00266D7C" w:rsidRPr="00B15C11">
        <w:rPr>
          <w:color w:val="000000" w:themeColor="text1"/>
          <w:sz w:val="28"/>
          <w:szCs w:val="28"/>
        </w:rPr>
        <w:t>%</w:t>
      </w:r>
      <w:r w:rsidRPr="00B15C11">
        <w:rPr>
          <w:color w:val="000000" w:themeColor="text1"/>
          <w:sz w:val="28"/>
          <w:szCs w:val="28"/>
        </w:rPr>
        <w:t xml:space="preserve"> − за счёт снижения переменных затрат, и уменьшил</w:t>
      </w:r>
      <w:r w:rsidR="00266D7C" w:rsidRPr="00B15C11">
        <w:rPr>
          <w:color w:val="000000" w:themeColor="text1"/>
          <w:sz w:val="28"/>
          <w:szCs w:val="28"/>
        </w:rPr>
        <w:t>ся</w:t>
      </w:r>
      <w:r w:rsidRPr="00B15C11">
        <w:rPr>
          <w:color w:val="000000" w:themeColor="text1"/>
          <w:sz w:val="28"/>
          <w:szCs w:val="28"/>
        </w:rPr>
        <w:t xml:space="preserve"> за счёт увеличения постоянных затрат на </w:t>
      </w:r>
      <w:r w:rsidR="00266D7C" w:rsidRPr="00B15C11">
        <w:rPr>
          <w:color w:val="000000" w:themeColor="text1"/>
          <w:sz w:val="28"/>
          <w:szCs w:val="28"/>
        </w:rPr>
        <w:t>6,34</w:t>
      </w:r>
      <w:r w:rsidR="001266D4" w:rsidRPr="00B15C11">
        <w:rPr>
          <w:color w:val="000000" w:themeColor="text1"/>
          <w:sz w:val="28"/>
          <w:szCs w:val="28"/>
        </w:rPr>
        <w:t xml:space="preserve"> </w:t>
      </w:r>
      <w:r w:rsidR="00266D7C" w:rsidRPr="00B15C11">
        <w:rPr>
          <w:color w:val="000000" w:themeColor="text1"/>
          <w:sz w:val="28"/>
          <w:szCs w:val="28"/>
        </w:rPr>
        <w:t>%</w:t>
      </w:r>
      <w:r w:rsidRPr="00B15C11">
        <w:rPr>
          <w:color w:val="000000" w:themeColor="text1"/>
          <w:sz w:val="28"/>
          <w:szCs w:val="28"/>
        </w:rPr>
        <w:t>.</w:t>
      </w:r>
    </w:p>
    <w:p w:rsidR="0021021B" w:rsidRPr="00B15C11" w:rsidRDefault="0021021B"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3. За </w:t>
      </w:r>
      <w:r w:rsidR="00232CA0" w:rsidRPr="00B15C11">
        <w:rPr>
          <w:color w:val="000000" w:themeColor="text1"/>
          <w:sz w:val="28"/>
          <w:szCs w:val="28"/>
        </w:rPr>
        <w:t>2009</w:t>
      </w:r>
      <w:r w:rsidRPr="00B15C11">
        <w:rPr>
          <w:color w:val="000000" w:themeColor="text1"/>
          <w:sz w:val="28"/>
          <w:szCs w:val="28"/>
        </w:rPr>
        <w:t xml:space="preserve"> год по сравнению с </w:t>
      </w:r>
      <w:r w:rsidR="00232CA0" w:rsidRPr="00B15C11">
        <w:rPr>
          <w:color w:val="000000" w:themeColor="text1"/>
          <w:sz w:val="28"/>
          <w:szCs w:val="28"/>
        </w:rPr>
        <w:t>2008</w:t>
      </w:r>
      <w:r w:rsidRPr="00B15C11">
        <w:rPr>
          <w:color w:val="000000" w:themeColor="text1"/>
          <w:sz w:val="28"/>
          <w:szCs w:val="28"/>
        </w:rPr>
        <w:t xml:space="preserve"> </w:t>
      </w:r>
      <w:r w:rsidR="00266D7C" w:rsidRPr="00B15C11">
        <w:rPr>
          <w:color w:val="000000" w:themeColor="text1"/>
          <w:sz w:val="28"/>
          <w:szCs w:val="28"/>
        </w:rPr>
        <w:t>уровень рентабельности затрат</w:t>
      </w:r>
      <w:r w:rsidRPr="00B15C11">
        <w:rPr>
          <w:color w:val="000000" w:themeColor="text1"/>
          <w:sz w:val="28"/>
          <w:szCs w:val="28"/>
        </w:rPr>
        <w:t xml:space="preserve"> уменьшил</w:t>
      </w:r>
      <w:r w:rsidR="00266D7C" w:rsidRPr="00B15C11">
        <w:rPr>
          <w:color w:val="000000" w:themeColor="text1"/>
          <w:sz w:val="28"/>
          <w:szCs w:val="28"/>
        </w:rPr>
        <w:t>ся</w:t>
      </w:r>
      <w:r w:rsidRPr="00B15C11">
        <w:rPr>
          <w:color w:val="000000" w:themeColor="text1"/>
          <w:sz w:val="28"/>
          <w:szCs w:val="28"/>
        </w:rPr>
        <w:t xml:space="preserve"> на </w:t>
      </w:r>
      <w:r w:rsidR="00266D7C" w:rsidRPr="00B15C11">
        <w:rPr>
          <w:color w:val="000000" w:themeColor="text1"/>
          <w:sz w:val="28"/>
          <w:szCs w:val="28"/>
        </w:rPr>
        <w:t>5,86</w:t>
      </w:r>
      <w:r w:rsidR="001266D4" w:rsidRPr="00B15C11">
        <w:rPr>
          <w:color w:val="000000" w:themeColor="text1"/>
          <w:sz w:val="28"/>
          <w:szCs w:val="28"/>
        </w:rPr>
        <w:t xml:space="preserve"> </w:t>
      </w:r>
      <w:r w:rsidR="00266D7C" w:rsidRPr="00B15C11">
        <w:rPr>
          <w:color w:val="000000" w:themeColor="text1"/>
          <w:sz w:val="28"/>
          <w:szCs w:val="28"/>
        </w:rPr>
        <w:t>%</w:t>
      </w:r>
      <w:r w:rsidRPr="00B15C11">
        <w:rPr>
          <w:color w:val="000000" w:themeColor="text1"/>
          <w:sz w:val="28"/>
          <w:szCs w:val="28"/>
        </w:rPr>
        <w:t xml:space="preserve">, в том числе за счёт снижения грузооборота на </w:t>
      </w:r>
      <w:r w:rsidR="00266D7C" w:rsidRPr="00B15C11">
        <w:rPr>
          <w:color w:val="000000" w:themeColor="text1"/>
          <w:sz w:val="28"/>
          <w:szCs w:val="28"/>
        </w:rPr>
        <w:t>5,37</w:t>
      </w:r>
      <w:r w:rsidR="001266D4" w:rsidRPr="00B15C11">
        <w:rPr>
          <w:color w:val="000000" w:themeColor="text1"/>
          <w:sz w:val="28"/>
          <w:szCs w:val="28"/>
        </w:rPr>
        <w:t xml:space="preserve"> </w:t>
      </w:r>
      <w:r w:rsidR="00266D7C" w:rsidRPr="00B15C11">
        <w:rPr>
          <w:color w:val="000000" w:themeColor="text1"/>
          <w:sz w:val="28"/>
          <w:szCs w:val="28"/>
        </w:rPr>
        <w:t>%</w:t>
      </w:r>
      <w:r w:rsidRPr="00B15C11">
        <w:rPr>
          <w:color w:val="000000" w:themeColor="text1"/>
          <w:sz w:val="28"/>
          <w:szCs w:val="28"/>
        </w:rPr>
        <w:t xml:space="preserve"> и за счёт снижения цен, связанного с обострившейся конкуренцией, на </w:t>
      </w:r>
      <w:r w:rsidR="00266D7C" w:rsidRPr="00B15C11">
        <w:rPr>
          <w:color w:val="000000" w:themeColor="text1"/>
          <w:sz w:val="28"/>
          <w:szCs w:val="28"/>
        </w:rPr>
        <w:t>11,62</w:t>
      </w:r>
      <w:r w:rsidR="001266D4" w:rsidRPr="00B15C11">
        <w:rPr>
          <w:color w:val="000000" w:themeColor="text1"/>
          <w:sz w:val="28"/>
          <w:szCs w:val="28"/>
        </w:rPr>
        <w:t xml:space="preserve"> </w:t>
      </w:r>
      <w:r w:rsidR="00266D7C" w:rsidRPr="00B15C11">
        <w:rPr>
          <w:color w:val="000000" w:themeColor="text1"/>
          <w:sz w:val="28"/>
          <w:szCs w:val="28"/>
        </w:rPr>
        <w:t>%</w:t>
      </w:r>
      <w:r w:rsidRPr="00B15C11">
        <w:rPr>
          <w:color w:val="000000" w:themeColor="text1"/>
          <w:sz w:val="28"/>
          <w:szCs w:val="28"/>
        </w:rPr>
        <w:t>, и увеличил</w:t>
      </w:r>
      <w:r w:rsidR="00266D7C" w:rsidRPr="00B15C11">
        <w:rPr>
          <w:color w:val="000000" w:themeColor="text1"/>
          <w:sz w:val="28"/>
          <w:szCs w:val="28"/>
        </w:rPr>
        <w:t>ся</w:t>
      </w:r>
      <w:r w:rsidRPr="00B15C11">
        <w:rPr>
          <w:color w:val="000000" w:themeColor="text1"/>
          <w:sz w:val="28"/>
          <w:szCs w:val="28"/>
        </w:rPr>
        <w:t xml:space="preserve"> за счёт снижения переменных затрат на </w:t>
      </w:r>
      <w:r w:rsidR="00266D7C" w:rsidRPr="00B15C11">
        <w:rPr>
          <w:color w:val="000000" w:themeColor="text1"/>
          <w:sz w:val="28"/>
          <w:szCs w:val="28"/>
        </w:rPr>
        <w:t>6,33</w:t>
      </w:r>
      <w:r w:rsidR="001266D4" w:rsidRPr="00B15C11">
        <w:rPr>
          <w:color w:val="000000" w:themeColor="text1"/>
          <w:sz w:val="28"/>
          <w:szCs w:val="28"/>
        </w:rPr>
        <w:t xml:space="preserve"> </w:t>
      </w:r>
      <w:r w:rsidR="00266D7C" w:rsidRPr="00B15C11">
        <w:rPr>
          <w:color w:val="000000" w:themeColor="text1"/>
          <w:sz w:val="28"/>
          <w:szCs w:val="28"/>
        </w:rPr>
        <w:t>%</w:t>
      </w:r>
      <w:r w:rsidRPr="00B15C11">
        <w:rPr>
          <w:color w:val="000000" w:themeColor="text1"/>
          <w:sz w:val="28"/>
          <w:szCs w:val="28"/>
        </w:rPr>
        <w:t xml:space="preserve"> и снижения постоянных затрат </w:t>
      </w:r>
      <w:r w:rsidR="00266D7C" w:rsidRPr="00B15C11">
        <w:rPr>
          <w:color w:val="000000" w:themeColor="text1"/>
          <w:sz w:val="28"/>
          <w:szCs w:val="28"/>
        </w:rPr>
        <w:t xml:space="preserve">− </w:t>
      </w:r>
      <w:r w:rsidRPr="00B15C11">
        <w:rPr>
          <w:color w:val="000000" w:themeColor="text1"/>
          <w:sz w:val="28"/>
          <w:szCs w:val="28"/>
        </w:rPr>
        <w:t xml:space="preserve">на </w:t>
      </w:r>
      <w:r w:rsidR="00266D7C" w:rsidRPr="00B15C11">
        <w:rPr>
          <w:color w:val="000000" w:themeColor="text1"/>
          <w:sz w:val="28"/>
          <w:szCs w:val="28"/>
        </w:rPr>
        <w:t>4,81</w:t>
      </w:r>
      <w:r w:rsidR="001266D4" w:rsidRPr="00B15C11">
        <w:rPr>
          <w:color w:val="000000" w:themeColor="text1"/>
          <w:sz w:val="28"/>
          <w:szCs w:val="28"/>
        </w:rPr>
        <w:t xml:space="preserve"> </w:t>
      </w:r>
      <w:r w:rsidR="00266D7C" w:rsidRPr="00B15C11">
        <w:rPr>
          <w:color w:val="000000" w:themeColor="text1"/>
          <w:sz w:val="28"/>
          <w:szCs w:val="28"/>
        </w:rPr>
        <w:t>%</w:t>
      </w:r>
      <w:r w:rsidRPr="00B15C11">
        <w:rPr>
          <w:color w:val="000000" w:themeColor="text1"/>
          <w:sz w:val="28"/>
          <w:szCs w:val="28"/>
        </w:rPr>
        <w:t>.</w:t>
      </w:r>
    </w:p>
    <w:p w:rsidR="0021021B" w:rsidRPr="00B15C11" w:rsidRDefault="00266D7C"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Применяя аналогичные модели маржинального анализа можно исследовать изменения уровней других показателей рентабельности.</w:t>
      </w:r>
    </w:p>
    <w:p w:rsidR="00266D7C" w:rsidRPr="00B15C11" w:rsidRDefault="00266D7C"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На основании полученных данных о влиянии различных факторов на изменения суммы прибыли и уровня рентабельности возможно прогнозирование финансовых результатов деятельности предприятия на следующую отчётную дату, а также нахождение резервов увеличения суммы прибыли и уровня рентабельности.</w:t>
      </w:r>
    </w:p>
    <w:p w:rsidR="0021021B" w:rsidRPr="00B15C11" w:rsidRDefault="0021021B" w:rsidP="00B15C11">
      <w:pPr>
        <w:shd w:val="clear" w:color="000000" w:fill="auto"/>
        <w:suppressAutoHyphens/>
        <w:spacing w:line="360" w:lineRule="auto"/>
        <w:ind w:firstLine="709"/>
        <w:rPr>
          <w:color w:val="000000" w:themeColor="text1"/>
          <w:sz w:val="28"/>
          <w:szCs w:val="28"/>
        </w:rPr>
      </w:pPr>
    </w:p>
    <w:p w:rsidR="00621BD6" w:rsidRPr="00612EC8" w:rsidRDefault="00612EC8" w:rsidP="00612EC8">
      <w:pPr>
        <w:shd w:val="clear" w:color="000000" w:fill="auto"/>
        <w:suppressAutoHyphens/>
        <w:spacing w:line="360" w:lineRule="auto"/>
        <w:jc w:val="center"/>
        <w:rPr>
          <w:b/>
          <w:color w:val="000000" w:themeColor="text1"/>
          <w:sz w:val="28"/>
          <w:szCs w:val="28"/>
        </w:rPr>
      </w:pPr>
      <w:r>
        <w:rPr>
          <w:color w:val="000000" w:themeColor="text1"/>
          <w:sz w:val="28"/>
          <w:szCs w:val="24"/>
        </w:rPr>
        <w:br w:type="page"/>
      </w:r>
      <w:r w:rsidR="00572604" w:rsidRPr="00612EC8">
        <w:rPr>
          <w:b/>
          <w:color w:val="000000" w:themeColor="text1"/>
          <w:sz w:val="28"/>
          <w:szCs w:val="28"/>
        </w:rPr>
        <w:t>ГЛАВА 3</w:t>
      </w:r>
      <w:r w:rsidR="00CD5585" w:rsidRPr="00612EC8">
        <w:rPr>
          <w:b/>
          <w:color w:val="000000" w:themeColor="text1"/>
          <w:sz w:val="28"/>
          <w:szCs w:val="28"/>
        </w:rPr>
        <w:t xml:space="preserve"> Разработка рекомендаций по улучшению финансовых результатов деятельности </w:t>
      </w:r>
      <w:r w:rsidR="00621BD6" w:rsidRPr="00612EC8">
        <w:rPr>
          <w:b/>
          <w:color w:val="000000" w:themeColor="text1"/>
          <w:sz w:val="28"/>
          <w:szCs w:val="28"/>
        </w:rPr>
        <w:t>филиала «ОРАНТА-Сибирь» ООО «СК» ОРАНТА», г. Новосибирск</w:t>
      </w:r>
    </w:p>
    <w:p w:rsidR="00572604" w:rsidRPr="00612EC8" w:rsidRDefault="00572604" w:rsidP="00612EC8">
      <w:pPr>
        <w:shd w:val="clear" w:color="000000" w:fill="auto"/>
        <w:suppressAutoHyphens/>
        <w:spacing w:line="360" w:lineRule="auto"/>
        <w:jc w:val="center"/>
        <w:rPr>
          <w:b/>
          <w:color w:val="000000" w:themeColor="text1"/>
          <w:sz w:val="28"/>
          <w:szCs w:val="24"/>
        </w:rPr>
      </w:pPr>
    </w:p>
    <w:p w:rsidR="004922A2" w:rsidRPr="00612EC8" w:rsidRDefault="007C7E19" w:rsidP="00612EC8">
      <w:pPr>
        <w:pStyle w:val="2"/>
        <w:keepNext w:val="0"/>
        <w:shd w:val="clear" w:color="000000" w:fill="auto"/>
        <w:suppressAutoHyphens/>
        <w:spacing w:before="0" w:after="0" w:line="360" w:lineRule="auto"/>
        <w:jc w:val="center"/>
        <w:rPr>
          <w:rFonts w:ascii="Times New Roman" w:hAnsi="Times New Roman" w:cs="Times New Roman"/>
          <w:bCs w:val="0"/>
          <w:i w:val="0"/>
          <w:iCs w:val="0"/>
          <w:color w:val="000000" w:themeColor="text1"/>
        </w:rPr>
      </w:pPr>
      <w:bookmarkStart w:id="4" w:name="_Toc72571911"/>
      <w:r w:rsidRPr="00612EC8">
        <w:rPr>
          <w:rFonts w:ascii="Times New Roman" w:hAnsi="Times New Roman" w:cs="Times New Roman"/>
          <w:bCs w:val="0"/>
          <w:i w:val="0"/>
          <w:iCs w:val="0"/>
          <w:color w:val="000000" w:themeColor="text1"/>
        </w:rPr>
        <w:t>3.</w:t>
      </w:r>
      <w:r w:rsidR="0085694C" w:rsidRPr="00612EC8">
        <w:rPr>
          <w:rFonts w:ascii="Times New Roman" w:hAnsi="Times New Roman" w:cs="Times New Roman"/>
          <w:bCs w:val="0"/>
          <w:i w:val="0"/>
          <w:iCs w:val="0"/>
          <w:color w:val="000000" w:themeColor="text1"/>
        </w:rPr>
        <w:t>1</w:t>
      </w:r>
      <w:r w:rsidR="004922A2" w:rsidRPr="00612EC8">
        <w:rPr>
          <w:rFonts w:ascii="Times New Roman" w:hAnsi="Times New Roman" w:cs="Times New Roman"/>
          <w:bCs w:val="0"/>
          <w:i w:val="0"/>
          <w:iCs w:val="0"/>
          <w:color w:val="000000" w:themeColor="text1"/>
        </w:rPr>
        <w:t xml:space="preserve"> Определение резервов снижения себестоимости продукции</w:t>
      </w:r>
      <w:bookmarkEnd w:id="4"/>
    </w:p>
    <w:p w:rsidR="004922A2" w:rsidRPr="00612EC8" w:rsidRDefault="004922A2" w:rsidP="00612EC8">
      <w:pPr>
        <w:shd w:val="clear" w:color="000000" w:fill="auto"/>
        <w:suppressAutoHyphens/>
        <w:spacing w:line="360" w:lineRule="auto"/>
        <w:jc w:val="center"/>
        <w:rPr>
          <w:b/>
          <w:color w:val="000000" w:themeColor="text1"/>
          <w:sz w:val="28"/>
          <w:szCs w:val="28"/>
        </w:rPr>
      </w:pPr>
    </w:p>
    <w:p w:rsidR="00920A16" w:rsidRPr="00B15C11" w:rsidRDefault="00733161" w:rsidP="00B15C11">
      <w:pPr>
        <w:shd w:val="clear" w:color="000000" w:fill="auto"/>
        <w:tabs>
          <w:tab w:val="left" w:pos="900"/>
        </w:tabs>
        <w:suppressAutoHyphens/>
        <w:spacing w:line="360" w:lineRule="auto"/>
        <w:ind w:firstLine="709"/>
        <w:rPr>
          <w:color w:val="000000" w:themeColor="text1"/>
          <w:sz w:val="28"/>
          <w:szCs w:val="28"/>
        </w:rPr>
      </w:pPr>
      <w:r w:rsidRPr="00B15C11">
        <w:rPr>
          <w:color w:val="000000" w:themeColor="text1"/>
          <w:sz w:val="28"/>
          <w:szCs w:val="28"/>
        </w:rPr>
        <w:t xml:space="preserve">Основными </w:t>
      </w:r>
      <w:bookmarkStart w:id="5" w:name="OCRUncertain984"/>
      <w:r w:rsidRPr="00B15C11">
        <w:rPr>
          <w:color w:val="000000" w:themeColor="text1"/>
          <w:sz w:val="28"/>
          <w:szCs w:val="28"/>
        </w:rPr>
        <w:t>источника</w:t>
      </w:r>
      <w:bookmarkEnd w:id="5"/>
      <w:r w:rsidR="00920A16" w:rsidRPr="00B15C11">
        <w:rPr>
          <w:color w:val="000000" w:themeColor="text1"/>
          <w:sz w:val="28"/>
          <w:szCs w:val="28"/>
        </w:rPr>
        <w:t>ми резервов</w:t>
      </w:r>
      <w:r w:rsidRPr="00B15C11">
        <w:rPr>
          <w:color w:val="000000" w:themeColor="text1"/>
          <w:sz w:val="28"/>
          <w:szCs w:val="28"/>
        </w:rPr>
        <w:t xml:space="preserve"> снижения себестоимости промышленной </w:t>
      </w:r>
      <w:bookmarkStart w:id="6" w:name="OCRUncertain985"/>
      <w:r w:rsidRPr="00B15C11">
        <w:rPr>
          <w:color w:val="000000" w:themeColor="text1"/>
          <w:sz w:val="28"/>
          <w:szCs w:val="28"/>
        </w:rPr>
        <w:t>продукц</w:t>
      </w:r>
      <w:bookmarkEnd w:id="6"/>
      <w:r w:rsidR="00920A16" w:rsidRPr="00B15C11">
        <w:rPr>
          <w:color w:val="000000" w:themeColor="text1"/>
          <w:sz w:val="28"/>
          <w:szCs w:val="28"/>
        </w:rPr>
        <w:t>ии</w:t>
      </w:r>
      <w:r w:rsidRPr="00B15C11">
        <w:rPr>
          <w:color w:val="000000" w:themeColor="text1"/>
          <w:sz w:val="28"/>
          <w:szCs w:val="28"/>
        </w:rPr>
        <w:t xml:space="preserve"> </w:t>
      </w:r>
      <w:r w:rsidR="00920A16" w:rsidRPr="00B15C11">
        <w:rPr>
          <w:color w:val="000000" w:themeColor="text1"/>
          <w:sz w:val="28"/>
          <w:szCs w:val="28"/>
        </w:rPr>
        <w:t xml:space="preserve">(Р↓С) </w:t>
      </w:r>
      <w:r w:rsidRPr="00B15C11">
        <w:rPr>
          <w:color w:val="000000" w:themeColor="text1"/>
          <w:sz w:val="28"/>
          <w:szCs w:val="28"/>
        </w:rPr>
        <w:t>являются:</w:t>
      </w:r>
    </w:p>
    <w:p w:rsidR="00C921C8" w:rsidRPr="00B15C11" w:rsidRDefault="00733161" w:rsidP="00B15C11">
      <w:pPr>
        <w:numPr>
          <w:ilvl w:val="0"/>
          <w:numId w:val="13"/>
        </w:numPr>
        <w:shd w:val="clear" w:color="000000" w:fill="auto"/>
        <w:tabs>
          <w:tab w:val="left" w:pos="900"/>
        </w:tabs>
        <w:suppressAutoHyphens/>
        <w:spacing w:line="360" w:lineRule="auto"/>
        <w:ind w:left="0" w:firstLine="709"/>
        <w:rPr>
          <w:color w:val="000000" w:themeColor="text1"/>
          <w:sz w:val="28"/>
          <w:szCs w:val="28"/>
        </w:rPr>
      </w:pPr>
      <w:r w:rsidRPr="00B15C11">
        <w:rPr>
          <w:color w:val="000000" w:themeColor="text1"/>
          <w:sz w:val="28"/>
          <w:szCs w:val="28"/>
        </w:rPr>
        <w:t xml:space="preserve">увеличение </w:t>
      </w:r>
      <w:bookmarkStart w:id="7" w:name="OCRUncertain988"/>
      <w:r w:rsidRPr="00B15C11">
        <w:rPr>
          <w:color w:val="000000" w:themeColor="text1"/>
          <w:sz w:val="28"/>
          <w:szCs w:val="28"/>
        </w:rPr>
        <w:t>о</w:t>
      </w:r>
      <w:bookmarkEnd w:id="7"/>
      <w:r w:rsidRPr="00B15C11">
        <w:rPr>
          <w:color w:val="000000" w:themeColor="text1"/>
          <w:sz w:val="28"/>
          <w:szCs w:val="28"/>
        </w:rPr>
        <w:t xml:space="preserve">бъема ее производства </w:t>
      </w:r>
      <w:bookmarkStart w:id="8" w:name="OCRUncertain989"/>
      <w:r w:rsidRPr="00B15C11">
        <w:rPr>
          <w:color w:val="000000" w:themeColor="text1"/>
          <w:sz w:val="28"/>
          <w:szCs w:val="28"/>
        </w:rPr>
        <w:t>за</w:t>
      </w:r>
      <w:r w:rsidR="00920A16" w:rsidRPr="00B15C11">
        <w:rPr>
          <w:color w:val="000000" w:themeColor="text1"/>
          <w:sz w:val="28"/>
          <w:szCs w:val="28"/>
        </w:rPr>
        <w:t xml:space="preserve"> с</w:t>
      </w:r>
      <w:r w:rsidRPr="00B15C11">
        <w:rPr>
          <w:color w:val="000000" w:themeColor="text1"/>
          <w:sz w:val="28"/>
          <w:szCs w:val="28"/>
        </w:rPr>
        <w:t>чет</w:t>
      </w:r>
      <w:bookmarkEnd w:id="8"/>
      <w:r w:rsidRPr="00B15C11">
        <w:rPr>
          <w:color w:val="000000" w:themeColor="text1"/>
          <w:sz w:val="28"/>
          <w:szCs w:val="28"/>
        </w:rPr>
        <w:t xml:space="preserve"> более полного использования производственной мощности предприятия </w:t>
      </w:r>
      <w:bookmarkStart w:id="9" w:name="OCRUncertain990"/>
      <w:r w:rsidRPr="00B15C11">
        <w:rPr>
          <w:color w:val="000000" w:themeColor="text1"/>
          <w:sz w:val="28"/>
          <w:szCs w:val="28"/>
        </w:rPr>
        <w:t>(</w:t>
      </w:r>
      <w:r w:rsidR="00920A16" w:rsidRPr="00B15C11">
        <w:rPr>
          <w:color w:val="000000" w:themeColor="text1"/>
          <w:sz w:val="28"/>
          <w:szCs w:val="28"/>
        </w:rPr>
        <w:t>Р↑</w:t>
      </w:r>
      <w:r w:rsidR="00920A16" w:rsidRPr="00B15C11">
        <w:rPr>
          <w:color w:val="000000" w:themeColor="text1"/>
          <w:sz w:val="28"/>
          <w:szCs w:val="28"/>
          <w:lang w:val="en-US"/>
        </w:rPr>
        <w:t>Vp</w:t>
      </w:r>
      <w:r w:rsidRPr="00B15C11">
        <w:rPr>
          <w:color w:val="000000" w:themeColor="text1"/>
          <w:sz w:val="28"/>
          <w:szCs w:val="28"/>
        </w:rPr>
        <w:t>)</w:t>
      </w:r>
      <w:bookmarkEnd w:id="9"/>
      <w:r w:rsidR="00C921C8" w:rsidRPr="00B15C11">
        <w:rPr>
          <w:color w:val="000000" w:themeColor="text1"/>
          <w:sz w:val="28"/>
          <w:szCs w:val="28"/>
        </w:rPr>
        <w:t>;</w:t>
      </w:r>
    </w:p>
    <w:p w:rsidR="00B15C11" w:rsidRDefault="00733161" w:rsidP="00B15C11">
      <w:pPr>
        <w:numPr>
          <w:ilvl w:val="0"/>
          <w:numId w:val="13"/>
        </w:numPr>
        <w:shd w:val="clear" w:color="000000" w:fill="auto"/>
        <w:tabs>
          <w:tab w:val="left" w:pos="900"/>
        </w:tabs>
        <w:suppressAutoHyphens/>
        <w:spacing w:line="360" w:lineRule="auto"/>
        <w:ind w:left="0" w:firstLine="709"/>
        <w:rPr>
          <w:color w:val="000000" w:themeColor="text1"/>
          <w:sz w:val="28"/>
          <w:szCs w:val="28"/>
        </w:rPr>
      </w:pPr>
      <w:r w:rsidRPr="00B15C11">
        <w:rPr>
          <w:color w:val="000000" w:themeColor="text1"/>
          <w:sz w:val="28"/>
          <w:szCs w:val="28"/>
        </w:rPr>
        <w:t xml:space="preserve">сокращение затрат на </w:t>
      </w:r>
      <w:bookmarkStart w:id="10" w:name="OCRUncertain991"/>
      <w:r w:rsidRPr="00B15C11">
        <w:rPr>
          <w:color w:val="000000" w:themeColor="text1"/>
          <w:sz w:val="28"/>
          <w:szCs w:val="28"/>
        </w:rPr>
        <w:t>е</w:t>
      </w:r>
      <w:r w:rsidR="00920A16" w:rsidRPr="00B15C11">
        <w:rPr>
          <w:color w:val="000000" w:themeColor="text1"/>
          <w:sz w:val="28"/>
          <w:szCs w:val="28"/>
        </w:rPr>
        <w:t xml:space="preserve">ё </w:t>
      </w:r>
      <w:r w:rsidRPr="00B15C11">
        <w:rPr>
          <w:color w:val="000000" w:themeColor="text1"/>
          <w:sz w:val="28"/>
          <w:szCs w:val="28"/>
        </w:rPr>
        <w:t>производство</w:t>
      </w:r>
      <w:bookmarkEnd w:id="10"/>
      <w:r w:rsidRPr="00B15C11">
        <w:rPr>
          <w:color w:val="000000" w:themeColor="text1"/>
          <w:sz w:val="28"/>
          <w:szCs w:val="28"/>
        </w:rPr>
        <w:t xml:space="preserve"> </w:t>
      </w:r>
      <w:bookmarkStart w:id="11" w:name="OCRUncertain992"/>
      <w:r w:rsidRPr="00B15C11">
        <w:rPr>
          <w:color w:val="000000" w:themeColor="text1"/>
          <w:sz w:val="28"/>
          <w:szCs w:val="28"/>
        </w:rPr>
        <w:t>(</w:t>
      </w:r>
      <w:bookmarkEnd w:id="11"/>
      <w:r w:rsidRPr="00B15C11">
        <w:rPr>
          <w:color w:val="000000" w:themeColor="text1"/>
          <w:sz w:val="28"/>
          <w:szCs w:val="28"/>
        </w:rPr>
        <w:t>Р</w:t>
      </w:r>
      <w:r w:rsidR="00920A16" w:rsidRPr="00B15C11">
        <w:rPr>
          <w:color w:val="000000" w:themeColor="text1"/>
          <w:sz w:val="28"/>
          <w:szCs w:val="28"/>
        </w:rPr>
        <w:t>↓</w:t>
      </w:r>
      <w:r w:rsidRPr="00B15C11">
        <w:rPr>
          <w:color w:val="000000" w:themeColor="text1"/>
          <w:sz w:val="28"/>
          <w:szCs w:val="28"/>
        </w:rPr>
        <w:t>3) за счет повышения уровня производительности труда, экономного использования сырья, материалов, электроэнергии, топлива, оборудования, предотвращения непроизводительных расходов, производственного брака и т.д.</w:t>
      </w:r>
    </w:p>
    <w:p w:rsidR="00733161" w:rsidRPr="00B15C11" w:rsidRDefault="00733161"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Величина резервов может быть определена по формуле</w:t>
      </w:r>
      <w:r w:rsidR="0076261C" w:rsidRPr="00B15C11">
        <w:rPr>
          <w:color w:val="000000" w:themeColor="text1"/>
          <w:sz w:val="28"/>
          <w:szCs w:val="28"/>
        </w:rPr>
        <w:t xml:space="preserve"> (3</w:t>
      </w:r>
      <w:r w:rsidR="003F36B2" w:rsidRPr="00B15C11">
        <w:rPr>
          <w:color w:val="000000" w:themeColor="text1"/>
          <w:sz w:val="28"/>
          <w:szCs w:val="28"/>
        </w:rPr>
        <w:t>.1</w:t>
      </w:r>
      <w:r w:rsidR="00D970F3" w:rsidRPr="00B15C11">
        <w:rPr>
          <w:color w:val="000000" w:themeColor="text1"/>
          <w:sz w:val="28"/>
          <w:szCs w:val="28"/>
        </w:rPr>
        <w:t>)</w:t>
      </w:r>
      <w:r w:rsidR="006009E5" w:rsidRPr="00B15C11">
        <w:rPr>
          <w:color w:val="000000" w:themeColor="text1"/>
          <w:sz w:val="28"/>
          <w:szCs w:val="28"/>
        </w:rPr>
        <w:t>.</w:t>
      </w:r>
    </w:p>
    <w:p w:rsidR="00E22AED" w:rsidRPr="00B15C11" w:rsidRDefault="00E22AED" w:rsidP="00B15C11">
      <w:pPr>
        <w:shd w:val="clear" w:color="000000" w:fill="auto"/>
        <w:suppressAutoHyphens/>
        <w:spacing w:line="360" w:lineRule="auto"/>
        <w:ind w:firstLine="709"/>
        <w:rPr>
          <w:color w:val="000000" w:themeColor="text1"/>
          <w:sz w:val="28"/>
          <w:szCs w:val="28"/>
        </w:rPr>
      </w:pPr>
    </w:p>
    <w:p w:rsidR="00DD2E59" w:rsidRPr="00B15C11" w:rsidRDefault="00920A16"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Р↓С </w:t>
      </w:r>
      <w:bookmarkStart w:id="12" w:name="OCRUncertain1001"/>
      <w:r w:rsidRPr="00B15C11">
        <w:rPr>
          <w:color w:val="000000" w:themeColor="text1"/>
          <w:sz w:val="28"/>
          <w:szCs w:val="28"/>
        </w:rPr>
        <w:t xml:space="preserve">= </w:t>
      </w:r>
      <w:r w:rsidR="00DD2E59" w:rsidRPr="00B15C11">
        <w:rPr>
          <w:color w:val="000000" w:themeColor="text1"/>
          <w:sz w:val="28"/>
          <w:szCs w:val="28"/>
        </w:rPr>
        <w:t xml:space="preserve">Св – С1 = </w:t>
      </w:r>
      <w:bookmarkEnd w:id="12"/>
      <w:r w:rsidR="00DD2E59" w:rsidRPr="00B15C11">
        <w:rPr>
          <w:color w:val="000000" w:themeColor="text1"/>
          <w:sz w:val="28"/>
          <w:szCs w:val="28"/>
        </w:rPr>
        <w:t>(З1 - Р↓3 + Зд) / (</w:t>
      </w:r>
      <w:r w:rsidR="00DD2E59" w:rsidRPr="00B15C11">
        <w:rPr>
          <w:color w:val="000000" w:themeColor="text1"/>
          <w:sz w:val="28"/>
          <w:szCs w:val="28"/>
          <w:lang w:val="en-US"/>
        </w:rPr>
        <w:t>Vp</w:t>
      </w:r>
      <w:r w:rsidR="00DD2E59" w:rsidRPr="00B15C11">
        <w:rPr>
          <w:color w:val="000000" w:themeColor="text1"/>
          <w:sz w:val="28"/>
          <w:szCs w:val="28"/>
        </w:rPr>
        <w:t>1 + Р↑</w:t>
      </w:r>
      <w:r w:rsidR="00DD2E59" w:rsidRPr="00B15C11">
        <w:rPr>
          <w:color w:val="000000" w:themeColor="text1"/>
          <w:sz w:val="28"/>
          <w:szCs w:val="28"/>
          <w:lang w:val="en-US"/>
        </w:rPr>
        <w:t>Vp</w:t>
      </w:r>
      <w:r w:rsidR="00DD2E59" w:rsidRPr="00B15C11">
        <w:rPr>
          <w:color w:val="000000" w:themeColor="text1"/>
          <w:sz w:val="28"/>
          <w:szCs w:val="28"/>
        </w:rPr>
        <w:t xml:space="preserve">) – (З1 / </w:t>
      </w:r>
      <w:r w:rsidR="00DD2E59" w:rsidRPr="00B15C11">
        <w:rPr>
          <w:color w:val="000000" w:themeColor="text1"/>
          <w:sz w:val="28"/>
          <w:szCs w:val="28"/>
          <w:lang w:val="en-US"/>
        </w:rPr>
        <w:t>Vp</w:t>
      </w:r>
      <w:r w:rsidR="00DD2E59" w:rsidRPr="00B15C11">
        <w:rPr>
          <w:color w:val="000000" w:themeColor="text1"/>
          <w:sz w:val="28"/>
          <w:szCs w:val="28"/>
        </w:rPr>
        <w:t>1)</w:t>
      </w:r>
      <w:r w:rsidR="00B4273D" w:rsidRPr="00B15C11">
        <w:rPr>
          <w:color w:val="000000" w:themeColor="text1"/>
          <w:sz w:val="28"/>
          <w:szCs w:val="28"/>
        </w:rPr>
        <w:t>,</w:t>
      </w:r>
      <w:r w:rsidR="00612EC8">
        <w:rPr>
          <w:color w:val="000000" w:themeColor="text1"/>
          <w:sz w:val="28"/>
          <w:szCs w:val="28"/>
        </w:rPr>
        <w:t xml:space="preserve"> </w:t>
      </w:r>
      <w:r w:rsidR="00DD2E59" w:rsidRPr="00B15C11">
        <w:rPr>
          <w:color w:val="000000" w:themeColor="text1"/>
          <w:sz w:val="28"/>
          <w:szCs w:val="28"/>
        </w:rPr>
        <w:t>(</w:t>
      </w:r>
      <w:r w:rsidR="0076261C" w:rsidRPr="00B15C11">
        <w:rPr>
          <w:color w:val="000000" w:themeColor="text1"/>
          <w:sz w:val="28"/>
          <w:szCs w:val="28"/>
        </w:rPr>
        <w:t>3</w:t>
      </w:r>
      <w:r w:rsidR="00D970F3" w:rsidRPr="00B15C11">
        <w:rPr>
          <w:color w:val="000000" w:themeColor="text1"/>
          <w:sz w:val="28"/>
          <w:szCs w:val="28"/>
        </w:rPr>
        <w:t>.</w:t>
      </w:r>
      <w:r w:rsidR="003F36B2" w:rsidRPr="00B15C11">
        <w:rPr>
          <w:color w:val="000000" w:themeColor="text1"/>
          <w:sz w:val="28"/>
          <w:szCs w:val="28"/>
        </w:rPr>
        <w:t>1</w:t>
      </w:r>
      <w:r w:rsidR="00DD2E59" w:rsidRPr="00B15C11">
        <w:rPr>
          <w:color w:val="000000" w:themeColor="text1"/>
          <w:sz w:val="28"/>
          <w:szCs w:val="28"/>
        </w:rPr>
        <w:t>)</w:t>
      </w:r>
    </w:p>
    <w:p w:rsidR="00E22AED" w:rsidRPr="00B15C11" w:rsidRDefault="00E22AED" w:rsidP="00B15C11">
      <w:pPr>
        <w:shd w:val="clear" w:color="000000" w:fill="auto"/>
        <w:suppressAutoHyphens/>
        <w:spacing w:line="360" w:lineRule="auto"/>
        <w:ind w:firstLine="709"/>
        <w:rPr>
          <w:color w:val="000000" w:themeColor="text1"/>
          <w:sz w:val="28"/>
          <w:szCs w:val="28"/>
        </w:rPr>
      </w:pPr>
    </w:p>
    <w:p w:rsidR="00733161" w:rsidRPr="00B15C11" w:rsidRDefault="00DD2E59"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г</w:t>
      </w:r>
      <w:r w:rsidR="00733161" w:rsidRPr="00B15C11">
        <w:rPr>
          <w:color w:val="000000" w:themeColor="text1"/>
          <w:sz w:val="28"/>
          <w:szCs w:val="28"/>
        </w:rPr>
        <w:t>де</w:t>
      </w:r>
      <w:r w:rsidRPr="00B15C11">
        <w:rPr>
          <w:color w:val="000000" w:themeColor="text1"/>
          <w:sz w:val="28"/>
          <w:szCs w:val="28"/>
        </w:rPr>
        <w:t xml:space="preserve"> Св и С1 – </w:t>
      </w:r>
      <w:r w:rsidR="00733161" w:rsidRPr="00B15C11">
        <w:rPr>
          <w:color w:val="000000" w:themeColor="text1"/>
          <w:sz w:val="28"/>
          <w:szCs w:val="28"/>
        </w:rPr>
        <w:t>соответственно возможный (прогнозируемый) и фактический уровень себестоимости изделия;</w:t>
      </w:r>
    </w:p>
    <w:p w:rsidR="00733161" w:rsidRPr="00B15C11" w:rsidRDefault="00DD2E59"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Зд – </w:t>
      </w:r>
      <w:r w:rsidR="00733161" w:rsidRPr="00B15C11">
        <w:rPr>
          <w:color w:val="000000" w:themeColor="text1"/>
          <w:sz w:val="28"/>
          <w:szCs w:val="28"/>
        </w:rPr>
        <w:t>дополнительные затраты, необходимые для освоения резервов увеличения выпуска продукции.</w:t>
      </w:r>
    </w:p>
    <w:p w:rsidR="00733161" w:rsidRPr="00B15C11" w:rsidRDefault="00733161"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Резервы увеличения производства продукции выявляются в процессе анализа выполнения производственной программы. При увеличении объема производства продукции на имеющихся производственных мощностях возрастают только переменные затраты (прямая зарплата рабочих, прямые материальные расходы и др.), сумма же постоянных расходов, как правило, не изменяется, в результате снижается себестоимость изделий.</w:t>
      </w:r>
    </w:p>
    <w:p w:rsidR="00733161" w:rsidRPr="00B15C11" w:rsidRDefault="00733161"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Резервы сокращения затрат устанавливаются по каждой статье расходов за счет конкретных инновационных мероприятий (внедрение новой более прогрессивной техники и технологии производства, улучшение организации труда и др.), которые будут способствовать экономии заработной платы, сырья, материалов, энергии и т.д.</w:t>
      </w:r>
    </w:p>
    <w:p w:rsidR="00733161" w:rsidRPr="00B15C11" w:rsidRDefault="00733161"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Экономию затрат по оплате труда </w:t>
      </w:r>
      <w:r w:rsidR="00DD2E59" w:rsidRPr="00B15C11">
        <w:rPr>
          <w:color w:val="000000" w:themeColor="text1"/>
          <w:sz w:val="28"/>
          <w:szCs w:val="28"/>
        </w:rPr>
        <w:t>(Р↓ЗП)</w:t>
      </w:r>
      <w:r w:rsidRPr="00B15C11">
        <w:rPr>
          <w:color w:val="000000" w:themeColor="text1"/>
          <w:sz w:val="28"/>
          <w:szCs w:val="28"/>
        </w:rPr>
        <w:t xml:space="preserve"> в результате внедрения организационно-технических мероприятий можно рассчитать</w:t>
      </w:r>
      <w:r w:rsidR="0076261C" w:rsidRPr="00B15C11">
        <w:rPr>
          <w:color w:val="000000" w:themeColor="text1"/>
          <w:sz w:val="28"/>
          <w:szCs w:val="28"/>
        </w:rPr>
        <w:t xml:space="preserve"> по формуле (3</w:t>
      </w:r>
      <w:r w:rsidR="003F36B2" w:rsidRPr="00B15C11">
        <w:rPr>
          <w:color w:val="000000" w:themeColor="text1"/>
          <w:sz w:val="28"/>
          <w:szCs w:val="28"/>
        </w:rPr>
        <w:t>.2</w:t>
      </w:r>
      <w:r w:rsidR="00D970F3" w:rsidRPr="00B15C11">
        <w:rPr>
          <w:color w:val="000000" w:themeColor="text1"/>
          <w:sz w:val="28"/>
          <w:szCs w:val="28"/>
        </w:rPr>
        <w:t>)</w:t>
      </w:r>
      <w:r w:rsidRPr="00B15C11">
        <w:rPr>
          <w:color w:val="000000" w:themeColor="text1"/>
          <w:sz w:val="28"/>
          <w:szCs w:val="28"/>
        </w:rPr>
        <w:t xml:space="preserve">, умножив разность между трудоемкостью изделий до внедрения </w:t>
      </w:r>
      <w:bookmarkStart w:id="13" w:name="OCRUncertain1010"/>
      <w:r w:rsidRPr="00B15C11">
        <w:rPr>
          <w:color w:val="000000" w:themeColor="text1"/>
          <w:sz w:val="28"/>
          <w:szCs w:val="28"/>
        </w:rPr>
        <w:t>(</w:t>
      </w:r>
      <w:r w:rsidR="008320DC" w:rsidRPr="00B15C11">
        <w:rPr>
          <w:color w:val="000000" w:themeColor="text1"/>
          <w:sz w:val="28"/>
          <w:szCs w:val="28"/>
        </w:rPr>
        <w:t>ТЕ0</w:t>
      </w:r>
      <w:r w:rsidRPr="00B15C11">
        <w:rPr>
          <w:color w:val="000000" w:themeColor="text1"/>
          <w:sz w:val="28"/>
          <w:szCs w:val="28"/>
        </w:rPr>
        <w:t xml:space="preserve">) </w:t>
      </w:r>
      <w:bookmarkEnd w:id="13"/>
      <w:r w:rsidRPr="00B15C11">
        <w:rPr>
          <w:color w:val="000000" w:themeColor="text1"/>
          <w:sz w:val="28"/>
          <w:szCs w:val="28"/>
        </w:rPr>
        <w:t xml:space="preserve">и после внедрения </w:t>
      </w:r>
      <w:r w:rsidR="008320DC" w:rsidRPr="00B15C11">
        <w:rPr>
          <w:color w:val="000000" w:themeColor="text1"/>
          <w:sz w:val="28"/>
          <w:szCs w:val="28"/>
        </w:rPr>
        <w:t>(ТЕ1)</w:t>
      </w:r>
      <w:r w:rsidRPr="00B15C11">
        <w:rPr>
          <w:color w:val="000000" w:themeColor="text1"/>
          <w:sz w:val="28"/>
          <w:szCs w:val="28"/>
        </w:rPr>
        <w:t xml:space="preserve"> соответствующих мероприятий на планируемый уровень среднечасовой оплаты труда </w:t>
      </w:r>
      <w:bookmarkStart w:id="14" w:name="OCRUncertain1012"/>
      <w:r w:rsidRPr="00B15C11">
        <w:rPr>
          <w:color w:val="000000" w:themeColor="text1"/>
          <w:sz w:val="28"/>
          <w:szCs w:val="28"/>
        </w:rPr>
        <w:t>(ОТ</w:t>
      </w:r>
      <w:r w:rsidR="008320DC" w:rsidRPr="00B15C11">
        <w:rPr>
          <w:color w:val="000000" w:themeColor="text1"/>
          <w:sz w:val="28"/>
          <w:szCs w:val="28"/>
        </w:rPr>
        <w:t>пл</w:t>
      </w:r>
      <w:r w:rsidRPr="00B15C11">
        <w:rPr>
          <w:color w:val="000000" w:themeColor="text1"/>
          <w:sz w:val="28"/>
          <w:szCs w:val="28"/>
        </w:rPr>
        <w:t>)</w:t>
      </w:r>
      <w:bookmarkEnd w:id="14"/>
      <w:r w:rsidRPr="00B15C11">
        <w:rPr>
          <w:color w:val="000000" w:themeColor="text1"/>
          <w:sz w:val="28"/>
          <w:szCs w:val="28"/>
        </w:rPr>
        <w:t xml:space="preserve"> и на количество планируемых к выпуску изделий </w:t>
      </w:r>
      <w:bookmarkStart w:id="15" w:name="OCRUncertain1013"/>
      <w:r w:rsidRPr="00B15C11">
        <w:rPr>
          <w:color w:val="000000" w:themeColor="text1"/>
          <w:sz w:val="28"/>
          <w:szCs w:val="28"/>
        </w:rPr>
        <w:t>(</w:t>
      </w:r>
      <w:r w:rsidR="008320DC" w:rsidRPr="00B15C11">
        <w:rPr>
          <w:color w:val="000000" w:themeColor="text1"/>
          <w:sz w:val="28"/>
          <w:szCs w:val="28"/>
          <w:lang w:val="en-US"/>
        </w:rPr>
        <w:t>Vp</w:t>
      </w:r>
      <w:r w:rsidR="008320DC" w:rsidRPr="00B15C11">
        <w:rPr>
          <w:color w:val="000000" w:themeColor="text1"/>
          <w:sz w:val="28"/>
          <w:szCs w:val="28"/>
        </w:rPr>
        <w:t>пл</w:t>
      </w:r>
      <w:r w:rsidRPr="00B15C11">
        <w:rPr>
          <w:color w:val="000000" w:themeColor="text1"/>
          <w:sz w:val="28"/>
          <w:szCs w:val="28"/>
        </w:rPr>
        <w:t>)</w:t>
      </w:r>
      <w:bookmarkEnd w:id="15"/>
      <w:r w:rsidR="006009E5" w:rsidRPr="00B15C11">
        <w:rPr>
          <w:color w:val="000000" w:themeColor="text1"/>
          <w:sz w:val="28"/>
          <w:szCs w:val="28"/>
        </w:rPr>
        <w:t>.</w:t>
      </w:r>
    </w:p>
    <w:p w:rsidR="00E22AED" w:rsidRPr="00B15C11" w:rsidRDefault="00E22AED" w:rsidP="00B15C11">
      <w:pPr>
        <w:shd w:val="clear" w:color="000000" w:fill="auto"/>
        <w:suppressAutoHyphens/>
        <w:spacing w:line="360" w:lineRule="auto"/>
        <w:ind w:firstLine="709"/>
        <w:rPr>
          <w:color w:val="000000" w:themeColor="text1"/>
          <w:sz w:val="28"/>
          <w:szCs w:val="28"/>
        </w:rPr>
      </w:pPr>
    </w:p>
    <w:p w:rsidR="00733161" w:rsidRPr="00B15C11" w:rsidRDefault="00733161"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Р</w:t>
      </w:r>
      <w:r w:rsidR="008320DC" w:rsidRPr="00B15C11">
        <w:rPr>
          <w:color w:val="000000" w:themeColor="text1"/>
          <w:sz w:val="28"/>
          <w:szCs w:val="28"/>
        </w:rPr>
        <w:t>↓</w:t>
      </w:r>
      <w:r w:rsidRPr="00B15C11">
        <w:rPr>
          <w:color w:val="000000" w:themeColor="text1"/>
          <w:sz w:val="28"/>
          <w:szCs w:val="28"/>
        </w:rPr>
        <w:t>ЗП</w:t>
      </w:r>
      <w:bookmarkStart w:id="16" w:name="OCRUncertain1015"/>
      <w:r w:rsidR="008320DC" w:rsidRPr="00B15C11">
        <w:rPr>
          <w:color w:val="000000" w:themeColor="text1"/>
          <w:sz w:val="28"/>
          <w:szCs w:val="28"/>
        </w:rPr>
        <w:t xml:space="preserve"> </w:t>
      </w:r>
      <w:r w:rsidRPr="00B15C11">
        <w:rPr>
          <w:color w:val="000000" w:themeColor="text1"/>
          <w:sz w:val="28"/>
          <w:szCs w:val="28"/>
        </w:rPr>
        <w:t>=</w:t>
      </w:r>
      <w:bookmarkEnd w:id="16"/>
      <w:r w:rsidRPr="00B15C11">
        <w:rPr>
          <w:color w:val="000000" w:themeColor="text1"/>
          <w:sz w:val="28"/>
          <w:szCs w:val="28"/>
        </w:rPr>
        <w:t xml:space="preserve"> (</w:t>
      </w:r>
      <w:bookmarkStart w:id="17" w:name="OCRUncertain1017"/>
      <w:r w:rsidR="008320DC" w:rsidRPr="00B15C11">
        <w:rPr>
          <w:color w:val="000000" w:themeColor="text1"/>
          <w:sz w:val="28"/>
          <w:szCs w:val="28"/>
        </w:rPr>
        <w:t>ТЕ1 – ТЕ0</w:t>
      </w:r>
      <w:r w:rsidRPr="00B15C11">
        <w:rPr>
          <w:color w:val="000000" w:themeColor="text1"/>
          <w:sz w:val="28"/>
          <w:szCs w:val="28"/>
        </w:rPr>
        <w:t>)</w:t>
      </w:r>
      <w:bookmarkEnd w:id="17"/>
      <w:r w:rsidRPr="00B15C11">
        <w:rPr>
          <w:color w:val="000000" w:themeColor="text1"/>
          <w:sz w:val="28"/>
          <w:szCs w:val="28"/>
        </w:rPr>
        <w:t xml:space="preserve"> </w:t>
      </w:r>
      <w:r w:rsidR="008320DC" w:rsidRPr="00B15C11">
        <w:rPr>
          <w:color w:val="000000" w:themeColor="text1"/>
          <w:sz w:val="28"/>
          <w:szCs w:val="28"/>
        </w:rPr>
        <w:t>*</w:t>
      </w:r>
      <w:r w:rsidRPr="00B15C11">
        <w:rPr>
          <w:color w:val="000000" w:themeColor="text1"/>
          <w:sz w:val="28"/>
          <w:szCs w:val="28"/>
        </w:rPr>
        <w:t xml:space="preserve"> </w:t>
      </w:r>
      <w:bookmarkStart w:id="18" w:name="OCRUncertain1019"/>
      <w:r w:rsidRPr="00B15C11">
        <w:rPr>
          <w:color w:val="000000" w:themeColor="text1"/>
          <w:sz w:val="28"/>
          <w:szCs w:val="28"/>
        </w:rPr>
        <w:t>ОТ</w:t>
      </w:r>
      <w:r w:rsidR="008320DC" w:rsidRPr="00B15C11">
        <w:rPr>
          <w:color w:val="000000" w:themeColor="text1"/>
          <w:sz w:val="28"/>
          <w:szCs w:val="28"/>
        </w:rPr>
        <w:t>пл</w:t>
      </w:r>
      <w:bookmarkEnd w:id="18"/>
      <w:r w:rsidRPr="00B15C11">
        <w:rPr>
          <w:color w:val="000000" w:themeColor="text1"/>
          <w:sz w:val="28"/>
          <w:szCs w:val="28"/>
        </w:rPr>
        <w:t xml:space="preserve"> </w:t>
      </w:r>
      <w:r w:rsidR="008320DC" w:rsidRPr="00B15C11">
        <w:rPr>
          <w:color w:val="000000" w:themeColor="text1"/>
          <w:sz w:val="28"/>
          <w:szCs w:val="28"/>
        </w:rPr>
        <w:t xml:space="preserve">* </w:t>
      </w:r>
      <w:r w:rsidR="008320DC" w:rsidRPr="00B15C11">
        <w:rPr>
          <w:color w:val="000000" w:themeColor="text1"/>
          <w:sz w:val="28"/>
          <w:szCs w:val="28"/>
          <w:lang w:val="en-US"/>
        </w:rPr>
        <w:t>Vp</w:t>
      </w:r>
      <w:r w:rsidR="008320DC" w:rsidRPr="00B15C11">
        <w:rPr>
          <w:color w:val="000000" w:themeColor="text1"/>
          <w:sz w:val="28"/>
          <w:szCs w:val="28"/>
        </w:rPr>
        <w:t>пл</w:t>
      </w:r>
      <w:r w:rsidR="00B4273D" w:rsidRPr="00B15C11">
        <w:rPr>
          <w:color w:val="000000" w:themeColor="text1"/>
          <w:sz w:val="28"/>
          <w:szCs w:val="28"/>
        </w:rPr>
        <w:t>.</w:t>
      </w:r>
      <w:r w:rsidR="00B15C11">
        <w:rPr>
          <w:color w:val="000000" w:themeColor="text1"/>
          <w:sz w:val="28"/>
          <w:szCs w:val="28"/>
        </w:rPr>
        <w:t xml:space="preserve"> </w:t>
      </w:r>
      <w:r w:rsidR="008320DC" w:rsidRPr="00B15C11">
        <w:rPr>
          <w:color w:val="000000" w:themeColor="text1"/>
          <w:sz w:val="28"/>
          <w:szCs w:val="28"/>
        </w:rPr>
        <w:t>(</w:t>
      </w:r>
      <w:r w:rsidR="0076261C" w:rsidRPr="00B15C11">
        <w:rPr>
          <w:color w:val="000000" w:themeColor="text1"/>
          <w:sz w:val="28"/>
          <w:szCs w:val="28"/>
        </w:rPr>
        <w:t>3</w:t>
      </w:r>
      <w:r w:rsidR="00D970F3" w:rsidRPr="00B15C11">
        <w:rPr>
          <w:color w:val="000000" w:themeColor="text1"/>
          <w:sz w:val="28"/>
          <w:szCs w:val="28"/>
        </w:rPr>
        <w:t>.</w:t>
      </w:r>
      <w:r w:rsidR="003F36B2" w:rsidRPr="00B15C11">
        <w:rPr>
          <w:color w:val="000000" w:themeColor="text1"/>
          <w:sz w:val="28"/>
          <w:szCs w:val="28"/>
        </w:rPr>
        <w:t>2</w:t>
      </w:r>
      <w:r w:rsidR="008320DC" w:rsidRPr="00B15C11">
        <w:rPr>
          <w:color w:val="000000" w:themeColor="text1"/>
          <w:sz w:val="28"/>
          <w:szCs w:val="28"/>
        </w:rPr>
        <w:t>)</w:t>
      </w:r>
    </w:p>
    <w:p w:rsidR="00E22AED" w:rsidRPr="00B15C11" w:rsidRDefault="00E22AED" w:rsidP="00B15C11">
      <w:pPr>
        <w:shd w:val="clear" w:color="000000" w:fill="auto"/>
        <w:suppressAutoHyphens/>
        <w:spacing w:line="360" w:lineRule="auto"/>
        <w:ind w:firstLine="709"/>
        <w:rPr>
          <w:color w:val="000000" w:themeColor="text1"/>
          <w:sz w:val="28"/>
          <w:szCs w:val="28"/>
        </w:rPr>
      </w:pPr>
    </w:p>
    <w:p w:rsidR="00733161" w:rsidRPr="00B15C11" w:rsidRDefault="00733161"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Сумма экономии увеличится на процент отчислений от фонда оплаты труда, включаемых в себестоимость продукции (отчисления в фонд социальной защиты населения, фонд занятости, на содержание детских дошкольных учреждений и др.).</w:t>
      </w:r>
    </w:p>
    <w:p w:rsidR="00733161" w:rsidRPr="00B15C11" w:rsidRDefault="00733161"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Резерв снижения материальных затрат </w:t>
      </w:r>
      <w:bookmarkStart w:id="19" w:name="OCRUncertain1022"/>
      <w:r w:rsidRPr="00B15C11">
        <w:rPr>
          <w:color w:val="000000" w:themeColor="text1"/>
          <w:sz w:val="28"/>
          <w:szCs w:val="28"/>
        </w:rPr>
        <w:t>(Р</w:t>
      </w:r>
      <w:r w:rsidR="006E6A5D" w:rsidRPr="00B15C11">
        <w:rPr>
          <w:color w:val="000000" w:themeColor="text1"/>
          <w:sz w:val="28"/>
          <w:szCs w:val="28"/>
        </w:rPr>
        <w:t>↓</w:t>
      </w:r>
      <w:r w:rsidRPr="00B15C11">
        <w:rPr>
          <w:color w:val="000000" w:themeColor="text1"/>
          <w:sz w:val="28"/>
          <w:szCs w:val="28"/>
        </w:rPr>
        <w:t>МЗ)</w:t>
      </w:r>
      <w:bookmarkEnd w:id="19"/>
      <w:r w:rsidRPr="00B15C11">
        <w:rPr>
          <w:color w:val="000000" w:themeColor="text1"/>
          <w:sz w:val="28"/>
          <w:szCs w:val="28"/>
        </w:rPr>
        <w:t xml:space="preserve"> на производство запланированного выпуска продукции за счет внедрения новых технологий и других мероприятий мо</w:t>
      </w:r>
      <w:r w:rsidR="00D970F3" w:rsidRPr="00B15C11">
        <w:rPr>
          <w:color w:val="000000" w:themeColor="text1"/>
          <w:sz w:val="28"/>
          <w:szCs w:val="28"/>
        </w:rPr>
        <w:t xml:space="preserve">жно определить </w:t>
      </w:r>
      <w:r w:rsidR="0076261C" w:rsidRPr="00B15C11">
        <w:rPr>
          <w:color w:val="000000" w:themeColor="text1"/>
          <w:sz w:val="28"/>
          <w:szCs w:val="28"/>
        </w:rPr>
        <w:t>по формуле (3</w:t>
      </w:r>
      <w:r w:rsidR="003F36B2" w:rsidRPr="00B15C11">
        <w:rPr>
          <w:color w:val="000000" w:themeColor="text1"/>
          <w:sz w:val="28"/>
          <w:szCs w:val="28"/>
        </w:rPr>
        <w:t>.3</w:t>
      </w:r>
      <w:r w:rsidR="00D970F3" w:rsidRPr="00B15C11">
        <w:rPr>
          <w:color w:val="000000" w:themeColor="text1"/>
          <w:sz w:val="28"/>
          <w:szCs w:val="28"/>
        </w:rPr>
        <w:t>)</w:t>
      </w:r>
      <w:r w:rsidR="006009E5" w:rsidRPr="00B15C11">
        <w:rPr>
          <w:color w:val="000000" w:themeColor="text1"/>
          <w:sz w:val="28"/>
          <w:szCs w:val="28"/>
        </w:rPr>
        <w:t>.</w:t>
      </w:r>
    </w:p>
    <w:p w:rsidR="00E22AED" w:rsidRPr="00B15C11" w:rsidRDefault="00E22AED" w:rsidP="00B15C11">
      <w:pPr>
        <w:shd w:val="clear" w:color="000000" w:fill="auto"/>
        <w:suppressAutoHyphens/>
        <w:spacing w:line="360" w:lineRule="auto"/>
        <w:ind w:firstLine="709"/>
        <w:rPr>
          <w:color w:val="000000" w:themeColor="text1"/>
          <w:sz w:val="28"/>
          <w:szCs w:val="28"/>
        </w:rPr>
      </w:pPr>
    </w:p>
    <w:p w:rsidR="00733161" w:rsidRPr="00B15C11" w:rsidRDefault="00733161" w:rsidP="00B15C11">
      <w:pPr>
        <w:shd w:val="clear" w:color="000000" w:fill="auto"/>
        <w:suppressAutoHyphens/>
        <w:spacing w:line="360" w:lineRule="auto"/>
        <w:ind w:firstLine="709"/>
        <w:rPr>
          <w:color w:val="000000" w:themeColor="text1"/>
          <w:sz w:val="28"/>
          <w:szCs w:val="28"/>
        </w:rPr>
      </w:pPr>
      <w:bookmarkStart w:id="20" w:name="OCRUncertain1023"/>
      <w:r w:rsidRPr="00B15C11">
        <w:rPr>
          <w:color w:val="000000" w:themeColor="text1"/>
          <w:sz w:val="28"/>
          <w:szCs w:val="28"/>
        </w:rPr>
        <w:t>Р</w:t>
      </w:r>
      <w:r w:rsidR="006E6A5D" w:rsidRPr="00B15C11">
        <w:rPr>
          <w:color w:val="000000" w:themeColor="text1"/>
          <w:sz w:val="28"/>
          <w:szCs w:val="28"/>
        </w:rPr>
        <w:t>↓</w:t>
      </w:r>
      <w:r w:rsidRPr="00B15C11">
        <w:rPr>
          <w:color w:val="000000" w:themeColor="text1"/>
          <w:sz w:val="28"/>
          <w:szCs w:val="28"/>
        </w:rPr>
        <w:t>МЗ</w:t>
      </w:r>
      <w:bookmarkEnd w:id="20"/>
      <w:r w:rsidRPr="00B15C11">
        <w:rPr>
          <w:color w:val="000000" w:themeColor="text1"/>
          <w:sz w:val="28"/>
          <w:szCs w:val="28"/>
        </w:rPr>
        <w:t xml:space="preserve"> </w:t>
      </w:r>
      <w:bookmarkStart w:id="21" w:name="OCRUncertain1024"/>
      <w:r w:rsidRPr="00B15C11">
        <w:rPr>
          <w:color w:val="000000" w:themeColor="text1"/>
          <w:sz w:val="28"/>
          <w:szCs w:val="28"/>
        </w:rPr>
        <w:t>=</w:t>
      </w:r>
      <w:bookmarkEnd w:id="21"/>
      <w:r w:rsidRPr="00B15C11">
        <w:rPr>
          <w:color w:val="000000" w:themeColor="text1"/>
          <w:sz w:val="28"/>
          <w:szCs w:val="28"/>
        </w:rPr>
        <w:t xml:space="preserve"> </w:t>
      </w:r>
      <w:bookmarkStart w:id="22" w:name="OCRUncertain1025"/>
      <w:r w:rsidRPr="00B15C11">
        <w:rPr>
          <w:color w:val="000000" w:themeColor="text1"/>
          <w:sz w:val="28"/>
          <w:szCs w:val="28"/>
        </w:rPr>
        <w:t>(УР</w:t>
      </w:r>
      <w:bookmarkEnd w:id="22"/>
      <w:r w:rsidR="006E6A5D" w:rsidRPr="00B15C11">
        <w:rPr>
          <w:color w:val="000000" w:themeColor="text1"/>
          <w:sz w:val="28"/>
          <w:szCs w:val="28"/>
        </w:rPr>
        <w:t>1</w:t>
      </w:r>
      <w:r w:rsidRPr="00B15C11">
        <w:rPr>
          <w:color w:val="000000" w:themeColor="text1"/>
          <w:sz w:val="28"/>
          <w:szCs w:val="28"/>
        </w:rPr>
        <w:t xml:space="preserve"> </w:t>
      </w:r>
      <w:r w:rsidR="006E6A5D" w:rsidRPr="00B15C11">
        <w:rPr>
          <w:color w:val="000000" w:themeColor="text1"/>
          <w:sz w:val="28"/>
          <w:szCs w:val="28"/>
        </w:rPr>
        <w:t>–</w:t>
      </w:r>
      <w:r w:rsidRPr="00B15C11">
        <w:rPr>
          <w:color w:val="000000" w:themeColor="text1"/>
          <w:sz w:val="28"/>
          <w:szCs w:val="28"/>
        </w:rPr>
        <w:t xml:space="preserve"> </w:t>
      </w:r>
      <w:bookmarkStart w:id="23" w:name="OCRUncertain1026"/>
      <w:r w:rsidRPr="00B15C11">
        <w:rPr>
          <w:color w:val="000000" w:themeColor="text1"/>
          <w:sz w:val="28"/>
          <w:szCs w:val="28"/>
        </w:rPr>
        <w:t>УР</w:t>
      </w:r>
      <w:r w:rsidR="006E6A5D" w:rsidRPr="00B15C11">
        <w:rPr>
          <w:color w:val="000000" w:themeColor="text1"/>
          <w:sz w:val="28"/>
          <w:szCs w:val="28"/>
        </w:rPr>
        <w:t>0</w:t>
      </w:r>
      <w:r w:rsidRPr="00B15C11">
        <w:rPr>
          <w:color w:val="000000" w:themeColor="text1"/>
          <w:sz w:val="28"/>
          <w:szCs w:val="28"/>
        </w:rPr>
        <w:t>)</w:t>
      </w:r>
      <w:bookmarkEnd w:id="23"/>
      <w:r w:rsidRPr="00B15C11">
        <w:rPr>
          <w:color w:val="000000" w:themeColor="text1"/>
          <w:sz w:val="28"/>
          <w:szCs w:val="28"/>
        </w:rPr>
        <w:t xml:space="preserve"> </w:t>
      </w:r>
      <w:r w:rsidR="006E6A5D" w:rsidRPr="00B15C11">
        <w:rPr>
          <w:color w:val="000000" w:themeColor="text1"/>
          <w:sz w:val="28"/>
          <w:szCs w:val="28"/>
        </w:rPr>
        <w:t>*</w:t>
      </w:r>
      <w:r w:rsidRPr="00B15C11">
        <w:rPr>
          <w:color w:val="000000" w:themeColor="text1"/>
          <w:sz w:val="28"/>
          <w:szCs w:val="28"/>
        </w:rPr>
        <w:t xml:space="preserve"> </w:t>
      </w:r>
      <w:r w:rsidR="006E6A5D" w:rsidRPr="00B15C11">
        <w:rPr>
          <w:color w:val="000000" w:themeColor="text1"/>
          <w:sz w:val="28"/>
          <w:szCs w:val="28"/>
          <w:lang w:val="en-US"/>
        </w:rPr>
        <w:t>Vp</w:t>
      </w:r>
      <w:r w:rsidR="006E6A5D" w:rsidRPr="00B15C11">
        <w:rPr>
          <w:color w:val="000000" w:themeColor="text1"/>
          <w:sz w:val="28"/>
          <w:szCs w:val="28"/>
        </w:rPr>
        <w:t>пл</w:t>
      </w:r>
      <w:r w:rsidRPr="00B15C11">
        <w:rPr>
          <w:color w:val="000000" w:themeColor="text1"/>
          <w:sz w:val="28"/>
          <w:szCs w:val="28"/>
        </w:rPr>
        <w:t xml:space="preserve"> </w:t>
      </w:r>
      <w:r w:rsidR="006E6A5D" w:rsidRPr="00B15C11">
        <w:rPr>
          <w:color w:val="000000" w:themeColor="text1"/>
          <w:sz w:val="28"/>
          <w:szCs w:val="28"/>
        </w:rPr>
        <w:t>*</w:t>
      </w:r>
      <w:r w:rsidRPr="00B15C11">
        <w:rPr>
          <w:color w:val="000000" w:themeColor="text1"/>
          <w:sz w:val="28"/>
          <w:szCs w:val="28"/>
        </w:rPr>
        <w:t xml:space="preserve"> </w:t>
      </w:r>
      <w:bookmarkStart w:id="24" w:name="OCRUncertain1028"/>
      <w:r w:rsidRPr="00B15C11">
        <w:rPr>
          <w:color w:val="000000" w:themeColor="text1"/>
          <w:sz w:val="28"/>
          <w:szCs w:val="28"/>
        </w:rPr>
        <w:t>Ц</w:t>
      </w:r>
      <w:bookmarkEnd w:id="24"/>
      <w:r w:rsidR="006E6A5D" w:rsidRPr="00B15C11">
        <w:rPr>
          <w:color w:val="000000" w:themeColor="text1"/>
          <w:sz w:val="28"/>
          <w:szCs w:val="28"/>
        </w:rPr>
        <w:t>пл</w:t>
      </w:r>
      <w:r w:rsidR="00B4273D" w:rsidRPr="00B15C11">
        <w:rPr>
          <w:color w:val="000000" w:themeColor="text1"/>
          <w:sz w:val="28"/>
          <w:szCs w:val="28"/>
        </w:rPr>
        <w:t>,</w:t>
      </w:r>
      <w:r w:rsidR="00FD3C1E" w:rsidRPr="00B15C11">
        <w:rPr>
          <w:color w:val="000000" w:themeColor="text1"/>
          <w:sz w:val="28"/>
          <w:szCs w:val="28"/>
        </w:rPr>
        <w:t>(</w:t>
      </w:r>
      <w:r w:rsidR="0076261C" w:rsidRPr="00B15C11">
        <w:rPr>
          <w:color w:val="000000" w:themeColor="text1"/>
          <w:sz w:val="28"/>
          <w:szCs w:val="28"/>
        </w:rPr>
        <w:t>3</w:t>
      </w:r>
      <w:r w:rsidR="00D970F3" w:rsidRPr="00B15C11">
        <w:rPr>
          <w:color w:val="000000" w:themeColor="text1"/>
          <w:sz w:val="28"/>
          <w:szCs w:val="28"/>
        </w:rPr>
        <w:t>.</w:t>
      </w:r>
      <w:r w:rsidR="003F36B2" w:rsidRPr="00B15C11">
        <w:rPr>
          <w:color w:val="000000" w:themeColor="text1"/>
          <w:sz w:val="28"/>
          <w:szCs w:val="28"/>
        </w:rPr>
        <w:t>3</w:t>
      </w:r>
      <w:r w:rsidR="00FD3C1E" w:rsidRPr="00B15C11">
        <w:rPr>
          <w:color w:val="000000" w:themeColor="text1"/>
          <w:sz w:val="28"/>
          <w:szCs w:val="28"/>
        </w:rPr>
        <w:t>)</w:t>
      </w:r>
    </w:p>
    <w:p w:rsidR="00E22AED" w:rsidRPr="00B15C11" w:rsidRDefault="00E22AED" w:rsidP="00B15C11">
      <w:pPr>
        <w:shd w:val="clear" w:color="000000" w:fill="auto"/>
        <w:suppressAutoHyphens/>
        <w:spacing w:line="360" w:lineRule="auto"/>
        <w:ind w:firstLine="709"/>
        <w:rPr>
          <w:color w:val="000000" w:themeColor="text1"/>
          <w:sz w:val="28"/>
          <w:szCs w:val="28"/>
        </w:rPr>
      </w:pPr>
    </w:p>
    <w:p w:rsidR="00733161" w:rsidRPr="00B15C11" w:rsidRDefault="00733161"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где </w:t>
      </w:r>
      <w:r w:rsidR="00FD3C1E" w:rsidRPr="00B15C11">
        <w:rPr>
          <w:color w:val="000000" w:themeColor="text1"/>
          <w:sz w:val="28"/>
          <w:szCs w:val="28"/>
        </w:rPr>
        <w:t xml:space="preserve">УР1 и УР0 – </w:t>
      </w:r>
      <w:r w:rsidRPr="00B15C11">
        <w:rPr>
          <w:color w:val="000000" w:themeColor="text1"/>
          <w:sz w:val="28"/>
          <w:szCs w:val="28"/>
        </w:rPr>
        <w:t>расход материалов на единицу продукции соответственно до и после внедрения инновационных мероприятий;</w:t>
      </w:r>
    </w:p>
    <w:p w:rsidR="00733161" w:rsidRPr="00B15C11" w:rsidRDefault="00733161" w:rsidP="00B15C11">
      <w:pPr>
        <w:shd w:val="clear" w:color="000000" w:fill="auto"/>
        <w:suppressAutoHyphens/>
        <w:spacing w:line="360" w:lineRule="auto"/>
        <w:ind w:firstLine="709"/>
        <w:rPr>
          <w:color w:val="000000" w:themeColor="text1"/>
          <w:sz w:val="28"/>
          <w:szCs w:val="28"/>
        </w:rPr>
      </w:pPr>
      <w:bookmarkStart w:id="25" w:name="OCRUncertain1031"/>
      <w:r w:rsidRPr="00B15C11">
        <w:rPr>
          <w:color w:val="000000" w:themeColor="text1"/>
          <w:sz w:val="28"/>
          <w:szCs w:val="28"/>
        </w:rPr>
        <w:t>Ц</w:t>
      </w:r>
      <w:bookmarkEnd w:id="25"/>
      <w:r w:rsidR="00FD3C1E" w:rsidRPr="00B15C11">
        <w:rPr>
          <w:color w:val="000000" w:themeColor="text1"/>
          <w:sz w:val="28"/>
          <w:szCs w:val="28"/>
        </w:rPr>
        <w:t>пл −</w:t>
      </w:r>
      <w:r w:rsidRPr="00B15C11">
        <w:rPr>
          <w:color w:val="000000" w:themeColor="text1"/>
          <w:sz w:val="28"/>
          <w:szCs w:val="28"/>
        </w:rPr>
        <w:t xml:space="preserve"> плановые (прогнозные) цены на материалы.</w:t>
      </w:r>
    </w:p>
    <w:p w:rsidR="00733161" w:rsidRPr="00B15C11" w:rsidRDefault="00733161"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Резерв сокращения расходов на содержание основных средств за счет реализации, передачи в долгосрочную аренду и списания ненужных, лишних, неиспользуемых зданий, машин, оборудования </w:t>
      </w:r>
      <w:bookmarkStart w:id="26" w:name="OCRUncertain1032"/>
      <w:r w:rsidRPr="00B15C11">
        <w:rPr>
          <w:color w:val="000000" w:themeColor="text1"/>
          <w:sz w:val="28"/>
          <w:szCs w:val="28"/>
        </w:rPr>
        <w:t>(Р</w:t>
      </w:r>
      <w:r w:rsidR="00FD3C1E" w:rsidRPr="00B15C11">
        <w:rPr>
          <w:color w:val="000000" w:themeColor="text1"/>
          <w:sz w:val="28"/>
          <w:szCs w:val="28"/>
        </w:rPr>
        <w:t>↓</w:t>
      </w:r>
      <w:r w:rsidRPr="00B15C11">
        <w:rPr>
          <w:color w:val="000000" w:themeColor="text1"/>
          <w:sz w:val="28"/>
          <w:szCs w:val="28"/>
        </w:rPr>
        <w:t xml:space="preserve">ОПФ) </w:t>
      </w:r>
      <w:bookmarkEnd w:id="26"/>
      <w:r w:rsidRPr="00B15C11">
        <w:rPr>
          <w:color w:val="000000" w:themeColor="text1"/>
          <w:sz w:val="28"/>
          <w:szCs w:val="28"/>
        </w:rPr>
        <w:t>определяется</w:t>
      </w:r>
      <w:r w:rsidR="0076261C" w:rsidRPr="00B15C11">
        <w:rPr>
          <w:color w:val="000000" w:themeColor="text1"/>
          <w:sz w:val="28"/>
          <w:szCs w:val="28"/>
        </w:rPr>
        <w:t xml:space="preserve"> по форму</w:t>
      </w:r>
      <w:r w:rsidR="003F36B2" w:rsidRPr="00B15C11">
        <w:rPr>
          <w:color w:val="000000" w:themeColor="text1"/>
          <w:sz w:val="28"/>
          <w:szCs w:val="28"/>
        </w:rPr>
        <w:t>ле (3.4</w:t>
      </w:r>
      <w:r w:rsidR="0076261C" w:rsidRPr="00B15C11">
        <w:rPr>
          <w:color w:val="000000" w:themeColor="text1"/>
          <w:sz w:val="28"/>
          <w:szCs w:val="28"/>
        </w:rPr>
        <w:t>)</w:t>
      </w:r>
      <w:r w:rsidRPr="00B15C11">
        <w:rPr>
          <w:color w:val="000000" w:themeColor="text1"/>
          <w:sz w:val="28"/>
          <w:szCs w:val="28"/>
        </w:rPr>
        <w:t xml:space="preserve"> умножением первоначальной их</w:t>
      </w:r>
      <w:r w:rsidR="006009E5" w:rsidRPr="00B15C11">
        <w:rPr>
          <w:color w:val="000000" w:themeColor="text1"/>
          <w:sz w:val="28"/>
          <w:szCs w:val="28"/>
        </w:rPr>
        <w:t xml:space="preserve"> стоимости на норму амортизации.</w:t>
      </w:r>
    </w:p>
    <w:p w:rsidR="00733161" w:rsidRPr="00B15C11" w:rsidRDefault="00733161" w:rsidP="00B15C11">
      <w:pPr>
        <w:shd w:val="clear" w:color="000000" w:fill="auto"/>
        <w:suppressAutoHyphens/>
        <w:spacing w:line="360" w:lineRule="auto"/>
        <w:ind w:firstLine="709"/>
        <w:rPr>
          <w:color w:val="000000" w:themeColor="text1"/>
          <w:sz w:val="28"/>
          <w:szCs w:val="28"/>
        </w:rPr>
      </w:pPr>
      <w:bookmarkStart w:id="27" w:name="OCRUncertain1033"/>
      <w:r w:rsidRPr="00B15C11">
        <w:rPr>
          <w:color w:val="000000" w:themeColor="text1"/>
          <w:sz w:val="28"/>
          <w:szCs w:val="28"/>
        </w:rPr>
        <w:t>Р</w:t>
      </w:r>
      <w:r w:rsidR="00FD3C1E" w:rsidRPr="00B15C11">
        <w:rPr>
          <w:color w:val="000000" w:themeColor="text1"/>
          <w:sz w:val="28"/>
          <w:szCs w:val="28"/>
        </w:rPr>
        <w:t>↓</w:t>
      </w:r>
      <w:r w:rsidRPr="00B15C11">
        <w:rPr>
          <w:color w:val="000000" w:themeColor="text1"/>
          <w:sz w:val="28"/>
          <w:szCs w:val="28"/>
        </w:rPr>
        <w:t>А</w:t>
      </w:r>
      <w:bookmarkEnd w:id="27"/>
      <w:r w:rsidRPr="00B15C11">
        <w:rPr>
          <w:color w:val="000000" w:themeColor="text1"/>
          <w:sz w:val="28"/>
          <w:szCs w:val="28"/>
        </w:rPr>
        <w:t xml:space="preserve"> </w:t>
      </w:r>
      <w:bookmarkStart w:id="28" w:name="OCRUncertain1034"/>
      <w:r w:rsidRPr="00B15C11">
        <w:rPr>
          <w:color w:val="000000" w:themeColor="text1"/>
          <w:sz w:val="28"/>
          <w:szCs w:val="28"/>
        </w:rPr>
        <w:t>=</w:t>
      </w:r>
      <w:bookmarkEnd w:id="28"/>
      <w:r w:rsidRPr="00B15C11">
        <w:rPr>
          <w:color w:val="000000" w:themeColor="text1"/>
          <w:sz w:val="28"/>
          <w:szCs w:val="28"/>
        </w:rPr>
        <w:t xml:space="preserve"> </w:t>
      </w:r>
      <w:bookmarkStart w:id="29" w:name="OCRUncertain1035"/>
      <w:r w:rsidR="00FD3C1E" w:rsidRPr="00B15C11">
        <w:rPr>
          <w:color w:val="000000" w:themeColor="text1"/>
          <w:sz w:val="28"/>
          <w:szCs w:val="28"/>
        </w:rPr>
        <w:t>∑</w:t>
      </w:r>
      <w:r w:rsidRPr="00B15C11">
        <w:rPr>
          <w:color w:val="000000" w:themeColor="text1"/>
          <w:sz w:val="28"/>
          <w:szCs w:val="28"/>
        </w:rPr>
        <w:t>(</w:t>
      </w:r>
      <w:bookmarkEnd w:id="29"/>
      <w:r w:rsidR="00FD3C1E" w:rsidRPr="00B15C11">
        <w:rPr>
          <w:color w:val="000000" w:themeColor="text1"/>
          <w:sz w:val="28"/>
          <w:szCs w:val="28"/>
        </w:rPr>
        <w:t>Р↓</w:t>
      </w:r>
      <w:r w:rsidRPr="00B15C11">
        <w:rPr>
          <w:color w:val="000000" w:themeColor="text1"/>
          <w:sz w:val="28"/>
          <w:szCs w:val="28"/>
        </w:rPr>
        <w:t>ОПФ</w:t>
      </w:r>
      <w:bookmarkStart w:id="30" w:name="OCRUncertain1037"/>
      <w:r w:rsidR="00FD3C1E" w:rsidRPr="00B15C11">
        <w:rPr>
          <w:color w:val="000000" w:themeColor="text1"/>
          <w:sz w:val="28"/>
          <w:szCs w:val="28"/>
          <w:lang w:val="en-US"/>
        </w:rPr>
        <w:t>i</w:t>
      </w:r>
      <w:bookmarkEnd w:id="30"/>
      <w:r w:rsidR="00FD3C1E" w:rsidRPr="00B15C11">
        <w:rPr>
          <w:color w:val="000000" w:themeColor="text1"/>
          <w:sz w:val="28"/>
          <w:szCs w:val="28"/>
        </w:rPr>
        <w:t xml:space="preserve"> *</w:t>
      </w:r>
      <w:r w:rsidRPr="00B15C11">
        <w:rPr>
          <w:color w:val="000000" w:themeColor="text1"/>
          <w:sz w:val="28"/>
          <w:szCs w:val="28"/>
        </w:rPr>
        <w:t xml:space="preserve"> НА</w:t>
      </w:r>
      <w:r w:rsidR="00FD3C1E" w:rsidRPr="00B15C11">
        <w:rPr>
          <w:color w:val="000000" w:themeColor="text1"/>
          <w:sz w:val="28"/>
          <w:szCs w:val="28"/>
          <w:lang w:val="en-US"/>
        </w:rPr>
        <w:t>i</w:t>
      </w:r>
      <w:r w:rsidRPr="00B15C11">
        <w:rPr>
          <w:color w:val="000000" w:themeColor="text1"/>
          <w:sz w:val="28"/>
          <w:szCs w:val="28"/>
        </w:rPr>
        <w:t>)</w:t>
      </w:r>
      <w:r w:rsidR="00B4273D" w:rsidRPr="00B15C11">
        <w:rPr>
          <w:color w:val="000000" w:themeColor="text1"/>
          <w:sz w:val="28"/>
          <w:szCs w:val="28"/>
        </w:rPr>
        <w:t>.</w:t>
      </w:r>
      <w:r w:rsidR="00612EC8" w:rsidRPr="00B15C11">
        <w:rPr>
          <w:color w:val="000000" w:themeColor="text1"/>
          <w:sz w:val="28"/>
          <w:szCs w:val="28"/>
        </w:rPr>
        <w:t xml:space="preserve"> </w:t>
      </w:r>
      <w:r w:rsidR="00FD3C1E" w:rsidRPr="00B15C11">
        <w:rPr>
          <w:color w:val="000000" w:themeColor="text1"/>
          <w:sz w:val="28"/>
          <w:szCs w:val="28"/>
        </w:rPr>
        <w:t>(</w:t>
      </w:r>
      <w:r w:rsidR="0076261C" w:rsidRPr="00B15C11">
        <w:rPr>
          <w:color w:val="000000" w:themeColor="text1"/>
          <w:sz w:val="28"/>
          <w:szCs w:val="28"/>
        </w:rPr>
        <w:t>3.</w:t>
      </w:r>
      <w:r w:rsidR="003F36B2" w:rsidRPr="00B15C11">
        <w:rPr>
          <w:color w:val="000000" w:themeColor="text1"/>
          <w:sz w:val="28"/>
          <w:szCs w:val="28"/>
        </w:rPr>
        <w:t>4</w:t>
      </w:r>
      <w:r w:rsidR="00FD3C1E" w:rsidRPr="00B15C11">
        <w:rPr>
          <w:color w:val="000000" w:themeColor="text1"/>
          <w:sz w:val="28"/>
          <w:szCs w:val="28"/>
        </w:rPr>
        <w:t>)</w:t>
      </w:r>
    </w:p>
    <w:p w:rsidR="002B672E" w:rsidRPr="00B15C11" w:rsidRDefault="002B672E" w:rsidP="00B15C11">
      <w:pPr>
        <w:shd w:val="clear" w:color="000000" w:fill="auto"/>
        <w:suppressAutoHyphens/>
        <w:spacing w:line="360" w:lineRule="auto"/>
        <w:ind w:firstLine="709"/>
        <w:rPr>
          <w:color w:val="000000" w:themeColor="text1"/>
          <w:sz w:val="28"/>
          <w:szCs w:val="28"/>
        </w:rPr>
      </w:pPr>
    </w:p>
    <w:p w:rsidR="00733161" w:rsidRPr="00B15C11" w:rsidRDefault="00733161"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Резервы экономии накладных расходов выявляются на основе их факторного анализа по каждой статье затрат за счет разумного сокращения аппарата управления, экономного использования средств на командировки, почтово-телеграфные и канцелярские расходы, уменьшения потерь от порчи материалов и готовой продукции, оплаты простоев и др.</w:t>
      </w:r>
    </w:p>
    <w:p w:rsidR="00733161" w:rsidRPr="00B15C11" w:rsidRDefault="00733161"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Доп</w:t>
      </w:r>
      <w:bookmarkStart w:id="31" w:name="OCRUncertain1039"/>
      <w:r w:rsidRPr="00B15C11">
        <w:rPr>
          <w:color w:val="000000" w:themeColor="text1"/>
          <w:sz w:val="28"/>
          <w:szCs w:val="28"/>
        </w:rPr>
        <w:t>о</w:t>
      </w:r>
      <w:bookmarkEnd w:id="31"/>
      <w:r w:rsidRPr="00B15C11">
        <w:rPr>
          <w:color w:val="000000" w:themeColor="text1"/>
          <w:sz w:val="28"/>
          <w:szCs w:val="28"/>
        </w:rPr>
        <w:t xml:space="preserve">лнительные затраты на освоение резервов увеличения производства продукции подсчитываются отдельно по каждому его виду. Это в основном зарплата за дополнительный выпуск продукции, расход сырья, материалов, энергии и прочих переменных расходов, которые изменяются пропорционально объему производства продукции. Для установления их величины необходимо резерв увеличения выпуска продукции </w:t>
      </w:r>
      <w:bookmarkStart w:id="32" w:name="OCRUncertain1040"/>
      <w:r w:rsidR="00FD3C1E" w:rsidRPr="00B15C11">
        <w:rPr>
          <w:color w:val="000000" w:themeColor="text1"/>
          <w:sz w:val="28"/>
          <w:szCs w:val="28"/>
        </w:rPr>
        <w:t>каждо</w:t>
      </w:r>
      <w:r w:rsidRPr="00B15C11">
        <w:rPr>
          <w:color w:val="000000" w:themeColor="text1"/>
          <w:sz w:val="28"/>
          <w:szCs w:val="28"/>
        </w:rPr>
        <w:t>го</w:t>
      </w:r>
      <w:bookmarkEnd w:id="32"/>
      <w:r w:rsidRPr="00B15C11">
        <w:rPr>
          <w:color w:val="000000" w:themeColor="text1"/>
          <w:sz w:val="28"/>
          <w:szCs w:val="28"/>
        </w:rPr>
        <w:t xml:space="preserve"> вида умножить на фактический уровень удельных переменных затрат отчетного периода</w:t>
      </w:r>
      <w:r w:rsidR="0076261C" w:rsidRPr="00B15C11">
        <w:rPr>
          <w:color w:val="000000" w:themeColor="text1"/>
          <w:sz w:val="28"/>
          <w:szCs w:val="28"/>
        </w:rPr>
        <w:t xml:space="preserve"> </w:t>
      </w:r>
      <w:r w:rsidR="00E268F7" w:rsidRPr="00B15C11">
        <w:rPr>
          <w:color w:val="000000" w:themeColor="text1"/>
          <w:sz w:val="28"/>
          <w:szCs w:val="28"/>
        </w:rPr>
        <w:t>как представлено в формуле (3.5</w:t>
      </w:r>
      <w:r w:rsidR="0076261C" w:rsidRPr="00B15C11">
        <w:rPr>
          <w:color w:val="000000" w:themeColor="text1"/>
          <w:sz w:val="28"/>
          <w:szCs w:val="28"/>
        </w:rPr>
        <w:t>)</w:t>
      </w:r>
      <w:r w:rsidR="006009E5" w:rsidRPr="00B15C11">
        <w:rPr>
          <w:color w:val="000000" w:themeColor="text1"/>
          <w:sz w:val="28"/>
          <w:szCs w:val="28"/>
        </w:rPr>
        <w:t>.</w:t>
      </w:r>
    </w:p>
    <w:p w:rsidR="00E22AED" w:rsidRPr="00B15C11" w:rsidRDefault="00E22AED" w:rsidP="00B15C11">
      <w:pPr>
        <w:shd w:val="clear" w:color="000000" w:fill="auto"/>
        <w:suppressAutoHyphens/>
        <w:spacing w:line="360" w:lineRule="auto"/>
        <w:ind w:firstLine="709"/>
        <w:rPr>
          <w:color w:val="000000" w:themeColor="text1"/>
          <w:sz w:val="28"/>
          <w:szCs w:val="28"/>
        </w:rPr>
      </w:pPr>
    </w:p>
    <w:p w:rsidR="00733161" w:rsidRPr="00B15C11" w:rsidRDefault="00733161"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З</w:t>
      </w:r>
      <w:bookmarkStart w:id="33" w:name="OCRUncertain1041"/>
      <w:r w:rsidRPr="00B15C11">
        <w:rPr>
          <w:color w:val="000000" w:themeColor="text1"/>
          <w:sz w:val="28"/>
          <w:szCs w:val="28"/>
        </w:rPr>
        <w:t>д</w:t>
      </w:r>
      <w:r w:rsidR="00FD3C1E" w:rsidRPr="00B15C11">
        <w:rPr>
          <w:color w:val="000000" w:themeColor="text1"/>
          <w:sz w:val="28"/>
          <w:szCs w:val="28"/>
        </w:rPr>
        <w:t xml:space="preserve"> </w:t>
      </w:r>
      <w:r w:rsidRPr="00B15C11">
        <w:rPr>
          <w:color w:val="000000" w:themeColor="text1"/>
          <w:sz w:val="28"/>
          <w:szCs w:val="28"/>
        </w:rPr>
        <w:t>=</w:t>
      </w:r>
      <w:bookmarkEnd w:id="33"/>
      <w:r w:rsidR="00FD3C1E" w:rsidRPr="00B15C11">
        <w:rPr>
          <w:color w:val="000000" w:themeColor="text1"/>
          <w:sz w:val="28"/>
          <w:szCs w:val="28"/>
        </w:rPr>
        <w:t xml:space="preserve"> </w:t>
      </w:r>
      <w:r w:rsidRPr="00B15C11">
        <w:rPr>
          <w:color w:val="000000" w:themeColor="text1"/>
          <w:sz w:val="28"/>
          <w:szCs w:val="28"/>
        </w:rPr>
        <w:t>Р</w:t>
      </w:r>
      <w:bookmarkStart w:id="34" w:name="OCRUncertain1042"/>
      <w:r w:rsidR="00FD3C1E" w:rsidRPr="00B15C11">
        <w:rPr>
          <w:color w:val="000000" w:themeColor="text1"/>
          <w:sz w:val="28"/>
          <w:szCs w:val="28"/>
        </w:rPr>
        <w:t>↑</w:t>
      </w:r>
      <w:bookmarkStart w:id="35" w:name="OCRUncertain1043"/>
      <w:bookmarkEnd w:id="34"/>
      <w:r w:rsidR="00FD3C1E" w:rsidRPr="00B15C11">
        <w:rPr>
          <w:color w:val="000000" w:themeColor="text1"/>
          <w:sz w:val="28"/>
          <w:szCs w:val="28"/>
          <w:lang w:val="en-US"/>
        </w:rPr>
        <w:t>Vpi</w:t>
      </w:r>
      <w:r w:rsidR="00FD3C1E" w:rsidRPr="00B15C11">
        <w:rPr>
          <w:color w:val="000000" w:themeColor="text1"/>
          <w:sz w:val="28"/>
          <w:szCs w:val="28"/>
        </w:rPr>
        <w:t xml:space="preserve"> </w:t>
      </w:r>
      <w:bookmarkEnd w:id="35"/>
      <w:r w:rsidR="00FD3C1E" w:rsidRPr="00B15C11">
        <w:rPr>
          <w:color w:val="000000" w:themeColor="text1"/>
          <w:sz w:val="28"/>
          <w:szCs w:val="28"/>
        </w:rPr>
        <w:t>* Зпер.ед.1</w:t>
      </w:r>
      <w:r w:rsidR="00B4273D" w:rsidRPr="00B15C11">
        <w:rPr>
          <w:color w:val="000000" w:themeColor="text1"/>
          <w:sz w:val="28"/>
          <w:szCs w:val="28"/>
        </w:rPr>
        <w:t>.</w:t>
      </w:r>
      <w:r w:rsidR="00E679A5" w:rsidRPr="00B15C11">
        <w:rPr>
          <w:color w:val="000000" w:themeColor="text1"/>
          <w:sz w:val="28"/>
          <w:szCs w:val="28"/>
        </w:rPr>
        <w:t>(</w:t>
      </w:r>
      <w:r w:rsidR="0076261C" w:rsidRPr="00B15C11">
        <w:rPr>
          <w:color w:val="000000" w:themeColor="text1"/>
          <w:sz w:val="28"/>
          <w:szCs w:val="28"/>
        </w:rPr>
        <w:t>3.</w:t>
      </w:r>
      <w:r w:rsidR="00E268F7" w:rsidRPr="00B15C11">
        <w:rPr>
          <w:color w:val="000000" w:themeColor="text1"/>
          <w:sz w:val="28"/>
          <w:szCs w:val="28"/>
        </w:rPr>
        <w:t>5</w:t>
      </w:r>
      <w:r w:rsidR="00E679A5" w:rsidRPr="00B15C11">
        <w:rPr>
          <w:color w:val="000000" w:themeColor="text1"/>
          <w:sz w:val="28"/>
          <w:szCs w:val="28"/>
        </w:rPr>
        <w:t>)</w:t>
      </w:r>
    </w:p>
    <w:p w:rsidR="00E22AED" w:rsidRPr="00B15C11" w:rsidRDefault="00E22AED" w:rsidP="00B15C11">
      <w:pPr>
        <w:shd w:val="clear" w:color="000000" w:fill="auto"/>
        <w:suppressAutoHyphens/>
        <w:spacing w:line="360" w:lineRule="auto"/>
        <w:ind w:firstLine="709"/>
        <w:rPr>
          <w:color w:val="000000" w:themeColor="text1"/>
          <w:sz w:val="28"/>
          <w:szCs w:val="28"/>
        </w:rPr>
      </w:pPr>
    </w:p>
    <w:p w:rsidR="00733161" w:rsidRPr="00B15C11" w:rsidRDefault="00733161"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На</w:t>
      </w:r>
      <w:r w:rsidR="003878C0" w:rsidRPr="00B15C11">
        <w:rPr>
          <w:color w:val="000000" w:themeColor="text1"/>
          <w:sz w:val="28"/>
          <w:szCs w:val="28"/>
        </w:rPr>
        <w:t xml:space="preserve"> основании изложенной выше методики и рекомендованных значений изменения факторов, влияющих на формирование себестоимости грузоперевозок в таблице </w:t>
      </w:r>
      <w:r w:rsidR="0076261C" w:rsidRPr="00B15C11">
        <w:rPr>
          <w:color w:val="000000" w:themeColor="text1"/>
          <w:sz w:val="28"/>
          <w:szCs w:val="28"/>
        </w:rPr>
        <w:t>3.</w:t>
      </w:r>
      <w:r w:rsidR="00B60FC2" w:rsidRPr="00B15C11">
        <w:rPr>
          <w:color w:val="000000" w:themeColor="text1"/>
          <w:sz w:val="28"/>
          <w:szCs w:val="28"/>
        </w:rPr>
        <w:t>1</w:t>
      </w:r>
      <w:r w:rsidR="003878C0" w:rsidRPr="00B15C11">
        <w:rPr>
          <w:color w:val="000000" w:themeColor="text1"/>
          <w:sz w:val="28"/>
          <w:szCs w:val="28"/>
        </w:rPr>
        <w:t xml:space="preserve"> проведён расчёт резервов снижения себестоимости в </w:t>
      </w:r>
      <w:r w:rsidR="0057754F" w:rsidRPr="00B15C11">
        <w:rPr>
          <w:color w:val="000000" w:themeColor="text1"/>
          <w:sz w:val="28"/>
          <w:szCs w:val="28"/>
        </w:rPr>
        <w:t>2009</w:t>
      </w:r>
      <w:r w:rsidR="003878C0" w:rsidRPr="00B15C11">
        <w:rPr>
          <w:color w:val="000000" w:themeColor="text1"/>
          <w:sz w:val="28"/>
          <w:szCs w:val="28"/>
        </w:rPr>
        <w:t xml:space="preserve"> году.</w:t>
      </w:r>
    </w:p>
    <w:p w:rsidR="0076261C" w:rsidRPr="00612EC8" w:rsidRDefault="0076261C" w:rsidP="00612EC8">
      <w:pPr>
        <w:shd w:val="clear" w:color="000000" w:fill="auto"/>
        <w:suppressAutoHyphens/>
        <w:spacing w:line="360" w:lineRule="auto"/>
        <w:jc w:val="center"/>
        <w:rPr>
          <w:b/>
          <w:color w:val="000000" w:themeColor="text1"/>
          <w:sz w:val="28"/>
          <w:szCs w:val="28"/>
        </w:rPr>
      </w:pPr>
    </w:p>
    <w:p w:rsidR="00176A32" w:rsidRPr="00612EC8" w:rsidRDefault="00612EC8" w:rsidP="00612EC8">
      <w:pPr>
        <w:shd w:val="clear" w:color="000000" w:fill="auto"/>
        <w:suppressAutoHyphens/>
        <w:spacing w:line="360" w:lineRule="auto"/>
        <w:jc w:val="center"/>
        <w:rPr>
          <w:b/>
          <w:color w:val="000000" w:themeColor="text1"/>
          <w:sz w:val="28"/>
          <w:szCs w:val="28"/>
        </w:rPr>
      </w:pPr>
      <w:r>
        <w:rPr>
          <w:b/>
          <w:color w:val="000000" w:themeColor="text1"/>
          <w:sz w:val="28"/>
          <w:szCs w:val="28"/>
        </w:rPr>
        <w:br w:type="page"/>
      </w:r>
      <w:r w:rsidR="00176A32" w:rsidRPr="00612EC8">
        <w:rPr>
          <w:b/>
          <w:color w:val="000000" w:themeColor="text1"/>
          <w:sz w:val="28"/>
          <w:szCs w:val="28"/>
        </w:rPr>
        <w:t xml:space="preserve">Таблица </w:t>
      </w:r>
      <w:r w:rsidR="0076261C" w:rsidRPr="00612EC8">
        <w:rPr>
          <w:b/>
          <w:color w:val="000000" w:themeColor="text1"/>
          <w:sz w:val="28"/>
          <w:szCs w:val="28"/>
        </w:rPr>
        <w:t>3.</w:t>
      </w:r>
      <w:r w:rsidR="00B60FC2" w:rsidRPr="00612EC8">
        <w:rPr>
          <w:b/>
          <w:color w:val="000000" w:themeColor="text1"/>
          <w:sz w:val="28"/>
          <w:szCs w:val="28"/>
        </w:rPr>
        <w:t>1</w:t>
      </w:r>
      <w:r w:rsidR="00966BFF" w:rsidRPr="00612EC8">
        <w:rPr>
          <w:b/>
          <w:color w:val="000000" w:themeColor="text1"/>
          <w:sz w:val="28"/>
          <w:szCs w:val="28"/>
        </w:rPr>
        <w:t xml:space="preserve"> </w:t>
      </w:r>
      <w:r w:rsidR="00262D4C" w:rsidRPr="00612EC8">
        <w:rPr>
          <w:b/>
          <w:color w:val="000000" w:themeColor="text1"/>
          <w:sz w:val="28"/>
          <w:szCs w:val="28"/>
        </w:rPr>
        <w:t>–</w:t>
      </w:r>
      <w:r w:rsidR="00966BFF" w:rsidRPr="00612EC8">
        <w:rPr>
          <w:b/>
          <w:color w:val="000000" w:themeColor="text1"/>
          <w:sz w:val="28"/>
          <w:szCs w:val="28"/>
        </w:rPr>
        <w:t xml:space="preserve"> </w:t>
      </w:r>
      <w:r w:rsidR="00176A32" w:rsidRPr="00612EC8">
        <w:rPr>
          <w:b/>
          <w:color w:val="000000" w:themeColor="text1"/>
          <w:sz w:val="28"/>
          <w:szCs w:val="28"/>
        </w:rPr>
        <w:t>Расчёт резервов снижения себестоимости</w:t>
      </w:r>
    </w:p>
    <w:tbl>
      <w:tblPr>
        <w:tblStyle w:val="a7"/>
        <w:tblW w:w="9429" w:type="dxa"/>
        <w:tblLayout w:type="fixed"/>
        <w:tblLook w:val="04A0" w:firstRow="1" w:lastRow="0" w:firstColumn="1" w:lastColumn="0" w:noHBand="0" w:noVBand="1"/>
      </w:tblPr>
      <w:tblGrid>
        <w:gridCol w:w="3367"/>
        <w:gridCol w:w="711"/>
        <w:gridCol w:w="1275"/>
        <w:gridCol w:w="1559"/>
        <w:gridCol w:w="1276"/>
        <w:gridCol w:w="22"/>
        <w:gridCol w:w="1204"/>
        <w:gridCol w:w="15"/>
      </w:tblGrid>
      <w:tr w:rsidR="00176A32" w:rsidRPr="00612EC8" w:rsidTr="0090467F">
        <w:trPr>
          <w:gridAfter w:val="1"/>
          <w:wAfter w:w="15" w:type="dxa"/>
          <w:trHeight w:val="131"/>
        </w:trPr>
        <w:tc>
          <w:tcPr>
            <w:tcW w:w="3367" w:type="dxa"/>
            <w:noWrap/>
            <w:vAlign w:val="center"/>
          </w:tcPr>
          <w:p w:rsidR="00176A32" w:rsidRPr="00612EC8" w:rsidRDefault="00176A32" w:rsidP="00612EC8">
            <w:pPr>
              <w:shd w:val="clear" w:color="000000" w:fill="auto"/>
              <w:suppressAutoHyphens/>
              <w:spacing w:line="360" w:lineRule="auto"/>
              <w:jc w:val="left"/>
              <w:rPr>
                <w:color w:val="000000" w:themeColor="text1"/>
                <w:sz w:val="20"/>
                <w:szCs w:val="24"/>
              </w:rPr>
            </w:pPr>
            <w:r w:rsidRPr="00612EC8">
              <w:rPr>
                <w:color w:val="000000" w:themeColor="text1"/>
                <w:sz w:val="20"/>
                <w:szCs w:val="24"/>
              </w:rPr>
              <w:t>Показатель</w:t>
            </w:r>
          </w:p>
        </w:tc>
        <w:tc>
          <w:tcPr>
            <w:tcW w:w="711"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стр.</w:t>
            </w:r>
          </w:p>
        </w:tc>
        <w:tc>
          <w:tcPr>
            <w:tcW w:w="1275" w:type="dxa"/>
            <w:noWrap/>
            <w:vAlign w:val="center"/>
          </w:tcPr>
          <w:p w:rsidR="00176A32" w:rsidRPr="00612EC8" w:rsidRDefault="0057754F" w:rsidP="00612EC8">
            <w:pPr>
              <w:shd w:val="clear" w:color="000000" w:fill="auto"/>
              <w:suppressAutoHyphens/>
              <w:spacing w:line="360" w:lineRule="auto"/>
              <w:jc w:val="left"/>
              <w:rPr>
                <w:color w:val="000000" w:themeColor="text1"/>
                <w:sz w:val="20"/>
              </w:rPr>
            </w:pPr>
            <w:r w:rsidRPr="00612EC8">
              <w:rPr>
                <w:color w:val="000000" w:themeColor="text1"/>
                <w:sz w:val="20"/>
              </w:rPr>
              <w:t>2008</w:t>
            </w:r>
            <w:r w:rsidR="00176A32" w:rsidRPr="00612EC8">
              <w:rPr>
                <w:color w:val="000000" w:themeColor="text1"/>
                <w:sz w:val="20"/>
              </w:rPr>
              <w:t xml:space="preserve"> год</w:t>
            </w:r>
          </w:p>
        </w:tc>
        <w:tc>
          <w:tcPr>
            <w:tcW w:w="1559" w:type="dxa"/>
            <w:vAlign w:val="center"/>
          </w:tcPr>
          <w:p w:rsidR="00176A32" w:rsidRPr="00612EC8" w:rsidRDefault="00176A32" w:rsidP="00612EC8">
            <w:pPr>
              <w:shd w:val="clear" w:color="000000" w:fill="auto"/>
              <w:suppressAutoHyphens/>
              <w:spacing w:line="360" w:lineRule="auto"/>
              <w:jc w:val="left"/>
              <w:rPr>
                <w:color w:val="000000" w:themeColor="text1"/>
                <w:sz w:val="20"/>
                <w:szCs w:val="16"/>
              </w:rPr>
            </w:pPr>
            <w:r w:rsidRPr="00612EC8">
              <w:rPr>
                <w:color w:val="000000" w:themeColor="text1"/>
                <w:sz w:val="20"/>
                <w:szCs w:val="16"/>
              </w:rPr>
              <w:t>Рекомендуемое изменение (удельное для переменных затрат), в %</w:t>
            </w:r>
          </w:p>
        </w:tc>
        <w:tc>
          <w:tcPr>
            <w:tcW w:w="1276" w:type="dxa"/>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 xml:space="preserve">Расчётный результат </w:t>
            </w:r>
            <w:r w:rsidR="0057754F" w:rsidRPr="00612EC8">
              <w:rPr>
                <w:color w:val="000000" w:themeColor="text1"/>
                <w:sz w:val="20"/>
              </w:rPr>
              <w:t>2009</w:t>
            </w:r>
            <w:r w:rsidRPr="00612EC8">
              <w:rPr>
                <w:color w:val="000000" w:themeColor="text1"/>
                <w:sz w:val="20"/>
              </w:rPr>
              <w:t xml:space="preserve"> года</w:t>
            </w:r>
          </w:p>
        </w:tc>
        <w:tc>
          <w:tcPr>
            <w:tcW w:w="1226" w:type="dxa"/>
            <w:gridSpan w:val="2"/>
            <w:vAlign w:val="center"/>
          </w:tcPr>
          <w:p w:rsidR="00176A32" w:rsidRPr="00612EC8" w:rsidRDefault="00176A32" w:rsidP="00612EC8">
            <w:pPr>
              <w:shd w:val="clear" w:color="000000" w:fill="auto"/>
              <w:suppressAutoHyphens/>
              <w:spacing w:line="360" w:lineRule="auto"/>
              <w:jc w:val="left"/>
              <w:rPr>
                <w:color w:val="000000" w:themeColor="text1"/>
                <w:sz w:val="20"/>
                <w:szCs w:val="16"/>
              </w:rPr>
            </w:pPr>
            <w:r w:rsidRPr="00612EC8">
              <w:rPr>
                <w:color w:val="000000" w:themeColor="text1"/>
                <w:sz w:val="20"/>
                <w:szCs w:val="16"/>
              </w:rPr>
              <w:t>Изменение с учётом изменения грузооборота, в %</w:t>
            </w:r>
          </w:p>
        </w:tc>
      </w:tr>
      <w:tr w:rsidR="00E22AED" w:rsidRPr="00612EC8" w:rsidTr="0090467F">
        <w:trPr>
          <w:gridAfter w:val="1"/>
          <w:wAfter w:w="15" w:type="dxa"/>
          <w:trHeight w:val="315"/>
        </w:trPr>
        <w:tc>
          <w:tcPr>
            <w:tcW w:w="3367" w:type="dxa"/>
            <w:noWrap/>
            <w:vAlign w:val="center"/>
          </w:tcPr>
          <w:p w:rsidR="00E22AED" w:rsidRPr="00612EC8" w:rsidRDefault="00E22AED" w:rsidP="00612EC8">
            <w:pPr>
              <w:shd w:val="clear" w:color="000000" w:fill="auto"/>
              <w:suppressAutoHyphens/>
              <w:spacing w:line="360" w:lineRule="auto"/>
              <w:jc w:val="left"/>
              <w:rPr>
                <w:color w:val="000000" w:themeColor="text1"/>
                <w:sz w:val="20"/>
              </w:rPr>
            </w:pPr>
            <w:r w:rsidRPr="00612EC8">
              <w:rPr>
                <w:color w:val="000000" w:themeColor="text1"/>
                <w:sz w:val="20"/>
              </w:rPr>
              <w:t>1</w:t>
            </w:r>
          </w:p>
        </w:tc>
        <w:tc>
          <w:tcPr>
            <w:tcW w:w="711" w:type="dxa"/>
            <w:noWrap/>
            <w:vAlign w:val="center"/>
          </w:tcPr>
          <w:p w:rsidR="00E22AED" w:rsidRPr="00612EC8" w:rsidRDefault="00E22AED" w:rsidP="00612EC8">
            <w:pPr>
              <w:shd w:val="clear" w:color="000000" w:fill="auto"/>
              <w:suppressAutoHyphens/>
              <w:spacing w:line="360" w:lineRule="auto"/>
              <w:jc w:val="left"/>
              <w:rPr>
                <w:color w:val="000000" w:themeColor="text1"/>
                <w:sz w:val="20"/>
              </w:rPr>
            </w:pPr>
            <w:r w:rsidRPr="00612EC8">
              <w:rPr>
                <w:color w:val="000000" w:themeColor="text1"/>
                <w:sz w:val="20"/>
              </w:rPr>
              <w:t>2</w:t>
            </w:r>
          </w:p>
        </w:tc>
        <w:tc>
          <w:tcPr>
            <w:tcW w:w="1275" w:type="dxa"/>
            <w:noWrap/>
            <w:vAlign w:val="center"/>
          </w:tcPr>
          <w:p w:rsidR="00E22AED" w:rsidRPr="00612EC8" w:rsidRDefault="00E22AED" w:rsidP="00612EC8">
            <w:pPr>
              <w:shd w:val="clear" w:color="000000" w:fill="auto"/>
              <w:suppressAutoHyphens/>
              <w:spacing w:line="360" w:lineRule="auto"/>
              <w:jc w:val="left"/>
              <w:rPr>
                <w:color w:val="000000" w:themeColor="text1"/>
                <w:sz w:val="20"/>
              </w:rPr>
            </w:pPr>
            <w:r w:rsidRPr="00612EC8">
              <w:rPr>
                <w:color w:val="000000" w:themeColor="text1"/>
                <w:sz w:val="20"/>
              </w:rPr>
              <w:t>3</w:t>
            </w:r>
          </w:p>
        </w:tc>
        <w:tc>
          <w:tcPr>
            <w:tcW w:w="1559" w:type="dxa"/>
            <w:noWrap/>
            <w:vAlign w:val="center"/>
          </w:tcPr>
          <w:p w:rsidR="00E22AED" w:rsidRPr="00612EC8" w:rsidRDefault="00E22AED" w:rsidP="00612EC8">
            <w:pPr>
              <w:shd w:val="clear" w:color="000000" w:fill="auto"/>
              <w:suppressAutoHyphens/>
              <w:spacing w:line="360" w:lineRule="auto"/>
              <w:jc w:val="left"/>
              <w:rPr>
                <w:color w:val="000000" w:themeColor="text1"/>
                <w:sz w:val="20"/>
              </w:rPr>
            </w:pPr>
            <w:r w:rsidRPr="00612EC8">
              <w:rPr>
                <w:color w:val="000000" w:themeColor="text1"/>
                <w:sz w:val="20"/>
              </w:rPr>
              <w:t>4</w:t>
            </w:r>
          </w:p>
        </w:tc>
        <w:tc>
          <w:tcPr>
            <w:tcW w:w="1276" w:type="dxa"/>
            <w:noWrap/>
            <w:vAlign w:val="center"/>
          </w:tcPr>
          <w:p w:rsidR="00E22AED" w:rsidRPr="00612EC8" w:rsidRDefault="00E22AED" w:rsidP="00612EC8">
            <w:pPr>
              <w:shd w:val="clear" w:color="000000" w:fill="auto"/>
              <w:suppressAutoHyphens/>
              <w:spacing w:line="360" w:lineRule="auto"/>
              <w:jc w:val="left"/>
              <w:rPr>
                <w:color w:val="000000" w:themeColor="text1"/>
                <w:sz w:val="20"/>
              </w:rPr>
            </w:pPr>
            <w:r w:rsidRPr="00612EC8">
              <w:rPr>
                <w:color w:val="000000" w:themeColor="text1"/>
                <w:sz w:val="20"/>
              </w:rPr>
              <w:t>5</w:t>
            </w:r>
          </w:p>
        </w:tc>
        <w:tc>
          <w:tcPr>
            <w:tcW w:w="1226" w:type="dxa"/>
            <w:gridSpan w:val="2"/>
            <w:noWrap/>
            <w:vAlign w:val="center"/>
          </w:tcPr>
          <w:p w:rsidR="00E22AED" w:rsidRPr="00612EC8" w:rsidRDefault="00E22AED" w:rsidP="00612EC8">
            <w:pPr>
              <w:shd w:val="clear" w:color="000000" w:fill="auto"/>
              <w:suppressAutoHyphens/>
              <w:spacing w:line="360" w:lineRule="auto"/>
              <w:jc w:val="left"/>
              <w:rPr>
                <w:color w:val="000000" w:themeColor="text1"/>
                <w:sz w:val="20"/>
              </w:rPr>
            </w:pPr>
            <w:r w:rsidRPr="00612EC8">
              <w:rPr>
                <w:color w:val="000000" w:themeColor="text1"/>
                <w:sz w:val="20"/>
              </w:rPr>
              <w:t>6</w:t>
            </w:r>
          </w:p>
        </w:tc>
      </w:tr>
      <w:tr w:rsidR="00176A32" w:rsidRPr="00612EC8" w:rsidTr="0090467F">
        <w:trPr>
          <w:gridAfter w:val="1"/>
          <w:wAfter w:w="15" w:type="dxa"/>
          <w:trHeight w:val="315"/>
        </w:trPr>
        <w:tc>
          <w:tcPr>
            <w:tcW w:w="3367" w:type="dxa"/>
            <w:noWrap/>
            <w:vAlign w:val="center"/>
          </w:tcPr>
          <w:p w:rsidR="00176A32" w:rsidRPr="00612EC8" w:rsidRDefault="00176A32" w:rsidP="00612EC8">
            <w:pPr>
              <w:shd w:val="clear" w:color="000000" w:fill="auto"/>
              <w:suppressAutoHyphens/>
              <w:spacing w:line="360" w:lineRule="auto"/>
              <w:jc w:val="left"/>
              <w:rPr>
                <w:color w:val="000000" w:themeColor="text1"/>
                <w:sz w:val="20"/>
                <w:szCs w:val="24"/>
              </w:rPr>
            </w:pPr>
            <w:r w:rsidRPr="00612EC8">
              <w:rPr>
                <w:color w:val="000000" w:themeColor="text1"/>
                <w:sz w:val="20"/>
                <w:szCs w:val="24"/>
              </w:rPr>
              <w:t>Материальные затраты,</w:t>
            </w:r>
          </w:p>
        </w:tc>
        <w:tc>
          <w:tcPr>
            <w:tcW w:w="711"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610</w:t>
            </w:r>
          </w:p>
        </w:tc>
        <w:tc>
          <w:tcPr>
            <w:tcW w:w="1275"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6 401 221</w:t>
            </w:r>
          </w:p>
        </w:tc>
        <w:tc>
          <w:tcPr>
            <w:tcW w:w="1559"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 </w:t>
            </w:r>
          </w:p>
        </w:tc>
        <w:tc>
          <w:tcPr>
            <w:tcW w:w="1276"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6 819 887</w:t>
            </w:r>
          </w:p>
        </w:tc>
        <w:tc>
          <w:tcPr>
            <w:tcW w:w="1226" w:type="dxa"/>
            <w:gridSpan w:val="2"/>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6,54%</w:t>
            </w:r>
          </w:p>
        </w:tc>
      </w:tr>
      <w:tr w:rsidR="00176A32" w:rsidRPr="00612EC8" w:rsidTr="0090467F">
        <w:trPr>
          <w:gridAfter w:val="1"/>
          <w:wAfter w:w="15" w:type="dxa"/>
          <w:trHeight w:val="315"/>
        </w:trPr>
        <w:tc>
          <w:tcPr>
            <w:tcW w:w="3367" w:type="dxa"/>
            <w:noWrap/>
            <w:vAlign w:val="center"/>
          </w:tcPr>
          <w:p w:rsidR="00176A32" w:rsidRPr="00612EC8" w:rsidRDefault="00B15C11" w:rsidP="00612EC8">
            <w:pPr>
              <w:shd w:val="clear" w:color="000000" w:fill="auto"/>
              <w:suppressAutoHyphens/>
              <w:spacing w:line="360" w:lineRule="auto"/>
              <w:jc w:val="left"/>
              <w:rPr>
                <w:color w:val="000000" w:themeColor="text1"/>
                <w:sz w:val="20"/>
                <w:szCs w:val="24"/>
              </w:rPr>
            </w:pPr>
            <w:r w:rsidRPr="00612EC8">
              <w:rPr>
                <w:color w:val="000000" w:themeColor="text1"/>
                <w:sz w:val="20"/>
                <w:szCs w:val="24"/>
              </w:rPr>
              <w:t xml:space="preserve"> </w:t>
            </w:r>
            <w:r w:rsidR="00176A32" w:rsidRPr="00612EC8">
              <w:rPr>
                <w:color w:val="000000" w:themeColor="text1"/>
                <w:sz w:val="20"/>
                <w:szCs w:val="24"/>
              </w:rPr>
              <w:t>в т.ч. материалы</w:t>
            </w:r>
          </w:p>
        </w:tc>
        <w:tc>
          <w:tcPr>
            <w:tcW w:w="711"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611</w:t>
            </w:r>
          </w:p>
        </w:tc>
        <w:tc>
          <w:tcPr>
            <w:tcW w:w="1275"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2 318 342</w:t>
            </w:r>
          </w:p>
        </w:tc>
        <w:tc>
          <w:tcPr>
            <w:tcW w:w="1559"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-5,00%</w:t>
            </w:r>
          </w:p>
        </w:tc>
        <w:tc>
          <w:tcPr>
            <w:tcW w:w="1276"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2 422 667</w:t>
            </w:r>
          </w:p>
        </w:tc>
        <w:tc>
          <w:tcPr>
            <w:tcW w:w="1226" w:type="dxa"/>
            <w:gridSpan w:val="2"/>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4,50%</w:t>
            </w:r>
          </w:p>
        </w:tc>
      </w:tr>
      <w:tr w:rsidR="00176A32" w:rsidRPr="00612EC8" w:rsidTr="0090467F">
        <w:trPr>
          <w:gridAfter w:val="1"/>
          <w:wAfter w:w="15" w:type="dxa"/>
          <w:trHeight w:val="315"/>
        </w:trPr>
        <w:tc>
          <w:tcPr>
            <w:tcW w:w="3367" w:type="dxa"/>
            <w:noWrap/>
            <w:vAlign w:val="center"/>
          </w:tcPr>
          <w:p w:rsidR="00176A32" w:rsidRPr="00612EC8" w:rsidRDefault="00B15C11" w:rsidP="00612EC8">
            <w:pPr>
              <w:shd w:val="clear" w:color="000000" w:fill="auto"/>
              <w:suppressAutoHyphens/>
              <w:spacing w:line="360" w:lineRule="auto"/>
              <w:jc w:val="left"/>
              <w:rPr>
                <w:color w:val="000000" w:themeColor="text1"/>
                <w:sz w:val="20"/>
                <w:szCs w:val="24"/>
              </w:rPr>
            </w:pPr>
            <w:r w:rsidRPr="00612EC8">
              <w:rPr>
                <w:color w:val="000000" w:themeColor="text1"/>
                <w:sz w:val="20"/>
                <w:szCs w:val="24"/>
              </w:rPr>
              <w:t xml:space="preserve"> </w:t>
            </w:r>
            <w:r w:rsidR="00176A32" w:rsidRPr="00612EC8">
              <w:rPr>
                <w:color w:val="000000" w:themeColor="text1"/>
                <w:sz w:val="20"/>
                <w:szCs w:val="24"/>
              </w:rPr>
              <w:t>топливо</w:t>
            </w:r>
          </w:p>
        </w:tc>
        <w:tc>
          <w:tcPr>
            <w:tcW w:w="711"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612</w:t>
            </w:r>
          </w:p>
        </w:tc>
        <w:tc>
          <w:tcPr>
            <w:tcW w:w="1275"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3 957 901</w:t>
            </w:r>
          </w:p>
        </w:tc>
        <w:tc>
          <w:tcPr>
            <w:tcW w:w="1559"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-2,00%</w:t>
            </w:r>
          </w:p>
        </w:tc>
        <w:tc>
          <w:tcPr>
            <w:tcW w:w="1276"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4 266 617</w:t>
            </w:r>
          </w:p>
        </w:tc>
        <w:tc>
          <w:tcPr>
            <w:tcW w:w="1226" w:type="dxa"/>
            <w:gridSpan w:val="2"/>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7,80%</w:t>
            </w:r>
          </w:p>
        </w:tc>
      </w:tr>
      <w:tr w:rsidR="00176A32" w:rsidRPr="00612EC8" w:rsidTr="0090467F">
        <w:trPr>
          <w:gridAfter w:val="1"/>
          <w:wAfter w:w="15" w:type="dxa"/>
          <w:trHeight w:val="315"/>
        </w:trPr>
        <w:tc>
          <w:tcPr>
            <w:tcW w:w="3367" w:type="dxa"/>
            <w:noWrap/>
            <w:vAlign w:val="center"/>
          </w:tcPr>
          <w:p w:rsidR="00176A32" w:rsidRPr="00612EC8" w:rsidRDefault="00B15C11" w:rsidP="00612EC8">
            <w:pPr>
              <w:shd w:val="clear" w:color="000000" w:fill="auto"/>
              <w:suppressAutoHyphens/>
              <w:spacing w:line="360" w:lineRule="auto"/>
              <w:jc w:val="left"/>
              <w:rPr>
                <w:color w:val="000000" w:themeColor="text1"/>
                <w:sz w:val="20"/>
                <w:szCs w:val="24"/>
              </w:rPr>
            </w:pPr>
            <w:r w:rsidRPr="00612EC8">
              <w:rPr>
                <w:color w:val="000000" w:themeColor="text1"/>
                <w:sz w:val="20"/>
                <w:szCs w:val="24"/>
              </w:rPr>
              <w:t xml:space="preserve"> </w:t>
            </w:r>
            <w:r w:rsidR="00176A32" w:rsidRPr="00612EC8">
              <w:rPr>
                <w:color w:val="000000" w:themeColor="text1"/>
                <w:sz w:val="20"/>
                <w:szCs w:val="24"/>
              </w:rPr>
              <w:t>электроэнергия</w:t>
            </w:r>
          </w:p>
        </w:tc>
        <w:tc>
          <w:tcPr>
            <w:tcW w:w="711"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613</w:t>
            </w:r>
          </w:p>
        </w:tc>
        <w:tc>
          <w:tcPr>
            <w:tcW w:w="1275"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124 978</w:t>
            </w:r>
          </w:p>
        </w:tc>
        <w:tc>
          <w:tcPr>
            <w:tcW w:w="1559"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-5,00%</w:t>
            </w:r>
          </w:p>
        </w:tc>
        <w:tc>
          <w:tcPr>
            <w:tcW w:w="1276"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130 602</w:t>
            </w:r>
          </w:p>
        </w:tc>
        <w:tc>
          <w:tcPr>
            <w:tcW w:w="1226" w:type="dxa"/>
            <w:gridSpan w:val="2"/>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4,50%</w:t>
            </w:r>
          </w:p>
        </w:tc>
      </w:tr>
      <w:tr w:rsidR="00176A32" w:rsidRPr="00612EC8" w:rsidTr="0090467F">
        <w:trPr>
          <w:gridAfter w:val="1"/>
          <w:wAfter w:w="15" w:type="dxa"/>
          <w:trHeight w:val="315"/>
        </w:trPr>
        <w:tc>
          <w:tcPr>
            <w:tcW w:w="3367" w:type="dxa"/>
            <w:noWrap/>
            <w:vAlign w:val="center"/>
          </w:tcPr>
          <w:p w:rsidR="00176A32" w:rsidRPr="00612EC8" w:rsidRDefault="00176A32" w:rsidP="00612EC8">
            <w:pPr>
              <w:shd w:val="clear" w:color="000000" w:fill="auto"/>
              <w:suppressAutoHyphens/>
              <w:spacing w:line="360" w:lineRule="auto"/>
              <w:jc w:val="left"/>
              <w:rPr>
                <w:color w:val="000000" w:themeColor="text1"/>
                <w:sz w:val="20"/>
                <w:szCs w:val="24"/>
              </w:rPr>
            </w:pPr>
            <w:r w:rsidRPr="00612EC8">
              <w:rPr>
                <w:color w:val="000000" w:themeColor="text1"/>
                <w:sz w:val="20"/>
                <w:szCs w:val="24"/>
              </w:rPr>
              <w:t>Затраты на оплату труда</w:t>
            </w:r>
          </w:p>
        </w:tc>
        <w:tc>
          <w:tcPr>
            <w:tcW w:w="711"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620</w:t>
            </w:r>
          </w:p>
        </w:tc>
        <w:tc>
          <w:tcPr>
            <w:tcW w:w="1275"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6 652 912</w:t>
            </w:r>
          </w:p>
        </w:tc>
        <w:tc>
          <w:tcPr>
            <w:tcW w:w="1559"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-2,00%</w:t>
            </w:r>
          </w:p>
        </w:tc>
        <w:tc>
          <w:tcPr>
            <w:tcW w:w="1276"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6 650 251</w:t>
            </w:r>
          </w:p>
        </w:tc>
        <w:tc>
          <w:tcPr>
            <w:tcW w:w="1226" w:type="dxa"/>
            <w:gridSpan w:val="2"/>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-0,04%</w:t>
            </w:r>
          </w:p>
        </w:tc>
      </w:tr>
      <w:tr w:rsidR="00176A32" w:rsidRPr="00612EC8" w:rsidTr="0090467F">
        <w:trPr>
          <w:gridAfter w:val="1"/>
          <w:wAfter w:w="15" w:type="dxa"/>
          <w:trHeight w:val="315"/>
        </w:trPr>
        <w:tc>
          <w:tcPr>
            <w:tcW w:w="3367" w:type="dxa"/>
            <w:noWrap/>
            <w:vAlign w:val="center"/>
          </w:tcPr>
          <w:p w:rsidR="00176A32" w:rsidRPr="00612EC8" w:rsidRDefault="00176A32" w:rsidP="00612EC8">
            <w:pPr>
              <w:shd w:val="clear" w:color="000000" w:fill="auto"/>
              <w:suppressAutoHyphens/>
              <w:spacing w:line="360" w:lineRule="auto"/>
              <w:jc w:val="left"/>
              <w:rPr>
                <w:color w:val="000000" w:themeColor="text1"/>
                <w:sz w:val="20"/>
                <w:szCs w:val="24"/>
              </w:rPr>
            </w:pPr>
            <w:r w:rsidRPr="00612EC8">
              <w:rPr>
                <w:color w:val="000000" w:themeColor="text1"/>
                <w:sz w:val="20"/>
                <w:szCs w:val="24"/>
              </w:rPr>
              <w:t>Отчисления на социальные нужды</w:t>
            </w:r>
          </w:p>
        </w:tc>
        <w:tc>
          <w:tcPr>
            <w:tcW w:w="711"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630</w:t>
            </w:r>
          </w:p>
        </w:tc>
        <w:tc>
          <w:tcPr>
            <w:tcW w:w="1275"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2 447 584</w:t>
            </w:r>
          </w:p>
        </w:tc>
        <w:tc>
          <w:tcPr>
            <w:tcW w:w="1559"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-2,00%</w:t>
            </w:r>
          </w:p>
        </w:tc>
        <w:tc>
          <w:tcPr>
            <w:tcW w:w="1276"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2 446 605</w:t>
            </w:r>
          </w:p>
        </w:tc>
        <w:tc>
          <w:tcPr>
            <w:tcW w:w="1226" w:type="dxa"/>
            <w:gridSpan w:val="2"/>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-0,04%</w:t>
            </w:r>
          </w:p>
        </w:tc>
      </w:tr>
      <w:tr w:rsidR="00176A32" w:rsidRPr="00612EC8" w:rsidTr="0090467F">
        <w:trPr>
          <w:gridAfter w:val="1"/>
          <w:wAfter w:w="15" w:type="dxa"/>
          <w:trHeight w:val="315"/>
        </w:trPr>
        <w:tc>
          <w:tcPr>
            <w:tcW w:w="3367" w:type="dxa"/>
            <w:noWrap/>
            <w:vAlign w:val="center"/>
          </w:tcPr>
          <w:p w:rsidR="00176A32" w:rsidRPr="00612EC8" w:rsidRDefault="00176A32" w:rsidP="00612EC8">
            <w:pPr>
              <w:shd w:val="clear" w:color="000000" w:fill="auto"/>
              <w:suppressAutoHyphens/>
              <w:spacing w:line="360" w:lineRule="auto"/>
              <w:jc w:val="left"/>
              <w:rPr>
                <w:color w:val="000000" w:themeColor="text1"/>
                <w:sz w:val="20"/>
                <w:szCs w:val="24"/>
              </w:rPr>
            </w:pPr>
            <w:r w:rsidRPr="00612EC8">
              <w:rPr>
                <w:color w:val="000000" w:themeColor="text1"/>
                <w:sz w:val="20"/>
                <w:szCs w:val="24"/>
              </w:rPr>
              <w:t>Амортизация</w:t>
            </w:r>
          </w:p>
        </w:tc>
        <w:tc>
          <w:tcPr>
            <w:tcW w:w="711"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640</w:t>
            </w:r>
          </w:p>
        </w:tc>
        <w:tc>
          <w:tcPr>
            <w:tcW w:w="1275"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1 968 490</w:t>
            </w:r>
          </w:p>
        </w:tc>
        <w:tc>
          <w:tcPr>
            <w:tcW w:w="1559"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-3,00%</w:t>
            </w:r>
          </w:p>
        </w:tc>
        <w:tc>
          <w:tcPr>
            <w:tcW w:w="1276" w:type="dxa"/>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1 909 435</w:t>
            </w:r>
          </w:p>
        </w:tc>
        <w:tc>
          <w:tcPr>
            <w:tcW w:w="1226" w:type="dxa"/>
            <w:gridSpan w:val="2"/>
            <w:noWrap/>
            <w:vAlign w:val="center"/>
          </w:tcPr>
          <w:p w:rsidR="00176A32" w:rsidRPr="00612EC8" w:rsidRDefault="00176A32" w:rsidP="00612EC8">
            <w:pPr>
              <w:shd w:val="clear" w:color="000000" w:fill="auto"/>
              <w:suppressAutoHyphens/>
              <w:spacing w:line="360" w:lineRule="auto"/>
              <w:jc w:val="left"/>
              <w:rPr>
                <w:color w:val="000000" w:themeColor="text1"/>
                <w:sz w:val="20"/>
              </w:rPr>
            </w:pPr>
            <w:r w:rsidRPr="00612EC8">
              <w:rPr>
                <w:color w:val="000000" w:themeColor="text1"/>
                <w:sz w:val="20"/>
              </w:rPr>
              <w:t>-3,00%</w:t>
            </w:r>
          </w:p>
        </w:tc>
      </w:tr>
      <w:tr w:rsidR="0076261C" w:rsidRPr="00612EC8" w:rsidTr="0090467F">
        <w:trPr>
          <w:trHeight w:val="315"/>
        </w:trPr>
        <w:tc>
          <w:tcPr>
            <w:tcW w:w="3367" w:type="dxa"/>
            <w:noWrap/>
            <w:vAlign w:val="center"/>
          </w:tcPr>
          <w:p w:rsidR="0076261C" w:rsidRPr="00612EC8" w:rsidRDefault="0076261C" w:rsidP="00612EC8">
            <w:pPr>
              <w:shd w:val="clear" w:color="000000" w:fill="auto"/>
              <w:suppressAutoHyphens/>
              <w:spacing w:line="360" w:lineRule="auto"/>
              <w:jc w:val="left"/>
              <w:rPr>
                <w:color w:val="000000" w:themeColor="text1"/>
                <w:sz w:val="20"/>
                <w:szCs w:val="24"/>
              </w:rPr>
            </w:pPr>
            <w:r w:rsidRPr="00612EC8">
              <w:rPr>
                <w:color w:val="000000" w:themeColor="text1"/>
                <w:sz w:val="20"/>
                <w:szCs w:val="24"/>
              </w:rPr>
              <w:t>Прочие затраты</w:t>
            </w:r>
          </w:p>
        </w:tc>
        <w:tc>
          <w:tcPr>
            <w:tcW w:w="711"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650</w:t>
            </w:r>
          </w:p>
        </w:tc>
        <w:tc>
          <w:tcPr>
            <w:tcW w:w="1275"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9 058 779</w:t>
            </w:r>
          </w:p>
        </w:tc>
        <w:tc>
          <w:tcPr>
            <w:tcW w:w="1559"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-3,00%</w:t>
            </w:r>
          </w:p>
        </w:tc>
        <w:tc>
          <w:tcPr>
            <w:tcW w:w="1298" w:type="dxa"/>
            <w:gridSpan w:val="2"/>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8 787 016</w:t>
            </w:r>
          </w:p>
        </w:tc>
        <w:tc>
          <w:tcPr>
            <w:tcW w:w="1219" w:type="dxa"/>
            <w:gridSpan w:val="2"/>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-3,00%</w:t>
            </w:r>
          </w:p>
        </w:tc>
      </w:tr>
      <w:tr w:rsidR="0076261C" w:rsidRPr="00612EC8" w:rsidTr="0090467F">
        <w:trPr>
          <w:trHeight w:val="315"/>
        </w:trPr>
        <w:tc>
          <w:tcPr>
            <w:tcW w:w="3367" w:type="dxa"/>
            <w:noWrap/>
            <w:vAlign w:val="center"/>
          </w:tcPr>
          <w:p w:rsidR="0076261C" w:rsidRPr="00612EC8" w:rsidRDefault="00B15C11" w:rsidP="00612EC8">
            <w:pPr>
              <w:shd w:val="clear" w:color="000000" w:fill="auto"/>
              <w:suppressAutoHyphens/>
              <w:spacing w:line="360" w:lineRule="auto"/>
              <w:jc w:val="left"/>
              <w:rPr>
                <w:color w:val="000000" w:themeColor="text1"/>
                <w:sz w:val="20"/>
                <w:szCs w:val="24"/>
              </w:rPr>
            </w:pPr>
            <w:r w:rsidRPr="00612EC8">
              <w:rPr>
                <w:color w:val="000000" w:themeColor="text1"/>
                <w:sz w:val="20"/>
                <w:szCs w:val="24"/>
              </w:rPr>
              <w:t xml:space="preserve"> </w:t>
            </w:r>
            <w:r w:rsidR="0076261C" w:rsidRPr="00612EC8">
              <w:rPr>
                <w:color w:val="000000" w:themeColor="text1"/>
                <w:sz w:val="20"/>
                <w:szCs w:val="24"/>
              </w:rPr>
              <w:t>в т.ч. резерв годового вознаграждения</w:t>
            </w:r>
          </w:p>
        </w:tc>
        <w:tc>
          <w:tcPr>
            <w:tcW w:w="711"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651</w:t>
            </w:r>
          </w:p>
        </w:tc>
        <w:tc>
          <w:tcPr>
            <w:tcW w:w="1275"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0</w:t>
            </w:r>
          </w:p>
        </w:tc>
        <w:tc>
          <w:tcPr>
            <w:tcW w:w="1559"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 </w:t>
            </w:r>
          </w:p>
        </w:tc>
        <w:tc>
          <w:tcPr>
            <w:tcW w:w="1298" w:type="dxa"/>
            <w:gridSpan w:val="2"/>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0</w:t>
            </w:r>
          </w:p>
        </w:tc>
        <w:tc>
          <w:tcPr>
            <w:tcW w:w="1219" w:type="dxa"/>
            <w:gridSpan w:val="2"/>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 </w:t>
            </w:r>
          </w:p>
        </w:tc>
      </w:tr>
      <w:tr w:rsidR="0076261C" w:rsidRPr="00612EC8" w:rsidTr="0090467F">
        <w:trPr>
          <w:trHeight w:val="315"/>
        </w:trPr>
        <w:tc>
          <w:tcPr>
            <w:tcW w:w="3367" w:type="dxa"/>
            <w:noWrap/>
            <w:vAlign w:val="center"/>
          </w:tcPr>
          <w:p w:rsidR="0076261C" w:rsidRPr="00612EC8" w:rsidRDefault="0076261C" w:rsidP="00612EC8">
            <w:pPr>
              <w:shd w:val="clear" w:color="000000" w:fill="auto"/>
              <w:suppressAutoHyphens/>
              <w:spacing w:line="360" w:lineRule="auto"/>
              <w:jc w:val="left"/>
              <w:rPr>
                <w:color w:val="000000" w:themeColor="text1"/>
                <w:sz w:val="20"/>
                <w:szCs w:val="24"/>
              </w:rPr>
            </w:pPr>
            <w:r w:rsidRPr="00612EC8">
              <w:rPr>
                <w:color w:val="000000" w:themeColor="text1"/>
                <w:sz w:val="20"/>
                <w:szCs w:val="24"/>
              </w:rPr>
              <w:t>ИТОГО себестоимость, в т.ч.</w:t>
            </w:r>
          </w:p>
        </w:tc>
        <w:tc>
          <w:tcPr>
            <w:tcW w:w="711"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660</w:t>
            </w:r>
          </w:p>
        </w:tc>
        <w:tc>
          <w:tcPr>
            <w:tcW w:w="1275"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26 528 986</w:t>
            </w:r>
          </w:p>
        </w:tc>
        <w:tc>
          <w:tcPr>
            <w:tcW w:w="1559"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 </w:t>
            </w:r>
          </w:p>
        </w:tc>
        <w:tc>
          <w:tcPr>
            <w:tcW w:w="1298" w:type="dxa"/>
            <w:gridSpan w:val="2"/>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26 613 193</w:t>
            </w:r>
          </w:p>
        </w:tc>
        <w:tc>
          <w:tcPr>
            <w:tcW w:w="1219" w:type="dxa"/>
            <w:gridSpan w:val="2"/>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0,32%</w:t>
            </w:r>
          </w:p>
        </w:tc>
      </w:tr>
      <w:tr w:rsidR="0076261C" w:rsidRPr="00612EC8" w:rsidTr="0090467F">
        <w:trPr>
          <w:trHeight w:val="315"/>
        </w:trPr>
        <w:tc>
          <w:tcPr>
            <w:tcW w:w="3367" w:type="dxa"/>
            <w:noWrap/>
            <w:vAlign w:val="center"/>
          </w:tcPr>
          <w:p w:rsidR="0076261C" w:rsidRPr="00612EC8" w:rsidRDefault="00B15C11" w:rsidP="00612EC8">
            <w:pPr>
              <w:shd w:val="clear" w:color="000000" w:fill="auto"/>
              <w:suppressAutoHyphens/>
              <w:spacing w:line="360" w:lineRule="auto"/>
              <w:jc w:val="left"/>
              <w:rPr>
                <w:color w:val="000000" w:themeColor="text1"/>
                <w:sz w:val="20"/>
                <w:szCs w:val="24"/>
              </w:rPr>
            </w:pPr>
            <w:r w:rsidRPr="00612EC8">
              <w:rPr>
                <w:color w:val="000000" w:themeColor="text1"/>
                <w:sz w:val="20"/>
                <w:szCs w:val="24"/>
              </w:rPr>
              <w:t xml:space="preserve"> </w:t>
            </w:r>
            <w:r w:rsidR="0076261C" w:rsidRPr="00612EC8">
              <w:rPr>
                <w:color w:val="000000" w:themeColor="text1"/>
                <w:sz w:val="20"/>
                <w:szCs w:val="24"/>
              </w:rPr>
              <w:t>постоянные затраты (0,8*(620+630)+640+651)</w:t>
            </w:r>
          </w:p>
        </w:tc>
        <w:tc>
          <w:tcPr>
            <w:tcW w:w="711"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 </w:t>
            </w:r>
          </w:p>
        </w:tc>
        <w:tc>
          <w:tcPr>
            <w:tcW w:w="1275"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9 248 887</w:t>
            </w:r>
          </w:p>
        </w:tc>
        <w:tc>
          <w:tcPr>
            <w:tcW w:w="1559"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 </w:t>
            </w:r>
          </w:p>
        </w:tc>
        <w:tc>
          <w:tcPr>
            <w:tcW w:w="1298" w:type="dxa"/>
            <w:gridSpan w:val="2"/>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9 186 920</w:t>
            </w:r>
          </w:p>
        </w:tc>
        <w:tc>
          <w:tcPr>
            <w:tcW w:w="1219" w:type="dxa"/>
            <w:gridSpan w:val="2"/>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-0,67%</w:t>
            </w:r>
          </w:p>
        </w:tc>
      </w:tr>
      <w:tr w:rsidR="0076261C" w:rsidRPr="00612EC8" w:rsidTr="0090467F">
        <w:trPr>
          <w:trHeight w:val="315"/>
        </w:trPr>
        <w:tc>
          <w:tcPr>
            <w:tcW w:w="3367" w:type="dxa"/>
            <w:noWrap/>
            <w:vAlign w:val="center"/>
          </w:tcPr>
          <w:p w:rsidR="0076261C" w:rsidRPr="00612EC8" w:rsidRDefault="0076261C" w:rsidP="00612EC8">
            <w:pPr>
              <w:shd w:val="clear" w:color="000000" w:fill="auto"/>
              <w:suppressAutoHyphens/>
              <w:spacing w:line="360" w:lineRule="auto"/>
              <w:jc w:val="left"/>
              <w:rPr>
                <w:color w:val="000000" w:themeColor="text1"/>
                <w:sz w:val="20"/>
                <w:szCs w:val="24"/>
              </w:rPr>
            </w:pPr>
          </w:p>
        </w:tc>
        <w:tc>
          <w:tcPr>
            <w:tcW w:w="711"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 </w:t>
            </w:r>
          </w:p>
        </w:tc>
        <w:tc>
          <w:tcPr>
            <w:tcW w:w="1275"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34,86%</w:t>
            </w:r>
          </w:p>
        </w:tc>
        <w:tc>
          <w:tcPr>
            <w:tcW w:w="1559"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 </w:t>
            </w:r>
          </w:p>
        </w:tc>
        <w:tc>
          <w:tcPr>
            <w:tcW w:w="1298" w:type="dxa"/>
            <w:gridSpan w:val="2"/>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34,52%</w:t>
            </w:r>
          </w:p>
        </w:tc>
        <w:tc>
          <w:tcPr>
            <w:tcW w:w="1219" w:type="dxa"/>
            <w:gridSpan w:val="2"/>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-0,34%</w:t>
            </w:r>
          </w:p>
        </w:tc>
      </w:tr>
      <w:tr w:rsidR="0076261C" w:rsidRPr="00612EC8" w:rsidTr="0090467F">
        <w:trPr>
          <w:trHeight w:val="315"/>
        </w:trPr>
        <w:tc>
          <w:tcPr>
            <w:tcW w:w="3367" w:type="dxa"/>
            <w:noWrap/>
            <w:vAlign w:val="center"/>
          </w:tcPr>
          <w:p w:rsidR="0076261C" w:rsidRPr="00612EC8" w:rsidRDefault="00B15C11" w:rsidP="00612EC8">
            <w:pPr>
              <w:shd w:val="clear" w:color="000000" w:fill="auto"/>
              <w:suppressAutoHyphens/>
              <w:spacing w:line="360" w:lineRule="auto"/>
              <w:jc w:val="left"/>
              <w:rPr>
                <w:color w:val="000000" w:themeColor="text1"/>
                <w:sz w:val="20"/>
                <w:szCs w:val="24"/>
              </w:rPr>
            </w:pPr>
            <w:r w:rsidRPr="00612EC8">
              <w:rPr>
                <w:color w:val="000000" w:themeColor="text1"/>
                <w:sz w:val="20"/>
                <w:szCs w:val="24"/>
              </w:rPr>
              <w:t xml:space="preserve"> </w:t>
            </w:r>
            <w:r w:rsidR="0076261C" w:rsidRPr="00612EC8">
              <w:rPr>
                <w:color w:val="000000" w:themeColor="text1"/>
                <w:sz w:val="20"/>
                <w:szCs w:val="24"/>
              </w:rPr>
              <w:t>переменные затраты</w:t>
            </w:r>
            <w:r w:rsidRPr="00612EC8">
              <w:rPr>
                <w:color w:val="000000" w:themeColor="text1"/>
                <w:sz w:val="20"/>
                <w:szCs w:val="24"/>
              </w:rPr>
              <w:t xml:space="preserve"> </w:t>
            </w:r>
            <w:r w:rsidR="0076261C" w:rsidRPr="00612EC8">
              <w:rPr>
                <w:color w:val="000000" w:themeColor="text1"/>
                <w:sz w:val="20"/>
                <w:szCs w:val="24"/>
              </w:rPr>
              <w:t>(0,2*(620+630)+610+(650-651))</w:t>
            </w:r>
          </w:p>
        </w:tc>
        <w:tc>
          <w:tcPr>
            <w:tcW w:w="711"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 </w:t>
            </w:r>
          </w:p>
        </w:tc>
        <w:tc>
          <w:tcPr>
            <w:tcW w:w="1275"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17 280 099</w:t>
            </w:r>
          </w:p>
        </w:tc>
        <w:tc>
          <w:tcPr>
            <w:tcW w:w="1559"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 </w:t>
            </w:r>
          </w:p>
        </w:tc>
        <w:tc>
          <w:tcPr>
            <w:tcW w:w="1298" w:type="dxa"/>
            <w:gridSpan w:val="2"/>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17 426 273</w:t>
            </w:r>
          </w:p>
        </w:tc>
        <w:tc>
          <w:tcPr>
            <w:tcW w:w="1219" w:type="dxa"/>
            <w:gridSpan w:val="2"/>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0,85%</w:t>
            </w:r>
          </w:p>
        </w:tc>
      </w:tr>
      <w:tr w:rsidR="0076261C" w:rsidRPr="00612EC8" w:rsidTr="0090467F">
        <w:trPr>
          <w:trHeight w:val="315"/>
        </w:trPr>
        <w:tc>
          <w:tcPr>
            <w:tcW w:w="3367" w:type="dxa"/>
            <w:noWrap/>
            <w:vAlign w:val="center"/>
          </w:tcPr>
          <w:p w:rsidR="0076261C" w:rsidRPr="00612EC8" w:rsidRDefault="0076261C" w:rsidP="00612EC8">
            <w:pPr>
              <w:shd w:val="clear" w:color="000000" w:fill="auto"/>
              <w:suppressAutoHyphens/>
              <w:spacing w:line="360" w:lineRule="auto"/>
              <w:jc w:val="left"/>
              <w:rPr>
                <w:color w:val="000000" w:themeColor="text1"/>
                <w:sz w:val="20"/>
                <w:szCs w:val="24"/>
              </w:rPr>
            </w:pPr>
          </w:p>
        </w:tc>
        <w:tc>
          <w:tcPr>
            <w:tcW w:w="711"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 </w:t>
            </w:r>
          </w:p>
        </w:tc>
        <w:tc>
          <w:tcPr>
            <w:tcW w:w="1275"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65,14%</w:t>
            </w:r>
          </w:p>
        </w:tc>
        <w:tc>
          <w:tcPr>
            <w:tcW w:w="1559"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 </w:t>
            </w:r>
          </w:p>
        </w:tc>
        <w:tc>
          <w:tcPr>
            <w:tcW w:w="1298" w:type="dxa"/>
            <w:gridSpan w:val="2"/>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65,48%</w:t>
            </w:r>
          </w:p>
        </w:tc>
        <w:tc>
          <w:tcPr>
            <w:tcW w:w="1219" w:type="dxa"/>
            <w:gridSpan w:val="2"/>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0,34%</w:t>
            </w:r>
          </w:p>
        </w:tc>
      </w:tr>
      <w:tr w:rsidR="0076261C" w:rsidRPr="00612EC8" w:rsidTr="0090467F">
        <w:trPr>
          <w:trHeight w:val="315"/>
        </w:trPr>
        <w:tc>
          <w:tcPr>
            <w:tcW w:w="4078" w:type="dxa"/>
            <w:gridSpan w:val="2"/>
            <w:vAlign w:val="center"/>
          </w:tcPr>
          <w:p w:rsidR="0076261C" w:rsidRPr="00612EC8" w:rsidRDefault="0076261C" w:rsidP="00612EC8">
            <w:pPr>
              <w:shd w:val="clear" w:color="000000" w:fill="auto"/>
              <w:suppressAutoHyphens/>
              <w:spacing w:line="360" w:lineRule="auto"/>
              <w:jc w:val="left"/>
              <w:rPr>
                <w:color w:val="000000" w:themeColor="text1"/>
                <w:sz w:val="20"/>
                <w:szCs w:val="24"/>
              </w:rPr>
            </w:pPr>
            <w:r w:rsidRPr="00612EC8">
              <w:rPr>
                <w:color w:val="000000" w:themeColor="text1"/>
                <w:sz w:val="20"/>
                <w:szCs w:val="24"/>
              </w:rPr>
              <w:t>Грузооборот тыс. тонн</w:t>
            </w:r>
          </w:p>
        </w:tc>
        <w:tc>
          <w:tcPr>
            <w:tcW w:w="1275"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5 421</w:t>
            </w:r>
          </w:p>
        </w:tc>
        <w:tc>
          <w:tcPr>
            <w:tcW w:w="1559"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10,00%</w:t>
            </w:r>
          </w:p>
        </w:tc>
        <w:tc>
          <w:tcPr>
            <w:tcW w:w="1298" w:type="dxa"/>
            <w:gridSpan w:val="2"/>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5 963</w:t>
            </w:r>
          </w:p>
        </w:tc>
        <w:tc>
          <w:tcPr>
            <w:tcW w:w="1219" w:type="dxa"/>
            <w:gridSpan w:val="2"/>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10,00%</w:t>
            </w:r>
          </w:p>
        </w:tc>
      </w:tr>
      <w:tr w:rsidR="0076261C" w:rsidRPr="00612EC8" w:rsidTr="0090467F">
        <w:trPr>
          <w:trHeight w:val="315"/>
        </w:trPr>
        <w:tc>
          <w:tcPr>
            <w:tcW w:w="4078" w:type="dxa"/>
            <w:gridSpan w:val="2"/>
            <w:vAlign w:val="center"/>
          </w:tcPr>
          <w:p w:rsidR="0076261C" w:rsidRPr="00612EC8" w:rsidRDefault="0076261C" w:rsidP="00612EC8">
            <w:pPr>
              <w:shd w:val="clear" w:color="000000" w:fill="auto"/>
              <w:suppressAutoHyphens/>
              <w:spacing w:line="360" w:lineRule="auto"/>
              <w:jc w:val="left"/>
              <w:rPr>
                <w:color w:val="000000" w:themeColor="text1"/>
                <w:sz w:val="20"/>
                <w:szCs w:val="24"/>
              </w:rPr>
            </w:pPr>
            <w:r w:rsidRPr="00612EC8">
              <w:rPr>
                <w:color w:val="000000" w:themeColor="text1"/>
                <w:sz w:val="20"/>
                <w:szCs w:val="24"/>
              </w:rPr>
              <w:t>Сумма переменных затрат на 1 тысячу тонн</w:t>
            </w:r>
          </w:p>
        </w:tc>
        <w:tc>
          <w:tcPr>
            <w:tcW w:w="1275"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3 188</w:t>
            </w:r>
          </w:p>
        </w:tc>
        <w:tc>
          <w:tcPr>
            <w:tcW w:w="1559"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 </w:t>
            </w:r>
          </w:p>
        </w:tc>
        <w:tc>
          <w:tcPr>
            <w:tcW w:w="1298" w:type="dxa"/>
            <w:gridSpan w:val="2"/>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2 922</w:t>
            </w:r>
          </w:p>
        </w:tc>
        <w:tc>
          <w:tcPr>
            <w:tcW w:w="1219" w:type="dxa"/>
            <w:gridSpan w:val="2"/>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-8,32%</w:t>
            </w:r>
          </w:p>
        </w:tc>
      </w:tr>
      <w:tr w:rsidR="0076261C" w:rsidRPr="00612EC8" w:rsidTr="0090467F">
        <w:trPr>
          <w:trHeight w:val="315"/>
        </w:trPr>
        <w:tc>
          <w:tcPr>
            <w:tcW w:w="4078" w:type="dxa"/>
            <w:gridSpan w:val="2"/>
            <w:vAlign w:val="center"/>
          </w:tcPr>
          <w:p w:rsidR="0076261C" w:rsidRPr="00612EC8" w:rsidRDefault="0076261C" w:rsidP="00612EC8">
            <w:pPr>
              <w:shd w:val="clear" w:color="000000" w:fill="auto"/>
              <w:suppressAutoHyphens/>
              <w:spacing w:line="360" w:lineRule="auto"/>
              <w:jc w:val="left"/>
              <w:rPr>
                <w:color w:val="000000" w:themeColor="text1"/>
                <w:sz w:val="20"/>
                <w:szCs w:val="24"/>
              </w:rPr>
            </w:pPr>
            <w:r w:rsidRPr="00612EC8">
              <w:rPr>
                <w:color w:val="000000" w:themeColor="text1"/>
                <w:sz w:val="20"/>
                <w:szCs w:val="24"/>
              </w:rPr>
              <w:t>Сумма всех затрат на 1 тысячу тонн</w:t>
            </w:r>
          </w:p>
        </w:tc>
        <w:tc>
          <w:tcPr>
            <w:tcW w:w="1275"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4 894</w:t>
            </w:r>
          </w:p>
        </w:tc>
        <w:tc>
          <w:tcPr>
            <w:tcW w:w="1559" w:type="dxa"/>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 </w:t>
            </w:r>
          </w:p>
        </w:tc>
        <w:tc>
          <w:tcPr>
            <w:tcW w:w="1298" w:type="dxa"/>
            <w:gridSpan w:val="2"/>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4 463</w:t>
            </w:r>
          </w:p>
        </w:tc>
        <w:tc>
          <w:tcPr>
            <w:tcW w:w="1219" w:type="dxa"/>
            <w:gridSpan w:val="2"/>
            <w:noWrap/>
            <w:vAlign w:val="center"/>
          </w:tcPr>
          <w:p w:rsidR="0076261C" w:rsidRPr="00612EC8" w:rsidRDefault="0076261C" w:rsidP="00612EC8">
            <w:pPr>
              <w:shd w:val="clear" w:color="000000" w:fill="auto"/>
              <w:suppressAutoHyphens/>
              <w:spacing w:line="360" w:lineRule="auto"/>
              <w:jc w:val="left"/>
              <w:rPr>
                <w:color w:val="000000" w:themeColor="text1"/>
                <w:sz w:val="20"/>
              </w:rPr>
            </w:pPr>
            <w:r w:rsidRPr="00612EC8">
              <w:rPr>
                <w:color w:val="000000" w:themeColor="text1"/>
                <w:sz w:val="20"/>
              </w:rPr>
              <w:t>-8,80%</w:t>
            </w:r>
          </w:p>
        </w:tc>
      </w:tr>
    </w:tbl>
    <w:p w:rsidR="00E22AED" w:rsidRPr="00B15C11" w:rsidRDefault="00E22AED" w:rsidP="00B15C11">
      <w:pPr>
        <w:shd w:val="clear" w:color="000000" w:fill="auto"/>
        <w:suppressAutoHyphens/>
        <w:spacing w:line="360" w:lineRule="auto"/>
        <w:ind w:firstLine="709"/>
        <w:rPr>
          <w:color w:val="000000" w:themeColor="text1"/>
          <w:sz w:val="28"/>
          <w:szCs w:val="28"/>
        </w:rPr>
      </w:pPr>
    </w:p>
    <w:p w:rsidR="005F7BA6" w:rsidRPr="00B15C11" w:rsidRDefault="00845B81"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Таким образом, </w:t>
      </w:r>
      <w:r w:rsidR="000F06DB" w:rsidRPr="00B15C11">
        <w:rPr>
          <w:color w:val="000000" w:themeColor="text1"/>
          <w:sz w:val="28"/>
          <w:szCs w:val="28"/>
        </w:rPr>
        <w:t>с учётом увеличения грузооборота на 10</w:t>
      </w:r>
      <w:r w:rsidR="00E22AED" w:rsidRPr="00B15C11">
        <w:rPr>
          <w:color w:val="000000" w:themeColor="text1"/>
          <w:sz w:val="28"/>
          <w:szCs w:val="28"/>
        </w:rPr>
        <w:t xml:space="preserve"> </w:t>
      </w:r>
      <w:r w:rsidR="000F06DB" w:rsidRPr="00B15C11">
        <w:rPr>
          <w:color w:val="000000" w:themeColor="text1"/>
          <w:sz w:val="28"/>
          <w:szCs w:val="28"/>
        </w:rPr>
        <w:t>% и нахождения резервов снижения составляющих затрат, резерв снижения себестоимости перевозки одной тысячи тонн грузов составил 8,8</w:t>
      </w:r>
      <w:r w:rsidR="00E22AED" w:rsidRPr="00B15C11">
        <w:rPr>
          <w:color w:val="000000" w:themeColor="text1"/>
          <w:sz w:val="28"/>
          <w:szCs w:val="28"/>
        </w:rPr>
        <w:t xml:space="preserve"> </w:t>
      </w:r>
      <w:r w:rsidR="000F06DB" w:rsidRPr="00B15C11">
        <w:rPr>
          <w:color w:val="000000" w:themeColor="text1"/>
          <w:sz w:val="28"/>
          <w:szCs w:val="28"/>
        </w:rPr>
        <w:t>%, а в абсолютном выражении 431 рубль.</w:t>
      </w:r>
    </w:p>
    <w:p w:rsidR="00DB0A0B" w:rsidRPr="00B15C11" w:rsidRDefault="00DB0A0B" w:rsidP="00B15C11">
      <w:pPr>
        <w:pStyle w:val="2"/>
        <w:keepNext w:val="0"/>
        <w:shd w:val="clear" w:color="000000" w:fill="auto"/>
        <w:suppressAutoHyphens/>
        <w:spacing w:before="0" w:after="0" w:line="360" w:lineRule="auto"/>
        <w:ind w:firstLine="709"/>
        <w:jc w:val="center"/>
        <w:rPr>
          <w:rFonts w:ascii="Times New Roman" w:hAnsi="Times New Roman" w:cs="Times New Roman"/>
          <w:b w:val="0"/>
          <w:i w:val="0"/>
          <w:iCs w:val="0"/>
          <w:color w:val="000000" w:themeColor="text1"/>
        </w:rPr>
      </w:pPr>
      <w:bookmarkStart w:id="36" w:name="_Toc72571912"/>
    </w:p>
    <w:p w:rsidR="004922A2" w:rsidRPr="00612EC8" w:rsidRDefault="00612EC8" w:rsidP="00612EC8">
      <w:pPr>
        <w:pStyle w:val="2"/>
        <w:keepNext w:val="0"/>
        <w:shd w:val="clear" w:color="000000" w:fill="auto"/>
        <w:suppressAutoHyphens/>
        <w:spacing w:before="0" w:after="0" w:line="360" w:lineRule="auto"/>
        <w:jc w:val="center"/>
        <w:rPr>
          <w:rFonts w:ascii="Times New Roman" w:hAnsi="Times New Roman" w:cs="Times New Roman"/>
          <w:bCs w:val="0"/>
          <w:i w:val="0"/>
          <w:iCs w:val="0"/>
          <w:color w:val="000000" w:themeColor="text1"/>
        </w:rPr>
      </w:pPr>
      <w:r>
        <w:rPr>
          <w:rFonts w:ascii="Times New Roman" w:hAnsi="Times New Roman" w:cs="Times New Roman"/>
          <w:i w:val="0"/>
          <w:iCs w:val="0"/>
          <w:color w:val="000000" w:themeColor="text1"/>
        </w:rPr>
        <w:br w:type="page"/>
      </w:r>
      <w:r w:rsidR="007C7E19" w:rsidRPr="00612EC8">
        <w:rPr>
          <w:rFonts w:ascii="Times New Roman" w:hAnsi="Times New Roman" w:cs="Times New Roman"/>
          <w:i w:val="0"/>
          <w:iCs w:val="0"/>
          <w:color w:val="000000" w:themeColor="text1"/>
        </w:rPr>
        <w:t>3.</w:t>
      </w:r>
      <w:r w:rsidR="0085694C" w:rsidRPr="00612EC8">
        <w:rPr>
          <w:rFonts w:ascii="Times New Roman" w:hAnsi="Times New Roman" w:cs="Times New Roman"/>
          <w:i w:val="0"/>
          <w:iCs w:val="0"/>
          <w:color w:val="000000" w:themeColor="text1"/>
        </w:rPr>
        <w:t>2</w:t>
      </w:r>
      <w:r w:rsidR="004922A2" w:rsidRPr="00612EC8">
        <w:rPr>
          <w:rFonts w:ascii="Times New Roman" w:hAnsi="Times New Roman" w:cs="Times New Roman"/>
          <w:i w:val="0"/>
          <w:iCs w:val="0"/>
          <w:color w:val="000000" w:themeColor="text1"/>
        </w:rPr>
        <w:t xml:space="preserve"> </w:t>
      </w:r>
      <w:r w:rsidR="004922A2" w:rsidRPr="00612EC8">
        <w:rPr>
          <w:rFonts w:ascii="Times New Roman" w:hAnsi="Times New Roman" w:cs="Times New Roman"/>
          <w:bCs w:val="0"/>
          <w:i w:val="0"/>
          <w:iCs w:val="0"/>
          <w:color w:val="000000" w:themeColor="text1"/>
        </w:rPr>
        <w:t>Расчёт резервов увеличения суммы прибыли и рентабельности</w:t>
      </w:r>
      <w:bookmarkEnd w:id="36"/>
    </w:p>
    <w:p w:rsidR="004922A2" w:rsidRPr="00B15C11" w:rsidRDefault="004922A2" w:rsidP="00B15C11">
      <w:pPr>
        <w:shd w:val="clear" w:color="000000" w:fill="auto"/>
        <w:suppressAutoHyphens/>
        <w:spacing w:line="360" w:lineRule="auto"/>
        <w:ind w:firstLine="709"/>
        <w:rPr>
          <w:color w:val="000000" w:themeColor="text1"/>
          <w:sz w:val="28"/>
          <w:szCs w:val="28"/>
        </w:rPr>
      </w:pPr>
    </w:p>
    <w:p w:rsidR="00F55653" w:rsidRPr="00B15C11" w:rsidRDefault="00BD0133"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Резервы увеличения суммы прибыли, а значит и уровня рентабельности, определяются по каждому виду товарной продукции (работ, услуг). На исследуемом предприятии предоставляется один вид услуг − осуществление перевозок железнодорожными вагонами, поэтому все расчёты с учётом изменения удельного веса вида продукции несколько упрощаются. Основными источниками резервов увеличения суммы прибыли и уровня рентабельности являются: увеличение объёма реализации продукции, снижение её себестоимости, повышение качества товарной продукции, реализация её на более выгодных рынках сбыта и т.д. </w:t>
      </w:r>
      <w:r w:rsidR="00E22AED" w:rsidRPr="00B15C11">
        <w:rPr>
          <w:color w:val="000000" w:themeColor="text1"/>
          <w:sz w:val="28"/>
          <w:szCs w:val="28"/>
        </w:rPr>
        <w:t xml:space="preserve">Основные направления получения резервов представлены на рисунке </w:t>
      </w:r>
      <w:r w:rsidR="0076261C" w:rsidRPr="00B15C11">
        <w:rPr>
          <w:color w:val="000000" w:themeColor="text1"/>
          <w:sz w:val="28"/>
          <w:szCs w:val="28"/>
        </w:rPr>
        <w:t>3.</w:t>
      </w:r>
      <w:r w:rsidR="00A82FF7" w:rsidRPr="00B15C11">
        <w:rPr>
          <w:color w:val="000000" w:themeColor="text1"/>
          <w:sz w:val="28"/>
          <w:szCs w:val="28"/>
        </w:rPr>
        <w:t>1</w:t>
      </w:r>
      <w:r w:rsidR="00E22AED" w:rsidRPr="00B15C11">
        <w:rPr>
          <w:color w:val="000000" w:themeColor="text1"/>
          <w:sz w:val="28"/>
          <w:szCs w:val="28"/>
        </w:rPr>
        <w:t>.</w:t>
      </w:r>
    </w:p>
    <w:p w:rsidR="005B59BB" w:rsidRPr="00B15C11" w:rsidRDefault="005B59BB" w:rsidP="00B15C11">
      <w:pPr>
        <w:shd w:val="clear" w:color="000000" w:fill="auto"/>
        <w:suppressAutoHyphens/>
        <w:spacing w:line="360" w:lineRule="auto"/>
        <w:ind w:firstLine="709"/>
        <w:rPr>
          <w:color w:val="000000" w:themeColor="text1"/>
          <w:sz w:val="28"/>
          <w:szCs w:val="28"/>
        </w:rPr>
      </w:pPr>
    </w:p>
    <w:p w:rsidR="00BD0133" w:rsidRPr="00B15C11" w:rsidRDefault="007B0B4D" w:rsidP="00612EC8">
      <w:pPr>
        <w:shd w:val="clear" w:color="000000" w:fill="auto"/>
        <w:suppressAutoHyphens/>
        <w:spacing w:line="360" w:lineRule="auto"/>
        <w:jc w:val="center"/>
        <w:rPr>
          <w:color w:val="000000" w:themeColor="text1"/>
          <w:sz w:val="28"/>
          <w:szCs w:val="28"/>
        </w:rPr>
      </w:pPr>
      <w:r>
        <w:rPr>
          <w:b/>
          <w:color w:val="000000" w:themeColor="text1"/>
          <w:sz w:val="28"/>
          <w:szCs w:val="28"/>
        </w:rPr>
      </w:r>
      <w:r>
        <w:rPr>
          <w:b/>
          <w:color w:val="000000" w:themeColor="text1"/>
          <w:sz w:val="28"/>
          <w:szCs w:val="28"/>
        </w:rPr>
        <w:pict>
          <v:group id="_x0000_s1084" editas="canvas" style="width:468pt;height:261.75pt;mso-position-horizontal-relative:char;mso-position-vertical-relative:line" coordorigin="2272,5067" coordsize="7341,4053">
            <o:lock v:ext="edit" aspectratio="t"/>
            <v:shape id="_x0000_s1085" type="#_x0000_t75" style="position:absolute;left:2272;top:5067;width:7341;height:4053" o:preferrelative="f">
              <v:fill o:detectmouseclick="t"/>
              <v:path o:extrusionok="t" o:connecttype="none"/>
              <o:lock v:ext="edit" text="t"/>
            </v:shape>
            <v:shape id="_x0000_s1086" type="#_x0000_t202" style="position:absolute;left:3972;top:5212;width:3953;height:976">
              <v:textbox style="mso-next-textbox:#_x0000_s1086">
                <w:txbxContent>
                  <w:p w:rsidR="00B15C11" w:rsidRDefault="00B15C11" w:rsidP="008F4362">
                    <w:pPr>
                      <w:jc w:val="center"/>
                      <w:rPr>
                        <w:sz w:val="28"/>
                        <w:szCs w:val="28"/>
                      </w:rPr>
                    </w:pPr>
                  </w:p>
                  <w:p w:rsidR="00B15C11" w:rsidRPr="00BD0133" w:rsidRDefault="00B15C11" w:rsidP="008F4362">
                    <w:pPr>
                      <w:jc w:val="center"/>
                      <w:rPr>
                        <w:sz w:val="28"/>
                        <w:szCs w:val="28"/>
                      </w:rPr>
                    </w:pPr>
                    <w:r>
                      <w:rPr>
                        <w:sz w:val="28"/>
                        <w:szCs w:val="28"/>
                      </w:rPr>
                      <w:t>Резервы увеличения суммы прибыли</w:t>
                    </w:r>
                  </w:p>
                </w:txbxContent>
              </v:textbox>
            </v:shape>
            <v:shape id="_x0000_s1087" type="#_x0000_t202" style="position:absolute;left:2279;top:6885;width:2541;height:697">
              <v:textbox style="mso-next-textbox:#_x0000_s1087">
                <w:txbxContent>
                  <w:p w:rsidR="00B15C11" w:rsidRPr="008F4362" w:rsidRDefault="00B15C11" w:rsidP="008F4362">
                    <w:pPr>
                      <w:jc w:val="center"/>
                      <w:rPr>
                        <w:sz w:val="28"/>
                        <w:szCs w:val="28"/>
                      </w:rPr>
                    </w:pPr>
                    <w:r>
                      <w:rPr>
                        <w:sz w:val="28"/>
                        <w:szCs w:val="28"/>
                      </w:rPr>
                      <w:t>Увеличение объёма реализации продукции</w:t>
                    </w:r>
                  </w:p>
                </w:txbxContent>
              </v:textbox>
            </v:shape>
            <v:shape id="_x0000_s1088" type="#_x0000_t202" style="position:absolute;left:4960;top:6885;width:1696;height:697">
              <v:textbox style="mso-next-textbox:#_x0000_s1088">
                <w:txbxContent>
                  <w:p w:rsidR="00B15C11" w:rsidRPr="008F4362" w:rsidRDefault="00B15C11" w:rsidP="008F4362">
                    <w:pPr>
                      <w:jc w:val="center"/>
                      <w:rPr>
                        <w:sz w:val="28"/>
                        <w:szCs w:val="28"/>
                      </w:rPr>
                    </w:pPr>
                    <w:r>
                      <w:rPr>
                        <w:sz w:val="28"/>
                        <w:szCs w:val="28"/>
                      </w:rPr>
                      <w:t>Повышение цен</w:t>
                    </w:r>
                  </w:p>
                </w:txbxContent>
              </v:textbox>
            </v:shape>
            <v:shape id="_x0000_s1089" type="#_x0000_t202" style="position:absolute;left:6797;top:6885;width:2816;height:697">
              <v:textbox style="mso-next-textbox:#_x0000_s1089">
                <w:txbxContent>
                  <w:p w:rsidR="00B15C11" w:rsidRPr="008F4362" w:rsidRDefault="00B15C11" w:rsidP="008F4362">
                    <w:pPr>
                      <w:jc w:val="center"/>
                      <w:rPr>
                        <w:sz w:val="28"/>
                        <w:szCs w:val="28"/>
                      </w:rPr>
                    </w:pPr>
                    <w:r>
                      <w:rPr>
                        <w:sz w:val="28"/>
                        <w:szCs w:val="28"/>
                      </w:rPr>
                      <w:t>Снижение себестоимости продукции</w:t>
                    </w:r>
                  </w:p>
                </w:txbxContent>
              </v:textbox>
            </v:shape>
            <v:shape id="_x0000_s1090" type="#_x0000_t202" style="position:absolute;left:2278;top:8139;width:2259;height:975">
              <v:textbox style="mso-next-textbox:#_x0000_s1090">
                <w:txbxContent>
                  <w:p w:rsidR="00B15C11" w:rsidRDefault="00B15C11" w:rsidP="008F4362">
                    <w:pPr>
                      <w:jc w:val="center"/>
                      <w:rPr>
                        <w:sz w:val="28"/>
                        <w:szCs w:val="28"/>
                      </w:rPr>
                    </w:pPr>
                    <w:r>
                      <w:rPr>
                        <w:sz w:val="28"/>
                        <w:szCs w:val="28"/>
                      </w:rPr>
                      <w:t xml:space="preserve">Повышение </w:t>
                    </w:r>
                  </w:p>
                  <w:p w:rsidR="00B15C11" w:rsidRDefault="00B15C11" w:rsidP="008F4362">
                    <w:pPr>
                      <w:jc w:val="center"/>
                      <w:rPr>
                        <w:sz w:val="28"/>
                        <w:szCs w:val="28"/>
                      </w:rPr>
                    </w:pPr>
                    <w:r>
                      <w:rPr>
                        <w:sz w:val="28"/>
                        <w:szCs w:val="28"/>
                      </w:rPr>
                      <w:t xml:space="preserve">качества </w:t>
                    </w:r>
                  </w:p>
                  <w:p w:rsidR="00B15C11" w:rsidRPr="008F4362" w:rsidRDefault="00B15C11" w:rsidP="008F4362">
                    <w:pPr>
                      <w:jc w:val="center"/>
                      <w:rPr>
                        <w:sz w:val="28"/>
                        <w:szCs w:val="28"/>
                      </w:rPr>
                    </w:pPr>
                    <w:r>
                      <w:rPr>
                        <w:sz w:val="28"/>
                        <w:szCs w:val="28"/>
                      </w:rPr>
                      <w:t>продукции</w:t>
                    </w:r>
                  </w:p>
                </w:txbxContent>
              </v:textbox>
            </v:shape>
            <v:shape id="_x0000_s1091" type="#_x0000_t202" style="position:absolute;left:4678;top:8139;width:2259;height:975">
              <v:textbox style="mso-next-textbox:#_x0000_s1091">
                <w:txbxContent>
                  <w:p w:rsidR="00B15C11" w:rsidRDefault="00B15C11" w:rsidP="008F4362">
                    <w:pPr>
                      <w:jc w:val="center"/>
                      <w:rPr>
                        <w:sz w:val="28"/>
                        <w:szCs w:val="28"/>
                      </w:rPr>
                    </w:pPr>
                    <w:r>
                      <w:rPr>
                        <w:sz w:val="28"/>
                        <w:szCs w:val="28"/>
                      </w:rPr>
                      <w:t xml:space="preserve">Реализация </w:t>
                    </w:r>
                  </w:p>
                  <w:p w:rsidR="00B15C11" w:rsidRPr="008F4362" w:rsidRDefault="00B15C11" w:rsidP="008F4362">
                    <w:pPr>
                      <w:jc w:val="center"/>
                      <w:rPr>
                        <w:sz w:val="28"/>
                        <w:szCs w:val="28"/>
                      </w:rPr>
                    </w:pPr>
                    <w:r>
                      <w:rPr>
                        <w:sz w:val="28"/>
                        <w:szCs w:val="28"/>
                      </w:rPr>
                      <w:t>на более выгодных рынках сбыта</w:t>
                    </w:r>
                  </w:p>
                </w:txbxContent>
              </v:textbox>
            </v:shape>
            <v:shape id="_x0000_s1092" type="#_x0000_t202" style="position:absolute;left:7078;top:8139;width:2535;height:975">
              <v:textbox style="mso-next-textbox:#_x0000_s1092">
                <w:txbxContent>
                  <w:p w:rsidR="00B15C11" w:rsidRDefault="00B15C11" w:rsidP="008F4362">
                    <w:pPr>
                      <w:jc w:val="center"/>
                      <w:rPr>
                        <w:sz w:val="28"/>
                        <w:szCs w:val="28"/>
                      </w:rPr>
                    </w:pPr>
                    <w:r>
                      <w:rPr>
                        <w:sz w:val="28"/>
                        <w:szCs w:val="28"/>
                      </w:rPr>
                      <w:t xml:space="preserve">Реализация </w:t>
                    </w:r>
                  </w:p>
                  <w:p w:rsidR="00B15C11" w:rsidRDefault="00B15C11" w:rsidP="008F4362">
                    <w:pPr>
                      <w:jc w:val="center"/>
                      <w:rPr>
                        <w:sz w:val="28"/>
                        <w:szCs w:val="28"/>
                      </w:rPr>
                    </w:pPr>
                    <w:r>
                      <w:rPr>
                        <w:sz w:val="28"/>
                        <w:szCs w:val="28"/>
                      </w:rPr>
                      <w:t xml:space="preserve">в более </w:t>
                    </w:r>
                  </w:p>
                  <w:p w:rsidR="00B15C11" w:rsidRPr="008F4362" w:rsidRDefault="00B15C11" w:rsidP="008F4362">
                    <w:pPr>
                      <w:jc w:val="center"/>
                      <w:rPr>
                        <w:sz w:val="28"/>
                        <w:szCs w:val="28"/>
                      </w:rPr>
                    </w:pPr>
                    <w:r>
                      <w:rPr>
                        <w:sz w:val="28"/>
                        <w:szCs w:val="28"/>
                      </w:rPr>
                      <w:t>оптимальные сроки</w:t>
                    </w:r>
                  </w:p>
                </w:txbxContent>
              </v:textbox>
            </v:shape>
            <v:line id="_x0000_s1093" style="position:absolute" from="3549,5630" to="3972,5630">
              <v:stroke endarrow="classic"/>
            </v:line>
            <v:line id="_x0000_s1094" style="position:absolute;flip:x" from="7925,5630" to="8349,5630">
              <v:stroke endarrow="classic"/>
            </v:line>
            <v:line id="_x0000_s1095" style="position:absolute" from="3549,5630" to="3549,6885"/>
            <v:line id="_x0000_s1096" style="position:absolute" from="8349,5630" to="8349,6885"/>
            <v:line id="_x0000_s1097" style="position:absolute;flip:y" from="5808,6188" to="5808,6885">
              <v:stroke endarrow="classic"/>
            </v:line>
            <v:line id="_x0000_s1098" style="position:absolute;flip:y" from="5808,7582" to="5808,8139">
              <v:stroke endarrow="classic"/>
            </v:line>
            <v:line id="_x0000_s1099" style="position:absolute" from="3549,7860" to="3549,8139"/>
            <v:line id="_x0000_s1100" style="position:absolute" from="8349,7860" to="8349,8139"/>
            <v:line id="_x0000_s1101" style="position:absolute;flip:x" from="3549,7860" to="8349,7860"/>
            <w10:wrap type="none"/>
            <w10:anchorlock/>
          </v:group>
        </w:pict>
      </w:r>
    </w:p>
    <w:p w:rsidR="00BD0133" w:rsidRPr="00612EC8" w:rsidRDefault="00972D56" w:rsidP="00612EC8">
      <w:pPr>
        <w:shd w:val="clear" w:color="000000" w:fill="auto"/>
        <w:suppressAutoHyphens/>
        <w:spacing w:line="360" w:lineRule="auto"/>
        <w:jc w:val="center"/>
        <w:rPr>
          <w:b/>
          <w:color w:val="000000" w:themeColor="text1"/>
          <w:sz w:val="28"/>
          <w:szCs w:val="28"/>
        </w:rPr>
      </w:pPr>
      <w:r w:rsidRPr="00612EC8">
        <w:rPr>
          <w:b/>
          <w:color w:val="000000" w:themeColor="text1"/>
          <w:sz w:val="28"/>
          <w:szCs w:val="28"/>
        </w:rPr>
        <w:t>Рис</w:t>
      </w:r>
      <w:r w:rsidR="00966BFF" w:rsidRPr="00612EC8">
        <w:rPr>
          <w:b/>
          <w:color w:val="000000" w:themeColor="text1"/>
          <w:sz w:val="28"/>
          <w:szCs w:val="28"/>
        </w:rPr>
        <w:t>унок</w:t>
      </w:r>
      <w:r w:rsidRPr="00612EC8">
        <w:rPr>
          <w:b/>
          <w:color w:val="000000" w:themeColor="text1"/>
          <w:sz w:val="28"/>
          <w:szCs w:val="28"/>
        </w:rPr>
        <w:t xml:space="preserve"> </w:t>
      </w:r>
      <w:r w:rsidR="0076261C" w:rsidRPr="00612EC8">
        <w:rPr>
          <w:b/>
          <w:color w:val="000000" w:themeColor="text1"/>
          <w:sz w:val="28"/>
          <w:szCs w:val="28"/>
        </w:rPr>
        <w:t>3.</w:t>
      </w:r>
      <w:r w:rsidR="00E22AED" w:rsidRPr="00612EC8">
        <w:rPr>
          <w:b/>
          <w:color w:val="000000" w:themeColor="text1"/>
          <w:sz w:val="28"/>
          <w:szCs w:val="28"/>
        </w:rPr>
        <w:t>1</w:t>
      </w:r>
      <w:r w:rsidR="00966BFF" w:rsidRPr="00612EC8">
        <w:rPr>
          <w:b/>
          <w:color w:val="000000" w:themeColor="text1"/>
          <w:sz w:val="28"/>
          <w:szCs w:val="28"/>
        </w:rPr>
        <w:t xml:space="preserve"> </w:t>
      </w:r>
      <w:r w:rsidR="00DB0A0B" w:rsidRPr="00612EC8">
        <w:rPr>
          <w:b/>
          <w:color w:val="000000" w:themeColor="text1"/>
          <w:sz w:val="28"/>
          <w:szCs w:val="28"/>
        </w:rPr>
        <w:t>–</w:t>
      </w:r>
      <w:r w:rsidRPr="00612EC8">
        <w:rPr>
          <w:b/>
          <w:color w:val="000000" w:themeColor="text1"/>
          <w:sz w:val="28"/>
          <w:szCs w:val="28"/>
        </w:rPr>
        <w:t xml:space="preserve"> </w:t>
      </w:r>
      <w:r w:rsidR="00E679A5" w:rsidRPr="00612EC8">
        <w:rPr>
          <w:b/>
          <w:color w:val="000000" w:themeColor="text1"/>
          <w:sz w:val="28"/>
          <w:szCs w:val="28"/>
        </w:rPr>
        <w:t>Основные направления по</w:t>
      </w:r>
      <w:r w:rsidR="000F06DB" w:rsidRPr="00612EC8">
        <w:rPr>
          <w:b/>
          <w:color w:val="000000" w:themeColor="text1"/>
          <w:sz w:val="28"/>
          <w:szCs w:val="28"/>
        </w:rPr>
        <w:t>лучения</w:t>
      </w:r>
      <w:r w:rsidR="00E679A5" w:rsidRPr="00612EC8">
        <w:rPr>
          <w:b/>
          <w:color w:val="000000" w:themeColor="text1"/>
          <w:sz w:val="28"/>
          <w:szCs w:val="28"/>
        </w:rPr>
        <w:t xml:space="preserve"> резервов увеличения </w:t>
      </w:r>
      <w:r w:rsidR="000F06DB" w:rsidRPr="00612EC8">
        <w:rPr>
          <w:b/>
          <w:color w:val="000000" w:themeColor="text1"/>
          <w:sz w:val="28"/>
          <w:szCs w:val="28"/>
        </w:rPr>
        <w:t xml:space="preserve">суммы </w:t>
      </w:r>
      <w:r w:rsidR="00E679A5" w:rsidRPr="00612EC8">
        <w:rPr>
          <w:b/>
          <w:color w:val="000000" w:themeColor="text1"/>
          <w:sz w:val="28"/>
          <w:szCs w:val="28"/>
        </w:rPr>
        <w:t>прибыли</w:t>
      </w:r>
    </w:p>
    <w:p w:rsidR="00E679A5" w:rsidRPr="00B15C11" w:rsidRDefault="00E679A5" w:rsidP="00B15C11">
      <w:pPr>
        <w:shd w:val="clear" w:color="000000" w:fill="auto"/>
        <w:suppressAutoHyphens/>
        <w:spacing w:line="360" w:lineRule="auto"/>
        <w:ind w:firstLine="709"/>
        <w:rPr>
          <w:color w:val="000000" w:themeColor="text1"/>
          <w:sz w:val="28"/>
          <w:szCs w:val="28"/>
        </w:rPr>
      </w:pPr>
    </w:p>
    <w:p w:rsidR="00E679A5" w:rsidRPr="00B15C11" w:rsidRDefault="00E679A5"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Для определения резервов роста прибыли по первому источнику необхо</w:t>
      </w:r>
      <w:r w:rsidR="00A82FF7" w:rsidRPr="00B15C11">
        <w:rPr>
          <w:color w:val="000000" w:themeColor="text1"/>
          <w:sz w:val="28"/>
          <w:szCs w:val="28"/>
        </w:rPr>
        <w:t>дима формула (3.6</w:t>
      </w:r>
      <w:r w:rsidR="0076261C" w:rsidRPr="00B15C11">
        <w:rPr>
          <w:color w:val="000000" w:themeColor="text1"/>
          <w:sz w:val="28"/>
          <w:szCs w:val="28"/>
        </w:rPr>
        <w:t>)</w:t>
      </w:r>
      <w:r w:rsidRPr="00B15C11">
        <w:rPr>
          <w:color w:val="000000" w:themeColor="text1"/>
          <w:sz w:val="28"/>
          <w:szCs w:val="28"/>
        </w:rPr>
        <w:t xml:space="preserve"> выявленный резерв увеличения объёма реализации умножить на фактическую прибыль в</w:t>
      </w:r>
      <w:r w:rsidR="006009E5" w:rsidRPr="00B15C11">
        <w:rPr>
          <w:color w:val="000000" w:themeColor="text1"/>
          <w:sz w:val="28"/>
          <w:szCs w:val="28"/>
        </w:rPr>
        <w:t xml:space="preserve"> пересчёте на единицу продукции.</w:t>
      </w:r>
    </w:p>
    <w:p w:rsidR="00E679A5" w:rsidRPr="00B15C11" w:rsidRDefault="00E679A5"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Р↑П</w:t>
      </w:r>
      <w:r w:rsidRPr="00B15C11">
        <w:rPr>
          <w:color w:val="000000" w:themeColor="text1"/>
          <w:sz w:val="28"/>
          <w:szCs w:val="28"/>
          <w:lang w:val="en-US"/>
        </w:rPr>
        <w:t>Vp</w:t>
      </w:r>
      <w:r w:rsidRPr="00B15C11">
        <w:rPr>
          <w:color w:val="000000" w:themeColor="text1"/>
          <w:sz w:val="28"/>
          <w:szCs w:val="28"/>
        </w:rPr>
        <w:t xml:space="preserve"> = Р↑</w:t>
      </w:r>
      <w:r w:rsidRPr="00B15C11">
        <w:rPr>
          <w:color w:val="000000" w:themeColor="text1"/>
          <w:sz w:val="28"/>
          <w:szCs w:val="28"/>
          <w:lang w:val="en-US"/>
        </w:rPr>
        <w:t>Vp</w:t>
      </w:r>
      <w:r w:rsidRPr="00B15C11">
        <w:rPr>
          <w:color w:val="000000" w:themeColor="text1"/>
          <w:sz w:val="28"/>
          <w:szCs w:val="28"/>
        </w:rPr>
        <w:t xml:space="preserve"> * Пед.1</w:t>
      </w:r>
      <w:r w:rsidR="00B4273D" w:rsidRPr="00B15C11">
        <w:rPr>
          <w:color w:val="000000" w:themeColor="text1"/>
          <w:sz w:val="28"/>
          <w:szCs w:val="28"/>
        </w:rPr>
        <w:t>.</w:t>
      </w:r>
      <w:r w:rsidR="00B15C11">
        <w:rPr>
          <w:color w:val="000000" w:themeColor="text1"/>
          <w:sz w:val="28"/>
          <w:szCs w:val="28"/>
        </w:rPr>
        <w:t xml:space="preserve"> </w:t>
      </w:r>
      <w:r w:rsidRPr="00B15C11">
        <w:rPr>
          <w:color w:val="000000" w:themeColor="text1"/>
          <w:sz w:val="28"/>
          <w:szCs w:val="28"/>
        </w:rPr>
        <w:t>(</w:t>
      </w:r>
      <w:r w:rsidR="0076261C" w:rsidRPr="00B15C11">
        <w:rPr>
          <w:color w:val="000000" w:themeColor="text1"/>
          <w:sz w:val="28"/>
          <w:szCs w:val="28"/>
        </w:rPr>
        <w:t>3.</w:t>
      </w:r>
      <w:r w:rsidR="00A82FF7" w:rsidRPr="00B15C11">
        <w:rPr>
          <w:color w:val="000000" w:themeColor="text1"/>
          <w:sz w:val="28"/>
          <w:szCs w:val="28"/>
        </w:rPr>
        <w:t>6</w:t>
      </w:r>
      <w:r w:rsidRPr="00B15C11">
        <w:rPr>
          <w:color w:val="000000" w:themeColor="text1"/>
          <w:sz w:val="28"/>
          <w:szCs w:val="28"/>
        </w:rPr>
        <w:t>)</w:t>
      </w:r>
    </w:p>
    <w:p w:rsidR="00B4273D" w:rsidRPr="00B15C11" w:rsidRDefault="00B4273D" w:rsidP="00B15C11">
      <w:pPr>
        <w:shd w:val="clear" w:color="000000" w:fill="auto"/>
        <w:suppressAutoHyphens/>
        <w:spacing w:line="360" w:lineRule="auto"/>
        <w:ind w:firstLine="709"/>
        <w:rPr>
          <w:color w:val="000000" w:themeColor="text1"/>
          <w:sz w:val="28"/>
          <w:szCs w:val="28"/>
        </w:rPr>
      </w:pPr>
    </w:p>
    <w:p w:rsidR="00E679A5" w:rsidRPr="00B15C11" w:rsidRDefault="00E679A5"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Подсчёт резервов увеличения прибыли за счёт снижения себестоимости продукции и услуг осуществляется следующим образом: предварительно выявленный резерв снижения себестоимости</w:t>
      </w:r>
      <w:r w:rsidR="002B3FB9" w:rsidRPr="00B15C11">
        <w:rPr>
          <w:color w:val="000000" w:themeColor="text1"/>
          <w:sz w:val="28"/>
          <w:szCs w:val="28"/>
        </w:rPr>
        <w:t xml:space="preserve"> продукции </w:t>
      </w:r>
      <w:r w:rsidR="009E71ED" w:rsidRPr="00B15C11">
        <w:rPr>
          <w:color w:val="000000" w:themeColor="text1"/>
          <w:sz w:val="28"/>
          <w:szCs w:val="28"/>
        </w:rPr>
        <w:t xml:space="preserve">(за счёт снижения постоянных затрат и переменных затрат на единицу продукции) </w:t>
      </w:r>
      <w:r w:rsidR="002B3FB9" w:rsidRPr="00B15C11">
        <w:rPr>
          <w:color w:val="000000" w:themeColor="text1"/>
          <w:sz w:val="28"/>
          <w:szCs w:val="28"/>
        </w:rPr>
        <w:t>умножается на планируемый объём её продаж с учётом резервов его роста</w:t>
      </w:r>
      <w:r w:rsidR="00A82FF7" w:rsidRPr="00B15C11">
        <w:rPr>
          <w:color w:val="000000" w:themeColor="text1"/>
          <w:sz w:val="28"/>
          <w:szCs w:val="28"/>
        </w:rPr>
        <w:t xml:space="preserve"> представленна формула (3.7</w:t>
      </w:r>
      <w:r w:rsidR="0076261C" w:rsidRPr="00B15C11">
        <w:rPr>
          <w:color w:val="000000" w:themeColor="text1"/>
          <w:sz w:val="28"/>
          <w:szCs w:val="28"/>
        </w:rPr>
        <w:t>)</w:t>
      </w:r>
      <w:r w:rsidR="006009E5" w:rsidRPr="00B15C11">
        <w:rPr>
          <w:color w:val="000000" w:themeColor="text1"/>
          <w:sz w:val="28"/>
          <w:szCs w:val="28"/>
        </w:rPr>
        <w:t>.</w:t>
      </w:r>
    </w:p>
    <w:p w:rsidR="00B4273D" w:rsidRPr="00B15C11" w:rsidRDefault="00B4273D" w:rsidP="00B15C11">
      <w:pPr>
        <w:shd w:val="clear" w:color="000000" w:fill="auto"/>
        <w:suppressAutoHyphens/>
        <w:spacing w:line="360" w:lineRule="auto"/>
        <w:ind w:firstLine="709"/>
        <w:rPr>
          <w:color w:val="000000" w:themeColor="text1"/>
          <w:sz w:val="28"/>
          <w:szCs w:val="28"/>
        </w:rPr>
      </w:pPr>
    </w:p>
    <w:p w:rsidR="002B3FB9" w:rsidRPr="00B15C11" w:rsidRDefault="002B3FB9"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Р↑ПС = Р↓С * (</w:t>
      </w:r>
      <w:r w:rsidRPr="00B15C11">
        <w:rPr>
          <w:color w:val="000000" w:themeColor="text1"/>
          <w:sz w:val="28"/>
          <w:szCs w:val="28"/>
          <w:lang w:val="en-US"/>
        </w:rPr>
        <w:t>Vp</w:t>
      </w:r>
      <w:r w:rsidRPr="00B15C11">
        <w:rPr>
          <w:color w:val="000000" w:themeColor="text1"/>
          <w:sz w:val="28"/>
          <w:szCs w:val="28"/>
        </w:rPr>
        <w:t>1 + Р↑</w:t>
      </w:r>
      <w:r w:rsidRPr="00B15C11">
        <w:rPr>
          <w:color w:val="000000" w:themeColor="text1"/>
          <w:sz w:val="28"/>
          <w:szCs w:val="28"/>
          <w:lang w:val="en-US"/>
        </w:rPr>
        <w:t>Vp</w:t>
      </w:r>
      <w:r w:rsidRPr="00B15C11">
        <w:rPr>
          <w:color w:val="000000" w:themeColor="text1"/>
          <w:sz w:val="28"/>
          <w:szCs w:val="28"/>
        </w:rPr>
        <w:t>)</w:t>
      </w:r>
      <w:r w:rsidR="00B4273D" w:rsidRPr="00B15C11">
        <w:rPr>
          <w:color w:val="000000" w:themeColor="text1"/>
          <w:sz w:val="28"/>
          <w:szCs w:val="28"/>
        </w:rPr>
        <w:t>.</w:t>
      </w:r>
      <w:r w:rsidR="00B15C11">
        <w:rPr>
          <w:color w:val="000000" w:themeColor="text1"/>
          <w:sz w:val="28"/>
          <w:szCs w:val="28"/>
        </w:rPr>
        <w:t xml:space="preserve"> </w:t>
      </w:r>
      <w:r w:rsidRPr="00B15C11">
        <w:rPr>
          <w:color w:val="000000" w:themeColor="text1"/>
          <w:sz w:val="28"/>
          <w:szCs w:val="28"/>
        </w:rPr>
        <w:t>(</w:t>
      </w:r>
      <w:r w:rsidR="0076261C" w:rsidRPr="00B15C11">
        <w:rPr>
          <w:color w:val="000000" w:themeColor="text1"/>
          <w:sz w:val="28"/>
          <w:szCs w:val="28"/>
        </w:rPr>
        <w:t>3.</w:t>
      </w:r>
      <w:r w:rsidR="00A82FF7" w:rsidRPr="00B15C11">
        <w:rPr>
          <w:color w:val="000000" w:themeColor="text1"/>
          <w:sz w:val="28"/>
          <w:szCs w:val="28"/>
        </w:rPr>
        <w:t>7</w:t>
      </w:r>
      <w:r w:rsidRPr="00B15C11">
        <w:rPr>
          <w:color w:val="000000" w:themeColor="text1"/>
          <w:sz w:val="28"/>
          <w:szCs w:val="28"/>
        </w:rPr>
        <w:t>)</w:t>
      </w:r>
    </w:p>
    <w:p w:rsidR="00B4273D" w:rsidRPr="00B15C11" w:rsidRDefault="00B4273D" w:rsidP="00B15C11">
      <w:pPr>
        <w:shd w:val="clear" w:color="000000" w:fill="auto"/>
        <w:suppressAutoHyphens/>
        <w:spacing w:line="360" w:lineRule="auto"/>
        <w:ind w:firstLine="709"/>
        <w:rPr>
          <w:color w:val="000000" w:themeColor="text1"/>
          <w:sz w:val="28"/>
          <w:szCs w:val="28"/>
        </w:rPr>
      </w:pPr>
    </w:p>
    <w:p w:rsidR="00E679A5" w:rsidRPr="00B15C11" w:rsidRDefault="009E71ED"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Существенным резервом роста прибыли является повышение </w:t>
      </w:r>
      <w:r w:rsidR="000D3CF8" w:rsidRPr="00B15C11">
        <w:rPr>
          <w:color w:val="000000" w:themeColor="text1"/>
          <w:sz w:val="28"/>
          <w:szCs w:val="28"/>
        </w:rPr>
        <w:t xml:space="preserve">средней </w:t>
      </w:r>
      <w:r w:rsidRPr="00B15C11">
        <w:rPr>
          <w:color w:val="000000" w:themeColor="text1"/>
          <w:sz w:val="28"/>
          <w:szCs w:val="28"/>
        </w:rPr>
        <w:t>цен</w:t>
      </w:r>
      <w:r w:rsidR="000D3CF8" w:rsidRPr="00B15C11">
        <w:rPr>
          <w:color w:val="000000" w:themeColor="text1"/>
          <w:sz w:val="28"/>
          <w:szCs w:val="28"/>
        </w:rPr>
        <w:t>ы продукции</w:t>
      </w:r>
      <w:r w:rsidRPr="00B15C11">
        <w:rPr>
          <w:color w:val="000000" w:themeColor="text1"/>
          <w:sz w:val="28"/>
          <w:szCs w:val="28"/>
        </w:rPr>
        <w:t xml:space="preserve">, основанное на повышении качества продукции, работ и услуг, </w:t>
      </w:r>
      <w:r w:rsidR="000D3CF8" w:rsidRPr="00B15C11">
        <w:rPr>
          <w:color w:val="000000" w:themeColor="text1"/>
          <w:sz w:val="28"/>
          <w:szCs w:val="28"/>
        </w:rPr>
        <w:t xml:space="preserve">за счёт увеличения доли продукции, реализуемой по более высоким ценам, </w:t>
      </w:r>
      <w:r w:rsidRPr="00B15C11">
        <w:rPr>
          <w:color w:val="000000" w:themeColor="text1"/>
          <w:sz w:val="28"/>
          <w:szCs w:val="28"/>
        </w:rPr>
        <w:t>а также за счёт нахождения более выгодных рынков сбыта и за счёт оптимизации сроков реализации, обеспечения дополнительными услугами и гарантиями</w:t>
      </w:r>
      <w:r w:rsidR="00A82FF7" w:rsidRPr="00B15C11">
        <w:rPr>
          <w:color w:val="000000" w:themeColor="text1"/>
          <w:sz w:val="28"/>
          <w:szCs w:val="28"/>
        </w:rPr>
        <w:t xml:space="preserve"> представлена формула (3.8</w:t>
      </w:r>
      <w:r w:rsidR="005B59BB" w:rsidRPr="00B15C11">
        <w:rPr>
          <w:color w:val="000000" w:themeColor="text1"/>
          <w:sz w:val="28"/>
          <w:szCs w:val="28"/>
        </w:rPr>
        <w:t>)</w:t>
      </w:r>
      <w:r w:rsidR="006009E5" w:rsidRPr="00B15C11">
        <w:rPr>
          <w:color w:val="000000" w:themeColor="text1"/>
          <w:sz w:val="28"/>
          <w:szCs w:val="28"/>
        </w:rPr>
        <w:t>.</w:t>
      </w:r>
    </w:p>
    <w:p w:rsidR="00B4273D" w:rsidRPr="00B15C11" w:rsidRDefault="00B4273D" w:rsidP="00B15C11">
      <w:pPr>
        <w:shd w:val="clear" w:color="000000" w:fill="auto"/>
        <w:suppressAutoHyphens/>
        <w:spacing w:line="360" w:lineRule="auto"/>
        <w:ind w:firstLine="709"/>
        <w:rPr>
          <w:color w:val="000000" w:themeColor="text1"/>
          <w:sz w:val="28"/>
          <w:szCs w:val="28"/>
        </w:rPr>
      </w:pPr>
    </w:p>
    <w:p w:rsidR="009E71ED" w:rsidRPr="00B15C11" w:rsidRDefault="009E71ED"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Р↑ПЦ = Р↑Ц * (</w:t>
      </w:r>
      <w:r w:rsidRPr="00B15C11">
        <w:rPr>
          <w:color w:val="000000" w:themeColor="text1"/>
          <w:sz w:val="28"/>
          <w:szCs w:val="28"/>
          <w:lang w:val="en-US"/>
        </w:rPr>
        <w:t>Vp</w:t>
      </w:r>
      <w:r w:rsidRPr="00B15C11">
        <w:rPr>
          <w:color w:val="000000" w:themeColor="text1"/>
          <w:sz w:val="28"/>
          <w:szCs w:val="28"/>
        </w:rPr>
        <w:t>1 + Р↑</w:t>
      </w:r>
      <w:r w:rsidRPr="00B15C11">
        <w:rPr>
          <w:color w:val="000000" w:themeColor="text1"/>
          <w:sz w:val="28"/>
          <w:szCs w:val="28"/>
          <w:lang w:val="en-US"/>
        </w:rPr>
        <w:t>Vp</w:t>
      </w:r>
      <w:r w:rsidRPr="00B15C11">
        <w:rPr>
          <w:color w:val="000000" w:themeColor="text1"/>
          <w:sz w:val="28"/>
          <w:szCs w:val="28"/>
        </w:rPr>
        <w:t>)</w:t>
      </w:r>
      <w:r w:rsidR="00B4273D" w:rsidRPr="00B15C11">
        <w:rPr>
          <w:color w:val="000000" w:themeColor="text1"/>
          <w:sz w:val="28"/>
          <w:szCs w:val="28"/>
        </w:rPr>
        <w:t>.</w:t>
      </w:r>
      <w:r w:rsidR="00B15C11">
        <w:rPr>
          <w:color w:val="000000" w:themeColor="text1"/>
          <w:sz w:val="28"/>
          <w:szCs w:val="28"/>
        </w:rPr>
        <w:t xml:space="preserve"> </w:t>
      </w:r>
      <w:r w:rsidRPr="00B15C11">
        <w:rPr>
          <w:color w:val="000000" w:themeColor="text1"/>
          <w:sz w:val="28"/>
          <w:szCs w:val="28"/>
        </w:rPr>
        <w:t>(</w:t>
      </w:r>
      <w:r w:rsidR="005B59BB" w:rsidRPr="00B15C11">
        <w:rPr>
          <w:color w:val="000000" w:themeColor="text1"/>
          <w:sz w:val="28"/>
          <w:szCs w:val="28"/>
        </w:rPr>
        <w:t>3.</w:t>
      </w:r>
      <w:r w:rsidR="00A82FF7" w:rsidRPr="00B15C11">
        <w:rPr>
          <w:color w:val="000000" w:themeColor="text1"/>
          <w:sz w:val="28"/>
          <w:szCs w:val="28"/>
        </w:rPr>
        <w:t>8</w:t>
      </w:r>
      <w:r w:rsidRPr="00B15C11">
        <w:rPr>
          <w:color w:val="000000" w:themeColor="text1"/>
          <w:sz w:val="28"/>
          <w:szCs w:val="28"/>
        </w:rPr>
        <w:t>)</w:t>
      </w:r>
    </w:p>
    <w:p w:rsidR="00B4273D" w:rsidRPr="00B15C11" w:rsidRDefault="00B4273D" w:rsidP="00B15C11">
      <w:pPr>
        <w:shd w:val="clear" w:color="000000" w:fill="auto"/>
        <w:suppressAutoHyphens/>
        <w:spacing w:line="360" w:lineRule="auto"/>
        <w:ind w:firstLine="709"/>
        <w:rPr>
          <w:color w:val="000000" w:themeColor="text1"/>
          <w:sz w:val="28"/>
          <w:szCs w:val="28"/>
        </w:rPr>
      </w:pPr>
    </w:p>
    <w:p w:rsidR="0070522E" w:rsidRPr="00B15C11" w:rsidRDefault="0070522E"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Общий резерв роста прибыли будет равен сумме резервов за счёт резерва роста объёма реализации, резерва роста цен на продукцию, работы и услуги</w:t>
      </w:r>
      <w:r w:rsidR="00CC5C27" w:rsidRPr="00B15C11">
        <w:rPr>
          <w:color w:val="000000" w:themeColor="text1"/>
          <w:sz w:val="28"/>
          <w:szCs w:val="28"/>
        </w:rPr>
        <w:t>,</w:t>
      </w:r>
      <w:r w:rsidRPr="00B15C11">
        <w:rPr>
          <w:color w:val="000000" w:themeColor="text1"/>
          <w:sz w:val="28"/>
          <w:szCs w:val="28"/>
        </w:rPr>
        <w:t xml:space="preserve"> и</w:t>
      </w:r>
      <w:r w:rsidR="00B15C11">
        <w:rPr>
          <w:color w:val="000000" w:themeColor="text1"/>
          <w:sz w:val="28"/>
          <w:szCs w:val="28"/>
        </w:rPr>
        <w:t xml:space="preserve"> </w:t>
      </w:r>
      <w:r w:rsidR="00CC5C27" w:rsidRPr="00B15C11">
        <w:rPr>
          <w:color w:val="000000" w:themeColor="text1"/>
          <w:sz w:val="28"/>
          <w:szCs w:val="28"/>
        </w:rPr>
        <w:t>резерва снижения себестоимости</w:t>
      </w:r>
      <w:r w:rsidR="00A82FF7" w:rsidRPr="00B15C11">
        <w:rPr>
          <w:color w:val="000000" w:themeColor="text1"/>
          <w:sz w:val="28"/>
          <w:szCs w:val="28"/>
        </w:rPr>
        <w:t xml:space="preserve"> в формуле (3.9</w:t>
      </w:r>
      <w:r w:rsidR="005B59BB" w:rsidRPr="00B15C11">
        <w:rPr>
          <w:color w:val="000000" w:themeColor="text1"/>
          <w:sz w:val="28"/>
          <w:szCs w:val="28"/>
        </w:rPr>
        <w:t>)</w:t>
      </w:r>
      <w:r w:rsidR="006009E5" w:rsidRPr="00B15C11">
        <w:rPr>
          <w:color w:val="000000" w:themeColor="text1"/>
          <w:sz w:val="28"/>
          <w:szCs w:val="28"/>
        </w:rPr>
        <w:t>.</w:t>
      </w:r>
    </w:p>
    <w:p w:rsidR="00B4273D" w:rsidRPr="00B15C11" w:rsidRDefault="00B4273D" w:rsidP="00B15C11">
      <w:pPr>
        <w:shd w:val="clear" w:color="000000" w:fill="auto"/>
        <w:suppressAutoHyphens/>
        <w:spacing w:line="360" w:lineRule="auto"/>
        <w:ind w:firstLine="709"/>
        <w:rPr>
          <w:color w:val="000000" w:themeColor="text1"/>
          <w:sz w:val="28"/>
          <w:szCs w:val="28"/>
        </w:rPr>
      </w:pPr>
    </w:p>
    <w:p w:rsidR="00B4273D" w:rsidRPr="00B15C11" w:rsidRDefault="00CC5C27"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Р↑Побщ. = Р↑П</w:t>
      </w:r>
      <w:r w:rsidRPr="00B15C11">
        <w:rPr>
          <w:color w:val="000000" w:themeColor="text1"/>
          <w:sz w:val="28"/>
          <w:szCs w:val="28"/>
          <w:lang w:val="en-US"/>
        </w:rPr>
        <w:t>Vp</w:t>
      </w:r>
      <w:r w:rsidRPr="00B15C11">
        <w:rPr>
          <w:color w:val="000000" w:themeColor="text1"/>
          <w:sz w:val="28"/>
          <w:szCs w:val="28"/>
        </w:rPr>
        <w:t xml:space="preserve"> + Р↑ПС + Р↑ПЦ</w:t>
      </w:r>
      <w:r w:rsidR="00B4273D" w:rsidRPr="00B15C11">
        <w:rPr>
          <w:color w:val="000000" w:themeColor="text1"/>
          <w:sz w:val="28"/>
          <w:szCs w:val="28"/>
        </w:rPr>
        <w:t>.</w:t>
      </w:r>
      <w:r w:rsidR="00B15C11">
        <w:rPr>
          <w:color w:val="000000" w:themeColor="text1"/>
          <w:sz w:val="28"/>
          <w:szCs w:val="28"/>
        </w:rPr>
        <w:t xml:space="preserve"> </w:t>
      </w:r>
      <w:r w:rsidRPr="00B15C11">
        <w:rPr>
          <w:color w:val="000000" w:themeColor="text1"/>
          <w:sz w:val="28"/>
          <w:szCs w:val="28"/>
        </w:rPr>
        <w:t>(</w:t>
      </w:r>
      <w:r w:rsidR="00A82FF7" w:rsidRPr="00B15C11">
        <w:rPr>
          <w:color w:val="000000" w:themeColor="text1"/>
          <w:sz w:val="28"/>
          <w:szCs w:val="28"/>
        </w:rPr>
        <w:t>3.9</w:t>
      </w:r>
      <w:r w:rsidRPr="00B15C11">
        <w:rPr>
          <w:color w:val="000000" w:themeColor="text1"/>
          <w:sz w:val="28"/>
          <w:szCs w:val="28"/>
        </w:rPr>
        <w:t>)</w:t>
      </w:r>
    </w:p>
    <w:p w:rsidR="00B4273D" w:rsidRPr="00B15C11" w:rsidRDefault="00B4273D" w:rsidP="00B15C11">
      <w:pPr>
        <w:shd w:val="clear" w:color="000000" w:fill="auto"/>
        <w:suppressAutoHyphens/>
        <w:spacing w:line="360" w:lineRule="auto"/>
        <w:ind w:firstLine="709"/>
        <w:rPr>
          <w:color w:val="000000" w:themeColor="text1"/>
          <w:sz w:val="28"/>
          <w:szCs w:val="28"/>
        </w:rPr>
      </w:pPr>
    </w:p>
    <w:p w:rsidR="00CC5C27" w:rsidRPr="00B15C11" w:rsidRDefault="00CC5C27"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Основными источниками резервов повышения уровня рентабельности продукции являются: увеличение суммы прибыли от реализации продукции и снижение себестоимости товарной продукции. Для подсчёта резервов может быть использована следующая формула</w:t>
      </w:r>
      <w:r w:rsidR="00A82FF7" w:rsidRPr="00B15C11">
        <w:rPr>
          <w:color w:val="000000" w:themeColor="text1"/>
          <w:sz w:val="28"/>
          <w:szCs w:val="28"/>
        </w:rPr>
        <w:t xml:space="preserve"> (3.10</w:t>
      </w:r>
      <w:r w:rsidR="005B59BB" w:rsidRPr="00B15C11">
        <w:rPr>
          <w:color w:val="000000" w:themeColor="text1"/>
          <w:sz w:val="28"/>
          <w:szCs w:val="28"/>
        </w:rPr>
        <w:t>)</w:t>
      </w:r>
      <w:r w:rsidR="006009E5" w:rsidRPr="00B15C11">
        <w:rPr>
          <w:color w:val="000000" w:themeColor="text1"/>
          <w:sz w:val="28"/>
          <w:szCs w:val="28"/>
        </w:rPr>
        <w:t>.</w:t>
      </w:r>
    </w:p>
    <w:p w:rsidR="00CC5C27" w:rsidRPr="00B15C11" w:rsidRDefault="000D3CF8"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Р↑</w:t>
      </w:r>
      <w:r w:rsidRPr="00B15C11">
        <w:rPr>
          <w:color w:val="000000" w:themeColor="text1"/>
          <w:sz w:val="28"/>
          <w:szCs w:val="28"/>
          <w:lang w:val="en-US"/>
        </w:rPr>
        <w:t>R</w:t>
      </w:r>
      <w:r w:rsidRPr="00B15C11">
        <w:rPr>
          <w:color w:val="000000" w:themeColor="text1"/>
          <w:sz w:val="28"/>
          <w:szCs w:val="28"/>
        </w:rPr>
        <w:t xml:space="preserve"> = </w:t>
      </w:r>
      <w:r w:rsidRPr="00B15C11">
        <w:rPr>
          <w:color w:val="000000" w:themeColor="text1"/>
          <w:sz w:val="28"/>
          <w:szCs w:val="28"/>
          <w:lang w:val="en-US"/>
        </w:rPr>
        <w:t>R</w:t>
      </w:r>
      <w:r w:rsidRPr="00B15C11">
        <w:rPr>
          <w:color w:val="000000" w:themeColor="text1"/>
          <w:sz w:val="28"/>
          <w:szCs w:val="28"/>
        </w:rPr>
        <w:t xml:space="preserve">в – </w:t>
      </w:r>
      <w:r w:rsidRPr="00B15C11">
        <w:rPr>
          <w:color w:val="000000" w:themeColor="text1"/>
          <w:sz w:val="28"/>
          <w:szCs w:val="28"/>
          <w:lang w:val="en-US"/>
        </w:rPr>
        <w:t>R</w:t>
      </w:r>
      <w:r w:rsidRPr="00B15C11">
        <w:rPr>
          <w:color w:val="000000" w:themeColor="text1"/>
          <w:sz w:val="28"/>
          <w:szCs w:val="28"/>
        </w:rPr>
        <w:t>1 = Пв/Зв – П1/З1 = (П1 + Р↑П)/(</w:t>
      </w:r>
      <w:r w:rsidRPr="00B15C11">
        <w:rPr>
          <w:color w:val="000000" w:themeColor="text1"/>
          <w:sz w:val="28"/>
          <w:szCs w:val="28"/>
          <w:lang w:val="en-US"/>
        </w:rPr>
        <w:t>Vp</w:t>
      </w:r>
      <w:r w:rsidRPr="00B15C11">
        <w:rPr>
          <w:color w:val="000000" w:themeColor="text1"/>
          <w:sz w:val="28"/>
          <w:szCs w:val="28"/>
        </w:rPr>
        <w:t>в * Св) – П1/З1</w:t>
      </w:r>
      <w:r w:rsidR="00B4273D" w:rsidRPr="00B15C11">
        <w:rPr>
          <w:color w:val="000000" w:themeColor="text1"/>
          <w:sz w:val="28"/>
          <w:szCs w:val="28"/>
        </w:rPr>
        <w:t>,</w:t>
      </w:r>
      <w:r w:rsidRPr="00B15C11">
        <w:rPr>
          <w:color w:val="000000" w:themeColor="text1"/>
          <w:sz w:val="28"/>
          <w:szCs w:val="28"/>
        </w:rPr>
        <w:t>(</w:t>
      </w:r>
      <w:r w:rsidR="005B59BB" w:rsidRPr="00B15C11">
        <w:rPr>
          <w:color w:val="000000" w:themeColor="text1"/>
          <w:sz w:val="28"/>
          <w:szCs w:val="28"/>
        </w:rPr>
        <w:t>3.</w:t>
      </w:r>
      <w:r w:rsidR="00A82FF7" w:rsidRPr="00B15C11">
        <w:rPr>
          <w:color w:val="000000" w:themeColor="text1"/>
          <w:sz w:val="28"/>
          <w:szCs w:val="28"/>
        </w:rPr>
        <w:t>10</w:t>
      </w:r>
      <w:r w:rsidR="00B4273D" w:rsidRPr="00B15C11">
        <w:rPr>
          <w:color w:val="000000" w:themeColor="text1"/>
          <w:sz w:val="28"/>
          <w:szCs w:val="28"/>
        </w:rPr>
        <w:t>)</w:t>
      </w:r>
    </w:p>
    <w:p w:rsidR="00B4273D" w:rsidRPr="00B15C11" w:rsidRDefault="00B4273D" w:rsidP="00B15C11">
      <w:pPr>
        <w:shd w:val="clear" w:color="000000" w:fill="auto"/>
        <w:suppressAutoHyphens/>
        <w:spacing w:line="360" w:lineRule="auto"/>
        <w:ind w:firstLine="709"/>
        <w:rPr>
          <w:color w:val="000000" w:themeColor="text1"/>
          <w:sz w:val="28"/>
          <w:szCs w:val="28"/>
        </w:rPr>
      </w:pPr>
    </w:p>
    <w:p w:rsidR="00B15C11" w:rsidRDefault="00B22059"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где Р↑</w:t>
      </w:r>
      <w:r w:rsidRPr="00B15C11">
        <w:rPr>
          <w:color w:val="000000" w:themeColor="text1"/>
          <w:sz w:val="28"/>
          <w:szCs w:val="28"/>
          <w:lang w:val="en-US"/>
        </w:rPr>
        <w:t>R</w:t>
      </w:r>
      <w:r w:rsidRPr="00B15C11">
        <w:rPr>
          <w:color w:val="000000" w:themeColor="text1"/>
          <w:sz w:val="28"/>
          <w:szCs w:val="28"/>
        </w:rPr>
        <w:t xml:space="preserve"> – резерв роста рентабельности,</w:t>
      </w:r>
    </w:p>
    <w:p w:rsidR="00B22059" w:rsidRPr="00B15C11" w:rsidRDefault="00B22059"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lang w:val="en-US"/>
        </w:rPr>
        <w:t>R</w:t>
      </w:r>
      <w:r w:rsidRPr="00B15C11">
        <w:rPr>
          <w:color w:val="000000" w:themeColor="text1"/>
          <w:sz w:val="28"/>
          <w:szCs w:val="28"/>
        </w:rPr>
        <w:t xml:space="preserve">в и </w:t>
      </w:r>
      <w:r w:rsidRPr="00B15C11">
        <w:rPr>
          <w:color w:val="000000" w:themeColor="text1"/>
          <w:sz w:val="28"/>
          <w:szCs w:val="28"/>
          <w:lang w:val="en-US"/>
        </w:rPr>
        <w:t>R</w:t>
      </w:r>
      <w:r w:rsidRPr="00B15C11">
        <w:rPr>
          <w:color w:val="000000" w:themeColor="text1"/>
          <w:sz w:val="28"/>
          <w:szCs w:val="28"/>
        </w:rPr>
        <w:t>1 – возможная и фактическая рентабельности,</w:t>
      </w:r>
    </w:p>
    <w:p w:rsidR="00B15C11" w:rsidRDefault="00B22059"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Пв и П1 – возможная и фактическая прибыль,</w:t>
      </w:r>
    </w:p>
    <w:p w:rsidR="00B22059" w:rsidRPr="00B15C11" w:rsidRDefault="00B22059"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Зв и З1 – возможная и фактическая сумма затрат,</w:t>
      </w:r>
    </w:p>
    <w:p w:rsidR="00B22059" w:rsidRPr="00B15C11" w:rsidRDefault="00B22059"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lang w:val="en-US"/>
        </w:rPr>
        <w:t>Vp</w:t>
      </w:r>
      <w:r w:rsidRPr="00B15C11">
        <w:rPr>
          <w:color w:val="000000" w:themeColor="text1"/>
          <w:sz w:val="28"/>
          <w:szCs w:val="28"/>
        </w:rPr>
        <w:t>в</w:t>
      </w:r>
      <w:r w:rsidR="00B4273D" w:rsidRPr="00B15C11">
        <w:rPr>
          <w:color w:val="000000" w:themeColor="text1"/>
          <w:sz w:val="28"/>
          <w:szCs w:val="28"/>
        </w:rPr>
        <w:t>,</w:t>
      </w:r>
      <w:r w:rsidRPr="00B15C11">
        <w:rPr>
          <w:color w:val="000000" w:themeColor="text1"/>
          <w:sz w:val="28"/>
          <w:szCs w:val="28"/>
        </w:rPr>
        <w:t xml:space="preserve"> Св – возможные объём реализации и себестоимость продукции.</w:t>
      </w:r>
    </w:p>
    <w:p w:rsidR="00B22059" w:rsidRPr="00B15C11" w:rsidRDefault="004B4893"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Как показывают результаты расчётов, резерв увеличения уровня рентабельности затрат составляет 16,05</w:t>
      </w:r>
      <w:r w:rsidR="00B4273D" w:rsidRPr="00B15C11">
        <w:rPr>
          <w:color w:val="000000" w:themeColor="text1"/>
          <w:sz w:val="28"/>
          <w:szCs w:val="28"/>
        </w:rPr>
        <w:t xml:space="preserve"> </w:t>
      </w:r>
      <w:r w:rsidRPr="00B15C11">
        <w:rPr>
          <w:color w:val="000000" w:themeColor="text1"/>
          <w:sz w:val="28"/>
          <w:szCs w:val="28"/>
        </w:rPr>
        <w:t>%</w:t>
      </w:r>
      <w:r w:rsidR="00966BFF" w:rsidRPr="00B15C11">
        <w:rPr>
          <w:color w:val="000000" w:themeColor="text1"/>
          <w:sz w:val="28"/>
          <w:szCs w:val="28"/>
        </w:rPr>
        <w:t>.</w:t>
      </w:r>
    </w:p>
    <w:p w:rsidR="009B618F" w:rsidRPr="00B15C11" w:rsidRDefault="009B618F" w:rsidP="00B15C11">
      <w:pPr>
        <w:shd w:val="clear" w:color="000000" w:fill="auto"/>
        <w:suppressAutoHyphens/>
        <w:spacing w:line="360" w:lineRule="auto"/>
        <w:ind w:firstLine="709"/>
        <w:rPr>
          <w:color w:val="000000" w:themeColor="text1"/>
          <w:sz w:val="28"/>
          <w:szCs w:val="28"/>
        </w:rPr>
      </w:pPr>
    </w:p>
    <w:p w:rsidR="0085694C" w:rsidRPr="0086621C" w:rsidRDefault="0085694C" w:rsidP="0086621C">
      <w:pPr>
        <w:pStyle w:val="2"/>
        <w:keepNext w:val="0"/>
        <w:shd w:val="clear" w:color="000000" w:fill="auto"/>
        <w:suppressAutoHyphens/>
        <w:spacing w:before="0" w:after="0" w:line="360" w:lineRule="auto"/>
        <w:jc w:val="center"/>
        <w:rPr>
          <w:rFonts w:ascii="Times New Roman" w:hAnsi="Times New Roman" w:cs="Times New Roman"/>
          <w:bCs w:val="0"/>
          <w:i w:val="0"/>
          <w:iCs w:val="0"/>
          <w:color w:val="000000" w:themeColor="text1"/>
        </w:rPr>
      </w:pPr>
      <w:bookmarkStart w:id="37" w:name="_Toc72571913"/>
      <w:r w:rsidRPr="0086621C">
        <w:rPr>
          <w:rFonts w:ascii="Times New Roman" w:hAnsi="Times New Roman" w:cs="Times New Roman"/>
          <w:i w:val="0"/>
          <w:iCs w:val="0"/>
          <w:color w:val="000000" w:themeColor="text1"/>
        </w:rPr>
        <w:t xml:space="preserve">3.3 </w:t>
      </w:r>
      <w:r w:rsidRPr="0086621C">
        <w:rPr>
          <w:rFonts w:ascii="Times New Roman" w:hAnsi="Times New Roman" w:cs="Times New Roman"/>
          <w:bCs w:val="0"/>
          <w:i w:val="0"/>
          <w:iCs w:val="0"/>
          <w:color w:val="000000" w:themeColor="text1"/>
        </w:rPr>
        <w:t>Прогнозирование финансовых результатов</w:t>
      </w:r>
      <w:bookmarkEnd w:id="37"/>
    </w:p>
    <w:p w:rsidR="0085694C" w:rsidRPr="00B15C11" w:rsidRDefault="0085694C" w:rsidP="00B15C11">
      <w:pPr>
        <w:shd w:val="clear" w:color="000000" w:fill="auto"/>
        <w:suppressAutoHyphens/>
        <w:spacing w:line="360" w:lineRule="auto"/>
        <w:ind w:firstLine="709"/>
        <w:rPr>
          <w:color w:val="000000" w:themeColor="text1"/>
          <w:sz w:val="28"/>
          <w:szCs w:val="28"/>
        </w:rPr>
      </w:pPr>
    </w:p>
    <w:p w:rsidR="00B15C11" w:rsidRDefault="0094688D"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Рассчитав резервы увеличения суммы прибыли и уровня рентабельности, можно составить прогноз основных финансовых результатов деятельности предприятия.</w:t>
      </w:r>
    </w:p>
    <w:p w:rsidR="0085694C" w:rsidRPr="00B15C11" w:rsidRDefault="00894EE7"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Если резервы увеличения суммы прибыли и уровня рентабельности неизвестны, то д</w:t>
      </w:r>
      <w:r w:rsidR="0085694C" w:rsidRPr="00B15C11">
        <w:rPr>
          <w:color w:val="000000" w:themeColor="text1"/>
          <w:sz w:val="28"/>
          <w:szCs w:val="28"/>
        </w:rPr>
        <w:t>ля получения прогнозных значений результатов на основе уже имеющихся данных строят линии тренда, которые графически дают представление о наиболее вероятном значении того или иного показателя через определённое время. В зависимости от характера имеющихся данных могут применяться различные формулы для вычисления линий тренда.</w:t>
      </w:r>
    </w:p>
    <w:p w:rsidR="0085694C" w:rsidRPr="00B15C11" w:rsidRDefault="0085694C"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Линейная аппроксимация — это прямая линия, наилучшим образом описывающая набор данных. Она применяется в самых простых случаях, когда точки данных расположены близко к прямой. Говоря другими словами, линейная аппроксимация хороша для величины, которая увеличивается или убывает с постоянной скоростью, используется для аппроксимации данных по методу наименьших квадратов в соответствии с уравнением</w:t>
      </w:r>
      <w:r w:rsidR="00A82FF7" w:rsidRPr="00B15C11">
        <w:rPr>
          <w:color w:val="000000" w:themeColor="text1"/>
          <w:sz w:val="28"/>
          <w:szCs w:val="28"/>
        </w:rPr>
        <w:t xml:space="preserve"> (3.11</w:t>
      </w:r>
      <w:r w:rsidR="005B59BB" w:rsidRPr="00B15C11">
        <w:rPr>
          <w:color w:val="000000" w:themeColor="text1"/>
          <w:sz w:val="28"/>
          <w:szCs w:val="28"/>
        </w:rPr>
        <w:t>)</w:t>
      </w:r>
      <w:r w:rsidR="006009E5" w:rsidRPr="00B15C11">
        <w:rPr>
          <w:color w:val="000000" w:themeColor="text1"/>
          <w:sz w:val="28"/>
          <w:szCs w:val="28"/>
        </w:rPr>
        <w:t>.</w:t>
      </w:r>
    </w:p>
    <w:p w:rsidR="0099395E" w:rsidRPr="00B15C11" w:rsidRDefault="0099395E" w:rsidP="00B15C11">
      <w:pPr>
        <w:shd w:val="clear" w:color="000000" w:fill="auto"/>
        <w:suppressAutoHyphens/>
        <w:spacing w:line="360" w:lineRule="auto"/>
        <w:ind w:firstLine="709"/>
        <w:rPr>
          <w:color w:val="000000" w:themeColor="text1"/>
          <w:sz w:val="28"/>
          <w:szCs w:val="28"/>
        </w:rPr>
      </w:pPr>
    </w:p>
    <w:p w:rsidR="0085694C" w:rsidRPr="00B15C11" w:rsidRDefault="0085694C"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y = mx + b</w:t>
      </w:r>
      <w:r w:rsidR="0099395E" w:rsidRPr="00B15C11">
        <w:rPr>
          <w:color w:val="000000" w:themeColor="text1"/>
          <w:sz w:val="28"/>
          <w:szCs w:val="28"/>
        </w:rPr>
        <w:t>,</w:t>
      </w:r>
      <w:r w:rsidR="00B15C11">
        <w:rPr>
          <w:color w:val="000000" w:themeColor="text1"/>
          <w:sz w:val="28"/>
          <w:szCs w:val="28"/>
        </w:rPr>
        <w:t xml:space="preserve"> </w:t>
      </w:r>
      <w:r w:rsidRPr="00B15C11">
        <w:rPr>
          <w:color w:val="000000" w:themeColor="text1"/>
          <w:sz w:val="28"/>
          <w:szCs w:val="28"/>
        </w:rPr>
        <w:t>(</w:t>
      </w:r>
      <w:r w:rsidR="005B59BB" w:rsidRPr="00B15C11">
        <w:rPr>
          <w:color w:val="000000" w:themeColor="text1"/>
          <w:sz w:val="28"/>
          <w:szCs w:val="28"/>
        </w:rPr>
        <w:t>3.</w:t>
      </w:r>
      <w:r w:rsidR="00A82FF7" w:rsidRPr="00B15C11">
        <w:rPr>
          <w:color w:val="000000" w:themeColor="text1"/>
          <w:sz w:val="28"/>
          <w:szCs w:val="28"/>
        </w:rPr>
        <w:t>12</w:t>
      </w:r>
      <w:r w:rsidRPr="00B15C11">
        <w:rPr>
          <w:color w:val="000000" w:themeColor="text1"/>
          <w:sz w:val="28"/>
          <w:szCs w:val="28"/>
        </w:rPr>
        <w:t>)</w:t>
      </w:r>
    </w:p>
    <w:p w:rsidR="0099395E" w:rsidRPr="00B15C11" w:rsidRDefault="0099395E" w:rsidP="00B15C11">
      <w:pPr>
        <w:shd w:val="clear" w:color="000000" w:fill="auto"/>
        <w:suppressAutoHyphens/>
        <w:spacing w:line="360" w:lineRule="auto"/>
        <w:ind w:firstLine="709"/>
        <w:rPr>
          <w:color w:val="000000" w:themeColor="text1"/>
          <w:sz w:val="28"/>
          <w:szCs w:val="28"/>
        </w:rPr>
      </w:pPr>
    </w:p>
    <w:p w:rsidR="00B15C11" w:rsidRDefault="0099395E"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где m — угол наклона;</w:t>
      </w:r>
    </w:p>
    <w:p w:rsidR="0085694C" w:rsidRPr="00B15C11" w:rsidRDefault="0085694C"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b — координата пересечения оси абсцисс.</w:t>
      </w:r>
    </w:p>
    <w:p w:rsidR="0085694C" w:rsidRPr="00B15C11" w:rsidRDefault="0085694C"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Полиномиальная аппроксимация используется для описания величин, попеременно возрастающих и убывающих. Она полезна, например, для анализа большого набора данных о нестабильной величине. Степень полинома определяется количеством экстремумов (максимумов и минимумов) кривой. Полином второй степени может описать только один максимум или минимум. Полином третьей степени имеет один или два экстремума. Полином четвертой степени может иметь не более трех экстремумов. Используется для аппроксимации данных по методу наименьших квадратов в соответствии с уравнением</w:t>
      </w:r>
      <w:r w:rsidR="00A82FF7" w:rsidRPr="00B15C11">
        <w:rPr>
          <w:color w:val="000000" w:themeColor="text1"/>
          <w:sz w:val="28"/>
          <w:szCs w:val="28"/>
        </w:rPr>
        <w:t xml:space="preserve"> (3.13</w:t>
      </w:r>
      <w:r w:rsidR="005B59BB" w:rsidRPr="00B15C11">
        <w:rPr>
          <w:color w:val="000000" w:themeColor="text1"/>
          <w:sz w:val="28"/>
          <w:szCs w:val="28"/>
        </w:rPr>
        <w:t>)</w:t>
      </w:r>
      <w:r w:rsidR="006009E5" w:rsidRPr="00B15C11">
        <w:rPr>
          <w:color w:val="000000" w:themeColor="text1"/>
          <w:sz w:val="28"/>
          <w:szCs w:val="28"/>
        </w:rPr>
        <w:t>.</w:t>
      </w:r>
    </w:p>
    <w:p w:rsidR="0099395E" w:rsidRPr="00B15C11" w:rsidRDefault="0099395E" w:rsidP="00B15C11">
      <w:pPr>
        <w:shd w:val="clear" w:color="000000" w:fill="auto"/>
        <w:suppressAutoHyphens/>
        <w:spacing w:line="360" w:lineRule="auto"/>
        <w:ind w:firstLine="709"/>
        <w:rPr>
          <w:color w:val="000000" w:themeColor="text1"/>
          <w:sz w:val="28"/>
          <w:szCs w:val="28"/>
        </w:rPr>
      </w:pPr>
    </w:p>
    <w:p w:rsidR="0085694C" w:rsidRPr="00B15C11" w:rsidRDefault="0085694C" w:rsidP="00B15C11">
      <w:pPr>
        <w:shd w:val="clear" w:color="000000" w:fill="auto"/>
        <w:suppressAutoHyphens/>
        <w:spacing w:line="360" w:lineRule="auto"/>
        <w:ind w:firstLine="709"/>
        <w:rPr>
          <w:color w:val="000000" w:themeColor="text1"/>
          <w:sz w:val="28"/>
          <w:szCs w:val="28"/>
          <w:lang w:val="en-US"/>
        </w:rPr>
      </w:pPr>
      <w:r w:rsidRPr="00B15C11">
        <w:rPr>
          <w:color w:val="000000" w:themeColor="text1"/>
          <w:sz w:val="28"/>
          <w:szCs w:val="28"/>
          <w:lang w:val="en-US"/>
        </w:rPr>
        <w:t>y = b + c1x + c2x2 + c3x3 + c4x4 + c5x5 + c6x6</w:t>
      </w:r>
      <w:r w:rsidR="0099395E" w:rsidRPr="00B15C11">
        <w:rPr>
          <w:color w:val="000000" w:themeColor="text1"/>
          <w:sz w:val="28"/>
          <w:szCs w:val="28"/>
          <w:lang w:val="en-US"/>
        </w:rPr>
        <w:t>,</w:t>
      </w:r>
      <w:r w:rsidR="00B15C11">
        <w:rPr>
          <w:color w:val="000000" w:themeColor="text1"/>
          <w:sz w:val="28"/>
          <w:szCs w:val="28"/>
          <w:lang w:val="en-US"/>
        </w:rPr>
        <w:t xml:space="preserve"> </w:t>
      </w:r>
      <w:r w:rsidRPr="00B15C11">
        <w:rPr>
          <w:color w:val="000000" w:themeColor="text1"/>
          <w:sz w:val="28"/>
          <w:szCs w:val="28"/>
          <w:lang w:val="en-US"/>
        </w:rPr>
        <w:t>(</w:t>
      </w:r>
      <w:r w:rsidR="005B59BB" w:rsidRPr="00B15C11">
        <w:rPr>
          <w:color w:val="000000" w:themeColor="text1"/>
          <w:sz w:val="28"/>
          <w:szCs w:val="28"/>
          <w:lang w:val="en-US"/>
        </w:rPr>
        <w:t>3.</w:t>
      </w:r>
      <w:r w:rsidR="00A82FF7" w:rsidRPr="00B15C11">
        <w:rPr>
          <w:color w:val="000000" w:themeColor="text1"/>
          <w:sz w:val="28"/>
          <w:szCs w:val="28"/>
          <w:lang w:val="en-US"/>
        </w:rPr>
        <w:t>13</w:t>
      </w:r>
      <w:r w:rsidRPr="00B15C11">
        <w:rPr>
          <w:color w:val="000000" w:themeColor="text1"/>
          <w:sz w:val="28"/>
          <w:szCs w:val="28"/>
          <w:lang w:val="en-US"/>
        </w:rPr>
        <w:t>)</w:t>
      </w:r>
    </w:p>
    <w:p w:rsidR="0099395E" w:rsidRPr="00B15C11" w:rsidRDefault="0099395E" w:rsidP="00B15C11">
      <w:pPr>
        <w:shd w:val="clear" w:color="000000" w:fill="auto"/>
        <w:suppressAutoHyphens/>
        <w:spacing w:line="360" w:lineRule="auto"/>
        <w:ind w:firstLine="709"/>
        <w:rPr>
          <w:color w:val="000000" w:themeColor="text1"/>
          <w:sz w:val="28"/>
          <w:szCs w:val="28"/>
          <w:lang w:val="en-US"/>
        </w:rPr>
      </w:pPr>
    </w:p>
    <w:p w:rsidR="0085694C" w:rsidRPr="00B15C11" w:rsidRDefault="0085694C"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где b и c1……c6 — константы.</w:t>
      </w:r>
    </w:p>
    <w:p w:rsidR="0085694C" w:rsidRPr="00B15C11" w:rsidRDefault="0085694C"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Логарифмическая аппроксимация полезна для описания величины, которая вначале быстро растет или убывает, а затем постепенно стабилизируется. Логарифмическая аппроксимация использует как отрицательные, так и положительные величины, используется для аппроксимации данных по методу наименьших квадратов в соответствии с уравнением</w:t>
      </w:r>
      <w:r w:rsidR="00695757" w:rsidRPr="00B15C11">
        <w:rPr>
          <w:color w:val="000000" w:themeColor="text1"/>
          <w:sz w:val="28"/>
          <w:szCs w:val="28"/>
        </w:rPr>
        <w:t xml:space="preserve"> (3.14</w:t>
      </w:r>
      <w:r w:rsidR="005B59BB" w:rsidRPr="00B15C11">
        <w:rPr>
          <w:color w:val="000000" w:themeColor="text1"/>
          <w:sz w:val="28"/>
          <w:szCs w:val="28"/>
        </w:rPr>
        <w:t>)</w:t>
      </w:r>
      <w:r w:rsidR="006009E5" w:rsidRPr="00B15C11">
        <w:rPr>
          <w:color w:val="000000" w:themeColor="text1"/>
          <w:sz w:val="28"/>
          <w:szCs w:val="28"/>
        </w:rPr>
        <w:t>.</w:t>
      </w:r>
    </w:p>
    <w:p w:rsidR="0099395E" w:rsidRPr="00B15C11" w:rsidRDefault="0099395E" w:rsidP="00B15C11">
      <w:pPr>
        <w:shd w:val="clear" w:color="000000" w:fill="auto"/>
        <w:suppressAutoHyphens/>
        <w:spacing w:line="360" w:lineRule="auto"/>
        <w:ind w:firstLine="709"/>
        <w:rPr>
          <w:color w:val="000000" w:themeColor="text1"/>
          <w:sz w:val="28"/>
          <w:szCs w:val="28"/>
        </w:rPr>
      </w:pPr>
    </w:p>
    <w:p w:rsidR="0085694C" w:rsidRPr="00B15C11" w:rsidRDefault="0085694C"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y = c ln x + b</w:t>
      </w:r>
      <w:r w:rsidR="00B15C11">
        <w:rPr>
          <w:color w:val="000000" w:themeColor="text1"/>
          <w:sz w:val="28"/>
          <w:szCs w:val="28"/>
        </w:rPr>
        <w:t xml:space="preserve"> </w:t>
      </w:r>
      <w:r w:rsidRPr="00B15C11">
        <w:rPr>
          <w:color w:val="000000" w:themeColor="text1"/>
          <w:sz w:val="28"/>
          <w:szCs w:val="28"/>
        </w:rPr>
        <w:t>(</w:t>
      </w:r>
      <w:r w:rsidR="005B59BB" w:rsidRPr="00B15C11">
        <w:rPr>
          <w:color w:val="000000" w:themeColor="text1"/>
          <w:sz w:val="28"/>
          <w:szCs w:val="28"/>
        </w:rPr>
        <w:t>3.</w:t>
      </w:r>
      <w:r w:rsidR="00695757" w:rsidRPr="00B15C11">
        <w:rPr>
          <w:color w:val="000000" w:themeColor="text1"/>
          <w:sz w:val="28"/>
          <w:szCs w:val="28"/>
        </w:rPr>
        <w:t>14</w:t>
      </w:r>
      <w:r w:rsidRPr="00B15C11">
        <w:rPr>
          <w:color w:val="000000" w:themeColor="text1"/>
          <w:sz w:val="28"/>
          <w:szCs w:val="28"/>
        </w:rPr>
        <w:t>)</w:t>
      </w:r>
    </w:p>
    <w:p w:rsidR="0099395E" w:rsidRPr="00B15C11" w:rsidRDefault="0099395E" w:rsidP="00B15C11">
      <w:pPr>
        <w:shd w:val="clear" w:color="000000" w:fill="auto"/>
        <w:suppressAutoHyphens/>
        <w:spacing w:line="360" w:lineRule="auto"/>
        <w:ind w:firstLine="709"/>
        <w:rPr>
          <w:color w:val="000000" w:themeColor="text1"/>
          <w:sz w:val="28"/>
          <w:szCs w:val="28"/>
        </w:rPr>
      </w:pPr>
    </w:p>
    <w:p w:rsidR="00B15C11" w:rsidRDefault="0099395E"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где</w:t>
      </w:r>
      <w:r w:rsidR="00B15C11">
        <w:rPr>
          <w:color w:val="000000" w:themeColor="text1"/>
          <w:sz w:val="28"/>
          <w:szCs w:val="28"/>
        </w:rPr>
        <w:t xml:space="preserve"> </w:t>
      </w:r>
      <w:r w:rsidRPr="00B15C11">
        <w:rPr>
          <w:color w:val="000000" w:themeColor="text1"/>
          <w:sz w:val="28"/>
          <w:szCs w:val="28"/>
        </w:rPr>
        <w:t>c и b — константы;</w:t>
      </w:r>
    </w:p>
    <w:p w:rsidR="0085694C" w:rsidRPr="00B15C11" w:rsidRDefault="00B15C11" w:rsidP="00B15C11">
      <w:pPr>
        <w:shd w:val="clear" w:color="000000" w:fill="auto"/>
        <w:suppressAutoHyphens/>
        <w:spacing w:line="360" w:lineRule="auto"/>
        <w:ind w:firstLine="709"/>
        <w:rPr>
          <w:color w:val="000000" w:themeColor="text1"/>
          <w:sz w:val="28"/>
          <w:szCs w:val="28"/>
        </w:rPr>
      </w:pPr>
      <w:r>
        <w:rPr>
          <w:color w:val="000000" w:themeColor="text1"/>
          <w:sz w:val="28"/>
          <w:szCs w:val="28"/>
        </w:rPr>
        <w:t xml:space="preserve"> </w:t>
      </w:r>
      <w:r w:rsidR="0085694C" w:rsidRPr="00B15C11">
        <w:rPr>
          <w:color w:val="000000" w:themeColor="text1"/>
          <w:sz w:val="28"/>
          <w:szCs w:val="28"/>
        </w:rPr>
        <w:t>ln — функция натурального логарифма.</w:t>
      </w:r>
    </w:p>
    <w:p w:rsidR="0085694C" w:rsidRPr="00B15C11" w:rsidRDefault="0085694C"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Экспоненциальная аппроксимация полезна в том случае, если скорость изменения данных непрерывно возрастает. Однако для данных, которые содержат нулевые или отрицательные значения, этот вид приближения неприменим. Используется для аппроксимации данных по методу наименьших квадратов в соответствии с уравнением</w:t>
      </w:r>
      <w:r w:rsidR="00695757" w:rsidRPr="00B15C11">
        <w:rPr>
          <w:color w:val="000000" w:themeColor="text1"/>
          <w:sz w:val="28"/>
          <w:szCs w:val="28"/>
        </w:rPr>
        <w:t xml:space="preserve"> (3.15</w:t>
      </w:r>
      <w:r w:rsidR="005B59BB" w:rsidRPr="00B15C11">
        <w:rPr>
          <w:color w:val="000000" w:themeColor="text1"/>
          <w:sz w:val="28"/>
          <w:szCs w:val="28"/>
        </w:rPr>
        <w:t>)</w:t>
      </w:r>
      <w:r w:rsidR="006009E5" w:rsidRPr="00B15C11">
        <w:rPr>
          <w:color w:val="000000" w:themeColor="text1"/>
          <w:sz w:val="28"/>
          <w:szCs w:val="28"/>
        </w:rPr>
        <w:t>.</w:t>
      </w:r>
    </w:p>
    <w:p w:rsidR="00B15C11" w:rsidRDefault="00B15C11" w:rsidP="00B15C11">
      <w:pPr>
        <w:shd w:val="clear" w:color="000000" w:fill="auto"/>
        <w:suppressAutoHyphens/>
        <w:spacing w:line="360" w:lineRule="auto"/>
        <w:ind w:firstLine="709"/>
        <w:rPr>
          <w:color w:val="000000" w:themeColor="text1"/>
          <w:sz w:val="28"/>
          <w:szCs w:val="28"/>
        </w:rPr>
      </w:pPr>
    </w:p>
    <w:p w:rsidR="0085694C" w:rsidRPr="00B15C11" w:rsidRDefault="0085694C"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Y = c ebx</w:t>
      </w:r>
      <w:r w:rsidR="00B15C11">
        <w:rPr>
          <w:color w:val="000000" w:themeColor="text1"/>
          <w:sz w:val="28"/>
          <w:szCs w:val="28"/>
        </w:rPr>
        <w:t xml:space="preserve"> </w:t>
      </w:r>
      <w:r w:rsidRPr="00B15C11">
        <w:rPr>
          <w:color w:val="000000" w:themeColor="text1"/>
          <w:sz w:val="28"/>
          <w:szCs w:val="28"/>
        </w:rPr>
        <w:t>(</w:t>
      </w:r>
      <w:r w:rsidR="005B59BB" w:rsidRPr="00B15C11">
        <w:rPr>
          <w:color w:val="000000" w:themeColor="text1"/>
          <w:sz w:val="28"/>
          <w:szCs w:val="28"/>
        </w:rPr>
        <w:t>3.</w:t>
      </w:r>
      <w:r w:rsidR="00695757" w:rsidRPr="00B15C11">
        <w:rPr>
          <w:color w:val="000000" w:themeColor="text1"/>
          <w:sz w:val="28"/>
          <w:szCs w:val="28"/>
        </w:rPr>
        <w:t>15</w:t>
      </w:r>
      <w:r w:rsidRPr="00B15C11">
        <w:rPr>
          <w:color w:val="000000" w:themeColor="text1"/>
          <w:sz w:val="28"/>
          <w:szCs w:val="28"/>
        </w:rPr>
        <w:t>)</w:t>
      </w:r>
    </w:p>
    <w:p w:rsidR="0099395E" w:rsidRPr="00B15C11" w:rsidRDefault="0099395E" w:rsidP="00B15C11">
      <w:pPr>
        <w:shd w:val="clear" w:color="000000" w:fill="auto"/>
        <w:suppressAutoHyphens/>
        <w:spacing w:line="360" w:lineRule="auto"/>
        <w:ind w:firstLine="709"/>
        <w:rPr>
          <w:color w:val="000000" w:themeColor="text1"/>
          <w:sz w:val="28"/>
          <w:szCs w:val="28"/>
        </w:rPr>
      </w:pPr>
    </w:p>
    <w:p w:rsidR="00B15C11" w:rsidRDefault="0085694C"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где c и b — константы</w:t>
      </w:r>
      <w:r w:rsidR="0099395E" w:rsidRPr="00B15C11">
        <w:rPr>
          <w:color w:val="000000" w:themeColor="text1"/>
          <w:sz w:val="28"/>
          <w:szCs w:val="28"/>
        </w:rPr>
        <w:t>;</w:t>
      </w:r>
    </w:p>
    <w:p w:rsidR="0085694C" w:rsidRPr="00B15C11" w:rsidRDefault="0085694C"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e — основание натурального логарифма.</w:t>
      </w:r>
    </w:p>
    <w:p w:rsidR="0085694C" w:rsidRPr="00B15C11" w:rsidRDefault="0085694C"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Степенная аппроксимация полезна для описания монотонно возрастающей либо монотонно убывающей величины, например расстояния, пройденного разгоняющимся автомобилем. Использование степенной аппроксимации невозможно, если данные содержат нулевые или отрицательные значения. Используется для аппроксимации данных по методу наименьших квадратов в соответствии с уравнением</w:t>
      </w:r>
      <w:r w:rsidR="00695757" w:rsidRPr="00B15C11">
        <w:rPr>
          <w:color w:val="000000" w:themeColor="text1"/>
          <w:sz w:val="28"/>
          <w:szCs w:val="28"/>
        </w:rPr>
        <w:t xml:space="preserve"> (3.16</w:t>
      </w:r>
      <w:r w:rsidR="005B59BB" w:rsidRPr="00B15C11">
        <w:rPr>
          <w:color w:val="000000" w:themeColor="text1"/>
          <w:sz w:val="28"/>
          <w:szCs w:val="28"/>
        </w:rPr>
        <w:t>)</w:t>
      </w:r>
      <w:r w:rsidR="006009E5" w:rsidRPr="00B15C11">
        <w:rPr>
          <w:color w:val="000000" w:themeColor="text1"/>
          <w:sz w:val="28"/>
          <w:szCs w:val="28"/>
        </w:rPr>
        <w:t>.</w:t>
      </w:r>
    </w:p>
    <w:p w:rsidR="0099395E" w:rsidRPr="00B15C11" w:rsidRDefault="0099395E" w:rsidP="00B15C11">
      <w:pPr>
        <w:shd w:val="clear" w:color="000000" w:fill="auto"/>
        <w:suppressAutoHyphens/>
        <w:spacing w:line="360" w:lineRule="auto"/>
        <w:ind w:firstLine="709"/>
        <w:rPr>
          <w:color w:val="000000" w:themeColor="text1"/>
          <w:sz w:val="28"/>
          <w:szCs w:val="28"/>
        </w:rPr>
      </w:pPr>
    </w:p>
    <w:p w:rsidR="0085694C" w:rsidRPr="00B15C11" w:rsidRDefault="0085694C"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y = c xb</w:t>
      </w:r>
      <w:r w:rsidR="00B15C11">
        <w:rPr>
          <w:color w:val="000000" w:themeColor="text1"/>
          <w:sz w:val="28"/>
          <w:szCs w:val="28"/>
        </w:rPr>
        <w:t xml:space="preserve"> </w:t>
      </w:r>
      <w:r w:rsidRPr="00B15C11">
        <w:rPr>
          <w:color w:val="000000" w:themeColor="text1"/>
          <w:sz w:val="28"/>
          <w:szCs w:val="28"/>
        </w:rPr>
        <w:t>(</w:t>
      </w:r>
      <w:r w:rsidR="005B59BB" w:rsidRPr="00B15C11">
        <w:rPr>
          <w:color w:val="000000" w:themeColor="text1"/>
          <w:sz w:val="28"/>
          <w:szCs w:val="28"/>
        </w:rPr>
        <w:t>3.</w:t>
      </w:r>
      <w:r w:rsidR="00695757" w:rsidRPr="00B15C11">
        <w:rPr>
          <w:color w:val="000000" w:themeColor="text1"/>
          <w:sz w:val="28"/>
          <w:szCs w:val="28"/>
        </w:rPr>
        <w:t>16</w:t>
      </w:r>
      <w:r w:rsidRPr="00B15C11">
        <w:rPr>
          <w:color w:val="000000" w:themeColor="text1"/>
          <w:sz w:val="28"/>
          <w:szCs w:val="28"/>
        </w:rPr>
        <w:t>)</w:t>
      </w:r>
    </w:p>
    <w:p w:rsidR="0099395E" w:rsidRPr="00B15C11" w:rsidRDefault="0099395E" w:rsidP="00B15C11">
      <w:pPr>
        <w:shd w:val="clear" w:color="000000" w:fill="auto"/>
        <w:suppressAutoHyphens/>
        <w:spacing w:line="360" w:lineRule="auto"/>
        <w:ind w:firstLine="709"/>
        <w:rPr>
          <w:color w:val="000000" w:themeColor="text1"/>
          <w:sz w:val="28"/>
          <w:szCs w:val="28"/>
        </w:rPr>
      </w:pPr>
    </w:p>
    <w:p w:rsidR="0085694C" w:rsidRPr="00B15C11" w:rsidRDefault="0085694C"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где c и b — константы.</w:t>
      </w:r>
    </w:p>
    <w:p w:rsidR="0085694C" w:rsidRPr="00B15C11" w:rsidRDefault="0085694C"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Скользящее среднее. Использование в качестве приближения скользящего среднего позволяет сгладить колебания данных и таким образом более наглядно показать характер зависимости. Такая линия тренда строится по определенному числу точек (оно задается параметром Шаг). Элементы данных </w:t>
      </w:r>
      <w:r w:rsidR="006009E5" w:rsidRPr="00B15C11">
        <w:rPr>
          <w:color w:val="000000" w:themeColor="text1"/>
          <w:sz w:val="28"/>
          <w:szCs w:val="28"/>
        </w:rPr>
        <w:t>_РУ_дняя</w:t>
      </w:r>
      <w:r w:rsidRPr="00B15C11">
        <w:rPr>
          <w:color w:val="000000" w:themeColor="text1"/>
          <w:sz w:val="28"/>
          <w:szCs w:val="28"/>
        </w:rPr>
        <w:t>ются, и полученный результат используется в качестве среднего значения для приближения. Так, если Шаг равен 2, первая точка сглаживающей кривой определяется как среднее значение первых двух элементов данных, вторая точка — как среднее следующих двух элементов и так далее</w:t>
      </w:r>
      <w:r w:rsidR="005B59BB" w:rsidRPr="00B15C11">
        <w:rPr>
          <w:color w:val="000000" w:themeColor="text1"/>
          <w:sz w:val="28"/>
          <w:szCs w:val="28"/>
        </w:rPr>
        <w:t xml:space="preserve"> как представ</w:t>
      </w:r>
      <w:r w:rsidR="00695757" w:rsidRPr="00B15C11">
        <w:rPr>
          <w:color w:val="000000" w:themeColor="text1"/>
          <w:sz w:val="28"/>
          <w:szCs w:val="28"/>
        </w:rPr>
        <w:t>лено в уравнении (3.17</w:t>
      </w:r>
      <w:r w:rsidR="005B59BB" w:rsidRPr="00B15C11">
        <w:rPr>
          <w:color w:val="000000" w:themeColor="text1"/>
          <w:sz w:val="28"/>
          <w:szCs w:val="28"/>
        </w:rPr>
        <w:t>)</w:t>
      </w:r>
      <w:r w:rsidRPr="00B15C11">
        <w:rPr>
          <w:color w:val="000000" w:themeColor="text1"/>
          <w:sz w:val="28"/>
          <w:szCs w:val="28"/>
        </w:rPr>
        <w:t>.</w:t>
      </w:r>
    </w:p>
    <w:p w:rsidR="0099395E" w:rsidRPr="00B15C11" w:rsidRDefault="0099395E" w:rsidP="00B15C11">
      <w:pPr>
        <w:shd w:val="clear" w:color="000000" w:fill="auto"/>
        <w:suppressAutoHyphens/>
        <w:spacing w:line="360" w:lineRule="auto"/>
        <w:ind w:firstLine="709"/>
        <w:rPr>
          <w:color w:val="000000" w:themeColor="text1"/>
          <w:sz w:val="28"/>
          <w:szCs w:val="28"/>
        </w:rPr>
      </w:pPr>
    </w:p>
    <w:p w:rsidR="0085694C" w:rsidRPr="00B15C11" w:rsidRDefault="0085694C" w:rsidP="00B15C11">
      <w:pPr>
        <w:shd w:val="clear" w:color="000000" w:fill="auto"/>
        <w:suppressAutoHyphens/>
        <w:spacing w:line="360" w:lineRule="auto"/>
        <w:ind w:firstLine="709"/>
        <w:rPr>
          <w:color w:val="000000" w:themeColor="text1"/>
          <w:sz w:val="28"/>
          <w:szCs w:val="28"/>
          <w:lang w:val="en-US"/>
        </w:rPr>
      </w:pPr>
      <w:r w:rsidRPr="00B15C11">
        <w:rPr>
          <w:color w:val="000000" w:themeColor="text1"/>
          <w:sz w:val="28"/>
          <w:szCs w:val="28"/>
          <w:lang w:val="en-US"/>
        </w:rPr>
        <w:t>Ft = (At + Ft-1 + … + At-n+1) / n</w:t>
      </w:r>
      <w:r w:rsidR="00B15C11" w:rsidRPr="00B15C11">
        <w:rPr>
          <w:color w:val="000000" w:themeColor="text1"/>
          <w:sz w:val="28"/>
          <w:szCs w:val="28"/>
          <w:lang w:val="en-US"/>
        </w:rPr>
        <w:t xml:space="preserve"> </w:t>
      </w:r>
      <w:r w:rsidRPr="00B15C11">
        <w:rPr>
          <w:color w:val="000000" w:themeColor="text1"/>
          <w:sz w:val="28"/>
          <w:szCs w:val="28"/>
          <w:lang w:val="en-US"/>
        </w:rPr>
        <w:t>(</w:t>
      </w:r>
      <w:r w:rsidR="005B59BB" w:rsidRPr="00B15C11">
        <w:rPr>
          <w:color w:val="000000" w:themeColor="text1"/>
          <w:sz w:val="28"/>
          <w:szCs w:val="28"/>
          <w:lang w:val="en-US"/>
        </w:rPr>
        <w:t>3.</w:t>
      </w:r>
      <w:r w:rsidR="00695757" w:rsidRPr="00B15C11">
        <w:rPr>
          <w:color w:val="000000" w:themeColor="text1"/>
          <w:sz w:val="28"/>
          <w:szCs w:val="28"/>
          <w:lang w:val="en-US"/>
        </w:rPr>
        <w:t>17</w:t>
      </w:r>
      <w:r w:rsidRPr="00B15C11">
        <w:rPr>
          <w:color w:val="000000" w:themeColor="text1"/>
          <w:sz w:val="28"/>
          <w:szCs w:val="28"/>
          <w:lang w:val="en-US"/>
        </w:rPr>
        <w:t>)</w:t>
      </w:r>
    </w:p>
    <w:p w:rsidR="0099395E" w:rsidRPr="0090467F" w:rsidRDefault="0099395E" w:rsidP="00B15C11">
      <w:pPr>
        <w:shd w:val="clear" w:color="000000" w:fill="auto"/>
        <w:suppressAutoHyphens/>
        <w:spacing w:line="360" w:lineRule="auto"/>
        <w:ind w:firstLine="709"/>
        <w:rPr>
          <w:color w:val="000000" w:themeColor="text1"/>
          <w:sz w:val="28"/>
          <w:szCs w:val="28"/>
          <w:lang w:val="en-US"/>
        </w:rPr>
      </w:pPr>
    </w:p>
    <w:p w:rsidR="00B15C11" w:rsidRDefault="0086621C" w:rsidP="00B15C11">
      <w:pPr>
        <w:shd w:val="clear" w:color="000000" w:fill="auto"/>
        <w:suppressAutoHyphens/>
        <w:spacing w:line="360" w:lineRule="auto"/>
        <w:ind w:firstLine="709"/>
        <w:rPr>
          <w:color w:val="000000" w:themeColor="text1"/>
          <w:sz w:val="28"/>
          <w:szCs w:val="28"/>
        </w:rPr>
      </w:pPr>
      <w:r w:rsidRPr="0090467F">
        <w:rPr>
          <w:color w:val="000000" w:themeColor="text1"/>
          <w:sz w:val="28"/>
          <w:szCs w:val="28"/>
        </w:rPr>
        <w:br w:type="page"/>
      </w:r>
      <w:r w:rsidR="0085694C" w:rsidRPr="00B15C11">
        <w:rPr>
          <w:color w:val="000000" w:themeColor="text1"/>
          <w:sz w:val="28"/>
          <w:szCs w:val="28"/>
        </w:rPr>
        <w:t>Значение R-квадрат. Значение R в квадрате</w:t>
      </w:r>
      <w:r w:rsidR="00195DA0" w:rsidRPr="00B15C11">
        <w:rPr>
          <w:color w:val="000000" w:themeColor="text1"/>
          <w:sz w:val="28"/>
          <w:szCs w:val="28"/>
        </w:rPr>
        <w:t xml:space="preserve"> –</w:t>
      </w:r>
      <w:r w:rsidR="0085694C" w:rsidRPr="00B15C11">
        <w:rPr>
          <w:color w:val="000000" w:themeColor="text1"/>
          <w:sz w:val="28"/>
          <w:szCs w:val="28"/>
        </w:rPr>
        <w:t xml:space="preserve"> </w:t>
      </w:r>
      <w:r w:rsidR="00195DA0" w:rsidRPr="00B15C11">
        <w:rPr>
          <w:color w:val="000000" w:themeColor="text1"/>
          <w:sz w:val="28"/>
          <w:szCs w:val="28"/>
        </w:rPr>
        <w:t>ч</w:t>
      </w:r>
      <w:r w:rsidR="0085694C" w:rsidRPr="00B15C11">
        <w:rPr>
          <w:color w:val="000000" w:themeColor="text1"/>
          <w:sz w:val="28"/>
          <w:szCs w:val="28"/>
        </w:rPr>
        <w:t>исло от 0 до 1, которое отражает близость значений линии тренда к фактическим данным. Линия тренда наиболее соответствует действительности, когда значение R в квадрате близко к 1. Оно также называется квадратом смешанной корреляции</w:t>
      </w:r>
      <w:r w:rsidR="00695757" w:rsidRPr="00B15C11">
        <w:rPr>
          <w:color w:val="000000" w:themeColor="text1"/>
          <w:sz w:val="28"/>
          <w:szCs w:val="28"/>
        </w:rPr>
        <w:t>, уравнение (3.18</w:t>
      </w:r>
      <w:r w:rsidR="005B59BB" w:rsidRPr="00B15C11">
        <w:rPr>
          <w:color w:val="000000" w:themeColor="text1"/>
          <w:sz w:val="28"/>
          <w:szCs w:val="28"/>
        </w:rPr>
        <w:t>)</w:t>
      </w:r>
      <w:r w:rsidR="0085694C" w:rsidRPr="00B15C11">
        <w:rPr>
          <w:color w:val="000000" w:themeColor="text1"/>
          <w:sz w:val="28"/>
          <w:szCs w:val="28"/>
        </w:rPr>
        <w:t>.</w:t>
      </w:r>
    </w:p>
    <w:p w:rsidR="0099395E" w:rsidRPr="00B15C11" w:rsidRDefault="0099395E" w:rsidP="00B15C11">
      <w:pPr>
        <w:shd w:val="clear" w:color="000000" w:fill="auto"/>
        <w:suppressAutoHyphens/>
        <w:spacing w:line="360" w:lineRule="auto"/>
        <w:ind w:firstLine="709"/>
        <w:rPr>
          <w:color w:val="000000" w:themeColor="text1"/>
          <w:sz w:val="28"/>
          <w:szCs w:val="28"/>
        </w:rPr>
      </w:pPr>
    </w:p>
    <w:p w:rsidR="0085694C" w:rsidRPr="00B15C11" w:rsidRDefault="0085694C"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R2 = 1 – SSE/SST</w:t>
      </w:r>
    </w:p>
    <w:p w:rsidR="00B15C11" w:rsidRDefault="0085694C"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SSE = ∑(Yi – Ŷi)2</w:t>
      </w:r>
    </w:p>
    <w:p w:rsidR="004B4893" w:rsidRPr="00B15C11" w:rsidRDefault="0085694C"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SST = (∑Yi2) – (∑Yi)2 / n</w:t>
      </w:r>
      <w:r w:rsidR="00B15C11">
        <w:rPr>
          <w:color w:val="000000" w:themeColor="text1"/>
          <w:sz w:val="28"/>
          <w:szCs w:val="28"/>
        </w:rPr>
        <w:t xml:space="preserve"> </w:t>
      </w:r>
      <w:r w:rsidR="0099395E" w:rsidRPr="00B15C11">
        <w:rPr>
          <w:color w:val="000000" w:themeColor="text1"/>
          <w:sz w:val="28"/>
          <w:szCs w:val="28"/>
        </w:rPr>
        <w:t>(</w:t>
      </w:r>
      <w:r w:rsidR="005B59BB" w:rsidRPr="00B15C11">
        <w:rPr>
          <w:color w:val="000000" w:themeColor="text1"/>
          <w:sz w:val="28"/>
          <w:szCs w:val="28"/>
        </w:rPr>
        <w:t>3.</w:t>
      </w:r>
      <w:r w:rsidR="00695757" w:rsidRPr="00B15C11">
        <w:rPr>
          <w:color w:val="000000" w:themeColor="text1"/>
          <w:sz w:val="28"/>
          <w:szCs w:val="28"/>
        </w:rPr>
        <w:t>18</w:t>
      </w:r>
      <w:r w:rsidR="0099395E" w:rsidRPr="00B15C11">
        <w:rPr>
          <w:color w:val="000000" w:themeColor="text1"/>
          <w:sz w:val="28"/>
          <w:szCs w:val="28"/>
        </w:rPr>
        <w:t>)</w:t>
      </w:r>
    </w:p>
    <w:p w:rsidR="00DB0A0B" w:rsidRPr="00B15C11" w:rsidRDefault="00DB0A0B" w:rsidP="00B15C11">
      <w:pPr>
        <w:shd w:val="clear" w:color="000000" w:fill="auto"/>
        <w:suppressAutoHyphens/>
        <w:spacing w:line="360" w:lineRule="auto"/>
        <w:ind w:firstLine="709"/>
        <w:rPr>
          <w:color w:val="000000" w:themeColor="text1"/>
          <w:sz w:val="28"/>
          <w:szCs w:val="28"/>
        </w:rPr>
      </w:pPr>
    </w:p>
    <w:p w:rsidR="0085694C" w:rsidRPr="00B15C11" w:rsidRDefault="0085694C"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Прогнозные значения цены и себестоимости можно определить по линиям трендов на рисунке </w:t>
      </w:r>
      <w:r w:rsidR="008B2CC9" w:rsidRPr="00B15C11">
        <w:rPr>
          <w:color w:val="000000" w:themeColor="text1"/>
          <w:sz w:val="28"/>
          <w:szCs w:val="28"/>
        </w:rPr>
        <w:t>3.</w:t>
      </w:r>
      <w:r w:rsidR="00695757" w:rsidRPr="00B15C11">
        <w:rPr>
          <w:color w:val="000000" w:themeColor="text1"/>
          <w:sz w:val="28"/>
          <w:szCs w:val="28"/>
        </w:rPr>
        <w:t>2</w:t>
      </w:r>
      <w:r w:rsidRPr="00B15C11">
        <w:rPr>
          <w:color w:val="000000" w:themeColor="text1"/>
          <w:sz w:val="28"/>
          <w:szCs w:val="28"/>
        </w:rPr>
        <w:t>.</w:t>
      </w:r>
    </w:p>
    <w:p w:rsidR="00745302" w:rsidRPr="00B15C11" w:rsidRDefault="00745302" w:rsidP="00B15C11">
      <w:pPr>
        <w:shd w:val="clear" w:color="000000" w:fill="auto"/>
        <w:suppressAutoHyphens/>
        <w:spacing w:line="360" w:lineRule="auto"/>
        <w:ind w:firstLine="709"/>
        <w:rPr>
          <w:color w:val="000000" w:themeColor="text1"/>
          <w:sz w:val="28"/>
        </w:rPr>
      </w:pPr>
    </w:p>
    <w:p w:rsidR="0085694C" w:rsidRPr="00B15C11" w:rsidRDefault="007B0B4D" w:rsidP="0086621C">
      <w:pPr>
        <w:shd w:val="clear" w:color="000000" w:fill="auto"/>
        <w:suppressAutoHyphens/>
        <w:spacing w:line="360" w:lineRule="auto"/>
        <w:jc w:val="center"/>
        <w:rPr>
          <w:color w:val="000000" w:themeColor="text1"/>
          <w:sz w:val="28"/>
          <w:szCs w:val="28"/>
        </w:rPr>
      </w:pPr>
      <w:r>
        <w:rPr>
          <w:b/>
          <w:color w:val="000000" w:themeColor="text1"/>
          <w:sz w:val="28"/>
          <w:szCs w:val="24"/>
        </w:rPr>
        <w:pict>
          <v:shape id="_x0000_i1047" type="#_x0000_t75" style="width:267.75pt;height:187.5pt">
            <v:imagedata r:id="rId41" o:title=""/>
          </v:shape>
        </w:pict>
      </w:r>
    </w:p>
    <w:p w:rsidR="0085694C" w:rsidRPr="0086621C" w:rsidRDefault="007D20D0" w:rsidP="0086621C">
      <w:pPr>
        <w:shd w:val="clear" w:color="000000" w:fill="auto"/>
        <w:suppressAutoHyphens/>
        <w:spacing w:line="360" w:lineRule="auto"/>
        <w:jc w:val="center"/>
        <w:rPr>
          <w:b/>
          <w:color w:val="000000" w:themeColor="text1"/>
          <w:sz w:val="28"/>
          <w:szCs w:val="28"/>
        </w:rPr>
      </w:pPr>
      <w:r w:rsidRPr="0086621C">
        <w:rPr>
          <w:b/>
          <w:color w:val="000000" w:themeColor="text1"/>
          <w:sz w:val="28"/>
          <w:szCs w:val="28"/>
        </w:rPr>
        <w:t>Рис</w:t>
      </w:r>
      <w:r w:rsidR="0068289A" w:rsidRPr="0086621C">
        <w:rPr>
          <w:b/>
          <w:color w:val="000000" w:themeColor="text1"/>
          <w:sz w:val="28"/>
          <w:szCs w:val="28"/>
        </w:rPr>
        <w:t>унок</w:t>
      </w:r>
      <w:r w:rsidRPr="0086621C">
        <w:rPr>
          <w:b/>
          <w:color w:val="000000" w:themeColor="text1"/>
          <w:sz w:val="28"/>
          <w:szCs w:val="28"/>
        </w:rPr>
        <w:t xml:space="preserve"> </w:t>
      </w:r>
      <w:r w:rsidR="008B2CC9" w:rsidRPr="0086621C">
        <w:rPr>
          <w:b/>
          <w:color w:val="000000" w:themeColor="text1"/>
          <w:sz w:val="28"/>
          <w:szCs w:val="28"/>
        </w:rPr>
        <w:t>3.</w:t>
      </w:r>
      <w:r w:rsidR="00695757" w:rsidRPr="0086621C">
        <w:rPr>
          <w:b/>
          <w:color w:val="000000" w:themeColor="text1"/>
          <w:sz w:val="28"/>
          <w:szCs w:val="28"/>
        </w:rPr>
        <w:t>2</w:t>
      </w:r>
      <w:r w:rsidR="0068289A" w:rsidRPr="0086621C">
        <w:rPr>
          <w:b/>
          <w:color w:val="000000" w:themeColor="text1"/>
          <w:sz w:val="28"/>
          <w:szCs w:val="28"/>
        </w:rPr>
        <w:t xml:space="preserve"> </w:t>
      </w:r>
      <w:r w:rsidR="006009E5" w:rsidRPr="0086621C">
        <w:rPr>
          <w:b/>
          <w:color w:val="000000" w:themeColor="text1"/>
          <w:sz w:val="28"/>
          <w:szCs w:val="28"/>
        </w:rPr>
        <w:t>–</w:t>
      </w:r>
      <w:r w:rsidRPr="0086621C">
        <w:rPr>
          <w:b/>
          <w:color w:val="000000" w:themeColor="text1"/>
          <w:sz w:val="28"/>
          <w:szCs w:val="28"/>
        </w:rPr>
        <w:t xml:space="preserve"> </w:t>
      </w:r>
      <w:r w:rsidR="005F135F" w:rsidRPr="0086621C">
        <w:rPr>
          <w:b/>
          <w:color w:val="000000" w:themeColor="text1"/>
          <w:sz w:val="28"/>
          <w:szCs w:val="28"/>
        </w:rPr>
        <w:t>Прогнозирование цены и себестоимости перевозки одной тысячи тонн грузов</w:t>
      </w:r>
    </w:p>
    <w:p w:rsidR="005F135F" w:rsidRPr="00B15C11" w:rsidRDefault="005F135F" w:rsidP="00B15C11">
      <w:pPr>
        <w:shd w:val="clear" w:color="000000" w:fill="auto"/>
        <w:suppressAutoHyphens/>
        <w:spacing w:line="360" w:lineRule="auto"/>
        <w:ind w:firstLine="709"/>
        <w:rPr>
          <w:color w:val="000000" w:themeColor="text1"/>
          <w:sz w:val="28"/>
          <w:szCs w:val="28"/>
        </w:rPr>
      </w:pPr>
    </w:p>
    <w:p w:rsidR="00CC4640" w:rsidRPr="00B15C11" w:rsidRDefault="0099395E" w:rsidP="00B15C11">
      <w:pPr>
        <w:shd w:val="clear" w:color="000000" w:fill="auto"/>
        <w:suppressAutoHyphens/>
        <w:spacing w:line="360" w:lineRule="auto"/>
        <w:ind w:firstLine="709"/>
        <w:rPr>
          <w:color w:val="000000" w:themeColor="text1"/>
          <w:sz w:val="28"/>
          <w:szCs w:val="24"/>
        </w:rPr>
      </w:pPr>
      <w:r w:rsidRPr="00B15C11">
        <w:rPr>
          <w:color w:val="000000" w:themeColor="text1"/>
          <w:sz w:val="28"/>
          <w:szCs w:val="28"/>
        </w:rPr>
        <w:t xml:space="preserve">Сравнение и расчёт финансовых результатов деятельности </w:t>
      </w:r>
      <w:r w:rsidR="00C73348" w:rsidRPr="00B15C11">
        <w:rPr>
          <w:color w:val="000000" w:themeColor="text1"/>
          <w:sz w:val="28"/>
          <w:szCs w:val="28"/>
        </w:rPr>
        <w:t>филиала «ОРАНТА-Сибирь» ООО «СК» ОРАНТА», г. Новосибирск</w:t>
      </w:r>
      <w:r w:rsidRPr="00B15C11">
        <w:rPr>
          <w:color w:val="000000" w:themeColor="text1"/>
          <w:sz w:val="28"/>
          <w:szCs w:val="28"/>
        </w:rPr>
        <w:t xml:space="preserve"> на основе рассчитанных ранее резервов увеличения суммы прибыли и уровня рентабельности, а также на основе прогнозных значений логарифмической аппроксимации</w:t>
      </w:r>
      <w:r w:rsidR="00BF5C91" w:rsidRPr="00B15C11">
        <w:rPr>
          <w:color w:val="000000" w:themeColor="text1"/>
          <w:sz w:val="28"/>
          <w:szCs w:val="28"/>
        </w:rPr>
        <w:t>.</w:t>
      </w:r>
    </w:p>
    <w:p w:rsidR="00B15C11" w:rsidRDefault="0099395E"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Показатели рассчитаны для значений грузооборота </w:t>
      </w:r>
      <w:r w:rsidR="00064E60" w:rsidRPr="00B15C11">
        <w:rPr>
          <w:color w:val="000000" w:themeColor="text1"/>
          <w:sz w:val="28"/>
          <w:szCs w:val="28"/>
        </w:rPr>
        <w:t>2009</w:t>
      </w:r>
      <w:r w:rsidRPr="00B15C11">
        <w:rPr>
          <w:color w:val="000000" w:themeColor="text1"/>
          <w:sz w:val="28"/>
          <w:szCs w:val="28"/>
        </w:rPr>
        <w:t xml:space="preserve"> года и планируемого грузооборота </w:t>
      </w:r>
      <w:r w:rsidR="00064E60" w:rsidRPr="00B15C11">
        <w:rPr>
          <w:color w:val="000000" w:themeColor="text1"/>
          <w:sz w:val="28"/>
          <w:szCs w:val="28"/>
        </w:rPr>
        <w:t>2010</w:t>
      </w:r>
      <w:r w:rsidRPr="00B15C11">
        <w:rPr>
          <w:color w:val="000000" w:themeColor="text1"/>
          <w:sz w:val="28"/>
          <w:szCs w:val="28"/>
        </w:rPr>
        <w:t xml:space="preserve"> года.</w:t>
      </w:r>
    </w:p>
    <w:p w:rsidR="00A51B2D" w:rsidRPr="00B15C11" w:rsidRDefault="00A51B2D" w:rsidP="00B15C11">
      <w:pPr>
        <w:shd w:val="clear" w:color="000000" w:fill="auto"/>
        <w:suppressAutoHyphens/>
        <w:spacing w:line="360" w:lineRule="auto"/>
        <w:ind w:firstLine="709"/>
        <w:rPr>
          <w:color w:val="000000" w:themeColor="text1"/>
          <w:sz w:val="28"/>
          <w:szCs w:val="28"/>
        </w:rPr>
      </w:pPr>
      <w:r w:rsidRPr="00B15C11">
        <w:rPr>
          <w:color w:val="000000" w:themeColor="text1"/>
          <w:sz w:val="28"/>
          <w:szCs w:val="28"/>
        </w:rPr>
        <w:t xml:space="preserve">По результатам расчётов видно, что при использовании </w:t>
      </w:r>
      <w:r w:rsidR="00222F10" w:rsidRPr="00B15C11">
        <w:rPr>
          <w:color w:val="000000" w:themeColor="text1"/>
          <w:sz w:val="28"/>
          <w:szCs w:val="28"/>
        </w:rPr>
        <w:t xml:space="preserve">трендового прогноза не учитывается влияние изменения объёма грузоперевозок на величину себестоимости и рентабельности. </w:t>
      </w:r>
      <w:r w:rsidR="00CF4AF6" w:rsidRPr="00B15C11">
        <w:rPr>
          <w:color w:val="000000" w:themeColor="text1"/>
          <w:sz w:val="28"/>
          <w:szCs w:val="28"/>
        </w:rPr>
        <w:t xml:space="preserve">Максимальное увеличение суммы прибыли и величины рентабельности достигается при использовании </w:t>
      </w:r>
      <w:r w:rsidRPr="00B15C11">
        <w:rPr>
          <w:color w:val="000000" w:themeColor="text1"/>
          <w:sz w:val="28"/>
          <w:szCs w:val="28"/>
        </w:rPr>
        <w:t>всех резервов</w:t>
      </w:r>
      <w:r w:rsidR="00CF4AF6" w:rsidRPr="00B15C11">
        <w:rPr>
          <w:color w:val="000000" w:themeColor="text1"/>
          <w:sz w:val="28"/>
          <w:szCs w:val="28"/>
        </w:rPr>
        <w:t>. При этом сумма прибыли может превысить 8 миллионов рублей, а рентабельность продаж может превысить 30</w:t>
      </w:r>
      <w:r w:rsidR="0099395E" w:rsidRPr="00B15C11">
        <w:rPr>
          <w:color w:val="000000" w:themeColor="text1"/>
          <w:sz w:val="28"/>
          <w:szCs w:val="28"/>
        </w:rPr>
        <w:t xml:space="preserve"> </w:t>
      </w:r>
      <w:r w:rsidR="00CF4AF6" w:rsidRPr="00B15C11">
        <w:rPr>
          <w:color w:val="000000" w:themeColor="text1"/>
          <w:sz w:val="28"/>
          <w:szCs w:val="28"/>
        </w:rPr>
        <w:t>%.</w:t>
      </w:r>
    </w:p>
    <w:p w:rsidR="00CF4AF6" w:rsidRPr="00B15C11" w:rsidRDefault="00CF4AF6" w:rsidP="00B15C11">
      <w:pPr>
        <w:shd w:val="clear" w:color="000000" w:fill="auto"/>
        <w:suppressAutoHyphens/>
        <w:spacing w:line="360" w:lineRule="auto"/>
        <w:ind w:firstLine="709"/>
        <w:rPr>
          <w:color w:val="000000" w:themeColor="text1"/>
          <w:sz w:val="28"/>
          <w:szCs w:val="28"/>
        </w:rPr>
      </w:pPr>
    </w:p>
    <w:p w:rsidR="0071112E" w:rsidRPr="0086621C" w:rsidRDefault="0071112E" w:rsidP="0086621C">
      <w:pPr>
        <w:pStyle w:val="1"/>
        <w:keepNext w:val="0"/>
        <w:shd w:val="clear" w:color="000000" w:fill="auto"/>
        <w:tabs>
          <w:tab w:val="left" w:pos="1134"/>
        </w:tabs>
        <w:suppressAutoHyphens/>
        <w:spacing w:before="0" w:after="0" w:line="360" w:lineRule="auto"/>
        <w:jc w:val="center"/>
        <w:rPr>
          <w:rFonts w:ascii="Times New Roman" w:hAnsi="Times New Roman" w:cs="Times New Roman"/>
          <w:color w:val="000000" w:themeColor="text1"/>
          <w:sz w:val="28"/>
        </w:rPr>
      </w:pPr>
      <w:r w:rsidRPr="00B15C11">
        <w:rPr>
          <w:rFonts w:ascii="Times New Roman" w:hAnsi="Times New Roman" w:cs="Times New Roman"/>
          <w:b w:val="0"/>
          <w:color w:val="000000" w:themeColor="text1"/>
          <w:sz w:val="28"/>
        </w:rPr>
        <w:br w:type="page"/>
      </w:r>
      <w:bookmarkStart w:id="38" w:name="_Toc72571914"/>
      <w:r w:rsidRPr="0086621C">
        <w:rPr>
          <w:rFonts w:ascii="Times New Roman" w:hAnsi="Times New Roman" w:cs="Times New Roman"/>
          <w:color w:val="000000" w:themeColor="text1"/>
          <w:sz w:val="28"/>
        </w:rPr>
        <w:t>З</w:t>
      </w:r>
      <w:r w:rsidR="005F7BA6" w:rsidRPr="0086621C">
        <w:rPr>
          <w:rFonts w:ascii="Times New Roman" w:hAnsi="Times New Roman" w:cs="Times New Roman"/>
          <w:color w:val="000000" w:themeColor="text1"/>
          <w:sz w:val="28"/>
        </w:rPr>
        <w:t>АКЛЮЧЕНИЕ</w:t>
      </w:r>
      <w:bookmarkEnd w:id="38"/>
    </w:p>
    <w:p w:rsidR="009F197F" w:rsidRPr="0086621C" w:rsidRDefault="009F197F" w:rsidP="0086621C">
      <w:pPr>
        <w:shd w:val="clear" w:color="000000" w:fill="auto"/>
        <w:tabs>
          <w:tab w:val="left" w:pos="1134"/>
        </w:tabs>
        <w:suppressAutoHyphens/>
        <w:spacing w:line="360" w:lineRule="auto"/>
        <w:jc w:val="center"/>
        <w:rPr>
          <w:b/>
          <w:color w:val="000000" w:themeColor="text1"/>
          <w:sz w:val="28"/>
          <w:szCs w:val="24"/>
        </w:rPr>
      </w:pPr>
    </w:p>
    <w:p w:rsidR="006636A1" w:rsidRPr="00B15C11" w:rsidRDefault="006636A1" w:rsidP="00B15C11">
      <w:pPr>
        <w:shd w:val="clear" w:color="000000" w:fill="auto"/>
        <w:tabs>
          <w:tab w:val="left" w:pos="1134"/>
        </w:tabs>
        <w:suppressAutoHyphens/>
        <w:spacing w:line="360" w:lineRule="auto"/>
        <w:ind w:firstLine="709"/>
        <w:rPr>
          <w:color w:val="000000" w:themeColor="text1"/>
          <w:sz w:val="28"/>
          <w:szCs w:val="28"/>
        </w:rPr>
      </w:pPr>
      <w:bookmarkStart w:id="39" w:name="_Toc62443038"/>
      <w:r w:rsidRPr="00B15C11">
        <w:rPr>
          <w:color w:val="000000" w:themeColor="text1"/>
          <w:sz w:val="28"/>
          <w:szCs w:val="28"/>
        </w:rPr>
        <w:t>Финансовая устойчивость</w:t>
      </w:r>
      <w:bookmarkEnd w:id="39"/>
      <w:r w:rsidRPr="00B15C11">
        <w:rPr>
          <w:color w:val="000000" w:themeColor="text1"/>
          <w:sz w:val="28"/>
          <w:szCs w:val="28"/>
        </w:rPr>
        <w:t xml:space="preserve"> - характеристика, свидетельствующая о стабильном превышении доходов над расходами, свободном маневрировании денежными средствами предприятия и эффективном их использовании, бесперебойном процессе производства и реализации продукции. Финансовая устойчивость и кредитоспособность формируется в процессе всей производственно-хозяйственной деятельности и является главным компонентом общей устойчивости предприятия.</w:t>
      </w:r>
    </w:p>
    <w:p w:rsidR="006636A1" w:rsidRPr="00B15C11" w:rsidRDefault="006636A1" w:rsidP="00B15C11">
      <w:pPr>
        <w:shd w:val="clear" w:color="000000" w:fill="auto"/>
        <w:tabs>
          <w:tab w:val="left" w:pos="1134"/>
        </w:tabs>
        <w:suppressAutoHyphens/>
        <w:spacing w:line="360" w:lineRule="auto"/>
        <w:ind w:firstLine="709"/>
        <w:rPr>
          <w:color w:val="000000" w:themeColor="text1"/>
          <w:sz w:val="28"/>
          <w:szCs w:val="28"/>
        </w:rPr>
      </w:pPr>
      <w:r w:rsidRPr="00B15C11">
        <w:rPr>
          <w:color w:val="000000" w:themeColor="text1"/>
          <w:sz w:val="28"/>
          <w:szCs w:val="28"/>
        </w:rPr>
        <w:t>Анализ устойчивости финансового состояния на ту или иную дату позволяет выяснить, насколько правильно предприятие управляло финансовыми ресурсами в течение периода, предшествующего этой дате. Важно, чтобы состояние финансовых ресурсов соответствовало требованиям рынка и отвечало потребностям развития предприятия, поскольку недостаточная финансовая устойчивость может привести к неплатежеспособности предприятия и отсутствию у него средств для развития производства, а избыточная - препятствовать развитию, отягощая затраты предприятия излишними запасами и резервами. Таким образом, сущность финансовой устойчивости определяется эффективным формированием, распределением и использованием финансовых ресурсов.</w:t>
      </w:r>
    </w:p>
    <w:p w:rsidR="006636A1" w:rsidRPr="00B15C11" w:rsidRDefault="006636A1" w:rsidP="00B15C11">
      <w:pPr>
        <w:shd w:val="clear" w:color="000000" w:fill="auto"/>
        <w:tabs>
          <w:tab w:val="left" w:pos="1134"/>
        </w:tabs>
        <w:suppressAutoHyphens/>
        <w:spacing w:line="360" w:lineRule="auto"/>
        <w:ind w:firstLine="709"/>
        <w:rPr>
          <w:color w:val="000000" w:themeColor="text1"/>
          <w:sz w:val="28"/>
          <w:szCs w:val="28"/>
        </w:rPr>
      </w:pPr>
      <w:r w:rsidRPr="00B15C11">
        <w:rPr>
          <w:color w:val="000000" w:themeColor="text1"/>
          <w:sz w:val="28"/>
          <w:szCs w:val="28"/>
        </w:rPr>
        <w:t>Одна из важнейших характеристик финансового состояния предприятия - стабильность его деятельности в долгосрочной перспективе. Она связана с общей финансовой структурой предприятия, степенью его зависимости от кредиторов и инвесторов. Многие бизнесмены в России предпочитают вкладывать в дело минимум собственных средств, а финансировать его в основном за счет денег, взятых в долг. Показатели финансовой устойчивости характеризуют степень зависимости предприятия от внешних источников финансирования. Однако если структура "собственный капитал - заемные средства" имеет значительный перекос в сторону долгов, предприятие может легко обанкротиться, если несколько кредиторов одновременно потребуют свои деньги обратно в одно и то же время.</w:t>
      </w:r>
    </w:p>
    <w:p w:rsidR="00B15C11" w:rsidRDefault="006636A1" w:rsidP="00B15C11">
      <w:pPr>
        <w:shd w:val="clear" w:color="000000" w:fill="auto"/>
        <w:tabs>
          <w:tab w:val="left" w:pos="1134"/>
        </w:tabs>
        <w:suppressAutoHyphens/>
        <w:spacing w:line="360" w:lineRule="auto"/>
        <w:ind w:firstLine="709"/>
        <w:rPr>
          <w:color w:val="000000" w:themeColor="text1"/>
          <w:sz w:val="28"/>
          <w:szCs w:val="28"/>
        </w:rPr>
      </w:pPr>
      <w:r w:rsidRPr="00B15C11">
        <w:rPr>
          <w:color w:val="000000" w:themeColor="text1"/>
          <w:sz w:val="28"/>
          <w:szCs w:val="28"/>
        </w:rPr>
        <w:t>Финансовая устойчивость предприятия - одна из важнейших характеристик его финансовой деятельности. Финансовая устойчивость - это стабильность деятельности предприятия в долгосрочной перспективе.</w:t>
      </w:r>
    </w:p>
    <w:p w:rsidR="006636A1" w:rsidRPr="00B15C11" w:rsidRDefault="009D6731" w:rsidP="00B15C11">
      <w:pPr>
        <w:shd w:val="clear" w:color="000000" w:fill="auto"/>
        <w:tabs>
          <w:tab w:val="left" w:pos="1134"/>
        </w:tabs>
        <w:suppressAutoHyphens/>
        <w:spacing w:line="360" w:lineRule="auto"/>
        <w:ind w:firstLine="709"/>
        <w:rPr>
          <w:color w:val="000000" w:themeColor="text1"/>
          <w:sz w:val="28"/>
          <w:szCs w:val="28"/>
        </w:rPr>
      </w:pPr>
      <w:r w:rsidRPr="00B15C11">
        <w:rPr>
          <w:color w:val="000000" w:themeColor="text1"/>
          <w:sz w:val="28"/>
          <w:szCs w:val="28"/>
        </w:rPr>
        <w:t xml:space="preserve">Специализация предприятия накладывает свои особенности на задачи и результаты анализа его кредитоспособности. Группировка показателей кредитоспособности, данная в этой работе, достаточно условна. Речь идет о том, какие финансовые показатели представляют интерес для тех или иных юридических и физических лиц, имеющих с ним экономические отношения, в конечном итоге. Но для того, чтобы правильно оценить уровень и динамику каждого показателя, определяющего кредитоспособность, необходимо представлять себе все финансовое состояние полностью. Все показатели взаимозависимы: нельзя, например, правильно оценить сложившийся уровень дивидендов на акции, не проанализировав динамику балансовой прибыли, рентабельности и оборачиваемости капитала, платежеспособности и финансовой устойчивости предприятия. Уровень и динамика каждого показателя обеспечиваются уровнем и динамикой других показателей. Анализируя кредитоспособность, необходимо оценить качественную и количественную взаимозависимость всех финансовых показателей. </w:t>
      </w:r>
      <w:r w:rsidR="006636A1" w:rsidRPr="00B15C11">
        <w:rPr>
          <w:color w:val="000000" w:themeColor="text1"/>
          <w:sz w:val="28"/>
          <w:szCs w:val="28"/>
        </w:rPr>
        <w:t>Устойчивость финансового состояния может быть повышена путем:</w:t>
      </w:r>
    </w:p>
    <w:p w:rsidR="006636A1" w:rsidRPr="00B15C11" w:rsidRDefault="006636A1" w:rsidP="00B15C11">
      <w:pPr>
        <w:numPr>
          <w:ilvl w:val="0"/>
          <w:numId w:val="17"/>
        </w:numPr>
        <w:shd w:val="clear" w:color="000000" w:fill="auto"/>
        <w:tabs>
          <w:tab w:val="left" w:pos="1134"/>
        </w:tabs>
        <w:suppressAutoHyphens/>
        <w:spacing w:line="360" w:lineRule="auto"/>
        <w:ind w:left="0" w:firstLine="709"/>
        <w:rPr>
          <w:color w:val="000000" w:themeColor="text1"/>
          <w:sz w:val="28"/>
          <w:szCs w:val="28"/>
        </w:rPr>
      </w:pPr>
      <w:r w:rsidRPr="00B15C11">
        <w:rPr>
          <w:color w:val="000000" w:themeColor="text1"/>
          <w:sz w:val="28"/>
          <w:szCs w:val="28"/>
        </w:rPr>
        <w:t>ускорения оборачиваемости капитала в текущих активах, в результате чего произойдет относительное его сокращение на рубль оборота;</w:t>
      </w:r>
    </w:p>
    <w:p w:rsidR="006636A1" w:rsidRPr="00B15C11" w:rsidRDefault="006636A1" w:rsidP="00B15C11">
      <w:pPr>
        <w:numPr>
          <w:ilvl w:val="0"/>
          <w:numId w:val="17"/>
        </w:numPr>
        <w:shd w:val="clear" w:color="000000" w:fill="auto"/>
        <w:tabs>
          <w:tab w:val="left" w:pos="1134"/>
        </w:tabs>
        <w:suppressAutoHyphens/>
        <w:spacing w:line="360" w:lineRule="auto"/>
        <w:ind w:left="0" w:firstLine="709"/>
        <w:rPr>
          <w:color w:val="000000" w:themeColor="text1"/>
          <w:sz w:val="28"/>
          <w:szCs w:val="28"/>
        </w:rPr>
      </w:pPr>
      <w:r w:rsidRPr="00B15C11">
        <w:rPr>
          <w:color w:val="000000" w:themeColor="text1"/>
          <w:sz w:val="28"/>
          <w:szCs w:val="28"/>
        </w:rPr>
        <w:t>обоснованного уменьшения запасов и затрат (до норматива);</w:t>
      </w:r>
    </w:p>
    <w:p w:rsidR="006636A1" w:rsidRPr="00B15C11" w:rsidRDefault="006636A1" w:rsidP="00B15C11">
      <w:pPr>
        <w:numPr>
          <w:ilvl w:val="0"/>
          <w:numId w:val="17"/>
        </w:numPr>
        <w:shd w:val="clear" w:color="000000" w:fill="auto"/>
        <w:tabs>
          <w:tab w:val="left" w:pos="1134"/>
        </w:tabs>
        <w:suppressAutoHyphens/>
        <w:spacing w:line="360" w:lineRule="auto"/>
        <w:ind w:left="0" w:firstLine="709"/>
        <w:rPr>
          <w:color w:val="000000" w:themeColor="text1"/>
          <w:sz w:val="28"/>
          <w:szCs w:val="28"/>
        </w:rPr>
      </w:pPr>
      <w:r w:rsidRPr="00B15C11">
        <w:rPr>
          <w:color w:val="000000" w:themeColor="text1"/>
          <w:sz w:val="28"/>
          <w:szCs w:val="28"/>
        </w:rPr>
        <w:t>пополнения собственного оборотного капитала за счет внутренних и внешних источников.</w:t>
      </w:r>
    </w:p>
    <w:p w:rsidR="006636A1" w:rsidRPr="00B15C11" w:rsidRDefault="006636A1" w:rsidP="00B15C11">
      <w:pPr>
        <w:shd w:val="clear" w:color="000000" w:fill="auto"/>
        <w:tabs>
          <w:tab w:val="left" w:pos="1134"/>
        </w:tabs>
        <w:suppressAutoHyphens/>
        <w:spacing w:line="360" w:lineRule="auto"/>
        <w:ind w:firstLine="709"/>
        <w:rPr>
          <w:color w:val="000000" w:themeColor="text1"/>
          <w:sz w:val="28"/>
          <w:szCs w:val="28"/>
        </w:rPr>
      </w:pPr>
      <w:r w:rsidRPr="00B15C11">
        <w:rPr>
          <w:color w:val="000000" w:themeColor="text1"/>
          <w:sz w:val="28"/>
          <w:szCs w:val="28"/>
        </w:rPr>
        <w:t>В связи с тенденциями уменьшения величины собственного оборотного капитала, снижением в текущем году уровня обеспеченности плановыми источниками формирования оборотных активов на предприятии необходимо разработать мероприятия прежде всего по снижению уровня запасов и ускорению оборачиваемости капитала.</w:t>
      </w:r>
      <w:bookmarkStart w:id="40" w:name="_GoBack"/>
      <w:bookmarkEnd w:id="40"/>
    </w:p>
    <w:sectPr w:rsidR="006636A1" w:rsidRPr="00B15C11" w:rsidSect="0090467F">
      <w:pgSz w:w="11906" w:h="16838"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C11" w:rsidRDefault="00B15C11">
      <w:pPr>
        <w:jc w:val="left"/>
        <w:rPr>
          <w:sz w:val="24"/>
          <w:szCs w:val="24"/>
        </w:rPr>
      </w:pPr>
      <w:r>
        <w:rPr>
          <w:sz w:val="24"/>
          <w:szCs w:val="24"/>
        </w:rPr>
        <w:separator/>
      </w:r>
    </w:p>
  </w:endnote>
  <w:endnote w:type="continuationSeparator" w:id="0">
    <w:p w:rsidR="00B15C11" w:rsidRDefault="00B15C11">
      <w:pPr>
        <w:jc w:val="left"/>
        <w:rPr>
          <w:sz w:val="24"/>
          <w:szCs w:val="24"/>
        </w:rPr>
      </w:pPr>
      <w:r>
        <w:rPr>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ISOCPEUR">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C11" w:rsidRDefault="00B15C11" w:rsidP="00471506">
    <w:pPr>
      <w:pStyle w:val="af1"/>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B15C11" w:rsidRDefault="00B15C11">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C11" w:rsidRDefault="00B15C11">
      <w:pPr>
        <w:jc w:val="left"/>
        <w:rPr>
          <w:sz w:val="24"/>
          <w:szCs w:val="24"/>
        </w:rPr>
      </w:pPr>
      <w:r>
        <w:rPr>
          <w:sz w:val="24"/>
          <w:szCs w:val="24"/>
        </w:rPr>
        <w:separator/>
      </w:r>
    </w:p>
  </w:footnote>
  <w:footnote w:type="continuationSeparator" w:id="0">
    <w:p w:rsidR="00B15C11" w:rsidRDefault="00B15C11">
      <w:pPr>
        <w:jc w:val="left"/>
        <w:rPr>
          <w:sz w:val="24"/>
          <w:szCs w:val="24"/>
        </w:rPr>
      </w:pPr>
      <w:r>
        <w:rPr>
          <w:sz w:val="24"/>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C11" w:rsidRDefault="00B15C11" w:rsidP="00994A68">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B15C11" w:rsidRDefault="00B15C11" w:rsidP="009968C5">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6229A"/>
    <w:multiLevelType w:val="multilevel"/>
    <w:tmpl w:val="5DFE2E0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0B7A6AF4"/>
    <w:multiLevelType w:val="hybridMultilevel"/>
    <w:tmpl w:val="A83CB234"/>
    <w:lvl w:ilvl="0" w:tplc="8ACE9842">
      <w:start w:val="1"/>
      <w:numFmt w:val="bullet"/>
      <w:lvlText w:val=""/>
      <w:lvlJc w:val="left"/>
      <w:pPr>
        <w:tabs>
          <w:tab w:val="num" w:pos="1647"/>
        </w:tabs>
        <w:ind w:left="1647" w:hanging="360"/>
      </w:pPr>
      <w:rPr>
        <w:rFonts w:ascii="Symbol" w:hAnsi="Symbol" w:hint="default"/>
        <w:sz w:val="20"/>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DC02CD1"/>
    <w:multiLevelType w:val="hybridMultilevel"/>
    <w:tmpl w:val="2AB495A2"/>
    <w:lvl w:ilvl="0" w:tplc="8ACE9842">
      <w:start w:val="1"/>
      <w:numFmt w:val="bullet"/>
      <w:lvlText w:val=""/>
      <w:lvlJc w:val="left"/>
      <w:pPr>
        <w:tabs>
          <w:tab w:val="num" w:pos="1647"/>
        </w:tabs>
        <w:ind w:left="1647" w:hanging="360"/>
      </w:pPr>
      <w:rPr>
        <w:rFonts w:ascii="Symbol" w:hAnsi="Symbol" w:hint="default"/>
        <w:sz w:val="20"/>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112573A0"/>
    <w:multiLevelType w:val="hybridMultilevel"/>
    <w:tmpl w:val="48E27B6A"/>
    <w:lvl w:ilvl="0" w:tplc="DB5E1D7A">
      <w:start w:val="1"/>
      <w:numFmt w:val="bullet"/>
      <w:lvlText w:val="─"/>
      <w:lvlJc w:val="left"/>
      <w:pPr>
        <w:tabs>
          <w:tab w:val="num" w:pos="1000"/>
        </w:tabs>
        <w:ind w:left="1000" w:hanging="360"/>
      </w:pPr>
      <w:rPr>
        <w:rFonts w:ascii="Times New Roman" w:hAnsi="Times New Roman" w:hint="default"/>
        <w:sz w:val="24"/>
      </w:rPr>
    </w:lvl>
    <w:lvl w:ilvl="1" w:tplc="04190003" w:tentative="1">
      <w:start w:val="1"/>
      <w:numFmt w:val="bullet"/>
      <w:lvlText w:val="o"/>
      <w:lvlJc w:val="left"/>
      <w:pPr>
        <w:tabs>
          <w:tab w:val="num" w:pos="2080"/>
        </w:tabs>
        <w:ind w:left="2080" w:hanging="360"/>
      </w:pPr>
      <w:rPr>
        <w:rFonts w:ascii="Courier New" w:hAnsi="Courier New" w:hint="default"/>
      </w:rPr>
    </w:lvl>
    <w:lvl w:ilvl="2" w:tplc="04190005" w:tentative="1">
      <w:start w:val="1"/>
      <w:numFmt w:val="bullet"/>
      <w:lvlText w:val=""/>
      <w:lvlJc w:val="left"/>
      <w:pPr>
        <w:tabs>
          <w:tab w:val="num" w:pos="2800"/>
        </w:tabs>
        <w:ind w:left="2800" w:hanging="360"/>
      </w:pPr>
      <w:rPr>
        <w:rFonts w:ascii="Wingdings" w:hAnsi="Wingdings" w:hint="default"/>
      </w:rPr>
    </w:lvl>
    <w:lvl w:ilvl="3" w:tplc="04190001" w:tentative="1">
      <w:start w:val="1"/>
      <w:numFmt w:val="bullet"/>
      <w:lvlText w:val=""/>
      <w:lvlJc w:val="left"/>
      <w:pPr>
        <w:tabs>
          <w:tab w:val="num" w:pos="3520"/>
        </w:tabs>
        <w:ind w:left="3520" w:hanging="360"/>
      </w:pPr>
      <w:rPr>
        <w:rFonts w:ascii="Symbol" w:hAnsi="Symbol" w:hint="default"/>
      </w:rPr>
    </w:lvl>
    <w:lvl w:ilvl="4" w:tplc="04190003" w:tentative="1">
      <w:start w:val="1"/>
      <w:numFmt w:val="bullet"/>
      <w:lvlText w:val="o"/>
      <w:lvlJc w:val="left"/>
      <w:pPr>
        <w:tabs>
          <w:tab w:val="num" w:pos="4240"/>
        </w:tabs>
        <w:ind w:left="4240" w:hanging="360"/>
      </w:pPr>
      <w:rPr>
        <w:rFonts w:ascii="Courier New" w:hAnsi="Courier New" w:hint="default"/>
      </w:rPr>
    </w:lvl>
    <w:lvl w:ilvl="5" w:tplc="04190005" w:tentative="1">
      <w:start w:val="1"/>
      <w:numFmt w:val="bullet"/>
      <w:lvlText w:val=""/>
      <w:lvlJc w:val="left"/>
      <w:pPr>
        <w:tabs>
          <w:tab w:val="num" w:pos="4960"/>
        </w:tabs>
        <w:ind w:left="4960" w:hanging="360"/>
      </w:pPr>
      <w:rPr>
        <w:rFonts w:ascii="Wingdings" w:hAnsi="Wingdings" w:hint="default"/>
      </w:rPr>
    </w:lvl>
    <w:lvl w:ilvl="6" w:tplc="04190001" w:tentative="1">
      <w:start w:val="1"/>
      <w:numFmt w:val="bullet"/>
      <w:lvlText w:val=""/>
      <w:lvlJc w:val="left"/>
      <w:pPr>
        <w:tabs>
          <w:tab w:val="num" w:pos="5680"/>
        </w:tabs>
        <w:ind w:left="5680" w:hanging="360"/>
      </w:pPr>
      <w:rPr>
        <w:rFonts w:ascii="Symbol" w:hAnsi="Symbol" w:hint="default"/>
      </w:rPr>
    </w:lvl>
    <w:lvl w:ilvl="7" w:tplc="04190003" w:tentative="1">
      <w:start w:val="1"/>
      <w:numFmt w:val="bullet"/>
      <w:lvlText w:val="o"/>
      <w:lvlJc w:val="left"/>
      <w:pPr>
        <w:tabs>
          <w:tab w:val="num" w:pos="6400"/>
        </w:tabs>
        <w:ind w:left="6400" w:hanging="360"/>
      </w:pPr>
      <w:rPr>
        <w:rFonts w:ascii="Courier New" w:hAnsi="Courier New" w:hint="default"/>
      </w:rPr>
    </w:lvl>
    <w:lvl w:ilvl="8" w:tplc="04190005" w:tentative="1">
      <w:start w:val="1"/>
      <w:numFmt w:val="bullet"/>
      <w:lvlText w:val=""/>
      <w:lvlJc w:val="left"/>
      <w:pPr>
        <w:tabs>
          <w:tab w:val="num" w:pos="7120"/>
        </w:tabs>
        <w:ind w:left="7120" w:hanging="360"/>
      </w:pPr>
      <w:rPr>
        <w:rFonts w:ascii="Wingdings" w:hAnsi="Wingdings" w:hint="default"/>
      </w:rPr>
    </w:lvl>
  </w:abstractNum>
  <w:abstractNum w:abstractNumId="4">
    <w:nsid w:val="12A97E9C"/>
    <w:multiLevelType w:val="hybridMultilevel"/>
    <w:tmpl w:val="EB70DC94"/>
    <w:lvl w:ilvl="0" w:tplc="8ACE9842">
      <w:start w:val="1"/>
      <w:numFmt w:val="bullet"/>
      <w:lvlText w:val=""/>
      <w:lvlJc w:val="left"/>
      <w:pPr>
        <w:tabs>
          <w:tab w:val="num" w:pos="1789"/>
        </w:tabs>
        <w:ind w:left="1789" w:hanging="360"/>
      </w:pPr>
      <w:rPr>
        <w:rFonts w:ascii="Symbol" w:hAnsi="Symbol" w:hint="default"/>
        <w:sz w:val="20"/>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196B5D9D"/>
    <w:multiLevelType w:val="hybridMultilevel"/>
    <w:tmpl w:val="3F588B6A"/>
    <w:lvl w:ilvl="0" w:tplc="0419000F">
      <w:start w:val="1"/>
      <w:numFmt w:val="decimal"/>
      <w:lvlText w:val="%1."/>
      <w:lvlJc w:val="left"/>
      <w:pPr>
        <w:tabs>
          <w:tab w:val="num" w:pos="720"/>
        </w:tabs>
        <w:ind w:left="720" w:hanging="360"/>
      </w:pPr>
      <w:rPr>
        <w:rFonts w:cs="Times New Roman"/>
      </w:rPr>
    </w:lvl>
    <w:lvl w:ilvl="1" w:tplc="9E2200B8">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C330F0F"/>
    <w:multiLevelType w:val="hybridMultilevel"/>
    <w:tmpl w:val="D6B8EAF8"/>
    <w:lvl w:ilvl="0" w:tplc="822EBEDA">
      <w:start w:val="1"/>
      <w:numFmt w:val="bullet"/>
      <w:lvlText w:val=""/>
      <w:lvlJc w:val="left"/>
      <w:pPr>
        <w:ind w:left="1068" w:hanging="360"/>
      </w:pPr>
      <w:rPr>
        <w:rFonts w:ascii="Symbol" w:hAnsi="Symbol" w:hint="default"/>
      </w:rPr>
    </w:lvl>
    <w:lvl w:ilvl="1" w:tplc="04190003">
      <w:start w:val="1"/>
      <w:numFmt w:val="bullet"/>
      <w:lvlText w:val="o"/>
      <w:lvlJc w:val="left"/>
      <w:pPr>
        <w:tabs>
          <w:tab w:val="num" w:pos="1068"/>
        </w:tabs>
        <w:ind w:left="1068" w:hanging="360"/>
      </w:pPr>
      <w:rPr>
        <w:rFonts w:ascii="Courier New" w:hAnsi="Courier New" w:hint="default"/>
      </w:rPr>
    </w:lvl>
    <w:lvl w:ilvl="2" w:tplc="04190005" w:tentative="1">
      <w:start w:val="1"/>
      <w:numFmt w:val="bullet"/>
      <w:lvlText w:val=""/>
      <w:lvlJc w:val="left"/>
      <w:pPr>
        <w:tabs>
          <w:tab w:val="num" w:pos="1788"/>
        </w:tabs>
        <w:ind w:left="1788" w:hanging="360"/>
      </w:pPr>
      <w:rPr>
        <w:rFonts w:ascii="Wingdings" w:hAnsi="Wingdings" w:hint="default"/>
      </w:rPr>
    </w:lvl>
    <w:lvl w:ilvl="3" w:tplc="04190001" w:tentative="1">
      <w:start w:val="1"/>
      <w:numFmt w:val="bullet"/>
      <w:lvlText w:val=""/>
      <w:lvlJc w:val="left"/>
      <w:pPr>
        <w:tabs>
          <w:tab w:val="num" w:pos="2508"/>
        </w:tabs>
        <w:ind w:left="2508" w:hanging="360"/>
      </w:pPr>
      <w:rPr>
        <w:rFonts w:ascii="Symbol" w:hAnsi="Symbol" w:hint="default"/>
      </w:rPr>
    </w:lvl>
    <w:lvl w:ilvl="4" w:tplc="04190003" w:tentative="1">
      <w:start w:val="1"/>
      <w:numFmt w:val="bullet"/>
      <w:lvlText w:val="o"/>
      <w:lvlJc w:val="left"/>
      <w:pPr>
        <w:tabs>
          <w:tab w:val="num" w:pos="3228"/>
        </w:tabs>
        <w:ind w:left="3228" w:hanging="360"/>
      </w:pPr>
      <w:rPr>
        <w:rFonts w:ascii="Courier New" w:hAnsi="Courier New" w:hint="default"/>
      </w:rPr>
    </w:lvl>
    <w:lvl w:ilvl="5" w:tplc="04190005" w:tentative="1">
      <w:start w:val="1"/>
      <w:numFmt w:val="bullet"/>
      <w:lvlText w:val=""/>
      <w:lvlJc w:val="left"/>
      <w:pPr>
        <w:tabs>
          <w:tab w:val="num" w:pos="3948"/>
        </w:tabs>
        <w:ind w:left="3948" w:hanging="360"/>
      </w:pPr>
      <w:rPr>
        <w:rFonts w:ascii="Wingdings" w:hAnsi="Wingdings" w:hint="default"/>
      </w:rPr>
    </w:lvl>
    <w:lvl w:ilvl="6" w:tplc="04190001" w:tentative="1">
      <w:start w:val="1"/>
      <w:numFmt w:val="bullet"/>
      <w:lvlText w:val=""/>
      <w:lvlJc w:val="left"/>
      <w:pPr>
        <w:tabs>
          <w:tab w:val="num" w:pos="4668"/>
        </w:tabs>
        <w:ind w:left="4668" w:hanging="360"/>
      </w:pPr>
      <w:rPr>
        <w:rFonts w:ascii="Symbol" w:hAnsi="Symbol" w:hint="default"/>
      </w:rPr>
    </w:lvl>
    <w:lvl w:ilvl="7" w:tplc="04190003" w:tentative="1">
      <w:start w:val="1"/>
      <w:numFmt w:val="bullet"/>
      <w:lvlText w:val="o"/>
      <w:lvlJc w:val="left"/>
      <w:pPr>
        <w:tabs>
          <w:tab w:val="num" w:pos="5388"/>
        </w:tabs>
        <w:ind w:left="5388" w:hanging="360"/>
      </w:pPr>
      <w:rPr>
        <w:rFonts w:ascii="Courier New" w:hAnsi="Courier New" w:hint="default"/>
      </w:rPr>
    </w:lvl>
    <w:lvl w:ilvl="8" w:tplc="04190005" w:tentative="1">
      <w:start w:val="1"/>
      <w:numFmt w:val="bullet"/>
      <w:lvlText w:val=""/>
      <w:lvlJc w:val="left"/>
      <w:pPr>
        <w:tabs>
          <w:tab w:val="num" w:pos="6108"/>
        </w:tabs>
        <w:ind w:left="6108" w:hanging="360"/>
      </w:pPr>
      <w:rPr>
        <w:rFonts w:ascii="Wingdings" w:hAnsi="Wingdings" w:hint="default"/>
      </w:rPr>
    </w:lvl>
  </w:abstractNum>
  <w:abstractNum w:abstractNumId="7">
    <w:nsid w:val="1EBC49BF"/>
    <w:multiLevelType w:val="hybridMultilevel"/>
    <w:tmpl w:val="ACCC7B5A"/>
    <w:lvl w:ilvl="0" w:tplc="822EBEDA">
      <w:start w:val="1"/>
      <w:numFmt w:val="bullet"/>
      <w:lvlText w:val=""/>
      <w:lvlJc w:val="left"/>
      <w:pPr>
        <w:ind w:left="108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21240998"/>
    <w:multiLevelType w:val="hybridMultilevel"/>
    <w:tmpl w:val="61E4CFE6"/>
    <w:lvl w:ilvl="0" w:tplc="822EBE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6C372E"/>
    <w:multiLevelType w:val="hybridMultilevel"/>
    <w:tmpl w:val="2C2C0CC2"/>
    <w:lvl w:ilvl="0" w:tplc="822EBEDA">
      <w:start w:val="1"/>
      <w:numFmt w:val="bullet"/>
      <w:lvlText w:val=""/>
      <w:lvlJc w:val="left"/>
      <w:pPr>
        <w:ind w:left="108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25C7746F"/>
    <w:multiLevelType w:val="hybridMultilevel"/>
    <w:tmpl w:val="103C4FF0"/>
    <w:lvl w:ilvl="0" w:tplc="822EBEDA">
      <w:start w:val="1"/>
      <w:numFmt w:val="bullet"/>
      <w:lvlText w:val=""/>
      <w:lvlJc w:val="left"/>
      <w:pPr>
        <w:ind w:left="108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27E23830"/>
    <w:multiLevelType w:val="hybridMultilevel"/>
    <w:tmpl w:val="777897CE"/>
    <w:lvl w:ilvl="0" w:tplc="822EBED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30101B7F"/>
    <w:multiLevelType w:val="hybridMultilevel"/>
    <w:tmpl w:val="2D1871C8"/>
    <w:lvl w:ilvl="0" w:tplc="8ACE9842">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301F50FB"/>
    <w:multiLevelType w:val="hybridMultilevel"/>
    <w:tmpl w:val="FC1E9C78"/>
    <w:lvl w:ilvl="0" w:tplc="8ACE9842">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nsid w:val="30B003B9"/>
    <w:multiLevelType w:val="hybridMultilevel"/>
    <w:tmpl w:val="0E869870"/>
    <w:lvl w:ilvl="0" w:tplc="8ACE9842">
      <w:start w:val="1"/>
      <w:numFmt w:val="bullet"/>
      <w:lvlText w:val=""/>
      <w:lvlJc w:val="left"/>
      <w:pPr>
        <w:tabs>
          <w:tab w:val="num" w:pos="1647"/>
        </w:tabs>
        <w:ind w:left="1647" w:hanging="360"/>
      </w:pPr>
      <w:rPr>
        <w:rFonts w:ascii="Symbol" w:hAnsi="Symbol" w:hint="default"/>
        <w:sz w:val="20"/>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35525484"/>
    <w:multiLevelType w:val="hybridMultilevel"/>
    <w:tmpl w:val="05F85C3A"/>
    <w:lvl w:ilvl="0" w:tplc="8ACE9842">
      <w:start w:val="1"/>
      <w:numFmt w:val="bullet"/>
      <w:lvlText w:val=""/>
      <w:lvlJc w:val="left"/>
      <w:pPr>
        <w:tabs>
          <w:tab w:val="num" w:pos="1647"/>
        </w:tabs>
        <w:ind w:left="1647" w:hanging="360"/>
      </w:pPr>
      <w:rPr>
        <w:rFonts w:ascii="Symbol" w:hAnsi="Symbol" w:hint="default"/>
        <w:sz w:val="20"/>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42CC3D18"/>
    <w:multiLevelType w:val="hybridMultilevel"/>
    <w:tmpl w:val="1CECF2BA"/>
    <w:lvl w:ilvl="0" w:tplc="8ACE9842">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
    <w:nsid w:val="55E2195D"/>
    <w:multiLevelType w:val="hybridMultilevel"/>
    <w:tmpl w:val="54EE9A86"/>
    <w:lvl w:ilvl="0" w:tplc="5EA8CD94">
      <w:start w:val="1"/>
      <w:numFmt w:val="decimal"/>
      <w:lvlText w:val="%1."/>
      <w:lvlJc w:val="left"/>
      <w:pPr>
        <w:tabs>
          <w:tab w:val="num" w:pos="360"/>
        </w:tabs>
        <w:ind w:left="36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582D70E0"/>
    <w:multiLevelType w:val="multilevel"/>
    <w:tmpl w:val="30024298"/>
    <w:lvl w:ilvl="0">
      <w:start w:val="1"/>
      <w:numFmt w:val="decimal"/>
      <w:lvlText w:val="%1"/>
      <w:lvlJc w:val="left"/>
      <w:pPr>
        <w:tabs>
          <w:tab w:val="num" w:pos="405"/>
        </w:tabs>
        <w:ind w:left="405" w:hanging="405"/>
      </w:pPr>
      <w:rPr>
        <w:rFonts w:cs="Times New Roman" w:hint="default"/>
      </w:rPr>
    </w:lvl>
    <w:lvl w:ilvl="1">
      <w:start w:val="1"/>
      <w:numFmt w:val="decimal"/>
      <w:lvlText w:val="%1.%2"/>
      <w:lvlJc w:val="left"/>
      <w:pPr>
        <w:tabs>
          <w:tab w:val="num" w:pos="840"/>
        </w:tabs>
        <w:ind w:left="840" w:hanging="405"/>
      </w:pPr>
      <w:rPr>
        <w:rFonts w:cs="Times New Roman" w:hint="default"/>
      </w:rPr>
    </w:lvl>
    <w:lvl w:ilvl="2">
      <w:start w:val="1"/>
      <w:numFmt w:val="decimal"/>
      <w:lvlText w:val="%1.%2.%3"/>
      <w:lvlJc w:val="left"/>
      <w:pPr>
        <w:tabs>
          <w:tab w:val="num" w:pos="1590"/>
        </w:tabs>
        <w:ind w:left="1590" w:hanging="720"/>
      </w:pPr>
      <w:rPr>
        <w:rFonts w:cs="Times New Roman" w:hint="default"/>
      </w:rPr>
    </w:lvl>
    <w:lvl w:ilvl="3">
      <w:start w:val="1"/>
      <w:numFmt w:val="decimal"/>
      <w:lvlText w:val="%1.%2.%3.%4"/>
      <w:lvlJc w:val="left"/>
      <w:pPr>
        <w:tabs>
          <w:tab w:val="num" w:pos="2385"/>
        </w:tabs>
        <w:ind w:left="2385" w:hanging="1080"/>
      </w:pPr>
      <w:rPr>
        <w:rFonts w:cs="Times New Roman" w:hint="default"/>
      </w:rPr>
    </w:lvl>
    <w:lvl w:ilvl="4">
      <w:start w:val="1"/>
      <w:numFmt w:val="decimal"/>
      <w:lvlText w:val="%1.%2.%3.%4.%5"/>
      <w:lvlJc w:val="left"/>
      <w:pPr>
        <w:tabs>
          <w:tab w:val="num" w:pos="2820"/>
        </w:tabs>
        <w:ind w:left="2820" w:hanging="1080"/>
      </w:pPr>
      <w:rPr>
        <w:rFonts w:cs="Times New Roman" w:hint="default"/>
      </w:rPr>
    </w:lvl>
    <w:lvl w:ilvl="5">
      <w:start w:val="1"/>
      <w:numFmt w:val="decimal"/>
      <w:lvlText w:val="%1.%2.%3.%4.%5.%6"/>
      <w:lvlJc w:val="left"/>
      <w:pPr>
        <w:tabs>
          <w:tab w:val="num" w:pos="3615"/>
        </w:tabs>
        <w:ind w:left="3615" w:hanging="1440"/>
      </w:pPr>
      <w:rPr>
        <w:rFonts w:cs="Times New Roman" w:hint="default"/>
      </w:rPr>
    </w:lvl>
    <w:lvl w:ilvl="6">
      <w:start w:val="1"/>
      <w:numFmt w:val="decimal"/>
      <w:lvlText w:val="%1.%2.%3.%4.%5.%6.%7"/>
      <w:lvlJc w:val="left"/>
      <w:pPr>
        <w:tabs>
          <w:tab w:val="num" w:pos="4050"/>
        </w:tabs>
        <w:ind w:left="4050" w:hanging="1440"/>
      </w:pPr>
      <w:rPr>
        <w:rFonts w:cs="Times New Roman" w:hint="default"/>
      </w:rPr>
    </w:lvl>
    <w:lvl w:ilvl="7">
      <w:start w:val="1"/>
      <w:numFmt w:val="decimal"/>
      <w:lvlText w:val="%1.%2.%3.%4.%5.%6.%7.%8"/>
      <w:lvlJc w:val="left"/>
      <w:pPr>
        <w:tabs>
          <w:tab w:val="num" w:pos="4845"/>
        </w:tabs>
        <w:ind w:left="4845" w:hanging="1800"/>
      </w:pPr>
      <w:rPr>
        <w:rFonts w:cs="Times New Roman" w:hint="default"/>
      </w:rPr>
    </w:lvl>
    <w:lvl w:ilvl="8">
      <w:start w:val="1"/>
      <w:numFmt w:val="decimal"/>
      <w:lvlText w:val="%1.%2.%3.%4.%5.%6.%7.%8.%9"/>
      <w:lvlJc w:val="left"/>
      <w:pPr>
        <w:tabs>
          <w:tab w:val="num" w:pos="5640"/>
        </w:tabs>
        <w:ind w:left="5640" w:hanging="2160"/>
      </w:pPr>
      <w:rPr>
        <w:rFonts w:cs="Times New Roman" w:hint="default"/>
      </w:rPr>
    </w:lvl>
  </w:abstractNum>
  <w:abstractNum w:abstractNumId="19">
    <w:nsid w:val="59990D00"/>
    <w:multiLevelType w:val="multilevel"/>
    <w:tmpl w:val="777897C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0">
    <w:nsid w:val="5AE72546"/>
    <w:multiLevelType w:val="hybridMultilevel"/>
    <w:tmpl w:val="5B8ED1A0"/>
    <w:lvl w:ilvl="0" w:tplc="8ACE9842">
      <w:start w:val="1"/>
      <w:numFmt w:val="bullet"/>
      <w:lvlText w:val=""/>
      <w:lvlJc w:val="left"/>
      <w:pPr>
        <w:tabs>
          <w:tab w:val="num" w:pos="1647"/>
        </w:tabs>
        <w:ind w:left="1647" w:hanging="360"/>
      </w:pPr>
      <w:rPr>
        <w:rFonts w:ascii="Symbol" w:hAnsi="Symbol" w:hint="default"/>
        <w:sz w:val="20"/>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5D7C3AB0"/>
    <w:multiLevelType w:val="hybridMultilevel"/>
    <w:tmpl w:val="D1205376"/>
    <w:lvl w:ilvl="0" w:tplc="F5D205C4">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368"/>
        </w:tabs>
        <w:ind w:left="1368" w:hanging="360"/>
      </w:pPr>
      <w:rPr>
        <w:rFonts w:ascii="Courier New" w:hAnsi="Courier New" w:hint="default"/>
      </w:rPr>
    </w:lvl>
    <w:lvl w:ilvl="2" w:tplc="04190005" w:tentative="1">
      <w:start w:val="1"/>
      <w:numFmt w:val="bullet"/>
      <w:lvlText w:val=""/>
      <w:lvlJc w:val="left"/>
      <w:pPr>
        <w:tabs>
          <w:tab w:val="num" w:pos="2088"/>
        </w:tabs>
        <w:ind w:left="2088" w:hanging="360"/>
      </w:pPr>
      <w:rPr>
        <w:rFonts w:ascii="Wingdings" w:hAnsi="Wingdings" w:hint="default"/>
      </w:rPr>
    </w:lvl>
    <w:lvl w:ilvl="3" w:tplc="04190001" w:tentative="1">
      <w:start w:val="1"/>
      <w:numFmt w:val="bullet"/>
      <w:lvlText w:val=""/>
      <w:lvlJc w:val="left"/>
      <w:pPr>
        <w:tabs>
          <w:tab w:val="num" w:pos="2808"/>
        </w:tabs>
        <w:ind w:left="2808" w:hanging="360"/>
      </w:pPr>
      <w:rPr>
        <w:rFonts w:ascii="Symbol" w:hAnsi="Symbol" w:hint="default"/>
      </w:rPr>
    </w:lvl>
    <w:lvl w:ilvl="4" w:tplc="04190003" w:tentative="1">
      <w:start w:val="1"/>
      <w:numFmt w:val="bullet"/>
      <w:lvlText w:val="o"/>
      <w:lvlJc w:val="left"/>
      <w:pPr>
        <w:tabs>
          <w:tab w:val="num" w:pos="3528"/>
        </w:tabs>
        <w:ind w:left="3528" w:hanging="360"/>
      </w:pPr>
      <w:rPr>
        <w:rFonts w:ascii="Courier New" w:hAnsi="Courier New" w:hint="default"/>
      </w:rPr>
    </w:lvl>
    <w:lvl w:ilvl="5" w:tplc="04190005" w:tentative="1">
      <w:start w:val="1"/>
      <w:numFmt w:val="bullet"/>
      <w:lvlText w:val=""/>
      <w:lvlJc w:val="left"/>
      <w:pPr>
        <w:tabs>
          <w:tab w:val="num" w:pos="4248"/>
        </w:tabs>
        <w:ind w:left="4248" w:hanging="360"/>
      </w:pPr>
      <w:rPr>
        <w:rFonts w:ascii="Wingdings" w:hAnsi="Wingdings" w:hint="default"/>
      </w:rPr>
    </w:lvl>
    <w:lvl w:ilvl="6" w:tplc="04190001" w:tentative="1">
      <w:start w:val="1"/>
      <w:numFmt w:val="bullet"/>
      <w:lvlText w:val=""/>
      <w:lvlJc w:val="left"/>
      <w:pPr>
        <w:tabs>
          <w:tab w:val="num" w:pos="4968"/>
        </w:tabs>
        <w:ind w:left="4968" w:hanging="360"/>
      </w:pPr>
      <w:rPr>
        <w:rFonts w:ascii="Symbol" w:hAnsi="Symbol" w:hint="default"/>
      </w:rPr>
    </w:lvl>
    <w:lvl w:ilvl="7" w:tplc="04190003" w:tentative="1">
      <w:start w:val="1"/>
      <w:numFmt w:val="bullet"/>
      <w:lvlText w:val="o"/>
      <w:lvlJc w:val="left"/>
      <w:pPr>
        <w:tabs>
          <w:tab w:val="num" w:pos="5688"/>
        </w:tabs>
        <w:ind w:left="5688" w:hanging="360"/>
      </w:pPr>
      <w:rPr>
        <w:rFonts w:ascii="Courier New" w:hAnsi="Courier New" w:hint="default"/>
      </w:rPr>
    </w:lvl>
    <w:lvl w:ilvl="8" w:tplc="04190005" w:tentative="1">
      <w:start w:val="1"/>
      <w:numFmt w:val="bullet"/>
      <w:lvlText w:val=""/>
      <w:lvlJc w:val="left"/>
      <w:pPr>
        <w:tabs>
          <w:tab w:val="num" w:pos="6408"/>
        </w:tabs>
        <w:ind w:left="6408" w:hanging="360"/>
      </w:pPr>
      <w:rPr>
        <w:rFonts w:ascii="Wingdings" w:hAnsi="Wingdings" w:hint="default"/>
      </w:rPr>
    </w:lvl>
  </w:abstractNum>
  <w:abstractNum w:abstractNumId="22">
    <w:nsid w:val="60404C27"/>
    <w:multiLevelType w:val="hybridMultilevel"/>
    <w:tmpl w:val="62B0836A"/>
    <w:lvl w:ilvl="0" w:tplc="822EBEDA">
      <w:start w:val="1"/>
      <w:numFmt w:val="bullet"/>
      <w:lvlText w:val=""/>
      <w:lvlJc w:val="left"/>
      <w:pPr>
        <w:ind w:left="1068" w:hanging="360"/>
      </w:pPr>
      <w:rPr>
        <w:rFonts w:ascii="Symbol" w:hAnsi="Symbol" w:hint="default"/>
      </w:rPr>
    </w:lvl>
    <w:lvl w:ilvl="1" w:tplc="04190003">
      <w:start w:val="1"/>
      <w:numFmt w:val="bullet"/>
      <w:lvlText w:val="o"/>
      <w:lvlJc w:val="left"/>
      <w:pPr>
        <w:tabs>
          <w:tab w:val="num" w:pos="1068"/>
        </w:tabs>
        <w:ind w:left="1068" w:hanging="360"/>
      </w:pPr>
      <w:rPr>
        <w:rFonts w:ascii="Courier New" w:hAnsi="Courier New" w:hint="default"/>
      </w:rPr>
    </w:lvl>
    <w:lvl w:ilvl="2" w:tplc="04190005" w:tentative="1">
      <w:start w:val="1"/>
      <w:numFmt w:val="bullet"/>
      <w:lvlText w:val=""/>
      <w:lvlJc w:val="left"/>
      <w:pPr>
        <w:tabs>
          <w:tab w:val="num" w:pos="1788"/>
        </w:tabs>
        <w:ind w:left="1788" w:hanging="360"/>
      </w:pPr>
      <w:rPr>
        <w:rFonts w:ascii="Wingdings" w:hAnsi="Wingdings" w:hint="default"/>
      </w:rPr>
    </w:lvl>
    <w:lvl w:ilvl="3" w:tplc="04190001" w:tentative="1">
      <w:start w:val="1"/>
      <w:numFmt w:val="bullet"/>
      <w:lvlText w:val=""/>
      <w:lvlJc w:val="left"/>
      <w:pPr>
        <w:tabs>
          <w:tab w:val="num" w:pos="2508"/>
        </w:tabs>
        <w:ind w:left="2508" w:hanging="360"/>
      </w:pPr>
      <w:rPr>
        <w:rFonts w:ascii="Symbol" w:hAnsi="Symbol" w:hint="default"/>
      </w:rPr>
    </w:lvl>
    <w:lvl w:ilvl="4" w:tplc="04190003" w:tentative="1">
      <w:start w:val="1"/>
      <w:numFmt w:val="bullet"/>
      <w:lvlText w:val="o"/>
      <w:lvlJc w:val="left"/>
      <w:pPr>
        <w:tabs>
          <w:tab w:val="num" w:pos="3228"/>
        </w:tabs>
        <w:ind w:left="3228" w:hanging="360"/>
      </w:pPr>
      <w:rPr>
        <w:rFonts w:ascii="Courier New" w:hAnsi="Courier New" w:hint="default"/>
      </w:rPr>
    </w:lvl>
    <w:lvl w:ilvl="5" w:tplc="04190005" w:tentative="1">
      <w:start w:val="1"/>
      <w:numFmt w:val="bullet"/>
      <w:lvlText w:val=""/>
      <w:lvlJc w:val="left"/>
      <w:pPr>
        <w:tabs>
          <w:tab w:val="num" w:pos="3948"/>
        </w:tabs>
        <w:ind w:left="3948" w:hanging="360"/>
      </w:pPr>
      <w:rPr>
        <w:rFonts w:ascii="Wingdings" w:hAnsi="Wingdings" w:hint="default"/>
      </w:rPr>
    </w:lvl>
    <w:lvl w:ilvl="6" w:tplc="04190001" w:tentative="1">
      <w:start w:val="1"/>
      <w:numFmt w:val="bullet"/>
      <w:lvlText w:val=""/>
      <w:lvlJc w:val="left"/>
      <w:pPr>
        <w:tabs>
          <w:tab w:val="num" w:pos="4668"/>
        </w:tabs>
        <w:ind w:left="4668" w:hanging="360"/>
      </w:pPr>
      <w:rPr>
        <w:rFonts w:ascii="Symbol" w:hAnsi="Symbol" w:hint="default"/>
      </w:rPr>
    </w:lvl>
    <w:lvl w:ilvl="7" w:tplc="04190003" w:tentative="1">
      <w:start w:val="1"/>
      <w:numFmt w:val="bullet"/>
      <w:lvlText w:val="o"/>
      <w:lvlJc w:val="left"/>
      <w:pPr>
        <w:tabs>
          <w:tab w:val="num" w:pos="5388"/>
        </w:tabs>
        <w:ind w:left="5388" w:hanging="360"/>
      </w:pPr>
      <w:rPr>
        <w:rFonts w:ascii="Courier New" w:hAnsi="Courier New" w:hint="default"/>
      </w:rPr>
    </w:lvl>
    <w:lvl w:ilvl="8" w:tplc="04190005" w:tentative="1">
      <w:start w:val="1"/>
      <w:numFmt w:val="bullet"/>
      <w:lvlText w:val=""/>
      <w:lvlJc w:val="left"/>
      <w:pPr>
        <w:tabs>
          <w:tab w:val="num" w:pos="6108"/>
        </w:tabs>
        <w:ind w:left="6108" w:hanging="360"/>
      </w:pPr>
      <w:rPr>
        <w:rFonts w:ascii="Wingdings" w:hAnsi="Wingdings" w:hint="default"/>
      </w:rPr>
    </w:lvl>
  </w:abstractNum>
  <w:abstractNum w:abstractNumId="23">
    <w:nsid w:val="60457ACD"/>
    <w:multiLevelType w:val="hybridMultilevel"/>
    <w:tmpl w:val="DF7AF6FC"/>
    <w:lvl w:ilvl="0" w:tplc="822EBEDA">
      <w:start w:val="1"/>
      <w:numFmt w:val="bullet"/>
      <w:lvlText w:val=""/>
      <w:lvlJc w:val="left"/>
      <w:pPr>
        <w:ind w:left="108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65646A82"/>
    <w:multiLevelType w:val="hybridMultilevel"/>
    <w:tmpl w:val="9D50A730"/>
    <w:lvl w:ilvl="0" w:tplc="8ACE9842">
      <w:start w:val="1"/>
      <w:numFmt w:val="bullet"/>
      <w:lvlText w:val=""/>
      <w:lvlJc w:val="left"/>
      <w:pPr>
        <w:tabs>
          <w:tab w:val="num" w:pos="1647"/>
        </w:tabs>
        <w:ind w:left="1647" w:hanging="360"/>
      </w:pPr>
      <w:rPr>
        <w:rFonts w:ascii="Symbol" w:hAnsi="Symbol" w:hint="default"/>
        <w:sz w:val="20"/>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67DD4CB2"/>
    <w:multiLevelType w:val="hybridMultilevel"/>
    <w:tmpl w:val="0E4CD8C0"/>
    <w:lvl w:ilvl="0" w:tplc="822EBEDA">
      <w:start w:val="1"/>
      <w:numFmt w:val="bullet"/>
      <w:lvlText w:val=""/>
      <w:lvlJc w:val="left"/>
      <w:pPr>
        <w:ind w:left="100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6B92169B"/>
    <w:multiLevelType w:val="hybridMultilevel"/>
    <w:tmpl w:val="EEE2D500"/>
    <w:lvl w:ilvl="0" w:tplc="8ACE9842">
      <w:start w:val="1"/>
      <w:numFmt w:val="bullet"/>
      <w:lvlText w:val=""/>
      <w:lvlJc w:val="left"/>
      <w:pPr>
        <w:tabs>
          <w:tab w:val="num" w:pos="1647"/>
        </w:tabs>
        <w:ind w:left="1647"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ED708A0"/>
    <w:multiLevelType w:val="hybridMultilevel"/>
    <w:tmpl w:val="2EAE0FBC"/>
    <w:lvl w:ilvl="0" w:tplc="822EBEDA">
      <w:start w:val="1"/>
      <w:numFmt w:val="bullet"/>
      <w:lvlText w:val=""/>
      <w:lvlJc w:val="left"/>
      <w:pPr>
        <w:ind w:left="108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nsid w:val="787A39DF"/>
    <w:multiLevelType w:val="hybridMultilevel"/>
    <w:tmpl w:val="A0903F6C"/>
    <w:lvl w:ilvl="0" w:tplc="8ACE9842">
      <w:start w:val="1"/>
      <w:numFmt w:val="bullet"/>
      <w:lvlText w:val=""/>
      <w:lvlJc w:val="left"/>
      <w:pPr>
        <w:tabs>
          <w:tab w:val="num" w:pos="1647"/>
        </w:tabs>
        <w:ind w:left="1647" w:hanging="360"/>
      </w:pPr>
      <w:rPr>
        <w:rFonts w:ascii="Symbol" w:hAnsi="Symbol" w:hint="default"/>
        <w:sz w:val="20"/>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79A20016"/>
    <w:multiLevelType w:val="hybridMultilevel"/>
    <w:tmpl w:val="F7226166"/>
    <w:lvl w:ilvl="0" w:tplc="822EBEDA">
      <w:start w:val="1"/>
      <w:numFmt w:val="bullet"/>
      <w:lvlText w:val=""/>
      <w:lvlJc w:val="left"/>
      <w:pPr>
        <w:ind w:left="108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5"/>
  </w:num>
  <w:num w:numId="3">
    <w:abstractNumId w:val="4"/>
  </w:num>
  <w:num w:numId="4">
    <w:abstractNumId w:val="16"/>
  </w:num>
  <w:num w:numId="5">
    <w:abstractNumId w:val="1"/>
  </w:num>
  <w:num w:numId="6">
    <w:abstractNumId w:val="14"/>
  </w:num>
  <w:num w:numId="7">
    <w:abstractNumId w:val="24"/>
  </w:num>
  <w:num w:numId="8">
    <w:abstractNumId w:val="20"/>
  </w:num>
  <w:num w:numId="9">
    <w:abstractNumId w:val="15"/>
  </w:num>
  <w:num w:numId="10">
    <w:abstractNumId w:val="13"/>
  </w:num>
  <w:num w:numId="11">
    <w:abstractNumId w:val="12"/>
  </w:num>
  <w:num w:numId="12">
    <w:abstractNumId w:val="28"/>
  </w:num>
  <w:num w:numId="13">
    <w:abstractNumId w:val="2"/>
  </w:num>
  <w:num w:numId="14">
    <w:abstractNumId w:val="26"/>
  </w:num>
  <w:num w:numId="15">
    <w:abstractNumId w:val="18"/>
  </w:num>
  <w:num w:numId="16">
    <w:abstractNumId w:val="3"/>
  </w:num>
  <w:num w:numId="17">
    <w:abstractNumId w:val="21"/>
  </w:num>
  <w:num w:numId="18">
    <w:abstractNumId w:val="17"/>
  </w:num>
  <w:num w:numId="19">
    <w:abstractNumId w:val="8"/>
  </w:num>
  <w:num w:numId="20">
    <w:abstractNumId w:val="11"/>
  </w:num>
  <w:num w:numId="21">
    <w:abstractNumId w:val="19"/>
  </w:num>
  <w:num w:numId="22">
    <w:abstractNumId w:val="25"/>
  </w:num>
  <w:num w:numId="23">
    <w:abstractNumId w:val="10"/>
  </w:num>
  <w:num w:numId="24">
    <w:abstractNumId w:val="23"/>
  </w:num>
  <w:num w:numId="25">
    <w:abstractNumId w:val="7"/>
  </w:num>
  <w:num w:numId="26">
    <w:abstractNumId w:val="27"/>
  </w:num>
  <w:num w:numId="27">
    <w:abstractNumId w:val="9"/>
  </w:num>
  <w:num w:numId="28">
    <w:abstractNumId w:val="29"/>
  </w:num>
  <w:num w:numId="29">
    <w:abstractNumId w:val="6"/>
  </w:num>
  <w:num w:numId="30">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A510A"/>
    <w:rsid w:val="000015D8"/>
    <w:rsid w:val="0000169D"/>
    <w:rsid w:val="0000207C"/>
    <w:rsid w:val="00006D32"/>
    <w:rsid w:val="00011509"/>
    <w:rsid w:val="00011E51"/>
    <w:rsid w:val="00012376"/>
    <w:rsid w:val="00012659"/>
    <w:rsid w:val="00020AFF"/>
    <w:rsid w:val="0002634B"/>
    <w:rsid w:val="00027FEF"/>
    <w:rsid w:val="00031283"/>
    <w:rsid w:val="0003171D"/>
    <w:rsid w:val="0003182E"/>
    <w:rsid w:val="0003235A"/>
    <w:rsid w:val="000334BF"/>
    <w:rsid w:val="000514EE"/>
    <w:rsid w:val="00054C77"/>
    <w:rsid w:val="000633F2"/>
    <w:rsid w:val="00064E60"/>
    <w:rsid w:val="00070F31"/>
    <w:rsid w:val="00071DFC"/>
    <w:rsid w:val="0007221D"/>
    <w:rsid w:val="00073A29"/>
    <w:rsid w:val="00077024"/>
    <w:rsid w:val="00093841"/>
    <w:rsid w:val="00094E17"/>
    <w:rsid w:val="000A137E"/>
    <w:rsid w:val="000B2FD5"/>
    <w:rsid w:val="000B6B44"/>
    <w:rsid w:val="000B6BC6"/>
    <w:rsid w:val="000C45BD"/>
    <w:rsid w:val="000C5323"/>
    <w:rsid w:val="000D19AF"/>
    <w:rsid w:val="000D2AF8"/>
    <w:rsid w:val="000D3CF8"/>
    <w:rsid w:val="000D4741"/>
    <w:rsid w:val="000E0786"/>
    <w:rsid w:val="000E1467"/>
    <w:rsid w:val="000E158C"/>
    <w:rsid w:val="000E7DE1"/>
    <w:rsid w:val="000F06DB"/>
    <w:rsid w:val="000F4509"/>
    <w:rsid w:val="000F74DE"/>
    <w:rsid w:val="001027A3"/>
    <w:rsid w:val="001045F1"/>
    <w:rsid w:val="001069F7"/>
    <w:rsid w:val="0011562E"/>
    <w:rsid w:val="001227EA"/>
    <w:rsid w:val="00125C9C"/>
    <w:rsid w:val="001266D4"/>
    <w:rsid w:val="00131EFD"/>
    <w:rsid w:val="001324DC"/>
    <w:rsid w:val="001354B5"/>
    <w:rsid w:val="0013774A"/>
    <w:rsid w:val="00140C56"/>
    <w:rsid w:val="00142863"/>
    <w:rsid w:val="00142AC6"/>
    <w:rsid w:val="00145A78"/>
    <w:rsid w:val="00146047"/>
    <w:rsid w:val="00153E72"/>
    <w:rsid w:val="00157911"/>
    <w:rsid w:val="00160EC1"/>
    <w:rsid w:val="00161AAE"/>
    <w:rsid w:val="001623F2"/>
    <w:rsid w:val="0016330B"/>
    <w:rsid w:val="00163B9E"/>
    <w:rsid w:val="00163F48"/>
    <w:rsid w:val="00170F7E"/>
    <w:rsid w:val="00172382"/>
    <w:rsid w:val="00172A53"/>
    <w:rsid w:val="00176A32"/>
    <w:rsid w:val="00177A9E"/>
    <w:rsid w:val="0019359A"/>
    <w:rsid w:val="00195DA0"/>
    <w:rsid w:val="00196BAA"/>
    <w:rsid w:val="001A04B8"/>
    <w:rsid w:val="001A2760"/>
    <w:rsid w:val="001A41CF"/>
    <w:rsid w:val="001A45BB"/>
    <w:rsid w:val="001A6471"/>
    <w:rsid w:val="001B56E2"/>
    <w:rsid w:val="001B6177"/>
    <w:rsid w:val="001D0986"/>
    <w:rsid w:val="001D18AF"/>
    <w:rsid w:val="001D7CF1"/>
    <w:rsid w:val="001D7F03"/>
    <w:rsid w:val="001E1571"/>
    <w:rsid w:val="001E402D"/>
    <w:rsid w:val="001E770F"/>
    <w:rsid w:val="001F49D0"/>
    <w:rsid w:val="001F5555"/>
    <w:rsid w:val="001F7D58"/>
    <w:rsid w:val="001F7FD5"/>
    <w:rsid w:val="00202B40"/>
    <w:rsid w:val="0020695E"/>
    <w:rsid w:val="00207A8B"/>
    <w:rsid w:val="0021021B"/>
    <w:rsid w:val="00212F67"/>
    <w:rsid w:val="00212F74"/>
    <w:rsid w:val="00213FC2"/>
    <w:rsid w:val="00220BF3"/>
    <w:rsid w:val="00222F10"/>
    <w:rsid w:val="00224908"/>
    <w:rsid w:val="00227D9A"/>
    <w:rsid w:val="0023255A"/>
    <w:rsid w:val="00232CA0"/>
    <w:rsid w:val="0024297B"/>
    <w:rsid w:val="0025428E"/>
    <w:rsid w:val="00254D39"/>
    <w:rsid w:val="00256AA2"/>
    <w:rsid w:val="00256AF5"/>
    <w:rsid w:val="0026018A"/>
    <w:rsid w:val="00260860"/>
    <w:rsid w:val="00262D4C"/>
    <w:rsid w:val="00266D7C"/>
    <w:rsid w:val="00271913"/>
    <w:rsid w:val="00271B46"/>
    <w:rsid w:val="00287924"/>
    <w:rsid w:val="00287EEC"/>
    <w:rsid w:val="002908F5"/>
    <w:rsid w:val="00291026"/>
    <w:rsid w:val="00292006"/>
    <w:rsid w:val="002930EE"/>
    <w:rsid w:val="00293B26"/>
    <w:rsid w:val="002941CC"/>
    <w:rsid w:val="002950A7"/>
    <w:rsid w:val="002A16FA"/>
    <w:rsid w:val="002A77A7"/>
    <w:rsid w:val="002B3FB9"/>
    <w:rsid w:val="002B4E02"/>
    <w:rsid w:val="002B672E"/>
    <w:rsid w:val="002C152A"/>
    <w:rsid w:val="002C19A7"/>
    <w:rsid w:val="002C3065"/>
    <w:rsid w:val="002C42E1"/>
    <w:rsid w:val="002C6426"/>
    <w:rsid w:val="002C6AC9"/>
    <w:rsid w:val="002C753B"/>
    <w:rsid w:val="002D6E89"/>
    <w:rsid w:val="002E04A7"/>
    <w:rsid w:val="002E4D87"/>
    <w:rsid w:val="002E51F4"/>
    <w:rsid w:val="002E66D9"/>
    <w:rsid w:val="002E7B0C"/>
    <w:rsid w:val="002F574D"/>
    <w:rsid w:val="002F5B56"/>
    <w:rsid w:val="002F5F12"/>
    <w:rsid w:val="003035E1"/>
    <w:rsid w:val="003067D2"/>
    <w:rsid w:val="0031338D"/>
    <w:rsid w:val="0031359F"/>
    <w:rsid w:val="0031712E"/>
    <w:rsid w:val="00330738"/>
    <w:rsid w:val="0033380C"/>
    <w:rsid w:val="00336D0E"/>
    <w:rsid w:val="003419AD"/>
    <w:rsid w:val="00343C90"/>
    <w:rsid w:val="00351FC2"/>
    <w:rsid w:val="003564FE"/>
    <w:rsid w:val="0036272C"/>
    <w:rsid w:val="003631CE"/>
    <w:rsid w:val="00364A67"/>
    <w:rsid w:val="0036693C"/>
    <w:rsid w:val="003720D0"/>
    <w:rsid w:val="003774E1"/>
    <w:rsid w:val="003868FE"/>
    <w:rsid w:val="003878C0"/>
    <w:rsid w:val="00392AE9"/>
    <w:rsid w:val="00394155"/>
    <w:rsid w:val="003A3F00"/>
    <w:rsid w:val="003A4A6C"/>
    <w:rsid w:val="003B2A41"/>
    <w:rsid w:val="003B5068"/>
    <w:rsid w:val="003B5DA2"/>
    <w:rsid w:val="003C22F4"/>
    <w:rsid w:val="003C6789"/>
    <w:rsid w:val="003D0510"/>
    <w:rsid w:val="003D0626"/>
    <w:rsid w:val="003D10E3"/>
    <w:rsid w:val="003D7FB3"/>
    <w:rsid w:val="003E272A"/>
    <w:rsid w:val="003E2777"/>
    <w:rsid w:val="003F1420"/>
    <w:rsid w:val="003F29C5"/>
    <w:rsid w:val="003F36B2"/>
    <w:rsid w:val="003F3D48"/>
    <w:rsid w:val="003F3F83"/>
    <w:rsid w:val="003F5503"/>
    <w:rsid w:val="003F682B"/>
    <w:rsid w:val="003F71E9"/>
    <w:rsid w:val="00400D4B"/>
    <w:rsid w:val="00401141"/>
    <w:rsid w:val="00406B98"/>
    <w:rsid w:val="00411DE3"/>
    <w:rsid w:val="0042106E"/>
    <w:rsid w:val="00424CDE"/>
    <w:rsid w:val="00426C1E"/>
    <w:rsid w:val="0043113B"/>
    <w:rsid w:val="00440F42"/>
    <w:rsid w:val="004419F9"/>
    <w:rsid w:val="00442660"/>
    <w:rsid w:val="00450682"/>
    <w:rsid w:val="00452D8B"/>
    <w:rsid w:val="00453872"/>
    <w:rsid w:val="00463F2B"/>
    <w:rsid w:val="0046446C"/>
    <w:rsid w:val="00464B04"/>
    <w:rsid w:val="00467337"/>
    <w:rsid w:val="00467EEF"/>
    <w:rsid w:val="0047091B"/>
    <w:rsid w:val="00471506"/>
    <w:rsid w:val="004733F5"/>
    <w:rsid w:val="00476DA6"/>
    <w:rsid w:val="004877DA"/>
    <w:rsid w:val="004922A2"/>
    <w:rsid w:val="00493085"/>
    <w:rsid w:val="00496459"/>
    <w:rsid w:val="004A3823"/>
    <w:rsid w:val="004A3E60"/>
    <w:rsid w:val="004A7362"/>
    <w:rsid w:val="004A781C"/>
    <w:rsid w:val="004B18F5"/>
    <w:rsid w:val="004B3222"/>
    <w:rsid w:val="004B3CCB"/>
    <w:rsid w:val="004B3D02"/>
    <w:rsid w:val="004B4893"/>
    <w:rsid w:val="004C32AF"/>
    <w:rsid w:val="004C6708"/>
    <w:rsid w:val="004D0926"/>
    <w:rsid w:val="004D5EAE"/>
    <w:rsid w:val="004E2121"/>
    <w:rsid w:val="004F09BF"/>
    <w:rsid w:val="004F54BC"/>
    <w:rsid w:val="004F6B45"/>
    <w:rsid w:val="00506CDA"/>
    <w:rsid w:val="00511627"/>
    <w:rsid w:val="00512372"/>
    <w:rsid w:val="00513134"/>
    <w:rsid w:val="00515128"/>
    <w:rsid w:val="00516FF6"/>
    <w:rsid w:val="0052780E"/>
    <w:rsid w:val="005352C9"/>
    <w:rsid w:val="00537148"/>
    <w:rsid w:val="0054105E"/>
    <w:rsid w:val="00541E49"/>
    <w:rsid w:val="00542B67"/>
    <w:rsid w:val="00555B5A"/>
    <w:rsid w:val="0055698B"/>
    <w:rsid w:val="005671EC"/>
    <w:rsid w:val="005672C8"/>
    <w:rsid w:val="00572604"/>
    <w:rsid w:val="00572BD1"/>
    <w:rsid w:val="00573981"/>
    <w:rsid w:val="00575529"/>
    <w:rsid w:val="0057754F"/>
    <w:rsid w:val="005802AF"/>
    <w:rsid w:val="005A0CE9"/>
    <w:rsid w:val="005A0F7E"/>
    <w:rsid w:val="005B3148"/>
    <w:rsid w:val="005B59BB"/>
    <w:rsid w:val="005B73E4"/>
    <w:rsid w:val="005B78D9"/>
    <w:rsid w:val="005C1707"/>
    <w:rsid w:val="005C5077"/>
    <w:rsid w:val="005C5208"/>
    <w:rsid w:val="005D6B38"/>
    <w:rsid w:val="005E08EA"/>
    <w:rsid w:val="005E3581"/>
    <w:rsid w:val="005F135F"/>
    <w:rsid w:val="005F253F"/>
    <w:rsid w:val="005F5FE7"/>
    <w:rsid w:val="005F7BA6"/>
    <w:rsid w:val="006009E5"/>
    <w:rsid w:val="006016B8"/>
    <w:rsid w:val="00601B21"/>
    <w:rsid w:val="00603F04"/>
    <w:rsid w:val="0061185C"/>
    <w:rsid w:val="00612EC8"/>
    <w:rsid w:val="0061410E"/>
    <w:rsid w:val="00614704"/>
    <w:rsid w:val="00617AD2"/>
    <w:rsid w:val="006212CD"/>
    <w:rsid w:val="00621BD6"/>
    <w:rsid w:val="00623622"/>
    <w:rsid w:val="006253F2"/>
    <w:rsid w:val="00631FB3"/>
    <w:rsid w:val="00647961"/>
    <w:rsid w:val="00653D20"/>
    <w:rsid w:val="00654ABB"/>
    <w:rsid w:val="006550CC"/>
    <w:rsid w:val="00662FFB"/>
    <w:rsid w:val="006636A1"/>
    <w:rsid w:val="0067219E"/>
    <w:rsid w:val="00680660"/>
    <w:rsid w:val="0068289A"/>
    <w:rsid w:val="00682D35"/>
    <w:rsid w:val="00695757"/>
    <w:rsid w:val="006A15F9"/>
    <w:rsid w:val="006A1EE2"/>
    <w:rsid w:val="006A3E3C"/>
    <w:rsid w:val="006A4592"/>
    <w:rsid w:val="006B0A76"/>
    <w:rsid w:val="006B3DB4"/>
    <w:rsid w:val="006B6FAF"/>
    <w:rsid w:val="006C672D"/>
    <w:rsid w:val="006D2332"/>
    <w:rsid w:val="006D3E60"/>
    <w:rsid w:val="006D4D0D"/>
    <w:rsid w:val="006D6AA3"/>
    <w:rsid w:val="006E31EB"/>
    <w:rsid w:val="006E3212"/>
    <w:rsid w:val="006E6A5D"/>
    <w:rsid w:val="006E6FD8"/>
    <w:rsid w:val="006F0A23"/>
    <w:rsid w:val="006F2125"/>
    <w:rsid w:val="006F2476"/>
    <w:rsid w:val="006F289C"/>
    <w:rsid w:val="007006B3"/>
    <w:rsid w:val="00701476"/>
    <w:rsid w:val="0070522E"/>
    <w:rsid w:val="00710A8D"/>
    <w:rsid w:val="0071112E"/>
    <w:rsid w:val="00720995"/>
    <w:rsid w:val="00723E80"/>
    <w:rsid w:val="007264C0"/>
    <w:rsid w:val="00727B0A"/>
    <w:rsid w:val="00733161"/>
    <w:rsid w:val="0073644C"/>
    <w:rsid w:val="00742880"/>
    <w:rsid w:val="007449E3"/>
    <w:rsid w:val="007451E9"/>
    <w:rsid w:val="00745302"/>
    <w:rsid w:val="0074594C"/>
    <w:rsid w:val="00751569"/>
    <w:rsid w:val="00751B66"/>
    <w:rsid w:val="00751F01"/>
    <w:rsid w:val="007541C4"/>
    <w:rsid w:val="007554B0"/>
    <w:rsid w:val="007576C7"/>
    <w:rsid w:val="007607B0"/>
    <w:rsid w:val="0076261C"/>
    <w:rsid w:val="00762F0A"/>
    <w:rsid w:val="00765BB3"/>
    <w:rsid w:val="0076613F"/>
    <w:rsid w:val="00770F9F"/>
    <w:rsid w:val="0077395B"/>
    <w:rsid w:val="00777DD6"/>
    <w:rsid w:val="007833E8"/>
    <w:rsid w:val="007837E9"/>
    <w:rsid w:val="00783908"/>
    <w:rsid w:val="00784810"/>
    <w:rsid w:val="00785337"/>
    <w:rsid w:val="0079205C"/>
    <w:rsid w:val="00792F13"/>
    <w:rsid w:val="00792F1B"/>
    <w:rsid w:val="00795E2A"/>
    <w:rsid w:val="007A11F4"/>
    <w:rsid w:val="007A16B5"/>
    <w:rsid w:val="007A722B"/>
    <w:rsid w:val="007B0B4D"/>
    <w:rsid w:val="007B1D2E"/>
    <w:rsid w:val="007B3BE3"/>
    <w:rsid w:val="007B3C92"/>
    <w:rsid w:val="007C2196"/>
    <w:rsid w:val="007C2B6D"/>
    <w:rsid w:val="007C7E19"/>
    <w:rsid w:val="007D20D0"/>
    <w:rsid w:val="007E1B89"/>
    <w:rsid w:val="007E1BF1"/>
    <w:rsid w:val="007E2DA2"/>
    <w:rsid w:val="007E38AD"/>
    <w:rsid w:val="007E3CB8"/>
    <w:rsid w:val="007F426A"/>
    <w:rsid w:val="00800495"/>
    <w:rsid w:val="0080124C"/>
    <w:rsid w:val="008038E9"/>
    <w:rsid w:val="008044A4"/>
    <w:rsid w:val="0080472B"/>
    <w:rsid w:val="00806323"/>
    <w:rsid w:val="008110F6"/>
    <w:rsid w:val="00811C69"/>
    <w:rsid w:val="00815962"/>
    <w:rsid w:val="00821F0C"/>
    <w:rsid w:val="00830413"/>
    <w:rsid w:val="008320DC"/>
    <w:rsid w:val="00832CAC"/>
    <w:rsid w:val="008331E8"/>
    <w:rsid w:val="008356F9"/>
    <w:rsid w:val="0084278F"/>
    <w:rsid w:val="008427DB"/>
    <w:rsid w:val="00844DCE"/>
    <w:rsid w:val="00845B81"/>
    <w:rsid w:val="00850EAA"/>
    <w:rsid w:val="00851559"/>
    <w:rsid w:val="00854BD7"/>
    <w:rsid w:val="0085694C"/>
    <w:rsid w:val="00857B99"/>
    <w:rsid w:val="00857F6E"/>
    <w:rsid w:val="00864058"/>
    <w:rsid w:val="0086621C"/>
    <w:rsid w:val="00877C5B"/>
    <w:rsid w:val="00882375"/>
    <w:rsid w:val="00887717"/>
    <w:rsid w:val="00892F0A"/>
    <w:rsid w:val="00894EE7"/>
    <w:rsid w:val="008A063C"/>
    <w:rsid w:val="008A6068"/>
    <w:rsid w:val="008B185D"/>
    <w:rsid w:val="008B2CC9"/>
    <w:rsid w:val="008C446B"/>
    <w:rsid w:val="008C5BCB"/>
    <w:rsid w:val="008D0DFE"/>
    <w:rsid w:val="008D5C6B"/>
    <w:rsid w:val="008E1742"/>
    <w:rsid w:val="008E2EDE"/>
    <w:rsid w:val="008E32F5"/>
    <w:rsid w:val="008E49D2"/>
    <w:rsid w:val="008E4B93"/>
    <w:rsid w:val="008E670E"/>
    <w:rsid w:val="008F4362"/>
    <w:rsid w:val="008F70D8"/>
    <w:rsid w:val="008F7FC9"/>
    <w:rsid w:val="00901D24"/>
    <w:rsid w:val="00902953"/>
    <w:rsid w:val="00902B7E"/>
    <w:rsid w:val="0090467F"/>
    <w:rsid w:val="00920A16"/>
    <w:rsid w:val="00924E40"/>
    <w:rsid w:val="009252F5"/>
    <w:rsid w:val="0093094C"/>
    <w:rsid w:val="00933E75"/>
    <w:rsid w:val="00941D80"/>
    <w:rsid w:val="0094688D"/>
    <w:rsid w:val="0094691A"/>
    <w:rsid w:val="00952477"/>
    <w:rsid w:val="00955BFA"/>
    <w:rsid w:val="0095656D"/>
    <w:rsid w:val="00957516"/>
    <w:rsid w:val="00962807"/>
    <w:rsid w:val="00964D63"/>
    <w:rsid w:val="00964D9A"/>
    <w:rsid w:val="00966BFF"/>
    <w:rsid w:val="00967C38"/>
    <w:rsid w:val="00970DB3"/>
    <w:rsid w:val="009723D6"/>
    <w:rsid w:val="00972D56"/>
    <w:rsid w:val="00973F68"/>
    <w:rsid w:val="009760D0"/>
    <w:rsid w:val="00977322"/>
    <w:rsid w:val="00977889"/>
    <w:rsid w:val="0098617A"/>
    <w:rsid w:val="00986863"/>
    <w:rsid w:val="0099395E"/>
    <w:rsid w:val="00994A68"/>
    <w:rsid w:val="009968C5"/>
    <w:rsid w:val="009A0B74"/>
    <w:rsid w:val="009A4AC4"/>
    <w:rsid w:val="009A4B20"/>
    <w:rsid w:val="009A6C38"/>
    <w:rsid w:val="009B4071"/>
    <w:rsid w:val="009B5B2B"/>
    <w:rsid w:val="009B618F"/>
    <w:rsid w:val="009B66C1"/>
    <w:rsid w:val="009C0B85"/>
    <w:rsid w:val="009C2480"/>
    <w:rsid w:val="009C4CFF"/>
    <w:rsid w:val="009C5DDB"/>
    <w:rsid w:val="009C73FE"/>
    <w:rsid w:val="009D6731"/>
    <w:rsid w:val="009D69CD"/>
    <w:rsid w:val="009E6C4D"/>
    <w:rsid w:val="009E71ED"/>
    <w:rsid w:val="009F197F"/>
    <w:rsid w:val="009F29E5"/>
    <w:rsid w:val="009F4292"/>
    <w:rsid w:val="00A01D37"/>
    <w:rsid w:val="00A135FD"/>
    <w:rsid w:val="00A16144"/>
    <w:rsid w:val="00A3153F"/>
    <w:rsid w:val="00A51B2D"/>
    <w:rsid w:val="00A5386C"/>
    <w:rsid w:val="00A57C5B"/>
    <w:rsid w:val="00A622FD"/>
    <w:rsid w:val="00A66403"/>
    <w:rsid w:val="00A672B7"/>
    <w:rsid w:val="00A811D9"/>
    <w:rsid w:val="00A81398"/>
    <w:rsid w:val="00A82E66"/>
    <w:rsid w:val="00A82FF7"/>
    <w:rsid w:val="00A8310A"/>
    <w:rsid w:val="00A83604"/>
    <w:rsid w:val="00A8417E"/>
    <w:rsid w:val="00A95D07"/>
    <w:rsid w:val="00AB513F"/>
    <w:rsid w:val="00AB5A51"/>
    <w:rsid w:val="00AB5D96"/>
    <w:rsid w:val="00AC138E"/>
    <w:rsid w:val="00AC33BF"/>
    <w:rsid w:val="00AD5F29"/>
    <w:rsid w:val="00AD6E5C"/>
    <w:rsid w:val="00AE03DB"/>
    <w:rsid w:val="00AE03EC"/>
    <w:rsid w:val="00AE1124"/>
    <w:rsid w:val="00AE141A"/>
    <w:rsid w:val="00AF1889"/>
    <w:rsid w:val="00AF34A0"/>
    <w:rsid w:val="00AF53D1"/>
    <w:rsid w:val="00AF69E2"/>
    <w:rsid w:val="00B15C11"/>
    <w:rsid w:val="00B16C87"/>
    <w:rsid w:val="00B22059"/>
    <w:rsid w:val="00B23593"/>
    <w:rsid w:val="00B23EE9"/>
    <w:rsid w:val="00B26D72"/>
    <w:rsid w:val="00B35094"/>
    <w:rsid w:val="00B40539"/>
    <w:rsid w:val="00B4273D"/>
    <w:rsid w:val="00B4454D"/>
    <w:rsid w:val="00B55806"/>
    <w:rsid w:val="00B60824"/>
    <w:rsid w:val="00B60FC2"/>
    <w:rsid w:val="00B632B6"/>
    <w:rsid w:val="00B6332D"/>
    <w:rsid w:val="00B71699"/>
    <w:rsid w:val="00B729B6"/>
    <w:rsid w:val="00B76650"/>
    <w:rsid w:val="00B80B18"/>
    <w:rsid w:val="00B84991"/>
    <w:rsid w:val="00B849DB"/>
    <w:rsid w:val="00B87E5E"/>
    <w:rsid w:val="00B90FC3"/>
    <w:rsid w:val="00B97BBD"/>
    <w:rsid w:val="00BA0C85"/>
    <w:rsid w:val="00BA2028"/>
    <w:rsid w:val="00BA3935"/>
    <w:rsid w:val="00BB1B4B"/>
    <w:rsid w:val="00BC1E0C"/>
    <w:rsid w:val="00BD0133"/>
    <w:rsid w:val="00BD0CBB"/>
    <w:rsid w:val="00BE285B"/>
    <w:rsid w:val="00BE3DDC"/>
    <w:rsid w:val="00BF5C91"/>
    <w:rsid w:val="00C01BE3"/>
    <w:rsid w:val="00C06CED"/>
    <w:rsid w:val="00C07C3D"/>
    <w:rsid w:val="00C10B2F"/>
    <w:rsid w:val="00C1215F"/>
    <w:rsid w:val="00C17EF9"/>
    <w:rsid w:val="00C248B8"/>
    <w:rsid w:val="00C31442"/>
    <w:rsid w:val="00C33B7F"/>
    <w:rsid w:val="00C3706B"/>
    <w:rsid w:val="00C42232"/>
    <w:rsid w:val="00C467B3"/>
    <w:rsid w:val="00C4786A"/>
    <w:rsid w:val="00C67C91"/>
    <w:rsid w:val="00C703DD"/>
    <w:rsid w:val="00C70DBA"/>
    <w:rsid w:val="00C7212F"/>
    <w:rsid w:val="00C72D92"/>
    <w:rsid w:val="00C73348"/>
    <w:rsid w:val="00C80ECD"/>
    <w:rsid w:val="00C84067"/>
    <w:rsid w:val="00C86CDC"/>
    <w:rsid w:val="00C921C8"/>
    <w:rsid w:val="00C948FF"/>
    <w:rsid w:val="00C96F8C"/>
    <w:rsid w:val="00C9730E"/>
    <w:rsid w:val="00C9738F"/>
    <w:rsid w:val="00CB375B"/>
    <w:rsid w:val="00CB433A"/>
    <w:rsid w:val="00CB54C0"/>
    <w:rsid w:val="00CB5D7D"/>
    <w:rsid w:val="00CB7488"/>
    <w:rsid w:val="00CB7FEB"/>
    <w:rsid w:val="00CC1DC0"/>
    <w:rsid w:val="00CC4640"/>
    <w:rsid w:val="00CC5C27"/>
    <w:rsid w:val="00CD0457"/>
    <w:rsid w:val="00CD0B88"/>
    <w:rsid w:val="00CD1946"/>
    <w:rsid w:val="00CD49F8"/>
    <w:rsid w:val="00CD4C2E"/>
    <w:rsid w:val="00CD5585"/>
    <w:rsid w:val="00CD63A6"/>
    <w:rsid w:val="00CD651F"/>
    <w:rsid w:val="00CE2FC0"/>
    <w:rsid w:val="00CF02A5"/>
    <w:rsid w:val="00CF105F"/>
    <w:rsid w:val="00CF1E57"/>
    <w:rsid w:val="00CF4AF6"/>
    <w:rsid w:val="00CF7A84"/>
    <w:rsid w:val="00D00D86"/>
    <w:rsid w:val="00D01CE4"/>
    <w:rsid w:val="00D04003"/>
    <w:rsid w:val="00D072DF"/>
    <w:rsid w:val="00D10CA1"/>
    <w:rsid w:val="00D1476B"/>
    <w:rsid w:val="00D24B48"/>
    <w:rsid w:val="00D26981"/>
    <w:rsid w:val="00D3401D"/>
    <w:rsid w:val="00D410BF"/>
    <w:rsid w:val="00D527F8"/>
    <w:rsid w:val="00D570C6"/>
    <w:rsid w:val="00D60778"/>
    <w:rsid w:val="00D6252F"/>
    <w:rsid w:val="00D629EA"/>
    <w:rsid w:val="00D656FC"/>
    <w:rsid w:val="00D65A6A"/>
    <w:rsid w:val="00D7176C"/>
    <w:rsid w:val="00D76A81"/>
    <w:rsid w:val="00D77D48"/>
    <w:rsid w:val="00D836B7"/>
    <w:rsid w:val="00D8792F"/>
    <w:rsid w:val="00D87FDF"/>
    <w:rsid w:val="00D943C4"/>
    <w:rsid w:val="00D970AA"/>
    <w:rsid w:val="00D970F3"/>
    <w:rsid w:val="00D97797"/>
    <w:rsid w:val="00DA4358"/>
    <w:rsid w:val="00DB0A0B"/>
    <w:rsid w:val="00DB5DC6"/>
    <w:rsid w:val="00DB73A5"/>
    <w:rsid w:val="00DC2210"/>
    <w:rsid w:val="00DC2985"/>
    <w:rsid w:val="00DC39C6"/>
    <w:rsid w:val="00DC4F88"/>
    <w:rsid w:val="00DD2E59"/>
    <w:rsid w:val="00DD369D"/>
    <w:rsid w:val="00DD54C3"/>
    <w:rsid w:val="00DD630F"/>
    <w:rsid w:val="00DE29E6"/>
    <w:rsid w:val="00DE2AD6"/>
    <w:rsid w:val="00DE5A66"/>
    <w:rsid w:val="00DF1DCA"/>
    <w:rsid w:val="00DF42B6"/>
    <w:rsid w:val="00DF6152"/>
    <w:rsid w:val="00E03F79"/>
    <w:rsid w:val="00E1279E"/>
    <w:rsid w:val="00E14457"/>
    <w:rsid w:val="00E15599"/>
    <w:rsid w:val="00E221A9"/>
    <w:rsid w:val="00E22AED"/>
    <w:rsid w:val="00E23256"/>
    <w:rsid w:val="00E24A84"/>
    <w:rsid w:val="00E268F7"/>
    <w:rsid w:val="00E26AFF"/>
    <w:rsid w:val="00E272B2"/>
    <w:rsid w:val="00E347EA"/>
    <w:rsid w:val="00E371EC"/>
    <w:rsid w:val="00E40167"/>
    <w:rsid w:val="00E50B15"/>
    <w:rsid w:val="00E6312F"/>
    <w:rsid w:val="00E63EA2"/>
    <w:rsid w:val="00E63F18"/>
    <w:rsid w:val="00E64C15"/>
    <w:rsid w:val="00E679A5"/>
    <w:rsid w:val="00E7601A"/>
    <w:rsid w:val="00E776A1"/>
    <w:rsid w:val="00E81F19"/>
    <w:rsid w:val="00E84F6B"/>
    <w:rsid w:val="00E86708"/>
    <w:rsid w:val="00E90E2B"/>
    <w:rsid w:val="00E940F0"/>
    <w:rsid w:val="00E95349"/>
    <w:rsid w:val="00E96D14"/>
    <w:rsid w:val="00E977C9"/>
    <w:rsid w:val="00E97938"/>
    <w:rsid w:val="00E97988"/>
    <w:rsid w:val="00EA510A"/>
    <w:rsid w:val="00EB123A"/>
    <w:rsid w:val="00EC1C49"/>
    <w:rsid w:val="00EC4412"/>
    <w:rsid w:val="00EC5A26"/>
    <w:rsid w:val="00EC60CF"/>
    <w:rsid w:val="00EC6B89"/>
    <w:rsid w:val="00EF49CA"/>
    <w:rsid w:val="00EF5DC2"/>
    <w:rsid w:val="00F01294"/>
    <w:rsid w:val="00F241A5"/>
    <w:rsid w:val="00F25342"/>
    <w:rsid w:val="00F27723"/>
    <w:rsid w:val="00F370CB"/>
    <w:rsid w:val="00F409B5"/>
    <w:rsid w:val="00F43F95"/>
    <w:rsid w:val="00F47968"/>
    <w:rsid w:val="00F55653"/>
    <w:rsid w:val="00F55EFE"/>
    <w:rsid w:val="00F639FE"/>
    <w:rsid w:val="00F67860"/>
    <w:rsid w:val="00F67993"/>
    <w:rsid w:val="00F838E8"/>
    <w:rsid w:val="00F8549E"/>
    <w:rsid w:val="00F85C03"/>
    <w:rsid w:val="00FA1148"/>
    <w:rsid w:val="00FA3DD4"/>
    <w:rsid w:val="00FA69DF"/>
    <w:rsid w:val="00FA6F2D"/>
    <w:rsid w:val="00FA75A0"/>
    <w:rsid w:val="00FB3677"/>
    <w:rsid w:val="00FB610A"/>
    <w:rsid w:val="00FB69BA"/>
    <w:rsid w:val="00FC14A7"/>
    <w:rsid w:val="00FC170C"/>
    <w:rsid w:val="00FC2257"/>
    <w:rsid w:val="00FC6699"/>
    <w:rsid w:val="00FD38E7"/>
    <w:rsid w:val="00FD3C1E"/>
    <w:rsid w:val="00FD4C2A"/>
    <w:rsid w:val="00FE7B36"/>
    <w:rsid w:val="00FF5026"/>
    <w:rsid w:val="00FF70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2"/>
    <o:shapelayout v:ext="edit">
      <o:idmap v:ext="edit" data="1"/>
    </o:shapelayout>
  </w:shapeDefaults>
  <w:decimalSymbol w:val=","/>
  <w:listSeparator w:val=";"/>
  <w14:defaultImageDpi w14:val="0"/>
  <w15:docId w15:val="{3B961FEE-45A0-4B49-ACA0-4DE4D36DB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A6471"/>
    <w:pPr>
      <w:jc w:val="both"/>
    </w:pPr>
    <w:rPr>
      <w:sz w:val="18"/>
    </w:rPr>
  </w:style>
  <w:style w:type="paragraph" w:styleId="1">
    <w:name w:val="heading 1"/>
    <w:basedOn w:val="a"/>
    <w:next w:val="a"/>
    <w:link w:val="10"/>
    <w:uiPriority w:val="9"/>
    <w:qFormat/>
    <w:rsid w:val="0024297B"/>
    <w:pPr>
      <w:keepNext/>
      <w:spacing w:before="240" w:after="60"/>
      <w:jc w:val="left"/>
      <w:outlineLvl w:val="0"/>
    </w:pPr>
    <w:rPr>
      <w:rFonts w:ascii="Arial" w:hAnsi="Arial" w:cs="Arial"/>
      <w:b/>
      <w:bCs/>
      <w:kern w:val="32"/>
      <w:sz w:val="32"/>
      <w:szCs w:val="32"/>
    </w:rPr>
  </w:style>
  <w:style w:type="paragraph" w:styleId="2">
    <w:name w:val="heading 2"/>
    <w:basedOn w:val="a"/>
    <w:next w:val="a"/>
    <w:link w:val="20"/>
    <w:uiPriority w:val="9"/>
    <w:qFormat/>
    <w:rsid w:val="0024297B"/>
    <w:pPr>
      <w:keepNext/>
      <w:spacing w:before="240" w:after="60"/>
      <w:jc w:val="left"/>
      <w:outlineLvl w:val="1"/>
    </w:pPr>
    <w:rPr>
      <w:rFonts w:ascii="Arial" w:hAnsi="Arial" w:cs="Arial"/>
      <w:b/>
      <w:bCs/>
      <w:i/>
      <w:iCs/>
      <w:sz w:val="28"/>
      <w:szCs w:val="28"/>
    </w:rPr>
  </w:style>
  <w:style w:type="paragraph" w:styleId="3">
    <w:name w:val="heading 3"/>
    <w:basedOn w:val="a"/>
    <w:next w:val="a"/>
    <w:link w:val="30"/>
    <w:uiPriority w:val="9"/>
    <w:qFormat/>
    <w:rsid w:val="00F47968"/>
    <w:pPr>
      <w:keepNext/>
      <w:spacing w:before="240" w:after="60"/>
      <w:jc w:val="left"/>
      <w:outlineLvl w:val="2"/>
    </w:pPr>
    <w:rPr>
      <w:rFonts w:ascii="Arial" w:hAnsi="Arial" w:cs="Arial"/>
      <w:b/>
      <w:bCs/>
      <w:sz w:val="26"/>
      <w:szCs w:val="26"/>
    </w:rPr>
  </w:style>
  <w:style w:type="paragraph" w:styleId="4">
    <w:name w:val="heading 4"/>
    <w:basedOn w:val="a"/>
    <w:next w:val="a"/>
    <w:link w:val="40"/>
    <w:uiPriority w:val="9"/>
    <w:qFormat/>
    <w:rsid w:val="00A811D9"/>
    <w:pPr>
      <w:keepNext/>
      <w:spacing w:before="240" w:after="60"/>
      <w:jc w:val="left"/>
      <w:outlineLvl w:val="3"/>
    </w:pPr>
    <w:rPr>
      <w:b/>
      <w:bCs/>
      <w:sz w:val="28"/>
      <w:szCs w:val="28"/>
    </w:rPr>
  </w:style>
  <w:style w:type="paragraph" w:styleId="5">
    <w:name w:val="heading 5"/>
    <w:basedOn w:val="a"/>
    <w:next w:val="a"/>
    <w:link w:val="50"/>
    <w:uiPriority w:val="9"/>
    <w:qFormat/>
    <w:rsid w:val="003D0626"/>
    <w:pPr>
      <w:spacing w:before="240" w:after="60"/>
      <w:jc w:val="left"/>
      <w:outlineLvl w:val="4"/>
    </w:pPr>
    <w:rPr>
      <w:b/>
      <w:bCs/>
      <w:i/>
      <w:iCs/>
      <w:sz w:val="26"/>
      <w:szCs w:val="26"/>
    </w:rPr>
  </w:style>
  <w:style w:type="paragraph" w:styleId="9">
    <w:name w:val="heading 9"/>
    <w:basedOn w:val="a"/>
    <w:next w:val="a"/>
    <w:link w:val="90"/>
    <w:uiPriority w:val="9"/>
    <w:qFormat/>
    <w:rsid w:val="001A6471"/>
    <w:pPr>
      <w:spacing w:before="240" w:after="60"/>
      <w:jc w:val="left"/>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semiHidden/>
    <w:locked/>
    <w:rPr>
      <w:rFonts w:asciiTheme="minorHAnsi" w:eastAsiaTheme="minorEastAsia" w:hAnsiTheme="minorHAnsi" w:cs="Times New Roman"/>
      <w:b/>
      <w:bCs/>
      <w:i/>
      <w:iCs/>
      <w:sz w:val="26"/>
      <w:szCs w:val="26"/>
    </w:rPr>
  </w:style>
  <w:style w:type="character" w:customStyle="1" w:styleId="90">
    <w:name w:val="Заголовок 9 Знак"/>
    <w:basedOn w:val="a0"/>
    <w:link w:val="9"/>
    <w:uiPriority w:val="9"/>
    <w:semiHidden/>
    <w:locked/>
    <w:rPr>
      <w:rFonts w:asciiTheme="majorHAnsi" w:eastAsiaTheme="majorEastAsia" w:hAnsiTheme="majorHAnsi" w:cs="Times New Roman"/>
      <w:sz w:val="22"/>
      <w:szCs w:val="22"/>
    </w:rPr>
  </w:style>
  <w:style w:type="paragraph" w:customStyle="1" w:styleId="FR1">
    <w:name w:val="FR1"/>
    <w:rsid w:val="001A6471"/>
    <w:pPr>
      <w:ind w:left="200"/>
      <w:jc w:val="center"/>
    </w:pPr>
    <w:rPr>
      <w:rFonts w:ascii="Arial" w:hAnsi="Arial"/>
      <w:sz w:val="12"/>
    </w:rPr>
  </w:style>
  <w:style w:type="paragraph" w:styleId="11">
    <w:name w:val="toc 1"/>
    <w:basedOn w:val="a"/>
    <w:next w:val="a"/>
    <w:autoRedefine/>
    <w:uiPriority w:val="39"/>
    <w:semiHidden/>
    <w:rsid w:val="003B2A41"/>
    <w:pPr>
      <w:tabs>
        <w:tab w:val="left" w:pos="720"/>
        <w:tab w:val="left" w:pos="900"/>
        <w:tab w:val="right" w:leader="dot" w:pos="9345"/>
      </w:tabs>
      <w:spacing w:line="360" w:lineRule="auto"/>
      <w:ind w:left="180" w:hanging="180"/>
      <w:jc w:val="left"/>
    </w:pPr>
    <w:rPr>
      <w:sz w:val="24"/>
      <w:szCs w:val="24"/>
    </w:rPr>
  </w:style>
  <w:style w:type="paragraph" w:styleId="21">
    <w:name w:val="toc 2"/>
    <w:basedOn w:val="a"/>
    <w:next w:val="a"/>
    <w:autoRedefine/>
    <w:uiPriority w:val="39"/>
    <w:semiHidden/>
    <w:rsid w:val="003B2A41"/>
    <w:pPr>
      <w:tabs>
        <w:tab w:val="left" w:pos="720"/>
        <w:tab w:val="left" w:pos="900"/>
        <w:tab w:val="right" w:leader="dot" w:pos="9345"/>
      </w:tabs>
      <w:spacing w:line="360" w:lineRule="auto"/>
      <w:ind w:left="720" w:hanging="360"/>
      <w:jc w:val="left"/>
    </w:pPr>
    <w:rPr>
      <w:noProof/>
      <w:sz w:val="28"/>
      <w:szCs w:val="28"/>
    </w:rPr>
  </w:style>
  <w:style w:type="character" w:styleId="a3">
    <w:name w:val="Hyperlink"/>
    <w:basedOn w:val="a0"/>
    <w:uiPriority w:val="99"/>
    <w:rsid w:val="002E7B0C"/>
    <w:rPr>
      <w:rFonts w:cs="Times New Roman"/>
      <w:color w:val="0000FF"/>
      <w:u w:val="single"/>
    </w:rPr>
  </w:style>
  <w:style w:type="paragraph" w:styleId="22">
    <w:name w:val="Body Text Indent 2"/>
    <w:basedOn w:val="a"/>
    <w:link w:val="23"/>
    <w:uiPriority w:val="99"/>
    <w:rsid w:val="000B6BC6"/>
    <w:pPr>
      <w:keepNext/>
      <w:spacing w:before="120" w:after="120" w:line="360" w:lineRule="auto"/>
      <w:ind w:firstLine="709"/>
    </w:pPr>
    <w:rPr>
      <w:sz w:val="28"/>
    </w:rPr>
  </w:style>
  <w:style w:type="paragraph" w:styleId="a4">
    <w:name w:val="Body Text Indent"/>
    <w:basedOn w:val="a"/>
    <w:link w:val="a5"/>
    <w:uiPriority w:val="99"/>
    <w:rsid w:val="000B6BC6"/>
    <w:pPr>
      <w:spacing w:line="360" w:lineRule="auto"/>
      <w:ind w:firstLine="720"/>
    </w:pPr>
    <w:rPr>
      <w:sz w:val="28"/>
      <w:szCs w:val="24"/>
    </w:rPr>
  </w:style>
  <w:style w:type="character" w:customStyle="1" w:styleId="23">
    <w:name w:val="Основний текст з відступом 2 Знак"/>
    <w:basedOn w:val="a0"/>
    <w:link w:val="22"/>
    <w:uiPriority w:val="99"/>
    <w:semiHidden/>
    <w:locked/>
    <w:rPr>
      <w:rFonts w:cs="Times New Roman"/>
      <w:sz w:val="18"/>
    </w:rPr>
  </w:style>
  <w:style w:type="paragraph" w:customStyle="1" w:styleId="12">
    <w:name w:val="1"/>
    <w:basedOn w:val="a"/>
    <w:next w:val="a6"/>
    <w:rsid w:val="00146047"/>
    <w:pPr>
      <w:spacing w:before="100" w:beforeAutospacing="1" w:after="100" w:afterAutospacing="1"/>
      <w:jc w:val="left"/>
    </w:pPr>
    <w:rPr>
      <w:rFonts w:ascii="Arial Unicode MS" w:eastAsia="Arial Unicode MS" w:hAnsi="Arial Unicode MS" w:cs="Arial Unicode MS"/>
      <w:color w:val="333333"/>
      <w:sz w:val="24"/>
      <w:szCs w:val="24"/>
    </w:rPr>
  </w:style>
  <w:style w:type="character" w:customStyle="1" w:styleId="a5">
    <w:name w:val="Основний текст з відступом Знак"/>
    <w:basedOn w:val="a0"/>
    <w:link w:val="a4"/>
    <w:uiPriority w:val="99"/>
    <w:semiHidden/>
    <w:locked/>
    <w:rPr>
      <w:rFonts w:cs="Times New Roman"/>
      <w:sz w:val="18"/>
    </w:rPr>
  </w:style>
  <w:style w:type="paragraph" w:styleId="a6">
    <w:name w:val="Normal (Web)"/>
    <w:basedOn w:val="a"/>
    <w:uiPriority w:val="99"/>
    <w:rsid w:val="00146047"/>
    <w:pPr>
      <w:jc w:val="left"/>
    </w:pPr>
    <w:rPr>
      <w:sz w:val="24"/>
      <w:szCs w:val="24"/>
    </w:rPr>
  </w:style>
  <w:style w:type="table" w:styleId="a7">
    <w:name w:val="Table Grid"/>
    <w:basedOn w:val="a1"/>
    <w:uiPriority w:val="59"/>
    <w:rsid w:val="00F277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Чертежный"/>
    <w:rsid w:val="00271B46"/>
    <w:pPr>
      <w:jc w:val="both"/>
    </w:pPr>
    <w:rPr>
      <w:rFonts w:ascii="ISOCPEUR" w:hAnsi="ISOCPEUR"/>
      <w:i/>
      <w:sz w:val="28"/>
      <w:lang w:val="uk-UA"/>
    </w:rPr>
  </w:style>
  <w:style w:type="paragraph" w:styleId="a9">
    <w:name w:val="header"/>
    <w:basedOn w:val="a"/>
    <w:link w:val="aa"/>
    <w:uiPriority w:val="99"/>
    <w:rsid w:val="009968C5"/>
    <w:pPr>
      <w:tabs>
        <w:tab w:val="center" w:pos="4677"/>
        <w:tab w:val="right" w:pos="9355"/>
      </w:tabs>
      <w:jc w:val="left"/>
    </w:pPr>
    <w:rPr>
      <w:sz w:val="24"/>
      <w:szCs w:val="24"/>
    </w:rPr>
  </w:style>
  <w:style w:type="character" w:styleId="ab">
    <w:name w:val="page number"/>
    <w:basedOn w:val="a0"/>
    <w:uiPriority w:val="99"/>
    <w:rsid w:val="009968C5"/>
    <w:rPr>
      <w:rFonts w:cs="Times New Roman"/>
    </w:rPr>
  </w:style>
  <w:style w:type="character" w:customStyle="1" w:styleId="aa">
    <w:name w:val="Верхній колонтитул Знак"/>
    <w:basedOn w:val="a0"/>
    <w:link w:val="a9"/>
    <w:uiPriority w:val="99"/>
    <w:semiHidden/>
    <w:locked/>
    <w:rPr>
      <w:rFonts w:cs="Times New Roman"/>
      <w:sz w:val="18"/>
    </w:rPr>
  </w:style>
  <w:style w:type="paragraph" w:customStyle="1" w:styleId="expfav">
    <w:name w:val="expfav"/>
    <w:basedOn w:val="a"/>
    <w:rsid w:val="00FE7B36"/>
    <w:pPr>
      <w:spacing w:before="100" w:beforeAutospacing="1" w:after="100" w:afterAutospacing="1"/>
      <w:jc w:val="left"/>
    </w:pPr>
    <w:rPr>
      <w:sz w:val="24"/>
      <w:szCs w:val="24"/>
    </w:rPr>
  </w:style>
  <w:style w:type="character" w:customStyle="1" w:styleId="dropdown">
    <w:name w:val="dropdown"/>
    <w:basedOn w:val="a0"/>
    <w:rsid w:val="00FE7B36"/>
    <w:rPr>
      <w:rFonts w:cs="Times New Roman"/>
    </w:rPr>
  </w:style>
  <w:style w:type="paragraph" w:customStyle="1" w:styleId="t">
    <w:name w:val="t"/>
    <w:basedOn w:val="a"/>
    <w:rsid w:val="00FE7B36"/>
    <w:pPr>
      <w:spacing w:before="100" w:beforeAutospacing="1" w:after="100" w:afterAutospacing="1"/>
      <w:jc w:val="left"/>
    </w:pPr>
    <w:rPr>
      <w:sz w:val="24"/>
      <w:szCs w:val="24"/>
    </w:rPr>
  </w:style>
  <w:style w:type="paragraph" w:customStyle="1" w:styleId="art">
    <w:name w:val="art"/>
    <w:basedOn w:val="a"/>
    <w:rsid w:val="00FE7B36"/>
    <w:pPr>
      <w:spacing w:before="100" w:beforeAutospacing="1" w:after="100" w:afterAutospacing="1"/>
      <w:jc w:val="left"/>
    </w:pPr>
    <w:rPr>
      <w:sz w:val="24"/>
      <w:szCs w:val="24"/>
    </w:rPr>
  </w:style>
  <w:style w:type="paragraph" w:customStyle="1" w:styleId="nt">
    <w:name w:val="nt"/>
    <w:basedOn w:val="a"/>
    <w:rsid w:val="00FE7B36"/>
    <w:pPr>
      <w:spacing w:before="100" w:beforeAutospacing="1" w:after="100" w:afterAutospacing="1"/>
      <w:jc w:val="left"/>
    </w:pPr>
    <w:rPr>
      <w:sz w:val="24"/>
      <w:szCs w:val="24"/>
    </w:rPr>
  </w:style>
  <w:style w:type="character" w:customStyle="1" w:styleId="glossarydef">
    <w:name w:val="glossarydef"/>
    <w:basedOn w:val="a0"/>
    <w:rsid w:val="00FE7B36"/>
    <w:rPr>
      <w:rFonts w:cs="Times New Roman"/>
    </w:rPr>
  </w:style>
  <w:style w:type="character" w:styleId="ac">
    <w:name w:val="FollowedHyperlink"/>
    <w:basedOn w:val="a0"/>
    <w:uiPriority w:val="99"/>
    <w:rsid w:val="00336D0E"/>
    <w:rPr>
      <w:rFonts w:cs="Times New Roman"/>
      <w:color w:val="800080"/>
      <w:u w:val="single"/>
    </w:rPr>
  </w:style>
  <w:style w:type="paragraph" w:customStyle="1" w:styleId="FR3">
    <w:name w:val="FR3"/>
    <w:rsid w:val="003E2777"/>
    <w:pPr>
      <w:widowControl w:val="0"/>
      <w:autoSpaceDE w:val="0"/>
      <w:autoSpaceDN w:val="0"/>
      <w:adjustRightInd w:val="0"/>
      <w:jc w:val="both"/>
    </w:pPr>
    <w:rPr>
      <w:rFonts w:ascii="Arial" w:hAnsi="Arial" w:cs="Arial"/>
      <w:b/>
      <w:bCs/>
      <w:sz w:val="18"/>
      <w:szCs w:val="18"/>
    </w:rPr>
  </w:style>
  <w:style w:type="paragraph" w:styleId="ad">
    <w:name w:val="Balloon Text"/>
    <w:basedOn w:val="a"/>
    <w:link w:val="ae"/>
    <w:uiPriority w:val="99"/>
    <w:semiHidden/>
    <w:rsid w:val="003F3D48"/>
    <w:pPr>
      <w:jc w:val="left"/>
    </w:pPr>
    <w:rPr>
      <w:rFonts w:ascii="Tahoma" w:hAnsi="Tahoma" w:cs="Tahoma"/>
      <w:sz w:val="16"/>
      <w:szCs w:val="16"/>
    </w:rPr>
  </w:style>
  <w:style w:type="paragraph" w:styleId="af">
    <w:name w:val="Title"/>
    <w:basedOn w:val="a"/>
    <w:link w:val="af0"/>
    <w:uiPriority w:val="10"/>
    <w:qFormat/>
    <w:rsid w:val="00B55806"/>
    <w:pPr>
      <w:autoSpaceDE w:val="0"/>
      <w:autoSpaceDN w:val="0"/>
      <w:adjustRightInd w:val="0"/>
      <w:jc w:val="center"/>
    </w:pPr>
    <w:rPr>
      <w:sz w:val="20"/>
      <w:szCs w:val="24"/>
    </w:rPr>
  </w:style>
  <w:style w:type="character" w:customStyle="1" w:styleId="ae">
    <w:name w:val="Текст у виносці Знак"/>
    <w:basedOn w:val="a0"/>
    <w:link w:val="ad"/>
    <w:uiPriority w:val="99"/>
    <w:semiHidden/>
    <w:locked/>
    <w:rPr>
      <w:rFonts w:ascii="Tahoma" w:hAnsi="Tahoma" w:cs="Tahoma"/>
      <w:sz w:val="16"/>
      <w:szCs w:val="16"/>
    </w:rPr>
  </w:style>
  <w:style w:type="paragraph" w:styleId="af1">
    <w:name w:val="footer"/>
    <w:basedOn w:val="a"/>
    <w:link w:val="af2"/>
    <w:uiPriority w:val="99"/>
    <w:rsid w:val="00CF02A5"/>
    <w:pPr>
      <w:tabs>
        <w:tab w:val="center" w:pos="4677"/>
        <w:tab w:val="right" w:pos="9355"/>
      </w:tabs>
      <w:jc w:val="left"/>
    </w:pPr>
    <w:rPr>
      <w:sz w:val="24"/>
      <w:szCs w:val="24"/>
    </w:rPr>
  </w:style>
  <w:style w:type="character" w:customStyle="1" w:styleId="af0">
    <w:name w:val="Назва Знак"/>
    <w:basedOn w:val="a0"/>
    <w:link w:val="af"/>
    <w:uiPriority w:val="10"/>
    <w:locked/>
    <w:rPr>
      <w:rFonts w:asciiTheme="majorHAnsi" w:eastAsiaTheme="majorEastAsia" w:hAnsiTheme="majorHAnsi" w:cs="Times New Roman"/>
      <w:b/>
      <w:bCs/>
      <w:kern w:val="28"/>
      <w:sz w:val="32"/>
      <w:szCs w:val="32"/>
    </w:rPr>
  </w:style>
  <w:style w:type="paragraph" w:styleId="af3">
    <w:name w:val="Body Text"/>
    <w:basedOn w:val="a"/>
    <w:link w:val="af4"/>
    <w:uiPriority w:val="99"/>
    <w:rsid w:val="00AE1124"/>
    <w:pPr>
      <w:spacing w:after="120"/>
      <w:jc w:val="left"/>
    </w:pPr>
    <w:rPr>
      <w:sz w:val="24"/>
      <w:szCs w:val="24"/>
    </w:rPr>
  </w:style>
  <w:style w:type="character" w:customStyle="1" w:styleId="af2">
    <w:name w:val="Нижній колонтитул Знак"/>
    <w:basedOn w:val="a0"/>
    <w:link w:val="af1"/>
    <w:uiPriority w:val="99"/>
    <w:semiHidden/>
    <w:locked/>
    <w:rPr>
      <w:rFonts w:cs="Times New Roman"/>
      <w:sz w:val="18"/>
    </w:rPr>
  </w:style>
  <w:style w:type="character" w:customStyle="1" w:styleId="14p">
    <w:name w:val="Стиль 14 p"/>
    <w:basedOn w:val="a0"/>
    <w:rsid w:val="007541C4"/>
    <w:rPr>
      <w:rFonts w:ascii="Times New Roman" w:hAnsi="Times New Roman" w:cs="Times New Roman"/>
      <w:sz w:val="28"/>
      <w:szCs w:val="28"/>
    </w:rPr>
  </w:style>
  <w:style w:type="character" w:customStyle="1" w:styleId="af4">
    <w:name w:val="Основний текст Знак"/>
    <w:basedOn w:val="a0"/>
    <w:link w:val="af3"/>
    <w:uiPriority w:val="99"/>
    <w:semiHidden/>
    <w:locked/>
    <w:rPr>
      <w:rFonts w:cs="Times New Roman"/>
      <w:sz w:val="18"/>
    </w:rPr>
  </w:style>
  <w:style w:type="character" w:styleId="af5">
    <w:name w:val="annotation reference"/>
    <w:basedOn w:val="a0"/>
    <w:uiPriority w:val="99"/>
    <w:rsid w:val="00710A8D"/>
    <w:rPr>
      <w:rFonts w:cs="Times New Roman"/>
      <w:sz w:val="16"/>
      <w:szCs w:val="16"/>
    </w:rPr>
  </w:style>
  <w:style w:type="paragraph" w:styleId="af6">
    <w:name w:val="annotation text"/>
    <w:basedOn w:val="a"/>
    <w:link w:val="af7"/>
    <w:uiPriority w:val="99"/>
    <w:rsid w:val="00710A8D"/>
    <w:pPr>
      <w:jc w:val="left"/>
    </w:pPr>
    <w:rPr>
      <w:sz w:val="20"/>
    </w:rPr>
  </w:style>
  <w:style w:type="paragraph" w:styleId="af8">
    <w:name w:val="annotation subject"/>
    <w:basedOn w:val="af6"/>
    <w:next w:val="af6"/>
    <w:link w:val="af9"/>
    <w:uiPriority w:val="99"/>
    <w:rsid w:val="00710A8D"/>
    <w:rPr>
      <w:b/>
      <w:bCs/>
    </w:rPr>
  </w:style>
  <w:style w:type="character" w:customStyle="1" w:styleId="af7">
    <w:name w:val="Текст примітки Знак"/>
    <w:basedOn w:val="a0"/>
    <w:link w:val="af6"/>
    <w:uiPriority w:val="99"/>
    <w:locked/>
    <w:rsid w:val="00710A8D"/>
    <w:rPr>
      <w:rFonts w:cs="Times New Roman"/>
    </w:rPr>
  </w:style>
  <w:style w:type="character" w:customStyle="1" w:styleId="af9">
    <w:name w:val="Тема примітки Знак"/>
    <w:basedOn w:val="af7"/>
    <w:link w:val="af8"/>
    <w:uiPriority w:val="99"/>
    <w:locked/>
    <w:rsid w:val="00710A8D"/>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528730">
      <w:marLeft w:val="0"/>
      <w:marRight w:val="0"/>
      <w:marTop w:val="0"/>
      <w:marBottom w:val="0"/>
      <w:divBdr>
        <w:top w:val="none" w:sz="0" w:space="0" w:color="auto"/>
        <w:left w:val="none" w:sz="0" w:space="0" w:color="auto"/>
        <w:bottom w:val="none" w:sz="0" w:space="0" w:color="auto"/>
        <w:right w:val="none" w:sz="0" w:space="0" w:color="auto"/>
      </w:divBdr>
    </w:div>
    <w:div w:id="974528731">
      <w:marLeft w:val="0"/>
      <w:marRight w:val="0"/>
      <w:marTop w:val="0"/>
      <w:marBottom w:val="0"/>
      <w:divBdr>
        <w:top w:val="none" w:sz="0" w:space="0" w:color="auto"/>
        <w:left w:val="none" w:sz="0" w:space="0" w:color="auto"/>
        <w:bottom w:val="none" w:sz="0" w:space="0" w:color="auto"/>
        <w:right w:val="none" w:sz="0" w:space="0" w:color="auto"/>
      </w:divBdr>
    </w:div>
    <w:div w:id="974528732">
      <w:marLeft w:val="0"/>
      <w:marRight w:val="0"/>
      <w:marTop w:val="0"/>
      <w:marBottom w:val="0"/>
      <w:divBdr>
        <w:top w:val="none" w:sz="0" w:space="0" w:color="auto"/>
        <w:left w:val="none" w:sz="0" w:space="0" w:color="auto"/>
        <w:bottom w:val="none" w:sz="0" w:space="0" w:color="auto"/>
        <w:right w:val="none" w:sz="0" w:space="0" w:color="auto"/>
      </w:divBdr>
    </w:div>
    <w:div w:id="974528733">
      <w:marLeft w:val="0"/>
      <w:marRight w:val="0"/>
      <w:marTop w:val="0"/>
      <w:marBottom w:val="0"/>
      <w:divBdr>
        <w:top w:val="none" w:sz="0" w:space="0" w:color="auto"/>
        <w:left w:val="none" w:sz="0" w:space="0" w:color="auto"/>
        <w:bottom w:val="none" w:sz="0" w:space="0" w:color="auto"/>
        <w:right w:val="none" w:sz="0" w:space="0" w:color="auto"/>
      </w:divBdr>
      <w:divsChild>
        <w:div w:id="974528736">
          <w:marLeft w:val="0"/>
          <w:marRight w:val="0"/>
          <w:marTop w:val="0"/>
          <w:marBottom w:val="0"/>
          <w:divBdr>
            <w:top w:val="none" w:sz="0" w:space="0" w:color="auto"/>
            <w:left w:val="none" w:sz="0" w:space="0" w:color="auto"/>
            <w:bottom w:val="none" w:sz="0" w:space="0" w:color="auto"/>
            <w:right w:val="none" w:sz="0" w:space="0" w:color="auto"/>
          </w:divBdr>
        </w:div>
        <w:div w:id="974528749">
          <w:marLeft w:val="0"/>
          <w:marRight w:val="0"/>
          <w:marTop w:val="0"/>
          <w:marBottom w:val="0"/>
          <w:divBdr>
            <w:top w:val="none" w:sz="0" w:space="0" w:color="auto"/>
            <w:left w:val="none" w:sz="0" w:space="0" w:color="auto"/>
            <w:bottom w:val="none" w:sz="0" w:space="0" w:color="auto"/>
            <w:right w:val="none" w:sz="0" w:space="0" w:color="auto"/>
          </w:divBdr>
        </w:div>
        <w:div w:id="974528767">
          <w:marLeft w:val="0"/>
          <w:marRight w:val="0"/>
          <w:marTop w:val="0"/>
          <w:marBottom w:val="0"/>
          <w:divBdr>
            <w:top w:val="none" w:sz="0" w:space="0" w:color="auto"/>
            <w:left w:val="none" w:sz="0" w:space="0" w:color="auto"/>
            <w:bottom w:val="none" w:sz="0" w:space="0" w:color="auto"/>
            <w:right w:val="none" w:sz="0" w:space="0" w:color="auto"/>
          </w:divBdr>
        </w:div>
        <w:div w:id="974528782">
          <w:marLeft w:val="0"/>
          <w:marRight w:val="0"/>
          <w:marTop w:val="0"/>
          <w:marBottom w:val="0"/>
          <w:divBdr>
            <w:top w:val="none" w:sz="0" w:space="0" w:color="auto"/>
            <w:left w:val="none" w:sz="0" w:space="0" w:color="auto"/>
            <w:bottom w:val="none" w:sz="0" w:space="0" w:color="auto"/>
            <w:right w:val="none" w:sz="0" w:space="0" w:color="auto"/>
          </w:divBdr>
        </w:div>
        <w:div w:id="974528803">
          <w:marLeft w:val="0"/>
          <w:marRight w:val="0"/>
          <w:marTop w:val="0"/>
          <w:marBottom w:val="0"/>
          <w:divBdr>
            <w:top w:val="none" w:sz="0" w:space="0" w:color="auto"/>
            <w:left w:val="none" w:sz="0" w:space="0" w:color="auto"/>
            <w:bottom w:val="none" w:sz="0" w:space="0" w:color="auto"/>
            <w:right w:val="none" w:sz="0" w:space="0" w:color="auto"/>
          </w:divBdr>
        </w:div>
        <w:div w:id="974528805">
          <w:marLeft w:val="0"/>
          <w:marRight w:val="0"/>
          <w:marTop w:val="0"/>
          <w:marBottom w:val="0"/>
          <w:divBdr>
            <w:top w:val="none" w:sz="0" w:space="0" w:color="auto"/>
            <w:left w:val="none" w:sz="0" w:space="0" w:color="auto"/>
            <w:bottom w:val="none" w:sz="0" w:space="0" w:color="auto"/>
            <w:right w:val="none" w:sz="0" w:space="0" w:color="auto"/>
          </w:divBdr>
        </w:div>
        <w:div w:id="974528806">
          <w:marLeft w:val="0"/>
          <w:marRight w:val="0"/>
          <w:marTop w:val="0"/>
          <w:marBottom w:val="0"/>
          <w:divBdr>
            <w:top w:val="none" w:sz="0" w:space="0" w:color="auto"/>
            <w:left w:val="none" w:sz="0" w:space="0" w:color="auto"/>
            <w:bottom w:val="none" w:sz="0" w:space="0" w:color="auto"/>
            <w:right w:val="none" w:sz="0" w:space="0" w:color="auto"/>
          </w:divBdr>
        </w:div>
      </w:divsChild>
    </w:div>
    <w:div w:id="974528734">
      <w:marLeft w:val="0"/>
      <w:marRight w:val="0"/>
      <w:marTop w:val="0"/>
      <w:marBottom w:val="0"/>
      <w:divBdr>
        <w:top w:val="none" w:sz="0" w:space="0" w:color="auto"/>
        <w:left w:val="none" w:sz="0" w:space="0" w:color="auto"/>
        <w:bottom w:val="none" w:sz="0" w:space="0" w:color="auto"/>
        <w:right w:val="none" w:sz="0" w:space="0" w:color="auto"/>
      </w:divBdr>
    </w:div>
    <w:div w:id="974528738">
      <w:marLeft w:val="0"/>
      <w:marRight w:val="0"/>
      <w:marTop w:val="0"/>
      <w:marBottom w:val="0"/>
      <w:divBdr>
        <w:top w:val="none" w:sz="0" w:space="0" w:color="auto"/>
        <w:left w:val="none" w:sz="0" w:space="0" w:color="auto"/>
        <w:bottom w:val="none" w:sz="0" w:space="0" w:color="auto"/>
        <w:right w:val="none" w:sz="0" w:space="0" w:color="auto"/>
      </w:divBdr>
    </w:div>
    <w:div w:id="974528739">
      <w:marLeft w:val="0"/>
      <w:marRight w:val="0"/>
      <w:marTop w:val="0"/>
      <w:marBottom w:val="0"/>
      <w:divBdr>
        <w:top w:val="none" w:sz="0" w:space="0" w:color="auto"/>
        <w:left w:val="none" w:sz="0" w:space="0" w:color="auto"/>
        <w:bottom w:val="none" w:sz="0" w:space="0" w:color="auto"/>
        <w:right w:val="none" w:sz="0" w:space="0" w:color="auto"/>
      </w:divBdr>
      <w:divsChild>
        <w:div w:id="974528758">
          <w:marLeft w:val="0"/>
          <w:marRight w:val="0"/>
          <w:marTop w:val="0"/>
          <w:marBottom w:val="0"/>
          <w:divBdr>
            <w:top w:val="none" w:sz="0" w:space="0" w:color="auto"/>
            <w:left w:val="none" w:sz="0" w:space="0" w:color="auto"/>
            <w:bottom w:val="none" w:sz="0" w:space="0" w:color="auto"/>
            <w:right w:val="none" w:sz="0" w:space="0" w:color="auto"/>
          </w:divBdr>
          <w:divsChild>
            <w:div w:id="974528792">
              <w:marLeft w:val="0"/>
              <w:marRight w:val="0"/>
              <w:marTop w:val="0"/>
              <w:marBottom w:val="0"/>
              <w:divBdr>
                <w:top w:val="none" w:sz="0" w:space="0" w:color="auto"/>
                <w:left w:val="none" w:sz="0" w:space="0" w:color="auto"/>
                <w:bottom w:val="none" w:sz="0" w:space="0" w:color="auto"/>
                <w:right w:val="none" w:sz="0" w:space="0" w:color="auto"/>
              </w:divBdr>
              <w:divsChild>
                <w:div w:id="974528762">
                  <w:marLeft w:val="0"/>
                  <w:marRight w:val="0"/>
                  <w:marTop w:val="0"/>
                  <w:marBottom w:val="0"/>
                  <w:divBdr>
                    <w:top w:val="none" w:sz="0" w:space="0" w:color="auto"/>
                    <w:left w:val="none" w:sz="0" w:space="0" w:color="auto"/>
                    <w:bottom w:val="none" w:sz="0" w:space="0" w:color="auto"/>
                    <w:right w:val="none" w:sz="0" w:space="0" w:color="auto"/>
                  </w:divBdr>
                  <w:divsChild>
                    <w:div w:id="974528747">
                      <w:marLeft w:val="0"/>
                      <w:marRight w:val="0"/>
                      <w:marTop w:val="0"/>
                      <w:marBottom w:val="0"/>
                      <w:divBdr>
                        <w:top w:val="none" w:sz="0" w:space="0" w:color="auto"/>
                        <w:left w:val="none" w:sz="0" w:space="0" w:color="auto"/>
                        <w:bottom w:val="none" w:sz="0" w:space="0" w:color="auto"/>
                        <w:right w:val="none" w:sz="0" w:space="0" w:color="auto"/>
                      </w:divBdr>
                      <w:divsChild>
                        <w:div w:id="974528735">
                          <w:marLeft w:val="0"/>
                          <w:marRight w:val="0"/>
                          <w:marTop w:val="0"/>
                          <w:marBottom w:val="0"/>
                          <w:divBdr>
                            <w:top w:val="none" w:sz="0" w:space="0" w:color="auto"/>
                            <w:left w:val="none" w:sz="0" w:space="0" w:color="auto"/>
                            <w:bottom w:val="none" w:sz="0" w:space="0" w:color="auto"/>
                            <w:right w:val="none" w:sz="0" w:space="0" w:color="auto"/>
                          </w:divBdr>
                          <w:divsChild>
                            <w:div w:id="974528777">
                              <w:marLeft w:val="0"/>
                              <w:marRight w:val="0"/>
                              <w:marTop w:val="0"/>
                              <w:marBottom w:val="0"/>
                              <w:divBdr>
                                <w:top w:val="none" w:sz="0" w:space="0" w:color="auto"/>
                                <w:left w:val="none" w:sz="0" w:space="0" w:color="auto"/>
                                <w:bottom w:val="none" w:sz="0" w:space="0" w:color="auto"/>
                                <w:right w:val="none" w:sz="0" w:space="0" w:color="auto"/>
                              </w:divBdr>
                              <w:divsChild>
                                <w:div w:id="974528779">
                                  <w:marLeft w:val="0"/>
                                  <w:marRight w:val="0"/>
                                  <w:marTop w:val="0"/>
                                  <w:marBottom w:val="0"/>
                                  <w:divBdr>
                                    <w:top w:val="none" w:sz="0" w:space="0" w:color="auto"/>
                                    <w:left w:val="none" w:sz="0" w:space="0" w:color="auto"/>
                                    <w:bottom w:val="none" w:sz="0" w:space="0" w:color="auto"/>
                                    <w:right w:val="none" w:sz="0" w:space="0" w:color="auto"/>
                                  </w:divBdr>
                                  <w:divsChild>
                                    <w:div w:id="974528804">
                                      <w:marLeft w:val="0"/>
                                      <w:marRight w:val="0"/>
                                      <w:marTop w:val="0"/>
                                      <w:marBottom w:val="0"/>
                                      <w:divBdr>
                                        <w:top w:val="none" w:sz="0" w:space="0" w:color="auto"/>
                                        <w:left w:val="none" w:sz="0" w:space="0" w:color="auto"/>
                                        <w:bottom w:val="none" w:sz="0" w:space="0" w:color="auto"/>
                                        <w:right w:val="none" w:sz="0" w:space="0" w:color="auto"/>
                                      </w:divBdr>
                                      <w:divsChild>
                                        <w:div w:id="974528756">
                                          <w:marLeft w:val="0"/>
                                          <w:marRight w:val="0"/>
                                          <w:marTop w:val="0"/>
                                          <w:marBottom w:val="0"/>
                                          <w:divBdr>
                                            <w:top w:val="none" w:sz="0" w:space="0" w:color="auto"/>
                                            <w:left w:val="none" w:sz="0" w:space="0" w:color="auto"/>
                                            <w:bottom w:val="none" w:sz="0" w:space="0" w:color="auto"/>
                                            <w:right w:val="none" w:sz="0" w:space="0" w:color="auto"/>
                                          </w:divBdr>
                                          <w:divsChild>
                                            <w:div w:id="974528798">
                                              <w:marLeft w:val="0"/>
                                              <w:marRight w:val="0"/>
                                              <w:marTop w:val="0"/>
                                              <w:marBottom w:val="0"/>
                                              <w:divBdr>
                                                <w:top w:val="none" w:sz="0" w:space="0" w:color="auto"/>
                                                <w:left w:val="none" w:sz="0" w:space="0" w:color="auto"/>
                                                <w:bottom w:val="none" w:sz="0" w:space="0" w:color="auto"/>
                                                <w:right w:val="none" w:sz="0" w:space="0" w:color="auto"/>
                                              </w:divBdr>
                                              <w:divsChild>
                                                <w:div w:id="974528754">
                                                  <w:marLeft w:val="0"/>
                                                  <w:marRight w:val="0"/>
                                                  <w:marTop w:val="0"/>
                                                  <w:marBottom w:val="0"/>
                                                  <w:divBdr>
                                                    <w:top w:val="none" w:sz="0" w:space="0" w:color="auto"/>
                                                    <w:left w:val="none" w:sz="0" w:space="0" w:color="auto"/>
                                                    <w:bottom w:val="none" w:sz="0" w:space="0" w:color="auto"/>
                                                    <w:right w:val="none" w:sz="0" w:space="0" w:color="auto"/>
                                                  </w:divBdr>
                                                  <w:divsChild>
                                                    <w:div w:id="974528740">
                                                      <w:marLeft w:val="0"/>
                                                      <w:marRight w:val="0"/>
                                                      <w:marTop w:val="0"/>
                                                      <w:marBottom w:val="0"/>
                                                      <w:divBdr>
                                                        <w:top w:val="none" w:sz="0" w:space="0" w:color="auto"/>
                                                        <w:left w:val="none" w:sz="0" w:space="0" w:color="auto"/>
                                                        <w:bottom w:val="none" w:sz="0" w:space="0" w:color="auto"/>
                                                        <w:right w:val="none" w:sz="0" w:space="0" w:color="auto"/>
                                                      </w:divBdr>
                                                      <w:divsChild>
                                                        <w:div w:id="974528809">
                                                          <w:marLeft w:val="0"/>
                                                          <w:marRight w:val="0"/>
                                                          <w:marTop w:val="0"/>
                                                          <w:marBottom w:val="0"/>
                                                          <w:divBdr>
                                                            <w:top w:val="none" w:sz="0" w:space="0" w:color="auto"/>
                                                            <w:left w:val="none" w:sz="0" w:space="0" w:color="auto"/>
                                                            <w:bottom w:val="none" w:sz="0" w:space="0" w:color="auto"/>
                                                            <w:right w:val="none" w:sz="0" w:space="0" w:color="auto"/>
                                                          </w:divBdr>
                                                          <w:divsChild>
                                                            <w:div w:id="974528773">
                                                              <w:marLeft w:val="0"/>
                                                              <w:marRight w:val="0"/>
                                                              <w:marTop w:val="0"/>
                                                              <w:marBottom w:val="0"/>
                                                              <w:divBdr>
                                                                <w:top w:val="none" w:sz="0" w:space="0" w:color="auto"/>
                                                                <w:left w:val="none" w:sz="0" w:space="0" w:color="auto"/>
                                                                <w:bottom w:val="none" w:sz="0" w:space="0" w:color="auto"/>
                                                                <w:right w:val="none" w:sz="0" w:space="0" w:color="auto"/>
                                                              </w:divBdr>
                                                              <w:divsChild>
                                                                <w:div w:id="974528781">
                                                                  <w:marLeft w:val="0"/>
                                                                  <w:marRight w:val="0"/>
                                                                  <w:marTop w:val="0"/>
                                                                  <w:marBottom w:val="0"/>
                                                                  <w:divBdr>
                                                                    <w:top w:val="none" w:sz="0" w:space="0" w:color="auto"/>
                                                                    <w:left w:val="none" w:sz="0" w:space="0" w:color="auto"/>
                                                                    <w:bottom w:val="none" w:sz="0" w:space="0" w:color="auto"/>
                                                                    <w:right w:val="none" w:sz="0" w:space="0" w:color="auto"/>
                                                                  </w:divBdr>
                                                                  <w:divsChild>
                                                                    <w:div w:id="974528783">
                                                                      <w:marLeft w:val="0"/>
                                                                      <w:marRight w:val="0"/>
                                                                      <w:marTop w:val="0"/>
                                                                      <w:marBottom w:val="0"/>
                                                                      <w:divBdr>
                                                                        <w:top w:val="none" w:sz="0" w:space="0" w:color="auto"/>
                                                                        <w:left w:val="none" w:sz="0" w:space="0" w:color="auto"/>
                                                                        <w:bottom w:val="none" w:sz="0" w:space="0" w:color="auto"/>
                                                                        <w:right w:val="none" w:sz="0" w:space="0" w:color="auto"/>
                                                                      </w:divBdr>
                                                                      <w:divsChild>
                                                                        <w:div w:id="974528752">
                                                                          <w:marLeft w:val="0"/>
                                                                          <w:marRight w:val="0"/>
                                                                          <w:marTop w:val="0"/>
                                                                          <w:marBottom w:val="0"/>
                                                                          <w:divBdr>
                                                                            <w:top w:val="none" w:sz="0" w:space="0" w:color="auto"/>
                                                                            <w:left w:val="none" w:sz="0" w:space="0" w:color="auto"/>
                                                                            <w:bottom w:val="none" w:sz="0" w:space="0" w:color="auto"/>
                                                                            <w:right w:val="none" w:sz="0" w:space="0" w:color="auto"/>
                                                                          </w:divBdr>
                                                                          <w:divsChild>
                                                                            <w:div w:id="974528811">
                                                                              <w:marLeft w:val="0"/>
                                                                              <w:marRight w:val="0"/>
                                                                              <w:marTop w:val="0"/>
                                                                              <w:marBottom w:val="0"/>
                                                                              <w:divBdr>
                                                                                <w:top w:val="none" w:sz="0" w:space="0" w:color="auto"/>
                                                                                <w:left w:val="none" w:sz="0" w:space="0" w:color="auto"/>
                                                                                <w:bottom w:val="none" w:sz="0" w:space="0" w:color="auto"/>
                                                                                <w:right w:val="none" w:sz="0" w:space="0" w:color="auto"/>
                                                                              </w:divBdr>
                                                                              <w:divsChild>
                                                                                <w:div w:id="974528737">
                                                                                  <w:marLeft w:val="0"/>
                                                                                  <w:marRight w:val="0"/>
                                                                                  <w:marTop w:val="0"/>
                                                                                  <w:marBottom w:val="0"/>
                                                                                  <w:divBdr>
                                                                                    <w:top w:val="none" w:sz="0" w:space="0" w:color="auto"/>
                                                                                    <w:left w:val="none" w:sz="0" w:space="0" w:color="auto"/>
                                                                                    <w:bottom w:val="none" w:sz="0" w:space="0" w:color="auto"/>
                                                                                    <w:right w:val="none" w:sz="0" w:space="0" w:color="auto"/>
                                                                                  </w:divBdr>
                                                                                  <w:divsChild>
                                                                                    <w:div w:id="974528768">
                                                                                      <w:marLeft w:val="0"/>
                                                                                      <w:marRight w:val="0"/>
                                                                                      <w:marTop w:val="0"/>
                                                                                      <w:marBottom w:val="0"/>
                                                                                      <w:divBdr>
                                                                                        <w:top w:val="none" w:sz="0" w:space="0" w:color="auto"/>
                                                                                        <w:left w:val="none" w:sz="0" w:space="0" w:color="auto"/>
                                                                                        <w:bottom w:val="none" w:sz="0" w:space="0" w:color="auto"/>
                                                                                        <w:right w:val="none" w:sz="0" w:space="0" w:color="auto"/>
                                                                                      </w:divBdr>
                                                                                      <w:divsChild>
                                                                                        <w:div w:id="974528788">
                                                                                          <w:marLeft w:val="0"/>
                                                                                          <w:marRight w:val="0"/>
                                                                                          <w:marTop w:val="0"/>
                                                                                          <w:marBottom w:val="0"/>
                                                                                          <w:divBdr>
                                                                                            <w:top w:val="none" w:sz="0" w:space="0" w:color="auto"/>
                                                                                            <w:left w:val="none" w:sz="0" w:space="0" w:color="auto"/>
                                                                                            <w:bottom w:val="none" w:sz="0" w:space="0" w:color="auto"/>
                                                                                            <w:right w:val="none" w:sz="0" w:space="0" w:color="auto"/>
                                                                                          </w:divBdr>
                                                                                          <w:divsChild>
                                                                                            <w:div w:id="974528808">
                                                                                              <w:marLeft w:val="0"/>
                                                                                              <w:marRight w:val="0"/>
                                                                                              <w:marTop w:val="0"/>
                                                                                              <w:marBottom w:val="0"/>
                                                                                              <w:divBdr>
                                                                                                <w:top w:val="none" w:sz="0" w:space="0" w:color="auto"/>
                                                                                                <w:left w:val="none" w:sz="0" w:space="0" w:color="auto"/>
                                                                                                <w:bottom w:val="none" w:sz="0" w:space="0" w:color="auto"/>
                                                                                                <w:right w:val="none" w:sz="0" w:space="0" w:color="auto"/>
                                                                                              </w:divBdr>
                                                                                              <w:divsChild>
                                                                                                <w:div w:id="974528796">
                                                                                                  <w:marLeft w:val="0"/>
                                                                                                  <w:marRight w:val="0"/>
                                                                                                  <w:marTop w:val="0"/>
                                                                                                  <w:marBottom w:val="0"/>
                                                                                                  <w:divBdr>
                                                                                                    <w:top w:val="none" w:sz="0" w:space="0" w:color="auto"/>
                                                                                                    <w:left w:val="none" w:sz="0" w:space="0" w:color="auto"/>
                                                                                                    <w:bottom w:val="none" w:sz="0" w:space="0" w:color="auto"/>
                                                                                                    <w:right w:val="none" w:sz="0" w:space="0" w:color="auto"/>
                                                                                                  </w:divBdr>
                                                                                                  <w:divsChild>
                                                                                                    <w:div w:id="97452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528741">
      <w:marLeft w:val="0"/>
      <w:marRight w:val="0"/>
      <w:marTop w:val="0"/>
      <w:marBottom w:val="0"/>
      <w:divBdr>
        <w:top w:val="none" w:sz="0" w:space="0" w:color="auto"/>
        <w:left w:val="none" w:sz="0" w:space="0" w:color="auto"/>
        <w:bottom w:val="none" w:sz="0" w:space="0" w:color="auto"/>
        <w:right w:val="none" w:sz="0" w:space="0" w:color="auto"/>
      </w:divBdr>
    </w:div>
    <w:div w:id="974528742">
      <w:marLeft w:val="0"/>
      <w:marRight w:val="0"/>
      <w:marTop w:val="0"/>
      <w:marBottom w:val="0"/>
      <w:divBdr>
        <w:top w:val="none" w:sz="0" w:space="0" w:color="auto"/>
        <w:left w:val="none" w:sz="0" w:space="0" w:color="auto"/>
        <w:bottom w:val="none" w:sz="0" w:space="0" w:color="auto"/>
        <w:right w:val="none" w:sz="0" w:space="0" w:color="auto"/>
      </w:divBdr>
    </w:div>
    <w:div w:id="974528743">
      <w:marLeft w:val="0"/>
      <w:marRight w:val="0"/>
      <w:marTop w:val="0"/>
      <w:marBottom w:val="0"/>
      <w:divBdr>
        <w:top w:val="none" w:sz="0" w:space="0" w:color="auto"/>
        <w:left w:val="none" w:sz="0" w:space="0" w:color="auto"/>
        <w:bottom w:val="none" w:sz="0" w:space="0" w:color="auto"/>
        <w:right w:val="none" w:sz="0" w:space="0" w:color="auto"/>
      </w:divBdr>
    </w:div>
    <w:div w:id="974528745">
      <w:marLeft w:val="0"/>
      <w:marRight w:val="0"/>
      <w:marTop w:val="0"/>
      <w:marBottom w:val="0"/>
      <w:divBdr>
        <w:top w:val="none" w:sz="0" w:space="0" w:color="auto"/>
        <w:left w:val="none" w:sz="0" w:space="0" w:color="auto"/>
        <w:bottom w:val="none" w:sz="0" w:space="0" w:color="auto"/>
        <w:right w:val="none" w:sz="0" w:space="0" w:color="auto"/>
      </w:divBdr>
    </w:div>
    <w:div w:id="974528750">
      <w:marLeft w:val="0"/>
      <w:marRight w:val="0"/>
      <w:marTop w:val="0"/>
      <w:marBottom w:val="0"/>
      <w:divBdr>
        <w:top w:val="none" w:sz="0" w:space="0" w:color="auto"/>
        <w:left w:val="none" w:sz="0" w:space="0" w:color="auto"/>
        <w:bottom w:val="none" w:sz="0" w:space="0" w:color="auto"/>
        <w:right w:val="none" w:sz="0" w:space="0" w:color="auto"/>
      </w:divBdr>
    </w:div>
    <w:div w:id="974528751">
      <w:marLeft w:val="0"/>
      <w:marRight w:val="0"/>
      <w:marTop w:val="0"/>
      <w:marBottom w:val="0"/>
      <w:divBdr>
        <w:top w:val="none" w:sz="0" w:space="0" w:color="auto"/>
        <w:left w:val="none" w:sz="0" w:space="0" w:color="auto"/>
        <w:bottom w:val="none" w:sz="0" w:space="0" w:color="auto"/>
        <w:right w:val="none" w:sz="0" w:space="0" w:color="auto"/>
      </w:divBdr>
      <w:divsChild>
        <w:div w:id="974528778">
          <w:marLeft w:val="0"/>
          <w:marRight w:val="0"/>
          <w:marTop w:val="0"/>
          <w:marBottom w:val="0"/>
          <w:divBdr>
            <w:top w:val="none" w:sz="0" w:space="0" w:color="auto"/>
            <w:left w:val="none" w:sz="0" w:space="0" w:color="auto"/>
            <w:bottom w:val="none" w:sz="0" w:space="0" w:color="auto"/>
            <w:right w:val="none" w:sz="0" w:space="0" w:color="auto"/>
          </w:divBdr>
          <w:divsChild>
            <w:div w:id="9745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28753">
      <w:marLeft w:val="0"/>
      <w:marRight w:val="0"/>
      <w:marTop w:val="0"/>
      <w:marBottom w:val="0"/>
      <w:divBdr>
        <w:top w:val="none" w:sz="0" w:space="0" w:color="auto"/>
        <w:left w:val="none" w:sz="0" w:space="0" w:color="auto"/>
        <w:bottom w:val="none" w:sz="0" w:space="0" w:color="auto"/>
        <w:right w:val="none" w:sz="0" w:space="0" w:color="auto"/>
      </w:divBdr>
    </w:div>
    <w:div w:id="974528755">
      <w:marLeft w:val="0"/>
      <w:marRight w:val="0"/>
      <w:marTop w:val="0"/>
      <w:marBottom w:val="0"/>
      <w:divBdr>
        <w:top w:val="none" w:sz="0" w:space="0" w:color="auto"/>
        <w:left w:val="none" w:sz="0" w:space="0" w:color="auto"/>
        <w:bottom w:val="none" w:sz="0" w:space="0" w:color="auto"/>
        <w:right w:val="none" w:sz="0" w:space="0" w:color="auto"/>
      </w:divBdr>
    </w:div>
    <w:div w:id="974528757">
      <w:marLeft w:val="0"/>
      <w:marRight w:val="0"/>
      <w:marTop w:val="0"/>
      <w:marBottom w:val="0"/>
      <w:divBdr>
        <w:top w:val="none" w:sz="0" w:space="0" w:color="auto"/>
        <w:left w:val="none" w:sz="0" w:space="0" w:color="auto"/>
        <w:bottom w:val="none" w:sz="0" w:space="0" w:color="auto"/>
        <w:right w:val="none" w:sz="0" w:space="0" w:color="auto"/>
      </w:divBdr>
    </w:div>
    <w:div w:id="974528759">
      <w:marLeft w:val="0"/>
      <w:marRight w:val="0"/>
      <w:marTop w:val="0"/>
      <w:marBottom w:val="0"/>
      <w:divBdr>
        <w:top w:val="none" w:sz="0" w:space="0" w:color="auto"/>
        <w:left w:val="none" w:sz="0" w:space="0" w:color="auto"/>
        <w:bottom w:val="none" w:sz="0" w:space="0" w:color="auto"/>
        <w:right w:val="none" w:sz="0" w:space="0" w:color="auto"/>
      </w:divBdr>
    </w:div>
    <w:div w:id="974528761">
      <w:marLeft w:val="0"/>
      <w:marRight w:val="0"/>
      <w:marTop w:val="0"/>
      <w:marBottom w:val="0"/>
      <w:divBdr>
        <w:top w:val="none" w:sz="0" w:space="0" w:color="auto"/>
        <w:left w:val="none" w:sz="0" w:space="0" w:color="auto"/>
        <w:bottom w:val="none" w:sz="0" w:space="0" w:color="auto"/>
        <w:right w:val="none" w:sz="0" w:space="0" w:color="auto"/>
      </w:divBdr>
    </w:div>
    <w:div w:id="974528763">
      <w:marLeft w:val="0"/>
      <w:marRight w:val="0"/>
      <w:marTop w:val="0"/>
      <w:marBottom w:val="0"/>
      <w:divBdr>
        <w:top w:val="none" w:sz="0" w:space="0" w:color="auto"/>
        <w:left w:val="none" w:sz="0" w:space="0" w:color="auto"/>
        <w:bottom w:val="none" w:sz="0" w:space="0" w:color="auto"/>
        <w:right w:val="none" w:sz="0" w:space="0" w:color="auto"/>
      </w:divBdr>
    </w:div>
    <w:div w:id="974528764">
      <w:marLeft w:val="0"/>
      <w:marRight w:val="0"/>
      <w:marTop w:val="0"/>
      <w:marBottom w:val="0"/>
      <w:divBdr>
        <w:top w:val="none" w:sz="0" w:space="0" w:color="auto"/>
        <w:left w:val="none" w:sz="0" w:space="0" w:color="auto"/>
        <w:bottom w:val="none" w:sz="0" w:space="0" w:color="auto"/>
        <w:right w:val="none" w:sz="0" w:space="0" w:color="auto"/>
      </w:divBdr>
    </w:div>
    <w:div w:id="974528765">
      <w:marLeft w:val="0"/>
      <w:marRight w:val="0"/>
      <w:marTop w:val="0"/>
      <w:marBottom w:val="0"/>
      <w:divBdr>
        <w:top w:val="none" w:sz="0" w:space="0" w:color="auto"/>
        <w:left w:val="none" w:sz="0" w:space="0" w:color="auto"/>
        <w:bottom w:val="none" w:sz="0" w:space="0" w:color="auto"/>
        <w:right w:val="none" w:sz="0" w:space="0" w:color="auto"/>
      </w:divBdr>
    </w:div>
    <w:div w:id="974528766">
      <w:marLeft w:val="0"/>
      <w:marRight w:val="0"/>
      <w:marTop w:val="0"/>
      <w:marBottom w:val="0"/>
      <w:divBdr>
        <w:top w:val="none" w:sz="0" w:space="0" w:color="auto"/>
        <w:left w:val="none" w:sz="0" w:space="0" w:color="auto"/>
        <w:bottom w:val="none" w:sz="0" w:space="0" w:color="auto"/>
        <w:right w:val="none" w:sz="0" w:space="0" w:color="auto"/>
      </w:divBdr>
    </w:div>
    <w:div w:id="974528770">
      <w:marLeft w:val="0"/>
      <w:marRight w:val="0"/>
      <w:marTop w:val="0"/>
      <w:marBottom w:val="0"/>
      <w:divBdr>
        <w:top w:val="none" w:sz="0" w:space="0" w:color="auto"/>
        <w:left w:val="none" w:sz="0" w:space="0" w:color="auto"/>
        <w:bottom w:val="none" w:sz="0" w:space="0" w:color="auto"/>
        <w:right w:val="none" w:sz="0" w:space="0" w:color="auto"/>
      </w:divBdr>
    </w:div>
    <w:div w:id="974528771">
      <w:marLeft w:val="0"/>
      <w:marRight w:val="0"/>
      <w:marTop w:val="0"/>
      <w:marBottom w:val="0"/>
      <w:divBdr>
        <w:top w:val="none" w:sz="0" w:space="0" w:color="auto"/>
        <w:left w:val="none" w:sz="0" w:space="0" w:color="auto"/>
        <w:bottom w:val="none" w:sz="0" w:space="0" w:color="auto"/>
        <w:right w:val="none" w:sz="0" w:space="0" w:color="auto"/>
      </w:divBdr>
      <w:divsChild>
        <w:div w:id="974528748">
          <w:marLeft w:val="0"/>
          <w:marRight w:val="0"/>
          <w:marTop w:val="0"/>
          <w:marBottom w:val="0"/>
          <w:divBdr>
            <w:top w:val="none" w:sz="0" w:space="0" w:color="auto"/>
            <w:left w:val="none" w:sz="0" w:space="0" w:color="auto"/>
            <w:bottom w:val="none" w:sz="0" w:space="0" w:color="auto"/>
            <w:right w:val="none" w:sz="0" w:space="0" w:color="auto"/>
          </w:divBdr>
          <w:divsChild>
            <w:div w:id="97452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28772">
      <w:marLeft w:val="0"/>
      <w:marRight w:val="0"/>
      <w:marTop w:val="0"/>
      <w:marBottom w:val="0"/>
      <w:divBdr>
        <w:top w:val="none" w:sz="0" w:space="0" w:color="auto"/>
        <w:left w:val="none" w:sz="0" w:space="0" w:color="auto"/>
        <w:bottom w:val="none" w:sz="0" w:space="0" w:color="auto"/>
        <w:right w:val="none" w:sz="0" w:space="0" w:color="auto"/>
      </w:divBdr>
    </w:div>
    <w:div w:id="974528774">
      <w:marLeft w:val="0"/>
      <w:marRight w:val="0"/>
      <w:marTop w:val="0"/>
      <w:marBottom w:val="0"/>
      <w:divBdr>
        <w:top w:val="none" w:sz="0" w:space="0" w:color="auto"/>
        <w:left w:val="none" w:sz="0" w:space="0" w:color="auto"/>
        <w:bottom w:val="none" w:sz="0" w:space="0" w:color="auto"/>
        <w:right w:val="none" w:sz="0" w:space="0" w:color="auto"/>
      </w:divBdr>
    </w:div>
    <w:div w:id="974528775">
      <w:marLeft w:val="0"/>
      <w:marRight w:val="0"/>
      <w:marTop w:val="0"/>
      <w:marBottom w:val="0"/>
      <w:divBdr>
        <w:top w:val="none" w:sz="0" w:space="0" w:color="auto"/>
        <w:left w:val="none" w:sz="0" w:space="0" w:color="auto"/>
        <w:bottom w:val="none" w:sz="0" w:space="0" w:color="auto"/>
        <w:right w:val="none" w:sz="0" w:space="0" w:color="auto"/>
      </w:divBdr>
    </w:div>
    <w:div w:id="974528776">
      <w:marLeft w:val="0"/>
      <w:marRight w:val="0"/>
      <w:marTop w:val="0"/>
      <w:marBottom w:val="0"/>
      <w:divBdr>
        <w:top w:val="none" w:sz="0" w:space="0" w:color="auto"/>
        <w:left w:val="none" w:sz="0" w:space="0" w:color="auto"/>
        <w:bottom w:val="none" w:sz="0" w:space="0" w:color="auto"/>
        <w:right w:val="none" w:sz="0" w:space="0" w:color="auto"/>
      </w:divBdr>
    </w:div>
    <w:div w:id="974528780">
      <w:marLeft w:val="0"/>
      <w:marRight w:val="0"/>
      <w:marTop w:val="0"/>
      <w:marBottom w:val="0"/>
      <w:divBdr>
        <w:top w:val="none" w:sz="0" w:space="0" w:color="auto"/>
        <w:left w:val="none" w:sz="0" w:space="0" w:color="auto"/>
        <w:bottom w:val="none" w:sz="0" w:space="0" w:color="auto"/>
        <w:right w:val="none" w:sz="0" w:space="0" w:color="auto"/>
      </w:divBdr>
    </w:div>
    <w:div w:id="974528784">
      <w:marLeft w:val="0"/>
      <w:marRight w:val="0"/>
      <w:marTop w:val="0"/>
      <w:marBottom w:val="0"/>
      <w:divBdr>
        <w:top w:val="none" w:sz="0" w:space="0" w:color="auto"/>
        <w:left w:val="none" w:sz="0" w:space="0" w:color="auto"/>
        <w:bottom w:val="none" w:sz="0" w:space="0" w:color="auto"/>
        <w:right w:val="none" w:sz="0" w:space="0" w:color="auto"/>
      </w:divBdr>
    </w:div>
    <w:div w:id="974528785">
      <w:marLeft w:val="0"/>
      <w:marRight w:val="0"/>
      <w:marTop w:val="0"/>
      <w:marBottom w:val="0"/>
      <w:divBdr>
        <w:top w:val="none" w:sz="0" w:space="0" w:color="auto"/>
        <w:left w:val="none" w:sz="0" w:space="0" w:color="auto"/>
        <w:bottom w:val="none" w:sz="0" w:space="0" w:color="auto"/>
        <w:right w:val="none" w:sz="0" w:space="0" w:color="auto"/>
      </w:divBdr>
    </w:div>
    <w:div w:id="974528787">
      <w:marLeft w:val="0"/>
      <w:marRight w:val="0"/>
      <w:marTop w:val="0"/>
      <w:marBottom w:val="0"/>
      <w:divBdr>
        <w:top w:val="none" w:sz="0" w:space="0" w:color="auto"/>
        <w:left w:val="none" w:sz="0" w:space="0" w:color="auto"/>
        <w:bottom w:val="none" w:sz="0" w:space="0" w:color="auto"/>
        <w:right w:val="none" w:sz="0" w:space="0" w:color="auto"/>
      </w:divBdr>
      <w:divsChild>
        <w:div w:id="974528760">
          <w:marLeft w:val="0"/>
          <w:marRight w:val="0"/>
          <w:marTop w:val="0"/>
          <w:marBottom w:val="0"/>
          <w:divBdr>
            <w:top w:val="none" w:sz="0" w:space="0" w:color="auto"/>
            <w:left w:val="none" w:sz="0" w:space="0" w:color="auto"/>
            <w:bottom w:val="none" w:sz="0" w:space="0" w:color="auto"/>
            <w:right w:val="none" w:sz="0" w:space="0" w:color="auto"/>
          </w:divBdr>
          <w:divsChild>
            <w:div w:id="974528746">
              <w:marLeft w:val="200"/>
              <w:marRight w:val="200"/>
              <w:marTop w:val="0"/>
              <w:marBottom w:val="0"/>
              <w:divBdr>
                <w:top w:val="none" w:sz="0" w:space="0" w:color="auto"/>
                <w:left w:val="none" w:sz="0" w:space="0" w:color="auto"/>
                <w:bottom w:val="none" w:sz="0" w:space="0" w:color="auto"/>
                <w:right w:val="none" w:sz="0" w:space="0" w:color="auto"/>
              </w:divBdr>
              <w:divsChild>
                <w:div w:id="974528744">
                  <w:marLeft w:val="0"/>
                  <w:marRight w:val="0"/>
                  <w:marTop w:val="0"/>
                  <w:marBottom w:val="0"/>
                  <w:divBdr>
                    <w:top w:val="none" w:sz="0" w:space="0" w:color="auto"/>
                    <w:left w:val="none" w:sz="0" w:space="0" w:color="auto"/>
                    <w:bottom w:val="none" w:sz="0" w:space="0" w:color="auto"/>
                    <w:right w:val="none" w:sz="0" w:space="0" w:color="auto"/>
                  </w:divBdr>
                  <w:divsChild>
                    <w:div w:id="97452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528789">
      <w:marLeft w:val="0"/>
      <w:marRight w:val="0"/>
      <w:marTop w:val="0"/>
      <w:marBottom w:val="0"/>
      <w:divBdr>
        <w:top w:val="none" w:sz="0" w:space="0" w:color="auto"/>
        <w:left w:val="none" w:sz="0" w:space="0" w:color="auto"/>
        <w:bottom w:val="none" w:sz="0" w:space="0" w:color="auto"/>
        <w:right w:val="none" w:sz="0" w:space="0" w:color="auto"/>
      </w:divBdr>
    </w:div>
    <w:div w:id="974528791">
      <w:marLeft w:val="0"/>
      <w:marRight w:val="0"/>
      <w:marTop w:val="0"/>
      <w:marBottom w:val="0"/>
      <w:divBdr>
        <w:top w:val="none" w:sz="0" w:space="0" w:color="auto"/>
        <w:left w:val="none" w:sz="0" w:space="0" w:color="auto"/>
        <w:bottom w:val="none" w:sz="0" w:space="0" w:color="auto"/>
        <w:right w:val="none" w:sz="0" w:space="0" w:color="auto"/>
      </w:divBdr>
    </w:div>
    <w:div w:id="974528794">
      <w:marLeft w:val="0"/>
      <w:marRight w:val="0"/>
      <w:marTop w:val="0"/>
      <w:marBottom w:val="0"/>
      <w:divBdr>
        <w:top w:val="none" w:sz="0" w:space="0" w:color="auto"/>
        <w:left w:val="none" w:sz="0" w:space="0" w:color="auto"/>
        <w:bottom w:val="none" w:sz="0" w:space="0" w:color="auto"/>
        <w:right w:val="none" w:sz="0" w:space="0" w:color="auto"/>
      </w:divBdr>
    </w:div>
    <w:div w:id="974528795">
      <w:marLeft w:val="0"/>
      <w:marRight w:val="0"/>
      <w:marTop w:val="0"/>
      <w:marBottom w:val="0"/>
      <w:divBdr>
        <w:top w:val="none" w:sz="0" w:space="0" w:color="auto"/>
        <w:left w:val="none" w:sz="0" w:space="0" w:color="auto"/>
        <w:bottom w:val="none" w:sz="0" w:space="0" w:color="auto"/>
        <w:right w:val="none" w:sz="0" w:space="0" w:color="auto"/>
      </w:divBdr>
    </w:div>
    <w:div w:id="974528797">
      <w:marLeft w:val="0"/>
      <w:marRight w:val="0"/>
      <w:marTop w:val="0"/>
      <w:marBottom w:val="0"/>
      <w:divBdr>
        <w:top w:val="none" w:sz="0" w:space="0" w:color="auto"/>
        <w:left w:val="none" w:sz="0" w:space="0" w:color="auto"/>
        <w:bottom w:val="none" w:sz="0" w:space="0" w:color="auto"/>
        <w:right w:val="none" w:sz="0" w:space="0" w:color="auto"/>
      </w:divBdr>
    </w:div>
    <w:div w:id="974528799">
      <w:marLeft w:val="0"/>
      <w:marRight w:val="0"/>
      <w:marTop w:val="0"/>
      <w:marBottom w:val="0"/>
      <w:divBdr>
        <w:top w:val="none" w:sz="0" w:space="0" w:color="auto"/>
        <w:left w:val="none" w:sz="0" w:space="0" w:color="auto"/>
        <w:bottom w:val="none" w:sz="0" w:space="0" w:color="auto"/>
        <w:right w:val="none" w:sz="0" w:space="0" w:color="auto"/>
      </w:divBdr>
    </w:div>
    <w:div w:id="974528800">
      <w:marLeft w:val="0"/>
      <w:marRight w:val="0"/>
      <w:marTop w:val="0"/>
      <w:marBottom w:val="0"/>
      <w:divBdr>
        <w:top w:val="none" w:sz="0" w:space="0" w:color="auto"/>
        <w:left w:val="none" w:sz="0" w:space="0" w:color="auto"/>
        <w:bottom w:val="none" w:sz="0" w:space="0" w:color="auto"/>
        <w:right w:val="none" w:sz="0" w:space="0" w:color="auto"/>
      </w:divBdr>
    </w:div>
    <w:div w:id="974528801">
      <w:marLeft w:val="0"/>
      <w:marRight w:val="0"/>
      <w:marTop w:val="0"/>
      <w:marBottom w:val="0"/>
      <w:divBdr>
        <w:top w:val="none" w:sz="0" w:space="0" w:color="auto"/>
        <w:left w:val="none" w:sz="0" w:space="0" w:color="auto"/>
        <w:bottom w:val="none" w:sz="0" w:space="0" w:color="auto"/>
        <w:right w:val="none" w:sz="0" w:space="0" w:color="auto"/>
      </w:divBdr>
    </w:div>
    <w:div w:id="974528802">
      <w:marLeft w:val="0"/>
      <w:marRight w:val="0"/>
      <w:marTop w:val="0"/>
      <w:marBottom w:val="0"/>
      <w:divBdr>
        <w:top w:val="none" w:sz="0" w:space="0" w:color="auto"/>
        <w:left w:val="none" w:sz="0" w:space="0" w:color="auto"/>
        <w:bottom w:val="none" w:sz="0" w:space="0" w:color="auto"/>
        <w:right w:val="none" w:sz="0" w:space="0" w:color="auto"/>
      </w:divBdr>
    </w:div>
    <w:div w:id="974528807">
      <w:marLeft w:val="0"/>
      <w:marRight w:val="0"/>
      <w:marTop w:val="0"/>
      <w:marBottom w:val="0"/>
      <w:divBdr>
        <w:top w:val="none" w:sz="0" w:space="0" w:color="auto"/>
        <w:left w:val="none" w:sz="0" w:space="0" w:color="auto"/>
        <w:bottom w:val="none" w:sz="0" w:space="0" w:color="auto"/>
        <w:right w:val="none" w:sz="0" w:space="0" w:color="auto"/>
      </w:divBdr>
    </w:div>
    <w:div w:id="97452881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______Microsoft_Excel_97-20032.xls"/><Relationship Id="rId18" Type="http://schemas.openxmlformats.org/officeDocument/2006/relationships/image" Target="media/image5.emf"/><Relationship Id="rId26" Type="http://schemas.openxmlformats.org/officeDocument/2006/relationships/image" Target="media/image10.emf"/><Relationship Id="rId39" Type="http://schemas.openxmlformats.org/officeDocument/2006/relationships/oleObject" Target="embeddings/______Microsoft_Excel_97-200313.xls"/><Relationship Id="rId21" Type="http://schemas.openxmlformats.org/officeDocument/2006/relationships/oleObject" Target="embeddings/______Microsoft_Excel_97-20035.xls"/><Relationship Id="rId34" Type="http://schemas.openxmlformats.org/officeDocument/2006/relationships/image" Target="media/image14.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emf"/><Relationship Id="rId29" Type="http://schemas.openxmlformats.org/officeDocument/2006/relationships/oleObject" Target="embeddings/______Microsoft_Excel_97-20039.xls"/><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______Microsoft_Excel_97-20031.xls"/><Relationship Id="rId24" Type="http://schemas.openxmlformats.org/officeDocument/2006/relationships/image" Target="media/image8.emf"/><Relationship Id="rId32" Type="http://schemas.openxmlformats.org/officeDocument/2006/relationships/oleObject" Target="embeddings/______Microsoft_Excel_97-200311.xls"/><Relationship Id="rId37" Type="http://schemas.openxmlformats.org/officeDocument/2006/relationships/image" Target="media/image17.emf"/><Relationship Id="rId40" Type="http://schemas.openxmlformats.org/officeDocument/2006/relationships/oleObject" Target="embeddings/______Microsoft_Excel_97-200314.xls"/><Relationship Id="rId5" Type="http://schemas.openxmlformats.org/officeDocument/2006/relationships/webSettings" Target="webSettings.xml"/><Relationship Id="rId15" Type="http://schemas.openxmlformats.org/officeDocument/2006/relationships/oleObject" Target="embeddings/______Microsoft_Excel_97-20033.xls"/><Relationship Id="rId23" Type="http://schemas.openxmlformats.org/officeDocument/2006/relationships/oleObject" Target="embeddings/______Microsoft_Excel_97-20037.xls"/><Relationship Id="rId28" Type="http://schemas.openxmlformats.org/officeDocument/2006/relationships/oleObject" Target="embeddings/______Microsoft_Excel_97-20038.xls"/><Relationship Id="rId36" Type="http://schemas.openxmlformats.org/officeDocument/2006/relationships/image" Target="media/image16.emf"/><Relationship Id="rId10" Type="http://schemas.openxmlformats.org/officeDocument/2006/relationships/image" Target="media/image1.emf"/><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oleObject" Target="embeddings/______Microsoft_Excel_97-20036.xls"/><Relationship Id="rId27" Type="http://schemas.openxmlformats.org/officeDocument/2006/relationships/image" Target="media/image11.emf"/><Relationship Id="rId30" Type="http://schemas.openxmlformats.org/officeDocument/2006/relationships/oleObject" Target="embeddings/______Microsoft_Excel_97-200310.xls"/><Relationship Id="rId35" Type="http://schemas.openxmlformats.org/officeDocument/2006/relationships/image" Target="media/image15.emf"/><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______Microsoft_Excel_97-20034.xls"/><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______Microsoft_Excel_97-200312.xl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F4EE6-632E-4B5E-A931-A0382424D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15954</Words>
  <Characters>90940</Characters>
  <Application>Microsoft Office Word</Application>
  <DocSecurity>0</DocSecurity>
  <Lines>757</Lines>
  <Paragraphs>213</Paragraphs>
  <ScaleCrop>false</ScaleCrop>
  <Company>Reanimator Extreme Edition</Company>
  <LinksUpToDate>false</LinksUpToDate>
  <CharactersWithSpaces>106681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Александр</dc:creator>
  <cp:keywords/>
  <dc:description/>
  <cp:lastModifiedBy>Irina</cp:lastModifiedBy>
  <cp:revision>2</cp:revision>
  <cp:lastPrinted>2007-05-16T14:53:00Z</cp:lastPrinted>
  <dcterms:created xsi:type="dcterms:W3CDTF">2014-08-21T18:40:00Z</dcterms:created>
  <dcterms:modified xsi:type="dcterms:W3CDTF">2014-08-21T18:40:00Z</dcterms:modified>
</cp:coreProperties>
</file>