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277" w:rsidRPr="00D5287F" w:rsidRDefault="00081CE8" w:rsidP="00D5287F">
      <w:pPr>
        <w:shd w:val="clear" w:color="auto" w:fill="FFFFFF"/>
        <w:autoSpaceDE w:val="0"/>
        <w:autoSpaceDN w:val="0"/>
        <w:adjustRightInd w:val="0"/>
        <w:spacing w:line="360" w:lineRule="auto"/>
        <w:ind w:firstLine="709"/>
        <w:jc w:val="center"/>
        <w:rPr>
          <w:b/>
          <w:sz w:val="28"/>
          <w:szCs w:val="29"/>
        </w:rPr>
      </w:pPr>
      <w:r w:rsidRPr="00D5287F">
        <w:rPr>
          <w:b/>
          <w:sz w:val="28"/>
          <w:szCs w:val="29"/>
        </w:rPr>
        <w:t>Содержание</w:t>
      </w:r>
      <w:r w:rsidR="00CE5277" w:rsidRPr="00D5287F">
        <w:rPr>
          <w:b/>
          <w:sz w:val="28"/>
          <w:szCs w:val="29"/>
        </w:rPr>
        <w:t>:</w:t>
      </w:r>
    </w:p>
    <w:p w:rsidR="00D5287F" w:rsidRDefault="00D5287F" w:rsidP="00D5287F">
      <w:pPr>
        <w:shd w:val="clear" w:color="auto" w:fill="FFFFFF"/>
        <w:autoSpaceDE w:val="0"/>
        <w:autoSpaceDN w:val="0"/>
        <w:adjustRightInd w:val="0"/>
        <w:spacing w:line="360" w:lineRule="auto"/>
        <w:ind w:firstLine="709"/>
        <w:jc w:val="both"/>
        <w:rPr>
          <w:sz w:val="28"/>
          <w:szCs w:val="29"/>
        </w:rPr>
      </w:pPr>
    </w:p>
    <w:p w:rsidR="00337188" w:rsidRPr="00D5287F" w:rsidRDefault="00081CE8" w:rsidP="00D5287F">
      <w:pPr>
        <w:shd w:val="clear" w:color="auto" w:fill="FFFFFF"/>
        <w:autoSpaceDE w:val="0"/>
        <w:autoSpaceDN w:val="0"/>
        <w:adjustRightInd w:val="0"/>
        <w:spacing w:line="360" w:lineRule="auto"/>
        <w:jc w:val="both"/>
        <w:rPr>
          <w:sz w:val="28"/>
          <w:szCs w:val="29"/>
        </w:rPr>
      </w:pPr>
      <w:r w:rsidRPr="00D5287F">
        <w:rPr>
          <w:sz w:val="28"/>
          <w:szCs w:val="29"/>
        </w:rPr>
        <w:t>Введение</w:t>
      </w:r>
      <w:r w:rsidR="00CE5277" w:rsidRPr="00D5287F">
        <w:rPr>
          <w:sz w:val="28"/>
          <w:szCs w:val="29"/>
        </w:rPr>
        <w:t>………………………………………………………………………..3</w:t>
      </w:r>
      <w:r w:rsidRPr="00D5287F">
        <w:rPr>
          <w:sz w:val="28"/>
          <w:szCs w:val="29"/>
        </w:rPr>
        <w:t xml:space="preserve"> </w:t>
      </w:r>
    </w:p>
    <w:p w:rsidR="00337188" w:rsidRPr="00D5287F" w:rsidRDefault="00337188" w:rsidP="00D5287F">
      <w:pPr>
        <w:shd w:val="clear" w:color="auto" w:fill="FFFFFF"/>
        <w:autoSpaceDE w:val="0"/>
        <w:autoSpaceDN w:val="0"/>
        <w:adjustRightInd w:val="0"/>
        <w:spacing w:line="360" w:lineRule="auto"/>
        <w:jc w:val="both"/>
        <w:rPr>
          <w:sz w:val="28"/>
          <w:szCs w:val="29"/>
        </w:rPr>
      </w:pPr>
      <w:r w:rsidRPr="00D5287F">
        <w:rPr>
          <w:sz w:val="28"/>
          <w:szCs w:val="29"/>
        </w:rPr>
        <w:t xml:space="preserve">1. Организационно – экономическая характеристика </w:t>
      </w:r>
      <w:r w:rsidRPr="00D5287F">
        <w:rPr>
          <w:sz w:val="28"/>
          <w:szCs w:val="28"/>
        </w:rPr>
        <w:t>ОАО «ПО «Красноярский завод комбайнов»……………………………………………….4</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2</w:t>
      </w:r>
      <w:r w:rsidR="00081CE8" w:rsidRPr="00D5287F">
        <w:rPr>
          <w:sz w:val="28"/>
          <w:szCs w:val="29"/>
        </w:rPr>
        <w:t>. Анализ финансовых результатов деятельности предприятия........</w:t>
      </w:r>
      <w:r w:rsidRPr="00D5287F">
        <w:rPr>
          <w:sz w:val="28"/>
          <w:szCs w:val="29"/>
        </w:rPr>
        <w:t>...</w:t>
      </w:r>
      <w:r w:rsidR="008B469A" w:rsidRPr="00D5287F">
        <w:rPr>
          <w:sz w:val="28"/>
          <w:szCs w:val="29"/>
        </w:rPr>
        <w:t>.......</w:t>
      </w:r>
      <w:r w:rsidRPr="00D5287F">
        <w:rPr>
          <w:sz w:val="28"/>
          <w:szCs w:val="29"/>
        </w:rPr>
        <w:t>10</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2</w:t>
      </w:r>
      <w:r w:rsidR="00081CE8" w:rsidRPr="00D5287F">
        <w:rPr>
          <w:sz w:val="28"/>
          <w:szCs w:val="29"/>
        </w:rPr>
        <w:t>.1 Задачи анализа финансовых результатов.................................</w:t>
      </w:r>
      <w:r w:rsidRPr="00D5287F">
        <w:rPr>
          <w:sz w:val="28"/>
          <w:szCs w:val="29"/>
        </w:rPr>
        <w:t>..</w:t>
      </w:r>
      <w:r w:rsidR="008B469A" w:rsidRPr="00D5287F">
        <w:rPr>
          <w:sz w:val="28"/>
          <w:szCs w:val="29"/>
        </w:rPr>
        <w:t>..............</w:t>
      </w:r>
      <w:r w:rsidRPr="00D5287F">
        <w:rPr>
          <w:sz w:val="28"/>
          <w:szCs w:val="29"/>
        </w:rPr>
        <w:t>10</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2</w:t>
      </w:r>
      <w:r w:rsidR="00081CE8" w:rsidRPr="00D5287F">
        <w:rPr>
          <w:sz w:val="28"/>
          <w:szCs w:val="29"/>
        </w:rPr>
        <w:t>.2 Анализ состава и динамики прибыли предприятия.....................</w:t>
      </w:r>
      <w:r w:rsidRPr="00D5287F">
        <w:rPr>
          <w:sz w:val="28"/>
          <w:szCs w:val="29"/>
        </w:rPr>
        <w:t>.....</w:t>
      </w:r>
      <w:r w:rsidR="008B469A" w:rsidRPr="00D5287F">
        <w:rPr>
          <w:sz w:val="28"/>
          <w:szCs w:val="29"/>
        </w:rPr>
        <w:t>......</w:t>
      </w:r>
      <w:r w:rsidRPr="00D5287F">
        <w:rPr>
          <w:sz w:val="28"/>
          <w:szCs w:val="29"/>
        </w:rPr>
        <w:t>11</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2</w:t>
      </w:r>
      <w:r w:rsidR="00081CE8" w:rsidRPr="00D5287F">
        <w:rPr>
          <w:sz w:val="28"/>
          <w:szCs w:val="29"/>
        </w:rPr>
        <w:t>.3 Анализ финансовых результатов от реализации продукции, работ, услуг...............................................................................</w:t>
      </w:r>
      <w:r w:rsidR="008B469A" w:rsidRPr="00D5287F">
        <w:rPr>
          <w:sz w:val="28"/>
          <w:szCs w:val="29"/>
        </w:rPr>
        <w:t>..</w:t>
      </w:r>
      <w:r w:rsidRPr="00D5287F">
        <w:rPr>
          <w:sz w:val="28"/>
          <w:szCs w:val="29"/>
        </w:rPr>
        <w:t>...............................</w:t>
      </w:r>
      <w:r w:rsidR="008B469A" w:rsidRPr="00D5287F">
        <w:rPr>
          <w:sz w:val="28"/>
          <w:szCs w:val="29"/>
        </w:rPr>
        <w:t>...</w:t>
      </w:r>
      <w:r w:rsidRPr="00D5287F">
        <w:rPr>
          <w:sz w:val="28"/>
          <w:szCs w:val="29"/>
        </w:rPr>
        <w:t>12</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2</w:t>
      </w:r>
      <w:r w:rsidR="00081CE8" w:rsidRPr="00D5287F">
        <w:rPr>
          <w:sz w:val="28"/>
          <w:szCs w:val="29"/>
        </w:rPr>
        <w:t>.4 Анализ показателей рентабельности предприятия......................</w:t>
      </w:r>
      <w:r w:rsidR="008B469A" w:rsidRPr="00D5287F">
        <w:rPr>
          <w:sz w:val="28"/>
          <w:szCs w:val="29"/>
        </w:rPr>
        <w:t>............</w:t>
      </w:r>
      <w:r w:rsidRPr="00D5287F">
        <w:rPr>
          <w:sz w:val="28"/>
          <w:szCs w:val="29"/>
        </w:rPr>
        <w:t>16</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2</w:t>
      </w:r>
      <w:r w:rsidR="00081CE8" w:rsidRPr="00D5287F">
        <w:rPr>
          <w:sz w:val="28"/>
          <w:szCs w:val="29"/>
        </w:rPr>
        <w:t>.5 Анализ прочих финансовых доходов и расходов........................</w:t>
      </w:r>
      <w:r w:rsidR="008B469A" w:rsidRPr="00D5287F">
        <w:rPr>
          <w:sz w:val="28"/>
          <w:szCs w:val="29"/>
        </w:rPr>
        <w:t>............1</w:t>
      </w:r>
      <w:r w:rsidRPr="00D5287F">
        <w:rPr>
          <w:sz w:val="28"/>
          <w:szCs w:val="29"/>
        </w:rPr>
        <w:t>7</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2.6 Вывод по главе 2</w:t>
      </w:r>
      <w:r w:rsidR="00081CE8" w:rsidRPr="00D5287F">
        <w:rPr>
          <w:sz w:val="28"/>
          <w:szCs w:val="29"/>
        </w:rPr>
        <w:t>................................................................</w:t>
      </w:r>
      <w:r w:rsidR="008B469A" w:rsidRPr="00D5287F">
        <w:rPr>
          <w:sz w:val="28"/>
          <w:szCs w:val="29"/>
        </w:rPr>
        <w:t>.........................</w:t>
      </w:r>
      <w:r w:rsidRPr="00D5287F">
        <w:rPr>
          <w:sz w:val="28"/>
          <w:szCs w:val="29"/>
        </w:rPr>
        <w:t>20</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081CE8" w:rsidRPr="00D5287F">
        <w:rPr>
          <w:sz w:val="28"/>
          <w:szCs w:val="29"/>
        </w:rPr>
        <w:t>. Анализ финансового состояния предприятия.............................</w:t>
      </w:r>
      <w:r w:rsidR="008B469A" w:rsidRPr="00D5287F">
        <w:rPr>
          <w:sz w:val="28"/>
          <w:szCs w:val="29"/>
        </w:rPr>
        <w:t>...............</w:t>
      </w:r>
      <w:r w:rsidRPr="00D5287F">
        <w:rPr>
          <w:sz w:val="28"/>
          <w:szCs w:val="29"/>
        </w:rPr>
        <w:t>21</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DF5234" w:rsidRPr="00D5287F">
        <w:rPr>
          <w:sz w:val="28"/>
          <w:szCs w:val="29"/>
        </w:rPr>
        <w:t xml:space="preserve">.1 </w:t>
      </w:r>
      <w:r w:rsidR="00081CE8" w:rsidRPr="00D5287F">
        <w:rPr>
          <w:sz w:val="28"/>
          <w:szCs w:val="29"/>
        </w:rPr>
        <w:t xml:space="preserve"> Понятие, значение и задачи ана</w:t>
      </w:r>
      <w:r w:rsidR="00CE5277" w:rsidRPr="00D5287F">
        <w:rPr>
          <w:sz w:val="28"/>
          <w:szCs w:val="29"/>
        </w:rPr>
        <w:t>лиза финансового состояния пред</w:t>
      </w:r>
      <w:r w:rsidR="00081CE8" w:rsidRPr="00D5287F">
        <w:rPr>
          <w:sz w:val="28"/>
          <w:szCs w:val="29"/>
        </w:rPr>
        <w:t>приятия и его финансовой устойчивости.</w:t>
      </w:r>
      <w:r w:rsidR="008B469A" w:rsidRPr="00D5287F">
        <w:rPr>
          <w:sz w:val="28"/>
          <w:szCs w:val="29"/>
        </w:rPr>
        <w:t>..............................................</w:t>
      </w:r>
      <w:r w:rsidRPr="00D5287F">
        <w:rPr>
          <w:sz w:val="28"/>
          <w:szCs w:val="29"/>
        </w:rPr>
        <w:t>21</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081CE8" w:rsidRPr="00D5287F">
        <w:rPr>
          <w:sz w:val="28"/>
          <w:szCs w:val="29"/>
        </w:rPr>
        <w:t>.2 Анализ источников формирования капитала предприятия............</w:t>
      </w:r>
      <w:r w:rsidR="008B469A" w:rsidRPr="00D5287F">
        <w:rPr>
          <w:sz w:val="28"/>
          <w:szCs w:val="29"/>
        </w:rPr>
        <w:t>........</w:t>
      </w:r>
      <w:r w:rsidRPr="00D5287F">
        <w:rPr>
          <w:sz w:val="28"/>
          <w:szCs w:val="29"/>
        </w:rPr>
        <w:t>22</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081CE8" w:rsidRPr="00D5287F">
        <w:rPr>
          <w:sz w:val="28"/>
          <w:szCs w:val="29"/>
        </w:rPr>
        <w:t>.3 Анализ имущественного комплекса предприятия.......................</w:t>
      </w:r>
      <w:r w:rsidR="008B469A" w:rsidRPr="00D5287F">
        <w:rPr>
          <w:sz w:val="28"/>
          <w:szCs w:val="29"/>
        </w:rPr>
        <w:t>............</w:t>
      </w:r>
      <w:r w:rsidRPr="00D5287F">
        <w:rPr>
          <w:sz w:val="28"/>
          <w:szCs w:val="29"/>
        </w:rPr>
        <w:t>24</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081CE8" w:rsidRPr="00D5287F">
        <w:rPr>
          <w:sz w:val="28"/>
          <w:szCs w:val="29"/>
        </w:rPr>
        <w:t>.4 Анализ финансовой устойчивости предприятия.........................</w:t>
      </w:r>
      <w:r w:rsidR="008B469A" w:rsidRPr="00D5287F">
        <w:rPr>
          <w:sz w:val="28"/>
          <w:szCs w:val="29"/>
        </w:rPr>
        <w:t>............</w:t>
      </w:r>
      <w:r w:rsidRPr="00D5287F">
        <w:rPr>
          <w:sz w:val="28"/>
          <w:szCs w:val="29"/>
        </w:rPr>
        <w:t>26</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081CE8" w:rsidRPr="00D5287F">
        <w:rPr>
          <w:sz w:val="28"/>
          <w:szCs w:val="29"/>
        </w:rPr>
        <w:t>.5 Диагностика риска банкротства.............................................</w:t>
      </w:r>
      <w:r w:rsidR="008B469A" w:rsidRPr="00D5287F">
        <w:rPr>
          <w:sz w:val="28"/>
          <w:szCs w:val="29"/>
        </w:rPr>
        <w:t>...................</w:t>
      </w:r>
      <w:r w:rsidRPr="00D5287F">
        <w:rPr>
          <w:sz w:val="28"/>
          <w:szCs w:val="29"/>
        </w:rPr>
        <w:t>30</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081CE8" w:rsidRPr="00D5287F">
        <w:rPr>
          <w:sz w:val="28"/>
          <w:szCs w:val="29"/>
        </w:rPr>
        <w:t>.5.1  Оценка финансовой устойчивости по модели, предусмотренного российским законодательством...........................................</w:t>
      </w:r>
      <w:r w:rsidR="008B469A" w:rsidRPr="00D5287F">
        <w:rPr>
          <w:sz w:val="28"/>
          <w:szCs w:val="29"/>
        </w:rPr>
        <w:t>............................</w:t>
      </w:r>
      <w:r w:rsidRPr="00D5287F">
        <w:rPr>
          <w:sz w:val="28"/>
          <w:szCs w:val="29"/>
        </w:rPr>
        <w:t>30</w:t>
      </w:r>
    </w:p>
    <w:p w:rsidR="008B469A" w:rsidRPr="00D5287F" w:rsidRDefault="00337188" w:rsidP="00D5287F">
      <w:pPr>
        <w:shd w:val="clear" w:color="auto" w:fill="FFFFFF"/>
        <w:autoSpaceDE w:val="0"/>
        <w:autoSpaceDN w:val="0"/>
        <w:adjustRightInd w:val="0"/>
        <w:spacing w:line="360" w:lineRule="auto"/>
        <w:jc w:val="both"/>
        <w:rPr>
          <w:sz w:val="28"/>
          <w:szCs w:val="29"/>
        </w:rPr>
      </w:pPr>
      <w:r w:rsidRPr="00D5287F">
        <w:rPr>
          <w:sz w:val="28"/>
          <w:szCs w:val="29"/>
        </w:rPr>
        <w:t>3</w:t>
      </w:r>
      <w:r w:rsidR="00081CE8" w:rsidRPr="00D5287F">
        <w:rPr>
          <w:sz w:val="28"/>
          <w:szCs w:val="29"/>
        </w:rPr>
        <w:t>.5.2 Модель интегральной бальной оценки..................................</w:t>
      </w:r>
      <w:r w:rsidRPr="00D5287F">
        <w:rPr>
          <w:sz w:val="28"/>
          <w:szCs w:val="29"/>
        </w:rPr>
        <w:t>................31</w:t>
      </w:r>
    </w:p>
    <w:p w:rsidR="00081CE8" w:rsidRPr="00D5287F" w:rsidRDefault="00337188" w:rsidP="00D5287F">
      <w:pPr>
        <w:shd w:val="clear" w:color="auto" w:fill="FFFFFF"/>
        <w:autoSpaceDE w:val="0"/>
        <w:autoSpaceDN w:val="0"/>
        <w:adjustRightInd w:val="0"/>
        <w:spacing w:line="360" w:lineRule="auto"/>
        <w:jc w:val="both"/>
        <w:rPr>
          <w:sz w:val="28"/>
        </w:rPr>
      </w:pPr>
      <w:r w:rsidRPr="00D5287F">
        <w:rPr>
          <w:sz w:val="28"/>
          <w:szCs w:val="29"/>
        </w:rPr>
        <w:t>3</w:t>
      </w:r>
      <w:r w:rsidR="008B469A" w:rsidRPr="00D5287F">
        <w:rPr>
          <w:sz w:val="28"/>
          <w:szCs w:val="29"/>
        </w:rPr>
        <w:t>.6 В</w:t>
      </w:r>
      <w:r w:rsidRPr="00D5287F">
        <w:rPr>
          <w:sz w:val="28"/>
          <w:szCs w:val="29"/>
        </w:rPr>
        <w:t>ывод по главе 3</w:t>
      </w:r>
      <w:r w:rsidR="00081CE8" w:rsidRPr="00D5287F">
        <w:rPr>
          <w:sz w:val="28"/>
          <w:szCs w:val="29"/>
        </w:rPr>
        <w:t>.............................................................</w:t>
      </w:r>
      <w:r w:rsidR="008B469A" w:rsidRPr="00D5287F">
        <w:rPr>
          <w:sz w:val="28"/>
          <w:szCs w:val="29"/>
        </w:rPr>
        <w:t>............................</w:t>
      </w:r>
      <w:r w:rsidRPr="00D5287F">
        <w:rPr>
          <w:sz w:val="28"/>
          <w:szCs w:val="29"/>
        </w:rPr>
        <w:t>34</w:t>
      </w:r>
    </w:p>
    <w:p w:rsidR="00081CE8" w:rsidRPr="00D5287F" w:rsidRDefault="00081CE8" w:rsidP="00D5287F">
      <w:pPr>
        <w:shd w:val="clear" w:color="auto" w:fill="FFFFFF"/>
        <w:autoSpaceDE w:val="0"/>
        <w:autoSpaceDN w:val="0"/>
        <w:adjustRightInd w:val="0"/>
        <w:spacing w:line="360" w:lineRule="auto"/>
        <w:jc w:val="both"/>
        <w:rPr>
          <w:sz w:val="28"/>
        </w:rPr>
      </w:pPr>
      <w:r w:rsidRPr="00D5287F">
        <w:rPr>
          <w:sz w:val="28"/>
          <w:szCs w:val="28"/>
        </w:rPr>
        <w:t>Заключение</w:t>
      </w:r>
      <w:r w:rsidR="008B469A" w:rsidRPr="00D5287F">
        <w:rPr>
          <w:sz w:val="28"/>
          <w:szCs w:val="28"/>
        </w:rPr>
        <w:t>……………………………………………………………………….</w:t>
      </w:r>
      <w:r w:rsidR="00337188" w:rsidRPr="00D5287F">
        <w:rPr>
          <w:sz w:val="28"/>
          <w:szCs w:val="28"/>
        </w:rPr>
        <w:t>36</w:t>
      </w:r>
    </w:p>
    <w:p w:rsidR="00081CE8" w:rsidRPr="00D5287F" w:rsidRDefault="00081CE8" w:rsidP="00D5287F">
      <w:pPr>
        <w:shd w:val="clear" w:color="auto" w:fill="FFFFFF"/>
        <w:autoSpaceDE w:val="0"/>
        <w:autoSpaceDN w:val="0"/>
        <w:adjustRightInd w:val="0"/>
        <w:spacing w:line="360" w:lineRule="auto"/>
        <w:jc w:val="both"/>
        <w:rPr>
          <w:sz w:val="28"/>
        </w:rPr>
      </w:pPr>
      <w:r w:rsidRPr="00D5287F">
        <w:rPr>
          <w:sz w:val="28"/>
          <w:szCs w:val="28"/>
        </w:rPr>
        <w:t>Список используемой литературы</w:t>
      </w:r>
      <w:r w:rsidR="008B469A" w:rsidRPr="00D5287F">
        <w:rPr>
          <w:sz w:val="28"/>
          <w:szCs w:val="28"/>
        </w:rPr>
        <w:t>……………………………</w:t>
      </w:r>
      <w:r w:rsidR="00337188" w:rsidRPr="00D5287F">
        <w:rPr>
          <w:sz w:val="28"/>
          <w:szCs w:val="28"/>
        </w:rPr>
        <w:t>...</w:t>
      </w:r>
      <w:r w:rsidR="008B469A" w:rsidRPr="00D5287F">
        <w:rPr>
          <w:sz w:val="28"/>
          <w:szCs w:val="28"/>
        </w:rPr>
        <w:t>………………</w:t>
      </w:r>
      <w:r w:rsidR="00337188" w:rsidRPr="00D5287F">
        <w:rPr>
          <w:sz w:val="28"/>
          <w:szCs w:val="28"/>
        </w:rPr>
        <w:t>37</w:t>
      </w:r>
    </w:p>
    <w:p w:rsidR="00081CE8" w:rsidRPr="00D5287F" w:rsidRDefault="00081CE8" w:rsidP="00D5287F">
      <w:pPr>
        <w:spacing w:line="360" w:lineRule="auto"/>
        <w:jc w:val="both"/>
        <w:rPr>
          <w:sz w:val="28"/>
          <w:szCs w:val="28"/>
        </w:rPr>
      </w:pPr>
      <w:r w:rsidRPr="00D5287F">
        <w:rPr>
          <w:sz w:val="28"/>
          <w:szCs w:val="28"/>
        </w:rPr>
        <w:t>Приложение</w:t>
      </w:r>
    </w:p>
    <w:p w:rsidR="0029476C" w:rsidRPr="00D5287F" w:rsidRDefault="00D5287F" w:rsidP="00D5287F">
      <w:pPr>
        <w:spacing w:line="360" w:lineRule="auto"/>
        <w:ind w:firstLine="709"/>
        <w:jc w:val="center"/>
        <w:rPr>
          <w:b/>
          <w:sz w:val="28"/>
          <w:szCs w:val="32"/>
        </w:rPr>
      </w:pPr>
      <w:r>
        <w:rPr>
          <w:sz w:val="28"/>
          <w:szCs w:val="28"/>
        </w:rPr>
        <w:br w:type="page"/>
      </w:r>
      <w:r w:rsidR="0029476C" w:rsidRPr="00D5287F">
        <w:rPr>
          <w:b/>
          <w:sz w:val="28"/>
          <w:szCs w:val="32"/>
        </w:rPr>
        <w:t>Введение</w:t>
      </w:r>
    </w:p>
    <w:p w:rsidR="00D5287F" w:rsidRDefault="00D5287F" w:rsidP="00D5287F">
      <w:pPr>
        <w:shd w:val="clear" w:color="auto" w:fill="FFFFFF"/>
        <w:autoSpaceDE w:val="0"/>
        <w:autoSpaceDN w:val="0"/>
        <w:adjustRightInd w:val="0"/>
        <w:spacing w:line="360" w:lineRule="auto"/>
        <w:ind w:firstLine="709"/>
        <w:jc w:val="both"/>
        <w:rPr>
          <w:sz w:val="28"/>
          <w:szCs w:val="28"/>
        </w:rPr>
      </w:pPr>
    </w:p>
    <w:p w:rsidR="007F34D3" w:rsidRPr="00D5287F" w:rsidRDefault="0029476C" w:rsidP="00D5287F">
      <w:pPr>
        <w:shd w:val="clear" w:color="auto" w:fill="FFFFFF"/>
        <w:autoSpaceDE w:val="0"/>
        <w:autoSpaceDN w:val="0"/>
        <w:adjustRightInd w:val="0"/>
        <w:spacing w:line="360" w:lineRule="auto"/>
        <w:ind w:firstLine="709"/>
        <w:jc w:val="both"/>
        <w:rPr>
          <w:sz w:val="28"/>
          <w:szCs w:val="28"/>
        </w:rPr>
      </w:pPr>
      <w:r w:rsidRPr="00D5287F">
        <w:rPr>
          <w:sz w:val="28"/>
          <w:szCs w:val="28"/>
        </w:rPr>
        <w:t>Целью данной работы является изучение производственной и финансовой деятельности красноярского предп</w:t>
      </w:r>
      <w:r w:rsidR="007F34D3" w:rsidRPr="00D5287F">
        <w:rPr>
          <w:sz w:val="28"/>
          <w:szCs w:val="28"/>
        </w:rPr>
        <w:t>риятия ОАО «ПО «Красноярский завод комбайнов» и проведение анализа финансово - хозяйственной деятельности данной предприятия</w:t>
      </w:r>
      <w:r w:rsidR="00D20B4E" w:rsidRPr="00D5287F">
        <w:rPr>
          <w:sz w:val="28"/>
          <w:szCs w:val="28"/>
        </w:rPr>
        <w:t>. Полное наименование Фирмы: Открытое акционерное общество «Производственное объединение «Красноярский завод комбайнов».</w:t>
      </w: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 свою очередь, анализ финансово - хозяйственной деятельности предприятия имеет цель определить и выделить наиболее существенные проблемы, так называемые «узкие места» в производственно - хозяйственной и финансовой деятельности организации, установить причины их возникновения и выявить резерв повышения его устойчивости.</w:t>
      </w: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Задачами данной курсовой работы являются:</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 Изучение организационно-экономической характеристики ОАО «ПО «Красноярский завод комбайнов»;</w:t>
      </w: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 Анализ состав и динамики балансовой прибыли</w:t>
      </w:r>
      <w:r w:rsidR="00D20B4E" w:rsidRPr="00D5287F">
        <w:rPr>
          <w:sz w:val="28"/>
          <w:szCs w:val="28"/>
        </w:rPr>
        <w:t>;</w:t>
      </w: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 Анализ финансового состояния предприятия</w:t>
      </w:r>
      <w:r w:rsidR="00D20B4E" w:rsidRPr="00D5287F">
        <w:rPr>
          <w:sz w:val="28"/>
          <w:szCs w:val="28"/>
        </w:rPr>
        <w:t>.</w:t>
      </w:r>
    </w:p>
    <w:p w:rsidR="00D20B4E" w:rsidRPr="00D5287F" w:rsidRDefault="00D5287F" w:rsidP="00D5287F">
      <w:pPr>
        <w:spacing w:line="360" w:lineRule="auto"/>
        <w:ind w:firstLine="709"/>
        <w:jc w:val="center"/>
        <w:rPr>
          <w:b/>
          <w:sz w:val="28"/>
          <w:szCs w:val="32"/>
        </w:rPr>
      </w:pPr>
      <w:r>
        <w:rPr>
          <w:sz w:val="28"/>
          <w:szCs w:val="28"/>
        </w:rPr>
        <w:br w:type="page"/>
      </w:r>
      <w:r w:rsidR="00D20B4E" w:rsidRPr="00D5287F">
        <w:rPr>
          <w:b/>
          <w:sz w:val="28"/>
          <w:szCs w:val="32"/>
        </w:rPr>
        <w:t>1. Организационно – экономическая характеристика ОАО «Произ</w:t>
      </w:r>
      <w:r w:rsidR="00D20B4E" w:rsidRPr="00D5287F">
        <w:rPr>
          <w:b/>
          <w:sz w:val="28"/>
          <w:szCs w:val="32"/>
        </w:rPr>
        <w:softHyphen/>
        <w:t>водственное объединение «Красноярский завод комбайнов».</w:t>
      </w:r>
    </w:p>
    <w:p w:rsidR="00D5287F" w:rsidRPr="00D5287F" w:rsidRDefault="00D5287F" w:rsidP="00D5287F">
      <w:pPr>
        <w:shd w:val="clear" w:color="auto" w:fill="FFFFFF"/>
        <w:autoSpaceDE w:val="0"/>
        <w:autoSpaceDN w:val="0"/>
        <w:adjustRightInd w:val="0"/>
        <w:spacing w:line="360" w:lineRule="auto"/>
        <w:ind w:firstLine="709"/>
        <w:jc w:val="center"/>
        <w:rPr>
          <w:b/>
          <w:sz w:val="28"/>
          <w:szCs w:val="28"/>
        </w:rPr>
      </w:pP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Исследуемым предприятием в курсовой работе является открытое акционерное общество «Производственное объединение «Красноярский завод комбайнов».</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Юридический адрес Общества: Российская федерация, </w:t>
      </w:r>
      <w:smartTag w:uri="urn:schemas-microsoft-com:office:smarttags" w:element="metricconverter">
        <w:smartTagPr>
          <w:attr w:name="ProductID" w:val="660049, г"/>
        </w:smartTagPr>
        <w:r w:rsidRPr="00D5287F">
          <w:rPr>
            <w:sz w:val="28"/>
            <w:szCs w:val="28"/>
          </w:rPr>
          <w:t>660049, г</w:t>
        </w:r>
      </w:smartTag>
      <w:r w:rsidRPr="00D5287F">
        <w:rPr>
          <w:sz w:val="28"/>
          <w:szCs w:val="28"/>
        </w:rPr>
        <w:t>.Красноярск, ул.Профсоюзов, 3.</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Дата государственной регистрации Общества 19 сентября 2002 года, основной государственный регистрационный № ОГРН 1022401788474, зарегистрировано ИМНС РФ по Железнодорожному району г .Красноярска.</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Правовое положение ОАО «ПО «Красноярский завод комбайнов» определяется Гражданским кодексом Российской Федерации, законом Российской Федерации и другим российским законодательством, Уставом Общества и Учредительным договором. Общество имеет в собственности обособленное имущество, учитываемое на его самостоятельном балансе,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имеет самостоятельный баланс, расчетные и другие счета в банках и других кредитных учреждениях, в том числе в иностранной валюте, имеет печать, штампы и бланки, может иметь товарный знак, эмблему и другие средства индивидуализации. Общество может создавать представительства и филиалы. Представительства и филиалы не являются юридическими лицами и действуют на основании утвержденных Обществом положений о них.</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«ПО «Красноярский завод комбайнов» может иметь дочерние и зависимые хозяйственные общества с правами юридического лица, созданные на территории Российской Федерации и соответствии с законодательством Российской Федерации, а за пределами территории Российской Федерации в соответствии с законодательством иностранного государства.</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Общество имеет право осуществлять выпуск ценных бумаг в соответствии с действующим законодательством, производить операции с ценными бумагами, валютой и валютными ценностями в соответствии с действующим законодательством Российской Федерации. Общество вправе привлекать для работы российских и иностранных специалистов, самостоятельно определять формы, размеры и виды оплаты труда.</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Общество может быть добровольно реорганизовано в порядке, предусмотренным законодательством РФ. Реорганизация может быть осуществлена в форме слияния, присоединения, разделения, выделения и преобразования. Если федеральным законом будут установлены иные формы реорганизации, Общество будет вправе реорганизоваться в указанных формах. При реорганизации вносятся соответствующие изменения в учредительные документы.</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Ликвидация Общества влечет за собой его прекращение без перехода прав и обязанностей в порядке правопреемства к другим лицам, ликвидация Общества осуществляется в порядке, установленном Гражданским кодексом РФ, Федеральным законом «Об акционерных обществах», другими законодательными актами.</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Уставный капитал Общества определяет минимальный размер имущества Общества, гарантирующий интересы его кредиторов, и составляет 700 000 000 (семьсот миллионов) рублей. Уставный капитал составляется из номинальной стоимости акций, приобретенных акционерами. Он разделен на момент учреждения на обыкновенные именные акции в количестве 7000000 штук номинальной стоимостью 100 рублей каждая, приобретаемых акционерами при учреждении Общества все акции выпускаются в бездокументарной форме, имеют одинаковую номинальную стоимость и предоставляют их владельцам одинаковый объем прав. Уставный капитал полностью оплачен.</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Общество имеет Назаровский филиал Открытого акционерного общества «ПО «КЗК», по местонахождению 662200, РФ, Красноярский край, г.Назарово, а/я 4.</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Основным видом деятельности открытого акционерного общества «Производственное объединение «Красноярский завод комбайнов» является производственная деятельность.</w:t>
      </w:r>
    </w:p>
    <w:p w:rsidR="00D20B4E"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 открытом акционерном обществе «Производственное объединение «Красноярский завод комбайнов» структура бухгалтерии состоит из отделов:</w:t>
      </w:r>
    </w:p>
    <w:p w:rsidR="00D20B4E" w:rsidRPr="00D5287F" w:rsidRDefault="00D20B4E" w:rsidP="00D5287F">
      <w:pPr>
        <w:pStyle w:val="2"/>
        <w:ind w:firstLine="709"/>
        <w:rPr>
          <w:szCs w:val="28"/>
        </w:rPr>
      </w:pPr>
      <w:r w:rsidRPr="00D5287F">
        <w:rPr>
          <w:szCs w:val="28"/>
        </w:rPr>
        <w:t>- расчетной группы, работники которой на основании первичных документов выполняют все расчеты по заработной плате и удержания из нее, осуществляют контроль за использованием фонда оплаты труда, ведут учет расчетов по отчислениям во внебюджетные фонды;</w:t>
      </w:r>
    </w:p>
    <w:p w:rsidR="00D20B4E" w:rsidRPr="00D5287F" w:rsidRDefault="00D20B4E" w:rsidP="00D5287F">
      <w:pPr>
        <w:pStyle w:val="2"/>
        <w:ind w:firstLine="709"/>
        <w:rPr>
          <w:szCs w:val="28"/>
        </w:rPr>
      </w:pPr>
      <w:r w:rsidRPr="00D5287F">
        <w:rPr>
          <w:szCs w:val="28"/>
        </w:rPr>
        <w:t>- производственно – калькуляционной группы, работники которой ведут учет затрат на все виды производства, калькулируют фактическую себестоимость выпускаемой продукции и составляют отчетность, определяют состав затрат на незавершенное производство;</w:t>
      </w:r>
    </w:p>
    <w:p w:rsidR="00D20B4E" w:rsidRPr="00D5287F" w:rsidRDefault="00D20B4E" w:rsidP="00D5287F">
      <w:pPr>
        <w:pStyle w:val="2"/>
        <w:ind w:firstLine="709"/>
        <w:rPr>
          <w:szCs w:val="28"/>
        </w:rPr>
      </w:pPr>
      <w:r w:rsidRPr="00D5287F">
        <w:rPr>
          <w:szCs w:val="28"/>
        </w:rPr>
        <w:t>- общей группы, работники которой осуществляют учет остальных операций, ведут Главную книгу и составляют бухгалтерскую отчетность;</w:t>
      </w:r>
    </w:p>
    <w:p w:rsidR="00D20B4E" w:rsidRPr="00D5287F" w:rsidRDefault="00D20B4E" w:rsidP="00D5287F">
      <w:pPr>
        <w:pStyle w:val="2"/>
        <w:ind w:firstLine="709"/>
        <w:rPr>
          <w:szCs w:val="28"/>
        </w:rPr>
      </w:pPr>
      <w:r w:rsidRPr="00D5287F">
        <w:rPr>
          <w:szCs w:val="28"/>
        </w:rPr>
        <w:t>- финансовой группы, работники которой ведут учет денежных средств и расчетов с дебиторами и кредиторами, юридическими и физическими лицами;</w:t>
      </w:r>
    </w:p>
    <w:p w:rsidR="00D20B4E" w:rsidRPr="00D5287F" w:rsidRDefault="00D20B4E" w:rsidP="00D5287F">
      <w:pPr>
        <w:pStyle w:val="2"/>
        <w:ind w:firstLine="709"/>
        <w:rPr>
          <w:szCs w:val="28"/>
        </w:rPr>
      </w:pPr>
      <w:r w:rsidRPr="00D5287F">
        <w:rPr>
          <w:szCs w:val="28"/>
        </w:rPr>
        <w:t>- материальной группы, работники которой ведут учет приобретенных материальных ценностей, расчетов с поставщиками материалов, поступления и расходования материалов в разряде мест их хранения и использования.</w:t>
      </w:r>
    </w:p>
    <w:p w:rsidR="00D20B4E" w:rsidRPr="00D5287F" w:rsidRDefault="00D20B4E" w:rsidP="00D5287F">
      <w:pPr>
        <w:pStyle w:val="2"/>
        <w:ind w:firstLine="709"/>
        <w:rPr>
          <w:szCs w:val="28"/>
        </w:rPr>
      </w:pPr>
      <w:r w:rsidRPr="00D5287F">
        <w:rPr>
          <w:szCs w:val="28"/>
        </w:rPr>
        <w:t>Аппарат бухгалтерии имеет непосредственное отношение ко всем отделам организации. Он получает от них те или иные данные, необходимые для осуществления учета.</w:t>
      </w:r>
    </w:p>
    <w:p w:rsidR="00D20B4E" w:rsidRPr="00D5287F" w:rsidRDefault="00D20B4E" w:rsidP="00D5287F">
      <w:pPr>
        <w:pStyle w:val="2"/>
        <w:ind w:firstLine="709"/>
        <w:rPr>
          <w:szCs w:val="28"/>
        </w:rPr>
      </w:pPr>
      <w:r w:rsidRPr="00D5287F">
        <w:rPr>
          <w:szCs w:val="28"/>
        </w:rPr>
        <w:t>Ответственность за организацию бухгалтерского учета на предприятии, соблюдение законодательства при выполнении хозяйственных операций  несет руководитель предприятия. Главный бухгалтер, возглавляющий бухгалтерскую службу, действует в соответствии с законом "О бухгалтерском учете" и Положением по ведению бухгалтерского учета и бухгалтерской отчетности в Российской Федерации. Он подчиняется руководителю предприятия и несет ответственность за формирование учетной политики, ведение бухгалтерского учета, своевременное предоставление полной и достоверной бухгалтерской отчетности. Главный бухгалтер подписывает денежные и расчетные документы, финансовые и кредитные обязательства. К финансовым и кредитным обязательствам относятся документы, оформляющие финансовые вложения, договоры займа, кредитные договоры.</w:t>
      </w:r>
    </w:p>
    <w:p w:rsidR="00D20B4E" w:rsidRPr="00D5287F" w:rsidRDefault="00D20B4E" w:rsidP="00D5287F">
      <w:pPr>
        <w:pStyle w:val="2"/>
        <w:ind w:firstLine="709"/>
        <w:rPr>
          <w:szCs w:val="28"/>
        </w:rPr>
      </w:pPr>
      <w:r w:rsidRPr="00D5287F">
        <w:rPr>
          <w:szCs w:val="28"/>
        </w:rPr>
        <w:t>Экономическую характеристику предприятия можно дать на основе расчетов, приведенных в таблицах 1.1. и 1.2.</w:t>
      </w:r>
    </w:p>
    <w:p w:rsidR="00D20B4E" w:rsidRPr="00D5287F" w:rsidRDefault="00D20B4E" w:rsidP="00D5287F">
      <w:pPr>
        <w:pStyle w:val="2"/>
        <w:ind w:firstLine="709"/>
        <w:rPr>
          <w:szCs w:val="28"/>
        </w:rPr>
      </w:pPr>
      <w:r w:rsidRPr="00D5287F">
        <w:rPr>
          <w:szCs w:val="28"/>
        </w:rPr>
        <w:t>Таблица 1.1.</w:t>
      </w:r>
    </w:p>
    <w:p w:rsidR="00D20B4E" w:rsidRDefault="00D20B4E" w:rsidP="00D5287F">
      <w:pPr>
        <w:pStyle w:val="2"/>
        <w:ind w:firstLine="709"/>
        <w:rPr>
          <w:szCs w:val="28"/>
        </w:rPr>
      </w:pPr>
      <w:r w:rsidRPr="00D5287F">
        <w:rPr>
          <w:szCs w:val="28"/>
        </w:rPr>
        <w:t>Размеры и основные экономические показатели предприятия.</w:t>
      </w:r>
    </w:p>
    <w:p w:rsidR="00D5287F" w:rsidRPr="00D5287F" w:rsidRDefault="00D5287F" w:rsidP="00D5287F">
      <w:pPr>
        <w:pStyle w:val="2"/>
        <w:ind w:firstLine="709"/>
        <w:rPr>
          <w:szCs w:val="28"/>
        </w:rPr>
      </w:pPr>
    </w:p>
    <w:tbl>
      <w:tblPr>
        <w:tblW w:w="9410" w:type="dxa"/>
        <w:tblInd w:w="40" w:type="dxa"/>
        <w:tblLayout w:type="fixed"/>
        <w:tblCellMar>
          <w:left w:w="40" w:type="dxa"/>
          <w:right w:w="40" w:type="dxa"/>
        </w:tblCellMar>
        <w:tblLook w:val="0000" w:firstRow="0" w:lastRow="0" w:firstColumn="0" w:lastColumn="0" w:noHBand="0" w:noVBand="0"/>
      </w:tblPr>
      <w:tblGrid>
        <w:gridCol w:w="4680"/>
        <w:gridCol w:w="2340"/>
        <w:gridCol w:w="2390"/>
      </w:tblGrid>
      <w:tr w:rsidR="00D20B4E" w:rsidRPr="00D5287F" w:rsidTr="00D5287F">
        <w:trPr>
          <w:trHeight w:val="256"/>
        </w:trPr>
        <w:tc>
          <w:tcPr>
            <w:tcW w:w="4680" w:type="dxa"/>
            <w:tcBorders>
              <w:top w:val="single" w:sz="6" w:space="0" w:color="auto"/>
              <w:left w:val="single" w:sz="6" w:space="0" w:color="auto"/>
              <w:bottom w:val="single" w:sz="6" w:space="0" w:color="auto"/>
              <w:right w:val="single" w:sz="6" w:space="0" w:color="auto"/>
            </w:tcBorders>
          </w:tcPr>
          <w:p w:rsidR="00D20B4E" w:rsidRPr="00D5287F" w:rsidRDefault="00D20B4E" w:rsidP="00D5287F">
            <w:pPr>
              <w:spacing w:line="360" w:lineRule="auto"/>
              <w:jc w:val="both"/>
              <w:rPr>
                <w:sz w:val="20"/>
                <w:szCs w:val="20"/>
              </w:rPr>
            </w:pPr>
            <w:r w:rsidRPr="00D5287F">
              <w:rPr>
                <w:sz w:val="20"/>
                <w:szCs w:val="20"/>
              </w:rPr>
              <w:t>Показатель</w:t>
            </w:r>
          </w:p>
        </w:tc>
        <w:tc>
          <w:tcPr>
            <w:tcW w:w="2340" w:type="dxa"/>
            <w:tcBorders>
              <w:top w:val="single" w:sz="6" w:space="0" w:color="auto"/>
              <w:left w:val="single" w:sz="6" w:space="0" w:color="auto"/>
              <w:bottom w:val="single" w:sz="6" w:space="0" w:color="auto"/>
              <w:right w:val="single" w:sz="6" w:space="0" w:color="auto"/>
            </w:tcBorders>
          </w:tcPr>
          <w:p w:rsidR="00D20B4E" w:rsidRPr="00D5287F" w:rsidRDefault="00D20B4E" w:rsidP="00D5287F">
            <w:pPr>
              <w:spacing w:line="360" w:lineRule="auto"/>
              <w:jc w:val="both"/>
              <w:rPr>
                <w:sz w:val="20"/>
                <w:szCs w:val="20"/>
              </w:rPr>
            </w:pPr>
            <w:r w:rsidRPr="00D5287F">
              <w:rPr>
                <w:sz w:val="20"/>
                <w:szCs w:val="20"/>
              </w:rPr>
              <w:t>Базовый период (2005)</w:t>
            </w:r>
          </w:p>
        </w:tc>
        <w:tc>
          <w:tcPr>
            <w:tcW w:w="2390" w:type="dxa"/>
            <w:tcBorders>
              <w:top w:val="single" w:sz="6" w:space="0" w:color="auto"/>
              <w:left w:val="single" w:sz="6" w:space="0" w:color="auto"/>
              <w:bottom w:val="single" w:sz="6" w:space="0" w:color="auto"/>
              <w:right w:val="single" w:sz="6" w:space="0" w:color="auto"/>
            </w:tcBorders>
          </w:tcPr>
          <w:p w:rsidR="00D20B4E" w:rsidRPr="00D5287F" w:rsidRDefault="00D20B4E" w:rsidP="00D5287F">
            <w:pPr>
              <w:spacing w:line="360" w:lineRule="auto"/>
              <w:jc w:val="both"/>
              <w:rPr>
                <w:sz w:val="20"/>
                <w:szCs w:val="20"/>
              </w:rPr>
            </w:pPr>
            <w:r w:rsidRPr="00D5287F">
              <w:rPr>
                <w:sz w:val="20"/>
                <w:szCs w:val="20"/>
              </w:rPr>
              <w:t>Отчетный период (2006)</w:t>
            </w:r>
          </w:p>
        </w:tc>
      </w:tr>
      <w:tr w:rsidR="00D20B4E" w:rsidRPr="00D5287F">
        <w:trPr>
          <w:trHeight w:val="566"/>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Выручка (нетто) от реализации продукции, товаров, услуг (В)</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2653059,0</w:t>
            </w:r>
          </w:p>
          <w:p w:rsidR="00D20B4E" w:rsidRPr="00D5287F" w:rsidRDefault="00D20B4E" w:rsidP="00D5287F">
            <w:pPr>
              <w:spacing w:line="360" w:lineRule="auto"/>
              <w:jc w:val="both"/>
              <w:rPr>
                <w:sz w:val="20"/>
                <w:szCs w:val="20"/>
              </w:rPr>
            </w:pP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4531713,0</w:t>
            </w:r>
          </w:p>
          <w:p w:rsidR="00D20B4E" w:rsidRPr="00D5287F" w:rsidRDefault="00D20B4E" w:rsidP="00D5287F">
            <w:pPr>
              <w:spacing w:line="360" w:lineRule="auto"/>
              <w:jc w:val="both"/>
              <w:rPr>
                <w:sz w:val="20"/>
                <w:szCs w:val="20"/>
              </w:rPr>
            </w:pPr>
          </w:p>
        </w:tc>
      </w:tr>
      <w:tr w:rsidR="00D20B4E" w:rsidRPr="00D5287F">
        <w:trPr>
          <w:trHeight w:val="566"/>
        </w:trPr>
        <w:tc>
          <w:tcPr>
            <w:tcW w:w="4680" w:type="dxa"/>
            <w:tcBorders>
              <w:top w:val="single" w:sz="6" w:space="0" w:color="auto"/>
              <w:left w:val="single" w:sz="6" w:space="0" w:color="auto"/>
              <w:bottom w:val="single" w:sz="6" w:space="0" w:color="auto"/>
              <w:right w:val="single" w:sz="6" w:space="0" w:color="auto"/>
            </w:tcBorders>
          </w:tcPr>
          <w:p w:rsidR="00D20B4E" w:rsidRPr="00D5287F" w:rsidRDefault="00D20B4E" w:rsidP="00D5287F">
            <w:pPr>
              <w:pStyle w:val="2"/>
              <w:ind w:firstLine="0"/>
              <w:rPr>
                <w:sz w:val="20"/>
                <w:szCs w:val="20"/>
              </w:rPr>
            </w:pPr>
            <w:r w:rsidRPr="00D5287F">
              <w:rPr>
                <w:sz w:val="20"/>
                <w:szCs w:val="20"/>
              </w:rPr>
              <w:t>Среднегодовая стоимость основных средств производства, руб.</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674984,5</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685241,5</w:t>
            </w:r>
          </w:p>
        </w:tc>
      </w:tr>
      <w:tr w:rsidR="00D20B4E" w:rsidRPr="00D5287F">
        <w:trPr>
          <w:trHeight w:val="298"/>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Прибыль от реализации продукции, тыс.руб.</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21043</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1833</w:t>
            </w:r>
          </w:p>
        </w:tc>
      </w:tr>
      <w:tr w:rsidR="00D20B4E" w:rsidRPr="00D5287F">
        <w:trPr>
          <w:trHeight w:val="298"/>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Среднесписочная численность работников, чел.</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6417</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6523</w:t>
            </w:r>
          </w:p>
        </w:tc>
      </w:tr>
      <w:tr w:rsidR="00D20B4E" w:rsidRPr="00D5287F">
        <w:trPr>
          <w:trHeight w:val="298"/>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Фотдоотдача ОСП, руб.</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3,93</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6,61</w:t>
            </w:r>
          </w:p>
        </w:tc>
      </w:tr>
      <w:tr w:rsidR="00D20B4E" w:rsidRPr="00D5287F">
        <w:trPr>
          <w:trHeight w:val="298"/>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Фондоотдача активной части фондов, руб.</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13,76</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9,32</w:t>
            </w:r>
          </w:p>
        </w:tc>
      </w:tr>
      <w:tr w:rsidR="00D20B4E" w:rsidRPr="00D5287F">
        <w:trPr>
          <w:trHeight w:val="298"/>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Фондоотдача машин и оборудования, руб.</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17,52</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11,38</w:t>
            </w:r>
          </w:p>
        </w:tc>
      </w:tr>
      <w:tr w:rsidR="00D20B4E" w:rsidRPr="00D5287F">
        <w:trPr>
          <w:trHeight w:val="298"/>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Среднегодовая выработка продукции одним работником в ценах базового периода, тыс.руб.</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413,44</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466,72</w:t>
            </w:r>
          </w:p>
        </w:tc>
      </w:tr>
      <w:tr w:rsidR="00D20B4E" w:rsidRPr="00D5287F">
        <w:trPr>
          <w:trHeight w:val="298"/>
        </w:trPr>
        <w:tc>
          <w:tcPr>
            <w:tcW w:w="468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среднегодовое колитчество действующего оборудования,шт.</w:t>
            </w:r>
          </w:p>
        </w:tc>
        <w:tc>
          <w:tcPr>
            <w:tcW w:w="234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2304</w:t>
            </w:r>
          </w:p>
        </w:tc>
        <w:tc>
          <w:tcPr>
            <w:tcW w:w="2390" w:type="dxa"/>
            <w:tcBorders>
              <w:top w:val="single" w:sz="6" w:space="0" w:color="auto"/>
              <w:left w:val="single" w:sz="6" w:space="0" w:color="auto"/>
              <w:bottom w:val="single" w:sz="6" w:space="0" w:color="auto"/>
              <w:right w:val="single" w:sz="6" w:space="0" w:color="auto"/>
            </w:tcBorders>
            <w:vAlign w:val="center"/>
          </w:tcPr>
          <w:p w:rsidR="00D20B4E" w:rsidRPr="00D5287F" w:rsidRDefault="00D20B4E" w:rsidP="00D5287F">
            <w:pPr>
              <w:spacing w:line="360" w:lineRule="auto"/>
              <w:jc w:val="both"/>
              <w:rPr>
                <w:sz w:val="20"/>
                <w:szCs w:val="20"/>
              </w:rPr>
            </w:pPr>
            <w:r w:rsidRPr="00D5287F">
              <w:rPr>
                <w:sz w:val="20"/>
                <w:szCs w:val="20"/>
              </w:rPr>
              <w:t>6245</w:t>
            </w:r>
          </w:p>
        </w:tc>
      </w:tr>
    </w:tbl>
    <w:p w:rsidR="00D20B4E" w:rsidRPr="00D5287F" w:rsidRDefault="00D20B4E" w:rsidP="00D5287F">
      <w:pPr>
        <w:pStyle w:val="2"/>
        <w:ind w:firstLine="709"/>
        <w:rPr>
          <w:szCs w:val="28"/>
        </w:rPr>
      </w:pPr>
    </w:p>
    <w:p w:rsidR="00D20B4E" w:rsidRPr="00D5287F" w:rsidRDefault="00D5287F" w:rsidP="00D5287F">
      <w:pPr>
        <w:pStyle w:val="2"/>
        <w:ind w:firstLine="709"/>
        <w:rPr>
          <w:szCs w:val="28"/>
        </w:rPr>
      </w:pPr>
      <w:r>
        <w:rPr>
          <w:szCs w:val="28"/>
        </w:rPr>
        <w:br w:type="page"/>
      </w:r>
      <w:r w:rsidR="00D20B4E" w:rsidRPr="00D5287F">
        <w:rPr>
          <w:szCs w:val="28"/>
        </w:rPr>
        <w:t>Таблица 1.2.</w:t>
      </w:r>
    </w:p>
    <w:p w:rsidR="00D20B4E" w:rsidRPr="00D5287F" w:rsidRDefault="00D20B4E" w:rsidP="00D5287F">
      <w:pPr>
        <w:pStyle w:val="2"/>
        <w:ind w:firstLine="709"/>
        <w:rPr>
          <w:szCs w:val="28"/>
        </w:rPr>
      </w:pPr>
      <w:r w:rsidRPr="00D5287F">
        <w:rPr>
          <w:szCs w:val="28"/>
        </w:rPr>
        <w:t>Финансовые результаты и финансовое состояние предприятия</w:t>
      </w:r>
    </w:p>
    <w:p w:rsidR="00D20B4E" w:rsidRPr="00D5287F" w:rsidRDefault="00D20B4E" w:rsidP="00D5287F">
      <w:pPr>
        <w:pStyle w:val="2"/>
        <w:ind w:firstLine="709"/>
        <w:rPr>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4700"/>
        <w:gridCol w:w="2740"/>
        <w:gridCol w:w="2160"/>
      </w:tblGrid>
      <w:tr w:rsidR="00D20B4E" w:rsidRPr="00D5287F" w:rsidTr="00D5287F">
        <w:trPr>
          <w:trHeight w:val="250"/>
        </w:trPr>
        <w:tc>
          <w:tcPr>
            <w:tcW w:w="408" w:type="dxa"/>
          </w:tcPr>
          <w:p w:rsidR="00D20B4E" w:rsidRPr="00D5287F" w:rsidRDefault="00D20B4E" w:rsidP="00D5287F">
            <w:pPr>
              <w:pStyle w:val="2"/>
              <w:ind w:firstLine="0"/>
              <w:rPr>
                <w:sz w:val="20"/>
                <w:szCs w:val="20"/>
              </w:rPr>
            </w:pPr>
            <w:r w:rsidRPr="00D5287F">
              <w:rPr>
                <w:sz w:val="20"/>
                <w:szCs w:val="20"/>
              </w:rPr>
              <w:t>№</w:t>
            </w:r>
          </w:p>
        </w:tc>
        <w:tc>
          <w:tcPr>
            <w:tcW w:w="4700" w:type="dxa"/>
            <w:vAlign w:val="center"/>
          </w:tcPr>
          <w:p w:rsidR="00D20B4E" w:rsidRPr="00D5287F" w:rsidRDefault="00D20B4E" w:rsidP="00D5287F">
            <w:pPr>
              <w:pStyle w:val="2"/>
              <w:ind w:firstLine="0"/>
              <w:rPr>
                <w:sz w:val="20"/>
                <w:szCs w:val="20"/>
              </w:rPr>
            </w:pPr>
            <w:r w:rsidRPr="00D5287F">
              <w:rPr>
                <w:sz w:val="20"/>
                <w:szCs w:val="20"/>
              </w:rPr>
              <w:t>Показатели</w:t>
            </w:r>
          </w:p>
        </w:tc>
        <w:tc>
          <w:tcPr>
            <w:tcW w:w="2740" w:type="dxa"/>
            <w:vAlign w:val="center"/>
          </w:tcPr>
          <w:p w:rsidR="00D20B4E" w:rsidRPr="00D5287F" w:rsidRDefault="00D20B4E" w:rsidP="00D5287F">
            <w:pPr>
              <w:pStyle w:val="2"/>
              <w:ind w:firstLine="0"/>
              <w:rPr>
                <w:sz w:val="20"/>
                <w:szCs w:val="20"/>
              </w:rPr>
            </w:pPr>
            <w:r w:rsidRPr="00D5287F">
              <w:rPr>
                <w:sz w:val="20"/>
                <w:szCs w:val="20"/>
              </w:rPr>
              <w:t>2005г.</w:t>
            </w:r>
          </w:p>
        </w:tc>
        <w:tc>
          <w:tcPr>
            <w:tcW w:w="2160" w:type="dxa"/>
            <w:vAlign w:val="center"/>
          </w:tcPr>
          <w:p w:rsidR="00D20B4E" w:rsidRPr="00D5287F" w:rsidRDefault="00D20B4E" w:rsidP="00D5287F">
            <w:pPr>
              <w:pStyle w:val="2"/>
              <w:ind w:firstLine="0"/>
              <w:rPr>
                <w:sz w:val="20"/>
                <w:szCs w:val="20"/>
              </w:rPr>
            </w:pPr>
            <w:r w:rsidRPr="00D5287F">
              <w:rPr>
                <w:sz w:val="20"/>
                <w:szCs w:val="20"/>
              </w:rPr>
              <w:t>2006г.</w:t>
            </w:r>
          </w:p>
        </w:tc>
      </w:tr>
      <w:tr w:rsidR="00D20B4E" w:rsidRPr="00D5287F" w:rsidTr="00D5287F">
        <w:trPr>
          <w:trHeight w:val="312"/>
        </w:trPr>
        <w:tc>
          <w:tcPr>
            <w:tcW w:w="408" w:type="dxa"/>
            <w:vAlign w:val="center"/>
          </w:tcPr>
          <w:p w:rsidR="00D20B4E" w:rsidRPr="00D5287F" w:rsidRDefault="00D20B4E" w:rsidP="00D5287F">
            <w:pPr>
              <w:pStyle w:val="2"/>
              <w:ind w:firstLine="0"/>
              <w:rPr>
                <w:sz w:val="20"/>
                <w:szCs w:val="20"/>
              </w:rPr>
            </w:pPr>
            <w:r w:rsidRPr="00D5287F">
              <w:rPr>
                <w:sz w:val="20"/>
                <w:szCs w:val="20"/>
              </w:rPr>
              <w:t>1</w:t>
            </w:r>
          </w:p>
        </w:tc>
        <w:tc>
          <w:tcPr>
            <w:tcW w:w="4700" w:type="dxa"/>
            <w:vAlign w:val="center"/>
          </w:tcPr>
          <w:p w:rsidR="00D20B4E" w:rsidRPr="00D5287F" w:rsidRDefault="00D20B4E" w:rsidP="00D5287F">
            <w:pPr>
              <w:spacing w:line="360" w:lineRule="auto"/>
              <w:jc w:val="both"/>
              <w:rPr>
                <w:sz w:val="20"/>
                <w:szCs w:val="20"/>
              </w:rPr>
            </w:pPr>
            <w:r w:rsidRPr="00D5287F">
              <w:rPr>
                <w:sz w:val="20"/>
                <w:szCs w:val="20"/>
              </w:rPr>
              <w:t>Прибыль от реализации продукции, тыс.руб.</w:t>
            </w:r>
          </w:p>
        </w:tc>
        <w:tc>
          <w:tcPr>
            <w:tcW w:w="2740" w:type="dxa"/>
            <w:vAlign w:val="center"/>
          </w:tcPr>
          <w:p w:rsidR="00D20B4E" w:rsidRPr="00D5287F" w:rsidRDefault="00D20B4E" w:rsidP="00D5287F">
            <w:pPr>
              <w:spacing w:line="360" w:lineRule="auto"/>
              <w:jc w:val="both"/>
              <w:rPr>
                <w:sz w:val="20"/>
                <w:szCs w:val="20"/>
              </w:rPr>
            </w:pPr>
            <w:r w:rsidRPr="00D5287F">
              <w:rPr>
                <w:sz w:val="20"/>
                <w:szCs w:val="20"/>
              </w:rPr>
              <w:t>21043</w:t>
            </w:r>
          </w:p>
        </w:tc>
        <w:tc>
          <w:tcPr>
            <w:tcW w:w="2160" w:type="dxa"/>
            <w:vAlign w:val="center"/>
          </w:tcPr>
          <w:p w:rsidR="00D20B4E" w:rsidRPr="00D5287F" w:rsidRDefault="00D20B4E" w:rsidP="00D5287F">
            <w:pPr>
              <w:spacing w:line="360" w:lineRule="auto"/>
              <w:jc w:val="both"/>
              <w:rPr>
                <w:sz w:val="20"/>
                <w:szCs w:val="20"/>
              </w:rPr>
            </w:pPr>
            <w:r w:rsidRPr="00D5287F">
              <w:rPr>
                <w:sz w:val="20"/>
                <w:szCs w:val="20"/>
              </w:rPr>
              <w:t>1833</w:t>
            </w:r>
          </w:p>
        </w:tc>
      </w:tr>
      <w:tr w:rsidR="00D20B4E" w:rsidRPr="00D5287F" w:rsidTr="00D5287F">
        <w:trPr>
          <w:trHeight w:val="231"/>
        </w:trPr>
        <w:tc>
          <w:tcPr>
            <w:tcW w:w="408" w:type="dxa"/>
            <w:vAlign w:val="center"/>
          </w:tcPr>
          <w:p w:rsidR="00D20B4E" w:rsidRPr="00D5287F" w:rsidRDefault="00D20B4E" w:rsidP="00D5287F">
            <w:pPr>
              <w:pStyle w:val="2"/>
              <w:ind w:firstLine="0"/>
              <w:rPr>
                <w:sz w:val="20"/>
                <w:szCs w:val="20"/>
              </w:rPr>
            </w:pPr>
            <w:r w:rsidRPr="00D5287F">
              <w:rPr>
                <w:sz w:val="20"/>
                <w:szCs w:val="20"/>
              </w:rPr>
              <w:t>2</w:t>
            </w:r>
          </w:p>
        </w:tc>
        <w:tc>
          <w:tcPr>
            <w:tcW w:w="4700" w:type="dxa"/>
            <w:vAlign w:val="center"/>
          </w:tcPr>
          <w:p w:rsidR="00D20B4E" w:rsidRPr="00D5287F" w:rsidRDefault="00D20B4E" w:rsidP="00D5287F">
            <w:pPr>
              <w:pStyle w:val="2"/>
              <w:ind w:firstLine="0"/>
              <w:rPr>
                <w:sz w:val="20"/>
                <w:szCs w:val="20"/>
              </w:rPr>
            </w:pPr>
            <w:r w:rsidRPr="00D5287F">
              <w:rPr>
                <w:sz w:val="20"/>
                <w:szCs w:val="20"/>
              </w:rPr>
              <w:t>Балансовая прибыль, руб.</w:t>
            </w:r>
          </w:p>
        </w:tc>
        <w:tc>
          <w:tcPr>
            <w:tcW w:w="2740" w:type="dxa"/>
            <w:vAlign w:val="center"/>
          </w:tcPr>
          <w:p w:rsidR="00D20B4E" w:rsidRPr="00D5287F" w:rsidRDefault="00D20B4E" w:rsidP="00D5287F">
            <w:pPr>
              <w:pStyle w:val="2"/>
              <w:ind w:firstLine="0"/>
              <w:rPr>
                <w:sz w:val="20"/>
                <w:szCs w:val="20"/>
              </w:rPr>
            </w:pPr>
            <w:r w:rsidRPr="00D5287F">
              <w:rPr>
                <w:sz w:val="20"/>
                <w:szCs w:val="20"/>
              </w:rPr>
              <w:t>343922,0</w:t>
            </w:r>
          </w:p>
        </w:tc>
        <w:tc>
          <w:tcPr>
            <w:tcW w:w="2160" w:type="dxa"/>
            <w:vAlign w:val="center"/>
          </w:tcPr>
          <w:p w:rsidR="00D20B4E" w:rsidRPr="00D5287F" w:rsidRDefault="00D20B4E" w:rsidP="00D5287F">
            <w:pPr>
              <w:pStyle w:val="2"/>
              <w:ind w:firstLine="0"/>
              <w:rPr>
                <w:sz w:val="20"/>
                <w:szCs w:val="20"/>
              </w:rPr>
            </w:pPr>
            <w:r w:rsidRPr="00D5287F">
              <w:rPr>
                <w:sz w:val="20"/>
                <w:szCs w:val="20"/>
              </w:rPr>
              <w:t>624412,0</w:t>
            </w:r>
          </w:p>
        </w:tc>
      </w:tr>
      <w:tr w:rsidR="00D20B4E" w:rsidRPr="00D5287F" w:rsidTr="00D5287F">
        <w:trPr>
          <w:trHeight w:val="180"/>
        </w:trPr>
        <w:tc>
          <w:tcPr>
            <w:tcW w:w="408" w:type="dxa"/>
            <w:vAlign w:val="center"/>
          </w:tcPr>
          <w:p w:rsidR="00D20B4E" w:rsidRPr="00D5287F" w:rsidRDefault="00D20B4E" w:rsidP="00D5287F">
            <w:pPr>
              <w:pStyle w:val="2"/>
              <w:ind w:firstLine="0"/>
              <w:rPr>
                <w:sz w:val="20"/>
                <w:szCs w:val="20"/>
              </w:rPr>
            </w:pPr>
            <w:r w:rsidRPr="00D5287F">
              <w:rPr>
                <w:sz w:val="20"/>
                <w:szCs w:val="20"/>
              </w:rPr>
              <w:t>3</w:t>
            </w:r>
          </w:p>
        </w:tc>
        <w:tc>
          <w:tcPr>
            <w:tcW w:w="4700" w:type="dxa"/>
            <w:vAlign w:val="center"/>
          </w:tcPr>
          <w:p w:rsidR="00D20B4E" w:rsidRPr="00D5287F" w:rsidRDefault="00D20B4E" w:rsidP="00D5287F">
            <w:pPr>
              <w:pStyle w:val="2"/>
              <w:ind w:firstLine="0"/>
              <w:rPr>
                <w:sz w:val="20"/>
                <w:szCs w:val="20"/>
              </w:rPr>
            </w:pPr>
            <w:r w:rsidRPr="00D5287F">
              <w:rPr>
                <w:sz w:val="20"/>
                <w:szCs w:val="20"/>
              </w:rPr>
              <w:t>Рентабельность продаж, %</w:t>
            </w:r>
          </w:p>
        </w:tc>
        <w:tc>
          <w:tcPr>
            <w:tcW w:w="2740" w:type="dxa"/>
            <w:vAlign w:val="center"/>
          </w:tcPr>
          <w:p w:rsidR="00D20B4E" w:rsidRPr="00D5287F" w:rsidRDefault="00D20B4E" w:rsidP="00D5287F">
            <w:pPr>
              <w:pStyle w:val="2"/>
              <w:ind w:firstLine="0"/>
              <w:rPr>
                <w:sz w:val="20"/>
                <w:szCs w:val="20"/>
              </w:rPr>
            </w:pPr>
            <w:r w:rsidRPr="00D5287F">
              <w:rPr>
                <w:sz w:val="20"/>
                <w:szCs w:val="20"/>
              </w:rPr>
              <w:t>0,06</w:t>
            </w:r>
          </w:p>
        </w:tc>
        <w:tc>
          <w:tcPr>
            <w:tcW w:w="2160" w:type="dxa"/>
            <w:vAlign w:val="center"/>
          </w:tcPr>
          <w:p w:rsidR="00D20B4E" w:rsidRPr="00D5287F" w:rsidRDefault="00D20B4E" w:rsidP="00D5287F">
            <w:pPr>
              <w:pStyle w:val="2"/>
              <w:ind w:firstLine="0"/>
              <w:rPr>
                <w:sz w:val="20"/>
                <w:szCs w:val="20"/>
              </w:rPr>
            </w:pPr>
            <w:r w:rsidRPr="00D5287F">
              <w:rPr>
                <w:sz w:val="20"/>
                <w:szCs w:val="20"/>
              </w:rPr>
              <w:t>0,05</w:t>
            </w:r>
          </w:p>
        </w:tc>
      </w:tr>
      <w:tr w:rsidR="00D20B4E" w:rsidRPr="00D5287F" w:rsidTr="00D5287F">
        <w:trPr>
          <w:trHeight w:val="384"/>
        </w:trPr>
        <w:tc>
          <w:tcPr>
            <w:tcW w:w="408" w:type="dxa"/>
            <w:vAlign w:val="center"/>
          </w:tcPr>
          <w:p w:rsidR="00D20B4E" w:rsidRPr="00D5287F" w:rsidRDefault="00D20B4E" w:rsidP="00D5287F">
            <w:pPr>
              <w:pStyle w:val="2"/>
              <w:ind w:firstLine="0"/>
              <w:rPr>
                <w:sz w:val="20"/>
                <w:szCs w:val="20"/>
              </w:rPr>
            </w:pPr>
            <w:r w:rsidRPr="00D5287F">
              <w:rPr>
                <w:sz w:val="20"/>
                <w:szCs w:val="20"/>
              </w:rPr>
              <w:t>4</w:t>
            </w:r>
          </w:p>
        </w:tc>
        <w:tc>
          <w:tcPr>
            <w:tcW w:w="4700" w:type="dxa"/>
            <w:vAlign w:val="center"/>
          </w:tcPr>
          <w:p w:rsidR="00D20B4E" w:rsidRPr="00D5287F" w:rsidRDefault="00D20B4E" w:rsidP="00D5287F">
            <w:pPr>
              <w:pStyle w:val="2"/>
              <w:ind w:firstLine="0"/>
              <w:rPr>
                <w:sz w:val="20"/>
                <w:szCs w:val="20"/>
              </w:rPr>
            </w:pPr>
            <w:r w:rsidRPr="00D5287F">
              <w:rPr>
                <w:sz w:val="20"/>
                <w:szCs w:val="20"/>
              </w:rPr>
              <w:t>Коэффициент маневренности</w:t>
            </w:r>
          </w:p>
        </w:tc>
        <w:tc>
          <w:tcPr>
            <w:tcW w:w="2740" w:type="dxa"/>
            <w:vAlign w:val="center"/>
          </w:tcPr>
          <w:p w:rsidR="00D20B4E" w:rsidRPr="00D5287F" w:rsidRDefault="00D20B4E" w:rsidP="00D5287F">
            <w:pPr>
              <w:pStyle w:val="2"/>
              <w:ind w:firstLine="0"/>
              <w:rPr>
                <w:sz w:val="20"/>
                <w:szCs w:val="20"/>
              </w:rPr>
            </w:pPr>
            <w:r w:rsidRPr="00D5287F">
              <w:rPr>
                <w:sz w:val="20"/>
                <w:szCs w:val="20"/>
              </w:rPr>
              <w:t>-0,02</w:t>
            </w:r>
          </w:p>
        </w:tc>
        <w:tc>
          <w:tcPr>
            <w:tcW w:w="2160" w:type="dxa"/>
            <w:vAlign w:val="center"/>
          </w:tcPr>
          <w:p w:rsidR="00D20B4E" w:rsidRPr="00D5287F" w:rsidRDefault="00D20B4E" w:rsidP="00D5287F">
            <w:pPr>
              <w:pStyle w:val="2"/>
              <w:ind w:firstLine="0"/>
              <w:rPr>
                <w:sz w:val="20"/>
                <w:szCs w:val="20"/>
              </w:rPr>
            </w:pPr>
            <w:r w:rsidRPr="00D5287F">
              <w:rPr>
                <w:sz w:val="20"/>
                <w:szCs w:val="20"/>
              </w:rPr>
              <w:t>-0,18</w:t>
            </w:r>
          </w:p>
        </w:tc>
      </w:tr>
      <w:tr w:rsidR="00D20B4E" w:rsidRPr="00D5287F" w:rsidTr="00D5287F">
        <w:trPr>
          <w:trHeight w:val="687"/>
        </w:trPr>
        <w:tc>
          <w:tcPr>
            <w:tcW w:w="408" w:type="dxa"/>
            <w:vAlign w:val="center"/>
          </w:tcPr>
          <w:p w:rsidR="00D20B4E" w:rsidRPr="00D5287F" w:rsidRDefault="00D20B4E" w:rsidP="00D5287F">
            <w:pPr>
              <w:pStyle w:val="2"/>
              <w:ind w:firstLine="0"/>
              <w:rPr>
                <w:sz w:val="20"/>
                <w:szCs w:val="20"/>
              </w:rPr>
            </w:pPr>
            <w:r w:rsidRPr="00D5287F">
              <w:rPr>
                <w:sz w:val="20"/>
                <w:szCs w:val="20"/>
              </w:rPr>
              <w:t>5</w:t>
            </w:r>
          </w:p>
        </w:tc>
        <w:tc>
          <w:tcPr>
            <w:tcW w:w="4700" w:type="dxa"/>
            <w:vAlign w:val="center"/>
          </w:tcPr>
          <w:p w:rsidR="00D20B4E" w:rsidRPr="00D5287F" w:rsidRDefault="00D20B4E" w:rsidP="00D5287F">
            <w:pPr>
              <w:pStyle w:val="2"/>
              <w:ind w:firstLine="0"/>
              <w:rPr>
                <w:sz w:val="20"/>
                <w:szCs w:val="20"/>
              </w:rPr>
            </w:pPr>
            <w:r w:rsidRPr="00D5287F">
              <w:rPr>
                <w:sz w:val="20"/>
                <w:szCs w:val="20"/>
              </w:rPr>
              <w:t>Коэффициент обеспеченности собственными средствами.</w:t>
            </w:r>
          </w:p>
        </w:tc>
        <w:tc>
          <w:tcPr>
            <w:tcW w:w="2740" w:type="dxa"/>
            <w:vAlign w:val="center"/>
          </w:tcPr>
          <w:p w:rsidR="00D20B4E" w:rsidRPr="00D5287F" w:rsidRDefault="00D20B4E" w:rsidP="00D5287F">
            <w:pPr>
              <w:pStyle w:val="2"/>
              <w:ind w:firstLine="0"/>
              <w:rPr>
                <w:sz w:val="20"/>
                <w:szCs w:val="20"/>
              </w:rPr>
            </w:pPr>
            <w:r w:rsidRPr="00D5287F">
              <w:rPr>
                <w:sz w:val="20"/>
                <w:szCs w:val="20"/>
              </w:rPr>
              <w:t>0,39</w:t>
            </w:r>
          </w:p>
        </w:tc>
        <w:tc>
          <w:tcPr>
            <w:tcW w:w="2160" w:type="dxa"/>
            <w:vAlign w:val="center"/>
          </w:tcPr>
          <w:p w:rsidR="00D20B4E" w:rsidRPr="00D5287F" w:rsidRDefault="00D20B4E" w:rsidP="00D5287F">
            <w:pPr>
              <w:pStyle w:val="2"/>
              <w:ind w:firstLine="0"/>
              <w:rPr>
                <w:sz w:val="20"/>
                <w:szCs w:val="20"/>
              </w:rPr>
            </w:pPr>
            <w:r w:rsidRPr="00D5287F">
              <w:rPr>
                <w:sz w:val="20"/>
                <w:szCs w:val="20"/>
              </w:rPr>
              <w:t>0,45</w:t>
            </w:r>
          </w:p>
        </w:tc>
      </w:tr>
      <w:tr w:rsidR="00D20B4E" w:rsidRPr="00D5287F" w:rsidTr="00D5287F">
        <w:trPr>
          <w:trHeight w:val="413"/>
        </w:trPr>
        <w:tc>
          <w:tcPr>
            <w:tcW w:w="408" w:type="dxa"/>
            <w:vAlign w:val="center"/>
          </w:tcPr>
          <w:p w:rsidR="00D20B4E" w:rsidRPr="00D5287F" w:rsidRDefault="00D20B4E" w:rsidP="00D5287F">
            <w:pPr>
              <w:pStyle w:val="2"/>
              <w:ind w:firstLine="0"/>
              <w:rPr>
                <w:sz w:val="20"/>
                <w:szCs w:val="20"/>
              </w:rPr>
            </w:pPr>
            <w:r w:rsidRPr="00D5287F">
              <w:rPr>
                <w:sz w:val="20"/>
                <w:szCs w:val="20"/>
              </w:rPr>
              <w:t>6</w:t>
            </w:r>
          </w:p>
        </w:tc>
        <w:tc>
          <w:tcPr>
            <w:tcW w:w="4700" w:type="dxa"/>
            <w:vAlign w:val="center"/>
          </w:tcPr>
          <w:p w:rsidR="00D20B4E" w:rsidRPr="00D5287F" w:rsidRDefault="00D20B4E" w:rsidP="00D5287F">
            <w:pPr>
              <w:pStyle w:val="2"/>
              <w:ind w:firstLine="0"/>
              <w:rPr>
                <w:sz w:val="20"/>
                <w:szCs w:val="20"/>
              </w:rPr>
            </w:pPr>
            <w:r w:rsidRPr="00D5287F">
              <w:rPr>
                <w:sz w:val="20"/>
                <w:szCs w:val="20"/>
              </w:rPr>
              <w:t>Коэффициент абсолютной ликвидности</w:t>
            </w:r>
          </w:p>
        </w:tc>
        <w:tc>
          <w:tcPr>
            <w:tcW w:w="2740" w:type="dxa"/>
            <w:vAlign w:val="center"/>
          </w:tcPr>
          <w:p w:rsidR="00D20B4E" w:rsidRPr="00D5287F" w:rsidRDefault="00D20B4E" w:rsidP="00D5287F">
            <w:pPr>
              <w:pStyle w:val="2"/>
              <w:ind w:firstLine="0"/>
              <w:rPr>
                <w:sz w:val="20"/>
                <w:szCs w:val="20"/>
              </w:rPr>
            </w:pPr>
            <w:r w:rsidRPr="00D5287F">
              <w:rPr>
                <w:sz w:val="20"/>
                <w:szCs w:val="20"/>
              </w:rPr>
              <w:t>0,079</w:t>
            </w:r>
          </w:p>
        </w:tc>
        <w:tc>
          <w:tcPr>
            <w:tcW w:w="2160" w:type="dxa"/>
            <w:vAlign w:val="center"/>
          </w:tcPr>
          <w:p w:rsidR="00D20B4E" w:rsidRPr="00D5287F" w:rsidRDefault="00D20B4E" w:rsidP="00D5287F">
            <w:pPr>
              <w:pStyle w:val="2"/>
              <w:ind w:firstLine="0"/>
              <w:rPr>
                <w:sz w:val="20"/>
                <w:szCs w:val="20"/>
              </w:rPr>
            </w:pPr>
            <w:r w:rsidRPr="00D5287F">
              <w:rPr>
                <w:sz w:val="20"/>
                <w:szCs w:val="20"/>
              </w:rPr>
              <w:t>0,005</w:t>
            </w:r>
          </w:p>
        </w:tc>
      </w:tr>
      <w:tr w:rsidR="00D20B4E" w:rsidRPr="00D5287F" w:rsidTr="00D5287F">
        <w:trPr>
          <w:trHeight w:val="419"/>
        </w:trPr>
        <w:tc>
          <w:tcPr>
            <w:tcW w:w="408" w:type="dxa"/>
            <w:vAlign w:val="center"/>
          </w:tcPr>
          <w:p w:rsidR="00D20B4E" w:rsidRPr="00D5287F" w:rsidRDefault="00D20B4E" w:rsidP="00D5287F">
            <w:pPr>
              <w:pStyle w:val="2"/>
              <w:ind w:firstLine="0"/>
              <w:rPr>
                <w:sz w:val="20"/>
                <w:szCs w:val="20"/>
              </w:rPr>
            </w:pPr>
            <w:r w:rsidRPr="00D5287F">
              <w:rPr>
                <w:sz w:val="20"/>
                <w:szCs w:val="20"/>
              </w:rPr>
              <w:t>7</w:t>
            </w:r>
          </w:p>
        </w:tc>
        <w:tc>
          <w:tcPr>
            <w:tcW w:w="4700" w:type="dxa"/>
            <w:vAlign w:val="center"/>
          </w:tcPr>
          <w:p w:rsidR="00D20B4E" w:rsidRPr="00D5287F" w:rsidRDefault="00D20B4E" w:rsidP="00D5287F">
            <w:pPr>
              <w:pStyle w:val="2"/>
              <w:ind w:firstLine="0"/>
              <w:rPr>
                <w:sz w:val="20"/>
                <w:szCs w:val="20"/>
              </w:rPr>
            </w:pPr>
            <w:r w:rsidRPr="00D5287F">
              <w:rPr>
                <w:sz w:val="20"/>
                <w:szCs w:val="20"/>
              </w:rPr>
              <w:t>Коэффициент промежуточной ликвидности</w:t>
            </w:r>
          </w:p>
        </w:tc>
        <w:tc>
          <w:tcPr>
            <w:tcW w:w="2740" w:type="dxa"/>
            <w:vAlign w:val="center"/>
          </w:tcPr>
          <w:p w:rsidR="00D20B4E" w:rsidRPr="00D5287F" w:rsidRDefault="00D20B4E" w:rsidP="00D5287F">
            <w:pPr>
              <w:pStyle w:val="2"/>
              <w:ind w:firstLine="0"/>
              <w:rPr>
                <w:sz w:val="20"/>
                <w:szCs w:val="20"/>
              </w:rPr>
            </w:pPr>
            <w:r w:rsidRPr="00D5287F">
              <w:rPr>
                <w:sz w:val="20"/>
                <w:szCs w:val="20"/>
              </w:rPr>
              <w:t>0,17</w:t>
            </w:r>
          </w:p>
        </w:tc>
        <w:tc>
          <w:tcPr>
            <w:tcW w:w="2160" w:type="dxa"/>
            <w:vAlign w:val="center"/>
          </w:tcPr>
          <w:p w:rsidR="00D20B4E" w:rsidRPr="00D5287F" w:rsidRDefault="00D20B4E" w:rsidP="00D5287F">
            <w:pPr>
              <w:pStyle w:val="2"/>
              <w:ind w:firstLine="0"/>
              <w:rPr>
                <w:sz w:val="20"/>
                <w:szCs w:val="20"/>
              </w:rPr>
            </w:pPr>
            <w:r w:rsidRPr="00D5287F">
              <w:rPr>
                <w:sz w:val="20"/>
                <w:szCs w:val="20"/>
              </w:rPr>
              <w:t>0,00488</w:t>
            </w:r>
          </w:p>
        </w:tc>
      </w:tr>
      <w:tr w:rsidR="00D20B4E" w:rsidRPr="00D5287F" w:rsidTr="00D5287F">
        <w:trPr>
          <w:trHeight w:val="283"/>
        </w:trPr>
        <w:tc>
          <w:tcPr>
            <w:tcW w:w="408" w:type="dxa"/>
            <w:vAlign w:val="center"/>
          </w:tcPr>
          <w:p w:rsidR="00D20B4E" w:rsidRPr="00D5287F" w:rsidRDefault="00D20B4E" w:rsidP="00D5287F">
            <w:pPr>
              <w:pStyle w:val="2"/>
              <w:ind w:firstLine="0"/>
              <w:rPr>
                <w:sz w:val="20"/>
                <w:szCs w:val="20"/>
              </w:rPr>
            </w:pPr>
            <w:r w:rsidRPr="00D5287F">
              <w:rPr>
                <w:sz w:val="20"/>
                <w:szCs w:val="20"/>
              </w:rPr>
              <w:t>8</w:t>
            </w:r>
          </w:p>
        </w:tc>
        <w:tc>
          <w:tcPr>
            <w:tcW w:w="4700" w:type="dxa"/>
            <w:vAlign w:val="center"/>
          </w:tcPr>
          <w:p w:rsidR="00D20B4E" w:rsidRPr="00D5287F" w:rsidRDefault="00D20B4E" w:rsidP="00D5287F">
            <w:pPr>
              <w:pStyle w:val="2"/>
              <w:ind w:firstLine="0"/>
              <w:rPr>
                <w:sz w:val="20"/>
                <w:szCs w:val="20"/>
              </w:rPr>
            </w:pPr>
            <w:r w:rsidRPr="00D5287F">
              <w:rPr>
                <w:sz w:val="20"/>
                <w:szCs w:val="20"/>
              </w:rPr>
              <w:t>Коэффициент текущей ликвидности</w:t>
            </w:r>
          </w:p>
        </w:tc>
        <w:tc>
          <w:tcPr>
            <w:tcW w:w="2740" w:type="dxa"/>
            <w:vAlign w:val="center"/>
          </w:tcPr>
          <w:p w:rsidR="00D20B4E" w:rsidRPr="00D5287F" w:rsidRDefault="00D20B4E" w:rsidP="00D5287F">
            <w:pPr>
              <w:pStyle w:val="2"/>
              <w:ind w:firstLine="0"/>
              <w:rPr>
                <w:sz w:val="20"/>
                <w:szCs w:val="20"/>
              </w:rPr>
            </w:pPr>
            <w:r w:rsidRPr="00D5287F">
              <w:rPr>
                <w:sz w:val="20"/>
                <w:szCs w:val="20"/>
              </w:rPr>
              <w:t>1,04</w:t>
            </w:r>
          </w:p>
        </w:tc>
        <w:tc>
          <w:tcPr>
            <w:tcW w:w="2160" w:type="dxa"/>
            <w:vAlign w:val="center"/>
          </w:tcPr>
          <w:p w:rsidR="00D20B4E" w:rsidRPr="00D5287F" w:rsidRDefault="00D20B4E" w:rsidP="00D5287F">
            <w:pPr>
              <w:pStyle w:val="2"/>
              <w:ind w:firstLine="0"/>
              <w:rPr>
                <w:sz w:val="20"/>
                <w:szCs w:val="20"/>
              </w:rPr>
            </w:pPr>
            <w:r w:rsidRPr="00D5287F">
              <w:rPr>
                <w:sz w:val="20"/>
                <w:szCs w:val="20"/>
              </w:rPr>
              <w:t>1,06</w:t>
            </w:r>
          </w:p>
        </w:tc>
      </w:tr>
    </w:tbl>
    <w:p w:rsidR="00D20B4E" w:rsidRPr="00D5287F" w:rsidRDefault="00D20B4E" w:rsidP="00D5287F">
      <w:pPr>
        <w:pStyle w:val="2"/>
        <w:ind w:firstLine="0"/>
        <w:rPr>
          <w:sz w:val="20"/>
          <w:szCs w:val="20"/>
        </w:rPr>
      </w:pPr>
    </w:p>
    <w:p w:rsidR="00D20B4E" w:rsidRPr="00D5287F" w:rsidRDefault="00D20B4E" w:rsidP="00D5287F">
      <w:pPr>
        <w:pStyle w:val="2"/>
        <w:ind w:firstLine="709"/>
        <w:rPr>
          <w:szCs w:val="28"/>
        </w:rPr>
      </w:pPr>
      <w:r w:rsidRPr="00D5287F">
        <w:rPr>
          <w:szCs w:val="28"/>
        </w:rPr>
        <w:t>На основании данных таблицы 1.1. можно определить эффективность использования ресурсов предприятия.</w:t>
      </w:r>
    </w:p>
    <w:p w:rsidR="00D20B4E" w:rsidRPr="00D5287F" w:rsidRDefault="00D20B4E" w:rsidP="00D5287F">
      <w:pPr>
        <w:spacing w:line="360" w:lineRule="auto"/>
        <w:ind w:firstLine="709"/>
        <w:jc w:val="both"/>
        <w:rPr>
          <w:sz w:val="28"/>
          <w:szCs w:val="28"/>
        </w:rPr>
      </w:pPr>
      <w:r w:rsidRPr="00D5287F">
        <w:rPr>
          <w:sz w:val="28"/>
          <w:szCs w:val="28"/>
        </w:rPr>
        <w:t xml:space="preserve">Согласно проведенным расчетам (таблица 1.1.) наблюдается тенденция увеличения значений почти по всем показателям. Так за 2006 год выручка составляет 4531713,0 руб. фондоотдачи – основному обобщающему показателю использования фондов. За 2005 год предприятие получило 2653059,0 выручки от продажи продукции, оказания услуг и выполнения работ. </w:t>
      </w:r>
    </w:p>
    <w:p w:rsidR="00D20B4E" w:rsidRPr="00D5287F" w:rsidRDefault="00D20B4E" w:rsidP="00D5287F">
      <w:pPr>
        <w:pStyle w:val="2"/>
        <w:ind w:firstLine="709"/>
        <w:rPr>
          <w:szCs w:val="28"/>
        </w:rPr>
      </w:pPr>
      <w:r w:rsidRPr="00D5287F">
        <w:rPr>
          <w:szCs w:val="28"/>
        </w:rPr>
        <w:t>В настоящее время нарушение хозяйственных связей, кризис неплатежей, снижение спроса в следствие низкой платежеспособности снижают оборачиваемость средств предприятия. На сегодняшний день финансовое состояние предприятия не совсем благополучно, в этом можно убедиться проанализировав данные, приведенные  в таблице 1.2.</w:t>
      </w:r>
    </w:p>
    <w:p w:rsidR="00D20B4E" w:rsidRPr="00D5287F" w:rsidRDefault="00D20B4E" w:rsidP="00D5287F">
      <w:pPr>
        <w:pStyle w:val="2"/>
        <w:ind w:firstLine="709"/>
        <w:rPr>
          <w:szCs w:val="28"/>
        </w:rPr>
      </w:pPr>
      <w:r w:rsidRPr="00D5287F">
        <w:rPr>
          <w:szCs w:val="28"/>
        </w:rPr>
        <w:t xml:space="preserve">За </w:t>
      </w:r>
      <w:smartTag w:uri="urn:schemas-microsoft-com:office:smarttags" w:element="metricconverter">
        <w:smartTagPr>
          <w:attr w:name="ProductID" w:val="2005 г"/>
        </w:smartTagPr>
        <w:r w:rsidRPr="00D5287F">
          <w:rPr>
            <w:szCs w:val="28"/>
          </w:rPr>
          <w:t>2005 г</w:t>
        </w:r>
      </w:smartTag>
      <w:r w:rsidRPr="00D5287F">
        <w:rPr>
          <w:szCs w:val="28"/>
        </w:rPr>
        <w:t xml:space="preserve">. предприятие получило прибыль в размере 21043тыс. руб., но уже в </w:t>
      </w:r>
      <w:smartTag w:uri="urn:schemas-microsoft-com:office:smarttags" w:element="metricconverter">
        <w:smartTagPr>
          <w:attr w:name="ProductID" w:val="2006 г"/>
        </w:smartTagPr>
        <w:r w:rsidRPr="00D5287F">
          <w:rPr>
            <w:szCs w:val="28"/>
          </w:rPr>
          <w:t>2006 г</w:t>
        </w:r>
      </w:smartTag>
      <w:r w:rsidRPr="00D5287F">
        <w:rPr>
          <w:szCs w:val="28"/>
        </w:rPr>
        <w:t xml:space="preserve">. – 1833 тыс. руб. </w:t>
      </w:r>
    </w:p>
    <w:p w:rsidR="00D20B4E" w:rsidRPr="00D5287F" w:rsidRDefault="00D20B4E" w:rsidP="00D5287F">
      <w:pPr>
        <w:pStyle w:val="2"/>
        <w:ind w:firstLine="709"/>
        <w:rPr>
          <w:szCs w:val="28"/>
        </w:rPr>
      </w:pPr>
      <w:r w:rsidRPr="00D5287F">
        <w:rPr>
          <w:szCs w:val="28"/>
        </w:rPr>
        <w:t xml:space="preserve">На основании произведенных расчетов, можно сказать о повышении балансовой прибыли – в </w:t>
      </w:r>
      <w:smartTag w:uri="urn:schemas-microsoft-com:office:smarttags" w:element="metricconverter">
        <w:smartTagPr>
          <w:attr w:name="ProductID" w:val="2006 г"/>
        </w:smartTagPr>
        <w:r w:rsidRPr="00D5287F">
          <w:rPr>
            <w:szCs w:val="28"/>
          </w:rPr>
          <w:t>2006 г</w:t>
        </w:r>
      </w:smartTag>
      <w:r w:rsidRPr="00D5287F">
        <w:rPr>
          <w:szCs w:val="28"/>
        </w:rPr>
        <w:t>. она составила 624412,0 рублей, что на 280490,0 рублей больше данного показателя за 2005 год (он составил 343922,0 р.).</w:t>
      </w:r>
    </w:p>
    <w:p w:rsidR="00D20B4E" w:rsidRPr="00D5287F" w:rsidRDefault="00D20B4E" w:rsidP="00D5287F">
      <w:pPr>
        <w:pStyle w:val="2"/>
        <w:ind w:firstLine="709"/>
        <w:rPr>
          <w:szCs w:val="28"/>
        </w:rPr>
      </w:pPr>
      <w:r w:rsidRPr="00D5287F">
        <w:rPr>
          <w:szCs w:val="28"/>
        </w:rPr>
        <w:t xml:space="preserve">При расчете коэффициента промежуточной ликвидности определили, что всего лишь 12 % текущих обязательств в </w:t>
      </w:r>
      <w:smartTag w:uri="urn:schemas-microsoft-com:office:smarttags" w:element="metricconverter">
        <w:smartTagPr>
          <w:attr w:name="ProductID" w:val="2006 г"/>
        </w:smartTagPr>
        <w:r w:rsidRPr="00D5287F">
          <w:rPr>
            <w:szCs w:val="28"/>
          </w:rPr>
          <w:t>2006 г</w:t>
        </w:r>
      </w:smartTag>
      <w:r w:rsidRPr="00D5287F">
        <w:rPr>
          <w:szCs w:val="28"/>
        </w:rPr>
        <w:t>. может быть достаточно быстро погашено за счет активов первой и второй степени ликвидности, т. е. денежных средств, ценных бумаг и ожидаемых поступлений от дебиторов. Это цифра недостаточно велика , если учесть тот факт, что оптимальное значение составляет 0,8.</w:t>
      </w:r>
    </w:p>
    <w:p w:rsidR="00D20B4E" w:rsidRPr="00D5287F" w:rsidRDefault="00D20B4E" w:rsidP="00D5287F">
      <w:pPr>
        <w:pStyle w:val="2"/>
        <w:ind w:firstLine="709"/>
        <w:rPr>
          <w:szCs w:val="28"/>
        </w:rPr>
      </w:pPr>
      <w:r w:rsidRPr="00D5287F">
        <w:rPr>
          <w:szCs w:val="28"/>
        </w:rPr>
        <w:t>Коэффициент текущей ликвидности (покрытия) составил за 2006 год 1,06, что на 0,02 больше данного коэффициента за 2005 год, таким образом, это говорит о неспособности предприятия оплачивать свои текущие обязательства в ходе обычного воспроизводственного процесса.</w:t>
      </w:r>
    </w:p>
    <w:p w:rsidR="00195C7B" w:rsidRPr="00D5287F" w:rsidRDefault="00D5287F" w:rsidP="00D5287F">
      <w:pPr>
        <w:shd w:val="clear" w:color="auto" w:fill="FFFFFF"/>
        <w:autoSpaceDE w:val="0"/>
        <w:autoSpaceDN w:val="0"/>
        <w:adjustRightInd w:val="0"/>
        <w:spacing w:line="360" w:lineRule="auto"/>
        <w:ind w:firstLine="709"/>
        <w:jc w:val="center"/>
        <w:rPr>
          <w:b/>
          <w:sz w:val="28"/>
          <w:szCs w:val="32"/>
        </w:rPr>
      </w:pPr>
      <w:r>
        <w:rPr>
          <w:sz w:val="28"/>
          <w:szCs w:val="32"/>
        </w:rPr>
        <w:br w:type="page"/>
      </w:r>
      <w:r w:rsidR="00D20B4E" w:rsidRPr="00D5287F">
        <w:rPr>
          <w:b/>
          <w:sz w:val="28"/>
          <w:szCs w:val="32"/>
        </w:rPr>
        <w:t>2.</w:t>
      </w:r>
      <w:r w:rsidR="007F34D3" w:rsidRPr="00D5287F">
        <w:rPr>
          <w:b/>
          <w:sz w:val="28"/>
          <w:szCs w:val="32"/>
        </w:rPr>
        <w:t>Анализ финансовых результатов деятельности предприятия.</w:t>
      </w:r>
    </w:p>
    <w:p w:rsidR="00D5287F" w:rsidRPr="00D5287F" w:rsidRDefault="00D5287F" w:rsidP="00D5287F">
      <w:pPr>
        <w:shd w:val="clear" w:color="auto" w:fill="FFFFFF"/>
        <w:autoSpaceDE w:val="0"/>
        <w:autoSpaceDN w:val="0"/>
        <w:adjustRightInd w:val="0"/>
        <w:spacing w:line="360" w:lineRule="auto"/>
        <w:ind w:firstLine="709"/>
        <w:jc w:val="center"/>
        <w:rPr>
          <w:b/>
          <w:sz w:val="28"/>
          <w:szCs w:val="32"/>
        </w:rPr>
      </w:pPr>
    </w:p>
    <w:p w:rsidR="007F34D3" w:rsidRPr="00D5287F" w:rsidRDefault="00D20B4E" w:rsidP="00D5287F">
      <w:pPr>
        <w:shd w:val="clear" w:color="auto" w:fill="FFFFFF"/>
        <w:autoSpaceDE w:val="0"/>
        <w:autoSpaceDN w:val="0"/>
        <w:adjustRightInd w:val="0"/>
        <w:spacing w:line="360" w:lineRule="auto"/>
        <w:ind w:firstLine="709"/>
        <w:jc w:val="center"/>
        <w:rPr>
          <w:b/>
          <w:sz w:val="28"/>
          <w:szCs w:val="29"/>
        </w:rPr>
      </w:pPr>
      <w:r w:rsidRPr="00D5287F">
        <w:rPr>
          <w:b/>
          <w:sz w:val="28"/>
          <w:szCs w:val="32"/>
        </w:rPr>
        <w:t>2</w:t>
      </w:r>
      <w:r w:rsidR="007F34D3" w:rsidRPr="00D5287F">
        <w:rPr>
          <w:b/>
          <w:sz w:val="28"/>
          <w:szCs w:val="32"/>
        </w:rPr>
        <w:t>.1. Задачи анализа финансовых результатов</w:t>
      </w:r>
    </w:p>
    <w:p w:rsidR="00195C7B" w:rsidRPr="00D5287F" w:rsidRDefault="00195C7B" w:rsidP="00D5287F">
      <w:pPr>
        <w:shd w:val="clear" w:color="auto" w:fill="FFFFFF"/>
        <w:autoSpaceDE w:val="0"/>
        <w:autoSpaceDN w:val="0"/>
        <w:adjustRightInd w:val="0"/>
        <w:spacing w:line="360" w:lineRule="auto"/>
        <w:ind w:firstLine="709"/>
        <w:jc w:val="center"/>
        <w:rPr>
          <w:b/>
          <w:sz w:val="28"/>
        </w:rPr>
      </w:pP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Финансовые результаты деятельности предприятия характеризуются приростом суммы собственного капитала (чистых активов), основным источником которого является прибыль от операционной, инвестиционной, финансовой деятельности, а также в результате чрезвычайных обстоятельств.</w:t>
      </w: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Размер прибыли, уровень рентабельности зависят от производственной, снабженческой, маркетинговой, сбытовой, инвестиционной и финансовой деятельности предприятия. Поэтому данные показатели характеризуют все стороны хозяйствования.</w:t>
      </w: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Основными задачами анализа финансовых результатов деятельности являются:</w:t>
      </w:r>
    </w:p>
    <w:p w:rsidR="007F34D3" w:rsidRPr="00D5287F" w:rsidRDefault="003D12D5"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 </w:t>
      </w:r>
      <w:r w:rsidR="007F34D3" w:rsidRPr="00D5287F">
        <w:rPr>
          <w:sz w:val="28"/>
          <w:szCs w:val="28"/>
        </w:rPr>
        <w:t>изучение возможностей получения прибыли в соответствии с имеющимся ресурсным потенциалом предприятия и конъюнктурой рынка;</w:t>
      </w:r>
    </w:p>
    <w:p w:rsidR="007F34D3" w:rsidRPr="00D5287F" w:rsidRDefault="003D12D5"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 </w:t>
      </w:r>
      <w:r w:rsidR="007F34D3" w:rsidRPr="00D5287F">
        <w:rPr>
          <w:sz w:val="28"/>
          <w:szCs w:val="28"/>
        </w:rPr>
        <w:t>систематический контроль за процессом формирования прибыли и изменением ее динамики;</w:t>
      </w:r>
    </w:p>
    <w:p w:rsidR="007F34D3" w:rsidRPr="00D5287F" w:rsidRDefault="003D12D5"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 </w:t>
      </w:r>
      <w:r w:rsidR="007F34D3" w:rsidRPr="00D5287F">
        <w:rPr>
          <w:sz w:val="28"/>
          <w:szCs w:val="28"/>
        </w:rPr>
        <w:t>определение влияния как внешних, так и внутренних факторов на финансовые результаты и оценка качества прибыли;</w:t>
      </w:r>
    </w:p>
    <w:p w:rsidR="007F34D3" w:rsidRPr="00D5287F" w:rsidRDefault="003D12D5"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 </w:t>
      </w:r>
      <w:r w:rsidR="007F34D3" w:rsidRPr="00D5287F">
        <w:rPr>
          <w:sz w:val="28"/>
          <w:szCs w:val="28"/>
        </w:rPr>
        <w:t>выявление резервов увеличения суммы прибыли и повышение уровня доходности бизнеса;</w:t>
      </w:r>
    </w:p>
    <w:p w:rsidR="007F34D3" w:rsidRPr="00D5287F" w:rsidRDefault="003D12D5"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 </w:t>
      </w:r>
      <w:r w:rsidR="007F34D3" w:rsidRPr="00D5287F">
        <w:rPr>
          <w:sz w:val="28"/>
          <w:szCs w:val="28"/>
        </w:rPr>
        <w:t>оценка работы предприятия по использованию возможностей увеличения прибыли и рентабельности;</w:t>
      </w:r>
    </w:p>
    <w:p w:rsidR="007F34D3" w:rsidRPr="00D5287F" w:rsidRDefault="003D12D5"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 </w:t>
      </w:r>
      <w:r w:rsidR="007F34D3" w:rsidRPr="00D5287F">
        <w:rPr>
          <w:sz w:val="28"/>
          <w:szCs w:val="28"/>
        </w:rPr>
        <w:t>выработка рекомендаций по повышению эффективности системы управления прибылью.</w:t>
      </w:r>
    </w:p>
    <w:p w:rsidR="007F34D3" w:rsidRPr="00D5287F" w:rsidRDefault="007F34D3" w:rsidP="00D5287F">
      <w:pPr>
        <w:spacing w:line="360" w:lineRule="auto"/>
        <w:ind w:firstLine="709"/>
        <w:jc w:val="both"/>
        <w:rPr>
          <w:sz w:val="28"/>
          <w:szCs w:val="28"/>
        </w:rPr>
      </w:pPr>
      <w:r w:rsidRPr="00D5287F">
        <w:rPr>
          <w:sz w:val="28"/>
          <w:szCs w:val="28"/>
        </w:rPr>
        <w:t>Основными источниками информации при анализе финансовых результатов прибыли служат накладные на отгрузку продукции, данные аналитического бухгалтерского учета по счетам результатов, финансовой от</w:t>
      </w:r>
      <w:r w:rsidR="00CE5F6A" w:rsidRPr="00D5287F">
        <w:rPr>
          <w:sz w:val="28"/>
          <w:szCs w:val="28"/>
        </w:rPr>
        <w:t>четности ф. 2 «Отчет о прибылях</w:t>
      </w:r>
      <w:r w:rsidRPr="00D5287F">
        <w:rPr>
          <w:sz w:val="28"/>
          <w:szCs w:val="28"/>
        </w:rPr>
        <w:t xml:space="preserve"> и убытках» а также соответствующие таблицы плана, предприятия.</w:t>
      </w:r>
    </w:p>
    <w:p w:rsidR="00D5287F" w:rsidRDefault="00D5287F" w:rsidP="00D5287F">
      <w:pPr>
        <w:shd w:val="clear" w:color="auto" w:fill="FFFFFF"/>
        <w:autoSpaceDE w:val="0"/>
        <w:autoSpaceDN w:val="0"/>
        <w:adjustRightInd w:val="0"/>
        <w:spacing w:line="360" w:lineRule="auto"/>
        <w:ind w:firstLine="709"/>
        <w:jc w:val="both"/>
        <w:rPr>
          <w:sz w:val="28"/>
          <w:szCs w:val="32"/>
        </w:rPr>
      </w:pPr>
    </w:p>
    <w:p w:rsidR="00195C7B" w:rsidRPr="00D5287F" w:rsidRDefault="00D20B4E" w:rsidP="00D5287F">
      <w:pPr>
        <w:shd w:val="clear" w:color="auto" w:fill="FFFFFF"/>
        <w:autoSpaceDE w:val="0"/>
        <w:autoSpaceDN w:val="0"/>
        <w:adjustRightInd w:val="0"/>
        <w:spacing w:line="360" w:lineRule="auto"/>
        <w:ind w:firstLine="709"/>
        <w:jc w:val="center"/>
        <w:rPr>
          <w:b/>
          <w:sz w:val="28"/>
          <w:szCs w:val="32"/>
        </w:rPr>
      </w:pPr>
      <w:r w:rsidRPr="00D5287F">
        <w:rPr>
          <w:b/>
          <w:sz w:val="28"/>
          <w:szCs w:val="32"/>
        </w:rPr>
        <w:t>2</w:t>
      </w:r>
      <w:r w:rsidR="007F34D3" w:rsidRPr="00D5287F">
        <w:rPr>
          <w:b/>
          <w:sz w:val="28"/>
          <w:szCs w:val="32"/>
        </w:rPr>
        <w:t>.2. Анализ состава и динамики прибыли предприятия</w:t>
      </w:r>
      <w:r w:rsidR="00195C7B" w:rsidRPr="00D5287F">
        <w:rPr>
          <w:b/>
          <w:sz w:val="28"/>
          <w:szCs w:val="32"/>
        </w:rPr>
        <w:t>.</w:t>
      </w:r>
    </w:p>
    <w:p w:rsidR="00D5287F" w:rsidRDefault="00D5287F" w:rsidP="00D5287F">
      <w:pPr>
        <w:shd w:val="clear" w:color="auto" w:fill="FFFFFF"/>
        <w:autoSpaceDE w:val="0"/>
        <w:autoSpaceDN w:val="0"/>
        <w:adjustRightInd w:val="0"/>
        <w:spacing w:line="360" w:lineRule="auto"/>
        <w:ind w:firstLine="709"/>
        <w:jc w:val="both"/>
        <w:rPr>
          <w:sz w:val="28"/>
          <w:szCs w:val="28"/>
        </w:rPr>
      </w:pPr>
    </w:p>
    <w:p w:rsidR="007F34D3" w:rsidRPr="00D5287F"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 процессе анализа необходимо изучить состав прибыли, ее структуру, динамику и выполнени</w:t>
      </w:r>
      <w:r w:rsidR="00D20B4E" w:rsidRPr="00D5287F">
        <w:rPr>
          <w:sz w:val="28"/>
          <w:szCs w:val="28"/>
        </w:rPr>
        <w:t>е плана за отчетный год (табл. 2</w:t>
      </w:r>
      <w:r w:rsidRPr="00D5287F">
        <w:rPr>
          <w:sz w:val="28"/>
          <w:szCs w:val="28"/>
        </w:rPr>
        <w:t>.1). При изучении динамики прибыли следует учитывать инфляционные факторы изменения ее суммы. Для этого выручку корректируют на средневзвешенный индекс роста цен на продукцию предприятия в среднем по отрасли, а затраты по реализованной продукции уменьшают на их прирост в результате повышения цен на потребленные ресурсы за анализируемый период.</w:t>
      </w:r>
    </w:p>
    <w:p w:rsidR="00195C7B"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Таблица 2</w:t>
      </w:r>
      <w:r w:rsidR="00195C7B" w:rsidRPr="00D5287F">
        <w:rPr>
          <w:sz w:val="28"/>
          <w:szCs w:val="28"/>
        </w:rPr>
        <w:t>.1</w:t>
      </w:r>
    </w:p>
    <w:p w:rsidR="007F34D3" w:rsidRDefault="007F34D3" w:rsidP="00D5287F">
      <w:pPr>
        <w:shd w:val="clear" w:color="auto" w:fill="FFFFFF"/>
        <w:autoSpaceDE w:val="0"/>
        <w:autoSpaceDN w:val="0"/>
        <w:adjustRightInd w:val="0"/>
        <w:spacing w:line="360" w:lineRule="auto"/>
        <w:ind w:firstLine="709"/>
        <w:jc w:val="both"/>
        <w:rPr>
          <w:sz w:val="28"/>
          <w:szCs w:val="28"/>
        </w:rPr>
      </w:pPr>
      <w:r w:rsidRPr="00D5287F">
        <w:rPr>
          <w:sz w:val="28"/>
          <w:szCs w:val="28"/>
        </w:rPr>
        <w:t>Состав и динамика балансовой прибыли</w:t>
      </w:r>
    </w:p>
    <w:p w:rsidR="00D5287F" w:rsidRPr="00D5287F" w:rsidRDefault="00D5287F" w:rsidP="00D5287F">
      <w:pPr>
        <w:shd w:val="clear" w:color="auto" w:fill="FFFFFF"/>
        <w:autoSpaceDE w:val="0"/>
        <w:autoSpaceDN w:val="0"/>
        <w:adjustRightInd w:val="0"/>
        <w:spacing w:line="360" w:lineRule="auto"/>
        <w:ind w:firstLine="709"/>
        <w:jc w:val="both"/>
        <w:rPr>
          <w:sz w:val="28"/>
          <w:szCs w:val="28"/>
        </w:rPr>
      </w:pPr>
    </w:p>
    <w:tbl>
      <w:tblPr>
        <w:tblW w:w="9827" w:type="dxa"/>
        <w:tblInd w:w="40" w:type="dxa"/>
        <w:tblLayout w:type="fixed"/>
        <w:tblCellMar>
          <w:left w:w="40" w:type="dxa"/>
          <w:right w:w="40" w:type="dxa"/>
        </w:tblCellMar>
        <w:tblLook w:val="0000" w:firstRow="0" w:lastRow="0" w:firstColumn="0" w:lastColumn="0" w:noHBand="0" w:noVBand="0"/>
      </w:tblPr>
      <w:tblGrid>
        <w:gridCol w:w="4320"/>
        <w:gridCol w:w="720"/>
        <w:gridCol w:w="1207"/>
        <w:gridCol w:w="1260"/>
        <w:gridCol w:w="1227"/>
        <w:gridCol w:w="1093"/>
      </w:tblGrid>
      <w:tr w:rsidR="00CE5F6A" w:rsidRPr="00D5287F">
        <w:trPr>
          <w:trHeight w:val="971"/>
        </w:trPr>
        <w:tc>
          <w:tcPr>
            <w:tcW w:w="4320" w:type="dxa"/>
            <w:vMerge w:val="restart"/>
            <w:tcBorders>
              <w:top w:val="single" w:sz="6" w:space="0" w:color="auto"/>
              <w:left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Наименование показателя</w:t>
            </w:r>
          </w:p>
        </w:tc>
        <w:tc>
          <w:tcPr>
            <w:tcW w:w="720" w:type="dxa"/>
            <w:vMerge w:val="restart"/>
            <w:tcBorders>
              <w:top w:val="single" w:sz="6" w:space="0" w:color="auto"/>
              <w:left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Код строки</w:t>
            </w:r>
          </w:p>
        </w:tc>
        <w:tc>
          <w:tcPr>
            <w:tcW w:w="2467" w:type="dxa"/>
            <w:gridSpan w:val="2"/>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Сумма , тыс.руб.</w:t>
            </w:r>
          </w:p>
        </w:tc>
        <w:tc>
          <w:tcPr>
            <w:tcW w:w="1227" w:type="dxa"/>
            <w:vMerge w:val="restart"/>
            <w:tcBorders>
              <w:top w:val="single" w:sz="6" w:space="0" w:color="auto"/>
              <w:left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Измене</w:t>
            </w:r>
            <w:r w:rsidRPr="00D5287F">
              <w:rPr>
                <w:sz w:val="20"/>
                <w:szCs w:val="20"/>
              </w:rPr>
              <w:softHyphen/>
              <w:t>ние (+,-). П.4-П.З.</w:t>
            </w:r>
          </w:p>
        </w:tc>
        <w:tc>
          <w:tcPr>
            <w:tcW w:w="1093" w:type="dxa"/>
            <w:vMerge w:val="restart"/>
            <w:tcBorders>
              <w:top w:val="single" w:sz="6" w:space="0" w:color="auto"/>
              <w:left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Темп роста.%</w:t>
            </w:r>
          </w:p>
          <w:p w:rsidR="00CE5F6A" w:rsidRPr="00D5287F" w:rsidRDefault="00CE5F6A" w:rsidP="00D5287F">
            <w:pPr>
              <w:spacing w:line="360" w:lineRule="auto"/>
              <w:jc w:val="both"/>
              <w:rPr>
                <w:sz w:val="20"/>
                <w:szCs w:val="20"/>
              </w:rPr>
            </w:pPr>
            <w:r w:rsidRPr="00D5287F">
              <w:rPr>
                <w:sz w:val="20"/>
                <w:szCs w:val="20"/>
              </w:rPr>
              <w:t>п.4/п.3*100</w:t>
            </w:r>
          </w:p>
        </w:tc>
      </w:tr>
      <w:tr w:rsidR="00CE5F6A" w:rsidRPr="00D5287F">
        <w:trPr>
          <w:trHeight w:val="212"/>
        </w:trPr>
        <w:tc>
          <w:tcPr>
            <w:tcW w:w="4320" w:type="dxa"/>
            <w:vMerge/>
            <w:tcBorders>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p>
        </w:tc>
        <w:tc>
          <w:tcPr>
            <w:tcW w:w="720" w:type="dxa"/>
            <w:vMerge/>
            <w:tcBorders>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2005</w:t>
            </w:r>
          </w:p>
        </w:tc>
        <w:tc>
          <w:tcPr>
            <w:tcW w:w="1260"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2006</w:t>
            </w:r>
          </w:p>
        </w:tc>
        <w:tc>
          <w:tcPr>
            <w:tcW w:w="1227" w:type="dxa"/>
            <w:vMerge/>
            <w:tcBorders>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p>
        </w:tc>
        <w:tc>
          <w:tcPr>
            <w:tcW w:w="1093" w:type="dxa"/>
            <w:vMerge/>
            <w:tcBorders>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p>
        </w:tc>
      </w:tr>
      <w:tr w:rsidR="00FD0CCE" w:rsidRPr="00D5287F">
        <w:trPr>
          <w:trHeight w:val="344"/>
        </w:trPr>
        <w:tc>
          <w:tcPr>
            <w:tcW w:w="432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1</w:t>
            </w:r>
          </w:p>
        </w:tc>
        <w:tc>
          <w:tcPr>
            <w:tcW w:w="72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2</w:t>
            </w:r>
          </w:p>
        </w:tc>
        <w:tc>
          <w:tcPr>
            <w:tcW w:w="1207"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4</w:t>
            </w:r>
          </w:p>
        </w:tc>
        <w:tc>
          <w:tcPr>
            <w:tcW w:w="1227"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5</w:t>
            </w:r>
          </w:p>
        </w:tc>
        <w:tc>
          <w:tcPr>
            <w:tcW w:w="1093"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6</w:t>
            </w:r>
          </w:p>
        </w:tc>
      </w:tr>
      <w:tr w:rsidR="00FD0CCE" w:rsidRPr="00D5287F">
        <w:trPr>
          <w:trHeight w:val="528"/>
        </w:trPr>
        <w:tc>
          <w:tcPr>
            <w:tcW w:w="432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1 Доходы и расходы по обычным видам деятельности</w:t>
            </w:r>
          </w:p>
        </w:tc>
        <w:tc>
          <w:tcPr>
            <w:tcW w:w="72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p>
        </w:tc>
        <w:tc>
          <w:tcPr>
            <w:tcW w:w="1227"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p>
        </w:tc>
        <w:tc>
          <w:tcPr>
            <w:tcW w:w="1093"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p>
        </w:tc>
      </w:tr>
      <w:tr w:rsidR="00FD0CCE" w:rsidRPr="00D5287F">
        <w:trPr>
          <w:trHeight w:val="1027"/>
        </w:trPr>
        <w:tc>
          <w:tcPr>
            <w:tcW w:w="432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Выручка (нетто)от продажи товаров, продукции, работ, услуг(за минусом НДС. акцизом и аналогичных обязатель</w:t>
            </w:r>
            <w:r w:rsidRPr="00D5287F">
              <w:rPr>
                <w:sz w:val="20"/>
                <w:szCs w:val="20"/>
              </w:rPr>
              <w:softHyphen/>
              <w:t>ных платежей)</w:t>
            </w:r>
          </w:p>
        </w:tc>
        <w:tc>
          <w:tcPr>
            <w:tcW w:w="72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010</w:t>
            </w:r>
          </w:p>
          <w:p w:rsidR="00FD0CCE" w:rsidRPr="00D5287F" w:rsidRDefault="00FD0CCE"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2653059,0</w:t>
            </w:r>
          </w:p>
          <w:p w:rsidR="00FD0CCE" w:rsidRPr="00D5287F" w:rsidRDefault="00FD0CCE"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4531713,0</w:t>
            </w:r>
          </w:p>
          <w:p w:rsidR="00FD0CCE" w:rsidRPr="00D5287F" w:rsidRDefault="00FD0CCE" w:rsidP="00D5287F">
            <w:pPr>
              <w:spacing w:line="360" w:lineRule="auto"/>
              <w:jc w:val="both"/>
              <w:rPr>
                <w:sz w:val="20"/>
                <w:szCs w:val="20"/>
              </w:rPr>
            </w:pPr>
          </w:p>
          <w:p w:rsidR="00FD0CCE" w:rsidRPr="00D5287F" w:rsidRDefault="00FD0CCE" w:rsidP="00D5287F">
            <w:pPr>
              <w:spacing w:line="360" w:lineRule="auto"/>
              <w:jc w:val="both"/>
              <w:rPr>
                <w:sz w:val="20"/>
                <w:szCs w:val="20"/>
              </w:rPr>
            </w:pPr>
          </w:p>
        </w:tc>
        <w:tc>
          <w:tcPr>
            <w:tcW w:w="1227"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1878654,0</w:t>
            </w:r>
          </w:p>
        </w:tc>
        <w:tc>
          <w:tcPr>
            <w:tcW w:w="1093" w:type="dxa"/>
            <w:tcBorders>
              <w:top w:val="single" w:sz="6" w:space="0" w:color="auto"/>
              <w:left w:val="single" w:sz="6" w:space="0" w:color="auto"/>
              <w:bottom w:val="single" w:sz="6" w:space="0" w:color="auto"/>
              <w:right w:val="single" w:sz="6" w:space="0" w:color="auto"/>
            </w:tcBorders>
          </w:tcPr>
          <w:p w:rsidR="00FD0CCE" w:rsidRPr="00D5287F" w:rsidRDefault="00FD0CCE" w:rsidP="00D5287F">
            <w:pPr>
              <w:spacing w:line="360" w:lineRule="auto"/>
              <w:jc w:val="both"/>
              <w:rPr>
                <w:sz w:val="20"/>
                <w:szCs w:val="20"/>
              </w:rPr>
            </w:pPr>
            <w:r w:rsidRPr="00D5287F">
              <w:rPr>
                <w:sz w:val="20"/>
                <w:szCs w:val="20"/>
              </w:rPr>
              <w:t>170,8</w:t>
            </w:r>
          </w:p>
        </w:tc>
      </w:tr>
      <w:tr w:rsidR="007F34D3" w:rsidRPr="00D5287F">
        <w:trPr>
          <w:trHeight w:val="480"/>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FD0CCE" w:rsidP="00D5287F">
            <w:pPr>
              <w:spacing w:line="360" w:lineRule="auto"/>
              <w:jc w:val="both"/>
              <w:rPr>
                <w:sz w:val="20"/>
                <w:szCs w:val="20"/>
              </w:rPr>
            </w:pPr>
            <w:r w:rsidRPr="00D5287F">
              <w:rPr>
                <w:sz w:val="20"/>
                <w:szCs w:val="20"/>
              </w:rPr>
              <w:t>Себестоимость проданных товаров</w:t>
            </w:r>
            <w:r w:rsidR="007F34D3" w:rsidRPr="00D5287F">
              <w:rPr>
                <w:sz w:val="20"/>
                <w:szCs w:val="20"/>
              </w:rPr>
              <w:t>, про</w:t>
            </w:r>
            <w:r w:rsidR="007F34D3" w:rsidRPr="00D5287F">
              <w:rPr>
                <w:sz w:val="20"/>
                <w:szCs w:val="20"/>
              </w:rPr>
              <w:softHyphen/>
              <w:t>дукции, работ, услуг</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020</w:t>
            </w:r>
          </w:p>
          <w:p w:rsidR="007F34D3" w:rsidRPr="00D5287F" w:rsidRDefault="007F34D3"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2309137.0</w:t>
            </w:r>
          </w:p>
          <w:p w:rsidR="007F34D3" w:rsidRPr="00D5287F" w:rsidRDefault="007F34D3"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3907301.0</w:t>
            </w:r>
          </w:p>
          <w:p w:rsidR="007F34D3" w:rsidRPr="00D5287F" w:rsidRDefault="007F34D3" w:rsidP="00D5287F">
            <w:pPr>
              <w:spacing w:line="360" w:lineRule="auto"/>
              <w:jc w:val="both"/>
              <w:rPr>
                <w:sz w:val="20"/>
                <w:szCs w:val="20"/>
              </w:rPr>
            </w:pP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1598164.0</w:t>
            </w:r>
          </w:p>
          <w:p w:rsidR="007F34D3" w:rsidRPr="00D5287F" w:rsidRDefault="007F34D3" w:rsidP="00D5287F">
            <w:pPr>
              <w:spacing w:line="360" w:lineRule="auto"/>
              <w:jc w:val="both"/>
              <w:rPr>
                <w:sz w:val="20"/>
                <w:szCs w:val="20"/>
              </w:rPr>
            </w:pP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169.2</w:t>
            </w:r>
          </w:p>
          <w:p w:rsidR="007F34D3" w:rsidRPr="00D5287F" w:rsidRDefault="007F34D3" w:rsidP="00D5287F">
            <w:pPr>
              <w:spacing w:line="360" w:lineRule="auto"/>
              <w:jc w:val="both"/>
              <w:rPr>
                <w:sz w:val="20"/>
                <w:szCs w:val="20"/>
              </w:rPr>
            </w:pPr>
          </w:p>
        </w:tc>
      </w:tr>
      <w:tr w:rsidR="007F34D3" w:rsidRPr="00D5287F">
        <w:trPr>
          <w:trHeight w:val="259"/>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FD0CCE" w:rsidP="00D5287F">
            <w:pPr>
              <w:spacing w:line="360" w:lineRule="auto"/>
              <w:jc w:val="both"/>
              <w:rPr>
                <w:sz w:val="20"/>
                <w:szCs w:val="20"/>
              </w:rPr>
            </w:pPr>
            <w:r w:rsidRPr="00D5287F">
              <w:rPr>
                <w:sz w:val="20"/>
                <w:szCs w:val="20"/>
              </w:rPr>
              <w:t>Валовая</w:t>
            </w:r>
            <w:r w:rsidR="007F34D3" w:rsidRPr="00D5287F">
              <w:rPr>
                <w:sz w:val="20"/>
                <w:szCs w:val="20"/>
              </w:rPr>
              <w:t xml:space="preserve"> прибыль</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029</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343922.0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624412,0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FD0CCE" w:rsidP="00D5287F">
            <w:pPr>
              <w:spacing w:line="360" w:lineRule="auto"/>
              <w:jc w:val="both"/>
              <w:rPr>
                <w:sz w:val="20"/>
                <w:szCs w:val="20"/>
              </w:rPr>
            </w:pPr>
            <w:r w:rsidRPr="00D5287F">
              <w:rPr>
                <w:sz w:val="20"/>
                <w:szCs w:val="20"/>
              </w:rPr>
              <w:t>280490,0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181.6</w:t>
            </w:r>
          </w:p>
        </w:tc>
      </w:tr>
      <w:tr w:rsidR="007F34D3" w:rsidRPr="00D5287F">
        <w:trPr>
          <w:trHeight w:val="269"/>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Коммерческие расходы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030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191282,0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377431,0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186149.0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197.3</w:t>
            </w:r>
          </w:p>
        </w:tc>
      </w:tr>
      <w:tr w:rsidR="007F34D3" w:rsidRPr="00D5287F">
        <w:trPr>
          <w:trHeight w:val="269"/>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Управленческие расход</w:t>
            </w:r>
            <w:r w:rsidR="00CE5F6A" w:rsidRPr="00D5287F">
              <w:rPr>
                <w:sz w:val="20"/>
                <w:szCs w:val="20"/>
              </w:rPr>
              <w:t>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040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CE5F6A" w:rsidP="00D5287F">
            <w:pPr>
              <w:spacing w:line="360" w:lineRule="auto"/>
              <w:jc w:val="both"/>
              <w:rPr>
                <w:sz w:val="20"/>
                <w:szCs w:val="20"/>
              </w:rPr>
            </w:pPr>
            <w:r w:rsidRPr="00D5287F">
              <w:rPr>
                <w:sz w:val="20"/>
                <w:szCs w:val="20"/>
              </w:rPr>
              <w:t>0,</w:t>
            </w:r>
            <w:r w:rsidR="007F34D3" w:rsidRPr="00D5287F">
              <w:rPr>
                <w:sz w:val="20"/>
                <w:szCs w:val="20"/>
              </w:rPr>
              <w:t>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CE5F6A" w:rsidP="00D5287F">
            <w:pPr>
              <w:spacing w:line="360" w:lineRule="auto"/>
              <w:jc w:val="both"/>
              <w:rPr>
                <w:sz w:val="20"/>
                <w:szCs w:val="20"/>
              </w:rPr>
            </w:pPr>
            <w:r w:rsidRPr="00D5287F">
              <w:rPr>
                <w:sz w:val="20"/>
                <w:szCs w:val="20"/>
              </w:rPr>
              <w:t>0,</w:t>
            </w:r>
            <w:r w:rsidR="007F34D3" w:rsidRPr="00D5287F">
              <w:rPr>
                <w:sz w:val="20"/>
                <w:szCs w:val="20"/>
              </w:rPr>
              <w:t>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CE5F6A" w:rsidP="00D5287F">
            <w:pPr>
              <w:spacing w:line="360" w:lineRule="auto"/>
              <w:jc w:val="both"/>
              <w:rPr>
                <w:sz w:val="20"/>
                <w:szCs w:val="20"/>
              </w:rPr>
            </w:pPr>
            <w:r w:rsidRPr="00D5287F">
              <w:rPr>
                <w:sz w:val="20"/>
                <w:szCs w:val="20"/>
              </w:rPr>
              <w:t>0,</w:t>
            </w:r>
            <w:r w:rsidR="007F34D3" w:rsidRPr="00D5287F">
              <w:rPr>
                <w:sz w:val="20"/>
                <w:szCs w:val="20"/>
              </w:rPr>
              <w:t>0</w:t>
            </w:r>
          </w:p>
        </w:tc>
      </w:tr>
      <w:tr w:rsidR="007F34D3" w:rsidRPr="00D5287F">
        <w:trPr>
          <w:trHeight w:val="518"/>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Прибыль (убыток)от продажи (строки 010-020-030-040)</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050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152640.0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246981.0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94341,0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161.8</w:t>
            </w:r>
          </w:p>
        </w:tc>
      </w:tr>
      <w:tr w:rsidR="007F34D3" w:rsidRPr="00D5287F">
        <w:trPr>
          <w:trHeight w:val="269"/>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FD0CCE" w:rsidP="00D5287F">
            <w:pPr>
              <w:spacing w:line="360" w:lineRule="auto"/>
              <w:jc w:val="both"/>
              <w:rPr>
                <w:sz w:val="20"/>
                <w:szCs w:val="20"/>
              </w:rPr>
            </w:pPr>
            <w:r w:rsidRPr="00D5287F">
              <w:rPr>
                <w:sz w:val="20"/>
                <w:szCs w:val="20"/>
              </w:rPr>
              <w:t xml:space="preserve">II </w:t>
            </w:r>
            <w:r w:rsidR="007F34D3" w:rsidRPr="00D5287F">
              <w:rPr>
                <w:sz w:val="20"/>
                <w:szCs w:val="20"/>
              </w:rPr>
              <w:t>Операционные доходы и расходы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r>
      <w:tr w:rsidR="007F34D3" w:rsidRPr="00D5287F">
        <w:trPr>
          <w:trHeight w:val="259"/>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Проценты к получению</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060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20247,0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1931.0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-18316,0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9.5</w:t>
            </w:r>
          </w:p>
        </w:tc>
      </w:tr>
      <w:tr w:rsidR="007F34D3" w:rsidRPr="00D5287F">
        <w:trPr>
          <w:trHeight w:val="269"/>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A03EE6" w:rsidP="00D5287F">
            <w:pPr>
              <w:spacing w:line="360" w:lineRule="auto"/>
              <w:jc w:val="both"/>
              <w:rPr>
                <w:sz w:val="20"/>
                <w:szCs w:val="20"/>
              </w:rPr>
            </w:pPr>
            <w:r w:rsidRPr="00D5287F">
              <w:rPr>
                <w:sz w:val="20"/>
                <w:szCs w:val="20"/>
              </w:rPr>
              <w:t>Проц</w:t>
            </w:r>
            <w:r w:rsidR="007F34D3" w:rsidRPr="00D5287F">
              <w:rPr>
                <w:sz w:val="20"/>
                <w:szCs w:val="20"/>
              </w:rPr>
              <w:t>е</w:t>
            </w:r>
            <w:r w:rsidRPr="00D5287F">
              <w:rPr>
                <w:sz w:val="20"/>
                <w:szCs w:val="20"/>
              </w:rPr>
              <w:t>н</w:t>
            </w:r>
            <w:r w:rsidR="007F34D3" w:rsidRPr="00D5287F">
              <w:rPr>
                <w:sz w:val="20"/>
                <w:szCs w:val="20"/>
              </w:rPr>
              <w:t>ты к уплате</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070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89006,0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181501,0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92495.0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203.9</w:t>
            </w:r>
          </w:p>
        </w:tc>
      </w:tr>
      <w:tr w:rsidR="007F34D3" w:rsidRPr="00D5287F">
        <w:trPr>
          <w:trHeight w:val="336"/>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Прочие операционные доходы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090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2673380,0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612171,0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-2061209</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22.9</w:t>
            </w:r>
          </w:p>
        </w:tc>
      </w:tr>
      <w:tr w:rsidR="007F34D3" w:rsidRPr="00D5287F">
        <w:trPr>
          <w:trHeight w:val="278"/>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Прочие операционные расходы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100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2718403,0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637612,0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A03EE6" w:rsidP="00D5287F">
            <w:pPr>
              <w:spacing w:line="360" w:lineRule="auto"/>
              <w:jc w:val="both"/>
              <w:rPr>
                <w:sz w:val="20"/>
                <w:szCs w:val="20"/>
              </w:rPr>
            </w:pPr>
            <w:r w:rsidRPr="00D5287F">
              <w:rPr>
                <w:sz w:val="20"/>
                <w:szCs w:val="20"/>
              </w:rPr>
              <w:t>-2080791</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23.5</w:t>
            </w:r>
          </w:p>
        </w:tc>
      </w:tr>
      <w:tr w:rsidR="007F34D3" w:rsidRPr="00D5287F">
        <w:trPr>
          <w:trHeight w:val="470"/>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A03EE6" w:rsidP="00D5287F">
            <w:pPr>
              <w:spacing w:line="360" w:lineRule="auto"/>
              <w:jc w:val="both"/>
              <w:rPr>
                <w:sz w:val="20"/>
                <w:szCs w:val="20"/>
              </w:rPr>
            </w:pPr>
            <w:r w:rsidRPr="00D5287F">
              <w:rPr>
                <w:sz w:val="20"/>
                <w:szCs w:val="20"/>
              </w:rPr>
              <w:t>III</w:t>
            </w:r>
            <w:r w:rsidR="001227E2" w:rsidRPr="00D5287F">
              <w:rPr>
                <w:sz w:val="20"/>
                <w:szCs w:val="20"/>
              </w:rPr>
              <w:t>. В</w:t>
            </w:r>
            <w:r w:rsidR="00CE5F6A" w:rsidRPr="00D5287F">
              <w:rPr>
                <w:sz w:val="20"/>
                <w:szCs w:val="20"/>
              </w:rPr>
              <w:t>нереализационные доходы и расхо</w:t>
            </w:r>
            <w:r w:rsidR="007F34D3" w:rsidRPr="00D5287F">
              <w:rPr>
                <w:sz w:val="20"/>
                <w:szCs w:val="20"/>
              </w:rPr>
              <w:t>ды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p>
        </w:tc>
      </w:tr>
      <w:tr w:rsidR="007F34D3" w:rsidRPr="00D5287F">
        <w:trPr>
          <w:trHeight w:val="278"/>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A03EE6" w:rsidP="00D5287F">
            <w:pPr>
              <w:spacing w:line="360" w:lineRule="auto"/>
              <w:jc w:val="both"/>
              <w:rPr>
                <w:sz w:val="20"/>
                <w:szCs w:val="20"/>
              </w:rPr>
            </w:pPr>
            <w:r w:rsidRPr="00D5287F">
              <w:rPr>
                <w:sz w:val="20"/>
                <w:szCs w:val="20"/>
              </w:rPr>
              <w:t>Внереализационные</w:t>
            </w:r>
            <w:r w:rsidR="007F34D3" w:rsidRPr="00D5287F">
              <w:rPr>
                <w:sz w:val="20"/>
                <w:szCs w:val="20"/>
              </w:rPr>
              <w:t xml:space="preserve"> доходы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120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47705,0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62273.0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14568.0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130.5</w:t>
            </w:r>
          </w:p>
        </w:tc>
      </w:tr>
      <w:tr w:rsidR="007F34D3" w:rsidRPr="00D5287F">
        <w:trPr>
          <w:trHeight w:val="307"/>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Внереализационные расходы</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130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63930,0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92031,0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28101.0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144,0</w:t>
            </w:r>
          </w:p>
        </w:tc>
      </w:tr>
      <w:tr w:rsidR="007F34D3" w:rsidRPr="00D5287F">
        <w:trPr>
          <w:trHeight w:val="854"/>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Прибыль (убыток) до налогообложения (строки 050+060-070+080+090- 100+ 120-130)</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140</w:t>
            </w:r>
          </w:p>
          <w:p w:rsidR="007F34D3" w:rsidRPr="00D5287F" w:rsidRDefault="007F34D3"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22633.0</w:t>
            </w:r>
          </w:p>
          <w:p w:rsidR="007F34D3" w:rsidRPr="00D5287F" w:rsidRDefault="007F34D3"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12212.0</w:t>
            </w:r>
          </w:p>
          <w:p w:rsidR="007F34D3" w:rsidRPr="00D5287F" w:rsidRDefault="007F34D3" w:rsidP="00D5287F">
            <w:pPr>
              <w:spacing w:line="360" w:lineRule="auto"/>
              <w:jc w:val="both"/>
              <w:rPr>
                <w:sz w:val="20"/>
                <w:szCs w:val="20"/>
              </w:rPr>
            </w:pP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-10421.0</w:t>
            </w:r>
          </w:p>
          <w:p w:rsidR="007F34D3" w:rsidRPr="00D5287F" w:rsidRDefault="007F34D3" w:rsidP="00D5287F">
            <w:pPr>
              <w:spacing w:line="360" w:lineRule="auto"/>
              <w:jc w:val="both"/>
              <w:rPr>
                <w:sz w:val="20"/>
                <w:szCs w:val="20"/>
              </w:rPr>
            </w:pP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54,0</w:t>
            </w:r>
          </w:p>
          <w:p w:rsidR="007F34D3" w:rsidRPr="00D5287F" w:rsidRDefault="007F34D3" w:rsidP="00D5287F">
            <w:pPr>
              <w:spacing w:line="360" w:lineRule="auto"/>
              <w:jc w:val="both"/>
              <w:rPr>
                <w:sz w:val="20"/>
                <w:szCs w:val="20"/>
              </w:rPr>
            </w:pPr>
          </w:p>
        </w:tc>
      </w:tr>
      <w:tr w:rsidR="007F34D3" w:rsidRPr="00D5287F">
        <w:trPr>
          <w:trHeight w:val="528"/>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Налог на прибыль и иные аналогичные обязательные платежи</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150</w:t>
            </w:r>
          </w:p>
          <w:p w:rsidR="007F34D3" w:rsidRPr="00D5287F" w:rsidRDefault="007F34D3"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78.0</w:t>
            </w:r>
          </w:p>
          <w:p w:rsidR="007F34D3" w:rsidRPr="00D5287F" w:rsidRDefault="007F34D3"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4661.0</w:t>
            </w:r>
          </w:p>
          <w:p w:rsidR="007F34D3" w:rsidRPr="00D5287F" w:rsidRDefault="007F34D3" w:rsidP="00D5287F">
            <w:pPr>
              <w:spacing w:line="360" w:lineRule="auto"/>
              <w:jc w:val="both"/>
              <w:rPr>
                <w:sz w:val="20"/>
                <w:szCs w:val="20"/>
              </w:rPr>
            </w:pP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4583,0</w:t>
            </w:r>
          </w:p>
          <w:p w:rsidR="007F34D3" w:rsidRPr="00D5287F" w:rsidRDefault="007F34D3" w:rsidP="00D5287F">
            <w:pPr>
              <w:spacing w:line="360" w:lineRule="auto"/>
              <w:jc w:val="both"/>
              <w:rPr>
                <w:sz w:val="20"/>
                <w:szCs w:val="20"/>
              </w:rPr>
            </w:pP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5975,6</w:t>
            </w:r>
          </w:p>
          <w:p w:rsidR="007F34D3" w:rsidRPr="00D5287F" w:rsidRDefault="007F34D3" w:rsidP="00D5287F">
            <w:pPr>
              <w:spacing w:line="360" w:lineRule="auto"/>
              <w:jc w:val="both"/>
              <w:rPr>
                <w:sz w:val="20"/>
                <w:szCs w:val="20"/>
              </w:rPr>
            </w:pPr>
          </w:p>
        </w:tc>
      </w:tr>
      <w:tr w:rsidR="00CE5F6A" w:rsidRPr="00D5287F">
        <w:trPr>
          <w:trHeight w:val="528"/>
        </w:trPr>
        <w:tc>
          <w:tcPr>
            <w:tcW w:w="4320"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1</w:t>
            </w:r>
          </w:p>
        </w:tc>
        <w:tc>
          <w:tcPr>
            <w:tcW w:w="720"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2</w:t>
            </w:r>
          </w:p>
        </w:tc>
        <w:tc>
          <w:tcPr>
            <w:tcW w:w="1207"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3</w:t>
            </w:r>
          </w:p>
        </w:tc>
        <w:tc>
          <w:tcPr>
            <w:tcW w:w="1260"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4</w:t>
            </w:r>
          </w:p>
        </w:tc>
        <w:tc>
          <w:tcPr>
            <w:tcW w:w="1227"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5</w:t>
            </w:r>
          </w:p>
        </w:tc>
        <w:tc>
          <w:tcPr>
            <w:tcW w:w="1093" w:type="dxa"/>
            <w:tcBorders>
              <w:top w:val="single" w:sz="6" w:space="0" w:color="auto"/>
              <w:left w:val="single" w:sz="6" w:space="0" w:color="auto"/>
              <w:bottom w:val="single" w:sz="6" w:space="0" w:color="auto"/>
              <w:right w:val="single" w:sz="6" w:space="0" w:color="auto"/>
            </w:tcBorders>
          </w:tcPr>
          <w:p w:rsidR="00CE5F6A" w:rsidRPr="00D5287F" w:rsidRDefault="00CE5F6A" w:rsidP="00D5287F">
            <w:pPr>
              <w:spacing w:line="360" w:lineRule="auto"/>
              <w:jc w:val="both"/>
              <w:rPr>
                <w:sz w:val="20"/>
                <w:szCs w:val="20"/>
              </w:rPr>
            </w:pPr>
            <w:r w:rsidRPr="00D5287F">
              <w:rPr>
                <w:sz w:val="20"/>
                <w:szCs w:val="20"/>
              </w:rPr>
              <w:t>6</w:t>
            </w:r>
          </w:p>
        </w:tc>
      </w:tr>
      <w:tr w:rsidR="007F34D3" w:rsidRPr="00D5287F">
        <w:trPr>
          <w:trHeight w:val="307"/>
        </w:trPr>
        <w:tc>
          <w:tcPr>
            <w:tcW w:w="43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Иные аналогичные обязательные платежи</w:t>
            </w:r>
          </w:p>
        </w:tc>
        <w:tc>
          <w:tcPr>
            <w:tcW w:w="72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160</w:t>
            </w:r>
          </w:p>
        </w:tc>
        <w:tc>
          <w:tcPr>
            <w:tcW w:w="120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1513.0</w:t>
            </w:r>
          </w:p>
        </w:tc>
        <w:tc>
          <w:tcPr>
            <w:tcW w:w="1260"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5718.0</w:t>
            </w:r>
          </w:p>
        </w:tc>
        <w:tc>
          <w:tcPr>
            <w:tcW w:w="1227"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4205.0</w:t>
            </w:r>
          </w:p>
        </w:tc>
        <w:tc>
          <w:tcPr>
            <w:tcW w:w="1093" w:type="dxa"/>
            <w:tcBorders>
              <w:top w:val="single" w:sz="6" w:space="0" w:color="auto"/>
              <w:left w:val="single" w:sz="6" w:space="0" w:color="auto"/>
              <w:bottom w:val="single" w:sz="6" w:space="0" w:color="auto"/>
              <w:right w:val="single" w:sz="6" w:space="0" w:color="auto"/>
            </w:tcBorders>
          </w:tcPr>
          <w:p w:rsidR="007F34D3" w:rsidRPr="00D5287F" w:rsidRDefault="007F34D3" w:rsidP="00D5287F">
            <w:pPr>
              <w:spacing w:line="360" w:lineRule="auto"/>
              <w:jc w:val="both"/>
              <w:rPr>
                <w:sz w:val="20"/>
                <w:szCs w:val="20"/>
              </w:rPr>
            </w:pPr>
            <w:r w:rsidRPr="00D5287F">
              <w:rPr>
                <w:sz w:val="20"/>
                <w:szCs w:val="20"/>
              </w:rPr>
              <w:t>377.9</w:t>
            </w:r>
          </w:p>
        </w:tc>
      </w:tr>
      <w:tr w:rsidR="00A03EE6" w:rsidRPr="00D5287F">
        <w:trPr>
          <w:trHeight w:val="797"/>
        </w:trPr>
        <w:tc>
          <w:tcPr>
            <w:tcW w:w="4320"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Числам прибыль (нераспределенная прибыль (у</w:t>
            </w:r>
            <w:r w:rsidR="00CE5F6A" w:rsidRPr="00D5287F">
              <w:rPr>
                <w:sz w:val="20"/>
                <w:szCs w:val="20"/>
              </w:rPr>
              <w:t>быток) отчетного периода) (стро</w:t>
            </w:r>
            <w:r w:rsidRPr="00D5287F">
              <w:rPr>
                <w:sz w:val="20"/>
                <w:szCs w:val="20"/>
              </w:rPr>
              <w:t>ки 160-470-180)</w:t>
            </w:r>
          </w:p>
        </w:tc>
        <w:tc>
          <w:tcPr>
            <w:tcW w:w="720"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p>
          <w:p w:rsidR="00A03EE6" w:rsidRPr="00D5287F" w:rsidRDefault="00A03EE6" w:rsidP="00D5287F">
            <w:pPr>
              <w:spacing w:line="360" w:lineRule="auto"/>
              <w:jc w:val="both"/>
              <w:rPr>
                <w:sz w:val="20"/>
                <w:szCs w:val="20"/>
              </w:rPr>
            </w:pPr>
            <w:r w:rsidRPr="00D5287F">
              <w:rPr>
                <w:sz w:val="20"/>
                <w:szCs w:val="20"/>
              </w:rPr>
              <w:t>190</w:t>
            </w:r>
          </w:p>
        </w:tc>
        <w:tc>
          <w:tcPr>
            <w:tcW w:w="1207"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21042,0</w:t>
            </w:r>
          </w:p>
          <w:p w:rsidR="00A03EE6" w:rsidRPr="00D5287F" w:rsidRDefault="00A03EE6" w:rsidP="00D5287F">
            <w:pPr>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221833,0</w:t>
            </w:r>
          </w:p>
        </w:tc>
        <w:tc>
          <w:tcPr>
            <w:tcW w:w="1227"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-19209,0</w:t>
            </w:r>
          </w:p>
        </w:tc>
        <w:tc>
          <w:tcPr>
            <w:tcW w:w="1093"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8,7</w:t>
            </w:r>
          </w:p>
          <w:p w:rsidR="00A03EE6" w:rsidRPr="00D5287F" w:rsidRDefault="00A03EE6" w:rsidP="00D5287F">
            <w:pPr>
              <w:spacing w:line="360" w:lineRule="auto"/>
              <w:jc w:val="both"/>
              <w:rPr>
                <w:sz w:val="20"/>
                <w:szCs w:val="20"/>
              </w:rPr>
            </w:pPr>
          </w:p>
        </w:tc>
      </w:tr>
      <w:tr w:rsidR="00A03EE6" w:rsidRPr="00D5287F">
        <w:trPr>
          <w:trHeight w:val="566"/>
        </w:trPr>
        <w:tc>
          <w:tcPr>
            <w:tcW w:w="4320"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Чистая прибыль на 1 руб. прибыли от продаж</w:t>
            </w:r>
          </w:p>
        </w:tc>
        <w:tc>
          <w:tcPr>
            <w:tcW w:w="720"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p>
        </w:tc>
        <w:tc>
          <w:tcPr>
            <w:tcW w:w="1207"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13,8</w:t>
            </w:r>
          </w:p>
        </w:tc>
        <w:tc>
          <w:tcPr>
            <w:tcW w:w="1260"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0.7</w:t>
            </w:r>
          </w:p>
        </w:tc>
        <w:tc>
          <w:tcPr>
            <w:tcW w:w="1227"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-13,0</w:t>
            </w:r>
          </w:p>
        </w:tc>
        <w:tc>
          <w:tcPr>
            <w:tcW w:w="1093" w:type="dxa"/>
            <w:tcBorders>
              <w:top w:val="single" w:sz="6" w:space="0" w:color="auto"/>
              <w:left w:val="single" w:sz="6" w:space="0" w:color="auto"/>
              <w:bottom w:val="single" w:sz="6" w:space="0" w:color="auto"/>
              <w:right w:val="single" w:sz="6" w:space="0" w:color="auto"/>
            </w:tcBorders>
          </w:tcPr>
          <w:p w:rsidR="00A03EE6" w:rsidRPr="00D5287F" w:rsidRDefault="00A03EE6" w:rsidP="00D5287F">
            <w:pPr>
              <w:spacing w:line="360" w:lineRule="auto"/>
              <w:jc w:val="both"/>
              <w:rPr>
                <w:sz w:val="20"/>
                <w:szCs w:val="20"/>
              </w:rPr>
            </w:pPr>
            <w:r w:rsidRPr="00D5287F">
              <w:rPr>
                <w:sz w:val="20"/>
                <w:szCs w:val="20"/>
              </w:rPr>
              <w:t>5.4</w:t>
            </w:r>
          </w:p>
        </w:tc>
      </w:tr>
    </w:tbl>
    <w:p w:rsidR="00D5287F" w:rsidRDefault="00D5287F" w:rsidP="00D5287F">
      <w:pPr>
        <w:shd w:val="clear" w:color="auto" w:fill="FFFFFF"/>
        <w:autoSpaceDE w:val="0"/>
        <w:autoSpaceDN w:val="0"/>
        <w:adjustRightInd w:val="0"/>
        <w:spacing w:line="360" w:lineRule="auto"/>
        <w:ind w:firstLine="709"/>
        <w:jc w:val="both"/>
        <w:rPr>
          <w:sz w:val="28"/>
          <w:szCs w:val="28"/>
        </w:rPr>
      </w:pPr>
    </w:p>
    <w:p w:rsidR="005266FD" w:rsidRPr="00D5287F" w:rsidRDefault="005266FD"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Выво</w:t>
      </w:r>
      <w:r w:rsidR="00D20B4E" w:rsidRPr="00D5287F">
        <w:rPr>
          <w:sz w:val="28"/>
          <w:szCs w:val="28"/>
        </w:rPr>
        <w:t>д: как показывают данные табл. 2</w:t>
      </w:r>
      <w:r w:rsidRPr="00D5287F">
        <w:rPr>
          <w:sz w:val="28"/>
          <w:szCs w:val="28"/>
        </w:rPr>
        <w:t xml:space="preserve">.1, общая сумма прибыли до выплаты налогов в отчетном году уменьшилась на 54% по сравнению с </w:t>
      </w:r>
      <w:r w:rsidR="00DF5234" w:rsidRPr="00D5287F">
        <w:rPr>
          <w:sz w:val="28"/>
          <w:szCs w:val="28"/>
        </w:rPr>
        <w:t>2005</w:t>
      </w:r>
      <w:r w:rsidRPr="00D5287F">
        <w:rPr>
          <w:sz w:val="28"/>
          <w:szCs w:val="28"/>
        </w:rPr>
        <w:t xml:space="preserve"> годом. Чистая прибыль за отчетный период снизилась на 8,7%. Также наблюдается существенное снижение чистой прибыли на 1 рубль прибыли от продаж. Эти показатели говорят о плохой работоспособности предприятия анализируемого предприятия.</w:t>
      </w:r>
    </w:p>
    <w:p w:rsidR="00195C7B" w:rsidRPr="00D5287F" w:rsidRDefault="00195C7B" w:rsidP="00D5287F">
      <w:pPr>
        <w:shd w:val="clear" w:color="auto" w:fill="FFFFFF"/>
        <w:autoSpaceDE w:val="0"/>
        <w:autoSpaceDN w:val="0"/>
        <w:adjustRightInd w:val="0"/>
        <w:spacing w:line="360" w:lineRule="auto"/>
        <w:ind w:firstLine="709"/>
        <w:jc w:val="both"/>
        <w:rPr>
          <w:sz w:val="28"/>
          <w:szCs w:val="28"/>
        </w:rPr>
      </w:pPr>
    </w:p>
    <w:p w:rsidR="00681F3C" w:rsidRPr="00D5287F" w:rsidRDefault="00D20B4E" w:rsidP="00D5287F">
      <w:pPr>
        <w:shd w:val="clear" w:color="auto" w:fill="FFFFFF"/>
        <w:autoSpaceDE w:val="0"/>
        <w:autoSpaceDN w:val="0"/>
        <w:adjustRightInd w:val="0"/>
        <w:spacing w:line="360" w:lineRule="auto"/>
        <w:ind w:firstLine="709"/>
        <w:jc w:val="center"/>
        <w:rPr>
          <w:b/>
          <w:sz w:val="28"/>
          <w:szCs w:val="32"/>
        </w:rPr>
      </w:pPr>
      <w:r w:rsidRPr="00D5287F">
        <w:rPr>
          <w:b/>
          <w:sz w:val="28"/>
          <w:szCs w:val="32"/>
        </w:rPr>
        <w:t>2.3.</w:t>
      </w:r>
      <w:r w:rsidR="005266FD" w:rsidRPr="00D5287F">
        <w:rPr>
          <w:b/>
          <w:sz w:val="28"/>
          <w:szCs w:val="32"/>
        </w:rPr>
        <w:t>Анализ финансовых результатов от реализации продукции, работ и услуг</w:t>
      </w:r>
    </w:p>
    <w:p w:rsidR="00D5287F" w:rsidRDefault="00D5287F" w:rsidP="00D5287F">
      <w:pPr>
        <w:shd w:val="clear" w:color="auto" w:fill="FFFFFF"/>
        <w:autoSpaceDE w:val="0"/>
        <w:autoSpaceDN w:val="0"/>
        <w:adjustRightInd w:val="0"/>
        <w:spacing w:line="360" w:lineRule="auto"/>
        <w:ind w:firstLine="709"/>
        <w:jc w:val="both"/>
        <w:rPr>
          <w:sz w:val="28"/>
          <w:szCs w:val="29"/>
        </w:rPr>
      </w:pPr>
    </w:p>
    <w:p w:rsidR="00681F3C" w:rsidRPr="00D5287F" w:rsidRDefault="005266FD" w:rsidP="00D5287F">
      <w:pPr>
        <w:shd w:val="clear" w:color="auto" w:fill="FFFFFF"/>
        <w:autoSpaceDE w:val="0"/>
        <w:autoSpaceDN w:val="0"/>
        <w:adjustRightInd w:val="0"/>
        <w:spacing w:line="360" w:lineRule="auto"/>
        <w:ind w:firstLine="709"/>
        <w:jc w:val="both"/>
        <w:rPr>
          <w:sz w:val="28"/>
          <w:szCs w:val="29"/>
        </w:rPr>
      </w:pPr>
      <w:r w:rsidRPr="00D5287F">
        <w:rPr>
          <w:sz w:val="28"/>
          <w:szCs w:val="29"/>
        </w:rPr>
        <w:t>Основную часть прибыли предприятия получают от реализации продукции и услуг. В процессе анализа изучаются динамика, выполнение плана прибыли от реализации продукции и определяются факторы изменения ее суммы.</w:t>
      </w:r>
    </w:p>
    <w:p w:rsidR="005266FD" w:rsidRPr="00D5287F" w:rsidRDefault="00D5287F" w:rsidP="00D5287F">
      <w:pPr>
        <w:shd w:val="clear" w:color="auto" w:fill="FFFFFF"/>
        <w:autoSpaceDE w:val="0"/>
        <w:autoSpaceDN w:val="0"/>
        <w:adjustRightInd w:val="0"/>
        <w:spacing w:line="360" w:lineRule="auto"/>
        <w:ind w:firstLine="709"/>
        <w:jc w:val="both"/>
        <w:rPr>
          <w:sz w:val="28"/>
          <w:szCs w:val="28"/>
        </w:rPr>
      </w:pPr>
      <w:r>
        <w:rPr>
          <w:sz w:val="28"/>
          <w:szCs w:val="28"/>
        </w:rPr>
        <w:br w:type="page"/>
      </w:r>
      <w:r w:rsidR="005266FD" w:rsidRPr="00D5287F">
        <w:rPr>
          <w:sz w:val="28"/>
          <w:szCs w:val="28"/>
        </w:rPr>
        <w:t xml:space="preserve">Таблица </w:t>
      </w:r>
      <w:r w:rsidR="00D20B4E" w:rsidRPr="00D5287F">
        <w:rPr>
          <w:sz w:val="28"/>
          <w:szCs w:val="28"/>
        </w:rPr>
        <w:t>2</w:t>
      </w:r>
      <w:r w:rsidR="005266FD" w:rsidRPr="00D5287F">
        <w:rPr>
          <w:sz w:val="28"/>
          <w:szCs w:val="28"/>
        </w:rPr>
        <w:t>.2</w:t>
      </w:r>
    </w:p>
    <w:p w:rsidR="005266FD" w:rsidRDefault="005266FD" w:rsidP="00D5287F">
      <w:pPr>
        <w:shd w:val="clear" w:color="auto" w:fill="FFFFFF"/>
        <w:autoSpaceDE w:val="0"/>
        <w:autoSpaceDN w:val="0"/>
        <w:adjustRightInd w:val="0"/>
        <w:spacing w:line="360" w:lineRule="auto"/>
        <w:ind w:firstLine="709"/>
        <w:jc w:val="both"/>
        <w:rPr>
          <w:sz w:val="28"/>
          <w:szCs w:val="28"/>
        </w:rPr>
      </w:pPr>
      <w:r w:rsidRPr="00D5287F">
        <w:rPr>
          <w:sz w:val="28"/>
          <w:szCs w:val="28"/>
        </w:rPr>
        <w:t>Исходные данные для факторного анали</w:t>
      </w:r>
      <w:r w:rsidR="00CE5F6A" w:rsidRPr="00D5287F">
        <w:rPr>
          <w:sz w:val="28"/>
          <w:szCs w:val="28"/>
        </w:rPr>
        <w:t>за прибыли от реализации проду</w:t>
      </w:r>
      <w:r w:rsidRPr="00D5287F">
        <w:rPr>
          <w:sz w:val="28"/>
          <w:szCs w:val="28"/>
        </w:rPr>
        <w:t>ции, тыс. руб</w:t>
      </w:r>
    </w:p>
    <w:p w:rsidR="00D5287F" w:rsidRPr="00D5287F" w:rsidRDefault="00D5287F" w:rsidP="00D5287F">
      <w:pPr>
        <w:shd w:val="clear" w:color="auto" w:fill="FFFFFF"/>
        <w:autoSpaceDE w:val="0"/>
        <w:autoSpaceDN w:val="0"/>
        <w:adjustRightInd w:val="0"/>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667"/>
        <w:gridCol w:w="1488"/>
        <w:gridCol w:w="2390"/>
        <w:gridCol w:w="2006"/>
      </w:tblGrid>
      <w:tr w:rsidR="005266FD" w:rsidRPr="00D5287F" w:rsidTr="00D5287F">
        <w:trPr>
          <w:trHeight w:val="1031"/>
        </w:trPr>
        <w:tc>
          <w:tcPr>
            <w:tcW w:w="3667" w:type="dxa"/>
            <w:tcBorders>
              <w:top w:val="single" w:sz="6" w:space="0" w:color="auto"/>
              <w:left w:val="single" w:sz="6" w:space="0" w:color="auto"/>
              <w:bottom w:val="single" w:sz="6" w:space="0" w:color="auto"/>
              <w:right w:val="single" w:sz="6" w:space="0" w:color="auto"/>
            </w:tcBorders>
          </w:tcPr>
          <w:p w:rsidR="005266FD" w:rsidRPr="00D5287F" w:rsidRDefault="005266FD" w:rsidP="00D5287F">
            <w:pPr>
              <w:spacing w:line="360" w:lineRule="auto"/>
              <w:jc w:val="both"/>
              <w:rPr>
                <w:sz w:val="20"/>
                <w:szCs w:val="20"/>
              </w:rPr>
            </w:pPr>
            <w:r w:rsidRPr="00D5287F">
              <w:rPr>
                <w:sz w:val="20"/>
                <w:szCs w:val="20"/>
              </w:rPr>
              <w:t>Показатель</w:t>
            </w:r>
          </w:p>
          <w:p w:rsidR="005266FD" w:rsidRPr="00D5287F" w:rsidRDefault="005266FD" w:rsidP="00D5287F">
            <w:pPr>
              <w:spacing w:line="360" w:lineRule="auto"/>
              <w:jc w:val="both"/>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5266FD" w:rsidRPr="00D5287F" w:rsidRDefault="005266FD" w:rsidP="00D5287F">
            <w:pPr>
              <w:spacing w:line="360" w:lineRule="auto"/>
              <w:jc w:val="both"/>
              <w:rPr>
                <w:sz w:val="20"/>
                <w:szCs w:val="20"/>
              </w:rPr>
            </w:pPr>
            <w:r w:rsidRPr="00D5287F">
              <w:rPr>
                <w:sz w:val="20"/>
                <w:szCs w:val="20"/>
              </w:rPr>
              <w:t>Базовый период (2005)</w:t>
            </w:r>
          </w:p>
        </w:tc>
        <w:tc>
          <w:tcPr>
            <w:tcW w:w="2390" w:type="dxa"/>
            <w:tcBorders>
              <w:top w:val="single" w:sz="6" w:space="0" w:color="auto"/>
              <w:left w:val="single" w:sz="6" w:space="0" w:color="auto"/>
              <w:bottom w:val="single" w:sz="6" w:space="0" w:color="auto"/>
              <w:right w:val="single" w:sz="6" w:space="0" w:color="auto"/>
            </w:tcBorders>
          </w:tcPr>
          <w:p w:rsidR="005266FD" w:rsidRPr="00D5287F" w:rsidRDefault="005266FD" w:rsidP="00D5287F">
            <w:pPr>
              <w:spacing w:line="360" w:lineRule="auto"/>
              <w:jc w:val="both"/>
              <w:rPr>
                <w:sz w:val="20"/>
                <w:szCs w:val="20"/>
              </w:rPr>
            </w:pPr>
            <w:r w:rsidRPr="00D5287F">
              <w:rPr>
                <w:sz w:val="20"/>
                <w:szCs w:val="20"/>
              </w:rPr>
              <w:t>Данные базового периода, пересчи</w:t>
            </w:r>
            <w:r w:rsidRPr="00D5287F">
              <w:rPr>
                <w:sz w:val="20"/>
                <w:szCs w:val="20"/>
              </w:rPr>
              <w:softHyphen/>
              <w:t>танные на объем продаж отчетного периода</w:t>
            </w:r>
          </w:p>
        </w:tc>
        <w:tc>
          <w:tcPr>
            <w:tcW w:w="2006" w:type="dxa"/>
            <w:tcBorders>
              <w:top w:val="single" w:sz="6" w:space="0" w:color="auto"/>
              <w:left w:val="single" w:sz="6" w:space="0" w:color="auto"/>
              <w:bottom w:val="single" w:sz="6" w:space="0" w:color="auto"/>
              <w:right w:val="single" w:sz="6" w:space="0" w:color="auto"/>
            </w:tcBorders>
          </w:tcPr>
          <w:p w:rsidR="005266FD" w:rsidRPr="00D5287F" w:rsidRDefault="005266FD" w:rsidP="00D5287F">
            <w:pPr>
              <w:spacing w:line="360" w:lineRule="auto"/>
              <w:jc w:val="both"/>
              <w:rPr>
                <w:sz w:val="20"/>
                <w:szCs w:val="20"/>
              </w:rPr>
            </w:pPr>
            <w:r w:rsidRPr="00D5287F">
              <w:rPr>
                <w:sz w:val="20"/>
                <w:szCs w:val="20"/>
              </w:rPr>
              <w:t>Отчетный пери</w:t>
            </w:r>
            <w:r w:rsidRPr="00D5287F">
              <w:rPr>
                <w:sz w:val="20"/>
                <w:szCs w:val="20"/>
              </w:rPr>
              <w:softHyphen/>
              <w:t>од (2006)</w:t>
            </w:r>
          </w:p>
        </w:tc>
      </w:tr>
      <w:tr w:rsidR="005266FD" w:rsidRPr="00D5287F">
        <w:trPr>
          <w:trHeight w:val="566"/>
        </w:trPr>
        <w:tc>
          <w:tcPr>
            <w:tcW w:w="3667"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Выручка (нетто) от реализации продукции, товаров, услуг (В)</w:t>
            </w:r>
          </w:p>
        </w:tc>
        <w:tc>
          <w:tcPr>
            <w:tcW w:w="1488"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2653059,0</w:t>
            </w:r>
          </w:p>
          <w:p w:rsidR="005266FD" w:rsidRPr="00D5287F" w:rsidRDefault="005266FD" w:rsidP="00D5287F">
            <w:pPr>
              <w:spacing w:line="360" w:lineRule="auto"/>
              <w:jc w:val="both"/>
              <w:rPr>
                <w:sz w:val="20"/>
                <w:szCs w:val="20"/>
              </w:rPr>
            </w:pPr>
          </w:p>
        </w:tc>
        <w:tc>
          <w:tcPr>
            <w:tcW w:w="2390"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2716154,12</w:t>
            </w:r>
          </w:p>
          <w:p w:rsidR="005266FD" w:rsidRPr="00D5287F" w:rsidRDefault="005266FD" w:rsidP="00D5287F">
            <w:pPr>
              <w:spacing w:line="360" w:lineRule="auto"/>
              <w:jc w:val="both"/>
              <w:rPr>
                <w:sz w:val="20"/>
                <w:szCs w:val="20"/>
              </w:rPr>
            </w:pPr>
          </w:p>
        </w:tc>
        <w:tc>
          <w:tcPr>
            <w:tcW w:w="2006"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4531713,0</w:t>
            </w:r>
          </w:p>
          <w:p w:rsidR="005266FD" w:rsidRPr="00D5287F" w:rsidRDefault="005266FD" w:rsidP="00D5287F">
            <w:pPr>
              <w:spacing w:line="360" w:lineRule="auto"/>
              <w:jc w:val="both"/>
              <w:rPr>
                <w:sz w:val="20"/>
                <w:szCs w:val="20"/>
              </w:rPr>
            </w:pPr>
          </w:p>
        </w:tc>
      </w:tr>
      <w:tr w:rsidR="005266FD" w:rsidRPr="00D5287F">
        <w:trPr>
          <w:trHeight w:val="566"/>
        </w:trPr>
        <w:tc>
          <w:tcPr>
            <w:tcW w:w="3667" w:type="dxa"/>
            <w:tcBorders>
              <w:top w:val="single" w:sz="6" w:space="0" w:color="auto"/>
              <w:left w:val="single" w:sz="6" w:space="0" w:color="auto"/>
              <w:bottom w:val="single" w:sz="6" w:space="0" w:color="auto"/>
              <w:right w:val="single" w:sz="6" w:space="0" w:color="auto"/>
            </w:tcBorders>
            <w:vAlign w:val="center"/>
          </w:tcPr>
          <w:p w:rsidR="005266FD" w:rsidRPr="00D5287F" w:rsidRDefault="00CE5F6A" w:rsidP="00D5287F">
            <w:pPr>
              <w:spacing w:line="360" w:lineRule="auto"/>
              <w:jc w:val="both"/>
              <w:rPr>
                <w:sz w:val="20"/>
                <w:szCs w:val="20"/>
              </w:rPr>
            </w:pPr>
            <w:r w:rsidRPr="00D5287F">
              <w:rPr>
                <w:sz w:val="20"/>
                <w:szCs w:val="20"/>
              </w:rPr>
              <w:t>Полная себестоимость реализо</w:t>
            </w:r>
            <w:r w:rsidR="005266FD" w:rsidRPr="00D5287F">
              <w:rPr>
                <w:sz w:val="20"/>
                <w:szCs w:val="20"/>
              </w:rPr>
              <w:t>ванной продукции (3)</w:t>
            </w:r>
          </w:p>
        </w:tc>
        <w:tc>
          <w:tcPr>
            <w:tcW w:w="1488"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2309137,0</w:t>
            </w:r>
          </w:p>
          <w:p w:rsidR="005266FD" w:rsidRPr="00D5287F" w:rsidRDefault="005266FD" w:rsidP="00D5287F">
            <w:pPr>
              <w:spacing w:line="360" w:lineRule="auto"/>
              <w:jc w:val="both"/>
              <w:rPr>
                <w:sz w:val="20"/>
                <w:szCs w:val="20"/>
              </w:rPr>
            </w:pPr>
          </w:p>
        </w:tc>
        <w:tc>
          <w:tcPr>
            <w:tcW w:w="2390"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2297750,8</w:t>
            </w:r>
          </w:p>
          <w:p w:rsidR="005266FD" w:rsidRPr="00D5287F" w:rsidRDefault="005266FD" w:rsidP="00D5287F">
            <w:pPr>
              <w:spacing w:line="360" w:lineRule="auto"/>
              <w:jc w:val="both"/>
              <w:rPr>
                <w:sz w:val="20"/>
                <w:szCs w:val="20"/>
              </w:rPr>
            </w:pPr>
          </w:p>
        </w:tc>
        <w:tc>
          <w:tcPr>
            <w:tcW w:w="2006"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3907301,0</w:t>
            </w:r>
          </w:p>
          <w:p w:rsidR="005266FD" w:rsidRPr="00D5287F" w:rsidRDefault="005266FD" w:rsidP="00D5287F">
            <w:pPr>
              <w:spacing w:line="360" w:lineRule="auto"/>
              <w:jc w:val="both"/>
              <w:rPr>
                <w:sz w:val="20"/>
                <w:szCs w:val="20"/>
              </w:rPr>
            </w:pPr>
          </w:p>
        </w:tc>
      </w:tr>
      <w:tr w:rsidR="005266FD" w:rsidRPr="00D5287F">
        <w:trPr>
          <w:trHeight w:val="298"/>
        </w:trPr>
        <w:tc>
          <w:tcPr>
            <w:tcW w:w="3667"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Прибыль (П)</w:t>
            </w:r>
          </w:p>
        </w:tc>
        <w:tc>
          <w:tcPr>
            <w:tcW w:w="1488"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343922,0</w:t>
            </w:r>
          </w:p>
        </w:tc>
        <w:tc>
          <w:tcPr>
            <w:tcW w:w="2390"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418403,3</w:t>
            </w:r>
          </w:p>
        </w:tc>
        <w:tc>
          <w:tcPr>
            <w:tcW w:w="2006" w:type="dxa"/>
            <w:tcBorders>
              <w:top w:val="single" w:sz="6" w:space="0" w:color="auto"/>
              <w:left w:val="single" w:sz="6" w:space="0" w:color="auto"/>
              <w:bottom w:val="single" w:sz="6" w:space="0" w:color="auto"/>
              <w:right w:val="single" w:sz="6" w:space="0" w:color="auto"/>
            </w:tcBorders>
            <w:vAlign w:val="center"/>
          </w:tcPr>
          <w:p w:rsidR="005266FD" w:rsidRPr="00D5287F" w:rsidRDefault="005266FD" w:rsidP="00D5287F">
            <w:pPr>
              <w:spacing w:line="360" w:lineRule="auto"/>
              <w:jc w:val="both"/>
              <w:rPr>
                <w:sz w:val="20"/>
                <w:szCs w:val="20"/>
              </w:rPr>
            </w:pPr>
            <w:r w:rsidRPr="00D5287F">
              <w:rPr>
                <w:sz w:val="20"/>
                <w:szCs w:val="20"/>
              </w:rPr>
              <w:t>624412,0</w:t>
            </w:r>
          </w:p>
        </w:tc>
      </w:tr>
    </w:tbl>
    <w:p w:rsidR="00CE5F6A" w:rsidRPr="00D5287F" w:rsidRDefault="00CE5F6A" w:rsidP="00D5287F">
      <w:pPr>
        <w:shd w:val="clear" w:color="auto" w:fill="FFFFFF"/>
        <w:autoSpaceDE w:val="0"/>
        <w:autoSpaceDN w:val="0"/>
        <w:adjustRightInd w:val="0"/>
        <w:spacing w:line="360" w:lineRule="auto"/>
        <w:ind w:firstLine="709"/>
        <w:jc w:val="both"/>
        <w:rPr>
          <w:sz w:val="28"/>
          <w:szCs w:val="29"/>
        </w:rPr>
      </w:pPr>
    </w:p>
    <w:p w:rsidR="005266FD" w:rsidRPr="00D5287F" w:rsidRDefault="00D20B4E" w:rsidP="00D5287F">
      <w:pPr>
        <w:shd w:val="clear" w:color="auto" w:fill="FFFFFF"/>
        <w:autoSpaceDE w:val="0"/>
        <w:autoSpaceDN w:val="0"/>
        <w:adjustRightInd w:val="0"/>
        <w:spacing w:line="360" w:lineRule="auto"/>
        <w:ind w:firstLine="709"/>
        <w:jc w:val="both"/>
        <w:rPr>
          <w:sz w:val="28"/>
        </w:rPr>
      </w:pPr>
      <w:r w:rsidRPr="00D5287F">
        <w:rPr>
          <w:sz w:val="28"/>
          <w:szCs w:val="29"/>
        </w:rPr>
        <w:t>Таблица 2</w:t>
      </w:r>
      <w:r w:rsidR="005266FD" w:rsidRPr="00D5287F">
        <w:rPr>
          <w:sz w:val="28"/>
          <w:szCs w:val="29"/>
        </w:rPr>
        <w:t>.3</w:t>
      </w:r>
    </w:p>
    <w:p w:rsidR="005266FD" w:rsidRDefault="005266FD" w:rsidP="00D5287F">
      <w:pPr>
        <w:shd w:val="clear" w:color="auto" w:fill="FFFFFF"/>
        <w:autoSpaceDE w:val="0"/>
        <w:autoSpaceDN w:val="0"/>
        <w:adjustRightInd w:val="0"/>
        <w:spacing w:line="360" w:lineRule="auto"/>
        <w:ind w:firstLine="709"/>
        <w:jc w:val="both"/>
        <w:rPr>
          <w:sz w:val="28"/>
          <w:szCs w:val="28"/>
        </w:rPr>
      </w:pPr>
      <w:r w:rsidRPr="00D5287F">
        <w:rPr>
          <w:sz w:val="28"/>
          <w:szCs w:val="28"/>
        </w:rPr>
        <w:t>Расчет влияния факторов на изменение суммы прибыли от реализации продукции</w:t>
      </w:r>
      <w:r w:rsidR="00681F3C" w:rsidRPr="00D5287F">
        <w:rPr>
          <w:sz w:val="28"/>
          <w:szCs w:val="28"/>
        </w:rPr>
        <w:t>.</w:t>
      </w:r>
    </w:p>
    <w:p w:rsidR="00D5287F" w:rsidRPr="00D5287F" w:rsidRDefault="00D5287F" w:rsidP="00D5287F">
      <w:pPr>
        <w:shd w:val="clear" w:color="auto" w:fill="FFFFFF"/>
        <w:autoSpaceDE w:val="0"/>
        <w:autoSpaceDN w:val="0"/>
        <w:adjustRightInd w:val="0"/>
        <w:spacing w:line="360" w:lineRule="auto"/>
        <w:ind w:firstLine="709"/>
        <w:jc w:val="both"/>
        <w:rPr>
          <w:sz w:val="28"/>
          <w:szCs w:val="2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47"/>
        <w:gridCol w:w="797"/>
        <w:gridCol w:w="797"/>
        <w:gridCol w:w="797"/>
        <w:gridCol w:w="797"/>
        <w:gridCol w:w="1555"/>
        <w:gridCol w:w="1238"/>
        <w:gridCol w:w="1834"/>
      </w:tblGrid>
      <w:tr w:rsidR="005266FD" w:rsidRPr="00D5287F">
        <w:trPr>
          <w:trHeight w:val="288"/>
        </w:trPr>
        <w:tc>
          <w:tcPr>
            <w:tcW w:w="1747" w:type="dxa"/>
            <w:vMerge w:val="restart"/>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Показатели</w:t>
            </w:r>
          </w:p>
          <w:p w:rsidR="005266FD" w:rsidRPr="00D5287F" w:rsidRDefault="005266FD" w:rsidP="00D5287F">
            <w:pPr>
              <w:shd w:val="clear" w:color="auto" w:fill="FFFFFF"/>
              <w:autoSpaceDE w:val="0"/>
              <w:autoSpaceDN w:val="0"/>
              <w:adjustRightInd w:val="0"/>
              <w:spacing w:line="360" w:lineRule="auto"/>
              <w:jc w:val="both"/>
              <w:rPr>
                <w:sz w:val="20"/>
                <w:szCs w:val="20"/>
              </w:rPr>
            </w:pPr>
          </w:p>
        </w:tc>
        <w:tc>
          <w:tcPr>
            <w:tcW w:w="3188" w:type="dxa"/>
            <w:gridSpan w:val="4"/>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Условия расчета</w:t>
            </w:r>
          </w:p>
          <w:p w:rsidR="005266FD" w:rsidRPr="00D5287F" w:rsidRDefault="005266FD" w:rsidP="00D5287F">
            <w:pPr>
              <w:shd w:val="clear" w:color="auto" w:fill="FFFFFF"/>
              <w:autoSpaceDE w:val="0"/>
              <w:autoSpaceDN w:val="0"/>
              <w:adjustRightInd w:val="0"/>
              <w:spacing w:line="360" w:lineRule="auto"/>
              <w:jc w:val="both"/>
              <w:rPr>
                <w:sz w:val="20"/>
                <w:szCs w:val="20"/>
              </w:rPr>
            </w:pPr>
          </w:p>
        </w:tc>
        <w:tc>
          <w:tcPr>
            <w:tcW w:w="1555" w:type="dxa"/>
            <w:vMerge w:val="restart"/>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Расчет</w:t>
            </w:r>
          </w:p>
          <w:p w:rsidR="005266FD" w:rsidRPr="00D5287F" w:rsidRDefault="005266FD" w:rsidP="00D5287F">
            <w:pPr>
              <w:shd w:val="clear" w:color="auto" w:fill="FFFFFF"/>
              <w:autoSpaceDE w:val="0"/>
              <w:autoSpaceDN w:val="0"/>
              <w:adjustRightInd w:val="0"/>
              <w:spacing w:line="360" w:lineRule="auto"/>
              <w:jc w:val="both"/>
              <w:rPr>
                <w:sz w:val="20"/>
                <w:szCs w:val="20"/>
              </w:rPr>
            </w:pPr>
          </w:p>
        </w:tc>
        <w:tc>
          <w:tcPr>
            <w:tcW w:w="1238" w:type="dxa"/>
            <w:vMerge w:val="restart"/>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Сумма прибыли</w:t>
            </w:r>
          </w:p>
          <w:p w:rsidR="005266FD" w:rsidRPr="00D5287F" w:rsidRDefault="005266FD" w:rsidP="00D5287F">
            <w:pPr>
              <w:shd w:val="clear" w:color="auto" w:fill="FFFFFF"/>
              <w:autoSpaceDE w:val="0"/>
              <w:autoSpaceDN w:val="0"/>
              <w:adjustRightInd w:val="0"/>
              <w:spacing w:line="360" w:lineRule="auto"/>
              <w:jc w:val="both"/>
              <w:rPr>
                <w:sz w:val="20"/>
                <w:szCs w:val="20"/>
              </w:rPr>
            </w:pPr>
          </w:p>
        </w:tc>
        <w:tc>
          <w:tcPr>
            <w:tcW w:w="1834" w:type="dxa"/>
            <w:vMerge w:val="restart"/>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Изменение</w:t>
            </w:r>
          </w:p>
          <w:p w:rsidR="005266FD" w:rsidRPr="00D5287F" w:rsidRDefault="005266FD" w:rsidP="00D5287F">
            <w:pPr>
              <w:shd w:val="clear" w:color="auto" w:fill="FFFFFF"/>
              <w:autoSpaceDE w:val="0"/>
              <w:autoSpaceDN w:val="0"/>
              <w:adjustRightInd w:val="0"/>
              <w:spacing w:line="360" w:lineRule="auto"/>
              <w:jc w:val="both"/>
              <w:rPr>
                <w:sz w:val="20"/>
                <w:szCs w:val="20"/>
              </w:rPr>
            </w:pPr>
          </w:p>
        </w:tc>
      </w:tr>
      <w:tr w:rsidR="005266FD" w:rsidRPr="00D5287F">
        <w:trPr>
          <w:trHeight w:val="288"/>
        </w:trPr>
        <w:tc>
          <w:tcPr>
            <w:tcW w:w="1747" w:type="dxa"/>
            <w:vMerge/>
            <w:vAlign w:val="center"/>
          </w:tcPr>
          <w:p w:rsidR="005266FD" w:rsidRPr="00D5287F" w:rsidRDefault="005266FD" w:rsidP="00D5287F">
            <w:pPr>
              <w:autoSpaceDE w:val="0"/>
              <w:autoSpaceDN w:val="0"/>
              <w:adjustRightInd w:val="0"/>
              <w:spacing w:line="360" w:lineRule="auto"/>
              <w:jc w:val="both"/>
              <w:rPr>
                <w:sz w:val="20"/>
                <w:szCs w:val="20"/>
              </w:rPr>
            </w:pPr>
          </w:p>
          <w:p w:rsidR="005266FD" w:rsidRPr="00D5287F" w:rsidRDefault="005266FD" w:rsidP="00D5287F">
            <w:pPr>
              <w:autoSpaceDE w:val="0"/>
              <w:autoSpaceDN w:val="0"/>
              <w:adjustRightInd w:val="0"/>
              <w:spacing w:line="360" w:lineRule="auto"/>
              <w:jc w:val="both"/>
              <w:rPr>
                <w:sz w:val="20"/>
                <w:szCs w:val="20"/>
              </w:rPr>
            </w:pP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УРП</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УД</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Ц</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С</w:t>
            </w:r>
          </w:p>
        </w:tc>
        <w:tc>
          <w:tcPr>
            <w:tcW w:w="1555" w:type="dxa"/>
            <w:vMerge/>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p>
          <w:p w:rsidR="005266FD" w:rsidRPr="00D5287F" w:rsidRDefault="005266FD" w:rsidP="00D5287F">
            <w:pPr>
              <w:shd w:val="clear" w:color="auto" w:fill="FFFFFF"/>
              <w:autoSpaceDE w:val="0"/>
              <w:autoSpaceDN w:val="0"/>
              <w:adjustRightInd w:val="0"/>
              <w:spacing w:line="360" w:lineRule="auto"/>
              <w:jc w:val="both"/>
              <w:rPr>
                <w:sz w:val="20"/>
                <w:szCs w:val="20"/>
              </w:rPr>
            </w:pPr>
          </w:p>
        </w:tc>
        <w:tc>
          <w:tcPr>
            <w:tcW w:w="1238" w:type="dxa"/>
            <w:vMerge/>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p>
          <w:p w:rsidR="005266FD" w:rsidRPr="00D5287F" w:rsidRDefault="005266FD" w:rsidP="00D5287F">
            <w:pPr>
              <w:shd w:val="clear" w:color="auto" w:fill="FFFFFF"/>
              <w:autoSpaceDE w:val="0"/>
              <w:autoSpaceDN w:val="0"/>
              <w:adjustRightInd w:val="0"/>
              <w:spacing w:line="360" w:lineRule="auto"/>
              <w:jc w:val="both"/>
              <w:rPr>
                <w:sz w:val="20"/>
                <w:szCs w:val="20"/>
              </w:rPr>
            </w:pPr>
          </w:p>
        </w:tc>
        <w:tc>
          <w:tcPr>
            <w:tcW w:w="1834" w:type="dxa"/>
            <w:vMerge/>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p>
          <w:p w:rsidR="005266FD" w:rsidRPr="00D5287F" w:rsidRDefault="005266FD" w:rsidP="00D5287F">
            <w:pPr>
              <w:shd w:val="clear" w:color="auto" w:fill="FFFFFF"/>
              <w:autoSpaceDE w:val="0"/>
              <w:autoSpaceDN w:val="0"/>
              <w:adjustRightInd w:val="0"/>
              <w:spacing w:line="360" w:lineRule="auto"/>
              <w:jc w:val="both"/>
              <w:rPr>
                <w:sz w:val="20"/>
                <w:szCs w:val="20"/>
              </w:rPr>
            </w:pPr>
          </w:p>
        </w:tc>
      </w:tr>
      <w:tr w:rsidR="005266FD" w:rsidRPr="00D5287F">
        <w:trPr>
          <w:trHeight w:val="288"/>
        </w:trPr>
        <w:tc>
          <w:tcPr>
            <w:tcW w:w="174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1555"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Впл-Спл</w:t>
            </w:r>
          </w:p>
        </w:tc>
        <w:tc>
          <w:tcPr>
            <w:tcW w:w="1238"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343922</w:t>
            </w:r>
          </w:p>
        </w:tc>
        <w:tc>
          <w:tcPr>
            <w:tcW w:w="1834"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w:t>
            </w:r>
          </w:p>
        </w:tc>
      </w:tr>
      <w:tr w:rsidR="005266FD" w:rsidRPr="00D5287F">
        <w:trPr>
          <w:trHeight w:val="288"/>
        </w:trPr>
        <w:tc>
          <w:tcPr>
            <w:tcW w:w="174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Условие1</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1555"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Ппл*Крп</w:t>
            </w:r>
          </w:p>
        </w:tc>
        <w:tc>
          <w:tcPr>
            <w:tcW w:w="1238"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472009</w:t>
            </w:r>
          </w:p>
        </w:tc>
        <w:tc>
          <w:tcPr>
            <w:tcW w:w="1834"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128087</w:t>
            </w:r>
          </w:p>
        </w:tc>
      </w:tr>
      <w:tr w:rsidR="005266FD" w:rsidRPr="00D5287F">
        <w:trPr>
          <w:trHeight w:val="288"/>
        </w:trPr>
        <w:tc>
          <w:tcPr>
            <w:tcW w:w="174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Условие2</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1555"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Вусл-Сусл</w:t>
            </w:r>
          </w:p>
        </w:tc>
        <w:tc>
          <w:tcPr>
            <w:tcW w:w="1238"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418403</w:t>
            </w:r>
          </w:p>
        </w:tc>
        <w:tc>
          <w:tcPr>
            <w:tcW w:w="1834"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-53606</w:t>
            </w:r>
          </w:p>
        </w:tc>
      </w:tr>
      <w:tr w:rsidR="005266FD" w:rsidRPr="00D5287F">
        <w:trPr>
          <w:trHeight w:val="278"/>
        </w:trPr>
        <w:tc>
          <w:tcPr>
            <w:tcW w:w="174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УсловиеЗ</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План</w:t>
            </w:r>
          </w:p>
        </w:tc>
        <w:tc>
          <w:tcPr>
            <w:tcW w:w="1555"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Вф-Сусл</w:t>
            </w:r>
          </w:p>
        </w:tc>
        <w:tc>
          <w:tcPr>
            <w:tcW w:w="1238"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2233962</w:t>
            </w:r>
          </w:p>
        </w:tc>
        <w:tc>
          <w:tcPr>
            <w:tcW w:w="1834"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1815559</w:t>
            </w:r>
          </w:p>
        </w:tc>
      </w:tr>
      <w:tr w:rsidR="005266FD" w:rsidRPr="00D5287F">
        <w:trPr>
          <w:trHeight w:val="307"/>
        </w:trPr>
        <w:tc>
          <w:tcPr>
            <w:tcW w:w="174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797"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Факт</w:t>
            </w:r>
          </w:p>
        </w:tc>
        <w:tc>
          <w:tcPr>
            <w:tcW w:w="1555"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Вф-Сф</w:t>
            </w:r>
          </w:p>
        </w:tc>
        <w:tc>
          <w:tcPr>
            <w:tcW w:w="1238"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624412</w:t>
            </w:r>
          </w:p>
        </w:tc>
        <w:tc>
          <w:tcPr>
            <w:tcW w:w="1834" w:type="dxa"/>
            <w:vAlign w:val="center"/>
          </w:tcPr>
          <w:p w:rsidR="005266FD" w:rsidRPr="00D5287F" w:rsidRDefault="005266FD" w:rsidP="00D5287F">
            <w:pPr>
              <w:shd w:val="clear" w:color="auto" w:fill="FFFFFF"/>
              <w:autoSpaceDE w:val="0"/>
              <w:autoSpaceDN w:val="0"/>
              <w:adjustRightInd w:val="0"/>
              <w:spacing w:line="360" w:lineRule="auto"/>
              <w:jc w:val="both"/>
              <w:rPr>
                <w:sz w:val="20"/>
                <w:szCs w:val="20"/>
              </w:rPr>
            </w:pPr>
            <w:r w:rsidRPr="00D5287F">
              <w:rPr>
                <w:sz w:val="20"/>
                <w:szCs w:val="20"/>
              </w:rPr>
              <w:t>-1609550</w:t>
            </w:r>
          </w:p>
        </w:tc>
      </w:tr>
    </w:tbl>
    <w:p w:rsidR="00D5287F" w:rsidRDefault="00D5287F" w:rsidP="00D5287F">
      <w:pPr>
        <w:shd w:val="clear" w:color="auto" w:fill="FFFFFF"/>
        <w:autoSpaceDE w:val="0"/>
        <w:autoSpaceDN w:val="0"/>
        <w:adjustRightInd w:val="0"/>
        <w:spacing w:line="360" w:lineRule="auto"/>
        <w:ind w:firstLine="709"/>
        <w:jc w:val="both"/>
        <w:rPr>
          <w:sz w:val="28"/>
          <w:szCs w:val="29"/>
        </w:rPr>
      </w:pPr>
    </w:p>
    <w:p w:rsidR="007F34D3" w:rsidRPr="00D5287F" w:rsidRDefault="005266FD" w:rsidP="00D5287F">
      <w:pPr>
        <w:shd w:val="clear" w:color="auto" w:fill="FFFFFF"/>
        <w:autoSpaceDE w:val="0"/>
        <w:autoSpaceDN w:val="0"/>
        <w:adjustRightInd w:val="0"/>
        <w:spacing w:line="360" w:lineRule="auto"/>
        <w:ind w:firstLine="709"/>
        <w:jc w:val="both"/>
        <w:rPr>
          <w:sz w:val="28"/>
          <w:szCs w:val="29"/>
        </w:rPr>
      </w:pPr>
      <w:r w:rsidRPr="00D5287F">
        <w:rPr>
          <w:sz w:val="28"/>
          <w:szCs w:val="29"/>
        </w:rPr>
        <w:t>На данном предприятии индекс объема продаж составляет:</w:t>
      </w:r>
    </w:p>
    <w:p w:rsidR="00635A87" w:rsidRPr="00D5287F" w:rsidRDefault="00635A87" w:rsidP="00D5287F">
      <w:pPr>
        <w:shd w:val="clear" w:color="auto" w:fill="FFFFFF"/>
        <w:autoSpaceDE w:val="0"/>
        <w:autoSpaceDN w:val="0"/>
        <w:adjustRightInd w:val="0"/>
        <w:spacing w:line="360" w:lineRule="auto"/>
        <w:ind w:firstLine="709"/>
        <w:jc w:val="both"/>
        <w:rPr>
          <w:sz w:val="28"/>
          <w:szCs w:val="28"/>
        </w:rPr>
      </w:pPr>
      <w:r w:rsidRPr="00D5287F">
        <w:rPr>
          <w:sz w:val="28"/>
          <w:szCs w:val="28"/>
        </w:rPr>
        <w:t>По результатам факторного анализа можно оценить качество прибыли. Качество прибыли от основной деятельности признается высоким, если ее увеличение обусловлено ростом объема продаж, снижением себестоимости продукции. Низкое качество прибыли характеризуется ростом цен на продукцию без увеличения физического объема продаж и снижения затрат на рубль продукции.</w:t>
      </w:r>
    </w:p>
    <w:p w:rsidR="00635A87" w:rsidRPr="00D5287F" w:rsidRDefault="00635A87" w:rsidP="00D5287F">
      <w:pPr>
        <w:shd w:val="clear" w:color="auto" w:fill="FFFFFF"/>
        <w:autoSpaceDE w:val="0"/>
        <w:autoSpaceDN w:val="0"/>
        <w:adjustRightInd w:val="0"/>
        <w:spacing w:line="360" w:lineRule="auto"/>
        <w:ind w:firstLine="709"/>
        <w:jc w:val="both"/>
        <w:rPr>
          <w:sz w:val="28"/>
        </w:rPr>
      </w:pPr>
      <w:r w:rsidRPr="00D5287F">
        <w:rPr>
          <w:sz w:val="28"/>
          <w:szCs w:val="28"/>
        </w:rPr>
        <w:t>На анализируемом предприятии сумма прибыли возросла в основном за счет увеличения среднереализованных цен. В связи с повышением себестоимости продукции сумма прибыли уменьшилась на 1609550 тыс. руб.</w:t>
      </w:r>
    </w:p>
    <w:p w:rsidR="00635A87" w:rsidRPr="00D5287F" w:rsidRDefault="00635A87" w:rsidP="00D5287F">
      <w:pPr>
        <w:shd w:val="clear" w:color="auto" w:fill="FFFFFF"/>
        <w:autoSpaceDE w:val="0"/>
        <w:autoSpaceDN w:val="0"/>
        <w:adjustRightInd w:val="0"/>
        <w:spacing w:line="360" w:lineRule="auto"/>
        <w:ind w:firstLine="709"/>
        <w:jc w:val="both"/>
        <w:rPr>
          <w:sz w:val="28"/>
          <w:szCs w:val="28"/>
        </w:rPr>
      </w:pPr>
      <w:r w:rsidRPr="00D5287F">
        <w:rPr>
          <w:sz w:val="28"/>
          <w:szCs w:val="28"/>
        </w:rPr>
        <w:t>Следует проанализировать также выполнение плана и динамику прибыли от реализации отдельных видов продукции, величина которой зависит от трех факторов первого порядка</w:t>
      </w:r>
      <w:r w:rsidR="00BD2788" w:rsidRPr="00D5287F">
        <w:rPr>
          <w:sz w:val="28"/>
          <w:szCs w:val="28"/>
        </w:rPr>
        <w:t>: объема продажи продукции (УРН</w:t>
      </w:r>
      <w:r w:rsidR="00BD2788" w:rsidRPr="00D5287F">
        <w:rPr>
          <w:sz w:val="28"/>
          <w:szCs w:val="28"/>
          <w:lang w:val="en-US"/>
        </w:rPr>
        <w:t>i</w:t>
      </w:r>
      <w:r w:rsidRPr="00D5287F">
        <w:rPr>
          <w:sz w:val="28"/>
          <w:szCs w:val="28"/>
        </w:rPr>
        <w:t>), себестоимости (С) и среднереализационных цен (Ц</w:t>
      </w:r>
      <w:r w:rsidR="00BD2788" w:rsidRPr="00D5287F">
        <w:rPr>
          <w:sz w:val="28"/>
          <w:szCs w:val="28"/>
          <w:lang w:val="en-US"/>
        </w:rPr>
        <w:t>i</w:t>
      </w:r>
      <w:r w:rsidRPr="00D5287F">
        <w:rPr>
          <w:sz w:val="28"/>
          <w:szCs w:val="28"/>
        </w:rPr>
        <w:t xml:space="preserve">). </w:t>
      </w:r>
      <w:r w:rsidR="00D20B4E" w:rsidRPr="00D5287F">
        <w:rPr>
          <w:sz w:val="28"/>
          <w:szCs w:val="28"/>
        </w:rPr>
        <w:t>Факторная модель прибыли от реал</w:t>
      </w:r>
      <w:r w:rsidRPr="00D5287F">
        <w:rPr>
          <w:sz w:val="28"/>
          <w:szCs w:val="28"/>
        </w:rPr>
        <w:t>изации отдельных видов продукции имеет вид:</w:t>
      </w:r>
    </w:p>
    <w:p w:rsidR="00635A87" w:rsidRPr="00D5287F" w:rsidRDefault="00635A87" w:rsidP="00D5287F">
      <w:pPr>
        <w:shd w:val="clear" w:color="auto" w:fill="FFFFFF"/>
        <w:autoSpaceDE w:val="0"/>
        <w:autoSpaceDN w:val="0"/>
        <w:adjustRightInd w:val="0"/>
        <w:spacing w:line="360" w:lineRule="auto"/>
        <w:ind w:firstLine="709"/>
        <w:jc w:val="both"/>
        <w:rPr>
          <w:sz w:val="28"/>
          <w:szCs w:val="28"/>
        </w:rPr>
      </w:pPr>
      <w:r w:rsidRPr="00D5287F">
        <w:rPr>
          <w:sz w:val="28"/>
          <w:szCs w:val="28"/>
        </w:rPr>
        <w:t>Расчет влияния факторов на изменение суммы прибыли по отдельным видам продукции произведем спос</w:t>
      </w:r>
      <w:r w:rsidR="00D20B4E" w:rsidRPr="00D5287F">
        <w:rPr>
          <w:sz w:val="28"/>
          <w:szCs w:val="28"/>
        </w:rPr>
        <w:t>обом цепной подстановки, табл. 2</w:t>
      </w:r>
      <w:r w:rsidRPr="00D5287F">
        <w:rPr>
          <w:sz w:val="28"/>
          <w:szCs w:val="28"/>
        </w:rPr>
        <w:t>.4</w:t>
      </w:r>
      <w:r w:rsidR="00681F3C" w:rsidRPr="00D5287F">
        <w:rPr>
          <w:sz w:val="28"/>
          <w:szCs w:val="28"/>
        </w:rPr>
        <w:t>.</w:t>
      </w:r>
    </w:p>
    <w:p w:rsidR="00681F3C" w:rsidRPr="00D5287F" w:rsidRDefault="00681F3C"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Выво</w:t>
      </w:r>
      <w:r w:rsidR="00D20B4E" w:rsidRPr="00D5287F">
        <w:rPr>
          <w:sz w:val="28"/>
          <w:szCs w:val="28"/>
        </w:rPr>
        <w:t>д: Данные, приведенные в табл. 2</w:t>
      </w:r>
      <w:r w:rsidRPr="00D5287F">
        <w:rPr>
          <w:sz w:val="28"/>
          <w:szCs w:val="28"/>
        </w:rPr>
        <w:t>.4, показывают, по каким видам продукции прибыль увеличилась, а по каким уменьшилась и какие факторы оказали положительное влияние, а какие - отрицательное и в ка</w:t>
      </w:r>
      <w:r w:rsidR="00D20B4E" w:rsidRPr="00D5287F">
        <w:rPr>
          <w:sz w:val="28"/>
          <w:szCs w:val="28"/>
        </w:rPr>
        <w:t>кой степени. Анализируя табл. 2</w:t>
      </w:r>
      <w:r w:rsidRPr="00D5287F">
        <w:rPr>
          <w:sz w:val="28"/>
          <w:szCs w:val="28"/>
        </w:rPr>
        <w:t>.4 можно сделать вывод, что прибыль увеличилась в основном за счет изменения цены по всем видам продукции. В общей картине, даже увеличение себестоимости по всем видам выпускаемой продукции в сумме не повлекло снижения прибыли.</w:t>
      </w:r>
    </w:p>
    <w:p w:rsidR="00681F3C" w:rsidRDefault="00681F3C" w:rsidP="00D5287F">
      <w:pPr>
        <w:shd w:val="clear" w:color="auto" w:fill="FFFFFF"/>
        <w:spacing w:line="360" w:lineRule="auto"/>
        <w:ind w:firstLine="709"/>
        <w:jc w:val="both"/>
        <w:rPr>
          <w:sz w:val="28"/>
          <w:szCs w:val="25"/>
        </w:rPr>
      </w:pPr>
    </w:p>
    <w:p w:rsidR="00D5287F" w:rsidRDefault="00D5287F" w:rsidP="00D5287F">
      <w:pPr>
        <w:shd w:val="clear" w:color="auto" w:fill="FFFFFF"/>
        <w:spacing w:line="360" w:lineRule="auto"/>
        <w:ind w:firstLine="709"/>
        <w:jc w:val="both"/>
        <w:rPr>
          <w:sz w:val="28"/>
          <w:szCs w:val="29"/>
        </w:rPr>
        <w:sectPr w:rsidR="00D5287F" w:rsidSect="00D5287F">
          <w:headerReference w:type="even" r:id="rId7"/>
          <w:pgSz w:w="11906" w:h="16838" w:code="9"/>
          <w:pgMar w:top="1134" w:right="851" w:bottom="1134" w:left="1701" w:header="708" w:footer="708" w:gutter="0"/>
          <w:pgNumType w:start="2"/>
          <w:cols w:space="708"/>
          <w:docGrid w:linePitch="360"/>
        </w:sectPr>
      </w:pPr>
    </w:p>
    <w:p w:rsidR="00681F3C" w:rsidRPr="00D5287F" w:rsidRDefault="00D20B4E" w:rsidP="00D5287F">
      <w:pPr>
        <w:shd w:val="clear" w:color="auto" w:fill="FFFFFF"/>
        <w:spacing w:line="360" w:lineRule="auto"/>
        <w:ind w:firstLine="709"/>
        <w:jc w:val="both"/>
        <w:rPr>
          <w:sz w:val="28"/>
          <w:szCs w:val="29"/>
        </w:rPr>
      </w:pPr>
      <w:r w:rsidRPr="00D5287F">
        <w:rPr>
          <w:sz w:val="28"/>
          <w:szCs w:val="29"/>
        </w:rPr>
        <w:t>Таблица 2</w:t>
      </w:r>
      <w:r w:rsidR="00681F3C" w:rsidRPr="00D5287F">
        <w:rPr>
          <w:sz w:val="28"/>
          <w:szCs w:val="29"/>
        </w:rPr>
        <w:t>.4</w:t>
      </w:r>
    </w:p>
    <w:p w:rsidR="00681F3C" w:rsidRPr="00D5287F" w:rsidRDefault="00681F3C" w:rsidP="00D5287F">
      <w:pPr>
        <w:shd w:val="clear" w:color="auto" w:fill="FFFFFF"/>
        <w:spacing w:line="360" w:lineRule="auto"/>
        <w:ind w:firstLine="709"/>
        <w:jc w:val="both"/>
        <w:rPr>
          <w:sz w:val="28"/>
          <w:szCs w:val="28"/>
        </w:rPr>
      </w:pPr>
      <w:r w:rsidRPr="00D5287F">
        <w:rPr>
          <w:sz w:val="28"/>
          <w:szCs w:val="28"/>
        </w:rPr>
        <w:t>Факторный анализ прибыли от реализации отдельных видов продукции.</w:t>
      </w:r>
    </w:p>
    <w:tbl>
      <w:tblPr>
        <w:tblpPr w:leftFromText="180" w:rightFromText="180" w:vertAnchor="page" w:horzAnchor="page" w:tblpX="1857" w:tblpY="1881"/>
        <w:tblW w:w="14154" w:type="dxa"/>
        <w:tblLayout w:type="fixed"/>
        <w:tblCellMar>
          <w:left w:w="40" w:type="dxa"/>
          <w:right w:w="40" w:type="dxa"/>
        </w:tblCellMar>
        <w:tblLook w:val="0000" w:firstRow="0" w:lastRow="0" w:firstColumn="0" w:lastColumn="0" w:noHBand="0" w:noVBand="0"/>
      </w:tblPr>
      <w:tblGrid>
        <w:gridCol w:w="1883"/>
        <w:gridCol w:w="902"/>
        <w:gridCol w:w="799"/>
        <w:gridCol w:w="709"/>
        <w:gridCol w:w="902"/>
        <w:gridCol w:w="886"/>
        <w:gridCol w:w="1260"/>
        <w:gridCol w:w="1141"/>
        <w:gridCol w:w="1085"/>
        <w:gridCol w:w="1085"/>
        <w:gridCol w:w="1063"/>
        <w:gridCol w:w="1162"/>
        <w:gridCol w:w="1277"/>
      </w:tblGrid>
      <w:tr w:rsidR="00D5287F" w:rsidRPr="00D5287F" w:rsidTr="00D5287F">
        <w:trPr>
          <w:trHeight w:hRule="exact" w:val="1152"/>
        </w:trPr>
        <w:tc>
          <w:tcPr>
            <w:tcW w:w="1883" w:type="dxa"/>
            <w:tcBorders>
              <w:top w:val="single" w:sz="6" w:space="0" w:color="auto"/>
              <w:left w:val="single" w:sz="6" w:space="0" w:color="auto"/>
              <w:bottom w:val="nil"/>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Вид продукции</w:t>
            </w:r>
          </w:p>
          <w:p w:rsidR="00D5287F" w:rsidRPr="00D5287F" w:rsidRDefault="00D5287F" w:rsidP="00D5287F">
            <w:pPr>
              <w:shd w:val="clear" w:color="auto" w:fill="FFFFFF"/>
              <w:spacing w:line="360" w:lineRule="auto"/>
              <w:jc w:val="both"/>
              <w:rPr>
                <w:sz w:val="20"/>
                <w:szCs w:val="20"/>
              </w:rPr>
            </w:pPr>
          </w:p>
        </w:tc>
        <w:tc>
          <w:tcPr>
            <w:tcW w:w="1701" w:type="dxa"/>
            <w:gridSpan w:val="2"/>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Количество реализованной продукции, шт.</w:t>
            </w:r>
          </w:p>
          <w:p w:rsidR="00D5287F" w:rsidRPr="00D5287F" w:rsidRDefault="00D5287F" w:rsidP="00D5287F">
            <w:pPr>
              <w:shd w:val="clear" w:color="auto" w:fill="FFFFFF"/>
              <w:spacing w:line="360" w:lineRule="auto"/>
              <w:jc w:val="both"/>
              <w:rPr>
                <w:sz w:val="20"/>
                <w:szCs w:val="20"/>
              </w:rPr>
            </w:pPr>
          </w:p>
        </w:tc>
        <w:tc>
          <w:tcPr>
            <w:tcW w:w="1611" w:type="dxa"/>
            <w:gridSpan w:val="2"/>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Средняя цена реализации,</w:t>
            </w:r>
          </w:p>
          <w:p w:rsidR="00D5287F" w:rsidRPr="00D5287F" w:rsidRDefault="00D5287F" w:rsidP="00D5287F">
            <w:pPr>
              <w:shd w:val="clear" w:color="auto" w:fill="FFFFFF"/>
              <w:spacing w:line="360" w:lineRule="auto"/>
              <w:jc w:val="both"/>
              <w:rPr>
                <w:sz w:val="20"/>
                <w:szCs w:val="20"/>
              </w:rPr>
            </w:pPr>
            <w:r w:rsidRPr="00D5287F">
              <w:rPr>
                <w:sz w:val="20"/>
                <w:szCs w:val="20"/>
              </w:rPr>
              <w:t>тыс. руб</w:t>
            </w:r>
          </w:p>
          <w:p w:rsidR="00D5287F" w:rsidRPr="00D5287F" w:rsidRDefault="00D5287F" w:rsidP="00D5287F">
            <w:pPr>
              <w:shd w:val="clear" w:color="auto" w:fill="FFFFFF"/>
              <w:spacing w:line="360" w:lineRule="auto"/>
              <w:jc w:val="both"/>
              <w:rPr>
                <w:sz w:val="20"/>
                <w:szCs w:val="20"/>
              </w:rPr>
            </w:pPr>
          </w:p>
        </w:tc>
        <w:tc>
          <w:tcPr>
            <w:tcW w:w="2146" w:type="dxa"/>
            <w:gridSpan w:val="2"/>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Себестоимость 1 ед, тыс.руб</w:t>
            </w:r>
          </w:p>
          <w:p w:rsidR="00D5287F" w:rsidRPr="00D5287F" w:rsidRDefault="00D5287F" w:rsidP="00D5287F">
            <w:pPr>
              <w:shd w:val="clear" w:color="auto" w:fill="FFFFFF"/>
              <w:spacing w:line="360" w:lineRule="auto"/>
              <w:jc w:val="both"/>
              <w:rPr>
                <w:sz w:val="20"/>
                <w:szCs w:val="20"/>
              </w:rPr>
            </w:pPr>
          </w:p>
        </w:tc>
        <w:tc>
          <w:tcPr>
            <w:tcW w:w="2226" w:type="dxa"/>
            <w:gridSpan w:val="2"/>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Сумма прибыли от реализации продукции, тыс.руб</w:t>
            </w:r>
          </w:p>
          <w:p w:rsidR="00D5287F" w:rsidRPr="00D5287F" w:rsidRDefault="00D5287F" w:rsidP="00D5287F">
            <w:pPr>
              <w:shd w:val="clear" w:color="auto" w:fill="FFFFFF"/>
              <w:spacing w:line="360" w:lineRule="auto"/>
              <w:jc w:val="both"/>
              <w:rPr>
                <w:sz w:val="20"/>
                <w:szCs w:val="20"/>
              </w:rPr>
            </w:pPr>
          </w:p>
        </w:tc>
        <w:tc>
          <w:tcPr>
            <w:tcW w:w="4587" w:type="dxa"/>
            <w:gridSpan w:val="4"/>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Изменение прибыли, тыс.руб</w:t>
            </w: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566"/>
        </w:trPr>
        <w:tc>
          <w:tcPr>
            <w:tcW w:w="1883" w:type="dxa"/>
            <w:tcBorders>
              <w:top w:val="nil"/>
              <w:left w:val="single" w:sz="6" w:space="0" w:color="auto"/>
              <w:bottom w:val="single" w:sz="6" w:space="0" w:color="auto"/>
              <w:right w:val="single" w:sz="6" w:space="0" w:color="auto"/>
            </w:tcBorders>
          </w:tcPr>
          <w:p w:rsidR="00D5287F" w:rsidRPr="00D5287F" w:rsidRDefault="00D5287F" w:rsidP="00D5287F">
            <w:pPr>
              <w:spacing w:line="360" w:lineRule="auto"/>
              <w:jc w:val="both"/>
              <w:rPr>
                <w:sz w:val="20"/>
                <w:szCs w:val="20"/>
              </w:rPr>
            </w:pPr>
          </w:p>
          <w:p w:rsidR="00D5287F" w:rsidRPr="00D5287F" w:rsidRDefault="00D5287F" w:rsidP="00D5287F">
            <w:pPr>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2005</w:t>
            </w: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2006</w:t>
            </w: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2005</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2006</w:t>
            </w: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2005</w:t>
            </w:r>
          </w:p>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2006</w:t>
            </w:r>
          </w:p>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2005</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2006</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общее</w:t>
            </w: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за счет УРП</w:t>
            </w: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цены</w:t>
            </w: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себестои мости</w:t>
            </w: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288"/>
        </w:trPr>
        <w:tc>
          <w:tcPr>
            <w:tcW w:w="188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Енисей ИМ</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1250</w:t>
            </w: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1870</w:t>
            </w: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479</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712</w:t>
            </w: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406</w:t>
            </w:r>
          </w:p>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 xml:space="preserve">606    </w:t>
            </w:r>
          </w:p>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92323</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199069</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106745</w:t>
            </w: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45792</w:t>
            </w: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435068  _</w:t>
            </w: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-374115</w:t>
            </w: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288"/>
        </w:trPr>
        <w:tc>
          <w:tcPr>
            <w:tcW w:w="188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Енисей РМ</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583</w:t>
            </w: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740</w:t>
            </w: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857</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1059</w:t>
            </w: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725</w:t>
            </w:r>
          </w:p>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900</w:t>
            </w:r>
          </w:p>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76936</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117099</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40164</w:t>
            </w: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20718</w:t>
            </w: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149393</w:t>
            </w: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-129948</w:t>
            </w: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298"/>
        </w:trPr>
        <w:tc>
          <w:tcPr>
            <w:tcW w:w="188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Енисей М</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241</w:t>
            </w: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 xml:space="preserve">336   </w:t>
            </w: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829</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1282</w:t>
            </w: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701</w:t>
            </w:r>
          </w:p>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1091</w:t>
            </w:r>
          </w:p>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30775</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64405</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33630</w:t>
            </w: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12131</w:t>
            </w: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152306</w:t>
            </w: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-130807</w:t>
            </w: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288"/>
        </w:trPr>
        <w:tc>
          <w:tcPr>
            <w:tcW w:w="188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Руслан</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654</w:t>
            </w: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854</w:t>
            </w: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764</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1147</w:t>
            </w: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646</w:t>
            </w:r>
          </w:p>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975</w:t>
            </w:r>
          </w:p>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76936</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146374</w:t>
            </w: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69439</w:t>
            </w: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23528</w:t>
            </w: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326991</w:t>
            </w: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-281080</w:t>
            </w: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288"/>
        </w:trPr>
        <w:tc>
          <w:tcPr>
            <w:tcW w:w="188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Машинокомплекты</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580</w:t>
            </w: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740</w:t>
            </w: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344</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529</w:t>
            </w: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291</w:t>
            </w:r>
          </w:p>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450</w:t>
            </w:r>
          </w:p>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30775</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58550</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27775</w:t>
            </w: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8490</w:t>
            </w: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136779</w:t>
            </w: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-117493</w:t>
            </w: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288"/>
        </w:trPr>
        <w:tc>
          <w:tcPr>
            <w:tcW w:w="188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Услуги (торговля)</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36179</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38916</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r>
      <w:tr w:rsidR="00D5287F" w:rsidRPr="00D5287F" w:rsidTr="00D5287F">
        <w:trPr>
          <w:trHeight w:hRule="exact" w:val="317"/>
        </w:trPr>
        <w:tc>
          <w:tcPr>
            <w:tcW w:w="188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Итого</w:t>
            </w: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3308</w:t>
            </w:r>
          </w:p>
          <w:p w:rsidR="00D5287F" w:rsidRPr="00D5287F" w:rsidRDefault="00D5287F" w:rsidP="00D5287F">
            <w:pPr>
              <w:shd w:val="clear" w:color="auto" w:fill="FFFFFF"/>
              <w:spacing w:line="360" w:lineRule="auto"/>
              <w:jc w:val="both"/>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4540</w:t>
            </w:r>
          </w:p>
          <w:p w:rsidR="00D5287F" w:rsidRPr="00D5287F" w:rsidRDefault="00D5287F" w:rsidP="00D5287F">
            <w:pPr>
              <w:shd w:val="clear" w:color="auto" w:fill="FFFFFF"/>
              <w:spacing w:line="360" w:lineRule="auto"/>
              <w:jc w:val="both"/>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90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p w:rsidR="00D5287F" w:rsidRPr="00D5287F" w:rsidRDefault="00D5287F" w:rsidP="00D5287F">
            <w:pPr>
              <w:shd w:val="clear" w:color="auto" w:fill="FFFFFF"/>
              <w:spacing w:line="360" w:lineRule="auto"/>
              <w:jc w:val="both"/>
              <w:rPr>
                <w:sz w:val="20"/>
                <w:szCs w:val="20"/>
              </w:rPr>
            </w:pPr>
          </w:p>
        </w:tc>
        <w:tc>
          <w:tcPr>
            <w:tcW w:w="886"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tc>
        <w:tc>
          <w:tcPr>
            <w:tcW w:w="1260"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p>
        </w:tc>
        <w:tc>
          <w:tcPr>
            <w:tcW w:w="1141"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343923</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624412</w:t>
            </w:r>
          </w:p>
          <w:p w:rsidR="00D5287F" w:rsidRPr="00D5287F" w:rsidRDefault="00D5287F" w:rsidP="00D5287F">
            <w:pPr>
              <w:shd w:val="clear" w:color="auto" w:fill="FFFFFF"/>
              <w:spacing w:line="360" w:lineRule="auto"/>
              <w:jc w:val="both"/>
              <w:rPr>
                <w:sz w:val="20"/>
                <w:szCs w:val="20"/>
              </w:rPr>
            </w:pPr>
          </w:p>
        </w:tc>
        <w:tc>
          <w:tcPr>
            <w:tcW w:w="1085"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280489</w:t>
            </w:r>
          </w:p>
          <w:p w:rsidR="00D5287F" w:rsidRPr="00D5287F" w:rsidRDefault="00D5287F" w:rsidP="00D5287F">
            <w:pPr>
              <w:shd w:val="clear" w:color="auto" w:fill="FFFFFF"/>
              <w:spacing w:line="360" w:lineRule="auto"/>
              <w:jc w:val="both"/>
              <w:rPr>
                <w:sz w:val="20"/>
                <w:szCs w:val="20"/>
              </w:rPr>
            </w:pPr>
          </w:p>
        </w:tc>
        <w:tc>
          <w:tcPr>
            <w:tcW w:w="1063"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110659</w:t>
            </w:r>
          </w:p>
          <w:p w:rsidR="00D5287F" w:rsidRPr="00D5287F" w:rsidRDefault="00D5287F" w:rsidP="00D5287F">
            <w:pPr>
              <w:shd w:val="clear" w:color="auto" w:fill="FFFFFF"/>
              <w:spacing w:line="360" w:lineRule="auto"/>
              <w:jc w:val="both"/>
              <w:rPr>
                <w:sz w:val="20"/>
                <w:szCs w:val="20"/>
              </w:rPr>
            </w:pPr>
          </w:p>
        </w:tc>
        <w:tc>
          <w:tcPr>
            <w:tcW w:w="1162"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1200537  1</w:t>
            </w:r>
          </w:p>
          <w:p w:rsidR="00D5287F" w:rsidRPr="00D5287F" w:rsidRDefault="00D5287F" w:rsidP="00D5287F">
            <w:pPr>
              <w:shd w:val="clear" w:color="auto" w:fill="FFFFFF"/>
              <w:spacing w:line="360" w:lineRule="auto"/>
              <w:jc w:val="both"/>
              <w:rPr>
                <w:sz w:val="20"/>
                <w:szCs w:val="20"/>
              </w:rPr>
            </w:pPr>
          </w:p>
        </w:tc>
        <w:tc>
          <w:tcPr>
            <w:tcW w:w="1277" w:type="dxa"/>
            <w:tcBorders>
              <w:top w:val="single" w:sz="6" w:space="0" w:color="auto"/>
              <w:left w:val="single" w:sz="6" w:space="0" w:color="auto"/>
              <w:bottom w:val="single" w:sz="6" w:space="0" w:color="auto"/>
              <w:right w:val="single" w:sz="6" w:space="0" w:color="auto"/>
            </w:tcBorders>
          </w:tcPr>
          <w:p w:rsidR="00D5287F" w:rsidRPr="00D5287F" w:rsidRDefault="00D5287F" w:rsidP="00D5287F">
            <w:pPr>
              <w:shd w:val="clear" w:color="auto" w:fill="FFFFFF"/>
              <w:spacing w:line="360" w:lineRule="auto"/>
              <w:jc w:val="both"/>
              <w:rPr>
                <w:sz w:val="20"/>
                <w:szCs w:val="20"/>
              </w:rPr>
            </w:pPr>
            <w:r w:rsidRPr="00D5287F">
              <w:rPr>
                <w:sz w:val="20"/>
                <w:szCs w:val="20"/>
              </w:rPr>
              <w:t>-1033444</w:t>
            </w:r>
          </w:p>
          <w:p w:rsidR="00D5287F" w:rsidRPr="00D5287F" w:rsidRDefault="00D5287F" w:rsidP="00D5287F">
            <w:pPr>
              <w:shd w:val="clear" w:color="auto" w:fill="FFFFFF"/>
              <w:spacing w:line="360" w:lineRule="auto"/>
              <w:jc w:val="both"/>
              <w:rPr>
                <w:sz w:val="20"/>
                <w:szCs w:val="20"/>
              </w:rPr>
            </w:pPr>
          </w:p>
        </w:tc>
      </w:tr>
    </w:tbl>
    <w:p w:rsidR="00D5287F" w:rsidRDefault="00D5287F" w:rsidP="00D5287F">
      <w:pPr>
        <w:shd w:val="clear" w:color="auto" w:fill="FFFFFF"/>
        <w:autoSpaceDE w:val="0"/>
        <w:autoSpaceDN w:val="0"/>
        <w:adjustRightInd w:val="0"/>
        <w:spacing w:line="360" w:lineRule="auto"/>
        <w:ind w:firstLine="709"/>
        <w:jc w:val="both"/>
        <w:rPr>
          <w:sz w:val="28"/>
          <w:szCs w:val="32"/>
        </w:rPr>
      </w:pPr>
    </w:p>
    <w:p w:rsidR="00D5287F" w:rsidRDefault="00D5287F" w:rsidP="00D5287F">
      <w:pPr>
        <w:shd w:val="clear" w:color="auto" w:fill="FFFFFF"/>
        <w:autoSpaceDE w:val="0"/>
        <w:autoSpaceDN w:val="0"/>
        <w:adjustRightInd w:val="0"/>
        <w:spacing w:line="360" w:lineRule="auto"/>
        <w:ind w:firstLine="709"/>
        <w:jc w:val="both"/>
        <w:rPr>
          <w:sz w:val="28"/>
          <w:szCs w:val="32"/>
        </w:rPr>
      </w:pPr>
    </w:p>
    <w:p w:rsidR="00D5287F" w:rsidRDefault="00D5287F" w:rsidP="00D5287F">
      <w:pPr>
        <w:shd w:val="clear" w:color="auto" w:fill="FFFFFF"/>
        <w:autoSpaceDE w:val="0"/>
        <w:autoSpaceDN w:val="0"/>
        <w:adjustRightInd w:val="0"/>
        <w:spacing w:line="360" w:lineRule="auto"/>
        <w:ind w:firstLine="709"/>
        <w:jc w:val="both"/>
        <w:rPr>
          <w:sz w:val="28"/>
          <w:szCs w:val="32"/>
        </w:rPr>
        <w:sectPr w:rsidR="00D5287F" w:rsidSect="00D5287F">
          <w:pgSz w:w="16838" w:h="11906" w:orient="landscape" w:code="9"/>
          <w:pgMar w:top="851" w:right="1134" w:bottom="1701" w:left="1134" w:header="709" w:footer="709" w:gutter="0"/>
          <w:pgNumType w:start="2"/>
          <w:cols w:space="708"/>
          <w:docGrid w:linePitch="360"/>
        </w:sectPr>
      </w:pPr>
    </w:p>
    <w:p w:rsidR="00BD2788" w:rsidRPr="00D5287F" w:rsidRDefault="00D20B4E" w:rsidP="00D5287F">
      <w:pPr>
        <w:shd w:val="clear" w:color="auto" w:fill="FFFFFF"/>
        <w:autoSpaceDE w:val="0"/>
        <w:autoSpaceDN w:val="0"/>
        <w:adjustRightInd w:val="0"/>
        <w:spacing w:line="360" w:lineRule="auto"/>
        <w:ind w:firstLine="709"/>
        <w:jc w:val="center"/>
        <w:rPr>
          <w:b/>
          <w:sz w:val="28"/>
          <w:szCs w:val="32"/>
        </w:rPr>
      </w:pPr>
      <w:r w:rsidRPr="00D5287F">
        <w:rPr>
          <w:b/>
          <w:sz w:val="28"/>
          <w:szCs w:val="32"/>
        </w:rPr>
        <w:t>2.4.</w:t>
      </w:r>
      <w:r w:rsidR="00635A87" w:rsidRPr="00D5287F">
        <w:rPr>
          <w:b/>
          <w:sz w:val="28"/>
          <w:szCs w:val="32"/>
        </w:rPr>
        <w:t>Анализ показателей рентабельности предприятия</w:t>
      </w:r>
      <w:r w:rsidR="00BD2788" w:rsidRPr="00D5287F">
        <w:rPr>
          <w:b/>
          <w:sz w:val="28"/>
          <w:szCs w:val="32"/>
        </w:rPr>
        <w:t>.</w:t>
      </w:r>
    </w:p>
    <w:p w:rsidR="00BD2788" w:rsidRPr="00D5287F" w:rsidRDefault="00BD2788" w:rsidP="00D5287F">
      <w:pPr>
        <w:shd w:val="clear" w:color="auto" w:fill="FFFFFF"/>
        <w:autoSpaceDE w:val="0"/>
        <w:autoSpaceDN w:val="0"/>
        <w:adjustRightInd w:val="0"/>
        <w:spacing w:line="360" w:lineRule="auto"/>
        <w:ind w:firstLine="709"/>
        <w:jc w:val="center"/>
        <w:rPr>
          <w:b/>
          <w:sz w:val="28"/>
          <w:szCs w:val="32"/>
        </w:rPr>
      </w:pPr>
    </w:p>
    <w:p w:rsidR="00635A87" w:rsidRPr="00D5287F" w:rsidRDefault="00635A87" w:rsidP="00D5287F">
      <w:pPr>
        <w:shd w:val="clear" w:color="auto" w:fill="FFFFFF"/>
        <w:autoSpaceDE w:val="0"/>
        <w:autoSpaceDN w:val="0"/>
        <w:adjustRightInd w:val="0"/>
        <w:spacing w:line="360" w:lineRule="auto"/>
        <w:ind w:firstLine="709"/>
        <w:jc w:val="both"/>
        <w:rPr>
          <w:sz w:val="28"/>
        </w:rPr>
      </w:pPr>
      <w:r w:rsidRPr="00D5287F">
        <w:rPr>
          <w:sz w:val="28"/>
          <w:szCs w:val="28"/>
        </w:rPr>
        <w:t>Рентабельность - это степень доходности, выгодности; прибыльности бизнеса. Она измеряется с помощью целой системы относительных показа</w:t>
      </w:r>
      <w:r w:rsidRPr="00D5287F">
        <w:rPr>
          <w:sz w:val="28"/>
          <w:szCs w:val="28"/>
        </w:rPr>
        <w:softHyphen/>
        <w:t>телей, характеризующих эффективность работы предприятия в целом, до</w:t>
      </w:r>
      <w:r w:rsidRPr="00D5287F">
        <w:rPr>
          <w:sz w:val="28"/>
          <w:szCs w:val="28"/>
        </w:rPr>
        <w:softHyphen/>
        <w:t>ходность различных направлений деятельности (производственной, коммер</w:t>
      </w:r>
      <w:r w:rsidRPr="00D5287F">
        <w:rPr>
          <w:sz w:val="28"/>
          <w:szCs w:val="28"/>
        </w:rPr>
        <w:softHyphen/>
        <w:t>ческой, инвестиционной и т.д.), выгодность производства отдельных видов продукции и услуг. Показатели рентабельности более полно, чем прибыль, характеризуют окончательные результаты хозяйствования, потому что их ве</w:t>
      </w:r>
      <w:r w:rsidRPr="00D5287F">
        <w:rPr>
          <w:sz w:val="28"/>
          <w:szCs w:val="28"/>
        </w:rPr>
        <w:softHyphen/>
        <w:t>личина отражает соотношение эффекта с вложенным капиталом или потреб</w:t>
      </w:r>
      <w:r w:rsidRPr="00D5287F">
        <w:rPr>
          <w:sz w:val="28"/>
          <w:szCs w:val="28"/>
        </w:rPr>
        <w:softHyphen/>
        <w:t>ленными ресурсами. Их используют для оценки деятельности предприятия и как инструмент в инвестиционной политике и ценообразовании.</w:t>
      </w:r>
    </w:p>
    <w:p w:rsidR="00635A87" w:rsidRPr="00D5287F" w:rsidRDefault="00635A87" w:rsidP="00D5287F">
      <w:pPr>
        <w:shd w:val="clear" w:color="auto" w:fill="FFFFFF"/>
        <w:autoSpaceDE w:val="0"/>
        <w:autoSpaceDN w:val="0"/>
        <w:adjustRightInd w:val="0"/>
        <w:spacing w:line="360" w:lineRule="auto"/>
        <w:ind w:firstLine="709"/>
        <w:jc w:val="both"/>
        <w:rPr>
          <w:sz w:val="28"/>
        </w:rPr>
      </w:pPr>
      <w:r w:rsidRPr="00D5287F">
        <w:rPr>
          <w:sz w:val="28"/>
          <w:szCs w:val="28"/>
        </w:rPr>
        <w:t>Уровень рентабельности продукции (коэффициент окупаемости за</w:t>
      </w:r>
      <w:r w:rsidRPr="00D5287F">
        <w:rPr>
          <w:sz w:val="28"/>
          <w:szCs w:val="28"/>
        </w:rPr>
        <w:softHyphen/>
        <w:t>трат), рассчитанный в целом по предприятию, зависит от трех основных фак</w:t>
      </w:r>
      <w:r w:rsidRPr="00D5287F">
        <w:rPr>
          <w:sz w:val="28"/>
          <w:szCs w:val="28"/>
        </w:rPr>
        <w:softHyphen/>
        <w:t>торов первого порядка: изменения структуры реализованной продукции, ее себестоимости и средник цен реализации.</w:t>
      </w:r>
    </w:p>
    <w:p w:rsidR="00D20B4E" w:rsidRPr="00D5287F" w:rsidRDefault="00635A87" w:rsidP="00D5287F">
      <w:pPr>
        <w:shd w:val="clear" w:color="auto" w:fill="FFFFFF"/>
        <w:autoSpaceDE w:val="0"/>
        <w:autoSpaceDN w:val="0"/>
        <w:adjustRightInd w:val="0"/>
        <w:spacing w:line="360" w:lineRule="auto"/>
        <w:ind w:firstLine="709"/>
        <w:jc w:val="both"/>
        <w:rPr>
          <w:sz w:val="28"/>
          <w:szCs w:val="28"/>
        </w:rPr>
      </w:pPr>
      <w:r w:rsidRPr="00D5287F">
        <w:rPr>
          <w:sz w:val="28"/>
          <w:szCs w:val="28"/>
        </w:rPr>
        <w:t>Факторная модель этого показателя имеет вид:</w:t>
      </w:r>
    </w:p>
    <w:p w:rsidR="00635A87" w:rsidRPr="00D5287F" w:rsidRDefault="00635A87" w:rsidP="00D5287F">
      <w:pPr>
        <w:shd w:val="clear" w:color="auto" w:fill="FFFFFF"/>
        <w:autoSpaceDE w:val="0"/>
        <w:autoSpaceDN w:val="0"/>
        <w:adjustRightInd w:val="0"/>
        <w:spacing w:line="360" w:lineRule="auto"/>
        <w:ind w:firstLine="709"/>
        <w:jc w:val="both"/>
        <w:rPr>
          <w:sz w:val="28"/>
          <w:szCs w:val="28"/>
        </w:rPr>
      </w:pPr>
      <w:r w:rsidRPr="00D5287F">
        <w:rPr>
          <w:sz w:val="28"/>
          <w:szCs w:val="28"/>
        </w:rPr>
        <w:t>Расчет влияния факторов первого порядка на изменение уровня рента</w:t>
      </w:r>
      <w:r w:rsidRPr="00D5287F">
        <w:rPr>
          <w:sz w:val="28"/>
          <w:szCs w:val="28"/>
        </w:rPr>
        <w:softHyphen/>
        <w:t>бельности в целом по предприятию можно выполнить способом цепной под</w:t>
      </w:r>
      <w:r w:rsidRPr="00D5287F">
        <w:rPr>
          <w:sz w:val="28"/>
          <w:szCs w:val="28"/>
        </w:rPr>
        <w:softHyphen/>
        <w:t>ст</w:t>
      </w:r>
      <w:r w:rsidR="00D20B4E" w:rsidRPr="00D5287F">
        <w:rPr>
          <w:sz w:val="28"/>
          <w:szCs w:val="28"/>
        </w:rPr>
        <w:t>ановки, используя данные табл. 2 .2 и 2</w:t>
      </w:r>
      <w:r w:rsidRPr="00D5287F">
        <w:rPr>
          <w:sz w:val="28"/>
          <w:szCs w:val="28"/>
        </w:rPr>
        <w:t xml:space="preserve"> .3:</w:t>
      </w:r>
    </w:p>
    <w:p w:rsidR="00796FFC" w:rsidRPr="00D5287F" w:rsidRDefault="00D20B4E" w:rsidP="00D5287F">
      <w:pPr>
        <w:shd w:val="clear" w:color="auto" w:fill="FFFFFF"/>
        <w:autoSpaceDE w:val="0"/>
        <w:autoSpaceDN w:val="0"/>
        <w:adjustRightInd w:val="0"/>
        <w:spacing w:line="360" w:lineRule="auto"/>
        <w:ind w:firstLine="709"/>
        <w:jc w:val="both"/>
        <w:rPr>
          <w:sz w:val="28"/>
        </w:rPr>
      </w:pPr>
      <w:r w:rsidRPr="00D5287F">
        <w:rPr>
          <w:sz w:val="28"/>
          <w:szCs w:val="29"/>
        </w:rPr>
        <w:t>Таблица 2</w:t>
      </w:r>
      <w:r w:rsidR="00796FFC" w:rsidRPr="00D5287F">
        <w:rPr>
          <w:sz w:val="28"/>
          <w:szCs w:val="29"/>
        </w:rPr>
        <w:t>.5</w:t>
      </w:r>
    </w:p>
    <w:p w:rsidR="00796FFC" w:rsidRDefault="00796FFC" w:rsidP="00D5287F">
      <w:pPr>
        <w:shd w:val="clear" w:color="auto" w:fill="FFFFFF"/>
        <w:autoSpaceDE w:val="0"/>
        <w:autoSpaceDN w:val="0"/>
        <w:adjustRightInd w:val="0"/>
        <w:spacing w:line="360" w:lineRule="auto"/>
        <w:ind w:firstLine="709"/>
        <w:jc w:val="both"/>
        <w:rPr>
          <w:sz w:val="28"/>
        </w:rPr>
      </w:pPr>
      <w:r w:rsidRPr="00D5287F">
        <w:rPr>
          <w:sz w:val="28"/>
          <w:szCs w:val="29"/>
        </w:rPr>
        <w:t>Влияние факторов на изменения рентабельности</w:t>
      </w:r>
    </w:p>
    <w:p w:rsidR="00D5287F" w:rsidRPr="00D5287F" w:rsidRDefault="00D5287F" w:rsidP="00D5287F">
      <w:pPr>
        <w:shd w:val="clear" w:color="auto" w:fill="FFFFFF"/>
        <w:autoSpaceDE w:val="0"/>
        <w:autoSpaceDN w:val="0"/>
        <w:adjustRightInd w:val="0"/>
        <w:spacing w:line="360" w:lineRule="auto"/>
        <w:ind w:firstLine="709"/>
        <w:jc w:val="both"/>
        <w:rPr>
          <w:sz w:val="28"/>
        </w:rPr>
      </w:pPr>
    </w:p>
    <w:tbl>
      <w:tblPr>
        <w:tblW w:w="9520" w:type="dxa"/>
        <w:tblInd w:w="40" w:type="dxa"/>
        <w:tblLayout w:type="fixed"/>
        <w:tblCellMar>
          <w:left w:w="40" w:type="dxa"/>
          <w:right w:w="40" w:type="dxa"/>
        </w:tblCellMar>
        <w:tblLook w:val="0000" w:firstRow="0" w:lastRow="0" w:firstColumn="0" w:lastColumn="0" w:noHBand="0" w:noVBand="0"/>
      </w:tblPr>
      <w:tblGrid>
        <w:gridCol w:w="1260"/>
        <w:gridCol w:w="893"/>
        <w:gridCol w:w="907"/>
        <w:gridCol w:w="10"/>
        <w:gridCol w:w="707"/>
        <w:gridCol w:w="912"/>
        <w:gridCol w:w="2851"/>
        <w:gridCol w:w="1260"/>
        <w:gridCol w:w="720"/>
      </w:tblGrid>
      <w:tr w:rsidR="00871FCD" w:rsidRPr="00D5287F">
        <w:trPr>
          <w:trHeight w:val="315"/>
        </w:trPr>
        <w:tc>
          <w:tcPr>
            <w:tcW w:w="1260" w:type="dxa"/>
            <w:vMerge w:val="restart"/>
            <w:tcBorders>
              <w:top w:val="single" w:sz="6" w:space="0" w:color="auto"/>
              <w:left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Показатели</w:t>
            </w:r>
          </w:p>
        </w:tc>
        <w:tc>
          <w:tcPr>
            <w:tcW w:w="3429" w:type="dxa"/>
            <w:gridSpan w:val="5"/>
            <w:tcBorders>
              <w:top w:val="single" w:sz="6" w:space="0" w:color="auto"/>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Условия расчета</w:t>
            </w:r>
          </w:p>
        </w:tc>
        <w:tc>
          <w:tcPr>
            <w:tcW w:w="2851" w:type="dxa"/>
            <w:vMerge w:val="restart"/>
            <w:tcBorders>
              <w:top w:val="single" w:sz="6" w:space="0" w:color="auto"/>
              <w:left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Расчет</w:t>
            </w:r>
          </w:p>
        </w:tc>
        <w:tc>
          <w:tcPr>
            <w:tcW w:w="1260" w:type="dxa"/>
            <w:vMerge w:val="restart"/>
            <w:tcBorders>
              <w:top w:val="single" w:sz="6" w:space="0" w:color="auto"/>
              <w:left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Рентабель</w:t>
            </w:r>
            <w:r w:rsidRPr="00D5287F">
              <w:rPr>
                <w:sz w:val="20"/>
                <w:szCs w:val="20"/>
              </w:rPr>
              <w:softHyphen/>
              <w:t>ность, %</w:t>
            </w:r>
          </w:p>
        </w:tc>
        <w:tc>
          <w:tcPr>
            <w:tcW w:w="720" w:type="dxa"/>
            <w:vMerge w:val="restart"/>
            <w:tcBorders>
              <w:top w:val="single" w:sz="6" w:space="0" w:color="auto"/>
              <w:left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Изме</w:t>
            </w:r>
            <w:r w:rsidRPr="00D5287F">
              <w:rPr>
                <w:sz w:val="20"/>
                <w:szCs w:val="20"/>
              </w:rPr>
              <w:softHyphen/>
              <w:t>нение</w:t>
            </w:r>
          </w:p>
        </w:tc>
      </w:tr>
      <w:tr w:rsidR="00871FCD" w:rsidRPr="00D5287F">
        <w:trPr>
          <w:trHeight w:val="298"/>
        </w:trPr>
        <w:tc>
          <w:tcPr>
            <w:tcW w:w="1260" w:type="dxa"/>
            <w:vMerge/>
            <w:tcBorders>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p>
        </w:tc>
        <w:tc>
          <w:tcPr>
            <w:tcW w:w="893" w:type="dxa"/>
            <w:tcBorders>
              <w:top w:val="single" w:sz="6" w:space="0" w:color="auto"/>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УР</w:t>
            </w:r>
          </w:p>
        </w:tc>
        <w:tc>
          <w:tcPr>
            <w:tcW w:w="917" w:type="dxa"/>
            <w:gridSpan w:val="2"/>
            <w:tcBorders>
              <w:top w:val="single" w:sz="6" w:space="0" w:color="auto"/>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У</w:t>
            </w:r>
          </w:p>
        </w:tc>
        <w:tc>
          <w:tcPr>
            <w:tcW w:w="707" w:type="dxa"/>
            <w:tcBorders>
              <w:top w:val="single" w:sz="6" w:space="0" w:color="auto"/>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Ц</w:t>
            </w:r>
          </w:p>
        </w:tc>
        <w:tc>
          <w:tcPr>
            <w:tcW w:w="912" w:type="dxa"/>
            <w:tcBorders>
              <w:top w:val="single" w:sz="6" w:space="0" w:color="auto"/>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r w:rsidRPr="00D5287F">
              <w:rPr>
                <w:sz w:val="20"/>
                <w:szCs w:val="20"/>
              </w:rPr>
              <w:t>С</w:t>
            </w:r>
          </w:p>
        </w:tc>
        <w:tc>
          <w:tcPr>
            <w:tcW w:w="2851" w:type="dxa"/>
            <w:vMerge/>
            <w:tcBorders>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p>
        </w:tc>
        <w:tc>
          <w:tcPr>
            <w:tcW w:w="1260" w:type="dxa"/>
            <w:vMerge/>
            <w:tcBorders>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p>
        </w:tc>
        <w:tc>
          <w:tcPr>
            <w:tcW w:w="720" w:type="dxa"/>
            <w:vMerge/>
            <w:tcBorders>
              <w:left w:val="single" w:sz="6" w:space="0" w:color="auto"/>
              <w:bottom w:val="single" w:sz="6" w:space="0" w:color="auto"/>
              <w:right w:val="single" w:sz="6" w:space="0" w:color="auto"/>
            </w:tcBorders>
            <w:vAlign w:val="center"/>
          </w:tcPr>
          <w:p w:rsidR="00871FCD" w:rsidRPr="00D5287F" w:rsidRDefault="00871FCD" w:rsidP="00D5287F">
            <w:pPr>
              <w:spacing w:line="360" w:lineRule="auto"/>
              <w:jc w:val="both"/>
              <w:rPr>
                <w:sz w:val="20"/>
                <w:szCs w:val="20"/>
              </w:rPr>
            </w:pPr>
          </w:p>
        </w:tc>
      </w:tr>
      <w:tr w:rsidR="00796FFC" w:rsidRPr="00D5287F">
        <w:trPr>
          <w:trHeight w:val="332"/>
        </w:trPr>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89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917" w:type="dxa"/>
            <w:gridSpan w:val="2"/>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707"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285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343922/2309137*100</w:t>
            </w:r>
          </w:p>
        </w:tc>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14,89</w:t>
            </w:r>
          </w:p>
        </w:tc>
        <w:tc>
          <w:tcPr>
            <w:tcW w:w="7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w:t>
            </w:r>
          </w:p>
        </w:tc>
      </w:tr>
      <w:tr w:rsidR="00796FFC" w:rsidRPr="00D5287F">
        <w:trPr>
          <w:trHeight w:val="522"/>
        </w:trPr>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871FCD" w:rsidP="00D5287F">
            <w:pPr>
              <w:spacing w:line="360" w:lineRule="auto"/>
              <w:jc w:val="both"/>
              <w:rPr>
                <w:sz w:val="20"/>
                <w:szCs w:val="20"/>
              </w:rPr>
            </w:pPr>
            <w:r w:rsidRPr="00D5287F">
              <w:rPr>
                <w:sz w:val="20"/>
                <w:szCs w:val="20"/>
              </w:rPr>
              <w:t>Условие 1</w:t>
            </w:r>
          </w:p>
        </w:tc>
        <w:tc>
          <w:tcPr>
            <w:tcW w:w="89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917" w:type="dxa"/>
            <w:gridSpan w:val="2"/>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707"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2851" w:type="dxa"/>
            <w:tcBorders>
              <w:top w:val="single" w:sz="6" w:space="0" w:color="auto"/>
              <w:left w:val="single" w:sz="6" w:space="0" w:color="auto"/>
              <w:bottom w:val="single" w:sz="6" w:space="0" w:color="auto"/>
              <w:right w:val="single" w:sz="6" w:space="0" w:color="auto"/>
            </w:tcBorders>
            <w:vAlign w:val="center"/>
          </w:tcPr>
          <w:p w:rsidR="00796FFC" w:rsidRPr="00D5287F" w:rsidRDefault="00871FCD" w:rsidP="00D5287F">
            <w:pPr>
              <w:spacing w:line="360" w:lineRule="auto"/>
              <w:jc w:val="both"/>
              <w:rPr>
                <w:sz w:val="20"/>
                <w:szCs w:val="20"/>
              </w:rPr>
            </w:pPr>
            <w:r w:rsidRPr="00D5287F">
              <w:rPr>
                <w:sz w:val="20"/>
                <w:szCs w:val="20"/>
              </w:rPr>
              <w:t>343922*1/2309 137*1* 100</w:t>
            </w:r>
          </w:p>
        </w:tc>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14,89</w:t>
            </w:r>
          </w:p>
        </w:tc>
        <w:tc>
          <w:tcPr>
            <w:tcW w:w="7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0,00</w:t>
            </w:r>
          </w:p>
        </w:tc>
      </w:tr>
      <w:tr w:rsidR="00796FFC" w:rsidRPr="00D5287F">
        <w:trPr>
          <w:trHeight w:val="288"/>
        </w:trPr>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Условие2</w:t>
            </w:r>
          </w:p>
        </w:tc>
        <w:tc>
          <w:tcPr>
            <w:tcW w:w="89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917" w:type="dxa"/>
            <w:gridSpan w:val="2"/>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707"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285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418403,3/2297750,8*100</w:t>
            </w:r>
          </w:p>
        </w:tc>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18,21</w:t>
            </w:r>
          </w:p>
        </w:tc>
        <w:tc>
          <w:tcPr>
            <w:tcW w:w="7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3,32</w:t>
            </w:r>
          </w:p>
        </w:tc>
      </w:tr>
      <w:tr w:rsidR="00796FFC" w:rsidRPr="00D5287F">
        <w:trPr>
          <w:trHeight w:val="288"/>
        </w:trPr>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Условие</w:t>
            </w:r>
            <w:r w:rsidR="005E4E21" w:rsidRPr="00D5287F">
              <w:rPr>
                <w:sz w:val="20"/>
                <w:szCs w:val="20"/>
              </w:rPr>
              <w:t xml:space="preserve"> </w:t>
            </w:r>
            <w:r w:rsidRPr="00D5287F">
              <w:rPr>
                <w:sz w:val="20"/>
                <w:szCs w:val="20"/>
              </w:rPr>
              <w:t>З</w:t>
            </w:r>
          </w:p>
        </w:tc>
        <w:tc>
          <w:tcPr>
            <w:tcW w:w="89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917" w:type="dxa"/>
            <w:gridSpan w:val="2"/>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707"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План</w:t>
            </w:r>
          </w:p>
        </w:tc>
        <w:tc>
          <w:tcPr>
            <w:tcW w:w="285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2233962/2297750,8*100</w:t>
            </w:r>
          </w:p>
        </w:tc>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97,22</w:t>
            </w:r>
          </w:p>
        </w:tc>
        <w:tc>
          <w:tcPr>
            <w:tcW w:w="7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79.01</w:t>
            </w:r>
          </w:p>
        </w:tc>
      </w:tr>
      <w:tr w:rsidR="00796FFC" w:rsidRPr="00D5287F">
        <w:trPr>
          <w:trHeight w:val="307"/>
        </w:trPr>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89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907"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717" w:type="dxa"/>
            <w:gridSpan w:val="2"/>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Факт</w:t>
            </w:r>
          </w:p>
        </w:tc>
        <w:tc>
          <w:tcPr>
            <w:tcW w:w="285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624412/3907301*100</w:t>
            </w:r>
          </w:p>
        </w:tc>
        <w:tc>
          <w:tcPr>
            <w:tcW w:w="126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15,98</w:t>
            </w:r>
          </w:p>
        </w:tc>
        <w:tc>
          <w:tcPr>
            <w:tcW w:w="7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-81,24</w:t>
            </w:r>
          </w:p>
        </w:tc>
      </w:tr>
    </w:tbl>
    <w:p w:rsidR="00796FFC" w:rsidRPr="00D5287F" w:rsidRDefault="00796FFC" w:rsidP="00D5287F">
      <w:pPr>
        <w:shd w:val="clear" w:color="auto" w:fill="FFFFFF"/>
        <w:autoSpaceDE w:val="0"/>
        <w:autoSpaceDN w:val="0"/>
        <w:adjustRightInd w:val="0"/>
        <w:spacing w:line="360" w:lineRule="auto"/>
        <w:ind w:firstLine="709"/>
        <w:jc w:val="both"/>
        <w:rPr>
          <w:sz w:val="28"/>
        </w:rPr>
      </w:pPr>
      <w:r w:rsidRPr="00D5287F">
        <w:rPr>
          <w:sz w:val="28"/>
          <w:szCs w:val="29"/>
        </w:rPr>
        <w:t>Полученные результаты свидетельствуют о том, что рост уровня рен</w:t>
      </w:r>
      <w:r w:rsidRPr="00D5287F">
        <w:rPr>
          <w:sz w:val="28"/>
          <w:szCs w:val="29"/>
        </w:rPr>
        <w:softHyphen/>
        <w:t>табельности связан с повышением среднего уровня цен (в большей степени) и удельного веса более рентабельных видов продукции в общем объеме реализации.   Рост  себестоимости  реализованной  продукции   вызвал  большое снижение рентабельности (на 79,01%).</w:t>
      </w:r>
    </w:p>
    <w:p w:rsidR="00796FFC" w:rsidRPr="00D5287F" w:rsidRDefault="00796FFC" w:rsidP="00D5287F">
      <w:pPr>
        <w:shd w:val="clear" w:color="auto" w:fill="FFFFFF"/>
        <w:autoSpaceDE w:val="0"/>
        <w:autoSpaceDN w:val="0"/>
        <w:adjustRightInd w:val="0"/>
        <w:spacing w:line="360" w:lineRule="auto"/>
        <w:ind w:firstLine="709"/>
        <w:jc w:val="both"/>
        <w:rPr>
          <w:sz w:val="28"/>
          <w:szCs w:val="29"/>
        </w:rPr>
      </w:pPr>
      <w:r w:rsidRPr="00D5287F">
        <w:rPr>
          <w:sz w:val="28"/>
          <w:szCs w:val="29"/>
        </w:rPr>
        <w:t>Далее необходимо сделать факторный анализ рентабельности по каж</w:t>
      </w:r>
      <w:r w:rsidRPr="00D5287F">
        <w:rPr>
          <w:sz w:val="28"/>
          <w:szCs w:val="29"/>
        </w:rPr>
        <w:softHyphen/>
        <w:t>дому виду продукции. Расчет произведем способом цепной подстановки.</w:t>
      </w:r>
    </w:p>
    <w:p w:rsidR="005E4E21" w:rsidRPr="00D5287F" w:rsidRDefault="00D20B4E" w:rsidP="00D5287F">
      <w:pPr>
        <w:shd w:val="clear" w:color="auto" w:fill="FFFFFF"/>
        <w:autoSpaceDE w:val="0"/>
        <w:autoSpaceDN w:val="0"/>
        <w:adjustRightInd w:val="0"/>
        <w:spacing w:line="360" w:lineRule="auto"/>
        <w:ind w:firstLine="709"/>
        <w:jc w:val="both"/>
        <w:rPr>
          <w:sz w:val="28"/>
          <w:szCs w:val="29"/>
        </w:rPr>
      </w:pPr>
      <w:r w:rsidRPr="00D5287F">
        <w:rPr>
          <w:sz w:val="28"/>
          <w:szCs w:val="29"/>
        </w:rPr>
        <w:t>Таблица 2</w:t>
      </w:r>
      <w:r w:rsidR="00796FFC" w:rsidRPr="00D5287F">
        <w:rPr>
          <w:sz w:val="28"/>
          <w:szCs w:val="29"/>
        </w:rPr>
        <w:t xml:space="preserve"> .6 </w:t>
      </w:r>
    </w:p>
    <w:p w:rsidR="00796FFC" w:rsidRDefault="00796FFC" w:rsidP="00D5287F">
      <w:pPr>
        <w:shd w:val="clear" w:color="auto" w:fill="FFFFFF"/>
        <w:autoSpaceDE w:val="0"/>
        <w:autoSpaceDN w:val="0"/>
        <w:adjustRightInd w:val="0"/>
        <w:spacing w:line="360" w:lineRule="auto"/>
        <w:ind w:firstLine="709"/>
        <w:jc w:val="both"/>
        <w:rPr>
          <w:sz w:val="28"/>
        </w:rPr>
      </w:pPr>
      <w:r w:rsidRPr="00D5287F">
        <w:rPr>
          <w:sz w:val="28"/>
          <w:szCs w:val="29"/>
        </w:rPr>
        <w:t>Факторный анализ</w:t>
      </w:r>
      <w:r w:rsidRPr="00D5287F">
        <w:rPr>
          <w:sz w:val="28"/>
        </w:rPr>
        <w:t xml:space="preserve"> </w:t>
      </w:r>
      <w:r w:rsidRPr="00D5287F">
        <w:rPr>
          <w:sz w:val="28"/>
          <w:szCs w:val="29"/>
        </w:rPr>
        <w:t>рентабельности отдельных видов продукции</w:t>
      </w:r>
    </w:p>
    <w:p w:rsidR="00D5287F" w:rsidRPr="00D5287F" w:rsidRDefault="00D5287F" w:rsidP="00D5287F">
      <w:pPr>
        <w:shd w:val="clear" w:color="auto" w:fill="FFFFFF"/>
        <w:autoSpaceDE w:val="0"/>
        <w:autoSpaceDN w:val="0"/>
        <w:adjustRightInd w:val="0"/>
        <w:spacing w:line="360" w:lineRule="auto"/>
        <w:ind w:firstLine="709"/>
        <w:jc w:val="both"/>
        <w:rPr>
          <w:sz w:val="28"/>
        </w:rPr>
      </w:pPr>
    </w:p>
    <w:tbl>
      <w:tblPr>
        <w:tblW w:w="9622" w:type="dxa"/>
        <w:tblInd w:w="40" w:type="dxa"/>
        <w:tblLayout w:type="fixed"/>
        <w:tblCellMar>
          <w:left w:w="40" w:type="dxa"/>
          <w:right w:w="40" w:type="dxa"/>
        </w:tblCellMar>
        <w:tblLook w:val="0000" w:firstRow="0" w:lastRow="0" w:firstColumn="0" w:lastColumn="0" w:noHBand="0" w:noVBand="0"/>
      </w:tblPr>
      <w:tblGrid>
        <w:gridCol w:w="1920"/>
        <w:gridCol w:w="691"/>
        <w:gridCol w:w="653"/>
        <w:gridCol w:w="826"/>
        <w:gridCol w:w="950"/>
        <w:gridCol w:w="605"/>
        <w:gridCol w:w="653"/>
        <w:gridCol w:w="730"/>
        <w:gridCol w:w="942"/>
        <w:gridCol w:w="739"/>
        <w:gridCol w:w="913"/>
      </w:tblGrid>
      <w:tr w:rsidR="005E4E21" w:rsidRPr="00D5287F">
        <w:trPr>
          <w:trHeight w:val="675"/>
        </w:trPr>
        <w:tc>
          <w:tcPr>
            <w:tcW w:w="1920" w:type="dxa"/>
            <w:vMerge w:val="restart"/>
            <w:tcBorders>
              <w:top w:val="single" w:sz="6" w:space="0" w:color="auto"/>
              <w:left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Вид продукции</w:t>
            </w:r>
          </w:p>
        </w:tc>
        <w:tc>
          <w:tcPr>
            <w:tcW w:w="1344" w:type="dxa"/>
            <w:gridSpan w:val="2"/>
            <w:vMerge w:val="restart"/>
            <w:tcBorders>
              <w:top w:val="single" w:sz="6" w:space="0" w:color="auto"/>
              <w:left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Цена ед,</w:t>
            </w:r>
          </w:p>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тыс.руб/ед</w:t>
            </w:r>
          </w:p>
        </w:tc>
        <w:tc>
          <w:tcPr>
            <w:tcW w:w="1776" w:type="dxa"/>
            <w:gridSpan w:val="2"/>
            <w:vMerge w:val="restart"/>
            <w:tcBorders>
              <w:top w:val="single" w:sz="6" w:space="0" w:color="auto"/>
              <w:left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Себестоимость ед, тыс.руб.</w:t>
            </w:r>
          </w:p>
        </w:tc>
        <w:tc>
          <w:tcPr>
            <w:tcW w:w="1988" w:type="dxa"/>
            <w:gridSpan w:val="3"/>
            <w:vMerge w:val="restart"/>
            <w:tcBorders>
              <w:top w:val="single" w:sz="6" w:space="0" w:color="auto"/>
              <w:left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Рентабельность, %</w:t>
            </w:r>
          </w:p>
        </w:tc>
        <w:tc>
          <w:tcPr>
            <w:tcW w:w="2594" w:type="dxa"/>
            <w:gridSpan w:val="3"/>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Изменение рентабельности,  %</w:t>
            </w:r>
          </w:p>
        </w:tc>
      </w:tr>
      <w:tr w:rsidR="005E4E21" w:rsidRPr="00D5287F">
        <w:trPr>
          <w:trHeight w:val="610"/>
        </w:trPr>
        <w:tc>
          <w:tcPr>
            <w:tcW w:w="1920" w:type="dxa"/>
            <w:vMerge/>
            <w:tcBorders>
              <w:left w:val="single" w:sz="6" w:space="0" w:color="auto"/>
              <w:right w:val="single" w:sz="6" w:space="0" w:color="auto"/>
            </w:tcBorders>
            <w:vAlign w:val="center"/>
          </w:tcPr>
          <w:p w:rsidR="005E4E21" w:rsidRPr="00D5287F" w:rsidRDefault="005E4E21" w:rsidP="00D5287F">
            <w:pPr>
              <w:autoSpaceDE w:val="0"/>
              <w:autoSpaceDN w:val="0"/>
              <w:adjustRightInd w:val="0"/>
              <w:spacing w:line="360" w:lineRule="auto"/>
              <w:ind w:hanging="40"/>
              <w:jc w:val="both"/>
              <w:rPr>
                <w:sz w:val="20"/>
                <w:szCs w:val="20"/>
              </w:rPr>
            </w:pPr>
          </w:p>
        </w:tc>
        <w:tc>
          <w:tcPr>
            <w:tcW w:w="1344" w:type="dxa"/>
            <w:gridSpan w:val="2"/>
            <w:vMerge/>
            <w:tcBorders>
              <w:left w:val="single" w:sz="6" w:space="0" w:color="auto"/>
              <w:bottom w:val="single" w:sz="6" w:space="0" w:color="auto"/>
              <w:right w:val="single" w:sz="6" w:space="0" w:color="auto"/>
            </w:tcBorders>
            <w:vAlign w:val="center"/>
          </w:tcPr>
          <w:p w:rsidR="005E4E21" w:rsidRPr="00D5287F" w:rsidRDefault="005E4E21" w:rsidP="00D5287F">
            <w:pPr>
              <w:autoSpaceDE w:val="0"/>
              <w:autoSpaceDN w:val="0"/>
              <w:adjustRightInd w:val="0"/>
              <w:spacing w:line="360" w:lineRule="auto"/>
              <w:ind w:hanging="40"/>
              <w:jc w:val="both"/>
              <w:rPr>
                <w:sz w:val="20"/>
                <w:szCs w:val="20"/>
              </w:rPr>
            </w:pPr>
          </w:p>
        </w:tc>
        <w:tc>
          <w:tcPr>
            <w:tcW w:w="1776" w:type="dxa"/>
            <w:gridSpan w:val="2"/>
            <w:vMerge/>
            <w:tcBorders>
              <w:left w:val="single" w:sz="6" w:space="0" w:color="auto"/>
              <w:bottom w:val="single" w:sz="6" w:space="0" w:color="auto"/>
              <w:right w:val="single" w:sz="6" w:space="0" w:color="auto"/>
            </w:tcBorders>
            <w:vAlign w:val="center"/>
          </w:tcPr>
          <w:p w:rsidR="005E4E21" w:rsidRPr="00D5287F" w:rsidRDefault="005E4E21" w:rsidP="00D5287F">
            <w:pPr>
              <w:autoSpaceDE w:val="0"/>
              <w:autoSpaceDN w:val="0"/>
              <w:adjustRightInd w:val="0"/>
              <w:spacing w:line="360" w:lineRule="auto"/>
              <w:ind w:hanging="40"/>
              <w:jc w:val="both"/>
              <w:rPr>
                <w:sz w:val="20"/>
                <w:szCs w:val="20"/>
              </w:rPr>
            </w:pPr>
          </w:p>
        </w:tc>
        <w:tc>
          <w:tcPr>
            <w:tcW w:w="1988" w:type="dxa"/>
            <w:gridSpan w:val="3"/>
            <w:vMerge/>
            <w:tcBorders>
              <w:left w:val="single" w:sz="6" w:space="0" w:color="auto"/>
              <w:bottom w:val="single" w:sz="6" w:space="0" w:color="auto"/>
              <w:right w:val="single" w:sz="6" w:space="0" w:color="auto"/>
            </w:tcBorders>
            <w:vAlign w:val="center"/>
          </w:tcPr>
          <w:p w:rsidR="005E4E21" w:rsidRPr="00D5287F" w:rsidRDefault="005E4E21" w:rsidP="00D5287F">
            <w:pPr>
              <w:autoSpaceDE w:val="0"/>
              <w:autoSpaceDN w:val="0"/>
              <w:adjustRightInd w:val="0"/>
              <w:spacing w:line="360" w:lineRule="auto"/>
              <w:ind w:hanging="40"/>
              <w:jc w:val="both"/>
              <w:rPr>
                <w:sz w:val="20"/>
                <w:szCs w:val="20"/>
              </w:rPr>
            </w:pPr>
          </w:p>
        </w:tc>
        <w:tc>
          <w:tcPr>
            <w:tcW w:w="942" w:type="dxa"/>
            <w:vMerge w:val="restart"/>
            <w:tcBorders>
              <w:top w:val="single" w:sz="6" w:space="0" w:color="auto"/>
              <w:left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Общее</w:t>
            </w:r>
          </w:p>
        </w:tc>
        <w:tc>
          <w:tcPr>
            <w:tcW w:w="1652" w:type="dxa"/>
            <w:gridSpan w:val="2"/>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В том числе за счет</w:t>
            </w:r>
          </w:p>
        </w:tc>
      </w:tr>
      <w:tr w:rsidR="005E4E21" w:rsidRPr="00D5287F">
        <w:trPr>
          <w:trHeight w:val="669"/>
        </w:trPr>
        <w:tc>
          <w:tcPr>
            <w:tcW w:w="1920" w:type="dxa"/>
            <w:vMerge/>
            <w:tcBorders>
              <w:left w:val="single" w:sz="6" w:space="0" w:color="auto"/>
              <w:bottom w:val="single" w:sz="6" w:space="0" w:color="auto"/>
              <w:right w:val="single" w:sz="6" w:space="0" w:color="auto"/>
            </w:tcBorders>
            <w:vAlign w:val="center"/>
          </w:tcPr>
          <w:p w:rsidR="005E4E21" w:rsidRPr="00D5287F" w:rsidRDefault="005E4E21" w:rsidP="00D5287F">
            <w:pPr>
              <w:autoSpaceDE w:val="0"/>
              <w:autoSpaceDN w:val="0"/>
              <w:adjustRightInd w:val="0"/>
              <w:spacing w:line="360" w:lineRule="auto"/>
              <w:ind w:hanging="40"/>
              <w:jc w:val="both"/>
              <w:rPr>
                <w:sz w:val="20"/>
                <w:szCs w:val="20"/>
              </w:rPr>
            </w:pPr>
          </w:p>
        </w:tc>
        <w:tc>
          <w:tcPr>
            <w:tcW w:w="691"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lang w:val="en-US"/>
              </w:rPr>
            </w:pPr>
            <w:r w:rsidRPr="00D5287F">
              <w:rPr>
                <w:sz w:val="20"/>
                <w:szCs w:val="20"/>
                <w:lang w:val="en-US"/>
              </w:rPr>
              <w:t>t0</w:t>
            </w:r>
          </w:p>
        </w:tc>
        <w:tc>
          <w:tcPr>
            <w:tcW w:w="653"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lang w:val="en-US"/>
              </w:rPr>
              <w:t>t1</w:t>
            </w:r>
          </w:p>
        </w:tc>
        <w:tc>
          <w:tcPr>
            <w:tcW w:w="826"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lang w:val="en-US"/>
              </w:rPr>
              <w:t>t0</w:t>
            </w:r>
          </w:p>
        </w:tc>
        <w:tc>
          <w:tcPr>
            <w:tcW w:w="950"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lang w:val="en-US"/>
              </w:rPr>
              <w:t>t1</w:t>
            </w:r>
          </w:p>
        </w:tc>
        <w:tc>
          <w:tcPr>
            <w:tcW w:w="605"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lang w:val="en-US"/>
              </w:rPr>
              <w:t>t0</w:t>
            </w:r>
          </w:p>
        </w:tc>
        <w:tc>
          <w:tcPr>
            <w:tcW w:w="653"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Условие</w:t>
            </w:r>
          </w:p>
        </w:tc>
        <w:tc>
          <w:tcPr>
            <w:tcW w:w="730"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lang w:val="en-US"/>
              </w:rPr>
              <w:t>t1</w:t>
            </w:r>
          </w:p>
        </w:tc>
        <w:tc>
          <w:tcPr>
            <w:tcW w:w="942" w:type="dxa"/>
            <w:vMerge/>
            <w:tcBorders>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p>
        </w:tc>
        <w:tc>
          <w:tcPr>
            <w:tcW w:w="739"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цены</w:t>
            </w:r>
          </w:p>
        </w:tc>
        <w:tc>
          <w:tcPr>
            <w:tcW w:w="913"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себестои</w:t>
            </w:r>
            <w:r w:rsidRPr="00D5287F">
              <w:rPr>
                <w:sz w:val="20"/>
                <w:szCs w:val="20"/>
              </w:rPr>
              <w:softHyphen/>
              <w:t>мости</w:t>
            </w:r>
          </w:p>
        </w:tc>
      </w:tr>
      <w:tr w:rsidR="00796FFC" w:rsidRPr="00D5287F">
        <w:trPr>
          <w:trHeight w:val="269"/>
        </w:trPr>
        <w:tc>
          <w:tcPr>
            <w:tcW w:w="1920" w:type="dxa"/>
            <w:tcBorders>
              <w:top w:val="single" w:sz="6" w:space="0" w:color="auto"/>
              <w:left w:val="single" w:sz="6" w:space="0" w:color="auto"/>
              <w:bottom w:val="single" w:sz="6" w:space="0" w:color="auto"/>
              <w:right w:val="single" w:sz="6" w:space="0" w:color="auto"/>
            </w:tcBorders>
            <w:vAlign w:val="center"/>
          </w:tcPr>
          <w:p w:rsidR="00796FFC" w:rsidRPr="00D5287F" w:rsidRDefault="005E4E21" w:rsidP="00D5287F">
            <w:pPr>
              <w:shd w:val="clear" w:color="auto" w:fill="FFFFFF"/>
              <w:autoSpaceDE w:val="0"/>
              <w:autoSpaceDN w:val="0"/>
              <w:adjustRightInd w:val="0"/>
              <w:spacing w:line="360" w:lineRule="auto"/>
              <w:ind w:hanging="40"/>
              <w:jc w:val="both"/>
              <w:rPr>
                <w:sz w:val="20"/>
                <w:szCs w:val="20"/>
              </w:rPr>
            </w:pPr>
            <w:r w:rsidRPr="00D5287F">
              <w:rPr>
                <w:sz w:val="20"/>
                <w:szCs w:val="20"/>
              </w:rPr>
              <w:t>Енисей Н</w:t>
            </w:r>
            <w:r w:rsidR="00796FFC" w:rsidRPr="00D5287F">
              <w:rPr>
                <w:sz w:val="20"/>
                <w:szCs w:val="20"/>
              </w:rPr>
              <w:t>М</w:t>
            </w:r>
          </w:p>
        </w:tc>
        <w:tc>
          <w:tcPr>
            <w:tcW w:w="69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479</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712</w:t>
            </w:r>
          </w:p>
        </w:tc>
        <w:tc>
          <w:tcPr>
            <w:tcW w:w="826"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406</w:t>
            </w:r>
          </w:p>
        </w:tc>
        <w:tc>
          <w:tcPr>
            <w:tcW w:w="95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606</w:t>
            </w:r>
          </w:p>
        </w:tc>
        <w:tc>
          <w:tcPr>
            <w:tcW w:w="605"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18,2</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iCs/>
                <w:sz w:val="20"/>
                <w:szCs w:val="20"/>
              </w:rPr>
              <w:t>756</w:t>
            </w:r>
          </w:p>
        </w:tc>
        <w:tc>
          <w:tcPr>
            <w:tcW w:w="73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1 7,6</w:t>
            </w:r>
          </w:p>
        </w:tc>
        <w:tc>
          <w:tcPr>
            <w:tcW w:w="94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-0,6</w:t>
            </w:r>
          </w:p>
        </w:tc>
        <w:tc>
          <w:tcPr>
            <w:tcW w:w="73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57,4</w:t>
            </w:r>
          </w:p>
        </w:tc>
        <w:tc>
          <w:tcPr>
            <w:tcW w:w="91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-58,0</w:t>
            </w:r>
          </w:p>
        </w:tc>
      </w:tr>
      <w:tr w:rsidR="00796FFC" w:rsidRPr="00D5287F">
        <w:trPr>
          <w:trHeight w:val="269"/>
        </w:trPr>
        <w:tc>
          <w:tcPr>
            <w:tcW w:w="19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Енисей РМ</w:t>
            </w:r>
          </w:p>
        </w:tc>
        <w:tc>
          <w:tcPr>
            <w:tcW w:w="69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857</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1059</w:t>
            </w:r>
          </w:p>
        </w:tc>
        <w:tc>
          <w:tcPr>
            <w:tcW w:w="826"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725</w:t>
            </w:r>
          </w:p>
        </w:tc>
        <w:tc>
          <w:tcPr>
            <w:tcW w:w="95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900</w:t>
            </w:r>
          </w:p>
        </w:tc>
        <w:tc>
          <w:tcPr>
            <w:tcW w:w="605"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18,2</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46,1</w:t>
            </w:r>
          </w:p>
        </w:tc>
        <w:tc>
          <w:tcPr>
            <w:tcW w:w="73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17,6</w:t>
            </w:r>
          </w:p>
        </w:tc>
        <w:tc>
          <w:tcPr>
            <w:tcW w:w="94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-0,6</w:t>
            </w:r>
          </w:p>
        </w:tc>
        <w:tc>
          <w:tcPr>
            <w:tcW w:w="73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27,9</w:t>
            </w:r>
          </w:p>
        </w:tc>
        <w:tc>
          <w:tcPr>
            <w:tcW w:w="91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-28,5</w:t>
            </w:r>
          </w:p>
        </w:tc>
      </w:tr>
      <w:tr w:rsidR="00796FFC" w:rsidRPr="00D5287F">
        <w:trPr>
          <w:trHeight w:val="259"/>
        </w:trPr>
        <w:tc>
          <w:tcPr>
            <w:tcW w:w="19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Енисей М</w:t>
            </w:r>
          </w:p>
        </w:tc>
        <w:tc>
          <w:tcPr>
            <w:tcW w:w="69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829</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1282</w:t>
            </w:r>
          </w:p>
        </w:tc>
        <w:tc>
          <w:tcPr>
            <w:tcW w:w="826"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701</w:t>
            </w:r>
          </w:p>
        </w:tc>
        <w:tc>
          <w:tcPr>
            <w:tcW w:w="95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1091</w:t>
            </w:r>
          </w:p>
        </w:tc>
        <w:tc>
          <w:tcPr>
            <w:tcW w:w="605"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18,2</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82,8</w:t>
            </w:r>
          </w:p>
        </w:tc>
        <w:tc>
          <w:tcPr>
            <w:tcW w:w="73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17,6</w:t>
            </w:r>
          </w:p>
        </w:tc>
        <w:tc>
          <w:tcPr>
            <w:tcW w:w="94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-0,6</w:t>
            </w:r>
          </w:p>
        </w:tc>
        <w:tc>
          <w:tcPr>
            <w:tcW w:w="73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64.6</w:t>
            </w:r>
          </w:p>
        </w:tc>
        <w:tc>
          <w:tcPr>
            <w:tcW w:w="91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-65,3</w:t>
            </w:r>
          </w:p>
        </w:tc>
      </w:tr>
      <w:tr w:rsidR="00796FFC" w:rsidRPr="00D5287F">
        <w:trPr>
          <w:trHeight w:val="269"/>
        </w:trPr>
        <w:tc>
          <w:tcPr>
            <w:tcW w:w="19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Руслан</w:t>
            </w:r>
          </w:p>
        </w:tc>
        <w:tc>
          <w:tcPr>
            <w:tcW w:w="69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764</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1147</w:t>
            </w:r>
          </w:p>
        </w:tc>
        <w:tc>
          <w:tcPr>
            <w:tcW w:w="826"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646</w:t>
            </w:r>
          </w:p>
        </w:tc>
        <w:tc>
          <w:tcPr>
            <w:tcW w:w="95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975</w:t>
            </w:r>
          </w:p>
        </w:tc>
        <w:tc>
          <w:tcPr>
            <w:tcW w:w="605"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18,2</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77.5</w:t>
            </w:r>
          </w:p>
        </w:tc>
        <w:tc>
          <w:tcPr>
            <w:tcW w:w="73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17,6</w:t>
            </w:r>
          </w:p>
        </w:tc>
        <w:tc>
          <w:tcPr>
            <w:tcW w:w="94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-0,6</w:t>
            </w:r>
          </w:p>
        </w:tc>
        <w:tc>
          <w:tcPr>
            <w:tcW w:w="73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59,3</w:t>
            </w:r>
          </w:p>
        </w:tc>
        <w:tc>
          <w:tcPr>
            <w:tcW w:w="91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-59,9</w:t>
            </w:r>
          </w:p>
        </w:tc>
      </w:tr>
      <w:tr w:rsidR="00796FFC" w:rsidRPr="00D5287F">
        <w:trPr>
          <w:trHeight w:val="288"/>
        </w:trPr>
        <w:tc>
          <w:tcPr>
            <w:tcW w:w="192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Машинокомплекты</w:t>
            </w:r>
          </w:p>
        </w:tc>
        <w:tc>
          <w:tcPr>
            <w:tcW w:w="691"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344</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529</w:t>
            </w:r>
          </w:p>
        </w:tc>
        <w:tc>
          <w:tcPr>
            <w:tcW w:w="826"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291</w:t>
            </w:r>
          </w:p>
        </w:tc>
        <w:tc>
          <w:tcPr>
            <w:tcW w:w="95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450</w:t>
            </w:r>
          </w:p>
        </w:tc>
        <w:tc>
          <w:tcPr>
            <w:tcW w:w="605"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18,2</w:t>
            </w:r>
          </w:p>
        </w:tc>
        <w:tc>
          <w:tcPr>
            <w:tcW w:w="65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81.6</w:t>
            </w:r>
          </w:p>
        </w:tc>
        <w:tc>
          <w:tcPr>
            <w:tcW w:w="73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17,6</w:t>
            </w:r>
          </w:p>
        </w:tc>
        <w:tc>
          <w:tcPr>
            <w:tcW w:w="94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-0,6</w:t>
            </w:r>
          </w:p>
        </w:tc>
        <w:tc>
          <w:tcPr>
            <w:tcW w:w="73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63,4</w:t>
            </w:r>
          </w:p>
        </w:tc>
        <w:tc>
          <w:tcPr>
            <w:tcW w:w="913"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hd w:val="clear" w:color="auto" w:fill="FFFFFF"/>
              <w:autoSpaceDE w:val="0"/>
              <w:autoSpaceDN w:val="0"/>
              <w:adjustRightInd w:val="0"/>
              <w:spacing w:line="360" w:lineRule="auto"/>
              <w:ind w:hanging="40"/>
              <w:jc w:val="both"/>
              <w:rPr>
                <w:sz w:val="20"/>
                <w:szCs w:val="20"/>
              </w:rPr>
            </w:pPr>
            <w:r w:rsidRPr="00D5287F">
              <w:rPr>
                <w:sz w:val="20"/>
                <w:szCs w:val="20"/>
              </w:rPr>
              <w:t>-64.1</w:t>
            </w:r>
          </w:p>
        </w:tc>
      </w:tr>
    </w:tbl>
    <w:p w:rsidR="00D5287F" w:rsidRDefault="00D5287F" w:rsidP="00D5287F">
      <w:pPr>
        <w:shd w:val="clear" w:color="auto" w:fill="FFFFFF"/>
        <w:autoSpaceDE w:val="0"/>
        <w:autoSpaceDN w:val="0"/>
        <w:adjustRightInd w:val="0"/>
        <w:spacing w:line="360" w:lineRule="auto"/>
        <w:ind w:firstLine="709"/>
        <w:jc w:val="both"/>
        <w:rPr>
          <w:sz w:val="28"/>
          <w:szCs w:val="29"/>
        </w:rPr>
      </w:pPr>
    </w:p>
    <w:p w:rsidR="005E4E21" w:rsidRPr="00D5287F" w:rsidRDefault="00796FFC" w:rsidP="00D5287F">
      <w:pPr>
        <w:shd w:val="clear" w:color="auto" w:fill="FFFFFF"/>
        <w:autoSpaceDE w:val="0"/>
        <w:autoSpaceDN w:val="0"/>
        <w:adjustRightInd w:val="0"/>
        <w:spacing w:line="360" w:lineRule="auto"/>
        <w:ind w:firstLine="709"/>
        <w:jc w:val="both"/>
        <w:rPr>
          <w:sz w:val="28"/>
          <w:szCs w:val="29"/>
        </w:rPr>
      </w:pPr>
      <w:r w:rsidRPr="00D5287F">
        <w:rPr>
          <w:sz w:val="28"/>
          <w:szCs w:val="29"/>
        </w:rPr>
        <w:t xml:space="preserve">Вывод: Уровень рентабельности по всем видам продукции снизился в целом на 0,6% . За счет изменения цены рентабельность увеличивается, а за счет изменения себестоимости продукции она уменьшается. </w:t>
      </w:r>
    </w:p>
    <w:p w:rsidR="00D5287F" w:rsidRDefault="00D5287F" w:rsidP="00D5287F">
      <w:pPr>
        <w:shd w:val="clear" w:color="auto" w:fill="FFFFFF"/>
        <w:autoSpaceDE w:val="0"/>
        <w:autoSpaceDN w:val="0"/>
        <w:adjustRightInd w:val="0"/>
        <w:spacing w:line="360" w:lineRule="auto"/>
        <w:ind w:firstLine="709"/>
        <w:jc w:val="both"/>
        <w:rPr>
          <w:sz w:val="28"/>
          <w:szCs w:val="32"/>
        </w:rPr>
      </w:pPr>
    </w:p>
    <w:p w:rsidR="005E4E21" w:rsidRPr="00D5287F" w:rsidRDefault="00337188" w:rsidP="00D5287F">
      <w:pPr>
        <w:shd w:val="clear" w:color="auto" w:fill="FFFFFF"/>
        <w:autoSpaceDE w:val="0"/>
        <w:autoSpaceDN w:val="0"/>
        <w:adjustRightInd w:val="0"/>
        <w:spacing w:line="360" w:lineRule="auto"/>
        <w:ind w:firstLine="709"/>
        <w:jc w:val="center"/>
        <w:rPr>
          <w:b/>
          <w:sz w:val="28"/>
          <w:szCs w:val="32"/>
        </w:rPr>
      </w:pPr>
      <w:r w:rsidRPr="00D5287F">
        <w:rPr>
          <w:b/>
          <w:sz w:val="28"/>
          <w:szCs w:val="32"/>
        </w:rPr>
        <w:t>2</w:t>
      </w:r>
      <w:r w:rsidR="00D20B4E" w:rsidRPr="00D5287F">
        <w:rPr>
          <w:b/>
          <w:sz w:val="28"/>
          <w:szCs w:val="32"/>
        </w:rPr>
        <w:t>.5.</w:t>
      </w:r>
      <w:r w:rsidR="00796FFC" w:rsidRPr="00D5287F">
        <w:rPr>
          <w:b/>
          <w:sz w:val="28"/>
          <w:szCs w:val="32"/>
        </w:rPr>
        <w:t>Анализ прочи</w:t>
      </w:r>
      <w:r w:rsidR="005E4E21" w:rsidRPr="00D5287F">
        <w:rPr>
          <w:b/>
          <w:sz w:val="28"/>
          <w:szCs w:val="32"/>
        </w:rPr>
        <w:t>х финансовых доходов и расходов.</w:t>
      </w:r>
    </w:p>
    <w:p w:rsidR="00D5287F" w:rsidRPr="00D5287F" w:rsidRDefault="00D5287F" w:rsidP="00D5287F">
      <w:pPr>
        <w:shd w:val="clear" w:color="auto" w:fill="FFFFFF"/>
        <w:autoSpaceDE w:val="0"/>
        <w:autoSpaceDN w:val="0"/>
        <w:adjustRightInd w:val="0"/>
        <w:spacing w:line="360" w:lineRule="auto"/>
        <w:ind w:firstLine="709"/>
        <w:jc w:val="center"/>
        <w:rPr>
          <w:b/>
          <w:sz w:val="28"/>
          <w:szCs w:val="28"/>
        </w:rPr>
      </w:pPr>
    </w:p>
    <w:p w:rsidR="00796FFC" w:rsidRPr="00D5287F" w:rsidRDefault="00796FFC" w:rsidP="00D5287F">
      <w:pPr>
        <w:shd w:val="clear" w:color="auto" w:fill="FFFFFF"/>
        <w:autoSpaceDE w:val="0"/>
        <w:autoSpaceDN w:val="0"/>
        <w:adjustRightInd w:val="0"/>
        <w:spacing w:line="360" w:lineRule="auto"/>
        <w:ind w:firstLine="709"/>
        <w:jc w:val="both"/>
        <w:rPr>
          <w:sz w:val="28"/>
          <w:szCs w:val="28"/>
        </w:rPr>
      </w:pPr>
      <w:r w:rsidRPr="00D5287F">
        <w:rPr>
          <w:sz w:val="28"/>
          <w:szCs w:val="28"/>
        </w:rPr>
        <w:t>Размер прибыли в значительной степени зависит от финансовых ре</w:t>
      </w:r>
      <w:r w:rsidRPr="00D5287F">
        <w:rPr>
          <w:sz w:val="28"/>
          <w:szCs w:val="28"/>
        </w:rPr>
        <w:softHyphen/>
        <w:t>зультатов деятельности, не связанных с реализацией продукции. Это доходы и расходы от операционной и внереализационной деятельности, а также до-коды от инвестиционной и финансовой деятельности.</w:t>
      </w:r>
    </w:p>
    <w:p w:rsidR="005E4E21" w:rsidRPr="00D5287F" w:rsidRDefault="00D5287F" w:rsidP="00D5287F">
      <w:pPr>
        <w:shd w:val="clear" w:color="auto" w:fill="FFFFFF"/>
        <w:autoSpaceDE w:val="0"/>
        <w:autoSpaceDN w:val="0"/>
        <w:adjustRightInd w:val="0"/>
        <w:spacing w:line="360" w:lineRule="auto"/>
        <w:ind w:firstLine="709"/>
        <w:jc w:val="both"/>
        <w:rPr>
          <w:sz w:val="28"/>
          <w:szCs w:val="28"/>
        </w:rPr>
      </w:pPr>
      <w:r>
        <w:rPr>
          <w:sz w:val="28"/>
          <w:szCs w:val="28"/>
        </w:rPr>
        <w:br w:type="page"/>
      </w:r>
      <w:r w:rsidR="00D20B4E" w:rsidRPr="00D5287F">
        <w:rPr>
          <w:sz w:val="28"/>
          <w:szCs w:val="28"/>
        </w:rPr>
        <w:t>Таблица 2</w:t>
      </w:r>
      <w:r w:rsidR="00796FFC" w:rsidRPr="00D5287F">
        <w:rPr>
          <w:sz w:val="28"/>
          <w:szCs w:val="28"/>
        </w:rPr>
        <w:t>.7</w:t>
      </w:r>
    </w:p>
    <w:p w:rsidR="00796FFC" w:rsidRDefault="00796FFC" w:rsidP="00D5287F">
      <w:pPr>
        <w:shd w:val="clear" w:color="auto" w:fill="FFFFFF"/>
        <w:autoSpaceDE w:val="0"/>
        <w:autoSpaceDN w:val="0"/>
        <w:adjustRightInd w:val="0"/>
        <w:spacing w:line="360" w:lineRule="auto"/>
        <w:ind w:firstLine="709"/>
        <w:jc w:val="both"/>
        <w:rPr>
          <w:sz w:val="28"/>
          <w:szCs w:val="28"/>
        </w:rPr>
      </w:pPr>
      <w:r w:rsidRPr="00D5287F">
        <w:rPr>
          <w:sz w:val="28"/>
          <w:szCs w:val="28"/>
        </w:rPr>
        <w:t>Динамика и структура операционных доходов и расходов</w:t>
      </w:r>
    </w:p>
    <w:p w:rsidR="00D5287F" w:rsidRPr="00D5287F" w:rsidRDefault="00D5287F" w:rsidP="00D5287F">
      <w:pPr>
        <w:shd w:val="clear" w:color="auto" w:fill="FFFFFF"/>
        <w:autoSpaceDE w:val="0"/>
        <w:autoSpaceDN w:val="0"/>
        <w:adjustRightInd w:val="0"/>
        <w:spacing w:line="360" w:lineRule="auto"/>
        <w:ind w:firstLine="709"/>
        <w:jc w:val="both"/>
        <w:rPr>
          <w:sz w:val="28"/>
          <w:szCs w:val="28"/>
        </w:rPr>
      </w:pPr>
    </w:p>
    <w:tbl>
      <w:tblPr>
        <w:tblW w:w="9941" w:type="dxa"/>
        <w:tblInd w:w="40" w:type="dxa"/>
        <w:tblLayout w:type="fixed"/>
        <w:tblCellMar>
          <w:left w:w="40" w:type="dxa"/>
          <w:right w:w="40" w:type="dxa"/>
        </w:tblCellMar>
        <w:tblLook w:val="0000" w:firstRow="0" w:lastRow="0" w:firstColumn="0" w:lastColumn="0" w:noHBand="0" w:noVBand="0"/>
      </w:tblPr>
      <w:tblGrid>
        <w:gridCol w:w="4140"/>
        <w:gridCol w:w="1094"/>
        <w:gridCol w:w="912"/>
        <w:gridCol w:w="1054"/>
        <w:gridCol w:w="900"/>
        <w:gridCol w:w="912"/>
        <w:gridCol w:w="929"/>
      </w:tblGrid>
      <w:tr w:rsidR="005E4E21" w:rsidRPr="00D5287F">
        <w:trPr>
          <w:trHeight w:val="278"/>
        </w:trPr>
        <w:tc>
          <w:tcPr>
            <w:tcW w:w="4140" w:type="dxa"/>
            <w:vMerge w:val="restart"/>
            <w:tcBorders>
              <w:top w:val="single" w:sz="6" w:space="0" w:color="auto"/>
              <w:left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Виды операционных доходов и расходов</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Сумма</w:t>
            </w:r>
          </w:p>
        </w:tc>
        <w:tc>
          <w:tcPr>
            <w:tcW w:w="2741" w:type="dxa"/>
            <w:gridSpan w:val="3"/>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Удельный вес,%</w:t>
            </w:r>
          </w:p>
        </w:tc>
      </w:tr>
      <w:tr w:rsidR="005E4E21" w:rsidRPr="00D5287F">
        <w:trPr>
          <w:trHeight w:val="470"/>
        </w:trPr>
        <w:tc>
          <w:tcPr>
            <w:tcW w:w="4140" w:type="dxa"/>
            <w:vMerge/>
            <w:tcBorders>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p>
        </w:tc>
        <w:tc>
          <w:tcPr>
            <w:tcW w:w="1094"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пр. год</w:t>
            </w:r>
          </w:p>
        </w:tc>
        <w:tc>
          <w:tcPr>
            <w:tcW w:w="912"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отч.год</w:t>
            </w:r>
          </w:p>
        </w:tc>
        <w:tc>
          <w:tcPr>
            <w:tcW w:w="1054"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отклон</w:t>
            </w:r>
          </w:p>
        </w:tc>
        <w:tc>
          <w:tcPr>
            <w:tcW w:w="900"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пр.год</w:t>
            </w:r>
          </w:p>
        </w:tc>
        <w:tc>
          <w:tcPr>
            <w:tcW w:w="912"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отч.год</w:t>
            </w:r>
          </w:p>
        </w:tc>
        <w:tc>
          <w:tcPr>
            <w:tcW w:w="929" w:type="dxa"/>
            <w:tcBorders>
              <w:top w:val="single" w:sz="6" w:space="0" w:color="auto"/>
              <w:left w:val="single" w:sz="6" w:space="0" w:color="auto"/>
              <w:bottom w:val="single" w:sz="6" w:space="0" w:color="auto"/>
              <w:right w:val="single" w:sz="6" w:space="0" w:color="auto"/>
            </w:tcBorders>
            <w:vAlign w:val="center"/>
          </w:tcPr>
          <w:p w:rsidR="005E4E21" w:rsidRPr="00D5287F" w:rsidRDefault="005E4E21" w:rsidP="00D5287F">
            <w:pPr>
              <w:spacing w:line="360" w:lineRule="auto"/>
              <w:jc w:val="both"/>
              <w:rPr>
                <w:sz w:val="20"/>
                <w:szCs w:val="20"/>
              </w:rPr>
            </w:pPr>
            <w:r w:rsidRPr="00D5287F">
              <w:rPr>
                <w:sz w:val="20"/>
                <w:szCs w:val="20"/>
              </w:rPr>
              <w:t>отклон</w:t>
            </w:r>
          </w:p>
        </w:tc>
      </w:tr>
      <w:tr w:rsidR="00796FFC" w:rsidRPr="00D5287F">
        <w:trPr>
          <w:trHeight w:val="28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Доходы от реализации основных средств</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1048</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39076</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38028</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0,04</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6,38</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6,34</w:t>
            </w:r>
          </w:p>
        </w:tc>
      </w:tr>
      <w:tr w:rsidR="00796FFC" w:rsidRPr="00D5287F">
        <w:trPr>
          <w:trHeight w:val="52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От реализации товарно-материальных ценностей</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24876</w:t>
            </w:r>
          </w:p>
          <w:p w:rsidR="00796FFC" w:rsidRPr="00D5287F" w:rsidRDefault="00796FFC" w:rsidP="00D5287F">
            <w:pPr>
              <w:spacing w:line="360" w:lineRule="auto"/>
              <w:jc w:val="both"/>
              <w:rPr>
                <w:sz w:val="20"/>
                <w:szCs w:val="20"/>
              </w:rPr>
            </w:pP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66030</w:t>
            </w:r>
          </w:p>
          <w:p w:rsidR="00796FFC" w:rsidRPr="00D5287F" w:rsidRDefault="00796FFC" w:rsidP="00D5287F">
            <w:pPr>
              <w:spacing w:line="360" w:lineRule="auto"/>
              <w:jc w:val="both"/>
              <w:rPr>
                <w:sz w:val="20"/>
                <w:szCs w:val="20"/>
              </w:rPr>
            </w:pP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41154</w:t>
            </w:r>
          </w:p>
          <w:p w:rsidR="00796FFC" w:rsidRPr="00D5287F" w:rsidRDefault="00796FFC" w:rsidP="00D5287F">
            <w:pPr>
              <w:spacing w:line="360" w:lineRule="auto"/>
              <w:jc w:val="both"/>
              <w:rPr>
                <w:sz w:val="20"/>
                <w:szCs w:val="20"/>
              </w:rPr>
            </w:pP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0,93</w:t>
            </w:r>
          </w:p>
          <w:p w:rsidR="00796FFC" w:rsidRPr="00D5287F" w:rsidRDefault="00796FFC" w:rsidP="00D5287F">
            <w:pPr>
              <w:spacing w:line="360" w:lineRule="auto"/>
              <w:jc w:val="both"/>
              <w:rPr>
                <w:sz w:val="20"/>
                <w:szCs w:val="20"/>
              </w:rPr>
            </w:pP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10,79</w:t>
            </w:r>
          </w:p>
          <w:p w:rsidR="00796FFC" w:rsidRPr="00D5287F" w:rsidRDefault="00796FFC" w:rsidP="00D5287F">
            <w:pPr>
              <w:spacing w:line="360" w:lineRule="auto"/>
              <w:jc w:val="both"/>
              <w:rPr>
                <w:sz w:val="20"/>
                <w:szCs w:val="20"/>
              </w:rPr>
            </w:pP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9,86</w:t>
            </w:r>
          </w:p>
          <w:p w:rsidR="00796FFC" w:rsidRPr="00D5287F" w:rsidRDefault="00796FFC" w:rsidP="00D5287F">
            <w:pPr>
              <w:spacing w:line="360" w:lineRule="auto"/>
              <w:jc w:val="both"/>
              <w:rPr>
                <w:sz w:val="20"/>
                <w:szCs w:val="20"/>
              </w:rPr>
            </w:pPr>
          </w:p>
        </w:tc>
      </w:tr>
      <w:tr w:rsidR="00796FFC" w:rsidRPr="00D5287F">
        <w:trPr>
          <w:trHeight w:val="269"/>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От реализации вал шил</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661293</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143002</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"518291</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24,74</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23,36</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-1,38</w:t>
            </w:r>
          </w:p>
        </w:tc>
      </w:tr>
      <w:tr w:rsidR="00796FFC" w:rsidRPr="00D5287F">
        <w:trPr>
          <w:trHeight w:val="269"/>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DD4883" w:rsidP="00D5287F">
            <w:pPr>
              <w:spacing w:line="360" w:lineRule="auto"/>
              <w:jc w:val="both"/>
              <w:rPr>
                <w:sz w:val="20"/>
                <w:szCs w:val="20"/>
              </w:rPr>
            </w:pPr>
            <w:r w:rsidRPr="00D5287F">
              <w:rPr>
                <w:sz w:val="20"/>
                <w:szCs w:val="20"/>
              </w:rPr>
              <w:t>Реализация</w:t>
            </w:r>
            <w:r w:rsidR="00796FFC" w:rsidRPr="00D5287F">
              <w:rPr>
                <w:sz w:val="20"/>
                <w:szCs w:val="20"/>
              </w:rPr>
              <w:t xml:space="preserve"> векселей</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1975024</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360644</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-1614380</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73,88</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58.91</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-14,97</w:t>
            </w:r>
          </w:p>
        </w:tc>
      </w:tr>
      <w:tr w:rsidR="00796FFC" w:rsidRPr="00D5287F">
        <w:trPr>
          <w:trHeight w:val="509"/>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DD4883" w:rsidP="00D5287F">
            <w:pPr>
              <w:spacing w:line="360" w:lineRule="auto"/>
              <w:jc w:val="both"/>
              <w:rPr>
                <w:sz w:val="20"/>
                <w:szCs w:val="20"/>
              </w:rPr>
            </w:pPr>
            <w:r w:rsidRPr="00D5287F">
              <w:rPr>
                <w:sz w:val="20"/>
                <w:szCs w:val="20"/>
              </w:rPr>
              <w:t>Реализация незавершенного строительства</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7623</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1260</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-6363</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0,29</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0,21</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-0,08</w:t>
            </w:r>
          </w:p>
        </w:tc>
      </w:tr>
      <w:tr w:rsidR="00796FFC" w:rsidRPr="00D5287F">
        <w:trPr>
          <w:trHeight w:val="269"/>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Другие виды операционных доходов</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3516</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2159</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-1357</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0,13</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0,35</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0,22</w:t>
            </w:r>
          </w:p>
        </w:tc>
      </w:tr>
      <w:tr w:rsidR="00796FFC" w:rsidRPr="00D5287F">
        <w:trPr>
          <w:trHeight w:val="269"/>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Итого доходов</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2673380</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612171</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-2061209</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100</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100</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p>
        </w:tc>
      </w:tr>
      <w:tr w:rsidR="00796FFC" w:rsidRPr="00D5287F">
        <w:trPr>
          <w:trHeight w:val="307"/>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От реализации  валюты</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661376</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144441</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-516935</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24,33</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22.65</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-1,68</w:t>
            </w:r>
          </w:p>
        </w:tc>
      </w:tr>
      <w:tr w:rsidR="00796FFC" w:rsidRPr="00D5287F">
        <w:trPr>
          <w:trHeight w:val="27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Реализация векселей</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1974559</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360644</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-1613915</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72.64</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56,56</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-16,08</w:t>
            </w:r>
          </w:p>
        </w:tc>
      </w:tr>
      <w:tr w:rsidR="00796FFC" w:rsidRPr="00D5287F">
        <w:trPr>
          <w:trHeight w:val="53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От реализации товарно-материальных</w:t>
            </w:r>
          </w:p>
          <w:p w:rsidR="00796FFC" w:rsidRPr="00D5287F" w:rsidRDefault="00796FFC" w:rsidP="00D5287F">
            <w:pPr>
              <w:spacing w:line="360" w:lineRule="auto"/>
              <w:jc w:val="both"/>
              <w:rPr>
                <w:sz w:val="20"/>
                <w:szCs w:val="20"/>
              </w:rPr>
            </w:pPr>
            <w:r w:rsidRPr="00D5287F">
              <w:rPr>
                <w:sz w:val="20"/>
                <w:szCs w:val="20"/>
              </w:rPr>
              <w:t>ценностей</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26013</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66135</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40122</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0,96</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10,37</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9,42</w:t>
            </w:r>
          </w:p>
        </w:tc>
      </w:tr>
      <w:tr w:rsidR="00796FFC" w:rsidRPr="00D5287F">
        <w:trPr>
          <w:trHeight w:val="51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DD4883" w:rsidP="00D5287F">
            <w:pPr>
              <w:spacing w:line="360" w:lineRule="auto"/>
              <w:jc w:val="both"/>
              <w:rPr>
                <w:sz w:val="20"/>
                <w:szCs w:val="20"/>
              </w:rPr>
            </w:pPr>
            <w:r w:rsidRPr="00D5287F">
              <w:rPr>
                <w:sz w:val="20"/>
                <w:szCs w:val="20"/>
              </w:rPr>
              <w:t xml:space="preserve">Реализация незавершенного </w:t>
            </w:r>
            <w:r w:rsidR="00B27F1D" w:rsidRPr="00D5287F">
              <w:rPr>
                <w:sz w:val="20"/>
                <w:szCs w:val="20"/>
              </w:rPr>
              <w:t>строительства</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7442</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21,0</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-7421</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0,27</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0.00</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-0,27</w:t>
            </w:r>
          </w:p>
        </w:tc>
      </w:tr>
      <w:tr w:rsidR="00796FFC" w:rsidRPr="00D5287F">
        <w:trPr>
          <w:trHeight w:val="28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Расходы от реализации основных средств</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747</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32249</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31502</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0,03</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5,06</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5,03</w:t>
            </w:r>
          </w:p>
        </w:tc>
      </w:tr>
      <w:tr w:rsidR="00796FFC" w:rsidRPr="00D5287F">
        <w:trPr>
          <w:trHeight w:val="566"/>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Расходы связанные с оплатой услуг, ока</w:t>
            </w:r>
            <w:r w:rsidRPr="00D5287F">
              <w:rPr>
                <w:sz w:val="20"/>
                <w:szCs w:val="20"/>
              </w:rPr>
              <w:softHyphen/>
              <w:t>зываемых кредитными организациями</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7952</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6328</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-1624</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0,29</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0,99</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0,70</w:t>
            </w:r>
          </w:p>
        </w:tc>
      </w:tr>
      <w:tr w:rsidR="00796FFC" w:rsidRPr="00D5287F">
        <w:trPr>
          <w:trHeight w:val="547"/>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Сумма уплаченных налогов и сборов из финансовых результатов деятельности</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36440</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21718</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-14722</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К34</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3,41</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2,07</w:t>
            </w:r>
          </w:p>
        </w:tc>
      </w:tr>
      <w:tr w:rsidR="00796FFC" w:rsidRPr="00D5287F">
        <w:trPr>
          <w:trHeight w:val="29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DD4883" w:rsidP="00D5287F">
            <w:pPr>
              <w:spacing w:line="360" w:lineRule="auto"/>
              <w:jc w:val="both"/>
              <w:rPr>
                <w:sz w:val="20"/>
                <w:szCs w:val="20"/>
              </w:rPr>
            </w:pPr>
            <w:r w:rsidRPr="00D5287F">
              <w:rPr>
                <w:sz w:val="20"/>
                <w:szCs w:val="20"/>
              </w:rPr>
              <w:t>Другие виды операционных ра</w:t>
            </w:r>
            <w:r w:rsidR="00796FFC" w:rsidRPr="00D5287F">
              <w:rPr>
                <w:sz w:val="20"/>
                <w:szCs w:val="20"/>
              </w:rPr>
              <w:t>сходов</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3874</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6076</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2202</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0,14</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0.95</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0,81</w:t>
            </w:r>
          </w:p>
        </w:tc>
      </w:tr>
      <w:tr w:rsidR="00796FFC" w:rsidRPr="00D5287F">
        <w:trPr>
          <w:trHeight w:val="288"/>
        </w:trPr>
        <w:tc>
          <w:tcPr>
            <w:tcW w:w="414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Итого расходов</w:t>
            </w:r>
          </w:p>
        </w:tc>
        <w:tc>
          <w:tcPr>
            <w:tcW w:w="109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2718403</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637612</w:t>
            </w:r>
          </w:p>
        </w:tc>
        <w:tc>
          <w:tcPr>
            <w:tcW w:w="1054"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-2080791</w:t>
            </w:r>
          </w:p>
        </w:tc>
        <w:tc>
          <w:tcPr>
            <w:tcW w:w="900"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100</w:t>
            </w:r>
          </w:p>
        </w:tc>
        <w:tc>
          <w:tcPr>
            <w:tcW w:w="912"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r w:rsidRPr="00D5287F">
              <w:rPr>
                <w:sz w:val="20"/>
                <w:szCs w:val="20"/>
              </w:rPr>
              <w:t>100</w:t>
            </w:r>
          </w:p>
        </w:tc>
        <w:tc>
          <w:tcPr>
            <w:tcW w:w="929" w:type="dxa"/>
            <w:tcBorders>
              <w:top w:val="single" w:sz="6" w:space="0" w:color="auto"/>
              <w:left w:val="single" w:sz="6" w:space="0" w:color="auto"/>
              <w:bottom w:val="single" w:sz="6" w:space="0" w:color="auto"/>
              <w:right w:val="single" w:sz="6" w:space="0" w:color="auto"/>
            </w:tcBorders>
            <w:vAlign w:val="center"/>
          </w:tcPr>
          <w:p w:rsidR="00796FFC" w:rsidRPr="00D5287F" w:rsidRDefault="00796FFC" w:rsidP="00D5287F">
            <w:pPr>
              <w:spacing w:line="360" w:lineRule="auto"/>
              <w:jc w:val="both"/>
              <w:rPr>
                <w:sz w:val="20"/>
                <w:szCs w:val="20"/>
              </w:rPr>
            </w:pPr>
          </w:p>
        </w:tc>
      </w:tr>
    </w:tbl>
    <w:p w:rsidR="00CE5F6A" w:rsidRPr="00D5287F" w:rsidRDefault="00CE5F6A" w:rsidP="00D5287F">
      <w:pPr>
        <w:shd w:val="clear" w:color="auto" w:fill="FFFFFF"/>
        <w:autoSpaceDE w:val="0"/>
        <w:autoSpaceDN w:val="0"/>
        <w:adjustRightInd w:val="0"/>
        <w:spacing w:line="360" w:lineRule="auto"/>
        <w:ind w:firstLine="709"/>
        <w:jc w:val="both"/>
        <w:rPr>
          <w:sz w:val="28"/>
          <w:szCs w:val="29"/>
        </w:rPr>
      </w:pPr>
    </w:p>
    <w:p w:rsidR="00796FFC" w:rsidRPr="00D5287F" w:rsidRDefault="00796FFC" w:rsidP="00D5287F">
      <w:pPr>
        <w:shd w:val="clear" w:color="auto" w:fill="FFFFFF"/>
        <w:autoSpaceDE w:val="0"/>
        <w:autoSpaceDN w:val="0"/>
        <w:adjustRightInd w:val="0"/>
        <w:spacing w:line="360" w:lineRule="auto"/>
        <w:ind w:firstLine="709"/>
        <w:jc w:val="both"/>
        <w:rPr>
          <w:sz w:val="28"/>
          <w:szCs w:val="29"/>
        </w:rPr>
      </w:pPr>
      <w:r w:rsidRPr="00D5287F">
        <w:rPr>
          <w:sz w:val="28"/>
          <w:szCs w:val="29"/>
        </w:rPr>
        <w:t>Вывод: операционные расходы превышают операционные доходы, что свидетельствует о неэффективной операционной деятельности данного предприятия.</w:t>
      </w:r>
    </w:p>
    <w:p w:rsidR="00A222C6" w:rsidRPr="00D5287F" w:rsidRDefault="00DC45D8" w:rsidP="00D5287F">
      <w:pPr>
        <w:shd w:val="clear" w:color="auto" w:fill="FFFFFF"/>
        <w:spacing w:line="360" w:lineRule="auto"/>
        <w:ind w:firstLine="709"/>
        <w:jc w:val="both"/>
        <w:rPr>
          <w:sz w:val="28"/>
          <w:szCs w:val="28"/>
        </w:rPr>
      </w:pPr>
      <w:r>
        <w:rPr>
          <w:sz w:val="28"/>
          <w:szCs w:val="28"/>
        </w:rPr>
        <w:br w:type="page"/>
      </w:r>
      <w:r w:rsidR="00D20B4E" w:rsidRPr="00D5287F">
        <w:rPr>
          <w:sz w:val="28"/>
          <w:szCs w:val="28"/>
        </w:rPr>
        <w:t>Таблица 2</w:t>
      </w:r>
      <w:r w:rsidR="00B27F1D" w:rsidRPr="00D5287F">
        <w:rPr>
          <w:sz w:val="28"/>
          <w:szCs w:val="28"/>
        </w:rPr>
        <w:t xml:space="preserve">.8 </w:t>
      </w:r>
    </w:p>
    <w:p w:rsidR="00B27F1D" w:rsidRDefault="00B27F1D" w:rsidP="00D5287F">
      <w:pPr>
        <w:shd w:val="clear" w:color="auto" w:fill="FFFFFF"/>
        <w:spacing w:line="360" w:lineRule="auto"/>
        <w:ind w:firstLine="709"/>
        <w:jc w:val="both"/>
        <w:rPr>
          <w:sz w:val="28"/>
        </w:rPr>
      </w:pPr>
      <w:r w:rsidRPr="00D5287F">
        <w:rPr>
          <w:sz w:val="28"/>
          <w:szCs w:val="29"/>
        </w:rPr>
        <w:t>Динамика и структура внериализационных доходов и расходов</w:t>
      </w:r>
    </w:p>
    <w:p w:rsidR="00D5287F" w:rsidRPr="00D5287F" w:rsidRDefault="00D5287F" w:rsidP="00D5287F">
      <w:pPr>
        <w:shd w:val="clear" w:color="auto" w:fill="FFFFFF"/>
        <w:spacing w:line="360" w:lineRule="auto"/>
        <w:ind w:firstLine="709"/>
        <w:jc w:val="both"/>
        <w:rPr>
          <w:sz w:val="28"/>
        </w:rPr>
      </w:pPr>
    </w:p>
    <w:tbl>
      <w:tblPr>
        <w:tblW w:w="9520" w:type="dxa"/>
        <w:tblInd w:w="40" w:type="dxa"/>
        <w:tblLayout w:type="fixed"/>
        <w:tblCellMar>
          <w:left w:w="40" w:type="dxa"/>
          <w:right w:w="40" w:type="dxa"/>
        </w:tblCellMar>
        <w:tblLook w:val="0000" w:firstRow="0" w:lastRow="0" w:firstColumn="0" w:lastColumn="0" w:noHBand="0" w:noVBand="0"/>
      </w:tblPr>
      <w:tblGrid>
        <w:gridCol w:w="3780"/>
        <w:gridCol w:w="700"/>
        <w:gridCol w:w="1133"/>
        <w:gridCol w:w="1241"/>
        <w:gridCol w:w="787"/>
        <w:gridCol w:w="57"/>
        <w:gridCol w:w="845"/>
        <w:gridCol w:w="977"/>
      </w:tblGrid>
      <w:tr w:rsidR="00B27F1D" w:rsidRPr="00D5287F">
        <w:trPr>
          <w:trHeight w:val="676"/>
        </w:trPr>
        <w:tc>
          <w:tcPr>
            <w:tcW w:w="3780" w:type="dxa"/>
            <w:vMerge w:val="restart"/>
            <w:tcBorders>
              <w:top w:val="single" w:sz="6" w:space="0" w:color="auto"/>
              <w:left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Виды внереализационных доходов и расходов</w:t>
            </w:r>
          </w:p>
        </w:tc>
        <w:tc>
          <w:tcPr>
            <w:tcW w:w="3074" w:type="dxa"/>
            <w:gridSpan w:val="3"/>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Сумма, тыс.руб</w:t>
            </w:r>
          </w:p>
        </w:tc>
        <w:tc>
          <w:tcPr>
            <w:tcW w:w="2666" w:type="dxa"/>
            <w:gridSpan w:val="4"/>
            <w:tcBorders>
              <w:top w:val="single" w:sz="6" w:space="0" w:color="auto"/>
              <w:left w:val="single" w:sz="6" w:space="0" w:color="auto"/>
              <w:bottom w:val="single" w:sz="6" w:space="0" w:color="auto"/>
              <w:right w:val="single" w:sz="6" w:space="0" w:color="auto"/>
            </w:tcBorders>
            <w:vAlign w:val="center"/>
          </w:tcPr>
          <w:p w:rsidR="00B27F1D" w:rsidRPr="00D5287F" w:rsidRDefault="00F95F7B" w:rsidP="00D5287F">
            <w:pPr>
              <w:spacing w:line="360" w:lineRule="auto"/>
              <w:jc w:val="both"/>
              <w:rPr>
                <w:sz w:val="20"/>
                <w:szCs w:val="20"/>
              </w:rPr>
            </w:pPr>
            <w:r w:rsidRPr="00D5287F">
              <w:rPr>
                <w:sz w:val="20"/>
                <w:szCs w:val="20"/>
              </w:rPr>
              <w:t xml:space="preserve"> </w:t>
            </w:r>
            <w:r w:rsidR="00B27F1D" w:rsidRPr="00D5287F">
              <w:rPr>
                <w:sz w:val="20"/>
                <w:szCs w:val="20"/>
              </w:rPr>
              <w:t>Удельный вес в общей сумме, %</w:t>
            </w:r>
          </w:p>
        </w:tc>
      </w:tr>
      <w:tr w:rsidR="00B27F1D" w:rsidRPr="00D5287F">
        <w:trPr>
          <w:trHeight w:val="371"/>
        </w:trPr>
        <w:tc>
          <w:tcPr>
            <w:tcW w:w="3780" w:type="dxa"/>
            <w:vMerge/>
            <w:tcBorders>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Пр.год</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Отч.год</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Отклонение</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Пр.год</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Отч.год</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Отклонение</w:t>
            </w:r>
          </w:p>
        </w:tc>
      </w:tr>
      <w:tr w:rsidR="00B27F1D" w:rsidRPr="00D5287F">
        <w:trPr>
          <w:trHeight w:val="163"/>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Сумма кредиторской задолжности, но которой истекли срок</w:t>
            </w:r>
            <w:r w:rsidR="00F95F7B" w:rsidRPr="00D5287F">
              <w:rPr>
                <w:sz w:val="20"/>
                <w:szCs w:val="20"/>
              </w:rPr>
              <w:t>и исковой дав</w:t>
            </w:r>
            <w:r w:rsidRPr="00D5287F">
              <w:rPr>
                <w:sz w:val="20"/>
                <w:szCs w:val="20"/>
              </w:rPr>
              <w:t>ности</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r>
      <w:tr w:rsidR="00B27F1D" w:rsidRPr="00D5287F">
        <w:trPr>
          <w:trHeight w:val="509"/>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Прибыль прошлых лег, выявление в огне гном году</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p w:rsidR="00B27F1D" w:rsidRPr="00D5287F" w:rsidRDefault="00B27F1D" w:rsidP="00D5287F">
            <w:pPr>
              <w:spacing w:line="360" w:lineRule="auto"/>
              <w:jc w:val="both"/>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10371</w:t>
            </w:r>
          </w:p>
          <w:p w:rsidR="00B27F1D" w:rsidRPr="00D5287F" w:rsidRDefault="00B27F1D" w:rsidP="00D5287F">
            <w:pPr>
              <w:spacing w:line="360" w:lineRule="auto"/>
              <w:jc w:val="both"/>
              <w:rPr>
                <w:sz w:val="20"/>
                <w:szCs w:val="20"/>
              </w:rPr>
            </w:pP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10371</w:t>
            </w:r>
          </w:p>
          <w:p w:rsidR="00B27F1D" w:rsidRPr="00D5287F" w:rsidRDefault="00B27F1D" w:rsidP="00D5287F">
            <w:pPr>
              <w:spacing w:line="360" w:lineRule="auto"/>
              <w:jc w:val="both"/>
              <w:rPr>
                <w:sz w:val="20"/>
                <w:szCs w:val="20"/>
              </w:rPr>
            </w:pP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p w:rsidR="00B27F1D" w:rsidRPr="00D5287F" w:rsidRDefault="00B27F1D" w:rsidP="00D5287F">
            <w:pPr>
              <w:spacing w:line="360" w:lineRule="auto"/>
              <w:jc w:val="both"/>
              <w:rPr>
                <w:sz w:val="20"/>
                <w:szCs w:val="20"/>
              </w:rPr>
            </w:pP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16,65</w:t>
            </w:r>
          </w:p>
          <w:p w:rsidR="00B27F1D" w:rsidRPr="00D5287F" w:rsidRDefault="00B27F1D" w:rsidP="00D5287F">
            <w:pPr>
              <w:spacing w:line="360" w:lineRule="auto"/>
              <w:jc w:val="both"/>
              <w:rPr>
                <w:sz w:val="20"/>
                <w:szCs w:val="20"/>
              </w:rPr>
            </w:pP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16,65</w:t>
            </w:r>
          </w:p>
          <w:p w:rsidR="00B27F1D" w:rsidRPr="00D5287F" w:rsidRDefault="00B27F1D" w:rsidP="00D5287F">
            <w:pPr>
              <w:spacing w:line="360" w:lineRule="auto"/>
              <w:jc w:val="both"/>
              <w:rPr>
                <w:sz w:val="20"/>
                <w:szCs w:val="20"/>
              </w:rPr>
            </w:pPr>
          </w:p>
        </w:tc>
      </w:tr>
      <w:tr w:rsidR="00B27F1D" w:rsidRPr="00D5287F">
        <w:trPr>
          <w:trHeight w:val="1056"/>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 xml:space="preserve">Полученные пени, штрафы, неустойки и другие виды санкций за нарушение хозяйственных договоров, присужденные или </w:t>
            </w:r>
            <w:r w:rsidR="00F95F7B" w:rsidRPr="00D5287F">
              <w:rPr>
                <w:sz w:val="20"/>
                <w:szCs w:val="20"/>
              </w:rPr>
              <w:t>признанные</w:t>
            </w:r>
            <w:r w:rsidRPr="00D5287F">
              <w:rPr>
                <w:sz w:val="20"/>
                <w:szCs w:val="20"/>
              </w:rPr>
              <w:t xml:space="preserve"> должником</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p w:rsidR="00B27F1D" w:rsidRPr="00D5287F" w:rsidRDefault="00B27F1D" w:rsidP="00D5287F">
            <w:pPr>
              <w:spacing w:line="360" w:lineRule="auto"/>
              <w:jc w:val="both"/>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p w:rsidR="00B27F1D" w:rsidRPr="00D5287F" w:rsidRDefault="00B27F1D" w:rsidP="00D5287F">
            <w:pPr>
              <w:spacing w:line="360" w:lineRule="auto"/>
              <w:jc w:val="both"/>
              <w:rPr>
                <w:sz w:val="20"/>
                <w:szCs w:val="20"/>
              </w:rPr>
            </w:pP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p w:rsidR="00B27F1D" w:rsidRPr="00D5287F" w:rsidRDefault="00B27F1D" w:rsidP="00D5287F">
            <w:pPr>
              <w:spacing w:line="360" w:lineRule="auto"/>
              <w:jc w:val="both"/>
              <w:rPr>
                <w:sz w:val="20"/>
                <w:szCs w:val="20"/>
              </w:rPr>
            </w:pP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p w:rsidR="00B27F1D" w:rsidRPr="00D5287F" w:rsidRDefault="00B27F1D" w:rsidP="00D5287F">
            <w:pPr>
              <w:spacing w:line="360" w:lineRule="auto"/>
              <w:jc w:val="both"/>
              <w:rPr>
                <w:sz w:val="20"/>
                <w:szCs w:val="20"/>
              </w:rPr>
            </w:pP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p w:rsidR="00B27F1D" w:rsidRPr="00D5287F" w:rsidRDefault="00B27F1D" w:rsidP="00D5287F">
            <w:pPr>
              <w:spacing w:line="360" w:lineRule="auto"/>
              <w:jc w:val="both"/>
              <w:rPr>
                <w:sz w:val="20"/>
                <w:szCs w:val="20"/>
              </w:rPr>
            </w:pP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p w:rsidR="00B27F1D" w:rsidRPr="00D5287F" w:rsidRDefault="00B27F1D" w:rsidP="00D5287F">
            <w:pPr>
              <w:spacing w:line="360" w:lineRule="auto"/>
              <w:jc w:val="both"/>
              <w:rPr>
                <w:sz w:val="20"/>
                <w:szCs w:val="20"/>
              </w:rPr>
            </w:pPr>
          </w:p>
        </w:tc>
      </w:tr>
      <w:tr w:rsidR="00B27F1D" w:rsidRPr="00D5287F">
        <w:trPr>
          <w:trHeight w:val="768"/>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Стоимость зачисленного на баланс имущества, оказавшегося в излишке по результатам инвентаризации</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3225</w:t>
            </w:r>
          </w:p>
          <w:p w:rsidR="00B27F1D" w:rsidRPr="00D5287F" w:rsidRDefault="00B27F1D" w:rsidP="00D5287F">
            <w:pPr>
              <w:spacing w:line="360" w:lineRule="auto"/>
              <w:jc w:val="both"/>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20186</w:t>
            </w:r>
          </w:p>
          <w:p w:rsidR="00B27F1D" w:rsidRPr="00D5287F" w:rsidRDefault="00B27F1D" w:rsidP="00D5287F">
            <w:pPr>
              <w:spacing w:line="360" w:lineRule="auto"/>
              <w:jc w:val="both"/>
              <w:rPr>
                <w:sz w:val="20"/>
                <w:szCs w:val="20"/>
              </w:rPr>
            </w:pP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16961</w:t>
            </w:r>
          </w:p>
          <w:p w:rsidR="00B27F1D" w:rsidRPr="00D5287F" w:rsidRDefault="00B27F1D" w:rsidP="00D5287F">
            <w:pPr>
              <w:spacing w:line="360" w:lineRule="auto"/>
              <w:jc w:val="both"/>
              <w:rPr>
                <w:sz w:val="20"/>
                <w:szCs w:val="20"/>
              </w:rPr>
            </w:pP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6,76</w:t>
            </w:r>
          </w:p>
          <w:p w:rsidR="00B27F1D" w:rsidRPr="00D5287F" w:rsidRDefault="00B27F1D" w:rsidP="00D5287F">
            <w:pPr>
              <w:spacing w:line="360" w:lineRule="auto"/>
              <w:jc w:val="both"/>
              <w:rPr>
                <w:sz w:val="20"/>
                <w:szCs w:val="20"/>
              </w:rPr>
            </w:pP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32,42</w:t>
            </w:r>
          </w:p>
          <w:p w:rsidR="00B27F1D" w:rsidRPr="00D5287F" w:rsidRDefault="00B27F1D" w:rsidP="00D5287F">
            <w:pPr>
              <w:spacing w:line="360" w:lineRule="auto"/>
              <w:jc w:val="both"/>
              <w:rPr>
                <w:sz w:val="20"/>
                <w:szCs w:val="20"/>
              </w:rPr>
            </w:pP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25,66</w:t>
            </w:r>
          </w:p>
          <w:p w:rsidR="00B27F1D" w:rsidRPr="00D5287F" w:rsidRDefault="00B27F1D" w:rsidP="00D5287F">
            <w:pPr>
              <w:spacing w:line="360" w:lineRule="auto"/>
              <w:jc w:val="both"/>
              <w:rPr>
                <w:sz w:val="20"/>
                <w:szCs w:val="20"/>
              </w:rPr>
            </w:pPr>
          </w:p>
        </w:tc>
      </w:tr>
      <w:tr w:rsidR="00B27F1D" w:rsidRPr="00D5287F">
        <w:trPr>
          <w:trHeight w:val="269"/>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Положительные курсовые разницы</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43901</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31614</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-12287</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92,03</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50,77</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-41,26</w:t>
            </w:r>
          </w:p>
        </w:tc>
      </w:tr>
      <w:tr w:rsidR="00B27F1D" w:rsidRPr="00D5287F">
        <w:trPr>
          <w:trHeight w:val="470"/>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Другие виды в</w:t>
            </w:r>
            <w:r w:rsidR="00F95F7B" w:rsidRPr="00D5287F">
              <w:rPr>
                <w:sz w:val="20"/>
                <w:szCs w:val="20"/>
              </w:rPr>
              <w:t>нериализационных до</w:t>
            </w:r>
            <w:r w:rsidRPr="00D5287F">
              <w:rPr>
                <w:sz w:val="20"/>
                <w:szCs w:val="20"/>
              </w:rPr>
              <w:t>ходов</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579</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102</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-477</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1,21</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0,16</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-1,05</w:t>
            </w:r>
          </w:p>
        </w:tc>
      </w:tr>
      <w:tr w:rsidR="00B27F1D" w:rsidRPr="00D5287F">
        <w:trPr>
          <w:trHeight w:val="269"/>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Итого внериализационные доход</w:t>
            </w:r>
            <w:r w:rsidR="00F95F7B" w:rsidRPr="00D5287F">
              <w:rPr>
                <w:sz w:val="20"/>
                <w:szCs w:val="20"/>
              </w:rPr>
              <w:t>ы</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47705</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62273</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14568</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100</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100</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r>
      <w:tr w:rsidR="00B27F1D" w:rsidRPr="00D5287F">
        <w:trPr>
          <w:trHeight w:val="778"/>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Уплаченные штрафы, пени, неустойки и другие виды санкций за нарушение хозяйственных договоров</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7</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3275</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3268</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0,01</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3,56</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3,55</w:t>
            </w:r>
          </w:p>
        </w:tc>
      </w:tr>
      <w:tr w:rsidR="00B27F1D" w:rsidRPr="00D5287F">
        <w:trPr>
          <w:trHeight w:val="518"/>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Убытки по операциям прошлых лет, выявленных в отчетном году</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19</w:t>
            </w:r>
          </w:p>
          <w:p w:rsidR="00B27F1D" w:rsidRPr="00D5287F" w:rsidRDefault="00B27F1D" w:rsidP="00D5287F">
            <w:pPr>
              <w:spacing w:line="360" w:lineRule="auto"/>
              <w:jc w:val="both"/>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20425</w:t>
            </w:r>
          </w:p>
          <w:p w:rsidR="00B27F1D" w:rsidRPr="00D5287F" w:rsidRDefault="00B27F1D" w:rsidP="00D5287F">
            <w:pPr>
              <w:spacing w:line="360" w:lineRule="auto"/>
              <w:jc w:val="both"/>
              <w:rPr>
                <w:sz w:val="20"/>
                <w:szCs w:val="20"/>
              </w:rPr>
            </w:pP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20406</w:t>
            </w:r>
          </w:p>
          <w:p w:rsidR="00B27F1D" w:rsidRPr="00D5287F" w:rsidRDefault="00B27F1D" w:rsidP="00D5287F">
            <w:pPr>
              <w:spacing w:line="360" w:lineRule="auto"/>
              <w:jc w:val="both"/>
              <w:rPr>
                <w:sz w:val="20"/>
                <w:szCs w:val="20"/>
              </w:rPr>
            </w:pP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0,03</w:t>
            </w:r>
          </w:p>
          <w:p w:rsidR="00B27F1D" w:rsidRPr="00D5287F" w:rsidRDefault="00B27F1D" w:rsidP="00D5287F">
            <w:pPr>
              <w:spacing w:line="360" w:lineRule="auto"/>
              <w:jc w:val="both"/>
              <w:rPr>
                <w:sz w:val="20"/>
                <w:szCs w:val="20"/>
              </w:rPr>
            </w:pP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22,19</w:t>
            </w:r>
          </w:p>
          <w:p w:rsidR="00B27F1D" w:rsidRPr="00D5287F" w:rsidRDefault="00B27F1D" w:rsidP="00D5287F">
            <w:pPr>
              <w:spacing w:line="360" w:lineRule="auto"/>
              <w:jc w:val="both"/>
              <w:rPr>
                <w:sz w:val="20"/>
                <w:szCs w:val="20"/>
              </w:rPr>
            </w:pP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22,16</w:t>
            </w:r>
          </w:p>
          <w:p w:rsidR="00B27F1D" w:rsidRPr="00D5287F" w:rsidRDefault="00B27F1D" w:rsidP="00D5287F">
            <w:pPr>
              <w:spacing w:line="360" w:lineRule="auto"/>
              <w:jc w:val="both"/>
              <w:rPr>
                <w:sz w:val="20"/>
                <w:szCs w:val="20"/>
              </w:rPr>
            </w:pPr>
          </w:p>
        </w:tc>
      </w:tr>
      <w:tr w:rsidR="00B27F1D" w:rsidRPr="00D5287F">
        <w:trPr>
          <w:trHeight w:val="259"/>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Судебные издержки</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tc>
      </w:tr>
      <w:tr w:rsidR="00B27F1D" w:rsidRPr="00D5287F">
        <w:trPr>
          <w:trHeight w:val="528"/>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Недостачи, выявленные при инвента</w:t>
            </w:r>
            <w:r w:rsidRPr="00D5287F">
              <w:rPr>
                <w:sz w:val="20"/>
                <w:szCs w:val="20"/>
              </w:rPr>
              <w:softHyphen/>
              <w:t>ризации</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692</w:t>
            </w:r>
          </w:p>
          <w:p w:rsidR="00B27F1D" w:rsidRPr="00D5287F" w:rsidRDefault="00B27F1D" w:rsidP="00D5287F">
            <w:pPr>
              <w:spacing w:line="360" w:lineRule="auto"/>
              <w:jc w:val="both"/>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451</w:t>
            </w:r>
          </w:p>
          <w:p w:rsidR="00B27F1D" w:rsidRPr="00D5287F" w:rsidRDefault="00B27F1D" w:rsidP="00D5287F">
            <w:pPr>
              <w:spacing w:line="360" w:lineRule="auto"/>
              <w:jc w:val="both"/>
              <w:rPr>
                <w:sz w:val="20"/>
                <w:szCs w:val="20"/>
              </w:rPr>
            </w:pP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-241</w:t>
            </w:r>
          </w:p>
          <w:p w:rsidR="00B27F1D" w:rsidRPr="00D5287F" w:rsidRDefault="00B27F1D" w:rsidP="00D5287F">
            <w:pPr>
              <w:spacing w:line="360" w:lineRule="auto"/>
              <w:jc w:val="both"/>
              <w:rPr>
                <w:sz w:val="20"/>
                <w:szCs w:val="20"/>
              </w:rPr>
            </w:pP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1,08</w:t>
            </w:r>
          </w:p>
          <w:p w:rsidR="00B27F1D" w:rsidRPr="00D5287F" w:rsidRDefault="00B27F1D" w:rsidP="00D5287F">
            <w:pPr>
              <w:spacing w:line="360" w:lineRule="auto"/>
              <w:jc w:val="both"/>
              <w:rPr>
                <w:sz w:val="20"/>
                <w:szCs w:val="20"/>
              </w:rPr>
            </w:pP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0,49</w:t>
            </w:r>
          </w:p>
          <w:p w:rsidR="00B27F1D" w:rsidRPr="00D5287F" w:rsidRDefault="00B27F1D" w:rsidP="00D5287F">
            <w:pPr>
              <w:spacing w:line="360" w:lineRule="auto"/>
              <w:jc w:val="both"/>
              <w:rPr>
                <w:sz w:val="20"/>
                <w:szCs w:val="20"/>
              </w:rPr>
            </w:pP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-0,59</w:t>
            </w:r>
          </w:p>
          <w:p w:rsidR="00B27F1D" w:rsidRPr="00D5287F" w:rsidRDefault="00B27F1D" w:rsidP="00D5287F">
            <w:pPr>
              <w:spacing w:line="360" w:lineRule="auto"/>
              <w:jc w:val="both"/>
              <w:rPr>
                <w:sz w:val="20"/>
                <w:szCs w:val="20"/>
              </w:rPr>
            </w:pPr>
          </w:p>
        </w:tc>
      </w:tr>
      <w:tr w:rsidR="00B27F1D" w:rsidRPr="00D5287F">
        <w:trPr>
          <w:trHeight w:val="757"/>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Суммы дебиторской задолженности, по которым исток срок исковой давности, а также суммы других долгов, нереальных для взыскания</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w:t>
            </w:r>
          </w:p>
          <w:p w:rsidR="00B27F1D" w:rsidRPr="00D5287F" w:rsidRDefault="00B27F1D" w:rsidP="00D5287F">
            <w:pPr>
              <w:spacing w:line="360" w:lineRule="auto"/>
              <w:jc w:val="both"/>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29</w:t>
            </w:r>
          </w:p>
          <w:p w:rsidR="00B27F1D" w:rsidRPr="00D5287F" w:rsidRDefault="00B27F1D" w:rsidP="00D5287F">
            <w:pPr>
              <w:spacing w:line="360" w:lineRule="auto"/>
              <w:jc w:val="both"/>
              <w:rPr>
                <w:sz w:val="20"/>
                <w:szCs w:val="20"/>
              </w:rPr>
            </w:pP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29</w:t>
            </w:r>
          </w:p>
          <w:p w:rsidR="00B27F1D" w:rsidRPr="00D5287F" w:rsidRDefault="00B27F1D" w:rsidP="00D5287F">
            <w:pPr>
              <w:spacing w:line="360" w:lineRule="auto"/>
              <w:jc w:val="both"/>
              <w:rPr>
                <w:sz w:val="20"/>
                <w:szCs w:val="20"/>
              </w:rPr>
            </w:pP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0,00</w:t>
            </w:r>
          </w:p>
          <w:p w:rsidR="00B27F1D" w:rsidRPr="00D5287F" w:rsidRDefault="00B27F1D" w:rsidP="00D5287F">
            <w:pPr>
              <w:spacing w:line="360" w:lineRule="auto"/>
              <w:jc w:val="both"/>
              <w:rPr>
                <w:sz w:val="20"/>
                <w:szCs w:val="20"/>
              </w:rPr>
            </w:pP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0,03</w:t>
            </w:r>
          </w:p>
          <w:p w:rsidR="00B27F1D" w:rsidRPr="00D5287F" w:rsidRDefault="00B27F1D" w:rsidP="00D5287F">
            <w:pPr>
              <w:spacing w:line="360" w:lineRule="auto"/>
              <w:jc w:val="both"/>
              <w:rPr>
                <w:sz w:val="20"/>
                <w:szCs w:val="20"/>
              </w:rPr>
            </w:pP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0,03</w:t>
            </w:r>
          </w:p>
          <w:p w:rsidR="00B27F1D" w:rsidRPr="00D5287F" w:rsidRDefault="00B27F1D" w:rsidP="00D5287F">
            <w:pPr>
              <w:spacing w:line="360" w:lineRule="auto"/>
              <w:jc w:val="both"/>
              <w:rPr>
                <w:sz w:val="20"/>
                <w:szCs w:val="20"/>
              </w:rPr>
            </w:pPr>
          </w:p>
        </w:tc>
      </w:tr>
      <w:tr w:rsidR="00B27F1D" w:rsidRPr="00D5287F">
        <w:trPr>
          <w:trHeight w:val="269"/>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Отрицательные курсовые разницы</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31180</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41442</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10262</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48,77</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45,03</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-3,74</w:t>
            </w:r>
          </w:p>
        </w:tc>
      </w:tr>
      <w:tr w:rsidR="00B27F1D" w:rsidRPr="00D5287F">
        <w:trPr>
          <w:trHeight w:val="85"/>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Премия, мат.помощь, подарки</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8072</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4028</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-4044</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12,63</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4,38</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-8,25</w:t>
            </w:r>
          </w:p>
        </w:tc>
      </w:tr>
      <w:tr w:rsidR="00B27F1D" w:rsidRPr="00D5287F">
        <w:trPr>
          <w:trHeight w:val="259"/>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Расходы на непроизводственные цели</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10670</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8057</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-2613</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16,69</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8,75</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C45D8">
            <w:pPr>
              <w:spacing w:line="360" w:lineRule="auto"/>
              <w:jc w:val="both"/>
              <w:rPr>
                <w:sz w:val="20"/>
                <w:szCs w:val="20"/>
              </w:rPr>
            </w:pPr>
            <w:r w:rsidRPr="00D5287F">
              <w:rPr>
                <w:sz w:val="20"/>
                <w:szCs w:val="20"/>
              </w:rPr>
              <w:t>-7,94</w:t>
            </w:r>
          </w:p>
        </w:tc>
      </w:tr>
      <w:tr w:rsidR="00A222C6" w:rsidRPr="00D5287F">
        <w:trPr>
          <w:trHeight w:val="269"/>
        </w:trPr>
        <w:tc>
          <w:tcPr>
            <w:tcW w:w="3780" w:type="dxa"/>
            <w:tcBorders>
              <w:top w:val="single" w:sz="6" w:space="0" w:color="auto"/>
              <w:left w:val="single" w:sz="6" w:space="0" w:color="auto"/>
              <w:bottom w:val="single" w:sz="6" w:space="0" w:color="auto"/>
              <w:right w:val="single" w:sz="6" w:space="0" w:color="auto"/>
            </w:tcBorders>
            <w:vAlign w:val="center"/>
          </w:tcPr>
          <w:p w:rsidR="00A222C6" w:rsidRPr="00D5287F" w:rsidRDefault="00A222C6" w:rsidP="00D5287F">
            <w:pPr>
              <w:spacing w:line="360" w:lineRule="auto"/>
              <w:jc w:val="both"/>
              <w:rPr>
                <w:sz w:val="20"/>
                <w:szCs w:val="20"/>
              </w:rPr>
            </w:pPr>
            <w:r w:rsidRPr="00D5287F">
              <w:rPr>
                <w:sz w:val="20"/>
                <w:szCs w:val="20"/>
              </w:rPr>
              <w:t>Благотворительная помощь</w:t>
            </w:r>
          </w:p>
        </w:tc>
        <w:tc>
          <w:tcPr>
            <w:tcW w:w="700" w:type="dxa"/>
            <w:tcBorders>
              <w:top w:val="single" w:sz="6" w:space="0" w:color="auto"/>
              <w:left w:val="single" w:sz="6" w:space="0" w:color="auto"/>
              <w:bottom w:val="single" w:sz="6" w:space="0" w:color="auto"/>
              <w:right w:val="single" w:sz="6" w:space="0" w:color="auto"/>
            </w:tcBorders>
            <w:vAlign w:val="center"/>
          </w:tcPr>
          <w:p w:rsidR="00A222C6" w:rsidRPr="00D5287F" w:rsidRDefault="00A222C6" w:rsidP="00D5287F">
            <w:pPr>
              <w:spacing w:line="360" w:lineRule="auto"/>
              <w:jc w:val="both"/>
              <w:rPr>
                <w:sz w:val="20"/>
                <w:szCs w:val="20"/>
              </w:rPr>
            </w:pPr>
            <w:r w:rsidRPr="00D5287F">
              <w:rPr>
                <w:sz w:val="20"/>
                <w:szCs w:val="20"/>
              </w:rPr>
              <w:t>5800</w:t>
            </w:r>
          </w:p>
        </w:tc>
        <w:tc>
          <w:tcPr>
            <w:tcW w:w="1133" w:type="dxa"/>
            <w:tcBorders>
              <w:top w:val="single" w:sz="6" w:space="0" w:color="auto"/>
              <w:left w:val="single" w:sz="6" w:space="0" w:color="auto"/>
              <w:bottom w:val="single" w:sz="6" w:space="0" w:color="auto"/>
              <w:right w:val="single" w:sz="6" w:space="0" w:color="auto"/>
            </w:tcBorders>
            <w:vAlign w:val="center"/>
          </w:tcPr>
          <w:p w:rsidR="00A222C6" w:rsidRPr="00D5287F" w:rsidRDefault="00A222C6" w:rsidP="00D5287F">
            <w:pPr>
              <w:spacing w:line="360" w:lineRule="auto"/>
              <w:jc w:val="both"/>
              <w:rPr>
                <w:sz w:val="20"/>
                <w:szCs w:val="20"/>
              </w:rPr>
            </w:pPr>
            <w:r w:rsidRPr="00D5287F">
              <w:rPr>
                <w:sz w:val="20"/>
                <w:szCs w:val="20"/>
              </w:rPr>
              <w:t>6240</w:t>
            </w:r>
          </w:p>
        </w:tc>
        <w:tc>
          <w:tcPr>
            <w:tcW w:w="1241" w:type="dxa"/>
            <w:tcBorders>
              <w:top w:val="single" w:sz="6" w:space="0" w:color="auto"/>
              <w:left w:val="single" w:sz="6" w:space="0" w:color="auto"/>
              <w:bottom w:val="single" w:sz="6" w:space="0" w:color="auto"/>
              <w:right w:val="single" w:sz="6" w:space="0" w:color="auto"/>
            </w:tcBorders>
            <w:vAlign w:val="center"/>
          </w:tcPr>
          <w:p w:rsidR="00A222C6" w:rsidRPr="00D5287F" w:rsidRDefault="00A222C6" w:rsidP="00D5287F">
            <w:pPr>
              <w:spacing w:line="360" w:lineRule="auto"/>
              <w:jc w:val="both"/>
              <w:rPr>
                <w:sz w:val="20"/>
                <w:szCs w:val="20"/>
              </w:rPr>
            </w:pPr>
            <w:r w:rsidRPr="00D5287F">
              <w:rPr>
                <w:sz w:val="20"/>
                <w:szCs w:val="20"/>
              </w:rPr>
              <w:t>440</w:t>
            </w:r>
          </w:p>
        </w:tc>
        <w:tc>
          <w:tcPr>
            <w:tcW w:w="787" w:type="dxa"/>
            <w:tcBorders>
              <w:top w:val="single" w:sz="6" w:space="0" w:color="auto"/>
              <w:left w:val="single" w:sz="6" w:space="0" w:color="auto"/>
              <w:bottom w:val="single" w:sz="6" w:space="0" w:color="auto"/>
              <w:right w:val="single" w:sz="6" w:space="0" w:color="auto"/>
            </w:tcBorders>
            <w:vAlign w:val="center"/>
          </w:tcPr>
          <w:p w:rsidR="00A222C6" w:rsidRPr="00D5287F" w:rsidRDefault="00A222C6" w:rsidP="00D5287F">
            <w:pPr>
              <w:spacing w:line="360" w:lineRule="auto"/>
              <w:jc w:val="both"/>
              <w:rPr>
                <w:sz w:val="20"/>
                <w:szCs w:val="20"/>
              </w:rPr>
            </w:pPr>
            <w:r w:rsidRPr="00D5287F">
              <w:rPr>
                <w:sz w:val="20"/>
                <w:szCs w:val="20"/>
              </w:rPr>
              <w:t>9,07</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A222C6" w:rsidRPr="00D5287F" w:rsidRDefault="00A222C6" w:rsidP="00D5287F">
            <w:pPr>
              <w:spacing w:line="360" w:lineRule="auto"/>
              <w:jc w:val="both"/>
              <w:rPr>
                <w:sz w:val="20"/>
                <w:szCs w:val="20"/>
              </w:rPr>
            </w:pPr>
            <w:r w:rsidRPr="00D5287F">
              <w:rPr>
                <w:sz w:val="20"/>
                <w:szCs w:val="20"/>
              </w:rPr>
              <w:t>6,78</w:t>
            </w:r>
          </w:p>
        </w:tc>
        <w:tc>
          <w:tcPr>
            <w:tcW w:w="977" w:type="dxa"/>
            <w:tcBorders>
              <w:top w:val="single" w:sz="6" w:space="0" w:color="auto"/>
              <w:left w:val="single" w:sz="6" w:space="0" w:color="auto"/>
              <w:bottom w:val="single" w:sz="6" w:space="0" w:color="auto"/>
              <w:right w:val="single" w:sz="6" w:space="0" w:color="auto"/>
            </w:tcBorders>
            <w:vAlign w:val="center"/>
          </w:tcPr>
          <w:p w:rsidR="00A222C6" w:rsidRPr="00D5287F" w:rsidRDefault="00A222C6" w:rsidP="00D5287F">
            <w:pPr>
              <w:spacing w:line="360" w:lineRule="auto"/>
              <w:jc w:val="both"/>
              <w:rPr>
                <w:sz w:val="20"/>
                <w:szCs w:val="20"/>
              </w:rPr>
            </w:pPr>
            <w:r w:rsidRPr="00D5287F">
              <w:rPr>
                <w:sz w:val="20"/>
                <w:szCs w:val="20"/>
              </w:rPr>
              <w:t>-2,29</w:t>
            </w:r>
          </w:p>
        </w:tc>
      </w:tr>
      <w:tr w:rsidR="00B27F1D" w:rsidRPr="00D5287F">
        <w:trPr>
          <w:trHeight w:val="518"/>
        </w:trPr>
        <w:tc>
          <w:tcPr>
            <w:tcW w:w="378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 xml:space="preserve">Расходы по обслужив. Производствам </w:t>
            </w:r>
            <w:r w:rsidR="00A222C6" w:rsidRPr="00D5287F">
              <w:rPr>
                <w:sz w:val="20"/>
                <w:szCs w:val="20"/>
              </w:rPr>
              <w:t xml:space="preserve">И </w:t>
            </w:r>
            <w:r w:rsidRPr="00D5287F">
              <w:rPr>
                <w:sz w:val="20"/>
                <w:szCs w:val="20"/>
              </w:rPr>
              <w:t>хозяйствам</w:t>
            </w:r>
          </w:p>
        </w:tc>
        <w:tc>
          <w:tcPr>
            <w:tcW w:w="700"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2628</w:t>
            </w:r>
          </w:p>
        </w:tc>
        <w:tc>
          <w:tcPr>
            <w:tcW w:w="1133"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6808</w:t>
            </w:r>
          </w:p>
        </w:tc>
        <w:tc>
          <w:tcPr>
            <w:tcW w:w="1241"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4180</w:t>
            </w:r>
          </w:p>
        </w:tc>
        <w:tc>
          <w:tcPr>
            <w:tcW w:w="78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4,11</w:t>
            </w:r>
          </w:p>
        </w:tc>
        <w:tc>
          <w:tcPr>
            <w:tcW w:w="902" w:type="dxa"/>
            <w:gridSpan w:val="2"/>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7,40</w:t>
            </w:r>
          </w:p>
        </w:tc>
        <w:tc>
          <w:tcPr>
            <w:tcW w:w="977" w:type="dxa"/>
            <w:tcBorders>
              <w:top w:val="single" w:sz="6" w:space="0" w:color="auto"/>
              <w:left w:val="single" w:sz="6" w:space="0" w:color="auto"/>
              <w:bottom w:val="single" w:sz="6" w:space="0" w:color="auto"/>
              <w:right w:val="single" w:sz="6" w:space="0" w:color="auto"/>
            </w:tcBorders>
            <w:vAlign w:val="center"/>
          </w:tcPr>
          <w:p w:rsidR="00B27F1D" w:rsidRPr="00D5287F" w:rsidRDefault="00B27F1D" w:rsidP="00D5287F">
            <w:pPr>
              <w:spacing w:line="360" w:lineRule="auto"/>
              <w:jc w:val="both"/>
              <w:rPr>
                <w:sz w:val="20"/>
                <w:szCs w:val="20"/>
              </w:rPr>
            </w:pPr>
            <w:r w:rsidRPr="00D5287F">
              <w:rPr>
                <w:sz w:val="20"/>
                <w:szCs w:val="20"/>
              </w:rPr>
              <w:t>3,29</w:t>
            </w:r>
          </w:p>
        </w:tc>
      </w:tr>
      <w:tr w:rsidR="00FE03AB" w:rsidRPr="00D5287F">
        <w:trPr>
          <w:trHeight w:val="269"/>
        </w:trPr>
        <w:tc>
          <w:tcPr>
            <w:tcW w:w="3780" w:type="dxa"/>
            <w:tcBorders>
              <w:top w:val="single" w:sz="6" w:space="0" w:color="auto"/>
              <w:left w:val="single" w:sz="6" w:space="0" w:color="auto"/>
              <w:bottom w:val="single" w:sz="6" w:space="0" w:color="auto"/>
              <w:right w:val="single" w:sz="6" w:space="0" w:color="auto"/>
            </w:tcBorders>
            <w:vAlign w:val="center"/>
          </w:tcPr>
          <w:p w:rsidR="00FE03AB" w:rsidRPr="00D5287F" w:rsidRDefault="00FE03AB" w:rsidP="00D5287F">
            <w:pPr>
              <w:spacing w:line="360" w:lineRule="auto"/>
              <w:jc w:val="both"/>
              <w:rPr>
                <w:sz w:val="20"/>
                <w:szCs w:val="20"/>
              </w:rPr>
            </w:pPr>
            <w:r w:rsidRPr="00D5287F">
              <w:rPr>
                <w:sz w:val="20"/>
                <w:szCs w:val="20"/>
              </w:rPr>
              <w:t>Другие внериализационные расходы</w:t>
            </w:r>
          </w:p>
        </w:tc>
        <w:tc>
          <w:tcPr>
            <w:tcW w:w="700" w:type="dxa"/>
            <w:tcBorders>
              <w:top w:val="single" w:sz="6" w:space="0" w:color="auto"/>
              <w:left w:val="single" w:sz="6" w:space="0" w:color="auto"/>
              <w:bottom w:val="single" w:sz="6" w:space="0" w:color="auto"/>
              <w:right w:val="single" w:sz="6" w:space="0" w:color="auto"/>
            </w:tcBorders>
            <w:vAlign w:val="center"/>
          </w:tcPr>
          <w:p w:rsidR="00FE03AB" w:rsidRPr="00D5287F" w:rsidRDefault="00FE03AB" w:rsidP="00D5287F">
            <w:pPr>
              <w:spacing w:line="360" w:lineRule="auto"/>
              <w:jc w:val="both"/>
              <w:rPr>
                <w:sz w:val="20"/>
                <w:szCs w:val="20"/>
              </w:rPr>
            </w:pPr>
            <w:r w:rsidRPr="00D5287F">
              <w:rPr>
                <w:sz w:val="20"/>
                <w:szCs w:val="20"/>
              </w:rPr>
              <w:t>4862</w:t>
            </w:r>
          </w:p>
          <w:p w:rsidR="00FE03AB" w:rsidRPr="00D5287F" w:rsidRDefault="00FE03AB" w:rsidP="00D5287F">
            <w:pPr>
              <w:spacing w:line="360" w:lineRule="auto"/>
              <w:jc w:val="both"/>
              <w:rPr>
                <w:sz w:val="20"/>
                <w:szCs w:val="20"/>
              </w:rPr>
            </w:pPr>
          </w:p>
        </w:tc>
        <w:tc>
          <w:tcPr>
            <w:tcW w:w="1133" w:type="dxa"/>
            <w:tcBorders>
              <w:top w:val="single" w:sz="6" w:space="0" w:color="auto"/>
              <w:left w:val="single" w:sz="6" w:space="0" w:color="auto"/>
              <w:bottom w:val="single" w:sz="6" w:space="0" w:color="auto"/>
              <w:right w:val="single" w:sz="6" w:space="0" w:color="auto"/>
            </w:tcBorders>
            <w:vAlign w:val="center"/>
          </w:tcPr>
          <w:p w:rsidR="00FE03AB" w:rsidRPr="00D5287F" w:rsidRDefault="00FE03AB" w:rsidP="00D5287F">
            <w:pPr>
              <w:spacing w:line="360" w:lineRule="auto"/>
              <w:jc w:val="both"/>
              <w:rPr>
                <w:sz w:val="20"/>
                <w:szCs w:val="20"/>
              </w:rPr>
            </w:pPr>
            <w:r w:rsidRPr="00D5287F">
              <w:rPr>
                <w:sz w:val="20"/>
                <w:szCs w:val="20"/>
              </w:rPr>
              <w:t>1276</w:t>
            </w:r>
          </w:p>
          <w:p w:rsidR="00FE03AB" w:rsidRPr="00D5287F" w:rsidRDefault="00FE03AB" w:rsidP="00D5287F">
            <w:pPr>
              <w:spacing w:line="360" w:lineRule="auto"/>
              <w:jc w:val="both"/>
              <w:rPr>
                <w:sz w:val="20"/>
                <w:szCs w:val="20"/>
              </w:rPr>
            </w:pPr>
          </w:p>
        </w:tc>
        <w:tc>
          <w:tcPr>
            <w:tcW w:w="1241" w:type="dxa"/>
            <w:tcBorders>
              <w:top w:val="single" w:sz="6" w:space="0" w:color="auto"/>
              <w:left w:val="single" w:sz="6" w:space="0" w:color="auto"/>
              <w:bottom w:val="single" w:sz="6" w:space="0" w:color="auto"/>
              <w:right w:val="single" w:sz="6" w:space="0" w:color="auto"/>
            </w:tcBorders>
            <w:vAlign w:val="center"/>
          </w:tcPr>
          <w:p w:rsidR="00FE03AB" w:rsidRPr="00D5287F" w:rsidRDefault="00FE03AB" w:rsidP="00D5287F">
            <w:pPr>
              <w:spacing w:line="360" w:lineRule="auto"/>
              <w:jc w:val="both"/>
              <w:rPr>
                <w:sz w:val="20"/>
                <w:szCs w:val="20"/>
              </w:rPr>
            </w:pPr>
            <w:r w:rsidRPr="00D5287F">
              <w:rPr>
                <w:sz w:val="20"/>
                <w:szCs w:val="20"/>
              </w:rPr>
              <w:t>-3586</w:t>
            </w:r>
          </w:p>
          <w:p w:rsidR="00FE03AB" w:rsidRPr="00D5287F" w:rsidRDefault="00FE03AB" w:rsidP="00D5287F">
            <w:pPr>
              <w:spacing w:line="360" w:lineRule="auto"/>
              <w:jc w:val="both"/>
              <w:rPr>
                <w:sz w:val="20"/>
                <w:szCs w:val="20"/>
              </w:rPr>
            </w:pPr>
          </w:p>
        </w:tc>
        <w:tc>
          <w:tcPr>
            <w:tcW w:w="844" w:type="dxa"/>
            <w:gridSpan w:val="2"/>
            <w:tcBorders>
              <w:top w:val="single" w:sz="6" w:space="0" w:color="auto"/>
              <w:left w:val="single" w:sz="6" w:space="0" w:color="auto"/>
              <w:bottom w:val="single" w:sz="6" w:space="0" w:color="auto"/>
              <w:right w:val="single" w:sz="6" w:space="0" w:color="auto"/>
            </w:tcBorders>
            <w:vAlign w:val="center"/>
          </w:tcPr>
          <w:p w:rsidR="00FE03AB" w:rsidRPr="00D5287F" w:rsidRDefault="00FE03AB" w:rsidP="00D5287F">
            <w:pPr>
              <w:spacing w:line="360" w:lineRule="auto"/>
              <w:jc w:val="both"/>
              <w:rPr>
                <w:sz w:val="20"/>
                <w:szCs w:val="20"/>
              </w:rPr>
            </w:pPr>
            <w:r w:rsidRPr="00D5287F">
              <w:rPr>
                <w:sz w:val="20"/>
                <w:szCs w:val="20"/>
              </w:rPr>
              <w:t>7,61</w:t>
            </w:r>
          </w:p>
        </w:tc>
        <w:tc>
          <w:tcPr>
            <w:tcW w:w="845" w:type="dxa"/>
            <w:tcBorders>
              <w:top w:val="single" w:sz="6" w:space="0" w:color="auto"/>
              <w:left w:val="single" w:sz="6" w:space="0" w:color="auto"/>
              <w:bottom w:val="single" w:sz="6" w:space="0" w:color="auto"/>
              <w:right w:val="single" w:sz="6" w:space="0" w:color="auto"/>
            </w:tcBorders>
            <w:vAlign w:val="center"/>
          </w:tcPr>
          <w:p w:rsidR="00FE03AB" w:rsidRPr="00D5287F" w:rsidRDefault="00FE03AB" w:rsidP="00D5287F">
            <w:pPr>
              <w:spacing w:line="360" w:lineRule="auto"/>
              <w:jc w:val="both"/>
              <w:rPr>
                <w:sz w:val="20"/>
                <w:szCs w:val="20"/>
              </w:rPr>
            </w:pPr>
            <w:r w:rsidRPr="00D5287F">
              <w:rPr>
                <w:sz w:val="20"/>
                <w:szCs w:val="20"/>
              </w:rPr>
              <w:t>1,39</w:t>
            </w:r>
          </w:p>
        </w:tc>
        <w:tc>
          <w:tcPr>
            <w:tcW w:w="977" w:type="dxa"/>
            <w:tcBorders>
              <w:top w:val="single" w:sz="6" w:space="0" w:color="auto"/>
              <w:left w:val="single" w:sz="6" w:space="0" w:color="auto"/>
              <w:bottom w:val="single" w:sz="6" w:space="0" w:color="auto"/>
              <w:right w:val="single" w:sz="6" w:space="0" w:color="auto"/>
            </w:tcBorders>
            <w:vAlign w:val="center"/>
          </w:tcPr>
          <w:p w:rsidR="00FE03AB" w:rsidRPr="00D5287F" w:rsidRDefault="00FE03AB" w:rsidP="00D5287F">
            <w:pPr>
              <w:spacing w:line="360" w:lineRule="auto"/>
              <w:jc w:val="both"/>
              <w:rPr>
                <w:sz w:val="20"/>
                <w:szCs w:val="20"/>
              </w:rPr>
            </w:pPr>
            <w:r w:rsidRPr="00D5287F">
              <w:rPr>
                <w:sz w:val="20"/>
                <w:szCs w:val="20"/>
              </w:rPr>
              <w:t>-6,22</w:t>
            </w:r>
          </w:p>
          <w:p w:rsidR="00FE03AB" w:rsidRPr="00D5287F" w:rsidRDefault="00FE03AB" w:rsidP="00D5287F">
            <w:pPr>
              <w:spacing w:line="360" w:lineRule="auto"/>
              <w:jc w:val="both"/>
              <w:rPr>
                <w:sz w:val="20"/>
                <w:szCs w:val="20"/>
              </w:rPr>
            </w:pPr>
          </w:p>
        </w:tc>
      </w:tr>
      <w:tr w:rsidR="003E51B4" w:rsidRPr="00D5287F">
        <w:trPr>
          <w:trHeight w:val="288"/>
        </w:trPr>
        <w:tc>
          <w:tcPr>
            <w:tcW w:w="3780" w:type="dxa"/>
            <w:tcBorders>
              <w:top w:val="single" w:sz="6" w:space="0" w:color="auto"/>
              <w:left w:val="single" w:sz="6" w:space="0" w:color="auto"/>
              <w:bottom w:val="single" w:sz="6" w:space="0" w:color="auto"/>
              <w:right w:val="single" w:sz="6" w:space="0" w:color="auto"/>
            </w:tcBorders>
            <w:vAlign w:val="center"/>
          </w:tcPr>
          <w:p w:rsidR="003E51B4" w:rsidRPr="00D5287F" w:rsidRDefault="003E51B4" w:rsidP="00D5287F">
            <w:pPr>
              <w:spacing w:line="360" w:lineRule="auto"/>
              <w:jc w:val="both"/>
              <w:rPr>
                <w:sz w:val="20"/>
                <w:szCs w:val="20"/>
              </w:rPr>
            </w:pPr>
            <w:r w:rsidRPr="00D5287F">
              <w:rPr>
                <w:sz w:val="20"/>
                <w:szCs w:val="20"/>
              </w:rPr>
              <w:t>Итого внериализационные расходы</w:t>
            </w:r>
          </w:p>
        </w:tc>
        <w:tc>
          <w:tcPr>
            <w:tcW w:w="700" w:type="dxa"/>
            <w:tcBorders>
              <w:top w:val="single" w:sz="6" w:space="0" w:color="auto"/>
              <w:left w:val="single" w:sz="6" w:space="0" w:color="auto"/>
              <w:bottom w:val="single" w:sz="6" w:space="0" w:color="auto"/>
              <w:right w:val="single" w:sz="6" w:space="0" w:color="auto"/>
            </w:tcBorders>
            <w:vAlign w:val="center"/>
          </w:tcPr>
          <w:p w:rsidR="003E51B4" w:rsidRPr="00D5287F" w:rsidRDefault="003E51B4" w:rsidP="00D5287F">
            <w:pPr>
              <w:spacing w:line="360" w:lineRule="auto"/>
              <w:jc w:val="both"/>
              <w:rPr>
                <w:sz w:val="20"/>
                <w:szCs w:val="20"/>
              </w:rPr>
            </w:pPr>
            <w:r w:rsidRPr="00D5287F">
              <w:rPr>
                <w:sz w:val="20"/>
                <w:szCs w:val="20"/>
              </w:rPr>
              <w:t>63930</w:t>
            </w:r>
          </w:p>
        </w:tc>
        <w:tc>
          <w:tcPr>
            <w:tcW w:w="1133" w:type="dxa"/>
            <w:tcBorders>
              <w:top w:val="single" w:sz="6" w:space="0" w:color="auto"/>
              <w:left w:val="single" w:sz="6" w:space="0" w:color="auto"/>
              <w:bottom w:val="single" w:sz="6" w:space="0" w:color="auto"/>
              <w:right w:val="single" w:sz="6" w:space="0" w:color="auto"/>
            </w:tcBorders>
            <w:vAlign w:val="center"/>
          </w:tcPr>
          <w:p w:rsidR="003E51B4" w:rsidRPr="00D5287F" w:rsidRDefault="003E51B4" w:rsidP="00D5287F">
            <w:pPr>
              <w:spacing w:line="360" w:lineRule="auto"/>
              <w:jc w:val="both"/>
              <w:rPr>
                <w:sz w:val="20"/>
                <w:szCs w:val="20"/>
              </w:rPr>
            </w:pPr>
            <w:r w:rsidRPr="00D5287F">
              <w:rPr>
                <w:sz w:val="20"/>
                <w:szCs w:val="20"/>
              </w:rPr>
              <w:t>92031</w:t>
            </w:r>
          </w:p>
        </w:tc>
        <w:tc>
          <w:tcPr>
            <w:tcW w:w="1241" w:type="dxa"/>
            <w:tcBorders>
              <w:top w:val="single" w:sz="6" w:space="0" w:color="auto"/>
              <w:left w:val="single" w:sz="6" w:space="0" w:color="auto"/>
              <w:bottom w:val="single" w:sz="6" w:space="0" w:color="auto"/>
              <w:right w:val="single" w:sz="6" w:space="0" w:color="auto"/>
            </w:tcBorders>
            <w:vAlign w:val="center"/>
          </w:tcPr>
          <w:p w:rsidR="003E51B4" w:rsidRPr="00D5287F" w:rsidRDefault="003E51B4" w:rsidP="00D5287F">
            <w:pPr>
              <w:spacing w:line="360" w:lineRule="auto"/>
              <w:jc w:val="both"/>
              <w:rPr>
                <w:sz w:val="20"/>
                <w:szCs w:val="20"/>
              </w:rPr>
            </w:pPr>
            <w:r w:rsidRPr="00D5287F">
              <w:rPr>
                <w:sz w:val="20"/>
                <w:szCs w:val="20"/>
              </w:rPr>
              <w:t>28101</w:t>
            </w:r>
          </w:p>
        </w:tc>
        <w:tc>
          <w:tcPr>
            <w:tcW w:w="844" w:type="dxa"/>
            <w:gridSpan w:val="2"/>
            <w:tcBorders>
              <w:top w:val="single" w:sz="6" w:space="0" w:color="auto"/>
              <w:left w:val="single" w:sz="6" w:space="0" w:color="auto"/>
              <w:bottom w:val="single" w:sz="6" w:space="0" w:color="auto"/>
              <w:right w:val="single" w:sz="6" w:space="0" w:color="auto"/>
            </w:tcBorders>
            <w:vAlign w:val="center"/>
          </w:tcPr>
          <w:p w:rsidR="003E51B4" w:rsidRPr="00D5287F" w:rsidRDefault="003E51B4" w:rsidP="00D5287F">
            <w:pPr>
              <w:spacing w:line="360" w:lineRule="auto"/>
              <w:jc w:val="both"/>
              <w:rPr>
                <w:sz w:val="20"/>
                <w:szCs w:val="20"/>
              </w:rPr>
            </w:pPr>
            <w:r w:rsidRPr="00D5287F">
              <w:rPr>
                <w:sz w:val="20"/>
                <w:szCs w:val="20"/>
              </w:rPr>
              <w:t>100</w:t>
            </w:r>
          </w:p>
        </w:tc>
        <w:tc>
          <w:tcPr>
            <w:tcW w:w="845" w:type="dxa"/>
            <w:tcBorders>
              <w:top w:val="single" w:sz="6" w:space="0" w:color="auto"/>
              <w:left w:val="single" w:sz="6" w:space="0" w:color="auto"/>
              <w:bottom w:val="single" w:sz="6" w:space="0" w:color="auto"/>
              <w:right w:val="single" w:sz="6" w:space="0" w:color="auto"/>
            </w:tcBorders>
            <w:vAlign w:val="center"/>
          </w:tcPr>
          <w:p w:rsidR="003E51B4" w:rsidRPr="00D5287F" w:rsidRDefault="003E51B4" w:rsidP="00D5287F">
            <w:pPr>
              <w:spacing w:line="360" w:lineRule="auto"/>
              <w:jc w:val="both"/>
              <w:rPr>
                <w:sz w:val="20"/>
                <w:szCs w:val="20"/>
              </w:rPr>
            </w:pPr>
            <w:r w:rsidRPr="00D5287F">
              <w:rPr>
                <w:sz w:val="20"/>
                <w:szCs w:val="20"/>
              </w:rPr>
              <w:t>100</w:t>
            </w:r>
          </w:p>
        </w:tc>
        <w:tc>
          <w:tcPr>
            <w:tcW w:w="977" w:type="dxa"/>
            <w:tcBorders>
              <w:top w:val="single" w:sz="6" w:space="0" w:color="auto"/>
              <w:left w:val="single" w:sz="6" w:space="0" w:color="auto"/>
              <w:bottom w:val="single" w:sz="6" w:space="0" w:color="auto"/>
              <w:right w:val="single" w:sz="6" w:space="0" w:color="auto"/>
            </w:tcBorders>
            <w:vAlign w:val="center"/>
          </w:tcPr>
          <w:p w:rsidR="003E51B4" w:rsidRPr="00D5287F" w:rsidRDefault="003E51B4" w:rsidP="00D5287F">
            <w:pPr>
              <w:spacing w:line="360" w:lineRule="auto"/>
              <w:jc w:val="both"/>
              <w:rPr>
                <w:sz w:val="20"/>
                <w:szCs w:val="20"/>
              </w:rPr>
            </w:pPr>
            <w:r w:rsidRPr="00D5287F">
              <w:rPr>
                <w:sz w:val="20"/>
                <w:szCs w:val="20"/>
              </w:rPr>
              <w:t>0</w:t>
            </w:r>
          </w:p>
        </w:tc>
      </w:tr>
    </w:tbl>
    <w:p w:rsidR="00DC45D8" w:rsidRDefault="00DC45D8" w:rsidP="00D5287F">
      <w:pPr>
        <w:shd w:val="clear" w:color="auto" w:fill="FFFFFF"/>
        <w:autoSpaceDE w:val="0"/>
        <w:autoSpaceDN w:val="0"/>
        <w:adjustRightInd w:val="0"/>
        <w:spacing w:line="360" w:lineRule="auto"/>
        <w:ind w:firstLine="709"/>
        <w:jc w:val="both"/>
        <w:rPr>
          <w:sz w:val="28"/>
          <w:szCs w:val="28"/>
        </w:rPr>
      </w:pPr>
    </w:p>
    <w:p w:rsidR="00530DBC" w:rsidRPr="00D5287F" w:rsidRDefault="00B27F1D"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Вывод: внереализационные расходы превышают внереализационные доходы, что свидетельствует о неэффективной внереализационной деятель</w:t>
      </w:r>
      <w:r w:rsidR="00CE5F6A" w:rsidRPr="00D5287F">
        <w:rPr>
          <w:sz w:val="28"/>
          <w:szCs w:val="28"/>
        </w:rPr>
        <w:t>ности данного предприятия.</w:t>
      </w:r>
    </w:p>
    <w:p w:rsidR="00DC45D8" w:rsidRDefault="00DC45D8" w:rsidP="00D5287F">
      <w:pPr>
        <w:shd w:val="clear" w:color="auto" w:fill="FFFFFF"/>
        <w:autoSpaceDE w:val="0"/>
        <w:autoSpaceDN w:val="0"/>
        <w:adjustRightInd w:val="0"/>
        <w:spacing w:line="360" w:lineRule="auto"/>
        <w:ind w:firstLine="709"/>
        <w:jc w:val="both"/>
        <w:rPr>
          <w:sz w:val="28"/>
          <w:szCs w:val="28"/>
        </w:rPr>
      </w:pPr>
    </w:p>
    <w:p w:rsidR="00B27F1D" w:rsidRPr="00DC45D8" w:rsidRDefault="00D20B4E" w:rsidP="00DC45D8">
      <w:pPr>
        <w:shd w:val="clear" w:color="auto" w:fill="FFFFFF"/>
        <w:autoSpaceDE w:val="0"/>
        <w:autoSpaceDN w:val="0"/>
        <w:adjustRightInd w:val="0"/>
        <w:spacing w:line="360" w:lineRule="auto"/>
        <w:ind w:firstLine="709"/>
        <w:jc w:val="center"/>
        <w:rPr>
          <w:b/>
          <w:sz w:val="28"/>
          <w:szCs w:val="28"/>
        </w:rPr>
      </w:pPr>
      <w:r w:rsidRPr="00DC45D8">
        <w:rPr>
          <w:b/>
          <w:sz w:val="28"/>
          <w:szCs w:val="28"/>
        </w:rPr>
        <w:t>2.6 Выводы по главе 2</w:t>
      </w:r>
      <w:r w:rsidR="00B27F1D" w:rsidRPr="00DC45D8">
        <w:rPr>
          <w:b/>
          <w:sz w:val="28"/>
          <w:szCs w:val="28"/>
        </w:rPr>
        <w:t>.</w:t>
      </w:r>
    </w:p>
    <w:p w:rsidR="00DC45D8" w:rsidRDefault="00DC45D8" w:rsidP="00D5287F">
      <w:pPr>
        <w:shd w:val="clear" w:color="auto" w:fill="FFFFFF"/>
        <w:autoSpaceDE w:val="0"/>
        <w:autoSpaceDN w:val="0"/>
        <w:adjustRightInd w:val="0"/>
        <w:spacing w:line="360" w:lineRule="auto"/>
        <w:ind w:firstLine="709"/>
        <w:jc w:val="both"/>
        <w:rPr>
          <w:sz w:val="28"/>
          <w:szCs w:val="28"/>
        </w:rPr>
      </w:pPr>
    </w:p>
    <w:p w:rsidR="00B27F1D" w:rsidRPr="00D5287F" w:rsidRDefault="00B27F1D" w:rsidP="00D5287F">
      <w:pPr>
        <w:shd w:val="clear" w:color="auto" w:fill="FFFFFF"/>
        <w:autoSpaceDE w:val="0"/>
        <w:autoSpaceDN w:val="0"/>
        <w:adjustRightInd w:val="0"/>
        <w:spacing w:line="360" w:lineRule="auto"/>
        <w:ind w:firstLine="709"/>
        <w:jc w:val="both"/>
        <w:rPr>
          <w:sz w:val="28"/>
          <w:szCs w:val="28"/>
        </w:rPr>
      </w:pPr>
      <w:r w:rsidRPr="00D5287F">
        <w:rPr>
          <w:sz w:val="28"/>
          <w:szCs w:val="28"/>
        </w:rPr>
        <w:t>Исходя из результатов анализа состава и динамики прибыли предприятия и анализа прочих финансовых доходов и расходов видно, что основной размер прибыли предприятия зависит от объема реализованной продукции. Необходимо более эффективно развиват</w:t>
      </w:r>
      <w:r w:rsidR="005F61B8" w:rsidRPr="00D5287F">
        <w:rPr>
          <w:sz w:val="28"/>
          <w:szCs w:val="28"/>
        </w:rPr>
        <w:t>ь операционную и внереализацион</w:t>
      </w:r>
      <w:r w:rsidRPr="00D5287F">
        <w:rPr>
          <w:sz w:val="28"/>
          <w:szCs w:val="28"/>
        </w:rPr>
        <w:t>ную деятельность предприятия.</w:t>
      </w:r>
    </w:p>
    <w:p w:rsidR="00B27F1D" w:rsidRPr="00D5287F" w:rsidRDefault="00B27F1D" w:rsidP="00D5287F">
      <w:pPr>
        <w:shd w:val="clear" w:color="auto" w:fill="FFFFFF"/>
        <w:autoSpaceDE w:val="0"/>
        <w:autoSpaceDN w:val="0"/>
        <w:adjustRightInd w:val="0"/>
        <w:spacing w:line="360" w:lineRule="auto"/>
        <w:ind w:firstLine="709"/>
        <w:jc w:val="both"/>
        <w:rPr>
          <w:sz w:val="28"/>
          <w:szCs w:val="28"/>
        </w:rPr>
      </w:pPr>
      <w:r w:rsidRPr="00D5287F">
        <w:rPr>
          <w:sz w:val="28"/>
          <w:szCs w:val="28"/>
        </w:rPr>
        <w:t>Необходимо увеличить качество прибыли от основной деятельности за счет роста объема продаж, снижением себестоимости продукции.</w:t>
      </w:r>
    </w:p>
    <w:p w:rsidR="00B27F1D" w:rsidRPr="00D5287F" w:rsidRDefault="00B27F1D" w:rsidP="00D5287F">
      <w:pPr>
        <w:shd w:val="clear" w:color="auto" w:fill="FFFFFF"/>
        <w:spacing w:line="360" w:lineRule="auto"/>
        <w:ind w:firstLine="709"/>
        <w:jc w:val="both"/>
        <w:rPr>
          <w:sz w:val="28"/>
          <w:szCs w:val="28"/>
        </w:rPr>
      </w:pPr>
      <w:r w:rsidRPr="00D5287F">
        <w:rPr>
          <w:sz w:val="28"/>
          <w:szCs w:val="28"/>
        </w:rPr>
        <w:t>Увеличение цены положительно влияет на прибыль предприятия и рентабельность, Анализируя табл. 1.4 можно сделать вывод, что прибыль увеличилась в основном за счет изменения цены по всем видам продукции. В общей картине, даже увеличение себестоимости по всем видам выпускаемой продукции в сумме не повлекло снижения прибыли. Необходимо увеличить рентабельность за счет уменьшения себестоимости и увеличения удельного веса более рентабельных видов продукции в общем объеме реализации, ростом объема продаж, снижением себестоимости продукции. Низкое каче</w:t>
      </w:r>
      <w:r w:rsidRPr="00D5287F">
        <w:rPr>
          <w:sz w:val="28"/>
          <w:szCs w:val="28"/>
        </w:rPr>
        <w:softHyphen/>
        <w:t>ство прибыли характеризуется ростом цен на продукцию без увеличения фи</w:t>
      </w:r>
      <w:r w:rsidRPr="00D5287F">
        <w:rPr>
          <w:sz w:val="28"/>
          <w:szCs w:val="28"/>
        </w:rPr>
        <w:softHyphen/>
        <w:t>зического объема продаж и сни</w:t>
      </w:r>
      <w:r w:rsidR="007544D1" w:rsidRPr="00D5287F">
        <w:rPr>
          <w:sz w:val="28"/>
          <w:szCs w:val="28"/>
        </w:rPr>
        <w:t>жения затрат на рубль продукции.</w:t>
      </w:r>
    </w:p>
    <w:p w:rsidR="00530DBC" w:rsidRPr="00DC45D8" w:rsidRDefault="00DC45D8" w:rsidP="00DC45D8">
      <w:pPr>
        <w:shd w:val="clear" w:color="auto" w:fill="FFFFFF"/>
        <w:spacing w:line="360" w:lineRule="auto"/>
        <w:ind w:firstLine="709"/>
        <w:jc w:val="center"/>
        <w:rPr>
          <w:b/>
          <w:sz w:val="28"/>
          <w:szCs w:val="32"/>
        </w:rPr>
      </w:pPr>
      <w:r>
        <w:rPr>
          <w:sz w:val="28"/>
          <w:szCs w:val="28"/>
        </w:rPr>
        <w:br w:type="page"/>
      </w:r>
      <w:r w:rsidR="00D20B4E" w:rsidRPr="00DC45D8">
        <w:rPr>
          <w:b/>
          <w:sz w:val="28"/>
          <w:szCs w:val="32"/>
        </w:rPr>
        <w:t>3</w:t>
      </w:r>
      <w:r w:rsidR="00530DBC" w:rsidRPr="00DC45D8">
        <w:rPr>
          <w:b/>
          <w:sz w:val="28"/>
          <w:szCs w:val="32"/>
        </w:rPr>
        <w:t>. Анализ финансового состояния предприятия</w:t>
      </w:r>
    </w:p>
    <w:p w:rsidR="00DC45D8" w:rsidRPr="00DC45D8" w:rsidRDefault="00DC45D8" w:rsidP="00DC45D8">
      <w:pPr>
        <w:shd w:val="clear" w:color="auto" w:fill="FFFFFF"/>
        <w:spacing w:line="360" w:lineRule="auto"/>
        <w:ind w:firstLine="709"/>
        <w:jc w:val="center"/>
        <w:rPr>
          <w:b/>
          <w:sz w:val="28"/>
          <w:szCs w:val="32"/>
        </w:rPr>
      </w:pPr>
    </w:p>
    <w:p w:rsidR="00530DBC" w:rsidRPr="00DC45D8" w:rsidRDefault="00D20B4E" w:rsidP="00DC45D8">
      <w:pPr>
        <w:shd w:val="clear" w:color="auto" w:fill="FFFFFF"/>
        <w:spacing w:line="360" w:lineRule="auto"/>
        <w:ind w:firstLine="709"/>
        <w:jc w:val="center"/>
        <w:rPr>
          <w:b/>
          <w:sz w:val="28"/>
          <w:szCs w:val="32"/>
        </w:rPr>
      </w:pPr>
      <w:r w:rsidRPr="00DC45D8">
        <w:rPr>
          <w:b/>
          <w:sz w:val="28"/>
          <w:szCs w:val="32"/>
        </w:rPr>
        <w:t>3</w:t>
      </w:r>
      <w:r w:rsidR="00530DBC" w:rsidRPr="00DC45D8">
        <w:rPr>
          <w:b/>
          <w:sz w:val="28"/>
          <w:szCs w:val="32"/>
        </w:rPr>
        <w:t>.1. Понятие, значение и задачи анализа финансового состояния предприятия</w:t>
      </w:r>
      <w:r w:rsidR="007544D1" w:rsidRPr="00DC45D8">
        <w:rPr>
          <w:b/>
          <w:sz w:val="28"/>
          <w:szCs w:val="32"/>
        </w:rPr>
        <w:t xml:space="preserve">  </w:t>
      </w:r>
      <w:r w:rsidR="00530DBC" w:rsidRPr="00DC45D8">
        <w:rPr>
          <w:b/>
          <w:sz w:val="28"/>
          <w:szCs w:val="32"/>
        </w:rPr>
        <w:t>и его финансовой устойчивости</w:t>
      </w:r>
      <w:r w:rsidR="007544D1" w:rsidRPr="00DC45D8">
        <w:rPr>
          <w:b/>
          <w:sz w:val="28"/>
          <w:szCs w:val="32"/>
        </w:rPr>
        <w:t>.</w:t>
      </w:r>
    </w:p>
    <w:p w:rsidR="007544D1" w:rsidRPr="00D5287F" w:rsidRDefault="007544D1" w:rsidP="00D5287F">
      <w:pPr>
        <w:shd w:val="clear" w:color="auto" w:fill="FFFFFF"/>
        <w:spacing w:line="360" w:lineRule="auto"/>
        <w:ind w:firstLine="709"/>
        <w:jc w:val="both"/>
        <w:rPr>
          <w:sz w:val="28"/>
          <w:szCs w:val="32"/>
        </w:rPr>
      </w:pPr>
    </w:p>
    <w:p w:rsidR="00530DBC" w:rsidRPr="00D5287F" w:rsidRDefault="00530DBC" w:rsidP="00D5287F">
      <w:pPr>
        <w:spacing w:line="360" w:lineRule="auto"/>
        <w:ind w:firstLine="709"/>
        <w:jc w:val="both"/>
        <w:rPr>
          <w:sz w:val="28"/>
          <w:szCs w:val="28"/>
        </w:rPr>
      </w:pPr>
      <w:r w:rsidRPr="00D5287F">
        <w:rPr>
          <w:sz w:val="28"/>
          <w:szCs w:val="28"/>
        </w:rPr>
        <w:t>В процессе операционной, инвестиционной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 финансовое состояние предприятия, внешним проявлением которого выступает платежеспособность.</w:t>
      </w:r>
    </w:p>
    <w:p w:rsidR="00530DBC" w:rsidRPr="00D5287F" w:rsidRDefault="00530DBC" w:rsidP="00D5287F">
      <w:pPr>
        <w:spacing w:line="360" w:lineRule="auto"/>
        <w:ind w:firstLine="709"/>
        <w:jc w:val="both"/>
        <w:rPr>
          <w:sz w:val="28"/>
          <w:szCs w:val="28"/>
        </w:rPr>
      </w:pPr>
      <w:r w:rsidRPr="00D5287F">
        <w:rPr>
          <w:sz w:val="28"/>
          <w:szCs w:val="28"/>
        </w:rPr>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w:t>
      </w:r>
      <w:r w:rsidR="007544D1" w:rsidRPr="00D5287F">
        <w:rPr>
          <w:sz w:val="28"/>
          <w:szCs w:val="28"/>
        </w:rPr>
        <w:t>ть на расширенной основе, пе</w:t>
      </w:r>
      <w:r w:rsidRPr="00D5287F">
        <w:rPr>
          <w:sz w:val="28"/>
          <w:szCs w:val="28"/>
        </w:rPr>
        <w:t>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530DBC" w:rsidRPr="00D5287F" w:rsidRDefault="00530DBC" w:rsidP="00D5287F">
      <w:pPr>
        <w:spacing w:line="360" w:lineRule="auto"/>
        <w:ind w:firstLine="709"/>
        <w:jc w:val="both"/>
        <w:rPr>
          <w:sz w:val="28"/>
          <w:szCs w:val="28"/>
        </w:rPr>
      </w:pPr>
      <w:r w:rsidRPr="00D5287F">
        <w:rPr>
          <w:sz w:val="28"/>
          <w:szCs w:val="28"/>
        </w:rPr>
        <w:t xml:space="preserve">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гарантирующее его платежеспособность и инвестиционную привлекательность в долгосрочной перспективе в границах допустимого уровня риска. Основные задачи анализа: </w:t>
      </w:r>
    </w:p>
    <w:p w:rsidR="00530DBC" w:rsidRPr="00D5287F" w:rsidRDefault="00530DBC" w:rsidP="00D5287F">
      <w:pPr>
        <w:spacing w:line="360" w:lineRule="auto"/>
        <w:ind w:firstLine="709"/>
        <w:jc w:val="both"/>
        <w:rPr>
          <w:sz w:val="28"/>
          <w:szCs w:val="28"/>
        </w:rPr>
      </w:pPr>
      <w:r w:rsidRPr="00D5287F">
        <w:rPr>
          <w:sz w:val="28"/>
          <w:szCs w:val="28"/>
        </w:rPr>
        <w:t>1. Своевременная и объективная диагностика финансового состояния предприятия, установление его «болевых точек» и изучение причин их образования.</w:t>
      </w:r>
    </w:p>
    <w:p w:rsidR="00530DBC" w:rsidRPr="00D5287F" w:rsidRDefault="00530DBC" w:rsidP="00D5287F">
      <w:pPr>
        <w:spacing w:line="360" w:lineRule="auto"/>
        <w:ind w:firstLine="709"/>
        <w:jc w:val="both"/>
        <w:rPr>
          <w:sz w:val="28"/>
          <w:szCs w:val="28"/>
        </w:rPr>
      </w:pPr>
      <w:r w:rsidRPr="00D5287F">
        <w:rPr>
          <w:sz w:val="28"/>
          <w:szCs w:val="28"/>
        </w:rPr>
        <w:t>2. Поиск резервов улучшения финансового состояния предприятия, его платежеспособности и финансовой устойчивости.</w:t>
      </w:r>
    </w:p>
    <w:p w:rsidR="00530DBC" w:rsidRPr="00D5287F" w:rsidRDefault="00530DBC" w:rsidP="00D5287F">
      <w:pPr>
        <w:spacing w:line="360" w:lineRule="auto"/>
        <w:ind w:firstLine="709"/>
        <w:jc w:val="both"/>
        <w:rPr>
          <w:sz w:val="28"/>
          <w:szCs w:val="28"/>
        </w:rPr>
      </w:pPr>
      <w:r w:rsidRPr="00D5287F">
        <w:rPr>
          <w:sz w:val="28"/>
          <w:szCs w:val="28"/>
        </w:rPr>
        <w:t>3. Разработка конкретных рекомендаций, направленных на более эффективное использование финансовых ресурсов и укрепление финансового состояния предприятия.</w:t>
      </w:r>
    </w:p>
    <w:p w:rsidR="00530DBC" w:rsidRPr="00D5287F" w:rsidRDefault="00530DBC" w:rsidP="00D5287F">
      <w:pPr>
        <w:spacing w:line="360" w:lineRule="auto"/>
        <w:ind w:firstLine="709"/>
        <w:jc w:val="both"/>
        <w:rPr>
          <w:sz w:val="28"/>
          <w:szCs w:val="28"/>
        </w:rPr>
      </w:pPr>
      <w:r w:rsidRPr="00D5287F">
        <w:rPr>
          <w:sz w:val="28"/>
          <w:szCs w:val="28"/>
        </w:rPr>
        <w:t>4. Прогнозирование возможных финансовых результатов и разработка моделей финансового состояния при разнообразных вариантах использования ресурсов.</w:t>
      </w:r>
    </w:p>
    <w:p w:rsidR="00DC45D8" w:rsidRDefault="00DC45D8" w:rsidP="00D5287F">
      <w:pPr>
        <w:shd w:val="clear" w:color="auto" w:fill="FFFFFF"/>
        <w:autoSpaceDE w:val="0"/>
        <w:autoSpaceDN w:val="0"/>
        <w:adjustRightInd w:val="0"/>
        <w:spacing w:line="360" w:lineRule="auto"/>
        <w:ind w:firstLine="709"/>
        <w:jc w:val="both"/>
        <w:rPr>
          <w:sz w:val="28"/>
          <w:szCs w:val="32"/>
        </w:rPr>
      </w:pPr>
    </w:p>
    <w:p w:rsidR="00DC45D8" w:rsidRPr="00DC45D8" w:rsidRDefault="00D20B4E" w:rsidP="00DC45D8">
      <w:pPr>
        <w:shd w:val="clear" w:color="auto" w:fill="FFFFFF"/>
        <w:autoSpaceDE w:val="0"/>
        <w:autoSpaceDN w:val="0"/>
        <w:adjustRightInd w:val="0"/>
        <w:spacing w:line="360" w:lineRule="auto"/>
        <w:ind w:firstLine="709"/>
        <w:jc w:val="center"/>
        <w:rPr>
          <w:b/>
          <w:sz w:val="28"/>
          <w:szCs w:val="28"/>
        </w:rPr>
      </w:pPr>
      <w:r w:rsidRPr="00DC45D8">
        <w:rPr>
          <w:b/>
          <w:sz w:val="28"/>
          <w:szCs w:val="32"/>
        </w:rPr>
        <w:t>3</w:t>
      </w:r>
      <w:r w:rsidR="00530DBC" w:rsidRPr="00DC45D8">
        <w:rPr>
          <w:b/>
          <w:sz w:val="28"/>
          <w:szCs w:val="32"/>
        </w:rPr>
        <w:t>.2. Анализ источников формирования капитала предприятия</w:t>
      </w:r>
      <w:r w:rsidR="007544D1" w:rsidRPr="00DC45D8">
        <w:rPr>
          <w:b/>
          <w:sz w:val="28"/>
          <w:szCs w:val="32"/>
        </w:rPr>
        <w:t>.</w:t>
      </w:r>
    </w:p>
    <w:p w:rsidR="00DC45D8" w:rsidRDefault="00DC45D8" w:rsidP="00D5287F">
      <w:pPr>
        <w:shd w:val="clear" w:color="auto" w:fill="FFFFFF"/>
        <w:autoSpaceDE w:val="0"/>
        <w:autoSpaceDN w:val="0"/>
        <w:adjustRightInd w:val="0"/>
        <w:spacing w:line="360" w:lineRule="auto"/>
        <w:ind w:firstLine="709"/>
        <w:jc w:val="both"/>
        <w:rPr>
          <w:sz w:val="28"/>
          <w:szCs w:val="28"/>
        </w:rPr>
      </w:pPr>
    </w:p>
    <w:p w:rsidR="00530DBC" w:rsidRPr="00D5287F" w:rsidRDefault="00530DBC" w:rsidP="00D5287F">
      <w:pPr>
        <w:shd w:val="clear" w:color="auto" w:fill="FFFFFF"/>
        <w:autoSpaceDE w:val="0"/>
        <w:autoSpaceDN w:val="0"/>
        <w:adjustRightInd w:val="0"/>
        <w:spacing w:line="360" w:lineRule="auto"/>
        <w:ind w:firstLine="709"/>
        <w:jc w:val="both"/>
        <w:rPr>
          <w:sz w:val="28"/>
        </w:rPr>
      </w:pPr>
      <w:r w:rsidRPr="00D5287F">
        <w:rPr>
          <w:sz w:val="28"/>
          <w:szCs w:val="28"/>
        </w:rPr>
        <w:t>Руководство предприятия должно иметь четкое представление, за счет каких источников ресурсов оно будет осуществлять свою деятельность и в какие сферы деятельности будет вкладывать свой капитал. Забота об обеспе</w:t>
      </w:r>
      <w:r w:rsidRPr="00D5287F">
        <w:rPr>
          <w:sz w:val="28"/>
          <w:szCs w:val="28"/>
        </w:rPr>
        <w:softHyphen/>
        <w:t>чении бизнеса необходимыми финансовыми ресурсами является ключевым моментом в деятельности любого предприятия.</w:t>
      </w:r>
    </w:p>
    <w:p w:rsidR="00530DBC" w:rsidRPr="00D5287F" w:rsidRDefault="00530DBC" w:rsidP="00D5287F">
      <w:pPr>
        <w:shd w:val="clear" w:color="auto" w:fill="FFFFFF"/>
        <w:autoSpaceDE w:val="0"/>
        <w:autoSpaceDN w:val="0"/>
        <w:adjustRightInd w:val="0"/>
        <w:spacing w:line="360" w:lineRule="auto"/>
        <w:ind w:firstLine="709"/>
        <w:jc w:val="both"/>
        <w:rPr>
          <w:sz w:val="28"/>
        </w:rPr>
      </w:pPr>
      <w:r w:rsidRPr="00D5287F">
        <w:rPr>
          <w:sz w:val="28"/>
          <w:szCs w:val="28"/>
        </w:rPr>
        <w:t>Капитал - это средства, которыми располагает субъект хозяйствования для осуществления своей деятельности с целью получения прибыли.</w:t>
      </w:r>
    </w:p>
    <w:p w:rsidR="007544D1"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Таблица 3</w:t>
      </w:r>
      <w:r w:rsidR="00530DBC" w:rsidRPr="00D5287F">
        <w:rPr>
          <w:sz w:val="28"/>
          <w:szCs w:val="28"/>
        </w:rPr>
        <w:t>.1</w:t>
      </w:r>
    </w:p>
    <w:p w:rsidR="00530DBC" w:rsidRDefault="00530DBC" w:rsidP="00D5287F">
      <w:pPr>
        <w:shd w:val="clear" w:color="auto" w:fill="FFFFFF"/>
        <w:autoSpaceDE w:val="0"/>
        <w:autoSpaceDN w:val="0"/>
        <w:adjustRightInd w:val="0"/>
        <w:spacing w:line="360" w:lineRule="auto"/>
        <w:ind w:firstLine="709"/>
        <w:jc w:val="both"/>
        <w:rPr>
          <w:sz w:val="28"/>
        </w:rPr>
      </w:pPr>
      <w:r w:rsidRPr="00D5287F">
        <w:rPr>
          <w:sz w:val="28"/>
          <w:szCs w:val="28"/>
        </w:rPr>
        <w:t>Динамика структуры собственного капитала</w:t>
      </w:r>
    </w:p>
    <w:p w:rsidR="00DC45D8" w:rsidRPr="00D5287F" w:rsidRDefault="00DC45D8" w:rsidP="00D5287F">
      <w:pPr>
        <w:shd w:val="clear" w:color="auto" w:fill="FFFFFF"/>
        <w:autoSpaceDE w:val="0"/>
        <w:autoSpaceDN w:val="0"/>
        <w:adjustRightInd w:val="0"/>
        <w:spacing w:line="360" w:lineRule="auto"/>
        <w:ind w:firstLine="709"/>
        <w:jc w:val="both"/>
        <w:rPr>
          <w:sz w:val="28"/>
        </w:rPr>
      </w:pPr>
    </w:p>
    <w:tbl>
      <w:tblPr>
        <w:tblW w:w="9811" w:type="dxa"/>
        <w:tblInd w:w="40" w:type="dxa"/>
        <w:tblLayout w:type="fixed"/>
        <w:tblCellMar>
          <w:left w:w="40" w:type="dxa"/>
          <w:right w:w="40" w:type="dxa"/>
        </w:tblCellMar>
        <w:tblLook w:val="0000" w:firstRow="0" w:lastRow="0" w:firstColumn="0" w:lastColumn="0" w:noHBand="0" w:noVBand="0"/>
      </w:tblPr>
      <w:tblGrid>
        <w:gridCol w:w="4195"/>
        <w:gridCol w:w="1327"/>
        <w:gridCol w:w="1138"/>
        <w:gridCol w:w="720"/>
        <w:gridCol w:w="822"/>
        <w:gridCol w:w="27"/>
        <w:gridCol w:w="1555"/>
        <w:gridCol w:w="27"/>
      </w:tblGrid>
      <w:tr w:rsidR="007544D1" w:rsidRPr="00D5287F">
        <w:trPr>
          <w:trHeight w:val="298"/>
        </w:trPr>
        <w:tc>
          <w:tcPr>
            <w:tcW w:w="4195" w:type="dxa"/>
            <w:vMerge w:val="restart"/>
            <w:tcBorders>
              <w:top w:val="single" w:sz="6" w:space="0" w:color="auto"/>
              <w:left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Источник капитала</w:t>
            </w:r>
          </w:p>
        </w:tc>
        <w:tc>
          <w:tcPr>
            <w:tcW w:w="2465" w:type="dxa"/>
            <w:gridSpan w:val="2"/>
            <w:tcBorders>
              <w:top w:val="single" w:sz="6" w:space="0" w:color="auto"/>
              <w:left w:val="single" w:sz="6" w:space="0" w:color="auto"/>
              <w:bottom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Сумма</w:t>
            </w:r>
          </w:p>
        </w:tc>
        <w:tc>
          <w:tcPr>
            <w:tcW w:w="3151" w:type="dxa"/>
            <w:gridSpan w:val="5"/>
            <w:tcBorders>
              <w:top w:val="single" w:sz="6" w:space="0" w:color="auto"/>
              <w:left w:val="single" w:sz="6" w:space="0" w:color="auto"/>
              <w:bottom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Структура капитала %</w:t>
            </w:r>
          </w:p>
        </w:tc>
      </w:tr>
      <w:tr w:rsidR="007544D1" w:rsidRPr="00D5287F">
        <w:trPr>
          <w:trHeight w:val="278"/>
        </w:trPr>
        <w:tc>
          <w:tcPr>
            <w:tcW w:w="4195" w:type="dxa"/>
            <w:vMerge/>
            <w:tcBorders>
              <w:left w:val="single" w:sz="6" w:space="0" w:color="auto"/>
              <w:bottom w:val="single" w:sz="6" w:space="0" w:color="auto"/>
              <w:right w:val="single" w:sz="6" w:space="0" w:color="auto"/>
            </w:tcBorders>
          </w:tcPr>
          <w:p w:rsidR="007544D1" w:rsidRPr="00DC45D8" w:rsidRDefault="007544D1" w:rsidP="00DC45D8">
            <w:pPr>
              <w:autoSpaceDE w:val="0"/>
              <w:autoSpaceDN w:val="0"/>
              <w:adjustRightInd w:val="0"/>
              <w:spacing w:line="360" w:lineRule="auto"/>
              <w:jc w:val="both"/>
              <w:rPr>
                <w:sz w:val="20"/>
                <w:szCs w:val="20"/>
              </w:rPr>
            </w:pPr>
          </w:p>
        </w:tc>
        <w:tc>
          <w:tcPr>
            <w:tcW w:w="1327" w:type="dxa"/>
            <w:tcBorders>
              <w:top w:val="single" w:sz="6" w:space="0" w:color="auto"/>
              <w:left w:val="single" w:sz="6" w:space="0" w:color="auto"/>
              <w:bottom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н.г.</w:t>
            </w:r>
          </w:p>
        </w:tc>
        <w:tc>
          <w:tcPr>
            <w:tcW w:w="1138" w:type="dxa"/>
            <w:tcBorders>
              <w:top w:val="single" w:sz="6" w:space="0" w:color="auto"/>
              <w:left w:val="single" w:sz="6" w:space="0" w:color="auto"/>
              <w:bottom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к. г.</w:t>
            </w:r>
          </w:p>
        </w:tc>
        <w:tc>
          <w:tcPr>
            <w:tcW w:w="720" w:type="dxa"/>
            <w:tcBorders>
              <w:top w:val="single" w:sz="6" w:space="0" w:color="auto"/>
              <w:left w:val="single" w:sz="6" w:space="0" w:color="auto"/>
              <w:bottom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н.г.</w:t>
            </w:r>
          </w:p>
        </w:tc>
        <w:tc>
          <w:tcPr>
            <w:tcW w:w="849" w:type="dxa"/>
            <w:gridSpan w:val="2"/>
            <w:tcBorders>
              <w:top w:val="single" w:sz="6" w:space="0" w:color="auto"/>
              <w:left w:val="single" w:sz="6" w:space="0" w:color="auto"/>
              <w:bottom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к. г.</w:t>
            </w:r>
          </w:p>
        </w:tc>
        <w:tc>
          <w:tcPr>
            <w:tcW w:w="1582" w:type="dxa"/>
            <w:gridSpan w:val="2"/>
            <w:tcBorders>
              <w:top w:val="single" w:sz="6" w:space="0" w:color="auto"/>
              <w:left w:val="single" w:sz="6" w:space="0" w:color="auto"/>
              <w:bottom w:val="single" w:sz="6" w:space="0" w:color="auto"/>
              <w:right w:val="single" w:sz="6" w:space="0" w:color="auto"/>
            </w:tcBorders>
          </w:tcPr>
          <w:p w:rsidR="007544D1" w:rsidRPr="00DC45D8" w:rsidRDefault="007544D1" w:rsidP="00DC45D8">
            <w:pPr>
              <w:shd w:val="clear" w:color="auto" w:fill="FFFFFF"/>
              <w:autoSpaceDE w:val="0"/>
              <w:autoSpaceDN w:val="0"/>
              <w:adjustRightInd w:val="0"/>
              <w:spacing w:line="360" w:lineRule="auto"/>
              <w:jc w:val="both"/>
              <w:rPr>
                <w:sz w:val="20"/>
                <w:szCs w:val="20"/>
              </w:rPr>
            </w:pPr>
            <w:r w:rsidRPr="00DC45D8">
              <w:rPr>
                <w:sz w:val="20"/>
                <w:szCs w:val="20"/>
              </w:rPr>
              <w:t>отклонение</w:t>
            </w:r>
          </w:p>
        </w:tc>
      </w:tr>
      <w:tr w:rsidR="00530DBC" w:rsidRPr="00D5287F">
        <w:trPr>
          <w:trHeight w:val="298"/>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Уставный капитал</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700 000</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700 000</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96,92</w:t>
            </w:r>
          </w:p>
        </w:tc>
        <w:tc>
          <w:tcPr>
            <w:tcW w:w="849"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96,681</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-0,25</w:t>
            </w:r>
          </w:p>
        </w:tc>
      </w:tr>
      <w:tr w:rsidR="00530DBC" w:rsidRPr="00D5287F">
        <w:trPr>
          <w:trHeight w:val="288"/>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Добавочный капитал</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c>
          <w:tcPr>
            <w:tcW w:w="849"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r>
      <w:tr w:rsidR="00530DBC" w:rsidRPr="00D5287F">
        <w:trPr>
          <w:gridAfter w:val="1"/>
          <w:wAfter w:w="27" w:type="dxa"/>
          <w:trHeight w:val="278"/>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Резервный капитал</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1 112</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1 112</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0,15</w:t>
            </w:r>
          </w:p>
        </w:tc>
        <w:tc>
          <w:tcPr>
            <w:tcW w:w="822"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 0,15</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r>
      <w:tr w:rsidR="00530DBC" w:rsidRPr="00D5287F">
        <w:trPr>
          <w:gridAfter w:val="1"/>
          <w:wAfter w:w="27" w:type="dxa"/>
          <w:trHeight w:val="288"/>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Фонд накопления</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0,00 ,</w:t>
            </w:r>
          </w:p>
        </w:tc>
        <w:tc>
          <w:tcPr>
            <w:tcW w:w="822"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r>
      <w:tr w:rsidR="00530DBC" w:rsidRPr="00D5287F">
        <w:trPr>
          <w:gridAfter w:val="1"/>
          <w:wAfter w:w="27" w:type="dxa"/>
          <w:trHeight w:val="288"/>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Фонд социальной сферы</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c>
          <w:tcPr>
            <w:tcW w:w="822"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r>
      <w:tr w:rsidR="00530DBC" w:rsidRPr="00D5287F" w:rsidTr="00DC45D8">
        <w:trPr>
          <w:gridAfter w:val="1"/>
          <w:wAfter w:w="27" w:type="dxa"/>
          <w:trHeight w:val="371"/>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Целевые финансирование я поступления</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c>
          <w:tcPr>
            <w:tcW w:w="822"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0,00</w:t>
            </w:r>
          </w:p>
        </w:tc>
      </w:tr>
      <w:tr w:rsidR="00530DBC" w:rsidRPr="00D5287F">
        <w:trPr>
          <w:gridAfter w:val="1"/>
          <w:wAfter w:w="27" w:type="dxa"/>
          <w:trHeight w:val="288"/>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Нераспределенная прибыль</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21 122</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22 955</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2,92</w:t>
            </w:r>
          </w:p>
        </w:tc>
        <w:tc>
          <w:tcPr>
            <w:tcW w:w="822"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3,17</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0,25</w:t>
            </w:r>
          </w:p>
        </w:tc>
      </w:tr>
      <w:tr w:rsidR="00530DBC" w:rsidRPr="00D5287F">
        <w:trPr>
          <w:gridAfter w:val="1"/>
          <w:wAfter w:w="27" w:type="dxa"/>
          <w:trHeight w:val="298"/>
        </w:trPr>
        <w:tc>
          <w:tcPr>
            <w:tcW w:w="4195"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ИТОГО</w:t>
            </w:r>
          </w:p>
        </w:tc>
        <w:tc>
          <w:tcPr>
            <w:tcW w:w="1327"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722 234</w:t>
            </w:r>
          </w:p>
        </w:tc>
        <w:tc>
          <w:tcPr>
            <w:tcW w:w="1138"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724 067</w:t>
            </w:r>
          </w:p>
        </w:tc>
        <w:tc>
          <w:tcPr>
            <w:tcW w:w="720"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100</w:t>
            </w:r>
          </w:p>
        </w:tc>
        <w:tc>
          <w:tcPr>
            <w:tcW w:w="822" w:type="dxa"/>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r w:rsidRPr="00DC45D8">
              <w:rPr>
                <w:sz w:val="20"/>
                <w:szCs w:val="20"/>
              </w:rPr>
              <w:t>100</w:t>
            </w:r>
          </w:p>
        </w:tc>
        <w:tc>
          <w:tcPr>
            <w:tcW w:w="1582" w:type="dxa"/>
            <w:gridSpan w:val="2"/>
            <w:tcBorders>
              <w:top w:val="single" w:sz="6" w:space="0" w:color="auto"/>
              <w:left w:val="single" w:sz="6" w:space="0" w:color="auto"/>
              <w:bottom w:val="single" w:sz="6" w:space="0" w:color="auto"/>
              <w:right w:val="single" w:sz="6" w:space="0" w:color="auto"/>
            </w:tcBorders>
          </w:tcPr>
          <w:p w:rsidR="00530DBC" w:rsidRPr="00DC45D8" w:rsidRDefault="00530DBC" w:rsidP="00DC45D8">
            <w:pPr>
              <w:shd w:val="clear" w:color="auto" w:fill="FFFFFF"/>
              <w:autoSpaceDE w:val="0"/>
              <w:autoSpaceDN w:val="0"/>
              <w:adjustRightInd w:val="0"/>
              <w:spacing w:line="360" w:lineRule="auto"/>
              <w:jc w:val="both"/>
              <w:rPr>
                <w:sz w:val="20"/>
                <w:szCs w:val="20"/>
              </w:rPr>
            </w:pPr>
          </w:p>
        </w:tc>
      </w:tr>
    </w:tbl>
    <w:p w:rsidR="00DC45D8" w:rsidRDefault="00DC45D8" w:rsidP="00D5287F">
      <w:pPr>
        <w:shd w:val="clear" w:color="auto" w:fill="FFFFFF"/>
        <w:autoSpaceDE w:val="0"/>
        <w:autoSpaceDN w:val="0"/>
        <w:adjustRightInd w:val="0"/>
        <w:spacing w:line="360" w:lineRule="auto"/>
        <w:ind w:firstLine="709"/>
        <w:jc w:val="both"/>
        <w:rPr>
          <w:sz w:val="28"/>
          <w:szCs w:val="28"/>
        </w:rPr>
      </w:pPr>
    </w:p>
    <w:p w:rsidR="007544D1" w:rsidRPr="00D5287F" w:rsidRDefault="00D20B4E" w:rsidP="00D5287F">
      <w:pPr>
        <w:shd w:val="clear" w:color="auto" w:fill="FFFFFF"/>
        <w:autoSpaceDE w:val="0"/>
        <w:autoSpaceDN w:val="0"/>
        <w:adjustRightInd w:val="0"/>
        <w:spacing w:line="360" w:lineRule="auto"/>
        <w:ind w:firstLine="709"/>
        <w:jc w:val="both"/>
        <w:rPr>
          <w:sz w:val="28"/>
        </w:rPr>
      </w:pPr>
      <w:r w:rsidRPr="00D5287F">
        <w:rPr>
          <w:sz w:val="28"/>
          <w:szCs w:val="28"/>
        </w:rPr>
        <w:t>Вывод: из таблицы 3</w:t>
      </w:r>
      <w:r w:rsidR="00530DBC" w:rsidRPr="00D5287F">
        <w:rPr>
          <w:sz w:val="28"/>
          <w:szCs w:val="28"/>
        </w:rPr>
        <w:t>.1 видно, что основная доля собственного капитала состоит из уставного капитала (96,98% к концу отчетного года) и не значи</w:t>
      </w:r>
      <w:r w:rsidR="00530DBC" w:rsidRPr="00D5287F">
        <w:rPr>
          <w:sz w:val="28"/>
          <w:szCs w:val="28"/>
        </w:rPr>
        <w:softHyphen/>
        <w:t>тельна доля в нем резервного капитала (0,15%) и нераспределенной прибыли 3,17%).</w:t>
      </w:r>
    </w:p>
    <w:p w:rsidR="00530DBC" w:rsidRPr="00D5287F" w:rsidRDefault="00530DBC" w:rsidP="00D5287F">
      <w:pPr>
        <w:shd w:val="clear" w:color="auto" w:fill="FFFFFF"/>
        <w:autoSpaceDE w:val="0"/>
        <w:autoSpaceDN w:val="0"/>
        <w:adjustRightInd w:val="0"/>
        <w:spacing w:line="360" w:lineRule="auto"/>
        <w:ind w:firstLine="709"/>
        <w:jc w:val="both"/>
        <w:rPr>
          <w:sz w:val="28"/>
        </w:rPr>
      </w:pPr>
      <w:r w:rsidRPr="00D5287F">
        <w:rPr>
          <w:sz w:val="28"/>
          <w:szCs w:val="28"/>
        </w:rPr>
        <w:t>Большое влияние на финансовое состояние предприятия оказывают со</w:t>
      </w:r>
      <w:r w:rsidRPr="00D5287F">
        <w:rPr>
          <w:sz w:val="28"/>
          <w:szCs w:val="28"/>
        </w:rPr>
        <w:softHyphen/>
        <w:t>став и структура заемных средств, т.е. соотношение долгосрочных, средне</w:t>
      </w:r>
      <w:r w:rsidRPr="00D5287F">
        <w:rPr>
          <w:sz w:val="28"/>
          <w:szCs w:val="28"/>
        </w:rPr>
        <w:softHyphen/>
        <w:t>срочных и краткосрочных финансовых обязательств.</w:t>
      </w:r>
    </w:p>
    <w:p w:rsidR="00741C46" w:rsidRPr="00D5287F" w:rsidRDefault="00D20B4E" w:rsidP="00D5287F">
      <w:pPr>
        <w:shd w:val="clear" w:color="auto" w:fill="FFFFFF"/>
        <w:autoSpaceDE w:val="0"/>
        <w:autoSpaceDN w:val="0"/>
        <w:adjustRightInd w:val="0"/>
        <w:spacing w:line="360" w:lineRule="auto"/>
        <w:ind w:firstLine="709"/>
        <w:jc w:val="both"/>
        <w:rPr>
          <w:sz w:val="28"/>
        </w:rPr>
      </w:pPr>
      <w:r w:rsidRPr="00D5287F">
        <w:rPr>
          <w:sz w:val="28"/>
          <w:szCs w:val="29"/>
        </w:rPr>
        <w:t>Таблица 3</w:t>
      </w:r>
      <w:r w:rsidR="00741C46" w:rsidRPr="00D5287F">
        <w:rPr>
          <w:sz w:val="28"/>
          <w:szCs w:val="29"/>
        </w:rPr>
        <w:t>.2</w:t>
      </w:r>
    </w:p>
    <w:p w:rsidR="00741C46" w:rsidRDefault="00741C46" w:rsidP="00D5287F">
      <w:pPr>
        <w:shd w:val="clear" w:color="auto" w:fill="FFFFFF"/>
        <w:autoSpaceDE w:val="0"/>
        <w:autoSpaceDN w:val="0"/>
        <w:adjustRightInd w:val="0"/>
        <w:spacing w:line="360" w:lineRule="auto"/>
        <w:ind w:firstLine="709"/>
        <w:jc w:val="both"/>
        <w:rPr>
          <w:sz w:val="28"/>
        </w:rPr>
      </w:pPr>
      <w:r w:rsidRPr="00D5287F">
        <w:rPr>
          <w:sz w:val="28"/>
          <w:szCs w:val="29"/>
        </w:rPr>
        <w:t>Динамика структуры заемнного капитала</w:t>
      </w:r>
    </w:p>
    <w:p w:rsidR="00DC45D8" w:rsidRPr="00D5287F" w:rsidRDefault="00DC45D8" w:rsidP="00D5287F">
      <w:pPr>
        <w:shd w:val="clear" w:color="auto" w:fill="FFFFFF"/>
        <w:autoSpaceDE w:val="0"/>
        <w:autoSpaceDN w:val="0"/>
        <w:adjustRightInd w:val="0"/>
        <w:spacing w:line="360" w:lineRule="auto"/>
        <w:ind w:firstLine="709"/>
        <w:jc w:val="both"/>
        <w:rPr>
          <w:sz w:val="28"/>
        </w:rPr>
      </w:pPr>
    </w:p>
    <w:tbl>
      <w:tblPr>
        <w:tblW w:w="9180" w:type="dxa"/>
        <w:tblInd w:w="40" w:type="dxa"/>
        <w:tblLayout w:type="fixed"/>
        <w:tblCellMar>
          <w:left w:w="40" w:type="dxa"/>
          <w:right w:w="40" w:type="dxa"/>
        </w:tblCellMar>
        <w:tblLook w:val="0000" w:firstRow="0" w:lastRow="0" w:firstColumn="0" w:lastColumn="0" w:noHBand="0" w:noVBand="0"/>
      </w:tblPr>
      <w:tblGrid>
        <w:gridCol w:w="2957"/>
        <w:gridCol w:w="1286"/>
        <w:gridCol w:w="1337"/>
        <w:gridCol w:w="1260"/>
        <w:gridCol w:w="900"/>
        <w:gridCol w:w="1440"/>
      </w:tblGrid>
      <w:tr w:rsidR="007544D1" w:rsidRPr="00D5287F">
        <w:trPr>
          <w:trHeight w:val="298"/>
        </w:trPr>
        <w:tc>
          <w:tcPr>
            <w:tcW w:w="2957" w:type="dxa"/>
            <w:vMerge w:val="restart"/>
            <w:tcBorders>
              <w:top w:val="single" w:sz="6" w:space="0" w:color="auto"/>
              <w:left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Источник капитала</w:t>
            </w:r>
          </w:p>
        </w:tc>
        <w:tc>
          <w:tcPr>
            <w:tcW w:w="2623" w:type="dxa"/>
            <w:gridSpan w:val="2"/>
            <w:tcBorders>
              <w:top w:val="single" w:sz="6" w:space="0" w:color="auto"/>
              <w:left w:val="single" w:sz="6" w:space="0" w:color="auto"/>
              <w:bottom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Сумма</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Структура капитана %</w:t>
            </w:r>
          </w:p>
        </w:tc>
      </w:tr>
      <w:tr w:rsidR="007544D1" w:rsidRPr="00D5287F">
        <w:trPr>
          <w:trHeight w:val="288"/>
        </w:trPr>
        <w:tc>
          <w:tcPr>
            <w:tcW w:w="2957" w:type="dxa"/>
            <w:vMerge/>
            <w:tcBorders>
              <w:left w:val="single" w:sz="6" w:space="0" w:color="auto"/>
              <w:bottom w:val="single" w:sz="6" w:space="0" w:color="auto"/>
              <w:right w:val="single" w:sz="6" w:space="0" w:color="auto"/>
            </w:tcBorders>
            <w:vAlign w:val="center"/>
          </w:tcPr>
          <w:p w:rsidR="007544D1" w:rsidRPr="00DC45D8" w:rsidRDefault="007544D1" w:rsidP="00DC45D8">
            <w:pPr>
              <w:autoSpaceDE w:val="0"/>
              <w:autoSpaceDN w:val="0"/>
              <w:adjustRightInd w:val="0"/>
              <w:spacing w:line="360" w:lineRule="auto"/>
              <w:ind w:hanging="40"/>
              <w:jc w:val="both"/>
              <w:rPr>
                <w:sz w:val="20"/>
                <w:szCs w:val="20"/>
              </w:rPr>
            </w:pPr>
          </w:p>
        </w:tc>
        <w:tc>
          <w:tcPr>
            <w:tcW w:w="1286" w:type="dxa"/>
            <w:tcBorders>
              <w:top w:val="single" w:sz="6" w:space="0" w:color="auto"/>
              <w:left w:val="single" w:sz="6" w:space="0" w:color="auto"/>
              <w:bottom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н.г.</w:t>
            </w:r>
          </w:p>
        </w:tc>
        <w:tc>
          <w:tcPr>
            <w:tcW w:w="1337" w:type="dxa"/>
            <w:tcBorders>
              <w:top w:val="single" w:sz="6" w:space="0" w:color="auto"/>
              <w:left w:val="single" w:sz="6" w:space="0" w:color="auto"/>
              <w:bottom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к. г.</w:t>
            </w:r>
          </w:p>
        </w:tc>
        <w:tc>
          <w:tcPr>
            <w:tcW w:w="1260" w:type="dxa"/>
            <w:tcBorders>
              <w:top w:val="single" w:sz="6" w:space="0" w:color="auto"/>
              <w:left w:val="single" w:sz="6" w:space="0" w:color="auto"/>
              <w:bottom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н.г.</w:t>
            </w:r>
          </w:p>
        </w:tc>
        <w:tc>
          <w:tcPr>
            <w:tcW w:w="900" w:type="dxa"/>
            <w:tcBorders>
              <w:top w:val="single" w:sz="6" w:space="0" w:color="auto"/>
              <w:left w:val="single" w:sz="6" w:space="0" w:color="auto"/>
              <w:bottom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к.г.</w:t>
            </w:r>
          </w:p>
        </w:tc>
        <w:tc>
          <w:tcPr>
            <w:tcW w:w="1440" w:type="dxa"/>
            <w:tcBorders>
              <w:top w:val="single" w:sz="6" w:space="0" w:color="auto"/>
              <w:left w:val="single" w:sz="6" w:space="0" w:color="auto"/>
              <w:bottom w:val="single" w:sz="6" w:space="0" w:color="auto"/>
              <w:right w:val="single" w:sz="6" w:space="0" w:color="auto"/>
            </w:tcBorders>
            <w:vAlign w:val="center"/>
          </w:tcPr>
          <w:p w:rsidR="007544D1" w:rsidRPr="00DC45D8" w:rsidRDefault="007544D1" w:rsidP="00DC45D8">
            <w:pPr>
              <w:shd w:val="clear" w:color="auto" w:fill="FFFFFF"/>
              <w:autoSpaceDE w:val="0"/>
              <w:autoSpaceDN w:val="0"/>
              <w:adjustRightInd w:val="0"/>
              <w:spacing w:line="360" w:lineRule="auto"/>
              <w:ind w:hanging="40"/>
              <w:jc w:val="both"/>
              <w:rPr>
                <w:sz w:val="20"/>
                <w:szCs w:val="20"/>
              </w:rPr>
            </w:pPr>
            <w:r w:rsidRPr="00DC45D8">
              <w:rPr>
                <w:sz w:val="20"/>
                <w:szCs w:val="20"/>
              </w:rPr>
              <w:t>Отклонение</w:t>
            </w:r>
          </w:p>
        </w:tc>
      </w:tr>
      <w:tr w:rsidR="00741C46" w:rsidRPr="00D5287F" w:rsidTr="00DC45D8">
        <w:trPr>
          <w:trHeight w:val="333"/>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Долгосрочные кредиты банков</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106928</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285 085</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5,00</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11,81</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6,81</w:t>
            </w:r>
          </w:p>
        </w:tc>
      </w:tr>
      <w:tr w:rsidR="00741C46" w:rsidRPr="00D5287F" w:rsidTr="00DC45D8">
        <w:trPr>
          <w:trHeight w:val="395"/>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Краткосрочные заемные средства</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954915</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1 079917</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44,63</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44.72</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0,10</w:t>
            </w:r>
          </w:p>
        </w:tc>
      </w:tr>
      <w:tr w:rsidR="00741C46" w:rsidRPr="00D5287F" w:rsidTr="00DC45D8">
        <w:trPr>
          <w:trHeight w:val="272"/>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Кредиторская задолженность</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1 077918</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1 049 698</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50,38</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43,47</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-6,90</w:t>
            </w:r>
          </w:p>
        </w:tc>
      </w:tr>
      <w:tr w:rsidR="00741C46" w:rsidRPr="00D5287F" w:rsidTr="00DC45D8">
        <w:trPr>
          <w:trHeight w:val="349"/>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поставщики и подрядчики</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393 735</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379477</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18,40</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15,72</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-2,69</w:t>
            </w:r>
          </w:p>
        </w:tc>
      </w:tr>
      <w:tr w:rsidR="00741C46" w:rsidRPr="00D5287F">
        <w:trPr>
          <w:trHeight w:val="278"/>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векселя к уплате</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301 939</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25000</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14.11</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1,04</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-13,08</w:t>
            </w:r>
          </w:p>
        </w:tc>
      </w:tr>
      <w:tr w:rsidR="00741C46" w:rsidRPr="00D5287F">
        <w:trPr>
          <w:trHeight w:val="317"/>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по оплате труда</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37611</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41 338</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1,76</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1,71</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-0,05</w:t>
            </w:r>
          </w:p>
        </w:tc>
      </w:tr>
      <w:tr w:rsidR="00741C46" w:rsidRPr="00D5287F">
        <w:trPr>
          <w:trHeight w:val="566"/>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по социальному страхованию и обеспечению</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27 005</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67656</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1,26</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2,80</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1,54</w:t>
            </w:r>
          </w:p>
        </w:tc>
      </w:tr>
      <w:tr w:rsidR="00741C46" w:rsidRPr="00D5287F" w:rsidTr="00DC45D8">
        <w:trPr>
          <w:trHeight w:val="246"/>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задолженность перед бюджетом</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31 475</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61 982</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1,47</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2,57</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1,10</w:t>
            </w:r>
          </w:p>
        </w:tc>
      </w:tr>
      <w:tr w:rsidR="00741C46" w:rsidRPr="00D5287F">
        <w:trPr>
          <w:trHeight w:val="288"/>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авансы полученные</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194272</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354 708</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9,08</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14,69</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5,61</w:t>
            </w:r>
          </w:p>
        </w:tc>
      </w:tr>
      <w:tr w:rsidR="00741C46" w:rsidRPr="00D5287F">
        <w:trPr>
          <w:trHeight w:val="288"/>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прочие кредиторы</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91 881</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119537</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4,29</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4,95</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0,66</w:t>
            </w:r>
          </w:p>
        </w:tc>
      </w:tr>
      <w:tr w:rsidR="00741C46" w:rsidRPr="00D5287F">
        <w:trPr>
          <w:trHeight w:val="288"/>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Расчеты подивидендам</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w:t>
            </w:r>
          </w:p>
        </w:tc>
      </w:tr>
      <w:tr w:rsidR="00741C46" w:rsidRPr="00D5287F" w:rsidTr="00DC45D8">
        <w:trPr>
          <w:trHeight w:val="367"/>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Доходы будущих периодов</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0,00</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0,00</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0,00</w:t>
            </w:r>
          </w:p>
        </w:tc>
      </w:tr>
      <w:tr w:rsidR="00741C46" w:rsidRPr="00D5287F">
        <w:trPr>
          <w:trHeight w:val="307"/>
        </w:trPr>
        <w:tc>
          <w:tcPr>
            <w:tcW w:w="295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ИТОГО</w:t>
            </w:r>
          </w:p>
        </w:tc>
        <w:tc>
          <w:tcPr>
            <w:tcW w:w="12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2 139761</w:t>
            </w:r>
          </w:p>
        </w:tc>
        <w:tc>
          <w:tcPr>
            <w:tcW w:w="1337"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2414700</w:t>
            </w:r>
          </w:p>
        </w:tc>
        <w:tc>
          <w:tcPr>
            <w:tcW w:w="126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100</w:t>
            </w:r>
          </w:p>
        </w:tc>
        <w:tc>
          <w:tcPr>
            <w:tcW w:w="90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r w:rsidRPr="00DC45D8">
              <w:rPr>
                <w:sz w:val="20"/>
                <w:szCs w:val="20"/>
              </w:rPr>
              <w:t>100</w:t>
            </w:r>
          </w:p>
        </w:tc>
        <w:tc>
          <w:tcPr>
            <w:tcW w:w="14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hd w:val="clear" w:color="auto" w:fill="FFFFFF"/>
              <w:autoSpaceDE w:val="0"/>
              <w:autoSpaceDN w:val="0"/>
              <w:adjustRightInd w:val="0"/>
              <w:spacing w:line="360" w:lineRule="auto"/>
              <w:ind w:hanging="40"/>
              <w:jc w:val="both"/>
              <w:rPr>
                <w:sz w:val="20"/>
                <w:szCs w:val="20"/>
              </w:rPr>
            </w:pPr>
          </w:p>
        </w:tc>
      </w:tr>
    </w:tbl>
    <w:p w:rsidR="00DC45D8" w:rsidRDefault="00DC45D8" w:rsidP="00D5287F">
      <w:pPr>
        <w:shd w:val="clear" w:color="auto" w:fill="FFFFFF"/>
        <w:autoSpaceDE w:val="0"/>
        <w:autoSpaceDN w:val="0"/>
        <w:adjustRightInd w:val="0"/>
        <w:spacing w:line="360" w:lineRule="auto"/>
        <w:ind w:firstLine="709"/>
        <w:jc w:val="both"/>
        <w:rPr>
          <w:sz w:val="28"/>
          <w:szCs w:val="28"/>
        </w:rPr>
      </w:pPr>
    </w:p>
    <w:p w:rsidR="00200C91"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Вывод: из таблицы 3</w:t>
      </w:r>
      <w:r w:rsidR="00200C91" w:rsidRPr="00D5287F">
        <w:rPr>
          <w:sz w:val="28"/>
          <w:szCs w:val="28"/>
        </w:rPr>
        <w:t>.2 следует, что за отчетный период сумма заемных средств увеличилась незначительно на 274939 тыс.руб. В основном это увеличение связано с увеличением долгосрочного кредита банка на 6,81%. У предприятия уменьшается кредиторская задолжность перед поставщиками и подрядчиками на 2,69%, наблюдается незначительное уменьшение задолжности по оплате труда.</w:t>
      </w:r>
    </w:p>
    <w:p w:rsidR="009A4830" w:rsidRPr="00D5287F" w:rsidRDefault="00200C91" w:rsidP="00D5287F">
      <w:pPr>
        <w:shd w:val="clear" w:color="auto" w:fill="FFFFFF"/>
        <w:autoSpaceDE w:val="0"/>
        <w:autoSpaceDN w:val="0"/>
        <w:adjustRightInd w:val="0"/>
        <w:spacing w:line="360" w:lineRule="auto"/>
        <w:ind w:firstLine="709"/>
        <w:jc w:val="both"/>
        <w:rPr>
          <w:sz w:val="28"/>
          <w:szCs w:val="28"/>
        </w:rPr>
      </w:pPr>
      <w:r w:rsidRPr="00D5287F">
        <w:rPr>
          <w:sz w:val="28"/>
          <w:szCs w:val="28"/>
        </w:rPr>
        <w:t xml:space="preserve">Привлечение заемных средств в оборот предприятия – явление нормальное, содействующее временному улучшению финансового состояния при условии, что эти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задолжность, что в конечном итоге приводи к выплате штрафов и ухудшению финансового положения. </w:t>
      </w:r>
    </w:p>
    <w:p w:rsidR="005F61B8" w:rsidRPr="00D5287F" w:rsidRDefault="005F61B8" w:rsidP="00D5287F">
      <w:pPr>
        <w:shd w:val="clear" w:color="auto" w:fill="FFFFFF"/>
        <w:autoSpaceDE w:val="0"/>
        <w:autoSpaceDN w:val="0"/>
        <w:adjustRightInd w:val="0"/>
        <w:spacing w:line="360" w:lineRule="auto"/>
        <w:ind w:firstLine="709"/>
        <w:jc w:val="both"/>
        <w:rPr>
          <w:sz w:val="28"/>
          <w:szCs w:val="32"/>
        </w:rPr>
      </w:pPr>
    </w:p>
    <w:p w:rsidR="00200C91" w:rsidRPr="00DC45D8" w:rsidRDefault="00D20B4E" w:rsidP="00DC45D8">
      <w:pPr>
        <w:shd w:val="clear" w:color="auto" w:fill="FFFFFF"/>
        <w:autoSpaceDE w:val="0"/>
        <w:autoSpaceDN w:val="0"/>
        <w:adjustRightInd w:val="0"/>
        <w:spacing w:line="360" w:lineRule="auto"/>
        <w:ind w:firstLine="709"/>
        <w:jc w:val="center"/>
        <w:rPr>
          <w:b/>
          <w:sz w:val="28"/>
          <w:szCs w:val="32"/>
        </w:rPr>
      </w:pPr>
      <w:r w:rsidRPr="00DC45D8">
        <w:rPr>
          <w:b/>
          <w:sz w:val="28"/>
          <w:szCs w:val="32"/>
        </w:rPr>
        <w:t>3</w:t>
      </w:r>
      <w:r w:rsidR="00741C46" w:rsidRPr="00DC45D8">
        <w:rPr>
          <w:b/>
          <w:sz w:val="28"/>
          <w:szCs w:val="32"/>
        </w:rPr>
        <w:t>.3. Анализ имущественного комплекса предприятия</w:t>
      </w:r>
    </w:p>
    <w:p w:rsidR="00200C91" w:rsidRPr="00D5287F" w:rsidRDefault="00200C91" w:rsidP="00D5287F">
      <w:pPr>
        <w:shd w:val="clear" w:color="auto" w:fill="FFFFFF"/>
        <w:autoSpaceDE w:val="0"/>
        <w:autoSpaceDN w:val="0"/>
        <w:adjustRightInd w:val="0"/>
        <w:spacing w:line="360" w:lineRule="auto"/>
        <w:ind w:firstLine="709"/>
        <w:jc w:val="both"/>
        <w:rPr>
          <w:sz w:val="28"/>
          <w:szCs w:val="29"/>
        </w:rPr>
      </w:pPr>
    </w:p>
    <w:p w:rsidR="00741C46" w:rsidRPr="00D5287F" w:rsidRDefault="00741C46" w:rsidP="00D5287F">
      <w:pPr>
        <w:shd w:val="clear" w:color="auto" w:fill="FFFFFF"/>
        <w:autoSpaceDE w:val="0"/>
        <w:autoSpaceDN w:val="0"/>
        <w:adjustRightInd w:val="0"/>
        <w:spacing w:line="360" w:lineRule="auto"/>
        <w:ind w:firstLine="709"/>
        <w:jc w:val="both"/>
        <w:rPr>
          <w:sz w:val="28"/>
        </w:rPr>
      </w:pPr>
      <w:r w:rsidRPr="00D5287F">
        <w:rPr>
          <w:sz w:val="28"/>
          <w:szCs w:val="29"/>
        </w:rPr>
        <w:t>Финансовое состояние предприятия и его устойчивость в значительной степени зависят от того, каким имуществом располагает предприятие, в какие активы вложен капитал, и какой доход они приносят.</w:t>
      </w:r>
    </w:p>
    <w:p w:rsidR="00741C46" w:rsidRPr="00D5287F" w:rsidRDefault="00741C46" w:rsidP="00D5287F">
      <w:pPr>
        <w:shd w:val="clear" w:color="auto" w:fill="FFFFFF"/>
        <w:autoSpaceDE w:val="0"/>
        <w:autoSpaceDN w:val="0"/>
        <w:adjustRightInd w:val="0"/>
        <w:spacing w:line="360" w:lineRule="auto"/>
        <w:ind w:firstLine="709"/>
        <w:jc w:val="both"/>
        <w:rPr>
          <w:sz w:val="28"/>
        </w:rPr>
      </w:pPr>
      <w:r w:rsidRPr="00D5287F">
        <w:rPr>
          <w:sz w:val="28"/>
          <w:szCs w:val="29"/>
        </w:rPr>
        <w:t>В зависимости от степени риска вложения капитала различают оборотный капитал:</w:t>
      </w:r>
    </w:p>
    <w:p w:rsidR="00741C46" w:rsidRPr="00D5287F" w:rsidRDefault="00741C46" w:rsidP="00D5287F">
      <w:pPr>
        <w:shd w:val="clear" w:color="auto" w:fill="FFFFFF"/>
        <w:autoSpaceDE w:val="0"/>
        <w:autoSpaceDN w:val="0"/>
        <w:adjustRightInd w:val="0"/>
        <w:spacing w:line="360" w:lineRule="auto"/>
        <w:ind w:firstLine="709"/>
        <w:jc w:val="both"/>
        <w:rPr>
          <w:sz w:val="28"/>
        </w:rPr>
      </w:pPr>
      <w:r w:rsidRPr="00D5287F">
        <w:rPr>
          <w:sz w:val="28"/>
          <w:szCs w:val="29"/>
        </w:rPr>
        <w:t>• с минимальным риском вложений (денежные средства, краткосрочные финансовые вложения);</w:t>
      </w:r>
    </w:p>
    <w:p w:rsidR="00741C46" w:rsidRPr="00D5287F" w:rsidRDefault="00741C46" w:rsidP="00D5287F">
      <w:pPr>
        <w:shd w:val="clear" w:color="auto" w:fill="FFFFFF"/>
        <w:autoSpaceDE w:val="0"/>
        <w:autoSpaceDN w:val="0"/>
        <w:adjustRightInd w:val="0"/>
        <w:spacing w:line="360" w:lineRule="auto"/>
        <w:ind w:firstLine="709"/>
        <w:jc w:val="both"/>
        <w:rPr>
          <w:sz w:val="28"/>
        </w:rPr>
      </w:pPr>
      <w:r w:rsidRPr="00D5287F">
        <w:rPr>
          <w:sz w:val="28"/>
          <w:szCs w:val="29"/>
        </w:rPr>
        <w:t>• с малым риском вложений: дебиторская задолженность за вычетом сомнительных долгов, производственные запасы за вычетом залежалых, остатки готовой продукции за вычетом не пользующейся спросом, незавершенное производство;</w:t>
      </w:r>
    </w:p>
    <w:p w:rsidR="00741C46" w:rsidRPr="00D5287F" w:rsidRDefault="00741C46" w:rsidP="00D5287F">
      <w:pPr>
        <w:shd w:val="clear" w:color="auto" w:fill="FFFFFF"/>
        <w:autoSpaceDE w:val="0"/>
        <w:autoSpaceDN w:val="0"/>
        <w:adjustRightInd w:val="0"/>
        <w:spacing w:line="360" w:lineRule="auto"/>
        <w:ind w:firstLine="709"/>
        <w:jc w:val="both"/>
        <w:rPr>
          <w:sz w:val="28"/>
        </w:rPr>
      </w:pPr>
      <w:r w:rsidRPr="00D5287F">
        <w:rPr>
          <w:sz w:val="28"/>
          <w:szCs w:val="29"/>
        </w:rPr>
        <w:t>• с высоким риском вложений: сомнительная дебиторская задолженность, залежалые запасы, не пользующаяся спросом готовая продукция.</w:t>
      </w:r>
    </w:p>
    <w:p w:rsidR="00200C91" w:rsidRPr="00D5287F" w:rsidRDefault="00D20B4E" w:rsidP="00D5287F">
      <w:pPr>
        <w:shd w:val="clear" w:color="auto" w:fill="FFFFFF"/>
        <w:autoSpaceDE w:val="0"/>
        <w:autoSpaceDN w:val="0"/>
        <w:adjustRightInd w:val="0"/>
        <w:spacing w:line="360" w:lineRule="auto"/>
        <w:ind w:firstLine="709"/>
        <w:jc w:val="both"/>
        <w:rPr>
          <w:sz w:val="28"/>
          <w:szCs w:val="29"/>
        </w:rPr>
      </w:pPr>
      <w:r w:rsidRPr="00D5287F">
        <w:rPr>
          <w:sz w:val="28"/>
          <w:szCs w:val="29"/>
        </w:rPr>
        <w:t>Таблица 3</w:t>
      </w:r>
      <w:r w:rsidR="00741C46" w:rsidRPr="00D5287F">
        <w:rPr>
          <w:sz w:val="28"/>
          <w:szCs w:val="29"/>
        </w:rPr>
        <w:t>.3</w:t>
      </w:r>
    </w:p>
    <w:p w:rsidR="00741C46" w:rsidRDefault="00741C46" w:rsidP="00D5287F">
      <w:pPr>
        <w:shd w:val="clear" w:color="auto" w:fill="FFFFFF"/>
        <w:autoSpaceDE w:val="0"/>
        <w:autoSpaceDN w:val="0"/>
        <w:adjustRightInd w:val="0"/>
        <w:spacing w:line="360" w:lineRule="auto"/>
        <w:ind w:firstLine="709"/>
        <w:jc w:val="both"/>
        <w:rPr>
          <w:sz w:val="28"/>
        </w:rPr>
      </w:pPr>
      <w:r w:rsidRPr="00D5287F">
        <w:rPr>
          <w:sz w:val="28"/>
          <w:szCs w:val="29"/>
        </w:rPr>
        <w:t>Анализ долгосрочных активов</w:t>
      </w:r>
    </w:p>
    <w:p w:rsidR="00DC45D8" w:rsidRPr="00D5287F" w:rsidRDefault="00DC45D8" w:rsidP="00D5287F">
      <w:pPr>
        <w:shd w:val="clear" w:color="auto" w:fill="FFFFFF"/>
        <w:autoSpaceDE w:val="0"/>
        <w:autoSpaceDN w:val="0"/>
        <w:adjustRightInd w:val="0"/>
        <w:spacing w:line="360" w:lineRule="auto"/>
        <w:ind w:firstLine="709"/>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4140"/>
        <w:gridCol w:w="986"/>
        <w:gridCol w:w="679"/>
        <w:gridCol w:w="1121"/>
        <w:gridCol w:w="915"/>
        <w:gridCol w:w="11"/>
        <w:gridCol w:w="1513"/>
      </w:tblGrid>
      <w:tr w:rsidR="00200C91" w:rsidRPr="00D5287F">
        <w:trPr>
          <w:trHeight w:val="336"/>
        </w:trPr>
        <w:tc>
          <w:tcPr>
            <w:tcW w:w="4140" w:type="dxa"/>
            <w:vMerge w:val="restart"/>
            <w:tcBorders>
              <w:top w:val="single" w:sz="6" w:space="0" w:color="auto"/>
              <w:left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Внеоборотные актив</w:t>
            </w:r>
            <w:r w:rsidR="005F61B8" w:rsidRPr="00DC45D8">
              <w:rPr>
                <w:sz w:val="20"/>
                <w:szCs w:val="20"/>
              </w:rPr>
              <w:t>ы</w:t>
            </w:r>
          </w:p>
        </w:tc>
        <w:tc>
          <w:tcPr>
            <w:tcW w:w="1665" w:type="dxa"/>
            <w:gridSpan w:val="2"/>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На начало года</w:t>
            </w:r>
          </w:p>
        </w:tc>
        <w:tc>
          <w:tcPr>
            <w:tcW w:w="2036" w:type="dxa"/>
            <w:gridSpan w:val="2"/>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На конец года</w:t>
            </w:r>
          </w:p>
        </w:tc>
        <w:tc>
          <w:tcPr>
            <w:tcW w:w="1524" w:type="dxa"/>
            <w:gridSpan w:val="2"/>
            <w:vMerge w:val="restart"/>
            <w:tcBorders>
              <w:top w:val="single" w:sz="6" w:space="0" w:color="auto"/>
              <w:left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Отклонение.</w:t>
            </w:r>
          </w:p>
          <w:p w:rsidR="00200C91" w:rsidRPr="00DC45D8" w:rsidRDefault="00200C91" w:rsidP="00DC45D8">
            <w:pPr>
              <w:spacing w:line="360" w:lineRule="auto"/>
              <w:jc w:val="both"/>
              <w:rPr>
                <w:sz w:val="20"/>
                <w:szCs w:val="20"/>
              </w:rPr>
            </w:pPr>
            <w:r w:rsidRPr="00DC45D8">
              <w:rPr>
                <w:sz w:val="20"/>
                <w:szCs w:val="20"/>
              </w:rPr>
              <w:t>%</w:t>
            </w:r>
          </w:p>
        </w:tc>
      </w:tr>
      <w:tr w:rsidR="00200C91" w:rsidRPr="00D5287F">
        <w:trPr>
          <w:trHeight w:val="136"/>
        </w:trPr>
        <w:tc>
          <w:tcPr>
            <w:tcW w:w="4140" w:type="dxa"/>
            <w:vMerge/>
            <w:tcBorders>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p>
        </w:tc>
        <w:tc>
          <w:tcPr>
            <w:tcW w:w="986"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тыс.ру</w:t>
            </w:r>
            <w:r w:rsidR="005F61B8" w:rsidRPr="00DC45D8">
              <w:rPr>
                <w:sz w:val="20"/>
                <w:szCs w:val="20"/>
              </w:rPr>
              <w:t>б</w:t>
            </w:r>
          </w:p>
        </w:tc>
        <w:tc>
          <w:tcPr>
            <w:tcW w:w="679"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w:t>
            </w:r>
          </w:p>
        </w:tc>
        <w:tc>
          <w:tcPr>
            <w:tcW w:w="1121"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тыс.руб</w:t>
            </w:r>
          </w:p>
        </w:tc>
        <w:tc>
          <w:tcPr>
            <w:tcW w:w="915"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w:t>
            </w:r>
          </w:p>
        </w:tc>
        <w:tc>
          <w:tcPr>
            <w:tcW w:w="1524" w:type="dxa"/>
            <w:gridSpan w:val="2"/>
            <w:vMerge/>
            <w:tcBorders>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p>
        </w:tc>
      </w:tr>
      <w:tr w:rsidR="00200C91" w:rsidRPr="00D5287F">
        <w:trPr>
          <w:trHeight w:val="136"/>
        </w:trPr>
        <w:tc>
          <w:tcPr>
            <w:tcW w:w="4140" w:type="dxa"/>
            <w:tcBorders>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1</w:t>
            </w:r>
          </w:p>
        </w:tc>
        <w:tc>
          <w:tcPr>
            <w:tcW w:w="986"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2</w:t>
            </w:r>
          </w:p>
        </w:tc>
        <w:tc>
          <w:tcPr>
            <w:tcW w:w="679"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3</w:t>
            </w:r>
          </w:p>
        </w:tc>
        <w:tc>
          <w:tcPr>
            <w:tcW w:w="1121"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4</w:t>
            </w:r>
          </w:p>
        </w:tc>
        <w:tc>
          <w:tcPr>
            <w:tcW w:w="915" w:type="dxa"/>
            <w:tcBorders>
              <w:top w:val="single" w:sz="6" w:space="0" w:color="auto"/>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5</w:t>
            </w:r>
          </w:p>
        </w:tc>
        <w:tc>
          <w:tcPr>
            <w:tcW w:w="1524" w:type="dxa"/>
            <w:gridSpan w:val="2"/>
            <w:tcBorders>
              <w:left w:val="single" w:sz="6" w:space="0" w:color="auto"/>
              <w:bottom w:val="single" w:sz="6" w:space="0" w:color="auto"/>
              <w:right w:val="single" w:sz="6" w:space="0" w:color="auto"/>
            </w:tcBorders>
            <w:vAlign w:val="center"/>
          </w:tcPr>
          <w:p w:rsidR="00200C91" w:rsidRPr="00DC45D8" w:rsidRDefault="00200C91" w:rsidP="00DC45D8">
            <w:pPr>
              <w:spacing w:line="360" w:lineRule="auto"/>
              <w:jc w:val="both"/>
              <w:rPr>
                <w:sz w:val="20"/>
                <w:szCs w:val="20"/>
              </w:rPr>
            </w:pPr>
            <w:r w:rsidRPr="00DC45D8">
              <w:rPr>
                <w:sz w:val="20"/>
                <w:szCs w:val="20"/>
              </w:rPr>
              <w:t>6</w:t>
            </w:r>
          </w:p>
        </w:tc>
      </w:tr>
      <w:tr w:rsidR="00741C46" w:rsidRPr="00D5287F">
        <w:trPr>
          <w:trHeight w:val="116"/>
        </w:trPr>
        <w:tc>
          <w:tcPr>
            <w:tcW w:w="41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НМА</w:t>
            </w:r>
          </w:p>
        </w:tc>
        <w:tc>
          <w:tcPr>
            <w:tcW w:w="9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w:t>
            </w:r>
          </w:p>
        </w:tc>
        <w:tc>
          <w:tcPr>
            <w:tcW w:w="679"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w:t>
            </w:r>
          </w:p>
        </w:tc>
        <w:tc>
          <w:tcPr>
            <w:tcW w:w="1121"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7</w:t>
            </w:r>
          </w:p>
        </w:tc>
        <w:tc>
          <w:tcPr>
            <w:tcW w:w="915"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0,001</w:t>
            </w:r>
          </w:p>
        </w:tc>
        <w:tc>
          <w:tcPr>
            <w:tcW w:w="1524" w:type="dxa"/>
            <w:gridSpan w:val="2"/>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0,001</w:t>
            </w:r>
          </w:p>
        </w:tc>
      </w:tr>
      <w:tr w:rsidR="00741C46" w:rsidRPr="00D5287F">
        <w:trPr>
          <w:trHeight w:val="248"/>
        </w:trPr>
        <w:tc>
          <w:tcPr>
            <w:tcW w:w="41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Основные средства</w:t>
            </w:r>
          </w:p>
        </w:tc>
        <w:tc>
          <w:tcPr>
            <w:tcW w:w="9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673 499</w:t>
            </w:r>
          </w:p>
        </w:tc>
        <w:tc>
          <w:tcPr>
            <w:tcW w:w="679"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91,67</w:t>
            </w:r>
          </w:p>
        </w:tc>
        <w:tc>
          <w:tcPr>
            <w:tcW w:w="1121"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764618</w:t>
            </w:r>
          </w:p>
        </w:tc>
        <w:tc>
          <w:tcPr>
            <w:tcW w:w="915"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84,575</w:t>
            </w:r>
          </w:p>
        </w:tc>
        <w:tc>
          <w:tcPr>
            <w:tcW w:w="1524" w:type="dxa"/>
            <w:gridSpan w:val="2"/>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-7,093</w:t>
            </w:r>
          </w:p>
        </w:tc>
      </w:tr>
      <w:tr w:rsidR="00741C46" w:rsidRPr="00D5287F">
        <w:trPr>
          <w:trHeight w:val="218"/>
        </w:trPr>
        <w:tc>
          <w:tcPr>
            <w:tcW w:w="41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Незавершенное строительство</w:t>
            </w:r>
          </w:p>
        </w:tc>
        <w:tc>
          <w:tcPr>
            <w:tcW w:w="9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59784</w:t>
            </w:r>
          </w:p>
        </w:tc>
        <w:tc>
          <w:tcPr>
            <w:tcW w:w="679"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8,14</w:t>
            </w:r>
          </w:p>
        </w:tc>
        <w:tc>
          <w:tcPr>
            <w:tcW w:w="1121"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89644</w:t>
            </w:r>
          </w:p>
        </w:tc>
        <w:tc>
          <w:tcPr>
            <w:tcW w:w="915"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9,916</w:t>
            </w:r>
          </w:p>
        </w:tc>
        <w:tc>
          <w:tcPr>
            <w:tcW w:w="1524" w:type="dxa"/>
            <w:gridSpan w:val="2"/>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1,779</w:t>
            </w:r>
          </w:p>
        </w:tc>
      </w:tr>
      <w:tr w:rsidR="00741C46" w:rsidRPr="00D5287F">
        <w:trPr>
          <w:trHeight w:val="463"/>
        </w:trPr>
        <w:tc>
          <w:tcPr>
            <w:tcW w:w="41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Доходные вложения в мат ценности</w:t>
            </w:r>
          </w:p>
        </w:tc>
        <w:tc>
          <w:tcPr>
            <w:tcW w:w="9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819</w:t>
            </w:r>
          </w:p>
        </w:tc>
        <w:tc>
          <w:tcPr>
            <w:tcW w:w="679"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0,11</w:t>
            </w:r>
          </w:p>
        </w:tc>
        <w:tc>
          <w:tcPr>
            <w:tcW w:w="1121"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464</w:t>
            </w:r>
          </w:p>
        </w:tc>
        <w:tc>
          <w:tcPr>
            <w:tcW w:w="915"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0.051</w:t>
            </w:r>
          </w:p>
        </w:tc>
        <w:tc>
          <w:tcPr>
            <w:tcW w:w="1524" w:type="dxa"/>
            <w:gridSpan w:val="2"/>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-0.060</w:t>
            </w:r>
          </w:p>
        </w:tc>
      </w:tr>
      <w:tr w:rsidR="005F61B8" w:rsidRPr="00D5287F">
        <w:trPr>
          <w:trHeight w:val="463"/>
        </w:trPr>
        <w:tc>
          <w:tcPr>
            <w:tcW w:w="4140" w:type="dxa"/>
            <w:tcBorders>
              <w:top w:val="single" w:sz="6" w:space="0" w:color="auto"/>
              <w:left w:val="single" w:sz="6" w:space="0" w:color="auto"/>
              <w:bottom w:val="single" w:sz="6" w:space="0" w:color="auto"/>
              <w:right w:val="single" w:sz="6" w:space="0" w:color="auto"/>
            </w:tcBorders>
            <w:vAlign w:val="center"/>
          </w:tcPr>
          <w:p w:rsidR="005F61B8" w:rsidRPr="00DC45D8" w:rsidRDefault="005F61B8" w:rsidP="00DC45D8">
            <w:pPr>
              <w:spacing w:line="360" w:lineRule="auto"/>
              <w:jc w:val="both"/>
              <w:rPr>
                <w:sz w:val="20"/>
                <w:szCs w:val="20"/>
              </w:rPr>
            </w:pPr>
            <w:r w:rsidRPr="00DC45D8">
              <w:rPr>
                <w:sz w:val="20"/>
                <w:szCs w:val="20"/>
              </w:rPr>
              <w:t>1</w:t>
            </w:r>
          </w:p>
        </w:tc>
        <w:tc>
          <w:tcPr>
            <w:tcW w:w="986" w:type="dxa"/>
            <w:tcBorders>
              <w:top w:val="single" w:sz="6" w:space="0" w:color="auto"/>
              <w:left w:val="single" w:sz="6" w:space="0" w:color="auto"/>
              <w:bottom w:val="single" w:sz="6" w:space="0" w:color="auto"/>
              <w:right w:val="single" w:sz="6" w:space="0" w:color="auto"/>
            </w:tcBorders>
            <w:vAlign w:val="center"/>
          </w:tcPr>
          <w:p w:rsidR="005F61B8" w:rsidRPr="00DC45D8" w:rsidRDefault="005F61B8" w:rsidP="00DC45D8">
            <w:pPr>
              <w:spacing w:line="360" w:lineRule="auto"/>
              <w:jc w:val="both"/>
              <w:rPr>
                <w:sz w:val="20"/>
                <w:szCs w:val="20"/>
              </w:rPr>
            </w:pPr>
            <w:r w:rsidRPr="00DC45D8">
              <w:rPr>
                <w:sz w:val="20"/>
                <w:szCs w:val="20"/>
              </w:rPr>
              <w:t>2</w:t>
            </w:r>
          </w:p>
        </w:tc>
        <w:tc>
          <w:tcPr>
            <w:tcW w:w="679" w:type="dxa"/>
            <w:tcBorders>
              <w:top w:val="single" w:sz="6" w:space="0" w:color="auto"/>
              <w:left w:val="single" w:sz="6" w:space="0" w:color="auto"/>
              <w:bottom w:val="single" w:sz="6" w:space="0" w:color="auto"/>
              <w:right w:val="single" w:sz="6" w:space="0" w:color="auto"/>
            </w:tcBorders>
            <w:vAlign w:val="center"/>
          </w:tcPr>
          <w:p w:rsidR="005F61B8" w:rsidRPr="00DC45D8" w:rsidRDefault="005F61B8" w:rsidP="00DC45D8">
            <w:pPr>
              <w:spacing w:line="360" w:lineRule="auto"/>
              <w:jc w:val="both"/>
              <w:rPr>
                <w:sz w:val="20"/>
                <w:szCs w:val="20"/>
              </w:rPr>
            </w:pPr>
            <w:r w:rsidRPr="00DC45D8">
              <w:rPr>
                <w:sz w:val="20"/>
                <w:szCs w:val="20"/>
              </w:rPr>
              <w:t>3</w:t>
            </w:r>
          </w:p>
        </w:tc>
        <w:tc>
          <w:tcPr>
            <w:tcW w:w="1121" w:type="dxa"/>
            <w:tcBorders>
              <w:top w:val="single" w:sz="6" w:space="0" w:color="auto"/>
              <w:left w:val="single" w:sz="6" w:space="0" w:color="auto"/>
              <w:bottom w:val="single" w:sz="6" w:space="0" w:color="auto"/>
              <w:right w:val="single" w:sz="6" w:space="0" w:color="auto"/>
            </w:tcBorders>
            <w:vAlign w:val="center"/>
          </w:tcPr>
          <w:p w:rsidR="005F61B8" w:rsidRPr="00DC45D8" w:rsidRDefault="005F61B8" w:rsidP="00DC45D8">
            <w:pPr>
              <w:spacing w:line="360" w:lineRule="auto"/>
              <w:jc w:val="both"/>
              <w:rPr>
                <w:sz w:val="20"/>
                <w:szCs w:val="20"/>
              </w:rPr>
            </w:pPr>
            <w:r w:rsidRPr="00DC45D8">
              <w:rPr>
                <w:sz w:val="20"/>
                <w:szCs w:val="20"/>
              </w:rPr>
              <w:t>4</w:t>
            </w:r>
          </w:p>
        </w:tc>
        <w:tc>
          <w:tcPr>
            <w:tcW w:w="915" w:type="dxa"/>
            <w:tcBorders>
              <w:top w:val="single" w:sz="6" w:space="0" w:color="auto"/>
              <w:left w:val="single" w:sz="6" w:space="0" w:color="auto"/>
              <w:bottom w:val="single" w:sz="6" w:space="0" w:color="auto"/>
              <w:right w:val="single" w:sz="6" w:space="0" w:color="auto"/>
            </w:tcBorders>
            <w:vAlign w:val="center"/>
          </w:tcPr>
          <w:p w:rsidR="005F61B8" w:rsidRPr="00DC45D8" w:rsidRDefault="005F61B8" w:rsidP="00DC45D8">
            <w:pPr>
              <w:spacing w:line="360" w:lineRule="auto"/>
              <w:jc w:val="both"/>
              <w:rPr>
                <w:sz w:val="20"/>
                <w:szCs w:val="20"/>
              </w:rPr>
            </w:pPr>
            <w:r w:rsidRPr="00DC45D8">
              <w:rPr>
                <w:sz w:val="20"/>
                <w:szCs w:val="20"/>
              </w:rPr>
              <w:t>5</w:t>
            </w:r>
          </w:p>
        </w:tc>
        <w:tc>
          <w:tcPr>
            <w:tcW w:w="1524" w:type="dxa"/>
            <w:gridSpan w:val="2"/>
            <w:tcBorders>
              <w:top w:val="single" w:sz="6" w:space="0" w:color="auto"/>
              <w:left w:val="single" w:sz="6" w:space="0" w:color="auto"/>
              <w:bottom w:val="single" w:sz="6" w:space="0" w:color="auto"/>
              <w:right w:val="single" w:sz="6" w:space="0" w:color="auto"/>
            </w:tcBorders>
            <w:vAlign w:val="center"/>
          </w:tcPr>
          <w:p w:rsidR="005F61B8" w:rsidRPr="00DC45D8" w:rsidRDefault="005F61B8" w:rsidP="00DC45D8">
            <w:pPr>
              <w:spacing w:line="360" w:lineRule="auto"/>
              <w:jc w:val="both"/>
              <w:rPr>
                <w:sz w:val="20"/>
                <w:szCs w:val="20"/>
              </w:rPr>
            </w:pPr>
            <w:r w:rsidRPr="00DC45D8">
              <w:rPr>
                <w:sz w:val="20"/>
                <w:szCs w:val="20"/>
              </w:rPr>
              <w:t>6</w:t>
            </w:r>
          </w:p>
        </w:tc>
      </w:tr>
      <w:tr w:rsidR="00741C46" w:rsidRPr="00D5287F">
        <w:trPr>
          <w:trHeight w:val="343"/>
        </w:trPr>
        <w:tc>
          <w:tcPr>
            <w:tcW w:w="41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Долгосрочнае финансовые вложения</w:t>
            </w:r>
          </w:p>
        </w:tc>
        <w:tc>
          <w:tcPr>
            <w:tcW w:w="9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612</w:t>
            </w:r>
          </w:p>
        </w:tc>
        <w:tc>
          <w:tcPr>
            <w:tcW w:w="679"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0,08</w:t>
            </w:r>
          </w:p>
        </w:tc>
        <w:tc>
          <w:tcPr>
            <w:tcW w:w="1121"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49339</w:t>
            </w:r>
          </w:p>
        </w:tc>
        <w:tc>
          <w:tcPr>
            <w:tcW w:w="915"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5.457</w:t>
            </w:r>
          </w:p>
        </w:tc>
        <w:tc>
          <w:tcPr>
            <w:tcW w:w="1524" w:type="dxa"/>
            <w:gridSpan w:val="2"/>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5,374</w:t>
            </w:r>
          </w:p>
        </w:tc>
      </w:tr>
      <w:tr w:rsidR="00741C46" w:rsidRPr="00D5287F">
        <w:trPr>
          <w:trHeight w:val="208"/>
        </w:trPr>
        <w:tc>
          <w:tcPr>
            <w:tcW w:w="41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Прочие внеоборотные активы</w:t>
            </w:r>
          </w:p>
        </w:tc>
        <w:tc>
          <w:tcPr>
            <w:tcW w:w="9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w:t>
            </w:r>
          </w:p>
        </w:tc>
        <w:tc>
          <w:tcPr>
            <w:tcW w:w="679"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0,00</w:t>
            </w:r>
          </w:p>
        </w:tc>
        <w:tc>
          <w:tcPr>
            <w:tcW w:w="1121"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w:t>
            </w:r>
          </w:p>
        </w:tc>
        <w:tc>
          <w:tcPr>
            <w:tcW w:w="915"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0,000</w:t>
            </w:r>
          </w:p>
        </w:tc>
        <w:tc>
          <w:tcPr>
            <w:tcW w:w="1524" w:type="dxa"/>
            <w:gridSpan w:val="2"/>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0.000</w:t>
            </w:r>
          </w:p>
        </w:tc>
      </w:tr>
      <w:tr w:rsidR="00741C46" w:rsidRPr="00D5287F">
        <w:trPr>
          <w:trHeight w:val="189"/>
        </w:trPr>
        <w:tc>
          <w:tcPr>
            <w:tcW w:w="4140"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ИТОГО</w:t>
            </w:r>
          </w:p>
        </w:tc>
        <w:tc>
          <w:tcPr>
            <w:tcW w:w="986"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734714</w:t>
            </w:r>
          </w:p>
        </w:tc>
        <w:tc>
          <w:tcPr>
            <w:tcW w:w="679"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100</w:t>
            </w:r>
          </w:p>
        </w:tc>
        <w:tc>
          <w:tcPr>
            <w:tcW w:w="1121"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904072</w:t>
            </w:r>
          </w:p>
        </w:tc>
        <w:tc>
          <w:tcPr>
            <w:tcW w:w="926" w:type="dxa"/>
            <w:gridSpan w:val="2"/>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r w:rsidRPr="00DC45D8">
              <w:rPr>
                <w:sz w:val="20"/>
                <w:szCs w:val="20"/>
              </w:rPr>
              <w:t>100.00</w:t>
            </w:r>
          </w:p>
        </w:tc>
        <w:tc>
          <w:tcPr>
            <w:tcW w:w="1513" w:type="dxa"/>
            <w:tcBorders>
              <w:top w:val="single" w:sz="6" w:space="0" w:color="auto"/>
              <w:left w:val="single" w:sz="6" w:space="0" w:color="auto"/>
              <w:bottom w:val="single" w:sz="6" w:space="0" w:color="auto"/>
              <w:right w:val="single" w:sz="6" w:space="0" w:color="auto"/>
            </w:tcBorders>
            <w:vAlign w:val="center"/>
          </w:tcPr>
          <w:p w:rsidR="00741C46" w:rsidRPr="00DC45D8" w:rsidRDefault="00741C46" w:rsidP="00DC45D8">
            <w:pPr>
              <w:spacing w:line="360" w:lineRule="auto"/>
              <w:jc w:val="both"/>
              <w:rPr>
                <w:sz w:val="20"/>
                <w:szCs w:val="20"/>
              </w:rPr>
            </w:pPr>
          </w:p>
        </w:tc>
      </w:tr>
    </w:tbl>
    <w:p w:rsidR="00DC45D8" w:rsidRDefault="00DC45D8" w:rsidP="00D5287F">
      <w:pPr>
        <w:shd w:val="clear" w:color="auto" w:fill="FFFFFF"/>
        <w:autoSpaceDE w:val="0"/>
        <w:autoSpaceDN w:val="0"/>
        <w:adjustRightInd w:val="0"/>
        <w:spacing w:line="360" w:lineRule="auto"/>
        <w:ind w:firstLine="709"/>
        <w:jc w:val="both"/>
        <w:rPr>
          <w:sz w:val="28"/>
          <w:szCs w:val="28"/>
        </w:rPr>
      </w:pPr>
    </w:p>
    <w:p w:rsidR="00741C46"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Вывод: из табл. 3</w:t>
      </w:r>
      <w:r w:rsidR="00741C46" w:rsidRPr="00D5287F">
        <w:rPr>
          <w:sz w:val="28"/>
          <w:szCs w:val="28"/>
        </w:rPr>
        <w:t>.3 видно, что за отчетный год структура долгосрочных активов анализируемого предприятия несколько изменилась: доля основных средств в общей сумме внеоборотных активов уменьшилась на 7%, доля не</w:t>
      </w:r>
      <w:r w:rsidR="00741C46" w:rsidRPr="00D5287F">
        <w:rPr>
          <w:sz w:val="28"/>
          <w:szCs w:val="28"/>
        </w:rPr>
        <w:softHyphen/>
        <w:t>завершенного строительства увеличилась на 1,779%, доля долгосрочных фи</w:t>
      </w:r>
      <w:r w:rsidR="00741C46" w:rsidRPr="00D5287F">
        <w:rPr>
          <w:sz w:val="28"/>
          <w:szCs w:val="28"/>
        </w:rPr>
        <w:softHyphen/>
        <w:t>нансовых вложений увеличилась на 5,37%.</w:t>
      </w:r>
    </w:p>
    <w:p w:rsidR="00B72C02"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Таблица 3</w:t>
      </w:r>
      <w:r w:rsidR="00200C91" w:rsidRPr="00D5287F">
        <w:rPr>
          <w:sz w:val="28"/>
          <w:szCs w:val="28"/>
        </w:rPr>
        <w:t>.4.</w:t>
      </w:r>
    </w:p>
    <w:p w:rsidR="00B72C02" w:rsidRDefault="00B72C02" w:rsidP="00D5287F">
      <w:pPr>
        <w:shd w:val="clear" w:color="auto" w:fill="FFFFFF"/>
        <w:autoSpaceDE w:val="0"/>
        <w:autoSpaceDN w:val="0"/>
        <w:adjustRightInd w:val="0"/>
        <w:spacing w:line="360" w:lineRule="auto"/>
        <w:ind w:firstLine="709"/>
        <w:jc w:val="both"/>
        <w:rPr>
          <w:sz w:val="28"/>
          <w:szCs w:val="28"/>
        </w:rPr>
      </w:pPr>
      <w:r w:rsidRPr="00D5287F">
        <w:rPr>
          <w:sz w:val="28"/>
          <w:szCs w:val="28"/>
        </w:rPr>
        <w:t>Анализ структуры оборотных средств предприятия</w:t>
      </w:r>
    </w:p>
    <w:p w:rsidR="00DC45D8" w:rsidRPr="00D5287F" w:rsidRDefault="00DC45D8" w:rsidP="00D5287F">
      <w:pPr>
        <w:shd w:val="clear" w:color="auto" w:fill="FFFFFF"/>
        <w:autoSpaceDE w:val="0"/>
        <w:autoSpaceDN w:val="0"/>
        <w:adjustRightInd w:val="0"/>
        <w:spacing w:line="360" w:lineRule="auto"/>
        <w:ind w:firstLine="709"/>
        <w:jc w:val="both"/>
        <w:rPr>
          <w:sz w:val="28"/>
          <w:szCs w:val="28"/>
        </w:rPr>
      </w:pPr>
    </w:p>
    <w:tbl>
      <w:tblPr>
        <w:tblW w:w="9720" w:type="dxa"/>
        <w:tblInd w:w="40" w:type="dxa"/>
        <w:tblLayout w:type="fixed"/>
        <w:tblCellMar>
          <w:left w:w="40" w:type="dxa"/>
          <w:right w:w="40" w:type="dxa"/>
        </w:tblCellMar>
        <w:tblLook w:val="0000" w:firstRow="0" w:lastRow="0" w:firstColumn="0" w:lastColumn="0" w:noHBand="0" w:noVBand="0"/>
      </w:tblPr>
      <w:tblGrid>
        <w:gridCol w:w="2700"/>
        <w:gridCol w:w="1286"/>
        <w:gridCol w:w="1258"/>
        <w:gridCol w:w="1421"/>
        <w:gridCol w:w="849"/>
        <w:gridCol w:w="902"/>
        <w:gridCol w:w="1304"/>
      </w:tblGrid>
      <w:tr w:rsidR="00C14B2C" w:rsidRPr="00D5287F">
        <w:trPr>
          <w:trHeight w:val="298"/>
        </w:trPr>
        <w:tc>
          <w:tcPr>
            <w:tcW w:w="2700" w:type="dxa"/>
            <w:vMerge w:val="restart"/>
            <w:tcBorders>
              <w:top w:val="single" w:sz="6" w:space="0" w:color="auto"/>
              <w:left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Виды средств</w:t>
            </w:r>
          </w:p>
        </w:tc>
        <w:tc>
          <w:tcPr>
            <w:tcW w:w="3965" w:type="dxa"/>
            <w:gridSpan w:val="3"/>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Наличие средств, тыс. руб.</w:t>
            </w:r>
          </w:p>
        </w:tc>
        <w:tc>
          <w:tcPr>
            <w:tcW w:w="3055" w:type="dxa"/>
            <w:gridSpan w:val="3"/>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Структура ср.</w:t>
            </w:r>
          </w:p>
        </w:tc>
      </w:tr>
      <w:tr w:rsidR="00C14B2C" w:rsidRPr="00D5287F">
        <w:trPr>
          <w:trHeight w:val="332"/>
        </w:trPr>
        <w:tc>
          <w:tcPr>
            <w:tcW w:w="2700" w:type="dxa"/>
            <w:vMerge/>
            <w:tcBorders>
              <w:left w:val="single" w:sz="6" w:space="0" w:color="auto"/>
              <w:bottom w:val="single" w:sz="6" w:space="0" w:color="auto"/>
              <w:right w:val="single" w:sz="6" w:space="0" w:color="auto"/>
            </w:tcBorders>
            <w:vAlign w:val="center"/>
          </w:tcPr>
          <w:p w:rsidR="00C14B2C" w:rsidRPr="00DC45D8" w:rsidRDefault="00C14B2C" w:rsidP="00DC45D8">
            <w:pPr>
              <w:autoSpaceDE w:val="0"/>
              <w:autoSpaceDN w:val="0"/>
              <w:adjustRightInd w:val="0"/>
              <w:spacing w:line="360" w:lineRule="auto"/>
              <w:ind w:hanging="40"/>
              <w:jc w:val="both"/>
              <w:rPr>
                <w:sz w:val="20"/>
                <w:szCs w:val="20"/>
              </w:rPr>
            </w:pPr>
          </w:p>
        </w:tc>
        <w:tc>
          <w:tcPr>
            <w:tcW w:w="1286" w:type="dxa"/>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н.г.</w:t>
            </w:r>
          </w:p>
        </w:tc>
        <w:tc>
          <w:tcPr>
            <w:tcW w:w="1258" w:type="dxa"/>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к. г.</w:t>
            </w:r>
          </w:p>
        </w:tc>
        <w:tc>
          <w:tcPr>
            <w:tcW w:w="1421" w:type="dxa"/>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отклонение</w:t>
            </w:r>
          </w:p>
        </w:tc>
        <w:tc>
          <w:tcPr>
            <w:tcW w:w="849" w:type="dxa"/>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н.г.</w:t>
            </w:r>
          </w:p>
        </w:tc>
        <w:tc>
          <w:tcPr>
            <w:tcW w:w="902" w:type="dxa"/>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к. г.</w:t>
            </w:r>
          </w:p>
        </w:tc>
        <w:tc>
          <w:tcPr>
            <w:tcW w:w="1304" w:type="dxa"/>
            <w:tcBorders>
              <w:top w:val="single" w:sz="6" w:space="0" w:color="auto"/>
              <w:left w:val="single" w:sz="6" w:space="0" w:color="auto"/>
              <w:bottom w:val="single" w:sz="6" w:space="0" w:color="auto"/>
              <w:right w:val="single" w:sz="6" w:space="0" w:color="auto"/>
            </w:tcBorders>
            <w:vAlign w:val="center"/>
          </w:tcPr>
          <w:p w:rsidR="00C14B2C"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отклонение</w:t>
            </w:r>
          </w:p>
        </w:tc>
      </w:tr>
      <w:tr w:rsidR="00865A13" w:rsidRPr="00D5287F">
        <w:trPr>
          <w:trHeight w:val="288"/>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Запасы</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1 314955</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1 578 095</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263 140</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61,81</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70,62</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8,80</w:t>
            </w:r>
          </w:p>
        </w:tc>
      </w:tr>
      <w:tr w:rsidR="00865A13" w:rsidRPr="00D5287F" w:rsidTr="00DC45D8">
        <w:trPr>
          <w:trHeight w:val="279"/>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Незавершенное производство</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418769</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402 009</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-16760</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19,69</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17,99</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-1,70</w:t>
            </w:r>
          </w:p>
        </w:tc>
      </w:tr>
      <w:tr w:rsidR="00865A13" w:rsidRPr="00D5287F">
        <w:trPr>
          <w:trHeight w:val="288"/>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Готовая продукция</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320 335</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402 983</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82648</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15,06</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1 8,03</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2,97</w:t>
            </w:r>
          </w:p>
        </w:tc>
      </w:tr>
      <w:tr w:rsidR="00865A13" w:rsidRPr="00D5287F">
        <w:trPr>
          <w:trHeight w:val="288"/>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Товары отгруженные</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103 138</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190963</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8782</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4,85</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8,55</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C14B2C" w:rsidP="00DC45D8">
            <w:pPr>
              <w:shd w:val="clear" w:color="auto" w:fill="FFFFFF"/>
              <w:autoSpaceDE w:val="0"/>
              <w:autoSpaceDN w:val="0"/>
              <w:adjustRightInd w:val="0"/>
              <w:spacing w:line="360" w:lineRule="auto"/>
              <w:ind w:hanging="40"/>
              <w:jc w:val="both"/>
              <w:rPr>
                <w:sz w:val="20"/>
                <w:szCs w:val="20"/>
              </w:rPr>
            </w:pPr>
            <w:r w:rsidRPr="00DC45D8">
              <w:rPr>
                <w:sz w:val="20"/>
                <w:szCs w:val="20"/>
              </w:rPr>
              <w:t>3,70</w:t>
            </w:r>
          </w:p>
        </w:tc>
      </w:tr>
      <w:tr w:rsidR="00865A13" w:rsidRPr="00D5287F" w:rsidTr="00DC45D8">
        <w:trPr>
          <w:trHeight w:val="323"/>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Расходы будущих периодов</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16212</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18671</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2459</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0,76</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0,84</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0,07</w:t>
            </w:r>
          </w:p>
        </w:tc>
      </w:tr>
      <w:tr w:rsidR="00865A13" w:rsidRPr="00D5287F">
        <w:trPr>
          <w:trHeight w:val="557"/>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НДС по приобретенным ценностям</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117 184</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80015</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-37 169</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5,51</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3,58</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-1,93</w:t>
            </w:r>
          </w:p>
        </w:tc>
      </w:tr>
      <w:tr w:rsidR="00865A13" w:rsidRPr="00D5287F" w:rsidTr="00DC45D8">
        <w:trPr>
          <w:trHeight w:val="267"/>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 xml:space="preserve">Дебиторская </w:t>
            </w:r>
            <w:r w:rsidR="00C14B2C" w:rsidRPr="00DC45D8">
              <w:rPr>
                <w:sz w:val="20"/>
                <w:szCs w:val="20"/>
              </w:rPr>
              <w:t>задолженность</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502 994</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529 470</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26476</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23,64</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23,69</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0,05</w:t>
            </w:r>
          </w:p>
        </w:tc>
      </w:tr>
      <w:tr w:rsidR="00865A13" w:rsidRPr="00D5287F">
        <w:trPr>
          <w:trHeight w:val="557"/>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Краткосрочные финансовые вложения</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32512</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1 849</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-30 663</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1,53</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0,08</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-1,45</w:t>
            </w:r>
          </w:p>
        </w:tc>
      </w:tr>
      <w:tr w:rsidR="00865A13" w:rsidRPr="00D5287F">
        <w:trPr>
          <w:trHeight w:val="288"/>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Денежные средства</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159636</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8539</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-151 097</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7,50</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0,38</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-7,12</w:t>
            </w:r>
          </w:p>
        </w:tc>
      </w:tr>
      <w:tr w:rsidR="00865A13" w:rsidRPr="00D5287F">
        <w:trPr>
          <w:trHeight w:val="307"/>
        </w:trPr>
        <w:tc>
          <w:tcPr>
            <w:tcW w:w="2700"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ИТОГО</w:t>
            </w:r>
          </w:p>
        </w:tc>
        <w:tc>
          <w:tcPr>
            <w:tcW w:w="1286"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2 127281</w:t>
            </w:r>
          </w:p>
        </w:tc>
        <w:tc>
          <w:tcPr>
            <w:tcW w:w="1258"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2 234 695</w:t>
            </w:r>
          </w:p>
        </w:tc>
        <w:tc>
          <w:tcPr>
            <w:tcW w:w="1421"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107414</w:t>
            </w:r>
          </w:p>
        </w:tc>
        <w:tc>
          <w:tcPr>
            <w:tcW w:w="849"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100,00</w:t>
            </w:r>
          </w:p>
        </w:tc>
        <w:tc>
          <w:tcPr>
            <w:tcW w:w="902"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r w:rsidRPr="00DC45D8">
              <w:rPr>
                <w:sz w:val="20"/>
                <w:szCs w:val="20"/>
              </w:rPr>
              <w:t>100,00</w:t>
            </w:r>
          </w:p>
        </w:tc>
        <w:tc>
          <w:tcPr>
            <w:tcW w:w="1304" w:type="dxa"/>
            <w:tcBorders>
              <w:top w:val="single" w:sz="6" w:space="0" w:color="auto"/>
              <w:left w:val="single" w:sz="6" w:space="0" w:color="auto"/>
              <w:bottom w:val="single" w:sz="6" w:space="0" w:color="auto"/>
              <w:right w:val="single" w:sz="6" w:space="0" w:color="auto"/>
            </w:tcBorders>
            <w:vAlign w:val="center"/>
          </w:tcPr>
          <w:p w:rsidR="00865A13" w:rsidRPr="00DC45D8" w:rsidRDefault="00865A13" w:rsidP="00DC45D8">
            <w:pPr>
              <w:shd w:val="clear" w:color="auto" w:fill="FFFFFF"/>
              <w:autoSpaceDE w:val="0"/>
              <w:autoSpaceDN w:val="0"/>
              <w:adjustRightInd w:val="0"/>
              <w:spacing w:line="360" w:lineRule="auto"/>
              <w:ind w:hanging="40"/>
              <w:jc w:val="both"/>
              <w:rPr>
                <w:sz w:val="20"/>
                <w:szCs w:val="20"/>
              </w:rPr>
            </w:pPr>
          </w:p>
        </w:tc>
      </w:tr>
    </w:tbl>
    <w:p w:rsidR="00DC45D8" w:rsidRDefault="00DC45D8" w:rsidP="00D5287F">
      <w:pPr>
        <w:shd w:val="clear" w:color="auto" w:fill="FFFFFF"/>
        <w:autoSpaceDE w:val="0"/>
        <w:autoSpaceDN w:val="0"/>
        <w:adjustRightInd w:val="0"/>
        <w:spacing w:line="360" w:lineRule="auto"/>
        <w:ind w:firstLine="709"/>
        <w:jc w:val="both"/>
        <w:rPr>
          <w:sz w:val="28"/>
          <w:szCs w:val="29"/>
        </w:rPr>
      </w:pPr>
    </w:p>
    <w:p w:rsidR="00B72C02" w:rsidRPr="00D5287F" w:rsidRDefault="00D20B4E" w:rsidP="00D5287F">
      <w:pPr>
        <w:shd w:val="clear" w:color="auto" w:fill="FFFFFF"/>
        <w:autoSpaceDE w:val="0"/>
        <w:autoSpaceDN w:val="0"/>
        <w:adjustRightInd w:val="0"/>
        <w:spacing w:line="360" w:lineRule="auto"/>
        <w:ind w:firstLine="709"/>
        <w:jc w:val="both"/>
        <w:rPr>
          <w:sz w:val="28"/>
        </w:rPr>
      </w:pPr>
      <w:r w:rsidRPr="00D5287F">
        <w:rPr>
          <w:sz w:val="28"/>
          <w:szCs w:val="29"/>
        </w:rPr>
        <w:t>Вывод: как видно из табл. 3</w:t>
      </w:r>
      <w:r w:rsidR="00B72C02" w:rsidRPr="00D5287F">
        <w:rPr>
          <w:sz w:val="28"/>
          <w:szCs w:val="29"/>
        </w:rPr>
        <w:t>.4, наибольший удельный вес в &lt; активах имеют запасы: на начало года - 61,8%, на конец - 70,6°/ года сократились удельные веса: незавершенног</w:t>
      </w:r>
      <w:r w:rsidR="00B30B40" w:rsidRPr="00D5287F">
        <w:rPr>
          <w:sz w:val="28"/>
          <w:szCs w:val="29"/>
        </w:rPr>
        <w:t xml:space="preserve">о производства на </w:t>
      </w:r>
      <w:r w:rsidR="00B72C02" w:rsidRPr="00D5287F">
        <w:rPr>
          <w:sz w:val="28"/>
          <w:szCs w:val="29"/>
        </w:rPr>
        <w:t xml:space="preserve"> 1,93%,     краткосрочных финансовых вложений  на  1,45% и средств на 7,12%.</w:t>
      </w:r>
    </w:p>
    <w:p w:rsidR="00B72C02" w:rsidRPr="00DC45D8" w:rsidRDefault="00DC45D8" w:rsidP="00DC45D8">
      <w:pPr>
        <w:shd w:val="clear" w:color="auto" w:fill="FFFFFF"/>
        <w:autoSpaceDE w:val="0"/>
        <w:autoSpaceDN w:val="0"/>
        <w:adjustRightInd w:val="0"/>
        <w:spacing w:line="360" w:lineRule="auto"/>
        <w:ind w:firstLine="709"/>
        <w:jc w:val="center"/>
        <w:rPr>
          <w:b/>
          <w:sz w:val="28"/>
          <w:szCs w:val="32"/>
        </w:rPr>
      </w:pPr>
      <w:r>
        <w:rPr>
          <w:sz w:val="28"/>
          <w:szCs w:val="32"/>
        </w:rPr>
        <w:br w:type="page"/>
      </w:r>
      <w:r w:rsidR="00D20B4E" w:rsidRPr="00DC45D8">
        <w:rPr>
          <w:b/>
          <w:sz w:val="28"/>
          <w:szCs w:val="32"/>
        </w:rPr>
        <w:t>3</w:t>
      </w:r>
      <w:r w:rsidR="00B72C02" w:rsidRPr="00DC45D8">
        <w:rPr>
          <w:b/>
          <w:sz w:val="28"/>
          <w:szCs w:val="32"/>
        </w:rPr>
        <w:t>.4 Анализ финансовой устойчивости предприятия</w:t>
      </w:r>
    </w:p>
    <w:p w:rsidR="00DC45D8" w:rsidRPr="00DC45D8" w:rsidRDefault="00DC45D8" w:rsidP="00DC45D8">
      <w:pPr>
        <w:shd w:val="clear" w:color="auto" w:fill="FFFFFF"/>
        <w:autoSpaceDE w:val="0"/>
        <w:autoSpaceDN w:val="0"/>
        <w:adjustRightInd w:val="0"/>
        <w:spacing w:line="360" w:lineRule="auto"/>
        <w:ind w:firstLine="709"/>
        <w:jc w:val="center"/>
        <w:rPr>
          <w:b/>
          <w:sz w:val="28"/>
          <w:szCs w:val="32"/>
        </w:rPr>
      </w:pPr>
    </w:p>
    <w:p w:rsidR="00B30B40" w:rsidRPr="00D5287F" w:rsidRDefault="00D20B4E" w:rsidP="00D5287F">
      <w:pPr>
        <w:shd w:val="clear" w:color="auto" w:fill="FFFFFF"/>
        <w:autoSpaceDE w:val="0"/>
        <w:autoSpaceDN w:val="0"/>
        <w:adjustRightInd w:val="0"/>
        <w:spacing w:line="360" w:lineRule="auto"/>
        <w:ind w:firstLine="709"/>
        <w:jc w:val="both"/>
        <w:rPr>
          <w:sz w:val="28"/>
          <w:szCs w:val="32"/>
        </w:rPr>
      </w:pPr>
      <w:r w:rsidRPr="00D5287F">
        <w:rPr>
          <w:sz w:val="28"/>
          <w:szCs w:val="32"/>
        </w:rPr>
        <w:t>Таблица 3</w:t>
      </w:r>
      <w:r w:rsidR="00B30B40" w:rsidRPr="00D5287F">
        <w:rPr>
          <w:sz w:val="28"/>
          <w:szCs w:val="32"/>
        </w:rPr>
        <w:t>.5.</w:t>
      </w:r>
    </w:p>
    <w:p w:rsidR="00B72C02" w:rsidRDefault="00B72C02" w:rsidP="00D5287F">
      <w:pPr>
        <w:shd w:val="clear" w:color="auto" w:fill="FFFFFF"/>
        <w:autoSpaceDE w:val="0"/>
        <w:autoSpaceDN w:val="0"/>
        <w:adjustRightInd w:val="0"/>
        <w:spacing w:line="360" w:lineRule="auto"/>
        <w:ind w:firstLine="709"/>
        <w:jc w:val="both"/>
        <w:rPr>
          <w:sz w:val="28"/>
        </w:rPr>
      </w:pPr>
      <w:r w:rsidRPr="00D5287F">
        <w:rPr>
          <w:sz w:val="28"/>
          <w:szCs w:val="29"/>
        </w:rPr>
        <w:t>Показатели оценки ликвидности активов и балансе</w:t>
      </w:r>
    </w:p>
    <w:p w:rsidR="00DC45D8" w:rsidRPr="00D5287F" w:rsidRDefault="00DC45D8" w:rsidP="00D5287F">
      <w:pPr>
        <w:shd w:val="clear" w:color="auto" w:fill="FFFFFF"/>
        <w:autoSpaceDE w:val="0"/>
        <w:autoSpaceDN w:val="0"/>
        <w:adjustRightInd w:val="0"/>
        <w:spacing w:line="360" w:lineRule="auto"/>
        <w:ind w:firstLine="709"/>
        <w:jc w:val="both"/>
        <w:rPr>
          <w:sz w:val="28"/>
        </w:rPr>
      </w:pPr>
    </w:p>
    <w:tbl>
      <w:tblPr>
        <w:tblW w:w="9149" w:type="dxa"/>
        <w:tblInd w:w="40" w:type="dxa"/>
        <w:tblLayout w:type="fixed"/>
        <w:tblCellMar>
          <w:left w:w="40" w:type="dxa"/>
          <w:right w:w="40" w:type="dxa"/>
        </w:tblCellMar>
        <w:tblLook w:val="0000" w:firstRow="0" w:lastRow="0" w:firstColumn="0" w:lastColumn="0" w:noHBand="0" w:noVBand="0"/>
      </w:tblPr>
      <w:tblGrid>
        <w:gridCol w:w="2870"/>
        <w:gridCol w:w="3667"/>
        <w:gridCol w:w="1306"/>
        <w:gridCol w:w="1306"/>
      </w:tblGrid>
      <w:tr w:rsidR="0009131D" w:rsidRPr="00D5287F">
        <w:trPr>
          <w:trHeight w:val="336"/>
        </w:trPr>
        <w:tc>
          <w:tcPr>
            <w:tcW w:w="2870"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Показатель</w:t>
            </w:r>
          </w:p>
        </w:tc>
        <w:tc>
          <w:tcPr>
            <w:tcW w:w="3667"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Формула расчета</w:t>
            </w: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2005</w:t>
            </w: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2006</w:t>
            </w:r>
          </w:p>
        </w:tc>
      </w:tr>
      <w:tr w:rsidR="0009131D" w:rsidRPr="00D5287F" w:rsidTr="00DC45D8">
        <w:trPr>
          <w:trHeight w:val="617"/>
        </w:trPr>
        <w:tc>
          <w:tcPr>
            <w:tcW w:w="2870" w:type="dxa"/>
            <w:tcBorders>
              <w:top w:val="single" w:sz="6" w:space="0" w:color="auto"/>
              <w:left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абсолютной ликвидности</w:t>
            </w:r>
          </w:p>
        </w:tc>
        <w:tc>
          <w:tcPr>
            <w:tcW w:w="3667" w:type="dxa"/>
            <w:tcBorders>
              <w:top w:val="single" w:sz="6" w:space="0" w:color="auto"/>
              <w:left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p>
        </w:tc>
        <w:tc>
          <w:tcPr>
            <w:tcW w:w="1306" w:type="dxa"/>
            <w:tcBorders>
              <w:top w:val="single" w:sz="6" w:space="0" w:color="auto"/>
              <w:left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p>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0,079</w:t>
            </w:r>
          </w:p>
        </w:tc>
        <w:tc>
          <w:tcPr>
            <w:tcW w:w="1306" w:type="dxa"/>
            <w:tcBorders>
              <w:top w:val="single" w:sz="6" w:space="0" w:color="auto"/>
              <w:left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p>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0,005</w:t>
            </w:r>
          </w:p>
        </w:tc>
      </w:tr>
      <w:tr w:rsidR="0009131D" w:rsidRPr="00D5287F">
        <w:trPr>
          <w:trHeight w:val="854"/>
        </w:trPr>
        <w:tc>
          <w:tcPr>
            <w:tcW w:w="2870"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критической ликвидности (промежуточного покрытия)</w:t>
            </w:r>
          </w:p>
        </w:tc>
        <w:tc>
          <w:tcPr>
            <w:tcW w:w="3667"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0,17</w:t>
            </w:r>
          </w:p>
          <w:p w:rsidR="0009131D" w:rsidRPr="00DC45D8" w:rsidRDefault="0009131D" w:rsidP="00DC45D8">
            <w:pPr>
              <w:shd w:val="clear" w:color="auto" w:fill="FFFFFF"/>
              <w:autoSpaceDE w:val="0"/>
              <w:autoSpaceDN w:val="0"/>
              <w:adjustRightInd w:val="0"/>
              <w:spacing w:line="360" w:lineRule="auto"/>
              <w:jc w:val="both"/>
              <w:rPr>
                <w:sz w:val="20"/>
                <w:szCs w:val="20"/>
              </w:rPr>
            </w:pP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0,00488</w:t>
            </w:r>
          </w:p>
        </w:tc>
      </w:tr>
      <w:tr w:rsidR="0009131D" w:rsidRPr="00D5287F">
        <w:trPr>
          <w:trHeight w:val="691"/>
        </w:trPr>
        <w:tc>
          <w:tcPr>
            <w:tcW w:w="2870"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текущей ликвидности</w:t>
            </w:r>
          </w:p>
        </w:tc>
        <w:tc>
          <w:tcPr>
            <w:tcW w:w="3667"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1,04</w:t>
            </w:r>
          </w:p>
          <w:p w:rsidR="0009131D" w:rsidRPr="00DC45D8" w:rsidRDefault="0009131D" w:rsidP="00DC45D8">
            <w:pPr>
              <w:shd w:val="clear" w:color="auto" w:fill="FFFFFF"/>
              <w:autoSpaceDE w:val="0"/>
              <w:autoSpaceDN w:val="0"/>
              <w:adjustRightInd w:val="0"/>
              <w:spacing w:line="360" w:lineRule="auto"/>
              <w:jc w:val="both"/>
              <w:rPr>
                <w:sz w:val="20"/>
                <w:szCs w:val="20"/>
              </w:rPr>
            </w:pP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1,06</w:t>
            </w:r>
          </w:p>
          <w:p w:rsidR="0009131D" w:rsidRPr="00DC45D8" w:rsidRDefault="0009131D" w:rsidP="00DC45D8">
            <w:pPr>
              <w:shd w:val="clear" w:color="auto" w:fill="FFFFFF"/>
              <w:autoSpaceDE w:val="0"/>
              <w:autoSpaceDN w:val="0"/>
              <w:adjustRightInd w:val="0"/>
              <w:spacing w:line="360" w:lineRule="auto"/>
              <w:jc w:val="both"/>
              <w:rPr>
                <w:sz w:val="20"/>
                <w:szCs w:val="20"/>
              </w:rPr>
            </w:pPr>
          </w:p>
        </w:tc>
      </w:tr>
      <w:tr w:rsidR="0009131D" w:rsidRPr="00D5287F">
        <w:trPr>
          <w:trHeight w:val="845"/>
        </w:trPr>
        <w:tc>
          <w:tcPr>
            <w:tcW w:w="2870"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Соотношение труднореализуемых активов с постоянным капиталом</w:t>
            </w:r>
          </w:p>
        </w:tc>
        <w:tc>
          <w:tcPr>
            <w:tcW w:w="3667"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1,02</w:t>
            </w:r>
          </w:p>
          <w:p w:rsidR="0009131D" w:rsidRPr="00DC45D8" w:rsidRDefault="0009131D" w:rsidP="00DC45D8">
            <w:pPr>
              <w:shd w:val="clear" w:color="auto" w:fill="FFFFFF"/>
              <w:autoSpaceDE w:val="0"/>
              <w:autoSpaceDN w:val="0"/>
              <w:adjustRightInd w:val="0"/>
              <w:spacing w:line="360" w:lineRule="auto"/>
              <w:jc w:val="both"/>
              <w:rPr>
                <w:sz w:val="20"/>
                <w:szCs w:val="20"/>
              </w:rPr>
            </w:pPr>
          </w:p>
        </w:tc>
        <w:tc>
          <w:tcPr>
            <w:tcW w:w="1306" w:type="dxa"/>
            <w:tcBorders>
              <w:top w:val="single" w:sz="6" w:space="0" w:color="auto"/>
              <w:left w:val="single" w:sz="6" w:space="0" w:color="auto"/>
              <w:bottom w:val="single" w:sz="6" w:space="0" w:color="auto"/>
              <w:right w:val="single" w:sz="6" w:space="0" w:color="auto"/>
            </w:tcBorders>
          </w:tcPr>
          <w:p w:rsidR="0009131D" w:rsidRPr="00DC45D8" w:rsidRDefault="0009131D" w:rsidP="00DC45D8">
            <w:pPr>
              <w:shd w:val="clear" w:color="auto" w:fill="FFFFFF"/>
              <w:autoSpaceDE w:val="0"/>
              <w:autoSpaceDN w:val="0"/>
              <w:adjustRightInd w:val="0"/>
              <w:spacing w:line="360" w:lineRule="auto"/>
              <w:jc w:val="both"/>
              <w:rPr>
                <w:sz w:val="20"/>
                <w:szCs w:val="20"/>
              </w:rPr>
            </w:pPr>
            <w:r w:rsidRPr="00DC45D8">
              <w:rPr>
                <w:sz w:val="20"/>
                <w:szCs w:val="20"/>
              </w:rPr>
              <w:t>1,25</w:t>
            </w:r>
          </w:p>
          <w:p w:rsidR="0009131D" w:rsidRPr="00DC45D8" w:rsidRDefault="0009131D" w:rsidP="00DC45D8">
            <w:pPr>
              <w:shd w:val="clear" w:color="auto" w:fill="FFFFFF"/>
              <w:autoSpaceDE w:val="0"/>
              <w:autoSpaceDN w:val="0"/>
              <w:adjustRightInd w:val="0"/>
              <w:spacing w:line="360" w:lineRule="auto"/>
              <w:jc w:val="both"/>
              <w:rPr>
                <w:sz w:val="20"/>
                <w:szCs w:val="20"/>
              </w:rPr>
            </w:pPr>
          </w:p>
        </w:tc>
      </w:tr>
    </w:tbl>
    <w:p w:rsidR="00DC45D8" w:rsidRDefault="00DC45D8" w:rsidP="00D5287F">
      <w:pPr>
        <w:shd w:val="clear" w:color="auto" w:fill="FFFFFF"/>
        <w:autoSpaceDE w:val="0"/>
        <w:autoSpaceDN w:val="0"/>
        <w:adjustRightInd w:val="0"/>
        <w:spacing w:line="360" w:lineRule="auto"/>
        <w:ind w:firstLine="709"/>
        <w:jc w:val="both"/>
        <w:rPr>
          <w:sz w:val="28"/>
          <w:szCs w:val="28"/>
        </w:rPr>
      </w:pPr>
    </w:p>
    <w:p w:rsidR="00D44588" w:rsidRPr="00D5287F" w:rsidRDefault="00D20B4E" w:rsidP="00D5287F">
      <w:pPr>
        <w:shd w:val="clear" w:color="auto" w:fill="FFFFFF"/>
        <w:autoSpaceDE w:val="0"/>
        <w:autoSpaceDN w:val="0"/>
        <w:adjustRightInd w:val="0"/>
        <w:spacing w:line="360" w:lineRule="auto"/>
        <w:ind w:firstLine="709"/>
        <w:jc w:val="both"/>
        <w:rPr>
          <w:sz w:val="28"/>
        </w:rPr>
      </w:pPr>
      <w:r w:rsidRPr="00D5287F">
        <w:rPr>
          <w:sz w:val="28"/>
          <w:szCs w:val="28"/>
        </w:rPr>
        <w:t>Вывод. По данным табл. 3</w:t>
      </w:r>
      <w:r w:rsidR="00D44588" w:rsidRPr="00D5287F">
        <w:rPr>
          <w:sz w:val="28"/>
          <w:szCs w:val="28"/>
        </w:rPr>
        <w:t xml:space="preserve">.5 проанализируем показатели оценки ликвидности активов и баланса ОАО «ПО «Красноярский завод комбайнов» за </w:t>
      </w:r>
      <w:r w:rsidR="00DF5234" w:rsidRPr="00D5287F">
        <w:rPr>
          <w:sz w:val="28"/>
          <w:szCs w:val="28"/>
        </w:rPr>
        <w:t>2005</w:t>
      </w:r>
      <w:r w:rsidR="00D44588" w:rsidRPr="00D5287F">
        <w:rPr>
          <w:sz w:val="28"/>
          <w:szCs w:val="28"/>
        </w:rPr>
        <w:t xml:space="preserve"> - </w:t>
      </w:r>
      <w:r w:rsidR="00DF5234" w:rsidRPr="00D5287F">
        <w:rPr>
          <w:sz w:val="28"/>
          <w:szCs w:val="28"/>
        </w:rPr>
        <w:t>2006</w:t>
      </w:r>
      <w:r w:rsidR="00D44588" w:rsidRPr="00D5287F">
        <w:rPr>
          <w:sz w:val="28"/>
          <w:szCs w:val="28"/>
        </w:rPr>
        <w:t xml:space="preserve"> гг. Коэффициент абсолютной ликвидности показывает, какая часть краткосрочных обязательств может быть погашена за счет имеющейся денежной наличности. За </w:t>
      </w:r>
      <w:smartTag w:uri="urn:schemas-microsoft-com:office:smarttags" w:element="metricconverter">
        <w:smartTagPr>
          <w:attr w:name="ProductID" w:val="2005 г"/>
        </w:smartTagPr>
        <w:r w:rsidR="00DF5234" w:rsidRPr="00D5287F">
          <w:rPr>
            <w:sz w:val="28"/>
            <w:szCs w:val="28"/>
          </w:rPr>
          <w:t>2005</w:t>
        </w:r>
        <w:r w:rsidR="00D44588" w:rsidRPr="00D5287F">
          <w:rPr>
            <w:sz w:val="28"/>
            <w:szCs w:val="28"/>
          </w:rPr>
          <w:t xml:space="preserve"> г</w:t>
        </w:r>
      </w:smartTag>
      <w:r w:rsidR="00D44588" w:rsidRPr="00D5287F">
        <w:rPr>
          <w:sz w:val="28"/>
          <w:szCs w:val="28"/>
        </w:rPr>
        <w:t xml:space="preserve">. данный показатель равен 0,079, за </w:t>
      </w:r>
      <w:smartTag w:uri="urn:schemas-microsoft-com:office:smarttags" w:element="metricconverter">
        <w:smartTagPr>
          <w:attr w:name="ProductID" w:val="2006 г"/>
        </w:smartTagPr>
        <w:r w:rsidR="00DF5234" w:rsidRPr="00D5287F">
          <w:rPr>
            <w:sz w:val="28"/>
            <w:szCs w:val="28"/>
          </w:rPr>
          <w:t>2006</w:t>
        </w:r>
        <w:r w:rsidR="00D44588" w:rsidRPr="00D5287F">
          <w:rPr>
            <w:sz w:val="28"/>
            <w:szCs w:val="28"/>
          </w:rPr>
          <w:t xml:space="preserve"> г</w:t>
        </w:r>
      </w:smartTag>
      <w:r w:rsidR="00D44588" w:rsidRPr="00D5287F">
        <w:rPr>
          <w:sz w:val="28"/>
          <w:szCs w:val="28"/>
        </w:rPr>
        <w:t xml:space="preserve">. -0,005, т.е. очень незначительная часть краткосрочных обязательств гложет быть погашена за счет имеющейся денежной наличности, и, стоит отметить, что в </w:t>
      </w:r>
      <w:r w:rsidR="00DF5234" w:rsidRPr="00D5287F">
        <w:rPr>
          <w:sz w:val="28"/>
          <w:szCs w:val="28"/>
        </w:rPr>
        <w:t>2006</w:t>
      </w:r>
      <w:r w:rsidR="00D44588" w:rsidRPr="00D5287F">
        <w:rPr>
          <w:sz w:val="28"/>
          <w:szCs w:val="28"/>
        </w:rPr>
        <w:t xml:space="preserve"> году значение показателя значительно уменьшилось по отношению к </w:t>
      </w:r>
      <w:smartTag w:uri="urn:schemas-microsoft-com:office:smarttags" w:element="metricconverter">
        <w:smartTagPr>
          <w:attr w:name="ProductID" w:val="2005 г"/>
        </w:smartTagPr>
        <w:r w:rsidR="00DF5234" w:rsidRPr="00D5287F">
          <w:rPr>
            <w:sz w:val="28"/>
            <w:szCs w:val="28"/>
          </w:rPr>
          <w:t>2005</w:t>
        </w:r>
        <w:r w:rsidR="00D44588" w:rsidRPr="00D5287F">
          <w:rPr>
            <w:sz w:val="28"/>
            <w:szCs w:val="28"/>
          </w:rPr>
          <w:t xml:space="preserve"> г</w:t>
        </w:r>
      </w:smartTag>
      <w:r w:rsidR="00D44588" w:rsidRPr="00D5287F">
        <w:rPr>
          <w:sz w:val="28"/>
          <w:szCs w:val="28"/>
        </w:rPr>
        <w:t xml:space="preserve">., что говорит об ухудшении ликвидности активов предприятия. Коэффициент текущей ликвидности характеризует способность предприятия погасить свою краткосрочную задолженность за счет имеющихся оборотных средств (оптимальное значение от 1 до 2). Значение показателя в </w:t>
      </w:r>
      <w:smartTag w:uri="urn:schemas-microsoft-com:office:smarttags" w:element="metricconverter">
        <w:smartTagPr>
          <w:attr w:name="ProductID" w:val="2005 г"/>
        </w:smartTagPr>
        <w:r w:rsidR="00DF5234" w:rsidRPr="00D5287F">
          <w:rPr>
            <w:sz w:val="28"/>
            <w:szCs w:val="28"/>
          </w:rPr>
          <w:t>2005</w:t>
        </w:r>
        <w:r w:rsidR="00D44588" w:rsidRPr="00D5287F">
          <w:rPr>
            <w:sz w:val="28"/>
            <w:szCs w:val="28"/>
          </w:rPr>
          <w:t xml:space="preserve"> г</w:t>
        </w:r>
      </w:smartTag>
      <w:r w:rsidR="00D44588" w:rsidRPr="00D5287F">
        <w:rPr>
          <w:sz w:val="28"/>
          <w:szCs w:val="28"/>
        </w:rPr>
        <w:t xml:space="preserve">. составило 1,04, в </w:t>
      </w:r>
      <w:smartTag w:uri="urn:schemas-microsoft-com:office:smarttags" w:element="metricconverter">
        <w:smartTagPr>
          <w:attr w:name="ProductID" w:val="2006 г"/>
        </w:smartTagPr>
        <w:r w:rsidR="00DF5234" w:rsidRPr="00D5287F">
          <w:rPr>
            <w:sz w:val="28"/>
            <w:szCs w:val="28"/>
          </w:rPr>
          <w:t>2006</w:t>
        </w:r>
        <w:r w:rsidR="00D44588" w:rsidRPr="00D5287F">
          <w:rPr>
            <w:sz w:val="28"/>
            <w:szCs w:val="28"/>
          </w:rPr>
          <w:t xml:space="preserve"> г</w:t>
        </w:r>
      </w:smartTag>
      <w:r w:rsidR="00D44588" w:rsidRPr="00D5287F">
        <w:rPr>
          <w:sz w:val="28"/>
          <w:szCs w:val="28"/>
        </w:rPr>
        <w:t>. - 1,06. Т.е. значения показателя оптимальные, что говорит о удовлетворительном уровне ликвидности активов предприятия.</w:t>
      </w:r>
    </w:p>
    <w:p w:rsidR="00D44588" w:rsidRPr="00D5287F" w:rsidRDefault="00D44588" w:rsidP="00D5287F">
      <w:pPr>
        <w:shd w:val="clear" w:color="auto" w:fill="FFFFFF"/>
        <w:autoSpaceDE w:val="0"/>
        <w:autoSpaceDN w:val="0"/>
        <w:adjustRightInd w:val="0"/>
        <w:spacing w:line="360" w:lineRule="auto"/>
        <w:ind w:firstLine="709"/>
        <w:jc w:val="both"/>
        <w:rPr>
          <w:sz w:val="28"/>
        </w:rPr>
      </w:pPr>
      <w:r w:rsidRPr="00D5287F">
        <w:rPr>
          <w:sz w:val="28"/>
          <w:szCs w:val="28"/>
        </w:rPr>
        <w:t>Далее рассмотрим показатели оценки финансовой устойчивости. Коэф</w:t>
      </w:r>
      <w:r w:rsidRPr="00D5287F">
        <w:rPr>
          <w:sz w:val="28"/>
          <w:szCs w:val="28"/>
        </w:rPr>
        <w:softHyphen/>
        <w:t>фициент автономии характеризует, какая часть активов сформирована за счет собственных источников средств; показывает независимость финансового со</w:t>
      </w:r>
      <w:r w:rsidRPr="00D5287F">
        <w:rPr>
          <w:sz w:val="28"/>
          <w:szCs w:val="28"/>
        </w:rPr>
        <w:softHyphen/>
        <w:t>стояния хозяйствующего субъекта от заемных источников средств (доля собственных средств в общей сумме источников). Коэффициент финансирования показывает, какая часть деятельности предприятия финансируется за счет соб</w:t>
      </w:r>
      <w:r w:rsidRPr="00D5287F">
        <w:rPr>
          <w:sz w:val="28"/>
          <w:szCs w:val="28"/>
        </w:rPr>
        <w:softHyphen/>
        <w:t>ственных средств. Оптимальное значение равно 1.</w:t>
      </w:r>
    </w:p>
    <w:p w:rsidR="00B30B40" w:rsidRPr="00D5287F" w:rsidRDefault="00D20B4E" w:rsidP="00D5287F">
      <w:pPr>
        <w:shd w:val="clear" w:color="auto" w:fill="FFFFFF"/>
        <w:autoSpaceDE w:val="0"/>
        <w:autoSpaceDN w:val="0"/>
        <w:adjustRightInd w:val="0"/>
        <w:spacing w:line="360" w:lineRule="auto"/>
        <w:ind w:firstLine="709"/>
        <w:jc w:val="both"/>
        <w:rPr>
          <w:sz w:val="28"/>
          <w:szCs w:val="28"/>
        </w:rPr>
      </w:pPr>
      <w:r w:rsidRPr="00D5287F">
        <w:rPr>
          <w:sz w:val="28"/>
          <w:szCs w:val="28"/>
        </w:rPr>
        <w:t>Таблица 3</w:t>
      </w:r>
      <w:r w:rsidR="00D44588" w:rsidRPr="00D5287F">
        <w:rPr>
          <w:sz w:val="28"/>
          <w:szCs w:val="28"/>
        </w:rPr>
        <w:t xml:space="preserve">.6 </w:t>
      </w:r>
    </w:p>
    <w:p w:rsidR="00D44588" w:rsidRDefault="00D44588" w:rsidP="00D5287F">
      <w:pPr>
        <w:shd w:val="clear" w:color="auto" w:fill="FFFFFF"/>
        <w:autoSpaceDE w:val="0"/>
        <w:autoSpaceDN w:val="0"/>
        <w:adjustRightInd w:val="0"/>
        <w:spacing w:line="360" w:lineRule="auto"/>
        <w:ind w:firstLine="709"/>
        <w:jc w:val="both"/>
        <w:rPr>
          <w:sz w:val="28"/>
        </w:rPr>
      </w:pPr>
      <w:r w:rsidRPr="00D5287F">
        <w:rPr>
          <w:sz w:val="28"/>
          <w:szCs w:val="28"/>
        </w:rPr>
        <w:t>Показатели оценки финансовой устойчивости</w:t>
      </w:r>
    </w:p>
    <w:p w:rsidR="00DC45D8" w:rsidRPr="00D5287F" w:rsidRDefault="00DC45D8" w:rsidP="00D5287F">
      <w:pPr>
        <w:shd w:val="clear" w:color="auto" w:fill="FFFFFF"/>
        <w:autoSpaceDE w:val="0"/>
        <w:autoSpaceDN w:val="0"/>
        <w:adjustRightInd w:val="0"/>
        <w:spacing w:line="360" w:lineRule="auto"/>
        <w:ind w:firstLine="709"/>
        <w:jc w:val="both"/>
        <w:rPr>
          <w:sz w:val="2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437"/>
        <w:gridCol w:w="3139"/>
        <w:gridCol w:w="10"/>
        <w:gridCol w:w="1315"/>
        <w:gridCol w:w="979"/>
      </w:tblGrid>
      <w:tr w:rsidR="00D44588" w:rsidRPr="00D5287F">
        <w:trPr>
          <w:trHeight w:val="336"/>
        </w:trPr>
        <w:tc>
          <w:tcPr>
            <w:tcW w:w="3437"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Показатель</w:t>
            </w:r>
          </w:p>
        </w:tc>
        <w:tc>
          <w:tcPr>
            <w:tcW w:w="3149" w:type="dxa"/>
            <w:gridSpan w:val="2"/>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Формула расчета</w:t>
            </w:r>
          </w:p>
        </w:tc>
        <w:tc>
          <w:tcPr>
            <w:tcW w:w="1315"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2005</w:t>
            </w:r>
          </w:p>
        </w:tc>
        <w:tc>
          <w:tcPr>
            <w:tcW w:w="97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2006</w:t>
            </w:r>
          </w:p>
        </w:tc>
      </w:tr>
      <w:tr w:rsidR="00D44588" w:rsidRPr="00D5287F">
        <w:trPr>
          <w:trHeight w:val="405"/>
        </w:trPr>
        <w:tc>
          <w:tcPr>
            <w:tcW w:w="3437"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Коэффициент автономии (финансовой независимости) 03</w:t>
            </w:r>
            <w:r w:rsidRPr="00DC45D8">
              <w:rPr>
                <w:sz w:val="20"/>
                <w:szCs w:val="20"/>
                <w:lang w:val="en-US"/>
              </w:rPr>
              <w:t>&gt;0.5</w:t>
            </w:r>
          </w:p>
        </w:tc>
        <w:tc>
          <w:tcPr>
            <w:tcW w:w="3149" w:type="dxa"/>
            <w:gridSpan w:val="2"/>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c>
          <w:tcPr>
            <w:tcW w:w="1315"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0.25</w:t>
            </w:r>
          </w:p>
        </w:tc>
        <w:tc>
          <w:tcPr>
            <w:tcW w:w="97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0,23</w:t>
            </w:r>
          </w:p>
        </w:tc>
      </w:tr>
      <w:tr w:rsidR="00D44588" w:rsidRPr="00D5287F">
        <w:trPr>
          <w:trHeight w:val="464"/>
        </w:trPr>
        <w:tc>
          <w:tcPr>
            <w:tcW w:w="3437"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Коэффициент финансовой ус</w:t>
            </w:r>
            <w:r w:rsidR="00B30B40" w:rsidRPr="00DC45D8">
              <w:rPr>
                <w:sz w:val="20"/>
                <w:szCs w:val="20"/>
              </w:rPr>
              <w:t>т</w:t>
            </w:r>
            <w:r w:rsidRPr="00DC45D8">
              <w:rPr>
                <w:sz w:val="20"/>
                <w:szCs w:val="20"/>
              </w:rPr>
              <w:t>ойчивости ОЗ    0.7</w:t>
            </w:r>
          </w:p>
        </w:tc>
        <w:tc>
          <w:tcPr>
            <w:tcW w:w="3149" w:type="dxa"/>
            <w:gridSpan w:val="2"/>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c>
          <w:tcPr>
            <w:tcW w:w="1315"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0,29</w:t>
            </w:r>
          </w:p>
        </w:tc>
        <w:tc>
          <w:tcPr>
            <w:tcW w:w="97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0.32</w:t>
            </w:r>
          </w:p>
        </w:tc>
      </w:tr>
      <w:tr w:rsidR="00D44588" w:rsidRPr="00D5287F">
        <w:trPr>
          <w:trHeight w:val="524"/>
        </w:trPr>
        <w:tc>
          <w:tcPr>
            <w:tcW w:w="3437"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Коэффициент финансовой зависимости ОЗ    0,5</w:t>
            </w:r>
          </w:p>
        </w:tc>
        <w:tc>
          <w:tcPr>
            <w:tcW w:w="3149" w:type="dxa"/>
            <w:gridSpan w:val="2"/>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c>
          <w:tcPr>
            <w:tcW w:w="1315"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0,75</w:t>
            </w:r>
          </w:p>
        </w:tc>
        <w:tc>
          <w:tcPr>
            <w:tcW w:w="97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0,77</w:t>
            </w:r>
          </w:p>
        </w:tc>
      </w:tr>
      <w:tr w:rsidR="00D44588" w:rsidRPr="00D5287F">
        <w:trPr>
          <w:trHeight w:val="491"/>
        </w:trPr>
        <w:tc>
          <w:tcPr>
            <w:tcW w:w="3437"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Коэффициент финансирования ОЗ &gt; 1</w:t>
            </w:r>
          </w:p>
        </w:tc>
        <w:tc>
          <w:tcPr>
            <w:tcW w:w="3149" w:type="dxa"/>
            <w:gridSpan w:val="2"/>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c>
          <w:tcPr>
            <w:tcW w:w="1315"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0,34</w:t>
            </w:r>
          </w:p>
        </w:tc>
        <w:tc>
          <w:tcPr>
            <w:tcW w:w="97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0,30</w:t>
            </w:r>
          </w:p>
        </w:tc>
      </w:tr>
      <w:tr w:rsidR="00D44588" w:rsidRPr="00D5287F">
        <w:trPr>
          <w:trHeight w:val="636"/>
        </w:trPr>
        <w:tc>
          <w:tcPr>
            <w:tcW w:w="3437"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Коэффициент маневренности О3&gt;0,1</w:t>
            </w:r>
          </w:p>
        </w:tc>
        <w:tc>
          <w:tcPr>
            <w:tcW w:w="313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c>
          <w:tcPr>
            <w:tcW w:w="1325" w:type="dxa"/>
            <w:gridSpan w:val="2"/>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-0,02</w:t>
            </w:r>
          </w:p>
        </w:tc>
        <w:tc>
          <w:tcPr>
            <w:tcW w:w="97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1</w:t>
            </w:r>
          </w:p>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-0,18</w:t>
            </w:r>
          </w:p>
        </w:tc>
      </w:tr>
      <w:tr w:rsidR="00D44588" w:rsidRPr="00D5287F">
        <w:trPr>
          <w:trHeight w:val="906"/>
        </w:trPr>
        <w:tc>
          <w:tcPr>
            <w:tcW w:w="3437"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Коэффициент обеспеченности оборотных активов собственными средствами ОЗ = 0, 1</w:t>
            </w:r>
          </w:p>
        </w:tc>
        <w:tc>
          <w:tcPr>
            <w:tcW w:w="313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c>
          <w:tcPr>
            <w:tcW w:w="1325" w:type="dxa"/>
            <w:gridSpan w:val="2"/>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0,39</w:t>
            </w:r>
          </w:p>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c>
          <w:tcPr>
            <w:tcW w:w="979" w:type="dxa"/>
          </w:tcPr>
          <w:p w:rsidR="00D44588" w:rsidRPr="00DC45D8" w:rsidRDefault="00D44588" w:rsidP="00DC45D8">
            <w:pPr>
              <w:shd w:val="clear" w:color="auto" w:fill="FFFFFF"/>
              <w:autoSpaceDE w:val="0"/>
              <w:autoSpaceDN w:val="0"/>
              <w:adjustRightInd w:val="0"/>
              <w:spacing w:line="360" w:lineRule="auto"/>
              <w:ind w:hanging="40"/>
              <w:jc w:val="both"/>
              <w:rPr>
                <w:sz w:val="20"/>
                <w:szCs w:val="20"/>
              </w:rPr>
            </w:pPr>
            <w:r w:rsidRPr="00DC45D8">
              <w:rPr>
                <w:sz w:val="20"/>
                <w:szCs w:val="20"/>
              </w:rPr>
              <w:t>0,45</w:t>
            </w:r>
          </w:p>
          <w:p w:rsidR="00D44588" w:rsidRPr="00DC45D8" w:rsidRDefault="00D44588" w:rsidP="00DC45D8">
            <w:pPr>
              <w:shd w:val="clear" w:color="auto" w:fill="FFFFFF"/>
              <w:autoSpaceDE w:val="0"/>
              <w:autoSpaceDN w:val="0"/>
              <w:adjustRightInd w:val="0"/>
              <w:spacing w:line="360" w:lineRule="auto"/>
              <w:ind w:hanging="40"/>
              <w:jc w:val="both"/>
              <w:rPr>
                <w:sz w:val="20"/>
                <w:szCs w:val="20"/>
              </w:rPr>
            </w:pPr>
          </w:p>
        </w:tc>
      </w:tr>
    </w:tbl>
    <w:p w:rsidR="00D44588" w:rsidRPr="00D5287F" w:rsidRDefault="00D44588" w:rsidP="00D5287F">
      <w:pPr>
        <w:shd w:val="clear" w:color="auto" w:fill="FFFFFF"/>
        <w:autoSpaceDE w:val="0"/>
        <w:autoSpaceDN w:val="0"/>
        <w:adjustRightInd w:val="0"/>
        <w:spacing w:line="360" w:lineRule="auto"/>
        <w:ind w:firstLine="709"/>
        <w:jc w:val="both"/>
        <w:rPr>
          <w:sz w:val="28"/>
          <w:szCs w:val="29"/>
        </w:rPr>
      </w:pPr>
    </w:p>
    <w:p w:rsidR="00D44588" w:rsidRPr="00D5287F" w:rsidRDefault="00D44588" w:rsidP="00D5287F">
      <w:pPr>
        <w:shd w:val="clear" w:color="auto" w:fill="FFFFFF"/>
        <w:autoSpaceDE w:val="0"/>
        <w:autoSpaceDN w:val="0"/>
        <w:adjustRightInd w:val="0"/>
        <w:spacing w:line="360" w:lineRule="auto"/>
        <w:ind w:firstLine="709"/>
        <w:jc w:val="both"/>
        <w:rPr>
          <w:sz w:val="28"/>
        </w:rPr>
      </w:pPr>
      <w:r w:rsidRPr="00D5287F">
        <w:rPr>
          <w:sz w:val="28"/>
          <w:szCs w:val="29"/>
        </w:rPr>
        <w:t xml:space="preserve">Вывод. В </w:t>
      </w:r>
      <w:smartTag w:uri="urn:schemas-microsoft-com:office:smarttags" w:element="metricconverter">
        <w:smartTagPr>
          <w:attr w:name="ProductID" w:val="2005 г"/>
        </w:smartTagPr>
        <w:r w:rsidR="00DF5234" w:rsidRPr="00D5287F">
          <w:rPr>
            <w:sz w:val="28"/>
            <w:szCs w:val="29"/>
          </w:rPr>
          <w:t>2005</w:t>
        </w:r>
        <w:r w:rsidRPr="00D5287F">
          <w:rPr>
            <w:sz w:val="28"/>
            <w:szCs w:val="29"/>
          </w:rPr>
          <w:t xml:space="preserve"> г</w:t>
        </w:r>
      </w:smartTag>
      <w:r w:rsidRPr="00D5287F">
        <w:rPr>
          <w:sz w:val="28"/>
          <w:szCs w:val="29"/>
        </w:rPr>
        <w:t xml:space="preserve">. коэффициент автономии равен 0,25; в </w:t>
      </w:r>
      <w:smartTag w:uri="urn:schemas-microsoft-com:office:smarttags" w:element="metricconverter">
        <w:smartTagPr>
          <w:attr w:name="ProductID" w:val="2006 г"/>
        </w:smartTagPr>
        <w:r w:rsidR="00DF5234" w:rsidRPr="00D5287F">
          <w:rPr>
            <w:sz w:val="28"/>
            <w:szCs w:val="29"/>
          </w:rPr>
          <w:t>2006</w:t>
        </w:r>
        <w:r w:rsidRPr="00D5287F">
          <w:rPr>
            <w:sz w:val="28"/>
            <w:szCs w:val="29"/>
          </w:rPr>
          <w:t xml:space="preserve"> г</w:t>
        </w:r>
      </w:smartTag>
      <w:r w:rsidRPr="00D5287F">
        <w:rPr>
          <w:sz w:val="28"/>
          <w:szCs w:val="29"/>
        </w:rPr>
        <w:t xml:space="preserve">. равен -0,23. Значение коэффициента меньше оптимального значения, равного 0,5 и более. Это говорит о том, что предприятие зависимо от заемных источников средств. Это же показывает коэффициент финансовой зависимости, прямо пропорциональный предыдущему показателю, и в </w:t>
      </w:r>
      <w:smartTag w:uri="urn:schemas-microsoft-com:office:smarttags" w:element="metricconverter">
        <w:smartTagPr>
          <w:attr w:name="ProductID" w:val="2005 г"/>
        </w:smartTagPr>
        <w:r w:rsidR="00DF5234" w:rsidRPr="00D5287F">
          <w:rPr>
            <w:sz w:val="28"/>
            <w:szCs w:val="29"/>
          </w:rPr>
          <w:t>2005</w:t>
        </w:r>
        <w:r w:rsidRPr="00D5287F">
          <w:rPr>
            <w:sz w:val="28"/>
            <w:szCs w:val="29"/>
          </w:rPr>
          <w:t xml:space="preserve"> г</w:t>
        </w:r>
      </w:smartTag>
      <w:r w:rsidRPr="00D5287F">
        <w:rPr>
          <w:sz w:val="28"/>
          <w:szCs w:val="29"/>
        </w:rPr>
        <w:t xml:space="preserve">, Он равен 0,75, а в </w:t>
      </w:r>
      <w:smartTag w:uri="urn:schemas-microsoft-com:office:smarttags" w:element="metricconverter">
        <w:smartTagPr>
          <w:attr w:name="ProductID" w:val="2006 г"/>
        </w:smartTagPr>
        <w:r w:rsidR="00DF5234" w:rsidRPr="00D5287F">
          <w:rPr>
            <w:sz w:val="28"/>
            <w:szCs w:val="29"/>
          </w:rPr>
          <w:t>2006</w:t>
        </w:r>
        <w:r w:rsidRPr="00D5287F">
          <w:rPr>
            <w:sz w:val="28"/>
            <w:szCs w:val="29"/>
          </w:rPr>
          <w:t xml:space="preserve"> г</w:t>
        </w:r>
      </w:smartTag>
      <w:r w:rsidRPr="00D5287F">
        <w:rPr>
          <w:sz w:val="28"/>
          <w:szCs w:val="29"/>
        </w:rPr>
        <w:t xml:space="preserve">. равен 0,77, т.е. превышает оптимальное значение, равное 0,5. Значения коэффициента финансирования ОАО «ПО «Красноярский завод комбайнов» за </w:t>
      </w:r>
      <w:r w:rsidR="00DF5234" w:rsidRPr="00D5287F">
        <w:rPr>
          <w:sz w:val="28"/>
          <w:szCs w:val="29"/>
        </w:rPr>
        <w:t>2005</w:t>
      </w:r>
      <w:r w:rsidRPr="00D5287F">
        <w:rPr>
          <w:sz w:val="28"/>
          <w:szCs w:val="29"/>
        </w:rPr>
        <w:t xml:space="preserve"> - </w:t>
      </w:r>
      <w:r w:rsidR="00DF5234" w:rsidRPr="00D5287F">
        <w:rPr>
          <w:sz w:val="28"/>
          <w:szCs w:val="29"/>
        </w:rPr>
        <w:t>2006</w:t>
      </w:r>
      <w:r w:rsidRPr="00D5287F">
        <w:rPr>
          <w:sz w:val="28"/>
          <w:szCs w:val="29"/>
        </w:rPr>
        <w:t xml:space="preserve"> гг. соответственно равны: 0,34 и 0,3. Это означает, за счет собственных средств финансируется треть части деятельности предприятия, т.е. на предприятии имеет место нехватка собственных средств. На данном предприятии коэффициент маневренности отрицательный, что означает о неспособности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w:t>
      </w:r>
    </w:p>
    <w:p w:rsidR="00B72C02" w:rsidRPr="00D5287F" w:rsidRDefault="00D44588" w:rsidP="00D5287F">
      <w:pPr>
        <w:shd w:val="clear" w:color="auto" w:fill="FFFFFF"/>
        <w:autoSpaceDE w:val="0"/>
        <w:autoSpaceDN w:val="0"/>
        <w:adjustRightInd w:val="0"/>
        <w:spacing w:line="360" w:lineRule="auto"/>
        <w:ind w:firstLine="709"/>
        <w:jc w:val="both"/>
        <w:rPr>
          <w:sz w:val="28"/>
          <w:szCs w:val="29"/>
        </w:rPr>
      </w:pPr>
      <w:r w:rsidRPr="00D5287F">
        <w:rPr>
          <w:sz w:val="28"/>
          <w:szCs w:val="29"/>
        </w:rPr>
        <w:t>Далее проведем анализ показателей оборачиваемости (в оборотах) активов, заемного капитала и составляющих их элементов. Коэффициент оборачиваемости активов показывает скорость оборота всего авансированного капитала (активов) предприятия, т.е. количество совершенных им оборотов за анализируемый период. Коэффициент соотношения дебиторской и кредиторской задолженности (покрытие дебиторской задолженности) показывает, что дебиторская задолженность предприятия не должна превышать ее кредиторскую задолженность (оптимальное значение &lt;1).</w:t>
      </w:r>
    </w:p>
    <w:p w:rsidR="00D44588" w:rsidRPr="00D5287F" w:rsidRDefault="00337188" w:rsidP="00D5287F">
      <w:pPr>
        <w:shd w:val="clear" w:color="auto" w:fill="FFFFFF"/>
        <w:autoSpaceDE w:val="0"/>
        <w:autoSpaceDN w:val="0"/>
        <w:adjustRightInd w:val="0"/>
        <w:spacing w:line="360" w:lineRule="auto"/>
        <w:ind w:firstLine="709"/>
        <w:jc w:val="both"/>
        <w:rPr>
          <w:sz w:val="28"/>
        </w:rPr>
      </w:pPr>
      <w:r w:rsidRPr="00D5287F">
        <w:rPr>
          <w:sz w:val="28"/>
          <w:szCs w:val="28"/>
        </w:rPr>
        <w:t>Таблица 3.</w:t>
      </w:r>
      <w:r w:rsidR="00D44588" w:rsidRPr="00D5287F">
        <w:rPr>
          <w:sz w:val="28"/>
          <w:szCs w:val="28"/>
        </w:rPr>
        <w:t>7</w:t>
      </w:r>
      <w:r w:rsidRPr="00D5287F">
        <w:rPr>
          <w:sz w:val="28"/>
          <w:szCs w:val="28"/>
        </w:rPr>
        <w:t>.</w:t>
      </w:r>
    </w:p>
    <w:p w:rsidR="00D44588" w:rsidRDefault="00D44588" w:rsidP="00D5287F">
      <w:pPr>
        <w:shd w:val="clear" w:color="auto" w:fill="FFFFFF"/>
        <w:autoSpaceDE w:val="0"/>
        <w:autoSpaceDN w:val="0"/>
        <w:adjustRightInd w:val="0"/>
        <w:spacing w:line="360" w:lineRule="auto"/>
        <w:ind w:firstLine="709"/>
        <w:jc w:val="both"/>
        <w:rPr>
          <w:sz w:val="28"/>
        </w:rPr>
      </w:pPr>
      <w:r w:rsidRPr="00D5287F">
        <w:rPr>
          <w:sz w:val="28"/>
          <w:szCs w:val="28"/>
        </w:rPr>
        <w:t>Показатели оборачиваемости (в оборотах) активов, заемного капитала и составляющих их элементов</w:t>
      </w:r>
    </w:p>
    <w:p w:rsidR="00DC45D8" w:rsidRPr="00D5287F" w:rsidRDefault="00DC45D8" w:rsidP="00D5287F">
      <w:pPr>
        <w:shd w:val="clear" w:color="auto" w:fill="FFFFFF"/>
        <w:autoSpaceDE w:val="0"/>
        <w:autoSpaceDN w:val="0"/>
        <w:adjustRightInd w:val="0"/>
        <w:spacing w:line="360" w:lineRule="auto"/>
        <w:ind w:firstLine="709"/>
        <w:jc w:val="both"/>
        <w:rPr>
          <w:sz w:val="28"/>
        </w:rPr>
      </w:pPr>
    </w:p>
    <w:tbl>
      <w:tblPr>
        <w:tblW w:w="954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2093"/>
        <w:gridCol w:w="785"/>
        <w:gridCol w:w="730"/>
      </w:tblGrid>
      <w:tr w:rsidR="00D44588" w:rsidRPr="00D5287F">
        <w:trPr>
          <w:trHeight w:val="336"/>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Показатель</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Формула расчета</w:t>
            </w: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200</w:t>
            </w:r>
            <w:r w:rsidR="00B30B40" w:rsidRPr="00DC45D8">
              <w:rPr>
                <w:sz w:val="20"/>
                <w:szCs w:val="20"/>
              </w:rPr>
              <w:t>5</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200</w:t>
            </w:r>
            <w:r w:rsidR="00B30B40" w:rsidRPr="00DC45D8">
              <w:rPr>
                <w:sz w:val="20"/>
                <w:szCs w:val="20"/>
              </w:rPr>
              <w:t>6</w:t>
            </w:r>
          </w:p>
        </w:tc>
      </w:tr>
      <w:tr w:rsidR="00D44588" w:rsidRPr="00D5287F">
        <w:trPr>
          <w:trHeight w:val="341"/>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оборачиваемости активов</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1,49</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1,51</w:t>
            </w:r>
          </w:p>
        </w:tc>
      </w:tr>
      <w:tr w:rsidR="00D44588" w:rsidRPr="00D5287F">
        <w:trPr>
          <w:trHeight w:val="321"/>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оборачиваемости оборотных активов</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1,87</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2,08</w:t>
            </w:r>
          </w:p>
        </w:tc>
      </w:tr>
      <w:tr w:rsidR="00D44588" w:rsidRPr="00D5287F">
        <w:trPr>
          <w:trHeight w:val="452"/>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оборачиваемости заемного капитала, привлеченных средств</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4,98</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3,73</w:t>
            </w:r>
          </w:p>
        </w:tc>
      </w:tr>
      <w:tr w:rsidR="00D44588" w:rsidRPr="00D5287F" w:rsidTr="00DC45D8">
        <w:trPr>
          <w:trHeight w:val="275"/>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оборачиваемости дебиторской задолженности</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6,20</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8,51</w:t>
            </w:r>
          </w:p>
        </w:tc>
      </w:tr>
      <w:tr w:rsidR="00D44588" w:rsidRPr="00D5287F" w:rsidTr="00DC45D8">
        <w:trPr>
          <w:trHeight w:val="337"/>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оборачиваемости кредиторской задолженности</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4,92</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4,26</w:t>
            </w:r>
          </w:p>
        </w:tc>
      </w:tr>
      <w:tr w:rsidR="00D44588" w:rsidRPr="00D5287F">
        <w:trPr>
          <w:trHeight w:val="577"/>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соотношения дебиторской и кредиторской задолженности (покрытие дебиторской задолженности)</w:t>
            </w:r>
            <w:r w:rsidR="00B30B40" w:rsidRPr="00DC45D8">
              <w:rPr>
                <w:sz w:val="20"/>
                <w:szCs w:val="20"/>
              </w:rPr>
              <w:t xml:space="preserve"> </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0,50</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0,50</w:t>
            </w:r>
          </w:p>
        </w:tc>
      </w:tr>
      <w:tr w:rsidR="00D44588" w:rsidRPr="00D5287F">
        <w:trPr>
          <w:trHeight w:val="336"/>
        </w:trPr>
        <w:tc>
          <w:tcPr>
            <w:tcW w:w="594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Коэффициент запасов (по видам)</w:t>
            </w:r>
            <w:r w:rsidR="00B30B40" w:rsidRPr="00DC45D8">
              <w:rPr>
                <w:sz w:val="20"/>
                <w:szCs w:val="20"/>
              </w:rPr>
              <w:t xml:space="preserve"> </w:t>
            </w:r>
          </w:p>
        </w:tc>
        <w:tc>
          <w:tcPr>
            <w:tcW w:w="2093" w:type="dxa"/>
          </w:tcPr>
          <w:p w:rsidR="00D44588" w:rsidRPr="00DC45D8" w:rsidRDefault="00D44588" w:rsidP="00DC45D8">
            <w:pPr>
              <w:shd w:val="clear" w:color="auto" w:fill="FFFFFF"/>
              <w:autoSpaceDE w:val="0"/>
              <w:autoSpaceDN w:val="0"/>
              <w:adjustRightInd w:val="0"/>
              <w:spacing w:line="360" w:lineRule="auto"/>
              <w:jc w:val="both"/>
              <w:rPr>
                <w:sz w:val="20"/>
                <w:szCs w:val="20"/>
              </w:rPr>
            </w:pPr>
          </w:p>
        </w:tc>
        <w:tc>
          <w:tcPr>
            <w:tcW w:w="785"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3,51</w:t>
            </w:r>
          </w:p>
        </w:tc>
        <w:tc>
          <w:tcPr>
            <w:tcW w:w="730" w:type="dxa"/>
          </w:tcPr>
          <w:p w:rsidR="00D44588" w:rsidRPr="00DC45D8" w:rsidRDefault="00D44588" w:rsidP="00DC45D8">
            <w:pPr>
              <w:shd w:val="clear" w:color="auto" w:fill="FFFFFF"/>
              <w:autoSpaceDE w:val="0"/>
              <w:autoSpaceDN w:val="0"/>
              <w:adjustRightInd w:val="0"/>
              <w:spacing w:line="360" w:lineRule="auto"/>
              <w:jc w:val="both"/>
              <w:rPr>
                <w:sz w:val="20"/>
                <w:szCs w:val="20"/>
              </w:rPr>
            </w:pPr>
            <w:r w:rsidRPr="00DC45D8">
              <w:rPr>
                <w:sz w:val="20"/>
                <w:szCs w:val="20"/>
              </w:rPr>
              <w:t>2,70</w:t>
            </w:r>
          </w:p>
        </w:tc>
      </w:tr>
    </w:tbl>
    <w:p w:rsidR="00DC45D8" w:rsidRDefault="00DC45D8" w:rsidP="00D5287F">
      <w:pPr>
        <w:shd w:val="clear" w:color="auto" w:fill="FFFFFF"/>
        <w:autoSpaceDE w:val="0"/>
        <w:autoSpaceDN w:val="0"/>
        <w:adjustRightInd w:val="0"/>
        <w:spacing w:line="360" w:lineRule="auto"/>
        <w:ind w:firstLine="709"/>
        <w:jc w:val="both"/>
        <w:rPr>
          <w:sz w:val="28"/>
          <w:szCs w:val="28"/>
        </w:rPr>
      </w:pPr>
    </w:p>
    <w:p w:rsidR="00D44588" w:rsidRPr="00D5287F" w:rsidRDefault="00D44588" w:rsidP="00D5287F">
      <w:pPr>
        <w:shd w:val="clear" w:color="auto" w:fill="FFFFFF"/>
        <w:autoSpaceDE w:val="0"/>
        <w:autoSpaceDN w:val="0"/>
        <w:adjustRightInd w:val="0"/>
        <w:spacing w:line="360" w:lineRule="auto"/>
        <w:ind w:firstLine="709"/>
        <w:jc w:val="both"/>
        <w:rPr>
          <w:sz w:val="28"/>
        </w:rPr>
      </w:pPr>
      <w:r w:rsidRPr="00D5287F">
        <w:rPr>
          <w:sz w:val="28"/>
          <w:szCs w:val="28"/>
        </w:rPr>
        <w:t xml:space="preserve">Вывод. Коэффициент оборачиваемости оборотных активов показывает скорость оборота материальных и денежных ресурсов предприятия за анализируемый период и сколько рублей оборота (выручки) снимается с каждого рубля данного вида активов или характеризует скорость оборота мобильных активов за анализируемый период. Значения данного коэффициента за </w:t>
      </w:r>
      <w:r w:rsidR="00DF5234" w:rsidRPr="00D5287F">
        <w:rPr>
          <w:sz w:val="28"/>
          <w:szCs w:val="28"/>
        </w:rPr>
        <w:t>2005</w:t>
      </w:r>
      <w:r w:rsidRPr="00D5287F">
        <w:rPr>
          <w:sz w:val="28"/>
          <w:szCs w:val="28"/>
        </w:rPr>
        <w:t xml:space="preserve"> - </w:t>
      </w:r>
      <w:r w:rsidR="00DF5234" w:rsidRPr="00D5287F">
        <w:rPr>
          <w:sz w:val="28"/>
          <w:szCs w:val="28"/>
        </w:rPr>
        <w:t>2006</w:t>
      </w:r>
      <w:r w:rsidRPr="00D5287F">
        <w:rPr>
          <w:sz w:val="28"/>
          <w:szCs w:val="28"/>
        </w:rPr>
        <w:t xml:space="preserve"> гг. соответственно равны: 1,87 и 2,08. Кредиторская задолженность превышает дебиторскую.</w:t>
      </w:r>
    </w:p>
    <w:p w:rsidR="00D44588" w:rsidRPr="00D5287F" w:rsidRDefault="00D44588" w:rsidP="00D5287F">
      <w:pPr>
        <w:shd w:val="clear" w:color="auto" w:fill="FFFFFF"/>
        <w:autoSpaceDE w:val="0"/>
        <w:autoSpaceDN w:val="0"/>
        <w:adjustRightInd w:val="0"/>
        <w:spacing w:line="360" w:lineRule="auto"/>
        <w:ind w:firstLine="709"/>
        <w:jc w:val="both"/>
        <w:rPr>
          <w:sz w:val="28"/>
          <w:szCs w:val="28"/>
        </w:rPr>
      </w:pPr>
      <w:r w:rsidRPr="00D5287F">
        <w:rPr>
          <w:sz w:val="28"/>
          <w:szCs w:val="28"/>
        </w:rPr>
        <w:t>Далее рассмотрим показатели рентабельности. Рентабельность затрат на продукцию показывает сколько прибыли от реализации продукции приходится на 1 руб. полных затрат.</w:t>
      </w:r>
    </w:p>
    <w:p w:rsidR="00B33EE7" w:rsidRPr="00D5287F" w:rsidRDefault="00337188" w:rsidP="00D5287F">
      <w:pPr>
        <w:shd w:val="clear" w:color="auto" w:fill="FFFFFF"/>
        <w:autoSpaceDE w:val="0"/>
        <w:autoSpaceDN w:val="0"/>
        <w:adjustRightInd w:val="0"/>
        <w:spacing w:line="360" w:lineRule="auto"/>
        <w:ind w:firstLine="709"/>
        <w:jc w:val="both"/>
        <w:rPr>
          <w:sz w:val="28"/>
          <w:szCs w:val="28"/>
        </w:rPr>
      </w:pPr>
      <w:r w:rsidRPr="00D5287F">
        <w:rPr>
          <w:sz w:val="28"/>
          <w:szCs w:val="28"/>
        </w:rPr>
        <w:t>Таблица 3</w:t>
      </w:r>
      <w:r w:rsidR="00B33EE7" w:rsidRPr="00D5287F">
        <w:rPr>
          <w:sz w:val="28"/>
          <w:szCs w:val="28"/>
        </w:rPr>
        <w:t>.8</w:t>
      </w:r>
    </w:p>
    <w:p w:rsidR="00BB44CF" w:rsidRDefault="00BB44CF" w:rsidP="00D5287F">
      <w:pPr>
        <w:shd w:val="clear" w:color="auto" w:fill="FFFFFF"/>
        <w:autoSpaceDE w:val="0"/>
        <w:autoSpaceDN w:val="0"/>
        <w:adjustRightInd w:val="0"/>
        <w:spacing w:line="360" w:lineRule="auto"/>
        <w:ind w:firstLine="709"/>
        <w:jc w:val="both"/>
        <w:rPr>
          <w:sz w:val="28"/>
          <w:szCs w:val="28"/>
        </w:rPr>
      </w:pPr>
      <w:r w:rsidRPr="00D5287F">
        <w:rPr>
          <w:sz w:val="28"/>
          <w:szCs w:val="28"/>
        </w:rPr>
        <w:t>Показатели рентабельности</w:t>
      </w:r>
    </w:p>
    <w:p w:rsidR="00DC45D8" w:rsidRPr="00D5287F" w:rsidRDefault="00DC45D8" w:rsidP="00D5287F">
      <w:pPr>
        <w:shd w:val="clear" w:color="auto" w:fill="FFFFFF"/>
        <w:autoSpaceDE w:val="0"/>
        <w:autoSpaceDN w:val="0"/>
        <w:adjustRightInd w:val="0"/>
        <w:spacing w:line="360" w:lineRule="auto"/>
        <w:ind w:firstLine="709"/>
        <w:jc w:val="both"/>
        <w:rPr>
          <w:sz w:val="28"/>
          <w:szCs w:val="28"/>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0"/>
        <w:gridCol w:w="3420"/>
        <w:gridCol w:w="768"/>
        <w:gridCol w:w="787"/>
      </w:tblGrid>
      <w:tr w:rsidR="00B33EE7" w:rsidRPr="00D5287F">
        <w:trPr>
          <w:trHeight w:val="326"/>
        </w:trPr>
        <w:tc>
          <w:tcPr>
            <w:tcW w:w="4320" w:type="dxa"/>
          </w:tcPr>
          <w:p w:rsidR="00B33EE7" w:rsidRPr="00DC45D8" w:rsidRDefault="00B33EE7" w:rsidP="00DC45D8">
            <w:pPr>
              <w:shd w:val="clear" w:color="auto" w:fill="FFFFFF"/>
              <w:autoSpaceDE w:val="0"/>
              <w:autoSpaceDN w:val="0"/>
              <w:adjustRightInd w:val="0"/>
              <w:spacing w:line="360" w:lineRule="auto"/>
              <w:jc w:val="both"/>
              <w:rPr>
                <w:sz w:val="20"/>
                <w:szCs w:val="20"/>
              </w:rPr>
            </w:pPr>
            <w:r w:rsidRPr="00DC45D8">
              <w:rPr>
                <w:sz w:val="20"/>
                <w:szCs w:val="20"/>
              </w:rPr>
              <w:t xml:space="preserve">Показатель </w:t>
            </w:r>
          </w:p>
        </w:tc>
        <w:tc>
          <w:tcPr>
            <w:tcW w:w="3420" w:type="dxa"/>
          </w:tcPr>
          <w:p w:rsidR="00B33EE7" w:rsidRPr="00DC45D8" w:rsidRDefault="00B33EE7" w:rsidP="00DC45D8">
            <w:pPr>
              <w:shd w:val="clear" w:color="auto" w:fill="FFFFFF"/>
              <w:autoSpaceDE w:val="0"/>
              <w:autoSpaceDN w:val="0"/>
              <w:adjustRightInd w:val="0"/>
              <w:spacing w:line="360" w:lineRule="auto"/>
              <w:jc w:val="both"/>
              <w:rPr>
                <w:sz w:val="20"/>
                <w:szCs w:val="20"/>
              </w:rPr>
            </w:pPr>
            <w:r w:rsidRPr="00DC45D8">
              <w:rPr>
                <w:sz w:val="20"/>
                <w:szCs w:val="20"/>
              </w:rPr>
              <w:t>Формула расчета</w:t>
            </w:r>
          </w:p>
        </w:tc>
        <w:tc>
          <w:tcPr>
            <w:tcW w:w="768" w:type="dxa"/>
          </w:tcPr>
          <w:p w:rsidR="00B33EE7" w:rsidRPr="00DC45D8" w:rsidRDefault="00B33EE7" w:rsidP="00DC45D8">
            <w:pPr>
              <w:shd w:val="clear" w:color="auto" w:fill="FFFFFF"/>
              <w:autoSpaceDE w:val="0"/>
              <w:autoSpaceDN w:val="0"/>
              <w:adjustRightInd w:val="0"/>
              <w:spacing w:line="360" w:lineRule="auto"/>
              <w:jc w:val="both"/>
              <w:rPr>
                <w:sz w:val="20"/>
                <w:szCs w:val="20"/>
              </w:rPr>
            </w:pPr>
            <w:r w:rsidRPr="00DC45D8">
              <w:rPr>
                <w:sz w:val="20"/>
                <w:szCs w:val="20"/>
              </w:rPr>
              <w:t>2005</w:t>
            </w:r>
          </w:p>
        </w:tc>
        <w:tc>
          <w:tcPr>
            <w:tcW w:w="787" w:type="dxa"/>
          </w:tcPr>
          <w:p w:rsidR="00B33EE7" w:rsidRPr="00DC45D8" w:rsidRDefault="00B33EE7" w:rsidP="00DC45D8">
            <w:pPr>
              <w:shd w:val="clear" w:color="auto" w:fill="FFFFFF"/>
              <w:autoSpaceDE w:val="0"/>
              <w:autoSpaceDN w:val="0"/>
              <w:adjustRightInd w:val="0"/>
              <w:spacing w:line="360" w:lineRule="auto"/>
              <w:jc w:val="both"/>
              <w:rPr>
                <w:sz w:val="20"/>
                <w:szCs w:val="20"/>
              </w:rPr>
            </w:pPr>
            <w:r w:rsidRPr="00DC45D8">
              <w:rPr>
                <w:sz w:val="20"/>
                <w:szCs w:val="20"/>
              </w:rPr>
              <w:t>2006</w:t>
            </w:r>
          </w:p>
        </w:tc>
      </w:tr>
      <w:tr w:rsidR="00B33EE7" w:rsidRPr="00D5287F" w:rsidTr="00521837">
        <w:trPr>
          <w:trHeight w:val="235"/>
        </w:trPr>
        <w:tc>
          <w:tcPr>
            <w:tcW w:w="4320" w:type="dxa"/>
            <w:vAlign w:val="center"/>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Рентабельность продаж</w:t>
            </w:r>
          </w:p>
        </w:tc>
        <w:tc>
          <w:tcPr>
            <w:tcW w:w="3420" w:type="dxa"/>
          </w:tcPr>
          <w:p w:rsidR="00B33EE7" w:rsidRPr="00DC45D8" w:rsidRDefault="00B33EE7" w:rsidP="00DC45D8">
            <w:pPr>
              <w:shd w:val="clear" w:color="auto" w:fill="FFFFFF"/>
              <w:autoSpaceDE w:val="0"/>
              <w:autoSpaceDN w:val="0"/>
              <w:adjustRightInd w:val="0"/>
              <w:spacing w:line="360" w:lineRule="auto"/>
              <w:jc w:val="both"/>
              <w:rPr>
                <w:sz w:val="20"/>
                <w:szCs w:val="20"/>
              </w:rPr>
            </w:pPr>
          </w:p>
        </w:tc>
        <w:tc>
          <w:tcPr>
            <w:tcW w:w="768"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0,06</w:t>
            </w:r>
          </w:p>
        </w:tc>
        <w:tc>
          <w:tcPr>
            <w:tcW w:w="787"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0,05</w:t>
            </w:r>
          </w:p>
        </w:tc>
      </w:tr>
      <w:tr w:rsidR="00B33EE7" w:rsidRPr="00D5287F" w:rsidTr="00521837">
        <w:trPr>
          <w:trHeight w:val="310"/>
        </w:trPr>
        <w:tc>
          <w:tcPr>
            <w:tcW w:w="4320" w:type="dxa"/>
            <w:vAlign w:val="center"/>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Рентабельность затрат на продукцию</w:t>
            </w:r>
          </w:p>
        </w:tc>
        <w:tc>
          <w:tcPr>
            <w:tcW w:w="3420" w:type="dxa"/>
          </w:tcPr>
          <w:p w:rsidR="00B33EE7" w:rsidRPr="00DC45D8" w:rsidRDefault="00B33EE7" w:rsidP="00DC45D8">
            <w:pPr>
              <w:shd w:val="clear" w:color="auto" w:fill="FFFFFF"/>
              <w:autoSpaceDE w:val="0"/>
              <w:autoSpaceDN w:val="0"/>
              <w:adjustRightInd w:val="0"/>
              <w:spacing w:line="360" w:lineRule="auto"/>
              <w:jc w:val="both"/>
              <w:rPr>
                <w:sz w:val="20"/>
                <w:szCs w:val="20"/>
              </w:rPr>
            </w:pPr>
          </w:p>
        </w:tc>
        <w:tc>
          <w:tcPr>
            <w:tcW w:w="768"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0,06</w:t>
            </w:r>
          </w:p>
        </w:tc>
        <w:tc>
          <w:tcPr>
            <w:tcW w:w="787"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0,06</w:t>
            </w:r>
          </w:p>
        </w:tc>
      </w:tr>
      <w:tr w:rsidR="00B33EE7" w:rsidRPr="00D5287F" w:rsidTr="00521837">
        <w:trPr>
          <w:trHeight w:val="230"/>
        </w:trPr>
        <w:tc>
          <w:tcPr>
            <w:tcW w:w="4320" w:type="dxa"/>
            <w:vAlign w:val="center"/>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Рентабельность активов</w:t>
            </w:r>
          </w:p>
        </w:tc>
        <w:tc>
          <w:tcPr>
            <w:tcW w:w="3420" w:type="dxa"/>
          </w:tcPr>
          <w:p w:rsidR="00B33EE7" w:rsidRPr="00DC45D8" w:rsidRDefault="00B33EE7" w:rsidP="00DC45D8">
            <w:pPr>
              <w:shd w:val="clear" w:color="auto" w:fill="FFFFFF"/>
              <w:autoSpaceDE w:val="0"/>
              <w:autoSpaceDN w:val="0"/>
              <w:adjustRightInd w:val="0"/>
              <w:spacing w:line="360" w:lineRule="auto"/>
              <w:jc w:val="both"/>
              <w:rPr>
                <w:sz w:val="20"/>
                <w:szCs w:val="20"/>
              </w:rPr>
            </w:pPr>
          </w:p>
        </w:tc>
        <w:tc>
          <w:tcPr>
            <w:tcW w:w="768"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0,008</w:t>
            </w:r>
          </w:p>
        </w:tc>
        <w:tc>
          <w:tcPr>
            <w:tcW w:w="787"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0,004</w:t>
            </w:r>
          </w:p>
        </w:tc>
      </w:tr>
      <w:tr w:rsidR="00B33EE7" w:rsidRPr="00D5287F" w:rsidTr="00521837">
        <w:trPr>
          <w:trHeight w:val="293"/>
        </w:trPr>
        <w:tc>
          <w:tcPr>
            <w:tcW w:w="4320" w:type="dxa"/>
            <w:vAlign w:val="center"/>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iCs/>
                <w:sz w:val="20"/>
                <w:szCs w:val="20"/>
              </w:rPr>
              <w:t>Рентабельность собственного капитала</w:t>
            </w:r>
          </w:p>
        </w:tc>
        <w:tc>
          <w:tcPr>
            <w:tcW w:w="3420" w:type="dxa"/>
          </w:tcPr>
          <w:p w:rsidR="00B33EE7" w:rsidRPr="00DC45D8" w:rsidRDefault="00B33EE7" w:rsidP="00DC45D8">
            <w:pPr>
              <w:shd w:val="clear" w:color="auto" w:fill="FFFFFF"/>
              <w:autoSpaceDE w:val="0"/>
              <w:autoSpaceDN w:val="0"/>
              <w:adjustRightInd w:val="0"/>
              <w:spacing w:line="360" w:lineRule="auto"/>
              <w:jc w:val="both"/>
              <w:rPr>
                <w:sz w:val="20"/>
                <w:szCs w:val="20"/>
              </w:rPr>
            </w:pPr>
          </w:p>
        </w:tc>
        <w:tc>
          <w:tcPr>
            <w:tcW w:w="768" w:type="dxa"/>
          </w:tcPr>
          <w:p w:rsidR="00B33EE7" w:rsidRPr="00DC45D8" w:rsidRDefault="00B33EE7" w:rsidP="00DC45D8">
            <w:pPr>
              <w:shd w:val="clear" w:color="auto" w:fill="FFFFFF"/>
              <w:autoSpaceDE w:val="0"/>
              <w:autoSpaceDN w:val="0"/>
              <w:adjustRightInd w:val="0"/>
              <w:spacing w:line="360" w:lineRule="auto"/>
              <w:jc w:val="both"/>
              <w:rPr>
                <w:sz w:val="20"/>
                <w:szCs w:val="20"/>
              </w:rPr>
            </w:pPr>
            <w:r w:rsidRPr="00DC45D8">
              <w:rPr>
                <w:sz w:val="20"/>
                <w:szCs w:val="20"/>
              </w:rPr>
              <w:t>0,02</w:t>
            </w:r>
          </w:p>
        </w:tc>
        <w:tc>
          <w:tcPr>
            <w:tcW w:w="787"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0,003</w:t>
            </w:r>
          </w:p>
        </w:tc>
      </w:tr>
      <w:tr w:rsidR="00B33EE7" w:rsidRPr="00D5287F" w:rsidTr="00521837">
        <w:trPr>
          <w:trHeight w:val="354"/>
        </w:trPr>
        <w:tc>
          <w:tcPr>
            <w:tcW w:w="4320" w:type="dxa"/>
            <w:vAlign w:val="center"/>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Фондорентабельность</w:t>
            </w:r>
          </w:p>
        </w:tc>
        <w:tc>
          <w:tcPr>
            <w:tcW w:w="3420" w:type="dxa"/>
          </w:tcPr>
          <w:p w:rsidR="00B33EE7" w:rsidRPr="00DC45D8" w:rsidRDefault="00B33EE7" w:rsidP="00DC45D8">
            <w:pPr>
              <w:shd w:val="clear" w:color="auto" w:fill="FFFFFF"/>
              <w:autoSpaceDE w:val="0"/>
              <w:autoSpaceDN w:val="0"/>
              <w:adjustRightInd w:val="0"/>
              <w:spacing w:line="360" w:lineRule="auto"/>
              <w:jc w:val="both"/>
              <w:rPr>
                <w:sz w:val="20"/>
                <w:szCs w:val="20"/>
              </w:rPr>
            </w:pPr>
          </w:p>
        </w:tc>
        <w:tc>
          <w:tcPr>
            <w:tcW w:w="768"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0,002</w:t>
            </w:r>
          </w:p>
        </w:tc>
        <w:tc>
          <w:tcPr>
            <w:tcW w:w="787"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0,009</w:t>
            </w:r>
          </w:p>
        </w:tc>
      </w:tr>
      <w:tr w:rsidR="00B33EE7" w:rsidRPr="00D5287F" w:rsidTr="00521837">
        <w:trPr>
          <w:trHeight w:val="289"/>
        </w:trPr>
        <w:tc>
          <w:tcPr>
            <w:tcW w:w="4320" w:type="dxa"/>
            <w:vAlign w:val="center"/>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Общая рентабельность</w:t>
            </w:r>
          </w:p>
        </w:tc>
        <w:tc>
          <w:tcPr>
            <w:tcW w:w="3420" w:type="dxa"/>
          </w:tcPr>
          <w:p w:rsidR="00B33EE7" w:rsidRPr="00DC45D8" w:rsidRDefault="00B33EE7" w:rsidP="00DC45D8">
            <w:pPr>
              <w:shd w:val="clear" w:color="auto" w:fill="FFFFFF"/>
              <w:autoSpaceDE w:val="0"/>
              <w:autoSpaceDN w:val="0"/>
              <w:adjustRightInd w:val="0"/>
              <w:spacing w:line="360" w:lineRule="auto"/>
              <w:jc w:val="both"/>
              <w:rPr>
                <w:sz w:val="20"/>
                <w:szCs w:val="20"/>
              </w:rPr>
            </w:pPr>
          </w:p>
        </w:tc>
        <w:tc>
          <w:tcPr>
            <w:tcW w:w="768"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0,001</w:t>
            </w:r>
          </w:p>
        </w:tc>
        <w:tc>
          <w:tcPr>
            <w:tcW w:w="787" w:type="dxa"/>
          </w:tcPr>
          <w:p w:rsidR="00B33EE7" w:rsidRPr="00DC45D8" w:rsidRDefault="00B33EE7" w:rsidP="00521837">
            <w:pPr>
              <w:shd w:val="clear" w:color="auto" w:fill="FFFFFF"/>
              <w:autoSpaceDE w:val="0"/>
              <w:autoSpaceDN w:val="0"/>
              <w:adjustRightInd w:val="0"/>
              <w:spacing w:line="360" w:lineRule="auto"/>
              <w:jc w:val="both"/>
              <w:rPr>
                <w:sz w:val="20"/>
                <w:szCs w:val="20"/>
              </w:rPr>
            </w:pPr>
            <w:r w:rsidRPr="00DC45D8">
              <w:rPr>
                <w:sz w:val="20"/>
                <w:szCs w:val="20"/>
              </w:rPr>
              <w:t>0.002</w:t>
            </w:r>
          </w:p>
        </w:tc>
      </w:tr>
    </w:tbl>
    <w:p w:rsidR="00DC45D8" w:rsidRDefault="00DC45D8" w:rsidP="00D5287F">
      <w:pPr>
        <w:shd w:val="clear" w:color="auto" w:fill="FFFFFF"/>
        <w:autoSpaceDE w:val="0"/>
        <w:autoSpaceDN w:val="0"/>
        <w:adjustRightInd w:val="0"/>
        <w:spacing w:line="360" w:lineRule="auto"/>
        <w:ind w:firstLine="709"/>
        <w:jc w:val="both"/>
        <w:rPr>
          <w:sz w:val="28"/>
          <w:szCs w:val="28"/>
        </w:rPr>
      </w:pPr>
    </w:p>
    <w:p w:rsidR="00B33EE7" w:rsidRPr="00D5287F" w:rsidRDefault="00337188" w:rsidP="00D5287F">
      <w:pPr>
        <w:shd w:val="clear" w:color="auto" w:fill="FFFFFF"/>
        <w:autoSpaceDE w:val="0"/>
        <w:autoSpaceDN w:val="0"/>
        <w:adjustRightInd w:val="0"/>
        <w:spacing w:line="360" w:lineRule="auto"/>
        <w:ind w:firstLine="709"/>
        <w:jc w:val="both"/>
        <w:rPr>
          <w:sz w:val="28"/>
        </w:rPr>
      </w:pPr>
      <w:r w:rsidRPr="00D5287F">
        <w:rPr>
          <w:sz w:val="28"/>
          <w:szCs w:val="28"/>
        </w:rPr>
        <w:t>Вывод из табл.3</w:t>
      </w:r>
      <w:r w:rsidR="00B33EE7" w:rsidRPr="00D5287F">
        <w:rPr>
          <w:sz w:val="28"/>
          <w:szCs w:val="28"/>
        </w:rPr>
        <w:t xml:space="preserve">.8. Значения показателей говорят нам о том, что в 2005 году на 1 руб. затрат пришлось 0,06 руб., и в </w:t>
      </w:r>
      <w:smartTag w:uri="urn:schemas-microsoft-com:office:smarttags" w:element="metricconverter">
        <w:smartTagPr>
          <w:attr w:name="ProductID" w:val="2006 г"/>
        </w:smartTagPr>
        <w:r w:rsidR="00B33EE7" w:rsidRPr="00D5287F">
          <w:rPr>
            <w:sz w:val="28"/>
            <w:szCs w:val="28"/>
          </w:rPr>
          <w:t>2006 г</w:t>
        </w:r>
      </w:smartTag>
      <w:r w:rsidR="00B33EE7" w:rsidRPr="00D5287F">
        <w:rPr>
          <w:sz w:val="28"/>
          <w:szCs w:val="28"/>
        </w:rPr>
        <w:t xml:space="preserve">. - 0,06. Значения очень невелики, и не видны тенденции к улучшению финансового состояния. Общая рентабельность характеризует прибыльность (убыточность) производственной деятельности предприятия за определенный период времени. Значения данного коэффициента за 2005 </w:t>
      </w:r>
      <w:r w:rsidR="00B33EE7" w:rsidRPr="00D5287F">
        <w:rPr>
          <w:iCs/>
          <w:sz w:val="28"/>
          <w:szCs w:val="28"/>
        </w:rPr>
        <w:t xml:space="preserve">- </w:t>
      </w:r>
      <w:r w:rsidR="00B33EE7" w:rsidRPr="00D5287F">
        <w:rPr>
          <w:sz w:val="28"/>
          <w:szCs w:val="28"/>
        </w:rPr>
        <w:t xml:space="preserve">2006 гг. соответственно равны: 0,001 и 0,002. Т.е. в </w:t>
      </w:r>
      <w:smartTag w:uri="urn:schemas-microsoft-com:office:smarttags" w:element="metricconverter">
        <w:smartTagPr>
          <w:attr w:name="ProductID" w:val="2005 г"/>
        </w:smartTagPr>
        <w:r w:rsidR="00B33EE7" w:rsidRPr="00D5287F">
          <w:rPr>
            <w:sz w:val="28"/>
            <w:szCs w:val="28"/>
          </w:rPr>
          <w:t>2005 г</w:t>
        </w:r>
      </w:smartTag>
      <w:r w:rsidR="00B33EE7" w:rsidRPr="00D5287F">
        <w:rPr>
          <w:sz w:val="28"/>
          <w:szCs w:val="28"/>
        </w:rPr>
        <w:t xml:space="preserve">.и в </w:t>
      </w:r>
      <w:smartTag w:uri="urn:schemas-microsoft-com:office:smarttags" w:element="metricconverter">
        <w:smartTagPr>
          <w:attr w:name="ProductID" w:val="2006 г"/>
        </w:smartTagPr>
        <w:r w:rsidR="00B33EE7" w:rsidRPr="00D5287F">
          <w:rPr>
            <w:sz w:val="28"/>
            <w:szCs w:val="28"/>
          </w:rPr>
          <w:t>2006 г</w:t>
        </w:r>
      </w:smartTag>
      <w:r w:rsidR="00B33EE7" w:rsidRPr="00D5287F">
        <w:rPr>
          <w:sz w:val="28"/>
          <w:szCs w:val="28"/>
        </w:rPr>
        <w:t>. предприятие бесприбыльное. Видны незначительные тенденции к улучшению финансового состояния предприятия.</w:t>
      </w:r>
    </w:p>
    <w:p w:rsidR="00B33EE7" w:rsidRPr="00521837" w:rsidRDefault="00521837" w:rsidP="00521837">
      <w:pPr>
        <w:shd w:val="clear" w:color="auto" w:fill="FFFFFF"/>
        <w:autoSpaceDE w:val="0"/>
        <w:autoSpaceDN w:val="0"/>
        <w:adjustRightInd w:val="0"/>
        <w:spacing w:line="360" w:lineRule="auto"/>
        <w:ind w:firstLine="709"/>
        <w:jc w:val="center"/>
        <w:rPr>
          <w:b/>
          <w:sz w:val="28"/>
          <w:szCs w:val="32"/>
        </w:rPr>
      </w:pPr>
      <w:r>
        <w:rPr>
          <w:sz w:val="28"/>
          <w:szCs w:val="32"/>
        </w:rPr>
        <w:br w:type="page"/>
      </w:r>
      <w:r w:rsidR="00337188" w:rsidRPr="00521837">
        <w:rPr>
          <w:b/>
          <w:sz w:val="28"/>
          <w:szCs w:val="32"/>
        </w:rPr>
        <w:t>3</w:t>
      </w:r>
      <w:r w:rsidR="00B33EE7" w:rsidRPr="00521837">
        <w:rPr>
          <w:b/>
          <w:sz w:val="28"/>
          <w:szCs w:val="32"/>
        </w:rPr>
        <w:t>.5 Диагностика риска банкротства</w:t>
      </w:r>
    </w:p>
    <w:p w:rsidR="00521837" w:rsidRPr="00521837" w:rsidRDefault="00521837" w:rsidP="00521837">
      <w:pPr>
        <w:shd w:val="clear" w:color="auto" w:fill="FFFFFF"/>
        <w:autoSpaceDE w:val="0"/>
        <w:autoSpaceDN w:val="0"/>
        <w:adjustRightInd w:val="0"/>
        <w:spacing w:line="360" w:lineRule="auto"/>
        <w:ind w:firstLine="709"/>
        <w:jc w:val="center"/>
        <w:rPr>
          <w:b/>
          <w:sz w:val="28"/>
          <w:szCs w:val="32"/>
        </w:rPr>
      </w:pPr>
    </w:p>
    <w:p w:rsidR="00B33EE7" w:rsidRPr="00521837" w:rsidRDefault="00337188" w:rsidP="00521837">
      <w:pPr>
        <w:shd w:val="clear" w:color="auto" w:fill="FFFFFF"/>
        <w:autoSpaceDE w:val="0"/>
        <w:autoSpaceDN w:val="0"/>
        <w:adjustRightInd w:val="0"/>
        <w:spacing w:line="360" w:lineRule="auto"/>
        <w:ind w:firstLine="709"/>
        <w:jc w:val="center"/>
        <w:rPr>
          <w:b/>
          <w:sz w:val="28"/>
          <w:szCs w:val="32"/>
        </w:rPr>
      </w:pPr>
      <w:r w:rsidRPr="00521837">
        <w:rPr>
          <w:b/>
          <w:sz w:val="28"/>
          <w:szCs w:val="32"/>
        </w:rPr>
        <w:t>3</w:t>
      </w:r>
      <w:r w:rsidR="00BB44CF" w:rsidRPr="00521837">
        <w:rPr>
          <w:b/>
          <w:sz w:val="28"/>
          <w:szCs w:val="32"/>
        </w:rPr>
        <w:t>.</w:t>
      </w:r>
      <w:r w:rsidR="00B33EE7" w:rsidRPr="00521837">
        <w:rPr>
          <w:b/>
          <w:sz w:val="28"/>
          <w:szCs w:val="32"/>
        </w:rPr>
        <w:t>5.1 Оценка финансовой устойчивости по модели, предусмотренной российским законодательством</w:t>
      </w:r>
      <w:r w:rsidR="00BB44CF" w:rsidRPr="00521837">
        <w:rPr>
          <w:b/>
          <w:sz w:val="28"/>
          <w:szCs w:val="32"/>
        </w:rPr>
        <w:t>.</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 соответствии с законом «О несостоятельности (банкротстве)» пред</w:t>
      </w:r>
      <w:r w:rsidRPr="00D5287F">
        <w:rPr>
          <w:sz w:val="28"/>
          <w:szCs w:val="28"/>
        </w:rPr>
        <w:softHyphen/>
        <w:t xml:space="preserve">приятие считается не платежеспособным, если выполняется одно из условий: </w:t>
      </w:r>
    </w:p>
    <w:p w:rsidR="00D44588"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rPr>
        <w:t>1) коэффициент текущей ликвидности  на конец отчетного периода имеет значение ниже нормативного;</w:t>
      </w:r>
    </w:p>
    <w:p w:rsidR="00B33EE7" w:rsidRPr="00D5287F" w:rsidRDefault="00B33EE7" w:rsidP="00D5287F">
      <w:pPr>
        <w:shd w:val="clear" w:color="auto" w:fill="FFFFFF"/>
        <w:autoSpaceDE w:val="0"/>
        <w:autoSpaceDN w:val="0"/>
        <w:adjustRightInd w:val="0"/>
        <w:spacing w:line="360" w:lineRule="auto"/>
        <w:ind w:firstLine="709"/>
        <w:jc w:val="both"/>
        <w:rPr>
          <w:sz w:val="28"/>
        </w:rPr>
      </w:pPr>
      <w:r w:rsidRPr="00D5287F">
        <w:rPr>
          <w:sz w:val="28"/>
          <w:szCs w:val="28"/>
        </w:rPr>
        <w:t>где ТА - текущие активы; РБП - расходы будущих периодов; ТП - текущие пассивы; ДБП - доходы будущих периодов; ФП - фонд потребления; &gt;ПП - резервы предстоящих платежей.</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rPr>
        <w:t>2) коэффициент обеспеченности собственными оборотными средствами на конец отчетного периода имеет значение ниже нормативного.</w:t>
      </w:r>
    </w:p>
    <w:p w:rsidR="00B33EE7" w:rsidRPr="00D5287F" w:rsidRDefault="00B33EE7" w:rsidP="00D5287F">
      <w:pPr>
        <w:shd w:val="clear" w:color="auto" w:fill="FFFFFF"/>
        <w:autoSpaceDE w:val="0"/>
        <w:autoSpaceDN w:val="0"/>
        <w:adjustRightInd w:val="0"/>
        <w:spacing w:line="360" w:lineRule="auto"/>
        <w:ind w:firstLine="709"/>
        <w:jc w:val="both"/>
        <w:rPr>
          <w:sz w:val="28"/>
        </w:rPr>
      </w:pPr>
      <w:r w:rsidRPr="00D5287F">
        <w:rPr>
          <w:sz w:val="28"/>
          <w:szCs w:val="28"/>
        </w:rPr>
        <w:t>где ТА - текущие активы; ТП - текущие пассивы.</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rPr>
        <w:t>Так как оба рассматриваемые показатели имеют значения ниже своих нормативных (но наметилась тенденция их снижения), то определяется коэффициент восстановления платежеспособности (Кв.п.) за период, равный шести месяцам:</w:t>
      </w:r>
    </w:p>
    <w:p w:rsidR="00B33EE7" w:rsidRPr="00D5287F" w:rsidRDefault="00B33EE7" w:rsidP="00D5287F">
      <w:pPr>
        <w:shd w:val="clear" w:color="auto" w:fill="FFFFFF"/>
        <w:autoSpaceDE w:val="0"/>
        <w:autoSpaceDN w:val="0"/>
        <w:adjustRightInd w:val="0"/>
        <w:spacing w:line="360" w:lineRule="auto"/>
        <w:ind w:firstLine="709"/>
        <w:jc w:val="both"/>
        <w:rPr>
          <w:sz w:val="28"/>
        </w:rPr>
      </w:pPr>
      <w:r w:rsidRPr="00D5287F">
        <w:rPr>
          <w:sz w:val="28"/>
          <w:szCs w:val="28"/>
        </w:rPr>
        <w:t xml:space="preserve">где </w:t>
      </w:r>
      <w:r w:rsidR="00BB44CF" w:rsidRPr="00D5287F">
        <w:rPr>
          <w:sz w:val="28"/>
          <w:szCs w:val="28"/>
        </w:rPr>
        <w:t>Кликв1,Кликв0</w:t>
      </w:r>
      <w:r w:rsidRPr="00D5287F">
        <w:rPr>
          <w:sz w:val="28"/>
          <w:szCs w:val="28"/>
        </w:rPr>
        <w:t xml:space="preserve"> - фактическое значение коэффициента ликвидности на конец и начало отчетного периода, соответственно; кликв(норматив)- нормативное значение коэффициента текущей ликвидности; 6 - период восстановления платежеспособности, мес.; Т - отчетный период, мес.</w:t>
      </w:r>
    </w:p>
    <w:p w:rsidR="00B33EE7" w:rsidRPr="00D5287F" w:rsidRDefault="00BB44CF" w:rsidP="00D5287F">
      <w:pPr>
        <w:shd w:val="clear" w:color="auto" w:fill="FFFFFF"/>
        <w:autoSpaceDE w:val="0"/>
        <w:autoSpaceDN w:val="0"/>
        <w:adjustRightInd w:val="0"/>
        <w:spacing w:line="360" w:lineRule="auto"/>
        <w:ind w:firstLine="709"/>
        <w:jc w:val="both"/>
        <w:rPr>
          <w:sz w:val="28"/>
        </w:rPr>
      </w:pPr>
      <w:r w:rsidRPr="00D5287F">
        <w:rPr>
          <w:sz w:val="28"/>
          <w:szCs w:val="28"/>
        </w:rPr>
        <w:t>Если Кв.п</w:t>
      </w:r>
      <w:r w:rsidR="00B33EE7" w:rsidRPr="00D5287F">
        <w:rPr>
          <w:sz w:val="28"/>
          <w:szCs w:val="28"/>
        </w:rPr>
        <w:t>.&gt;1, то у предприятия есть реальная возможность восстановить свою платежеспособность; наоборот, если Квп&lt;1, это означает, что предприятие не способно восстановить свою платежеспособность в ближайшее время.</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rPr>
        <w:t>В</w:t>
      </w:r>
      <w:r w:rsidR="00BB44CF" w:rsidRPr="00D5287F">
        <w:rPr>
          <w:sz w:val="28"/>
          <w:szCs w:val="28"/>
        </w:rPr>
        <w:t xml:space="preserve"> таб</w:t>
      </w:r>
      <w:r w:rsidRPr="00D5287F">
        <w:rPr>
          <w:sz w:val="28"/>
          <w:szCs w:val="28"/>
        </w:rPr>
        <w:t>л</w:t>
      </w:r>
      <w:r w:rsidR="00337188" w:rsidRPr="00D5287F">
        <w:rPr>
          <w:sz w:val="28"/>
          <w:szCs w:val="28"/>
        </w:rPr>
        <w:t>ицах 3.8 и 3</w:t>
      </w:r>
      <w:r w:rsidR="00BB44CF" w:rsidRPr="00D5287F">
        <w:rPr>
          <w:sz w:val="28"/>
          <w:szCs w:val="28"/>
        </w:rPr>
        <w:t>.</w:t>
      </w:r>
      <w:r w:rsidRPr="00D5287F">
        <w:rPr>
          <w:sz w:val="28"/>
          <w:szCs w:val="28"/>
        </w:rPr>
        <w:t>9 приведен пример оценки платежеспособности предприятия ОАО «ПО «Красноярский завод комбайнов» по модели, предусмотренной законодательством РФ.</w:t>
      </w:r>
    </w:p>
    <w:tbl>
      <w:tblPr>
        <w:tblW w:w="0" w:type="auto"/>
        <w:tblInd w:w="40" w:type="dxa"/>
        <w:tblLayout w:type="fixed"/>
        <w:tblCellMar>
          <w:left w:w="40" w:type="dxa"/>
          <w:right w:w="40" w:type="dxa"/>
        </w:tblCellMar>
        <w:tblLook w:val="0000" w:firstRow="0" w:lastRow="0" w:firstColumn="0" w:lastColumn="0" w:noHBand="0" w:noVBand="0"/>
      </w:tblPr>
      <w:tblGrid>
        <w:gridCol w:w="3821"/>
        <w:gridCol w:w="1315"/>
        <w:gridCol w:w="1325"/>
        <w:gridCol w:w="845"/>
        <w:gridCol w:w="835"/>
        <w:gridCol w:w="1622"/>
      </w:tblGrid>
      <w:tr w:rsidR="00B33EE7" w:rsidRPr="00D5287F" w:rsidTr="00521837">
        <w:trPr>
          <w:trHeight w:val="977"/>
        </w:trPr>
        <w:tc>
          <w:tcPr>
            <w:tcW w:w="3821" w:type="dxa"/>
            <w:vMerge w:val="restart"/>
            <w:tcBorders>
              <w:top w:val="single" w:sz="6" w:space="0" w:color="auto"/>
              <w:left w:val="single" w:sz="6" w:space="0" w:color="auto"/>
              <w:bottom w:val="nil"/>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Показатель</w:t>
            </w:r>
          </w:p>
        </w:tc>
        <w:tc>
          <w:tcPr>
            <w:tcW w:w="2640" w:type="dxa"/>
            <w:gridSpan w:val="2"/>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Значение</w:t>
            </w:r>
          </w:p>
        </w:tc>
        <w:tc>
          <w:tcPr>
            <w:tcW w:w="1680" w:type="dxa"/>
            <w:gridSpan w:val="2"/>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Отклонение от нормативного значения</w:t>
            </w:r>
          </w:p>
        </w:tc>
        <w:tc>
          <w:tcPr>
            <w:tcW w:w="1622" w:type="dxa"/>
            <w:vMerge w:val="restart"/>
            <w:tcBorders>
              <w:top w:val="single" w:sz="6" w:space="0" w:color="auto"/>
              <w:left w:val="single" w:sz="6" w:space="0" w:color="auto"/>
              <w:bottom w:val="nil"/>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Нормативное значение</w:t>
            </w:r>
          </w:p>
        </w:tc>
      </w:tr>
      <w:tr w:rsidR="00B33EE7" w:rsidRPr="00D5287F">
        <w:trPr>
          <w:trHeight w:val="346"/>
        </w:trPr>
        <w:tc>
          <w:tcPr>
            <w:tcW w:w="3821" w:type="dxa"/>
            <w:vMerge/>
            <w:tcBorders>
              <w:top w:val="nil"/>
              <w:left w:val="single" w:sz="6" w:space="0" w:color="auto"/>
              <w:bottom w:val="single" w:sz="6" w:space="0" w:color="auto"/>
              <w:right w:val="single" w:sz="6" w:space="0" w:color="auto"/>
            </w:tcBorders>
            <w:vAlign w:val="center"/>
          </w:tcPr>
          <w:p w:rsidR="00B33EE7" w:rsidRPr="00521837" w:rsidRDefault="00B33EE7" w:rsidP="00521837">
            <w:pPr>
              <w:autoSpaceDE w:val="0"/>
              <w:autoSpaceDN w:val="0"/>
              <w:adjustRightInd w:val="0"/>
              <w:spacing w:line="360" w:lineRule="auto"/>
              <w:jc w:val="both"/>
              <w:rPr>
                <w:sz w:val="20"/>
                <w:szCs w:val="20"/>
              </w:rPr>
            </w:pPr>
          </w:p>
          <w:p w:rsidR="00B33EE7" w:rsidRPr="00521837" w:rsidRDefault="00B33EE7" w:rsidP="00521837">
            <w:pPr>
              <w:autoSpaceDE w:val="0"/>
              <w:autoSpaceDN w:val="0"/>
              <w:adjustRightInd w:val="0"/>
              <w:spacing w:line="360" w:lineRule="auto"/>
              <w:jc w:val="both"/>
              <w:rPr>
                <w:sz w:val="20"/>
                <w:szCs w:val="20"/>
              </w:rPr>
            </w:pPr>
          </w:p>
        </w:tc>
        <w:tc>
          <w:tcPr>
            <w:tcW w:w="1315" w:type="dxa"/>
            <w:tcBorders>
              <w:top w:val="single" w:sz="6" w:space="0" w:color="auto"/>
              <w:left w:val="single" w:sz="6" w:space="0" w:color="auto"/>
              <w:bottom w:val="single" w:sz="6" w:space="0" w:color="auto"/>
              <w:right w:val="single" w:sz="6" w:space="0" w:color="auto"/>
            </w:tcBorders>
            <w:vAlign w:val="center"/>
          </w:tcPr>
          <w:p w:rsidR="00B33EE7" w:rsidRPr="00521837" w:rsidRDefault="00DF5234" w:rsidP="00521837">
            <w:pPr>
              <w:shd w:val="clear" w:color="auto" w:fill="FFFFFF"/>
              <w:autoSpaceDE w:val="0"/>
              <w:autoSpaceDN w:val="0"/>
              <w:adjustRightInd w:val="0"/>
              <w:spacing w:line="360" w:lineRule="auto"/>
              <w:jc w:val="both"/>
              <w:rPr>
                <w:sz w:val="20"/>
                <w:szCs w:val="20"/>
              </w:rPr>
            </w:pPr>
            <w:r w:rsidRPr="00521837">
              <w:rPr>
                <w:sz w:val="20"/>
                <w:szCs w:val="20"/>
              </w:rPr>
              <w:t>2005</w:t>
            </w:r>
          </w:p>
        </w:tc>
        <w:tc>
          <w:tcPr>
            <w:tcW w:w="1325" w:type="dxa"/>
            <w:tcBorders>
              <w:top w:val="single" w:sz="6" w:space="0" w:color="auto"/>
              <w:left w:val="single" w:sz="6" w:space="0" w:color="auto"/>
              <w:bottom w:val="single" w:sz="6" w:space="0" w:color="auto"/>
              <w:right w:val="single" w:sz="6" w:space="0" w:color="auto"/>
            </w:tcBorders>
            <w:vAlign w:val="center"/>
          </w:tcPr>
          <w:p w:rsidR="00B33EE7" w:rsidRPr="00521837" w:rsidRDefault="00DF5234" w:rsidP="00521837">
            <w:pPr>
              <w:shd w:val="clear" w:color="auto" w:fill="FFFFFF"/>
              <w:autoSpaceDE w:val="0"/>
              <w:autoSpaceDN w:val="0"/>
              <w:adjustRightInd w:val="0"/>
              <w:spacing w:line="360" w:lineRule="auto"/>
              <w:jc w:val="both"/>
              <w:rPr>
                <w:sz w:val="20"/>
                <w:szCs w:val="20"/>
              </w:rPr>
            </w:pPr>
            <w:r w:rsidRPr="00521837">
              <w:rPr>
                <w:sz w:val="20"/>
                <w:szCs w:val="20"/>
              </w:rPr>
              <w:t>2006</w:t>
            </w:r>
          </w:p>
        </w:tc>
        <w:tc>
          <w:tcPr>
            <w:tcW w:w="84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w:t>
            </w:r>
          </w:p>
        </w:tc>
        <w:tc>
          <w:tcPr>
            <w:tcW w:w="83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w:t>
            </w:r>
          </w:p>
        </w:tc>
        <w:tc>
          <w:tcPr>
            <w:tcW w:w="1622" w:type="dxa"/>
            <w:vMerge/>
            <w:tcBorders>
              <w:top w:val="nil"/>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p>
          <w:p w:rsidR="00B33EE7" w:rsidRPr="00521837" w:rsidRDefault="00B33EE7" w:rsidP="00521837">
            <w:pPr>
              <w:shd w:val="clear" w:color="auto" w:fill="FFFFFF"/>
              <w:autoSpaceDE w:val="0"/>
              <w:autoSpaceDN w:val="0"/>
              <w:adjustRightInd w:val="0"/>
              <w:spacing w:line="360" w:lineRule="auto"/>
              <w:jc w:val="both"/>
              <w:rPr>
                <w:sz w:val="20"/>
                <w:szCs w:val="20"/>
              </w:rPr>
            </w:pPr>
          </w:p>
        </w:tc>
      </w:tr>
      <w:tr w:rsidR="00B33EE7" w:rsidRPr="00D5287F" w:rsidTr="00521837">
        <w:trPr>
          <w:trHeight w:val="286"/>
        </w:trPr>
        <w:tc>
          <w:tcPr>
            <w:tcW w:w="3821"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текущей ликвидности</w:t>
            </w:r>
          </w:p>
        </w:tc>
        <w:tc>
          <w:tcPr>
            <w:tcW w:w="131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1,04</w:t>
            </w:r>
          </w:p>
        </w:tc>
        <w:tc>
          <w:tcPr>
            <w:tcW w:w="132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1,06</w:t>
            </w:r>
          </w:p>
        </w:tc>
        <w:tc>
          <w:tcPr>
            <w:tcW w:w="84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-0,96</w:t>
            </w:r>
          </w:p>
        </w:tc>
        <w:tc>
          <w:tcPr>
            <w:tcW w:w="83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-0,94</w:t>
            </w:r>
          </w:p>
        </w:tc>
        <w:tc>
          <w:tcPr>
            <w:tcW w:w="1622"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w:t>
            </w:r>
          </w:p>
        </w:tc>
      </w:tr>
      <w:tr w:rsidR="00B33EE7" w:rsidRPr="00D5287F" w:rsidTr="00521837">
        <w:trPr>
          <w:trHeight w:val="632"/>
        </w:trPr>
        <w:tc>
          <w:tcPr>
            <w:tcW w:w="3821"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обеспеченности</w:t>
            </w:r>
          </w:p>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собственными оборотными средствами</w:t>
            </w:r>
          </w:p>
        </w:tc>
        <w:tc>
          <w:tcPr>
            <w:tcW w:w="131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0?04</w:t>
            </w:r>
          </w:p>
        </w:tc>
        <w:tc>
          <w:tcPr>
            <w:tcW w:w="132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0,05</w:t>
            </w:r>
          </w:p>
        </w:tc>
        <w:tc>
          <w:tcPr>
            <w:tcW w:w="84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-0,06</w:t>
            </w:r>
          </w:p>
        </w:tc>
        <w:tc>
          <w:tcPr>
            <w:tcW w:w="83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-0,05</w:t>
            </w:r>
          </w:p>
        </w:tc>
        <w:tc>
          <w:tcPr>
            <w:tcW w:w="1622"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0,1</w:t>
            </w:r>
          </w:p>
        </w:tc>
      </w:tr>
      <w:tr w:rsidR="00B33EE7" w:rsidRPr="00D5287F">
        <w:trPr>
          <w:trHeight w:val="691"/>
        </w:trPr>
        <w:tc>
          <w:tcPr>
            <w:tcW w:w="3821"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восстановления платежеспособности</w:t>
            </w:r>
          </w:p>
        </w:tc>
        <w:tc>
          <w:tcPr>
            <w:tcW w:w="131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w:t>
            </w:r>
          </w:p>
        </w:tc>
        <w:tc>
          <w:tcPr>
            <w:tcW w:w="132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0,53</w:t>
            </w:r>
          </w:p>
        </w:tc>
        <w:tc>
          <w:tcPr>
            <w:tcW w:w="84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w:t>
            </w:r>
          </w:p>
        </w:tc>
        <w:tc>
          <w:tcPr>
            <w:tcW w:w="83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-0,47</w:t>
            </w:r>
          </w:p>
        </w:tc>
        <w:tc>
          <w:tcPr>
            <w:tcW w:w="1622"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w:t>
            </w:r>
          </w:p>
        </w:tc>
      </w:tr>
    </w:tbl>
    <w:p w:rsidR="00B33EE7" w:rsidRPr="00D5287F" w:rsidRDefault="00B33EE7" w:rsidP="00D5287F">
      <w:pPr>
        <w:shd w:val="clear" w:color="auto" w:fill="FFFFFF"/>
        <w:autoSpaceDE w:val="0"/>
        <w:autoSpaceDN w:val="0"/>
        <w:adjustRightInd w:val="0"/>
        <w:spacing w:line="360" w:lineRule="auto"/>
        <w:ind w:firstLine="709"/>
        <w:jc w:val="both"/>
        <w:rPr>
          <w:sz w:val="28"/>
        </w:rPr>
      </w:pPr>
    </w:p>
    <w:p w:rsidR="00B33EE7" w:rsidRPr="00D5287F" w:rsidRDefault="00B33EE7" w:rsidP="00D5287F">
      <w:pPr>
        <w:shd w:val="clear" w:color="auto" w:fill="FFFFFF"/>
        <w:autoSpaceDE w:val="0"/>
        <w:autoSpaceDN w:val="0"/>
        <w:adjustRightInd w:val="0"/>
        <w:spacing w:line="360" w:lineRule="auto"/>
        <w:ind w:firstLine="709"/>
        <w:jc w:val="both"/>
        <w:rPr>
          <w:sz w:val="28"/>
        </w:rPr>
      </w:pPr>
      <w:r w:rsidRPr="00D5287F">
        <w:rPr>
          <w:sz w:val="28"/>
          <w:szCs w:val="29"/>
        </w:rPr>
        <w:t xml:space="preserve">Согласно </w:t>
      </w:r>
      <w:r w:rsidR="00337188" w:rsidRPr="00D5287F">
        <w:rPr>
          <w:sz w:val="28"/>
          <w:szCs w:val="29"/>
        </w:rPr>
        <w:t>приведенным расчетам в таблице 3</w:t>
      </w:r>
      <w:r w:rsidRPr="00D5287F">
        <w:rPr>
          <w:sz w:val="28"/>
          <w:szCs w:val="29"/>
        </w:rPr>
        <w:t xml:space="preserve">.9, коэффициент восстановления платежеспособности за </w:t>
      </w:r>
      <w:r w:rsidR="00DF5234" w:rsidRPr="00D5287F">
        <w:rPr>
          <w:sz w:val="28"/>
          <w:szCs w:val="29"/>
        </w:rPr>
        <w:t>2006</w:t>
      </w:r>
      <w:r w:rsidRPr="00D5287F">
        <w:rPr>
          <w:sz w:val="28"/>
          <w:szCs w:val="29"/>
        </w:rPr>
        <w:t>г., ниже нормативного значения. Но так как наблюдается незначительное, но все увеличение коэффициента текущей ликвидности и при условиях сохранения данной тенденции в будущих периодах, можно сделать предположение о последующем восстановлении платежеспособности предприятия</w:t>
      </w:r>
      <w:r w:rsidR="00BB44CF" w:rsidRPr="00D5287F">
        <w:rPr>
          <w:sz w:val="28"/>
          <w:szCs w:val="29"/>
        </w:rPr>
        <w:t>.</w:t>
      </w:r>
    </w:p>
    <w:p w:rsidR="00521837" w:rsidRDefault="00521837" w:rsidP="00D5287F">
      <w:pPr>
        <w:shd w:val="clear" w:color="auto" w:fill="FFFFFF"/>
        <w:autoSpaceDE w:val="0"/>
        <w:autoSpaceDN w:val="0"/>
        <w:adjustRightInd w:val="0"/>
        <w:spacing w:line="360" w:lineRule="auto"/>
        <w:ind w:firstLine="709"/>
        <w:jc w:val="both"/>
        <w:rPr>
          <w:sz w:val="28"/>
          <w:szCs w:val="32"/>
        </w:rPr>
      </w:pPr>
    </w:p>
    <w:p w:rsidR="00C444DD" w:rsidRPr="00521837" w:rsidRDefault="00337188" w:rsidP="00521837">
      <w:pPr>
        <w:shd w:val="clear" w:color="auto" w:fill="FFFFFF"/>
        <w:autoSpaceDE w:val="0"/>
        <w:autoSpaceDN w:val="0"/>
        <w:adjustRightInd w:val="0"/>
        <w:spacing w:line="360" w:lineRule="auto"/>
        <w:ind w:firstLine="709"/>
        <w:jc w:val="center"/>
        <w:rPr>
          <w:b/>
          <w:sz w:val="28"/>
          <w:szCs w:val="32"/>
        </w:rPr>
      </w:pPr>
      <w:r w:rsidRPr="00521837">
        <w:rPr>
          <w:b/>
          <w:sz w:val="28"/>
          <w:szCs w:val="32"/>
        </w:rPr>
        <w:t>3</w:t>
      </w:r>
      <w:r w:rsidR="00B33EE7" w:rsidRPr="00521837">
        <w:rPr>
          <w:b/>
          <w:sz w:val="28"/>
          <w:szCs w:val="32"/>
        </w:rPr>
        <w:t>.5.2. Модель интегральной балльной оценки</w:t>
      </w:r>
    </w:p>
    <w:p w:rsidR="00B33EE7" w:rsidRPr="00D5287F" w:rsidRDefault="00B33EE7" w:rsidP="00D5287F">
      <w:pPr>
        <w:shd w:val="clear" w:color="auto" w:fill="FFFFFF"/>
        <w:autoSpaceDE w:val="0"/>
        <w:autoSpaceDN w:val="0"/>
        <w:adjustRightInd w:val="0"/>
        <w:spacing w:line="360" w:lineRule="auto"/>
        <w:ind w:firstLine="709"/>
        <w:jc w:val="both"/>
        <w:rPr>
          <w:sz w:val="28"/>
          <w:szCs w:val="29"/>
        </w:rPr>
      </w:pPr>
      <w:r w:rsidRPr="00D5287F">
        <w:rPr>
          <w:sz w:val="28"/>
          <w:szCs w:val="28"/>
        </w:rPr>
        <w:t>Сущность интегральной балльной оценки заключается в классификации предприятий по степени риска исходя из фактического</w:t>
      </w:r>
      <w:r w:rsidR="00C444DD" w:rsidRPr="00D5287F">
        <w:rPr>
          <w:sz w:val="28"/>
          <w:szCs w:val="28"/>
        </w:rPr>
        <w:t xml:space="preserve"> </w:t>
      </w:r>
      <w:r w:rsidRPr="00D5287F">
        <w:rPr>
          <w:sz w:val="28"/>
          <w:szCs w:val="29"/>
        </w:rPr>
        <w:t>уровня показателей финансовой устойчивости и рейтинга каждого показателя, выраженного в</w:t>
      </w:r>
      <w:r w:rsidR="00C444DD" w:rsidRPr="00D5287F">
        <w:rPr>
          <w:sz w:val="28"/>
          <w:szCs w:val="29"/>
        </w:rPr>
        <w:t xml:space="preserve"> </w:t>
      </w:r>
      <w:r w:rsidRPr="00D5287F">
        <w:rPr>
          <w:sz w:val="28"/>
          <w:szCs w:val="29"/>
        </w:rPr>
        <w:t>баллах. Согласно этой модели все предприятия рекомендуется разбить на шесть классов:</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lang w:val="en-US"/>
        </w:rPr>
        <w:t>I</w:t>
      </w:r>
      <w:r w:rsidRPr="00D5287F">
        <w:rPr>
          <w:sz w:val="28"/>
          <w:szCs w:val="28"/>
        </w:rPr>
        <w:t xml:space="preserve"> класс - предприятия с хорошим запасом финансовой устойчивости, по</w:t>
      </w:r>
      <w:r w:rsidRPr="00D5287F">
        <w:rPr>
          <w:sz w:val="28"/>
          <w:szCs w:val="28"/>
        </w:rPr>
        <w:softHyphen/>
        <w:t>зволяющем быть уверенным в возврате заемных средств;</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lang w:val="en-US"/>
        </w:rPr>
        <w:t>II</w:t>
      </w:r>
      <w:r w:rsidRPr="00D5287F">
        <w:rPr>
          <w:sz w:val="28"/>
          <w:szCs w:val="28"/>
        </w:rPr>
        <w:t xml:space="preserve"> класс - предприятия, демонстрирующие некоторую степень риска по задолженности, но еще не рассматриваемые как рискованные;</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lang w:val="en-US"/>
        </w:rPr>
        <w:t>III</w:t>
      </w:r>
      <w:r w:rsidRPr="00D5287F">
        <w:rPr>
          <w:sz w:val="28"/>
          <w:szCs w:val="28"/>
        </w:rPr>
        <w:t xml:space="preserve"> класс — проблемные предприятия (когда потери средств нет, но полное получение процентов представляется сомнительным);</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lang w:val="en-US"/>
        </w:rPr>
        <w:t>IV</w:t>
      </w:r>
      <w:r w:rsidRPr="00D5287F">
        <w:rPr>
          <w:sz w:val="28"/>
          <w:szCs w:val="28"/>
        </w:rPr>
        <w:t xml:space="preserve"> класс - предприятия с высоким риском банкротства даже после принятия мер по финансовому оздоровлению; при этом кредиторы могут лишиться своих средств и процентов;</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lang w:val="en-US"/>
        </w:rPr>
        <w:t>V</w:t>
      </w:r>
      <w:r w:rsidRPr="00D5287F">
        <w:rPr>
          <w:sz w:val="28"/>
          <w:szCs w:val="28"/>
        </w:rPr>
        <w:t xml:space="preserve"> класс - предприятия высочайшего риска, практически несостоятель</w:t>
      </w:r>
      <w:r w:rsidRPr="00D5287F">
        <w:rPr>
          <w:sz w:val="28"/>
          <w:szCs w:val="28"/>
        </w:rPr>
        <w:softHyphen/>
        <w:t>ные;</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lang w:val="en-US"/>
        </w:rPr>
        <w:t>VI</w:t>
      </w:r>
      <w:r w:rsidRPr="00D5287F">
        <w:rPr>
          <w:sz w:val="28"/>
          <w:szCs w:val="28"/>
        </w:rPr>
        <w:t xml:space="preserve"> класс - безнадежные предприятия.</w:t>
      </w:r>
    </w:p>
    <w:p w:rsidR="00B33EE7" w:rsidRPr="00D5287F" w:rsidRDefault="00B33EE7" w:rsidP="00D5287F">
      <w:pPr>
        <w:shd w:val="clear" w:color="auto" w:fill="FFFFFF"/>
        <w:autoSpaceDE w:val="0"/>
        <w:autoSpaceDN w:val="0"/>
        <w:adjustRightInd w:val="0"/>
        <w:spacing w:line="360" w:lineRule="auto"/>
        <w:ind w:firstLine="709"/>
        <w:jc w:val="both"/>
        <w:rPr>
          <w:sz w:val="28"/>
        </w:rPr>
      </w:pPr>
      <w:r w:rsidRPr="00D5287F">
        <w:rPr>
          <w:sz w:val="28"/>
          <w:szCs w:val="29"/>
        </w:rPr>
        <w:t>Рейтинг каждого финансового показателя и классификация предприятий по степени риск</w:t>
      </w:r>
      <w:r w:rsidR="00337188" w:rsidRPr="00D5287F">
        <w:rPr>
          <w:sz w:val="28"/>
          <w:szCs w:val="29"/>
        </w:rPr>
        <w:t>а представлены в Таблице 3</w:t>
      </w:r>
      <w:r w:rsidRPr="00D5287F">
        <w:rPr>
          <w:sz w:val="28"/>
          <w:szCs w:val="29"/>
        </w:rPr>
        <w:t>.10.</w:t>
      </w:r>
    </w:p>
    <w:p w:rsidR="00C444DD" w:rsidRPr="00D5287F" w:rsidRDefault="00337188" w:rsidP="00D5287F">
      <w:pPr>
        <w:shd w:val="clear" w:color="auto" w:fill="FFFFFF"/>
        <w:autoSpaceDE w:val="0"/>
        <w:autoSpaceDN w:val="0"/>
        <w:adjustRightInd w:val="0"/>
        <w:spacing w:line="360" w:lineRule="auto"/>
        <w:ind w:firstLine="709"/>
        <w:jc w:val="both"/>
        <w:rPr>
          <w:sz w:val="28"/>
          <w:szCs w:val="29"/>
        </w:rPr>
      </w:pPr>
      <w:r w:rsidRPr="00D5287F">
        <w:rPr>
          <w:sz w:val="28"/>
          <w:szCs w:val="29"/>
        </w:rPr>
        <w:t>Таблица 3</w:t>
      </w:r>
      <w:r w:rsidR="00B33EE7" w:rsidRPr="00D5287F">
        <w:rPr>
          <w:sz w:val="28"/>
          <w:szCs w:val="29"/>
        </w:rPr>
        <w:t xml:space="preserve">.10 </w:t>
      </w:r>
    </w:p>
    <w:p w:rsidR="00B33EE7" w:rsidRDefault="00B33EE7" w:rsidP="00D5287F">
      <w:pPr>
        <w:shd w:val="clear" w:color="auto" w:fill="FFFFFF"/>
        <w:autoSpaceDE w:val="0"/>
        <w:autoSpaceDN w:val="0"/>
        <w:adjustRightInd w:val="0"/>
        <w:spacing w:line="360" w:lineRule="auto"/>
        <w:ind w:firstLine="709"/>
        <w:jc w:val="both"/>
        <w:rPr>
          <w:sz w:val="28"/>
        </w:rPr>
      </w:pPr>
      <w:r w:rsidRPr="00D5287F">
        <w:rPr>
          <w:sz w:val="28"/>
          <w:szCs w:val="29"/>
        </w:rPr>
        <w:t>Группировка предприятий по критериям оценки финансового состояния</w:t>
      </w:r>
    </w:p>
    <w:p w:rsidR="00521837" w:rsidRPr="00D5287F" w:rsidRDefault="00521837" w:rsidP="00D5287F">
      <w:pPr>
        <w:shd w:val="clear" w:color="auto" w:fill="FFFFFF"/>
        <w:autoSpaceDE w:val="0"/>
        <w:autoSpaceDN w:val="0"/>
        <w:adjustRightInd w:val="0"/>
        <w:spacing w:line="360" w:lineRule="auto"/>
        <w:ind w:firstLine="709"/>
        <w:jc w:val="both"/>
        <w:rPr>
          <w:sz w:val="28"/>
        </w:rPr>
      </w:pPr>
    </w:p>
    <w:tbl>
      <w:tblPr>
        <w:tblW w:w="9641" w:type="dxa"/>
        <w:tblInd w:w="40" w:type="dxa"/>
        <w:tblLayout w:type="fixed"/>
        <w:tblCellMar>
          <w:left w:w="40" w:type="dxa"/>
          <w:right w:w="40" w:type="dxa"/>
        </w:tblCellMar>
        <w:tblLook w:val="0000" w:firstRow="0" w:lastRow="0" w:firstColumn="0" w:lastColumn="0" w:noHBand="0" w:noVBand="0"/>
      </w:tblPr>
      <w:tblGrid>
        <w:gridCol w:w="2156"/>
        <w:gridCol w:w="1257"/>
        <w:gridCol w:w="1037"/>
        <w:gridCol w:w="1043"/>
        <w:gridCol w:w="1045"/>
        <w:gridCol w:w="1041"/>
        <w:gridCol w:w="1026"/>
        <w:gridCol w:w="1036"/>
      </w:tblGrid>
      <w:tr w:rsidR="00C444DD" w:rsidRPr="00521837" w:rsidTr="00521837">
        <w:trPr>
          <w:trHeight w:val="314"/>
        </w:trPr>
        <w:tc>
          <w:tcPr>
            <w:tcW w:w="3413" w:type="dxa"/>
            <w:gridSpan w:val="2"/>
            <w:vMerge w:val="restart"/>
            <w:tcBorders>
              <w:top w:val="single" w:sz="6" w:space="0" w:color="auto"/>
              <w:left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Показатель</w:t>
            </w:r>
          </w:p>
        </w:tc>
        <w:tc>
          <w:tcPr>
            <w:tcW w:w="6228" w:type="dxa"/>
            <w:gridSpan w:val="6"/>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Границы классов согласно критериям</w:t>
            </w:r>
          </w:p>
        </w:tc>
      </w:tr>
      <w:tr w:rsidR="00C444DD" w:rsidRPr="00521837" w:rsidTr="00521837">
        <w:trPr>
          <w:trHeight w:val="377"/>
        </w:trPr>
        <w:tc>
          <w:tcPr>
            <w:tcW w:w="3413" w:type="dxa"/>
            <w:gridSpan w:val="2"/>
            <w:vMerge/>
            <w:tcBorders>
              <w:left w:val="single" w:sz="6" w:space="0" w:color="auto"/>
              <w:bottom w:val="single" w:sz="6" w:space="0" w:color="auto"/>
              <w:right w:val="single" w:sz="6" w:space="0" w:color="auto"/>
            </w:tcBorders>
          </w:tcPr>
          <w:p w:rsidR="00C444DD" w:rsidRPr="00521837" w:rsidRDefault="00C444DD" w:rsidP="00521837">
            <w:pPr>
              <w:autoSpaceDE w:val="0"/>
              <w:autoSpaceDN w:val="0"/>
              <w:adjustRightInd w:val="0"/>
              <w:spacing w:line="360" w:lineRule="auto"/>
              <w:jc w:val="both"/>
              <w:rPr>
                <w:sz w:val="20"/>
                <w:szCs w:val="20"/>
              </w:rPr>
            </w:pPr>
          </w:p>
        </w:tc>
        <w:tc>
          <w:tcPr>
            <w:tcW w:w="103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lang w:val="en-US"/>
              </w:rPr>
              <w:t xml:space="preserve">I </w:t>
            </w:r>
            <w:r w:rsidRPr="00521837">
              <w:rPr>
                <w:sz w:val="20"/>
                <w:szCs w:val="20"/>
              </w:rPr>
              <w:t>кл.</w:t>
            </w:r>
          </w:p>
        </w:tc>
        <w:tc>
          <w:tcPr>
            <w:tcW w:w="1043"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lang w:val="en-US"/>
              </w:rPr>
              <w:t xml:space="preserve">II </w:t>
            </w:r>
            <w:r w:rsidRPr="00521837">
              <w:rPr>
                <w:sz w:val="20"/>
                <w:szCs w:val="20"/>
              </w:rPr>
              <w:t>кл.</w:t>
            </w:r>
          </w:p>
        </w:tc>
        <w:tc>
          <w:tcPr>
            <w:tcW w:w="1045"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lang w:val="en-US"/>
              </w:rPr>
              <w:t xml:space="preserve">III </w:t>
            </w:r>
            <w:r w:rsidRPr="00521837">
              <w:rPr>
                <w:sz w:val="20"/>
                <w:szCs w:val="20"/>
              </w:rPr>
              <w:t>кл.</w:t>
            </w:r>
          </w:p>
        </w:tc>
        <w:tc>
          <w:tcPr>
            <w:tcW w:w="1041"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lang w:val="en-US"/>
              </w:rPr>
              <w:t xml:space="preserve">IV </w:t>
            </w:r>
            <w:r w:rsidRPr="00521837">
              <w:rPr>
                <w:sz w:val="20"/>
                <w:szCs w:val="20"/>
              </w:rPr>
              <w:t>кл.</w:t>
            </w:r>
          </w:p>
        </w:tc>
        <w:tc>
          <w:tcPr>
            <w:tcW w:w="102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lang w:val="en-US"/>
              </w:rPr>
              <w:t xml:space="preserve">V </w:t>
            </w:r>
            <w:r w:rsidRPr="00521837">
              <w:rPr>
                <w:sz w:val="20"/>
                <w:szCs w:val="20"/>
              </w:rPr>
              <w:t>кл.</w:t>
            </w:r>
          </w:p>
        </w:tc>
        <w:tc>
          <w:tcPr>
            <w:tcW w:w="103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lang w:val="en-US"/>
              </w:rPr>
              <w:t xml:space="preserve">VI </w:t>
            </w:r>
            <w:r w:rsidRPr="00521837">
              <w:rPr>
                <w:sz w:val="20"/>
                <w:szCs w:val="20"/>
              </w:rPr>
              <w:t>кл.</w:t>
            </w:r>
          </w:p>
        </w:tc>
      </w:tr>
      <w:tr w:rsidR="00C444DD" w:rsidRPr="00521837" w:rsidTr="00521837">
        <w:trPr>
          <w:trHeight w:val="269"/>
        </w:trPr>
        <w:tc>
          <w:tcPr>
            <w:tcW w:w="2156" w:type="dxa"/>
            <w:vMerge w:val="restart"/>
            <w:tcBorders>
              <w:top w:val="single" w:sz="6" w:space="0" w:color="auto"/>
              <w:left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абсолют</w:t>
            </w:r>
            <w:r w:rsidRPr="00521837">
              <w:rPr>
                <w:sz w:val="20"/>
                <w:szCs w:val="20"/>
              </w:rPr>
              <w:softHyphen/>
              <w:t>ной ликвидности</w:t>
            </w:r>
          </w:p>
        </w:tc>
        <w:tc>
          <w:tcPr>
            <w:tcW w:w="125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Значение</w:t>
            </w:r>
          </w:p>
        </w:tc>
        <w:tc>
          <w:tcPr>
            <w:tcW w:w="103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&gt;0,25</w:t>
            </w:r>
          </w:p>
        </w:tc>
        <w:tc>
          <w:tcPr>
            <w:tcW w:w="1043"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0,2</w:t>
            </w:r>
          </w:p>
        </w:tc>
        <w:tc>
          <w:tcPr>
            <w:tcW w:w="1045"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0,15</w:t>
            </w:r>
          </w:p>
        </w:tc>
        <w:tc>
          <w:tcPr>
            <w:tcW w:w="1041"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0,1</w:t>
            </w:r>
          </w:p>
        </w:tc>
        <w:tc>
          <w:tcPr>
            <w:tcW w:w="102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0,05</w:t>
            </w:r>
          </w:p>
        </w:tc>
        <w:tc>
          <w:tcPr>
            <w:tcW w:w="103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&lt;0,05</w:t>
            </w:r>
          </w:p>
        </w:tc>
      </w:tr>
      <w:tr w:rsidR="00C444DD" w:rsidRPr="00521837" w:rsidTr="00521837">
        <w:trPr>
          <w:trHeight w:val="614"/>
        </w:trPr>
        <w:tc>
          <w:tcPr>
            <w:tcW w:w="2156" w:type="dxa"/>
            <w:vMerge/>
            <w:tcBorders>
              <w:left w:val="single" w:sz="6" w:space="0" w:color="auto"/>
              <w:bottom w:val="single" w:sz="6" w:space="0" w:color="auto"/>
              <w:right w:val="single" w:sz="6" w:space="0" w:color="auto"/>
            </w:tcBorders>
          </w:tcPr>
          <w:p w:rsidR="00C444DD" w:rsidRPr="00521837" w:rsidRDefault="00C444DD" w:rsidP="00521837">
            <w:pPr>
              <w:autoSpaceDE w:val="0"/>
              <w:autoSpaceDN w:val="0"/>
              <w:adjustRightInd w:val="0"/>
              <w:spacing w:line="360" w:lineRule="auto"/>
              <w:jc w:val="both"/>
              <w:rPr>
                <w:sz w:val="20"/>
                <w:szCs w:val="20"/>
              </w:rPr>
            </w:pPr>
          </w:p>
        </w:tc>
        <w:tc>
          <w:tcPr>
            <w:tcW w:w="125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Кол-во баллов</w:t>
            </w:r>
          </w:p>
        </w:tc>
        <w:tc>
          <w:tcPr>
            <w:tcW w:w="103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20</w:t>
            </w:r>
          </w:p>
        </w:tc>
        <w:tc>
          <w:tcPr>
            <w:tcW w:w="1043"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16</w:t>
            </w:r>
          </w:p>
        </w:tc>
        <w:tc>
          <w:tcPr>
            <w:tcW w:w="1045"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2</w:t>
            </w:r>
          </w:p>
        </w:tc>
        <w:tc>
          <w:tcPr>
            <w:tcW w:w="1041"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8</w:t>
            </w:r>
          </w:p>
        </w:tc>
        <w:tc>
          <w:tcPr>
            <w:tcW w:w="102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4</w:t>
            </w:r>
          </w:p>
        </w:tc>
        <w:tc>
          <w:tcPr>
            <w:tcW w:w="103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w:t>
            </w:r>
          </w:p>
        </w:tc>
      </w:tr>
      <w:tr w:rsidR="00C444DD" w:rsidRPr="00521837" w:rsidTr="00521837">
        <w:trPr>
          <w:trHeight w:val="340"/>
        </w:trPr>
        <w:tc>
          <w:tcPr>
            <w:tcW w:w="2156" w:type="dxa"/>
            <w:vMerge w:val="restart"/>
            <w:tcBorders>
              <w:top w:val="single" w:sz="6" w:space="0" w:color="auto"/>
              <w:left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быстрой ликвидности</w:t>
            </w:r>
          </w:p>
        </w:tc>
        <w:tc>
          <w:tcPr>
            <w:tcW w:w="125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Значение</w:t>
            </w:r>
          </w:p>
        </w:tc>
        <w:tc>
          <w:tcPr>
            <w:tcW w:w="103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&gt;1,0</w:t>
            </w:r>
          </w:p>
        </w:tc>
        <w:tc>
          <w:tcPr>
            <w:tcW w:w="1043"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0,9</w:t>
            </w:r>
          </w:p>
        </w:tc>
        <w:tc>
          <w:tcPr>
            <w:tcW w:w="1045"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0,8</w:t>
            </w:r>
          </w:p>
        </w:tc>
        <w:tc>
          <w:tcPr>
            <w:tcW w:w="1041"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0.7</w:t>
            </w:r>
          </w:p>
        </w:tc>
        <w:tc>
          <w:tcPr>
            <w:tcW w:w="102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0,6</w:t>
            </w:r>
          </w:p>
        </w:tc>
        <w:tc>
          <w:tcPr>
            <w:tcW w:w="103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&lt;0,5</w:t>
            </w:r>
          </w:p>
        </w:tc>
      </w:tr>
      <w:tr w:rsidR="00C444DD" w:rsidRPr="00521837" w:rsidTr="00521837">
        <w:trPr>
          <w:trHeight w:val="686"/>
        </w:trPr>
        <w:tc>
          <w:tcPr>
            <w:tcW w:w="2156" w:type="dxa"/>
            <w:vMerge/>
            <w:tcBorders>
              <w:left w:val="single" w:sz="6" w:space="0" w:color="auto"/>
              <w:bottom w:val="single" w:sz="6" w:space="0" w:color="auto"/>
              <w:right w:val="single" w:sz="6" w:space="0" w:color="auto"/>
            </w:tcBorders>
          </w:tcPr>
          <w:p w:rsidR="00C444DD" w:rsidRPr="00521837" w:rsidRDefault="00C444DD" w:rsidP="00521837">
            <w:pPr>
              <w:autoSpaceDE w:val="0"/>
              <w:autoSpaceDN w:val="0"/>
              <w:adjustRightInd w:val="0"/>
              <w:spacing w:line="360" w:lineRule="auto"/>
              <w:jc w:val="both"/>
              <w:rPr>
                <w:sz w:val="20"/>
                <w:szCs w:val="20"/>
              </w:rPr>
            </w:pPr>
          </w:p>
        </w:tc>
        <w:tc>
          <w:tcPr>
            <w:tcW w:w="125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Кол-во бал</w:t>
            </w:r>
            <w:r w:rsidRPr="00521837">
              <w:rPr>
                <w:sz w:val="20"/>
                <w:szCs w:val="20"/>
              </w:rPr>
              <w:softHyphen/>
              <w:t>лов</w:t>
            </w:r>
          </w:p>
        </w:tc>
        <w:tc>
          <w:tcPr>
            <w:tcW w:w="103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18</w:t>
            </w:r>
          </w:p>
        </w:tc>
        <w:tc>
          <w:tcPr>
            <w:tcW w:w="1043"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15</w:t>
            </w:r>
          </w:p>
        </w:tc>
        <w:tc>
          <w:tcPr>
            <w:tcW w:w="1045"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12</w:t>
            </w:r>
          </w:p>
        </w:tc>
        <w:tc>
          <w:tcPr>
            <w:tcW w:w="1041"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9</w:t>
            </w:r>
          </w:p>
        </w:tc>
        <w:tc>
          <w:tcPr>
            <w:tcW w:w="102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6</w:t>
            </w:r>
          </w:p>
        </w:tc>
        <w:tc>
          <w:tcPr>
            <w:tcW w:w="103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w:t>
            </w:r>
          </w:p>
        </w:tc>
      </w:tr>
      <w:tr w:rsidR="00C444DD" w:rsidRPr="00521837" w:rsidTr="00521837">
        <w:trPr>
          <w:trHeight w:val="270"/>
        </w:trPr>
        <w:tc>
          <w:tcPr>
            <w:tcW w:w="2156" w:type="dxa"/>
            <w:vMerge w:val="restart"/>
            <w:tcBorders>
              <w:top w:val="single" w:sz="6" w:space="0" w:color="auto"/>
              <w:left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текущей</w:t>
            </w:r>
          </w:p>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ликвидности</w:t>
            </w:r>
          </w:p>
        </w:tc>
        <w:tc>
          <w:tcPr>
            <w:tcW w:w="125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Значение</w:t>
            </w:r>
          </w:p>
        </w:tc>
        <w:tc>
          <w:tcPr>
            <w:tcW w:w="103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&gt;2,0</w:t>
            </w:r>
          </w:p>
        </w:tc>
        <w:tc>
          <w:tcPr>
            <w:tcW w:w="1043"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1,9-1,7</w:t>
            </w:r>
          </w:p>
        </w:tc>
        <w:tc>
          <w:tcPr>
            <w:tcW w:w="1045"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1,6-1,4</w:t>
            </w:r>
          </w:p>
        </w:tc>
        <w:tc>
          <w:tcPr>
            <w:tcW w:w="1041"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1,3-1,11,</w:t>
            </w:r>
          </w:p>
        </w:tc>
        <w:tc>
          <w:tcPr>
            <w:tcW w:w="102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1,0</w:t>
            </w:r>
          </w:p>
        </w:tc>
        <w:tc>
          <w:tcPr>
            <w:tcW w:w="103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&lt;1,0</w:t>
            </w:r>
          </w:p>
        </w:tc>
      </w:tr>
      <w:tr w:rsidR="00C444DD" w:rsidRPr="00521837" w:rsidTr="00521837">
        <w:trPr>
          <w:trHeight w:val="616"/>
        </w:trPr>
        <w:tc>
          <w:tcPr>
            <w:tcW w:w="2156" w:type="dxa"/>
            <w:vMerge/>
            <w:tcBorders>
              <w:left w:val="single" w:sz="6" w:space="0" w:color="auto"/>
              <w:bottom w:val="single" w:sz="6" w:space="0" w:color="auto"/>
              <w:right w:val="single" w:sz="6" w:space="0" w:color="auto"/>
            </w:tcBorders>
          </w:tcPr>
          <w:p w:rsidR="00C444DD" w:rsidRPr="00521837" w:rsidRDefault="00C444DD" w:rsidP="00521837">
            <w:pPr>
              <w:autoSpaceDE w:val="0"/>
              <w:autoSpaceDN w:val="0"/>
              <w:adjustRightInd w:val="0"/>
              <w:spacing w:line="360" w:lineRule="auto"/>
              <w:jc w:val="both"/>
              <w:rPr>
                <w:sz w:val="20"/>
                <w:szCs w:val="20"/>
              </w:rPr>
            </w:pPr>
          </w:p>
        </w:tc>
        <w:tc>
          <w:tcPr>
            <w:tcW w:w="125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Кол-во бал</w:t>
            </w:r>
            <w:r w:rsidRPr="00521837">
              <w:rPr>
                <w:sz w:val="20"/>
                <w:szCs w:val="20"/>
              </w:rPr>
              <w:softHyphen/>
              <w:t>лов</w:t>
            </w:r>
          </w:p>
        </w:tc>
        <w:tc>
          <w:tcPr>
            <w:tcW w:w="1037"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16,5</w:t>
            </w:r>
          </w:p>
        </w:tc>
        <w:tc>
          <w:tcPr>
            <w:tcW w:w="1043"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15- 12</w:t>
            </w:r>
          </w:p>
        </w:tc>
        <w:tc>
          <w:tcPr>
            <w:tcW w:w="1045"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10,5-7,5</w:t>
            </w:r>
          </w:p>
        </w:tc>
        <w:tc>
          <w:tcPr>
            <w:tcW w:w="1041"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6-3</w:t>
            </w:r>
          </w:p>
        </w:tc>
        <w:tc>
          <w:tcPr>
            <w:tcW w:w="102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1,5</w:t>
            </w:r>
          </w:p>
        </w:tc>
        <w:tc>
          <w:tcPr>
            <w:tcW w:w="1036" w:type="dxa"/>
            <w:tcBorders>
              <w:top w:val="single" w:sz="6" w:space="0" w:color="auto"/>
              <w:left w:val="single" w:sz="6" w:space="0" w:color="auto"/>
              <w:bottom w:val="single" w:sz="6" w:space="0" w:color="auto"/>
              <w:right w:val="single" w:sz="6" w:space="0" w:color="auto"/>
            </w:tcBorders>
          </w:tcPr>
          <w:p w:rsidR="00C444DD"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0</w:t>
            </w:r>
          </w:p>
        </w:tc>
      </w:tr>
    </w:tbl>
    <w:p w:rsidR="00521837" w:rsidRDefault="00521837" w:rsidP="00D5287F">
      <w:pPr>
        <w:shd w:val="clear" w:color="auto" w:fill="FFFFFF"/>
        <w:autoSpaceDE w:val="0"/>
        <w:autoSpaceDN w:val="0"/>
        <w:adjustRightInd w:val="0"/>
        <w:spacing w:line="360" w:lineRule="auto"/>
        <w:ind w:firstLine="709"/>
        <w:jc w:val="both"/>
        <w:rPr>
          <w:sz w:val="28"/>
          <w:szCs w:val="29"/>
        </w:rPr>
      </w:pPr>
    </w:p>
    <w:p w:rsidR="00B33EE7" w:rsidRPr="00D5287F" w:rsidRDefault="00337188" w:rsidP="00D5287F">
      <w:pPr>
        <w:shd w:val="clear" w:color="auto" w:fill="FFFFFF"/>
        <w:autoSpaceDE w:val="0"/>
        <w:autoSpaceDN w:val="0"/>
        <w:adjustRightInd w:val="0"/>
        <w:spacing w:line="360" w:lineRule="auto"/>
        <w:ind w:firstLine="709"/>
        <w:jc w:val="both"/>
        <w:rPr>
          <w:sz w:val="28"/>
        </w:rPr>
      </w:pPr>
      <w:r w:rsidRPr="00D5287F">
        <w:rPr>
          <w:sz w:val="28"/>
          <w:szCs w:val="29"/>
        </w:rPr>
        <w:t>Таблица 3</w:t>
      </w:r>
      <w:r w:rsidR="00B33EE7" w:rsidRPr="00D5287F">
        <w:rPr>
          <w:sz w:val="28"/>
          <w:szCs w:val="29"/>
        </w:rPr>
        <w:t>.11</w:t>
      </w:r>
    </w:p>
    <w:p w:rsidR="00B33EE7" w:rsidRDefault="00B33EE7" w:rsidP="00D5287F">
      <w:pPr>
        <w:shd w:val="clear" w:color="auto" w:fill="FFFFFF"/>
        <w:autoSpaceDE w:val="0"/>
        <w:autoSpaceDN w:val="0"/>
        <w:adjustRightInd w:val="0"/>
        <w:spacing w:line="360" w:lineRule="auto"/>
        <w:ind w:firstLine="709"/>
        <w:jc w:val="both"/>
        <w:rPr>
          <w:sz w:val="28"/>
        </w:rPr>
      </w:pPr>
      <w:r w:rsidRPr="00D5287F">
        <w:rPr>
          <w:sz w:val="28"/>
          <w:szCs w:val="29"/>
        </w:rPr>
        <w:t>Исходные данные для расчета финансовой устойчивости предприятия по методу интегральной балльной оценки (тыс.руб)</w:t>
      </w:r>
    </w:p>
    <w:p w:rsidR="00521837" w:rsidRPr="00D5287F" w:rsidRDefault="00521837" w:rsidP="00D5287F">
      <w:pPr>
        <w:shd w:val="clear" w:color="auto" w:fill="FFFFFF"/>
        <w:autoSpaceDE w:val="0"/>
        <w:autoSpaceDN w:val="0"/>
        <w:adjustRightInd w:val="0"/>
        <w:spacing w:line="360" w:lineRule="auto"/>
        <w:ind w:firstLine="709"/>
        <w:jc w:val="both"/>
        <w:rPr>
          <w:sz w:val="28"/>
        </w:rPr>
      </w:pPr>
    </w:p>
    <w:tbl>
      <w:tblPr>
        <w:tblW w:w="9762" w:type="dxa"/>
        <w:tblInd w:w="40" w:type="dxa"/>
        <w:tblLayout w:type="fixed"/>
        <w:tblCellMar>
          <w:left w:w="40" w:type="dxa"/>
          <w:right w:w="40" w:type="dxa"/>
        </w:tblCellMar>
        <w:tblLook w:val="0000" w:firstRow="0" w:lastRow="0" w:firstColumn="0" w:lastColumn="0" w:noHBand="0" w:noVBand="0"/>
      </w:tblPr>
      <w:tblGrid>
        <w:gridCol w:w="7286"/>
        <w:gridCol w:w="1238"/>
        <w:gridCol w:w="1238"/>
      </w:tblGrid>
      <w:tr w:rsidR="00B33EE7" w:rsidRPr="00D5287F">
        <w:trPr>
          <w:trHeight w:val="374"/>
        </w:trPr>
        <w:tc>
          <w:tcPr>
            <w:tcW w:w="7286" w:type="dxa"/>
            <w:vMerge w:val="restart"/>
            <w:tcBorders>
              <w:top w:val="single" w:sz="6" w:space="0" w:color="auto"/>
              <w:left w:val="single" w:sz="6" w:space="0" w:color="auto"/>
              <w:bottom w:val="nil"/>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Показатель</w:t>
            </w:r>
          </w:p>
        </w:tc>
        <w:tc>
          <w:tcPr>
            <w:tcW w:w="2476" w:type="dxa"/>
            <w:gridSpan w:val="2"/>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Года</w:t>
            </w:r>
          </w:p>
        </w:tc>
      </w:tr>
      <w:tr w:rsidR="00B33EE7" w:rsidRPr="00D5287F">
        <w:trPr>
          <w:trHeight w:val="355"/>
        </w:trPr>
        <w:tc>
          <w:tcPr>
            <w:tcW w:w="7286" w:type="dxa"/>
            <w:vMerge/>
            <w:tcBorders>
              <w:top w:val="nil"/>
              <w:left w:val="single" w:sz="6" w:space="0" w:color="auto"/>
              <w:bottom w:val="single" w:sz="6" w:space="0" w:color="auto"/>
              <w:right w:val="single" w:sz="6" w:space="0" w:color="auto"/>
            </w:tcBorders>
          </w:tcPr>
          <w:p w:rsidR="00B33EE7" w:rsidRPr="00521837" w:rsidRDefault="00B33EE7" w:rsidP="00521837">
            <w:pPr>
              <w:autoSpaceDE w:val="0"/>
              <w:autoSpaceDN w:val="0"/>
              <w:adjustRightInd w:val="0"/>
              <w:spacing w:line="360" w:lineRule="auto"/>
              <w:jc w:val="both"/>
              <w:rPr>
                <w:sz w:val="20"/>
                <w:szCs w:val="20"/>
              </w:rPr>
            </w:pPr>
          </w:p>
          <w:p w:rsidR="00B33EE7" w:rsidRPr="00521837" w:rsidRDefault="00B33EE7" w:rsidP="00521837">
            <w:pPr>
              <w:autoSpaceDE w:val="0"/>
              <w:autoSpaceDN w:val="0"/>
              <w:adjustRightInd w:val="0"/>
              <w:spacing w:line="360" w:lineRule="auto"/>
              <w:jc w:val="both"/>
              <w:rPr>
                <w:sz w:val="20"/>
                <w:szCs w:val="20"/>
              </w:rPr>
            </w:pP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200</w:t>
            </w:r>
            <w:r w:rsidR="00C444DD" w:rsidRPr="00521837">
              <w:rPr>
                <w:sz w:val="20"/>
                <w:szCs w:val="20"/>
              </w:rPr>
              <w:t>5</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200</w:t>
            </w:r>
            <w:r w:rsidR="00C444DD" w:rsidRPr="00521837">
              <w:rPr>
                <w:sz w:val="20"/>
                <w:szCs w:val="20"/>
              </w:rPr>
              <w:t>6</w:t>
            </w:r>
          </w:p>
        </w:tc>
      </w:tr>
      <w:tr w:rsidR="00B33EE7" w:rsidRPr="00D5287F">
        <w:trPr>
          <w:trHeight w:val="566"/>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Активы, имеющие абсолютную ликвидность и приравненные к ним средства (ф.№1 стр.250 -+ стр.260)</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159636</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10388</w:t>
            </w:r>
          </w:p>
        </w:tc>
      </w:tr>
      <w:tr w:rsidR="00B33EE7" w:rsidRPr="00D5287F">
        <w:trPr>
          <w:trHeight w:val="326"/>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Быстро реализуемые активы (ф.№1 стр.230 +стр.214 +стр.215)</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423473</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593946</w:t>
            </w:r>
          </w:p>
        </w:tc>
      </w:tr>
      <w:tr w:rsidR="00B33EE7" w:rsidRPr="00D5287F">
        <w:trPr>
          <w:trHeight w:val="662"/>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Медленно реализуемые активы (ф.№1 стр.211 +стр.213 +стр.216 +стр.240 +стр.220)</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1544227</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1593634</w:t>
            </w:r>
          </w:p>
        </w:tc>
      </w:tr>
      <w:tr w:rsidR="00B33EE7" w:rsidRPr="00D5287F">
        <w:trPr>
          <w:trHeight w:val="355"/>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Текущие активы (ф.№1 стр.290)</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2127336</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2234695</w:t>
            </w:r>
          </w:p>
        </w:tc>
      </w:tr>
      <w:tr w:rsidR="00B33EE7" w:rsidRPr="00D5287F">
        <w:trPr>
          <w:trHeight w:val="355"/>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Текущие пассивы (ф.№1 стр.690)</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2032888</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2129615</w:t>
            </w:r>
          </w:p>
        </w:tc>
      </w:tr>
      <w:tr w:rsidR="00B33EE7" w:rsidRPr="00D5287F">
        <w:trPr>
          <w:trHeight w:val="298"/>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Собственный капитал предприятия (ф.№1 стр. 490)</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722234</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724067</w:t>
            </w:r>
          </w:p>
        </w:tc>
      </w:tr>
      <w:tr w:rsidR="00B33EE7" w:rsidRPr="00D5287F">
        <w:trPr>
          <w:trHeight w:val="662"/>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Собственный оборотный капитал предприятия (текущие активы минус текущие пассивь</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94448</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105080</w:t>
            </w:r>
          </w:p>
        </w:tc>
      </w:tr>
      <w:tr w:rsidR="00B33EE7" w:rsidRPr="00D5287F">
        <w:trPr>
          <w:trHeight w:val="346"/>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Запасы сырья, материалов (ф.№1 стр. 211)</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456501</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563469</w:t>
            </w:r>
          </w:p>
        </w:tc>
      </w:tr>
      <w:tr w:rsidR="00B33EE7" w:rsidRPr="00D5287F">
        <w:trPr>
          <w:trHeight w:val="374"/>
        </w:trPr>
        <w:tc>
          <w:tcPr>
            <w:tcW w:w="7286"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Сумма актива баланса (ф.№1 стр.300)</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2862050</w:t>
            </w:r>
          </w:p>
        </w:tc>
        <w:tc>
          <w:tcPr>
            <w:tcW w:w="1238" w:type="dxa"/>
            <w:tcBorders>
              <w:top w:val="single" w:sz="6" w:space="0" w:color="auto"/>
              <w:left w:val="single" w:sz="6" w:space="0" w:color="auto"/>
              <w:bottom w:val="single" w:sz="6" w:space="0" w:color="auto"/>
              <w:right w:val="single" w:sz="6" w:space="0" w:color="auto"/>
            </w:tcBorders>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3138767</w:t>
            </w:r>
          </w:p>
        </w:tc>
      </w:tr>
    </w:tbl>
    <w:p w:rsidR="00521837" w:rsidRDefault="00521837" w:rsidP="00D5287F">
      <w:pPr>
        <w:shd w:val="clear" w:color="auto" w:fill="FFFFFF"/>
        <w:autoSpaceDE w:val="0"/>
        <w:autoSpaceDN w:val="0"/>
        <w:adjustRightInd w:val="0"/>
        <w:spacing w:line="360" w:lineRule="auto"/>
        <w:ind w:firstLine="709"/>
        <w:jc w:val="both"/>
        <w:rPr>
          <w:sz w:val="28"/>
          <w:szCs w:val="29"/>
        </w:rPr>
      </w:pPr>
    </w:p>
    <w:p w:rsidR="00B33EE7" w:rsidRPr="00D5287F" w:rsidRDefault="00337188" w:rsidP="00D5287F">
      <w:pPr>
        <w:shd w:val="clear" w:color="auto" w:fill="FFFFFF"/>
        <w:autoSpaceDE w:val="0"/>
        <w:autoSpaceDN w:val="0"/>
        <w:adjustRightInd w:val="0"/>
        <w:spacing w:line="360" w:lineRule="auto"/>
        <w:ind w:firstLine="709"/>
        <w:jc w:val="both"/>
        <w:rPr>
          <w:sz w:val="28"/>
        </w:rPr>
      </w:pPr>
      <w:r w:rsidRPr="00D5287F">
        <w:rPr>
          <w:sz w:val="28"/>
          <w:szCs w:val="29"/>
        </w:rPr>
        <w:t>Таблица 3</w:t>
      </w:r>
      <w:r w:rsidR="00B33EE7" w:rsidRPr="00D5287F">
        <w:rPr>
          <w:sz w:val="28"/>
          <w:szCs w:val="29"/>
        </w:rPr>
        <w:t>.12</w:t>
      </w:r>
    </w:p>
    <w:p w:rsidR="00B33EE7" w:rsidRPr="00D5287F"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rPr>
        <w:t>Результаты оценки финансовой устойчивости по методу интегральной</w:t>
      </w:r>
    </w:p>
    <w:p w:rsidR="00B33EE7" w:rsidRDefault="00B33EE7" w:rsidP="00D5287F">
      <w:pPr>
        <w:shd w:val="clear" w:color="auto" w:fill="FFFFFF"/>
        <w:autoSpaceDE w:val="0"/>
        <w:autoSpaceDN w:val="0"/>
        <w:adjustRightInd w:val="0"/>
        <w:spacing w:line="360" w:lineRule="auto"/>
        <w:ind w:firstLine="709"/>
        <w:jc w:val="both"/>
        <w:rPr>
          <w:sz w:val="28"/>
          <w:szCs w:val="28"/>
        </w:rPr>
      </w:pPr>
      <w:r w:rsidRPr="00D5287F">
        <w:rPr>
          <w:sz w:val="28"/>
          <w:szCs w:val="28"/>
        </w:rPr>
        <w:t>балльной оценки</w:t>
      </w:r>
    </w:p>
    <w:p w:rsidR="00521837" w:rsidRPr="00D5287F" w:rsidRDefault="00521837" w:rsidP="00D5287F">
      <w:pPr>
        <w:shd w:val="clear" w:color="auto" w:fill="FFFFFF"/>
        <w:autoSpaceDE w:val="0"/>
        <w:autoSpaceDN w:val="0"/>
        <w:adjustRightInd w:val="0"/>
        <w:spacing w:line="360" w:lineRule="auto"/>
        <w:ind w:firstLine="709"/>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078"/>
        <w:gridCol w:w="1574"/>
        <w:gridCol w:w="768"/>
        <w:gridCol w:w="1565"/>
        <w:gridCol w:w="768"/>
      </w:tblGrid>
      <w:tr w:rsidR="00B33EE7" w:rsidRPr="00D5287F">
        <w:trPr>
          <w:trHeight w:val="387"/>
        </w:trPr>
        <w:tc>
          <w:tcPr>
            <w:tcW w:w="5078" w:type="dxa"/>
            <w:vMerge w:val="restart"/>
            <w:tcBorders>
              <w:top w:val="single" w:sz="6" w:space="0" w:color="auto"/>
              <w:left w:val="single" w:sz="6" w:space="0" w:color="auto"/>
              <w:bottom w:val="nil"/>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Показатель</w:t>
            </w:r>
          </w:p>
        </w:tc>
        <w:tc>
          <w:tcPr>
            <w:tcW w:w="4675" w:type="dxa"/>
            <w:gridSpan w:val="4"/>
            <w:tcBorders>
              <w:top w:val="single" w:sz="6" w:space="0" w:color="auto"/>
              <w:left w:val="single" w:sz="6" w:space="0" w:color="auto"/>
              <w:bottom w:val="single" w:sz="6" w:space="0" w:color="auto"/>
              <w:right w:val="nil"/>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Года</w:t>
            </w:r>
          </w:p>
        </w:tc>
      </w:tr>
      <w:tr w:rsidR="00B33EE7" w:rsidRPr="00D5287F">
        <w:trPr>
          <w:trHeight w:val="366"/>
        </w:trPr>
        <w:tc>
          <w:tcPr>
            <w:tcW w:w="5078" w:type="dxa"/>
            <w:vMerge/>
            <w:tcBorders>
              <w:top w:val="nil"/>
              <w:left w:val="single" w:sz="6" w:space="0" w:color="auto"/>
              <w:bottom w:val="nil"/>
              <w:right w:val="single" w:sz="6" w:space="0" w:color="auto"/>
            </w:tcBorders>
            <w:vAlign w:val="center"/>
          </w:tcPr>
          <w:p w:rsidR="00B33EE7" w:rsidRPr="00521837" w:rsidRDefault="00B33EE7" w:rsidP="00521837">
            <w:pPr>
              <w:autoSpaceDE w:val="0"/>
              <w:autoSpaceDN w:val="0"/>
              <w:adjustRightInd w:val="0"/>
              <w:spacing w:line="360" w:lineRule="auto"/>
              <w:jc w:val="both"/>
              <w:rPr>
                <w:sz w:val="20"/>
                <w:szCs w:val="20"/>
              </w:rPr>
            </w:pPr>
          </w:p>
          <w:p w:rsidR="00B33EE7" w:rsidRPr="00521837" w:rsidRDefault="00B33EE7" w:rsidP="00521837">
            <w:pPr>
              <w:autoSpaceDE w:val="0"/>
              <w:autoSpaceDN w:val="0"/>
              <w:adjustRightInd w:val="0"/>
              <w:spacing w:line="360" w:lineRule="auto"/>
              <w:jc w:val="both"/>
              <w:rPr>
                <w:sz w:val="20"/>
                <w:szCs w:val="20"/>
              </w:rPr>
            </w:pPr>
          </w:p>
        </w:tc>
        <w:tc>
          <w:tcPr>
            <w:tcW w:w="2342" w:type="dxa"/>
            <w:gridSpan w:val="2"/>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200</w:t>
            </w:r>
            <w:r w:rsidR="00C444DD" w:rsidRPr="00521837">
              <w:rPr>
                <w:sz w:val="20"/>
                <w:szCs w:val="20"/>
              </w:rPr>
              <w:t>5</w:t>
            </w:r>
          </w:p>
        </w:tc>
        <w:tc>
          <w:tcPr>
            <w:tcW w:w="2333" w:type="dxa"/>
            <w:gridSpan w:val="2"/>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200</w:t>
            </w:r>
            <w:r w:rsidR="00C444DD" w:rsidRPr="00521837">
              <w:rPr>
                <w:sz w:val="20"/>
                <w:szCs w:val="20"/>
              </w:rPr>
              <w:t>6</w:t>
            </w:r>
          </w:p>
        </w:tc>
      </w:tr>
      <w:tr w:rsidR="00B33EE7" w:rsidRPr="00D5287F">
        <w:trPr>
          <w:trHeight w:val="355"/>
        </w:trPr>
        <w:tc>
          <w:tcPr>
            <w:tcW w:w="5078" w:type="dxa"/>
            <w:vMerge/>
            <w:tcBorders>
              <w:top w:val="nil"/>
              <w:left w:val="single" w:sz="6" w:space="0" w:color="auto"/>
              <w:bottom w:val="single" w:sz="6" w:space="0" w:color="auto"/>
              <w:right w:val="single" w:sz="6" w:space="0" w:color="auto"/>
            </w:tcBorders>
            <w:vAlign w:val="center"/>
          </w:tcPr>
          <w:p w:rsidR="00B33EE7" w:rsidRPr="00521837" w:rsidRDefault="00B33EE7" w:rsidP="00521837">
            <w:pPr>
              <w:autoSpaceDE w:val="0"/>
              <w:autoSpaceDN w:val="0"/>
              <w:adjustRightInd w:val="0"/>
              <w:spacing w:line="360" w:lineRule="auto"/>
              <w:jc w:val="both"/>
              <w:rPr>
                <w:sz w:val="20"/>
                <w:szCs w:val="20"/>
              </w:rPr>
            </w:pPr>
          </w:p>
          <w:p w:rsidR="00B33EE7" w:rsidRPr="00521837" w:rsidRDefault="00B33EE7" w:rsidP="00521837">
            <w:pPr>
              <w:autoSpaceDE w:val="0"/>
              <w:autoSpaceDN w:val="0"/>
              <w:adjustRightInd w:val="0"/>
              <w:spacing w:line="360" w:lineRule="auto"/>
              <w:jc w:val="both"/>
              <w:rPr>
                <w:sz w:val="20"/>
                <w:szCs w:val="20"/>
              </w:rPr>
            </w:pP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Значе</w:t>
            </w:r>
            <w:r w:rsidR="00B33EE7" w:rsidRPr="00521837">
              <w:rPr>
                <w:sz w:val="20"/>
                <w:szCs w:val="20"/>
              </w:rPr>
              <w:t>ние</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Балл</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C444DD" w:rsidP="00521837">
            <w:pPr>
              <w:shd w:val="clear" w:color="auto" w:fill="FFFFFF"/>
              <w:autoSpaceDE w:val="0"/>
              <w:autoSpaceDN w:val="0"/>
              <w:adjustRightInd w:val="0"/>
              <w:spacing w:line="360" w:lineRule="auto"/>
              <w:jc w:val="both"/>
              <w:rPr>
                <w:sz w:val="20"/>
                <w:szCs w:val="20"/>
              </w:rPr>
            </w:pPr>
            <w:r w:rsidRPr="00521837">
              <w:rPr>
                <w:sz w:val="20"/>
                <w:szCs w:val="20"/>
              </w:rPr>
              <w:t>Значе</w:t>
            </w:r>
            <w:r w:rsidR="00B33EE7" w:rsidRPr="00521837">
              <w:rPr>
                <w:sz w:val="20"/>
                <w:szCs w:val="20"/>
              </w:rPr>
              <w:t>ние</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Балл</w:t>
            </w:r>
          </w:p>
        </w:tc>
      </w:tr>
      <w:tr w:rsidR="00B33EE7" w:rsidRPr="00D5287F">
        <w:trPr>
          <w:trHeight w:val="355"/>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абсолютной ликвидности</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0,079</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4</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0,005</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r>
      <w:tr w:rsidR="00B33EE7" w:rsidRPr="00D5287F">
        <w:trPr>
          <w:trHeight w:val="346"/>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быстрой ликвидности</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0,21</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0,28</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r>
      <w:tr w:rsidR="00B33EE7" w:rsidRPr="00D5287F">
        <w:trPr>
          <w:trHeight w:val="355"/>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текущей ликвидности</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1,04</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1,5</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1,06</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1,5</w:t>
            </w:r>
          </w:p>
        </w:tc>
      </w:tr>
      <w:tr w:rsidR="00B33EE7" w:rsidRPr="00D5287F">
        <w:trPr>
          <w:trHeight w:val="355"/>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финансовой независимости</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0,25</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0,00</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0,23</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r>
      <w:tr w:rsidR="00B33EE7" w:rsidRPr="00D5287F" w:rsidTr="00521837">
        <w:trPr>
          <w:trHeight w:val="430"/>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Коэффициент обеспеченности оборотными средствами</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0,04</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0,05</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r>
      <w:tr w:rsidR="00B33EE7" w:rsidRPr="00D5287F">
        <w:trPr>
          <w:trHeight w:val="672"/>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Коэффицие</w:t>
            </w:r>
            <w:r w:rsidR="00C444DD" w:rsidRPr="00521837">
              <w:rPr>
                <w:sz w:val="20"/>
                <w:szCs w:val="20"/>
              </w:rPr>
              <w:t>нт обеспеченности запасов собст</w:t>
            </w:r>
            <w:r w:rsidRPr="00521837">
              <w:rPr>
                <w:sz w:val="20"/>
                <w:szCs w:val="20"/>
              </w:rPr>
              <w:t>венными оборотными средствами</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0,21</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0,19</w:t>
            </w: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0</w:t>
            </w:r>
          </w:p>
        </w:tc>
      </w:tr>
      <w:tr w:rsidR="00B33EE7" w:rsidRPr="00D5287F">
        <w:trPr>
          <w:trHeight w:val="355"/>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Сумма баллов</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5,5</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1,5</w:t>
            </w:r>
          </w:p>
        </w:tc>
      </w:tr>
      <w:tr w:rsidR="00B33EE7" w:rsidRPr="00D5287F">
        <w:trPr>
          <w:trHeight w:val="365"/>
        </w:trPr>
        <w:tc>
          <w:tcPr>
            <w:tcW w:w="507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Класс</w:t>
            </w:r>
          </w:p>
        </w:tc>
        <w:tc>
          <w:tcPr>
            <w:tcW w:w="1574"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6</w:t>
            </w:r>
          </w:p>
        </w:tc>
        <w:tc>
          <w:tcPr>
            <w:tcW w:w="1565"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p>
        </w:tc>
        <w:tc>
          <w:tcPr>
            <w:tcW w:w="768" w:type="dxa"/>
            <w:tcBorders>
              <w:top w:val="single" w:sz="6" w:space="0" w:color="auto"/>
              <w:left w:val="single" w:sz="6" w:space="0" w:color="auto"/>
              <w:bottom w:val="single" w:sz="6" w:space="0" w:color="auto"/>
              <w:right w:val="single" w:sz="6" w:space="0" w:color="auto"/>
            </w:tcBorders>
            <w:vAlign w:val="center"/>
          </w:tcPr>
          <w:p w:rsidR="00B33EE7" w:rsidRPr="00521837" w:rsidRDefault="00B33EE7" w:rsidP="00521837">
            <w:pPr>
              <w:shd w:val="clear" w:color="auto" w:fill="FFFFFF"/>
              <w:autoSpaceDE w:val="0"/>
              <w:autoSpaceDN w:val="0"/>
              <w:adjustRightInd w:val="0"/>
              <w:spacing w:line="360" w:lineRule="auto"/>
              <w:jc w:val="both"/>
              <w:rPr>
                <w:sz w:val="20"/>
                <w:szCs w:val="20"/>
              </w:rPr>
            </w:pPr>
            <w:r w:rsidRPr="00521837">
              <w:rPr>
                <w:sz w:val="20"/>
                <w:szCs w:val="20"/>
              </w:rPr>
              <w:t>6</w:t>
            </w:r>
          </w:p>
        </w:tc>
      </w:tr>
    </w:tbl>
    <w:p w:rsidR="00521837" w:rsidRDefault="00521837" w:rsidP="00D5287F">
      <w:pPr>
        <w:shd w:val="clear" w:color="auto" w:fill="FFFFFF"/>
        <w:autoSpaceDE w:val="0"/>
        <w:autoSpaceDN w:val="0"/>
        <w:adjustRightInd w:val="0"/>
        <w:spacing w:line="360" w:lineRule="auto"/>
        <w:ind w:firstLine="709"/>
        <w:jc w:val="both"/>
        <w:rPr>
          <w:sz w:val="28"/>
          <w:szCs w:val="29"/>
        </w:rPr>
      </w:pPr>
    </w:p>
    <w:p w:rsidR="00B33EE7" w:rsidRPr="00D5287F" w:rsidRDefault="00660503" w:rsidP="00D5287F">
      <w:pPr>
        <w:shd w:val="clear" w:color="auto" w:fill="FFFFFF"/>
        <w:autoSpaceDE w:val="0"/>
        <w:autoSpaceDN w:val="0"/>
        <w:adjustRightInd w:val="0"/>
        <w:spacing w:line="360" w:lineRule="auto"/>
        <w:ind w:firstLine="709"/>
        <w:jc w:val="both"/>
        <w:rPr>
          <w:sz w:val="28"/>
          <w:szCs w:val="29"/>
        </w:rPr>
      </w:pPr>
      <w:r w:rsidRPr="00D5287F">
        <w:rPr>
          <w:sz w:val="28"/>
          <w:szCs w:val="29"/>
        </w:rPr>
        <w:t>По результатам т</w:t>
      </w:r>
      <w:r w:rsidR="00337188" w:rsidRPr="00D5287F">
        <w:rPr>
          <w:sz w:val="28"/>
          <w:szCs w:val="29"/>
        </w:rPr>
        <w:t>аблицы 3</w:t>
      </w:r>
      <w:r w:rsidR="00B33EE7" w:rsidRPr="00D5287F">
        <w:rPr>
          <w:sz w:val="28"/>
          <w:szCs w:val="29"/>
        </w:rPr>
        <w:t>.12 можно сделать следующий вывод. Все два предыдущих года (</w:t>
      </w:r>
      <w:r w:rsidR="00DF5234" w:rsidRPr="00D5287F">
        <w:rPr>
          <w:sz w:val="28"/>
          <w:szCs w:val="29"/>
        </w:rPr>
        <w:t>2005</w:t>
      </w:r>
      <w:r w:rsidR="00B33EE7" w:rsidRPr="00D5287F">
        <w:rPr>
          <w:sz w:val="28"/>
          <w:szCs w:val="29"/>
        </w:rPr>
        <w:t>-</w:t>
      </w:r>
      <w:r w:rsidR="00DF5234" w:rsidRPr="00D5287F">
        <w:rPr>
          <w:sz w:val="28"/>
          <w:szCs w:val="29"/>
        </w:rPr>
        <w:t>2006</w:t>
      </w:r>
      <w:r w:rsidR="00B33EE7" w:rsidRPr="00D5287F">
        <w:rPr>
          <w:sz w:val="28"/>
          <w:szCs w:val="29"/>
        </w:rPr>
        <w:t xml:space="preserve">) анализируемое предприятие относилось к </w:t>
      </w:r>
      <w:r w:rsidR="00B33EE7" w:rsidRPr="00D5287F">
        <w:rPr>
          <w:sz w:val="28"/>
          <w:szCs w:val="29"/>
          <w:lang w:val="en-US"/>
        </w:rPr>
        <w:t>VI</w:t>
      </w:r>
      <w:r w:rsidR="00B33EE7" w:rsidRPr="00D5287F">
        <w:rPr>
          <w:sz w:val="28"/>
          <w:szCs w:val="29"/>
        </w:rPr>
        <w:t xml:space="preserve"> классу, (безнадежные предприятия.). В </w:t>
      </w:r>
      <w:r w:rsidR="00DF5234" w:rsidRPr="00D5287F">
        <w:rPr>
          <w:sz w:val="28"/>
          <w:szCs w:val="29"/>
        </w:rPr>
        <w:t>2006</w:t>
      </w:r>
      <w:r w:rsidR="00B33EE7" w:rsidRPr="00D5287F">
        <w:rPr>
          <w:sz w:val="28"/>
          <w:szCs w:val="29"/>
        </w:rPr>
        <w:t>-м году его положение даже ухудшилось. Если не принимать ни каких мер по оздоровлению предприятия, то в последующие год-два предприятие придется ликвидировать о объявлять о банкротстве.</w:t>
      </w:r>
    </w:p>
    <w:p w:rsidR="00521837" w:rsidRDefault="00521837" w:rsidP="00D5287F">
      <w:pPr>
        <w:shd w:val="clear" w:color="auto" w:fill="FFFFFF"/>
        <w:autoSpaceDE w:val="0"/>
        <w:autoSpaceDN w:val="0"/>
        <w:adjustRightInd w:val="0"/>
        <w:spacing w:line="360" w:lineRule="auto"/>
        <w:ind w:firstLine="709"/>
        <w:jc w:val="both"/>
        <w:rPr>
          <w:sz w:val="28"/>
          <w:szCs w:val="32"/>
        </w:rPr>
      </w:pPr>
    </w:p>
    <w:p w:rsidR="00841715" w:rsidRPr="00521837" w:rsidRDefault="00337188" w:rsidP="00521837">
      <w:pPr>
        <w:shd w:val="clear" w:color="auto" w:fill="FFFFFF"/>
        <w:autoSpaceDE w:val="0"/>
        <w:autoSpaceDN w:val="0"/>
        <w:adjustRightInd w:val="0"/>
        <w:spacing w:line="360" w:lineRule="auto"/>
        <w:ind w:firstLine="709"/>
        <w:jc w:val="center"/>
        <w:rPr>
          <w:b/>
          <w:sz w:val="28"/>
          <w:szCs w:val="32"/>
        </w:rPr>
      </w:pPr>
      <w:r w:rsidRPr="00521837">
        <w:rPr>
          <w:b/>
          <w:sz w:val="28"/>
          <w:szCs w:val="32"/>
        </w:rPr>
        <w:t>3</w:t>
      </w:r>
      <w:r w:rsidR="00D02711" w:rsidRPr="00521837">
        <w:rPr>
          <w:b/>
          <w:sz w:val="28"/>
          <w:szCs w:val="32"/>
        </w:rPr>
        <w:t>.6.</w:t>
      </w:r>
      <w:r w:rsidR="00841715" w:rsidRPr="00521837">
        <w:rPr>
          <w:b/>
          <w:sz w:val="28"/>
          <w:szCs w:val="32"/>
        </w:rPr>
        <w:t xml:space="preserve">Вывод </w:t>
      </w:r>
      <w:r w:rsidRPr="00521837">
        <w:rPr>
          <w:b/>
          <w:sz w:val="28"/>
          <w:szCs w:val="32"/>
        </w:rPr>
        <w:t>по главе 3</w:t>
      </w:r>
      <w:r w:rsidR="007E4206" w:rsidRPr="00521837">
        <w:rPr>
          <w:b/>
          <w:sz w:val="28"/>
          <w:szCs w:val="32"/>
        </w:rPr>
        <w:t>.</w:t>
      </w:r>
    </w:p>
    <w:p w:rsidR="00521837" w:rsidRDefault="00521837" w:rsidP="00D5287F">
      <w:pPr>
        <w:spacing w:line="360" w:lineRule="auto"/>
        <w:ind w:firstLine="709"/>
        <w:jc w:val="both"/>
        <w:rPr>
          <w:sz w:val="28"/>
          <w:szCs w:val="28"/>
        </w:rPr>
      </w:pPr>
    </w:p>
    <w:p w:rsidR="007E4206" w:rsidRPr="00D5287F" w:rsidRDefault="00337188" w:rsidP="00D5287F">
      <w:pPr>
        <w:spacing w:line="360" w:lineRule="auto"/>
        <w:ind w:firstLine="709"/>
        <w:jc w:val="both"/>
        <w:rPr>
          <w:sz w:val="28"/>
          <w:szCs w:val="28"/>
        </w:rPr>
      </w:pPr>
      <w:r w:rsidRPr="00D5287F">
        <w:rPr>
          <w:sz w:val="28"/>
          <w:szCs w:val="28"/>
        </w:rPr>
        <w:t>Из анализа по главе 3</w:t>
      </w:r>
      <w:r w:rsidR="009F3A3B" w:rsidRPr="00D5287F">
        <w:rPr>
          <w:sz w:val="28"/>
          <w:szCs w:val="28"/>
        </w:rPr>
        <w:t xml:space="preserve"> видно, что основная доля собственного капитала состоит из уставного капитала, 96,98%. На предприятии краткосрочные заемные средства преобладают над долгосрочными. Как видно из таблицы 2.4., наибольший удельный вес в оборотных активах имеют запасы: на начало года – 61,8%, на конец 70,6% от всей доли оборотных средств предприятия. Из анализа финансовой устойчивости видно, что предприятие является нели</w:t>
      </w:r>
      <w:r w:rsidR="007E4206" w:rsidRPr="00D5287F">
        <w:rPr>
          <w:sz w:val="28"/>
          <w:szCs w:val="28"/>
        </w:rPr>
        <w:t xml:space="preserve">квидным И не платежеспособным, так как незначительная часть краткосрочных обязательств может быть погашена за счет имеющейся денежной наличности. Устранение неплатежеспособности можно обеспечить двумя путями: уменьшением размера текущих внешних и внутренних финансовых обязательств организации в краткосрочном периоде, принятием на себя меньших по объему новых обязательств; увеличением суммы денежных средств за счет продажи запасов, обеспечивающих погашение просроченных и исполнение срочных обязательств. Сокращение размера краткосрочных финансовых обязательств, обеспечивающих снижение объема отрицательного денежного потока в краткосрочном периоде, можно достигнуть за счет следующих основных мероприятий: увеличение периода предоставляемого поставщиками товарного кредита; отсрочки расчетов по отдельным форм внутренней кредиторской задолженности; сокращение расходов на командировки, рекламу. </w:t>
      </w:r>
    </w:p>
    <w:p w:rsidR="007E4206" w:rsidRPr="00D5287F" w:rsidRDefault="00337188" w:rsidP="00D5287F">
      <w:pPr>
        <w:spacing w:line="360" w:lineRule="auto"/>
        <w:ind w:firstLine="709"/>
        <w:jc w:val="both"/>
        <w:rPr>
          <w:sz w:val="28"/>
          <w:szCs w:val="28"/>
        </w:rPr>
      </w:pPr>
      <w:r w:rsidRPr="00D5287F">
        <w:rPr>
          <w:sz w:val="28"/>
          <w:szCs w:val="28"/>
        </w:rPr>
        <w:t>Из таблицы 3</w:t>
      </w:r>
      <w:r w:rsidR="007E4206" w:rsidRPr="00D5287F">
        <w:rPr>
          <w:sz w:val="28"/>
          <w:szCs w:val="28"/>
        </w:rPr>
        <w:t xml:space="preserve">.6 видно, что предприятие является финансово неустойчивым, поскольку коэффициент автономии меньше нормативного значении, в </w:t>
      </w:r>
      <w:r w:rsidR="009F3A3B" w:rsidRPr="00D5287F">
        <w:rPr>
          <w:sz w:val="28"/>
          <w:szCs w:val="28"/>
        </w:rPr>
        <w:t xml:space="preserve">2005г. меньше на 0,25, а в </w:t>
      </w:r>
      <w:smartTag w:uri="urn:schemas-microsoft-com:office:smarttags" w:element="metricconverter">
        <w:smartTagPr>
          <w:attr w:name="ProductID" w:val="2006 г"/>
        </w:smartTagPr>
        <w:r w:rsidR="009F3A3B" w:rsidRPr="00D5287F">
          <w:rPr>
            <w:sz w:val="28"/>
            <w:szCs w:val="28"/>
          </w:rPr>
          <w:t>2006</w:t>
        </w:r>
        <w:r w:rsidR="007E4206" w:rsidRPr="00D5287F">
          <w:rPr>
            <w:sz w:val="28"/>
            <w:szCs w:val="28"/>
          </w:rPr>
          <w:t xml:space="preserve"> г</w:t>
        </w:r>
      </w:smartTag>
      <w:r w:rsidR="007E4206" w:rsidRPr="00D5287F">
        <w:rPr>
          <w:sz w:val="28"/>
          <w:szCs w:val="28"/>
        </w:rPr>
        <w:t>. на 0,27. Значения коэффициента финансирования ОАО «ПО «Красн</w:t>
      </w:r>
      <w:r w:rsidR="009F3A3B" w:rsidRPr="00D5287F">
        <w:rPr>
          <w:sz w:val="28"/>
          <w:szCs w:val="28"/>
        </w:rPr>
        <w:t>оярский завод комбайнов» за 2005 - 2006</w:t>
      </w:r>
      <w:r w:rsidR="007E4206" w:rsidRPr="00D5287F">
        <w:rPr>
          <w:sz w:val="28"/>
          <w:szCs w:val="28"/>
        </w:rPr>
        <w:t xml:space="preserve"> гг. соответственно равны: 0,34 и 0,3. Это означает, за счет собственных средств финансируется треть части деятельности предприятия, Т.е. на предприятии имеет место нехватка собственных средств. На данном предприятии коэффициент маневренности отрицательный, что означает о неспособности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 Восстановление финансовой устойчивости организации в среднесрочном периоде происходит как продолжение реализации новых мер по сокращению потребления финансовых ресурсов и увеличению положительного потока при</w:t>
      </w:r>
      <w:r w:rsidR="007E4206" w:rsidRPr="00D5287F">
        <w:rPr>
          <w:sz w:val="28"/>
          <w:szCs w:val="28"/>
        </w:rPr>
        <w:softHyphen/>
        <w:t>роста собственных финансовых ресурсов. Это можно достигнуть следую</w:t>
      </w:r>
      <w:r w:rsidR="007E4206" w:rsidRPr="00D5287F">
        <w:rPr>
          <w:sz w:val="28"/>
          <w:szCs w:val="28"/>
        </w:rPr>
        <w:softHyphen/>
        <w:t>щими мерами: осуществление дивидендной политики, адекватной кризисно</w:t>
      </w:r>
      <w:r w:rsidR="007E4206" w:rsidRPr="00D5287F">
        <w:rPr>
          <w:sz w:val="28"/>
          <w:szCs w:val="28"/>
        </w:rPr>
        <w:softHyphen/>
        <w:t>му финансовому развитию, с целью увеличения чистой прибыли, направляемой на производственное развитие; сокращением объема программы участия наемных работников в прибыли; отказом от внешних социальных программ, финансируемых за счет прибыли. Цель этого этапа будет достиг</w:t>
      </w:r>
      <w:r w:rsidR="007E4206" w:rsidRPr="00D5287F">
        <w:rPr>
          <w:sz w:val="28"/>
          <w:szCs w:val="28"/>
        </w:rPr>
        <w:softHyphen/>
        <w:t>нута, когда предприятие выйдет на рубеж равновесия, Т.е. потребность и на</w:t>
      </w:r>
      <w:r w:rsidR="007E4206" w:rsidRPr="00D5287F">
        <w:rPr>
          <w:sz w:val="28"/>
          <w:szCs w:val="28"/>
        </w:rPr>
        <w:softHyphen/>
        <w:t xml:space="preserve">личие денежных средств в обороте будут сбалансированы. </w:t>
      </w:r>
    </w:p>
    <w:p w:rsidR="007E4206" w:rsidRPr="00D5287F" w:rsidRDefault="007E4206" w:rsidP="00D5287F">
      <w:pPr>
        <w:spacing w:line="360" w:lineRule="auto"/>
        <w:ind w:firstLine="709"/>
        <w:jc w:val="both"/>
        <w:rPr>
          <w:sz w:val="28"/>
          <w:szCs w:val="28"/>
        </w:rPr>
      </w:pPr>
      <w:r w:rsidRPr="00D5287F">
        <w:rPr>
          <w:sz w:val="28"/>
          <w:szCs w:val="28"/>
        </w:rPr>
        <w:t xml:space="preserve">Обеспечение финансовой стабильности (равновесия) в длительном периоде необходимо будет обеспечить следующими мерами: ускорить оборачиваемость внеоборотных и оборотных активов; сократить сроки расчетов за поставляемые материалы. </w:t>
      </w:r>
    </w:p>
    <w:p w:rsidR="007E4206" w:rsidRPr="00D5287F" w:rsidRDefault="007E4206" w:rsidP="00D5287F">
      <w:pPr>
        <w:spacing w:line="360" w:lineRule="auto"/>
        <w:ind w:firstLine="709"/>
        <w:jc w:val="both"/>
        <w:rPr>
          <w:sz w:val="28"/>
          <w:szCs w:val="28"/>
        </w:rPr>
      </w:pPr>
      <w:r w:rsidRPr="00D5287F">
        <w:rPr>
          <w:sz w:val="28"/>
          <w:szCs w:val="28"/>
        </w:rPr>
        <w:t xml:space="preserve">Обеспечение финансовой устойчивости в длительном периоде за счет увеличения прибыли создаст хорошие условия для самофинансирования экономического роста ОАО «ПО «Красноярский завод комбайнов» и сократит привлечение кредитных ресурсов. </w:t>
      </w:r>
    </w:p>
    <w:p w:rsidR="00841715" w:rsidRPr="00521837" w:rsidRDefault="00521837" w:rsidP="00521837">
      <w:pPr>
        <w:spacing w:line="360" w:lineRule="auto"/>
        <w:ind w:firstLine="709"/>
        <w:jc w:val="center"/>
        <w:rPr>
          <w:b/>
          <w:sz w:val="28"/>
          <w:szCs w:val="32"/>
        </w:rPr>
      </w:pPr>
      <w:r>
        <w:rPr>
          <w:sz w:val="28"/>
          <w:szCs w:val="32"/>
        </w:rPr>
        <w:br w:type="page"/>
      </w:r>
      <w:r w:rsidR="00CA2767" w:rsidRPr="00521837">
        <w:rPr>
          <w:b/>
          <w:sz w:val="28"/>
          <w:szCs w:val="32"/>
        </w:rPr>
        <w:t>Заключение.</w:t>
      </w:r>
    </w:p>
    <w:p w:rsidR="00521837" w:rsidRDefault="00521837" w:rsidP="00D5287F">
      <w:pPr>
        <w:spacing w:line="360" w:lineRule="auto"/>
        <w:ind w:firstLine="709"/>
        <w:jc w:val="both"/>
        <w:rPr>
          <w:sz w:val="28"/>
          <w:szCs w:val="28"/>
        </w:rPr>
      </w:pPr>
    </w:p>
    <w:p w:rsidR="00CA2767" w:rsidRPr="00D5287F" w:rsidRDefault="00CA2767" w:rsidP="00D5287F">
      <w:pPr>
        <w:spacing w:line="360" w:lineRule="auto"/>
        <w:ind w:firstLine="709"/>
        <w:jc w:val="both"/>
        <w:rPr>
          <w:sz w:val="28"/>
          <w:szCs w:val="28"/>
        </w:rPr>
      </w:pPr>
      <w:r w:rsidRPr="00D5287F">
        <w:rPr>
          <w:sz w:val="28"/>
          <w:szCs w:val="28"/>
        </w:rPr>
        <w:t>Анализ финансового состояния ОАО «ПО «Красноярский завод ком</w:t>
      </w:r>
      <w:r w:rsidRPr="00D5287F">
        <w:rPr>
          <w:sz w:val="28"/>
          <w:szCs w:val="28"/>
        </w:rPr>
        <w:softHyphen/>
        <w:t xml:space="preserve">байнов» позволяет сделать следующие выводы. </w:t>
      </w:r>
    </w:p>
    <w:p w:rsidR="00CA2767" w:rsidRPr="00D5287F" w:rsidRDefault="00CA2767" w:rsidP="00D5287F">
      <w:pPr>
        <w:spacing w:line="360" w:lineRule="auto"/>
        <w:ind w:firstLine="709"/>
        <w:jc w:val="both"/>
        <w:rPr>
          <w:sz w:val="28"/>
          <w:szCs w:val="28"/>
        </w:rPr>
      </w:pPr>
      <w:r w:rsidRPr="00D5287F">
        <w:rPr>
          <w:sz w:val="28"/>
          <w:szCs w:val="28"/>
        </w:rPr>
        <w:t>На протяжении 2005-2006 гг. предприятие находится в зоне банкротст</w:t>
      </w:r>
      <w:r w:rsidRPr="00D5287F">
        <w:rPr>
          <w:sz w:val="28"/>
          <w:szCs w:val="28"/>
        </w:rPr>
        <w:softHyphen/>
        <w:t xml:space="preserve">ва и неплатежеспособности. По интегральной бальной оценке наблюдает ухудшение, а по другим улучшение финансового состояния. </w:t>
      </w:r>
    </w:p>
    <w:p w:rsidR="00F95F7B" w:rsidRPr="00D5287F" w:rsidRDefault="00CA2767" w:rsidP="00D5287F">
      <w:pPr>
        <w:spacing w:line="360" w:lineRule="auto"/>
        <w:ind w:firstLine="709"/>
        <w:jc w:val="both"/>
        <w:rPr>
          <w:sz w:val="28"/>
          <w:szCs w:val="28"/>
        </w:rPr>
      </w:pPr>
      <w:r w:rsidRPr="00D5287F">
        <w:rPr>
          <w:sz w:val="28"/>
          <w:szCs w:val="28"/>
        </w:rPr>
        <w:t xml:space="preserve">Как видно из показателя ликвидности активов (за </w:t>
      </w:r>
      <w:smartTag w:uri="urn:schemas-microsoft-com:office:smarttags" w:element="metricconverter">
        <w:smartTagPr>
          <w:attr w:name="ProductID" w:val="2005 г"/>
        </w:smartTagPr>
        <w:r w:rsidRPr="00D5287F">
          <w:rPr>
            <w:sz w:val="28"/>
            <w:szCs w:val="28"/>
          </w:rPr>
          <w:t>2005 г</w:t>
        </w:r>
      </w:smartTag>
      <w:r w:rsidRPr="00D5287F">
        <w:rPr>
          <w:sz w:val="28"/>
          <w:szCs w:val="28"/>
        </w:rPr>
        <w:t>. он равен 0,079, 2005</w:t>
      </w:r>
      <w:r w:rsidR="00F95F7B" w:rsidRPr="00D5287F">
        <w:rPr>
          <w:sz w:val="28"/>
          <w:szCs w:val="28"/>
        </w:rPr>
        <w:t>г.- 0</w:t>
      </w:r>
      <w:r w:rsidRPr="00D5287F">
        <w:rPr>
          <w:sz w:val="28"/>
          <w:szCs w:val="28"/>
        </w:rPr>
        <w:t>,005) очень незначительная часть краткосрочных обязательств может быть погашена за счет имеющейся денежной наличности. Поэтому для увеличения денежной наличности необходи</w:t>
      </w:r>
      <w:r w:rsidR="00F95F7B" w:rsidRPr="00D5287F">
        <w:rPr>
          <w:sz w:val="28"/>
          <w:szCs w:val="28"/>
        </w:rPr>
        <w:t>мо продать часть запасов, которых по балансу очень много (за 2005г.-l 314 955 тыс.</w:t>
      </w:r>
      <w:r w:rsidR="00521837">
        <w:rPr>
          <w:sz w:val="28"/>
          <w:szCs w:val="28"/>
        </w:rPr>
        <w:t xml:space="preserve"> </w:t>
      </w:r>
      <w:r w:rsidR="00F95F7B" w:rsidRPr="00D5287F">
        <w:rPr>
          <w:sz w:val="28"/>
          <w:szCs w:val="28"/>
        </w:rPr>
        <w:t>руб и за 2006г. 1 578 095 тыс.</w:t>
      </w:r>
      <w:r w:rsidR="00521837">
        <w:rPr>
          <w:sz w:val="28"/>
          <w:szCs w:val="28"/>
        </w:rPr>
        <w:t xml:space="preserve"> </w:t>
      </w:r>
      <w:r w:rsidR="00F95F7B" w:rsidRPr="00D5287F">
        <w:rPr>
          <w:sz w:val="28"/>
          <w:szCs w:val="28"/>
        </w:rPr>
        <w:t xml:space="preserve">руб). </w:t>
      </w:r>
    </w:p>
    <w:p w:rsidR="00F95F7B" w:rsidRPr="00D5287F" w:rsidRDefault="00F95F7B" w:rsidP="00D5287F">
      <w:pPr>
        <w:spacing w:line="360" w:lineRule="auto"/>
        <w:ind w:firstLine="709"/>
        <w:jc w:val="both"/>
        <w:rPr>
          <w:sz w:val="28"/>
          <w:szCs w:val="28"/>
        </w:rPr>
      </w:pPr>
      <w:r w:rsidRPr="00D5287F">
        <w:rPr>
          <w:sz w:val="28"/>
          <w:szCs w:val="28"/>
        </w:rPr>
        <w:t>На анализированном предприятии наблюдается превышение кредитор</w:t>
      </w:r>
      <w:r w:rsidRPr="00D5287F">
        <w:rPr>
          <w:sz w:val="28"/>
          <w:szCs w:val="28"/>
        </w:rPr>
        <w:softHyphen/>
        <w:t xml:space="preserve">ской задолженности над дебиторской, что означает зависимость ОАО «ПО «Красноярский завод комбайнов» от заемных источников средств. </w:t>
      </w:r>
    </w:p>
    <w:p w:rsidR="00F95F7B" w:rsidRPr="00D5287F" w:rsidRDefault="00F95F7B" w:rsidP="00D5287F">
      <w:pPr>
        <w:spacing w:line="360" w:lineRule="auto"/>
        <w:ind w:firstLine="709"/>
        <w:jc w:val="both"/>
        <w:rPr>
          <w:sz w:val="28"/>
          <w:szCs w:val="28"/>
        </w:rPr>
      </w:pPr>
      <w:r w:rsidRPr="00D5287F">
        <w:rPr>
          <w:sz w:val="28"/>
          <w:szCs w:val="28"/>
        </w:rPr>
        <w:t xml:space="preserve">Коэффициент маневренности отрицательный, что означает о неспособности предприятия поддерживать уровень собственного оборотного капитала и пополнять оборотные средства в случае необходимости за счет собственных источников. </w:t>
      </w:r>
    </w:p>
    <w:p w:rsidR="00F95F7B" w:rsidRPr="00D5287F" w:rsidRDefault="00F95F7B" w:rsidP="00D5287F">
      <w:pPr>
        <w:spacing w:line="360" w:lineRule="auto"/>
        <w:ind w:firstLine="709"/>
        <w:jc w:val="both"/>
        <w:rPr>
          <w:sz w:val="28"/>
          <w:szCs w:val="28"/>
        </w:rPr>
      </w:pPr>
      <w:r w:rsidRPr="00D5287F">
        <w:rPr>
          <w:sz w:val="28"/>
          <w:szCs w:val="28"/>
        </w:rPr>
        <w:t xml:space="preserve">Значения рентабельности затрат на продукцию говорят нам о том, что в 2005 году на 1 руб. затрат пришлось 0,003 руб., а в </w:t>
      </w:r>
      <w:smartTag w:uri="urn:schemas-microsoft-com:office:smarttags" w:element="metricconverter">
        <w:smartTagPr>
          <w:attr w:name="ProductID" w:val="2006 г"/>
        </w:smartTagPr>
        <w:r w:rsidRPr="00D5287F">
          <w:rPr>
            <w:sz w:val="28"/>
            <w:szCs w:val="28"/>
          </w:rPr>
          <w:t>2006 г</w:t>
        </w:r>
      </w:smartTag>
      <w:r w:rsidRPr="00D5287F">
        <w:rPr>
          <w:sz w:val="28"/>
          <w:szCs w:val="28"/>
        </w:rPr>
        <w:t xml:space="preserve">. - 0,038. Значения очень невелики, но видны тенденции к улучшению финансового состояния. </w:t>
      </w:r>
    </w:p>
    <w:p w:rsidR="00F95F7B" w:rsidRPr="00D5287F" w:rsidRDefault="00F95F7B" w:rsidP="00D5287F">
      <w:pPr>
        <w:spacing w:line="360" w:lineRule="auto"/>
        <w:ind w:firstLine="709"/>
        <w:jc w:val="both"/>
        <w:rPr>
          <w:sz w:val="28"/>
          <w:szCs w:val="28"/>
        </w:rPr>
      </w:pPr>
      <w:r w:rsidRPr="00D5287F">
        <w:rPr>
          <w:sz w:val="28"/>
          <w:szCs w:val="28"/>
        </w:rPr>
        <w:t xml:space="preserve">Общая рентабельность характеризует прибыльность (убыточность) производственной деятельности предприятия за определенный период времени. Значения коэффициента общей рентабельности за 2005 - 2006 гг. соответственно равны: 0,001 и 0,002. Те. в 2005г .и в </w:t>
      </w:r>
      <w:smartTag w:uri="urn:schemas-microsoft-com:office:smarttags" w:element="metricconverter">
        <w:smartTagPr>
          <w:attr w:name="ProductID" w:val="2006 г"/>
        </w:smartTagPr>
        <w:r w:rsidRPr="00D5287F">
          <w:rPr>
            <w:sz w:val="28"/>
            <w:szCs w:val="28"/>
          </w:rPr>
          <w:t>2006 г</w:t>
        </w:r>
      </w:smartTag>
      <w:r w:rsidRPr="00D5287F">
        <w:rPr>
          <w:sz w:val="28"/>
          <w:szCs w:val="28"/>
        </w:rPr>
        <w:t xml:space="preserve">. предприятие бесприбыльным. Видны незначительные тенденции к улучшению финансового состояния предприятия. </w:t>
      </w:r>
    </w:p>
    <w:p w:rsidR="002D2D00" w:rsidRPr="00521837" w:rsidRDefault="00521837" w:rsidP="00521837">
      <w:pPr>
        <w:spacing w:line="360" w:lineRule="auto"/>
        <w:ind w:firstLine="709"/>
        <w:jc w:val="center"/>
        <w:rPr>
          <w:b/>
          <w:sz w:val="28"/>
          <w:szCs w:val="32"/>
        </w:rPr>
      </w:pPr>
      <w:r>
        <w:rPr>
          <w:sz w:val="28"/>
          <w:szCs w:val="28"/>
        </w:rPr>
        <w:br w:type="page"/>
      </w:r>
      <w:r w:rsidR="002D2D00" w:rsidRPr="00521837">
        <w:rPr>
          <w:b/>
          <w:sz w:val="28"/>
          <w:szCs w:val="32"/>
        </w:rPr>
        <w:t>Список используемой литературы</w:t>
      </w:r>
    </w:p>
    <w:p w:rsidR="00521837" w:rsidRPr="00521837" w:rsidRDefault="00521837" w:rsidP="00521837">
      <w:pPr>
        <w:spacing w:line="360" w:lineRule="auto"/>
        <w:ind w:firstLine="709"/>
        <w:jc w:val="center"/>
        <w:rPr>
          <w:b/>
          <w:sz w:val="28"/>
          <w:szCs w:val="32"/>
        </w:rPr>
      </w:pPr>
    </w:p>
    <w:p w:rsidR="002D2D00" w:rsidRPr="00D5287F" w:rsidRDefault="002D2D00" w:rsidP="00D5287F">
      <w:pPr>
        <w:pStyle w:val="a8"/>
        <w:spacing w:line="360" w:lineRule="auto"/>
        <w:ind w:firstLine="709"/>
        <w:jc w:val="both"/>
        <w:rPr>
          <w:sz w:val="28"/>
          <w:szCs w:val="28"/>
        </w:rPr>
      </w:pPr>
      <w:r w:rsidRPr="00D5287F">
        <w:rPr>
          <w:sz w:val="28"/>
          <w:szCs w:val="28"/>
        </w:rPr>
        <w:t xml:space="preserve">1. Экономический анализ: Учебник для ВУЗОВ/Под ред. Л.Т. Гилеровской. - 2-е изд., ДОП.-М.: ЮНИТИ-ДАНА, 2002. - 615 с. </w:t>
      </w:r>
    </w:p>
    <w:p w:rsidR="002D2D00" w:rsidRPr="00D5287F" w:rsidRDefault="002D2D00" w:rsidP="00D5287F">
      <w:pPr>
        <w:pStyle w:val="a8"/>
        <w:spacing w:line="360" w:lineRule="auto"/>
        <w:ind w:firstLine="709"/>
        <w:jc w:val="both"/>
        <w:rPr>
          <w:sz w:val="28"/>
          <w:szCs w:val="28"/>
        </w:rPr>
      </w:pPr>
      <w:r w:rsidRPr="00D5287F">
        <w:rPr>
          <w:sz w:val="28"/>
          <w:szCs w:val="28"/>
        </w:rPr>
        <w:t xml:space="preserve">2. Экономический анализ: Учеб. / Г.В. Савицкая. - 10-е изд., испр. - М.: Новое знание, 2004. - 640 с. - (Экономическое образование). </w:t>
      </w:r>
    </w:p>
    <w:p w:rsidR="002D2D00" w:rsidRPr="00D5287F" w:rsidRDefault="002D2D00" w:rsidP="00D5287F">
      <w:pPr>
        <w:pStyle w:val="a8"/>
        <w:spacing w:line="360" w:lineRule="auto"/>
        <w:ind w:firstLine="709"/>
        <w:jc w:val="both"/>
        <w:rPr>
          <w:sz w:val="28"/>
          <w:szCs w:val="28"/>
        </w:rPr>
      </w:pPr>
      <w:r w:rsidRPr="00D5287F">
        <w:rPr>
          <w:sz w:val="28"/>
          <w:szCs w:val="28"/>
        </w:rPr>
        <w:t xml:space="preserve">3. Савицкая Г.В. Анализ хозяйственной деятельности предприятия: Учебник. - 3-е изд., перераб. и доп. - М.: ИНФРА-М, 2004. - 425 с. </w:t>
      </w:r>
      <w:r w:rsidRPr="00D5287F">
        <w:rPr>
          <w:sz w:val="28"/>
          <w:szCs w:val="28"/>
        </w:rPr>
        <w:softHyphen/>
        <w:t xml:space="preserve">(высшее образование). </w:t>
      </w:r>
    </w:p>
    <w:p w:rsidR="002D2D00" w:rsidRPr="00D5287F" w:rsidRDefault="002D2D00" w:rsidP="00D5287F">
      <w:pPr>
        <w:pStyle w:val="a8"/>
        <w:spacing w:line="360" w:lineRule="auto"/>
        <w:ind w:firstLine="709"/>
        <w:jc w:val="both"/>
        <w:rPr>
          <w:sz w:val="28"/>
          <w:szCs w:val="28"/>
        </w:rPr>
      </w:pPr>
      <w:r w:rsidRPr="00D5287F">
        <w:rPr>
          <w:sz w:val="28"/>
          <w:szCs w:val="28"/>
        </w:rPr>
        <w:t>4. Абрютина М.С.,Грачев А.В. Анализ финансово-экономической дея</w:t>
      </w:r>
      <w:r w:rsidRPr="00D5287F">
        <w:rPr>
          <w:sz w:val="28"/>
          <w:szCs w:val="28"/>
        </w:rPr>
        <w:softHyphen/>
        <w:t xml:space="preserve">тельностью предприятия. М.: ДНС, 1998. </w:t>
      </w:r>
    </w:p>
    <w:p w:rsidR="00B33EE7" w:rsidRPr="00D5287F" w:rsidRDefault="002D2D00" w:rsidP="00521837">
      <w:pPr>
        <w:pStyle w:val="a8"/>
        <w:spacing w:line="360" w:lineRule="auto"/>
        <w:ind w:firstLine="709"/>
        <w:jc w:val="both"/>
        <w:rPr>
          <w:sz w:val="28"/>
          <w:szCs w:val="28"/>
        </w:rPr>
      </w:pPr>
      <w:r w:rsidRPr="00D5287F">
        <w:rPr>
          <w:sz w:val="28"/>
          <w:szCs w:val="28"/>
        </w:rPr>
        <w:t xml:space="preserve">5. Грачев А.В. Анализ и управление финансовой устойчивостью предприятия. М.: Финпресс, 2002. </w:t>
      </w:r>
      <w:bookmarkStart w:id="0" w:name="_GoBack"/>
      <w:bookmarkEnd w:id="0"/>
    </w:p>
    <w:sectPr w:rsidR="00B33EE7" w:rsidRPr="00D5287F" w:rsidSect="00D5287F">
      <w:pgSz w:w="11906" w:h="16838" w:code="9"/>
      <w:pgMar w:top="1134" w:right="851"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79F" w:rsidRDefault="002B379F">
      <w:r>
        <w:separator/>
      </w:r>
    </w:p>
  </w:endnote>
  <w:endnote w:type="continuationSeparator" w:id="0">
    <w:p w:rsidR="002B379F" w:rsidRDefault="002B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79F" w:rsidRDefault="002B379F">
      <w:r>
        <w:separator/>
      </w:r>
    </w:p>
  </w:footnote>
  <w:footnote w:type="continuationSeparator" w:id="0">
    <w:p w:rsidR="002B379F" w:rsidRDefault="002B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5D8" w:rsidRDefault="00DC45D8" w:rsidP="00F95F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C45D8" w:rsidRDefault="00DC45D8" w:rsidP="00681F3C">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C462E"/>
    <w:multiLevelType w:val="hybridMultilevel"/>
    <w:tmpl w:val="B4908A6E"/>
    <w:lvl w:ilvl="0" w:tplc="00229924">
      <w:start w:val="1"/>
      <w:numFmt w:val="decimal"/>
      <w:lvlText w:val="%1."/>
      <w:lvlJc w:val="left"/>
      <w:pPr>
        <w:tabs>
          <w:tab w:val="num" w:pos="720"/>
        </w:tabs>
        <w:ind w:left="720" w:hanging="360"/>
      </w:pPr>
      <w:rPr>
        <w:rFonts w:cs="Times New Roman" w:hint="default"/>
      </w:rPr>
    </w:lvl>
    <w:lvl w:ilvl="1" w:tplc="70DC05BC">
      <w:numFmt w:val="none"/>
      <w:lvlText w:val=""/>
      <w:lvlJc w:val="left"/>
      <w:pPr>
        <w:tabs>
          <w:tab w:val="num" w:pos="360"/>
        </w:tabs>
      </w:pPr>
      <w:rPr>
        <w:rFonts w:cs="Times New Roman"/>
      </w:rPr>
    </w:lvl>
    <w:lvl w:ilvl="2" w:tplc="47283DB4">
      <w:numFmt w:val="none"/>
      <w:lvlText w:val=""/>
      <w:lvlJc w:val="left"/>
      <w:pPr>
        <w:tabs>
          <w:tab w:val="num" w:pos="360"/>
        </w:tabs>
      </w:pPr>
      <w:rPr>
        <w:rFonts w:cs="Times New Roman"/>
      </w:rPr>
    </w:lvl>
    <w:lvl w:ilvl="3" w:tplc="B2946F2A">
      <w:numFmt w:val="none"/>
      <w:lvlText w:val=""/>
      <w:lvlJc w:val="left"/>
      <w:pPr>
        <w:tabs>
          <w:tab w:val="num" w:pos="360"/>
        </w:tabs>
      </w:pPr>
      <w:rPr>
        <w:rFonts w:cs="Times New Roman"/>
      </w:rPr>
    </w:lvl>
    <w:lvl w:ilvl="4" w:tplc="3BB4B116">
      <w:numFmt w:val="none"/>
      <w:lvlText w:val=""/>
      <w:lvlJc w:val="left"/>
      <w:pPr>
        <w:tabs>
          <w:tab w:val="num" w:pos="360"/>
        </w:tabs>
      </w:pPr>
      <w:rPr>
        <w:rFonts w:cs="Times New Roman"/>
      </w:rPr>
    </w:lvl>
    <w:lvl w:ilvl="5" w:tplc="10920F1C">
      <w:numFmt w:val="none"/>
      <w:lvlText w:val=""/>
      <w:lvlJc w:val="left"/>
      <w:pPr>
        <w:tabs>
          <w:tab w:val="num" w:pos="360"/>
        </w:tabs>
      </w:pPr>
      <w:rPr>
        <w:rFonts w:cs="Times New Roman"/>
      </w:rPr>
    </w:lvl>
    <w:lvl w:ilvl="6" w:tplc="29AC1400">
      <w:numFmt w:val="none"/>
      <w:lvlText w:val=""/>
      <w:lvlJc w:val="left"/>
      <w:pPr>
        <w:tabs>
          <w:tab w:val="num" w:pos="360"/>
        </w:tabs>
      </w:pPr>
      <w:rPr>
        <w:rFonts w:cs="Times New Roman"/>
      </w:rPr>
    </w:lvl>
    <w:lvl w:ilvl="7" w:tplc="B2EC9CB8">
      <w:numFmt w:val="none"/>
      <w:lvlText w:val=""/>
      <w:lvlJc w:val="left"/>
      <w:pPr>
        <w:tabs>
          <w:tab w:val="num" w:pos="360"/>
        </w:tabs>
      </w:pPr>
      <w:rPr>
        <w:rFonts w:cs="Times New Roman"/>
      </w:rPr>
    </w:lvl>
    <w:lvl w:ilvl="8" w:tplc="A9D6E34C">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CE8"/>
    <w:rsid w:val="00081CE8"/>
    <w:rsid w:val="0009131D"/>
    <w:rsid w:val="000F200D"/>
    <w:rsid w:val="001227E2"/>
    <w:rsid w:val="00161B22"/>
    <w:rsid w:val="00195C7B"/>
    <w:rsid w:val="00200C91"/>
    <w:rsid w:val="002342E6"/>
    <w:rsid w:val="00237C17"/>
    <w:rsid w:val="0029476C"/>
    <w:rsid w:val="00295C14"/>
    <w:rsid w:val="002B379F"/>
    <w:rsid w:val="002D2D00"/>
    <w:rsid w:val="00304978"/>
    <w:rsid w:val="003130FD"/>
    <w:rsid w:val="00337188"/>
    <w:rsid w:val="003D12D5"/>
    <w:rsid w:val="003E51B4"/>
    <w:rsid w:val="00521837"/>
    <w:rsid w:val="005266FD"/>
    <w:rsid w:val="00530DBC"/>
    <w:rsid w:val="005A33F2"/>
    <w:rsid w:val="005D1890"/>
    <w:rsid w:val="005E4E21"/>
    <w:rsid w:val="005F61B8"/>
    <w:rsid w:val="00635A87"/>
    <w:rsid w:val="00660503"/>
    <w:rsid w:val="00666B15"/>
    <w:rsid w:val="00681F3C"/>
    <w:rsid w:val="006C6610"/>
    <w:rsid w:val="00741C46"/>
    <w:rsid w:val="007544D1"/>
    <w:rsid w:val="00796FFC"/>
    <w:rsid w:val="007E4206"/>
    <w:rsid w:val="007F34D3"/>
    <w:rsid w:val="00841715"/>
    <w:rsid w:val="00865A13"/>
    <w:rsid w:val="00871FCD"/>
    <w:rsid w:val="008B1023"/>
    <w:rsid w:val="008B469A"/>
    <w:rsid w:val="00995F25"/>
    <w:rsid w:val="009A4830"/>
    <w:rsid w:val="009A5F07"/>
    <w:rsid w:val="009F3A3B"/>
    <w:rsid w:val="00A03EE6"/>
    <w:rsid w:val="00A222C6"/>
    <w:rsid w:val="00B27F1D"/>
    <w:rsid w:val="00B30B40"/>
    <w:rsid w:val="00B33EE7"/>
    <w:rsid w:val="00B72C02"/>
    <w:rsid w:val="00BB44CF"/>
    <w:rsid w:val="00BD2788"/>
    <w:rsid w:val="00C05C20"/>
    <w:rsid w:val="00C14B2C"/>
    <w:rsid w:val="00C444DD"/>
    <w:rsid w:val="00CA2767"/>
    <w:rsid w:val="00CE5277"/>
    <w:rsid w:val="00CE5F6A"/>
    <w:rsid w:val="00D02711"/>
    <w:rsid w:val="00D20B4E"/>
    <w:rsid w:val="00D44588"/>
    <w:rsid w:val="00D5287F"/>
    <w:rsid w:val="00DC45D8"/>
    <w:rsid w:val="00DD4883"/>
    <w:rsid w:val="00DF5234"/>
    <w:rsid w:val="00E3618C"/>
    <w:rsid w:val="00E53D6C"/>
    <w:rsid w:val="00E6151D"/>
    <w:rsid w:val="00E83B8A"/>
    <w:rsid w:val="00F65351"/>
    <w:rsid w:val="00F95F7B"/>
    <w:rsid w:val="00FD0CCE"/>
    <w:rsid w:val="00FE0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17E1F35-2AF3-426A-9D35-52E8DC5F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1C4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41C46"/>
    <w:rPr>
      <w:rFonts w:cs="Times New Roman"/>
    </w:rPr>
  </w:style>
  <w:style w:type="paragraph" w:styleId="a6">
    <w:name w:val="footer"/>
    <w:basedOn w:val="a"/>
    <w:link w:val="a7"/>
    <w:uiPriority w:val="99"/>
    <w:rsid w:val="00681F3C"/>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customStyle="1" w:styleId="a8">
    <w:name w:val="Стиль"/>
    <w:rsid w:val="007E4206"/>
    <w:pPr>
      <w:widowControl w:val="0"/>
      <w:autoSpaceDE w:val="0"/>
      <w:autoSpaceDN w:val="0"/>
      <w:adjustRightInd w:val="0"/>
    </w:pPr>
    <w:rPr>
      <w:sz w:val="24"/>
      <w:szCs w:val="24"/>
    </w:rPr>
  </w:style>
  <w:style w:type="paragraph" w:styleId="2">
    <w:name w:val="Body Text Indent 2"/>
    <w:basedOn w:val="a"/>
    <w:link w:val="20"/>
    <w:uiPriority w:val="99"/>
    <w:rsid w:val="00D20B4E"/>
    <w:pPr>
      <w:spacing w:line="360" w:lineRule="auto"/>
      <w:ind w:firstLine="851"/>
      <w:jc w:val="both"/>
    </w:pPr>
    <w:rPr>
      <w:sz w:val="28"/>
    </w:rPr>
  </w:style>
  <w:style w:type="character" w:customStyle="1" w:styleId="20">
    <w:name w:val="Основной текст с отступом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681750">
      <w:marLeft w:val="0"/>
      <w:marRight w:val="0"/>
      <w:marTop w:val="0"/>
      <w:marBottom w:val="0"/>
      <w:divBdr>
        <w:top w:val="none" w:sz="0" w:space="0" w:color="auto"/>
        <w:left w:val="none" w:sz="0" w:space="0" w:color="auto"/>
        <w:bottom w:val="none" w:sz="0" w:space="0" w:color="auto"/>
        <w:right w:val="none" w:sz="0" w:space="0" w:color="auto"/>
      </w:divBdr>
    </w:div>
    <w:div w:id="1997681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7737</Words>
  <Characters>44103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Содержание Введение 1</vt:lpstr>
    </vt:vector>
  </TitlesOfParts>
  <Company/>
  <LinksUpToDate>false</LinksUpToDate>
  <CharactersWithSpaces>51737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Введение 1</dc:title>
  <dc:subject/>
  <dc:creator>Виктория</dc:creator>
  <cp:keywords/>
  <dc:description/>
  <cp:lastModifiedBy>admin</cp:lastModifiedBy>
  <cp:revision>2</cp:revision>
  <cp:lastPrinted>2007-12-12T11:26:00Z</cp:lastPrinted>
  <dcterms:created xsi:type="dcterms:W3CDTF">2014-04-22T18:59:00Z</dcterms:created>
  <dcterms:modified xsi:type="dcterms:W3CDTF">2014-04-22T18:59:00Z</dcterms:modified>
</cp:coreProperties>
</file>