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B5" w:rsidRDefault="00E769B5">
      <w:pPr>
        <w:rPr>
          <w:lang w:val="en-US"/>
        </w:rPr>
      </w:pPr>
    </w:p>
    <w:p w:rsidR="00E769B5" w:rsidRDefault="00E769B5">
      <w:pPr>
        <w:rPr>
          <w:lang w:val="en-US"/>
        </w:rPr>
      </w:pPr>
    </w:p>
    <w:p w:rsidR="00E769B5" w:rsidRDefault="00E769B5">
      <w:pPr>
        <w:rPr>
          <w:lang w:val="en-US"/>
        </w:rPr>
      </w:pPr>
    </w:p>
    <w:p w:rsidR="00E769B5" w:rsidRDefault="00E769B5">
      <w:pPr>
        <w:rPr>
          <w:lang w:val="en-US"/>
        </w:rPr>
      </w:pPr>
    </w:p>
    <w:p w:rsidR="00E769B5" w:rsidRDefault="005F2492">
      <w:pPr>
        <w:pStyle w:val="1"/>
      </w:pPr>
      <w:r>
        <w:t>Національний університет "Києво-Могилянська академія"</w:t>
      </w:r>
    </w:p>
    <w:p w:rsidR="00E769B5" w:rsidRDefault="00E769B5">
      <w:pPr>
        <w:jc w:val="center"/>
        <w:rPr>
          <w:sz w:val="32"/>
        </w:rPr>
      </w:pPr>
    </w:p>
    <w:p w:rsidR="00E769B5" w:rsidRDefault="00E769B5">
      <w:pPr>
        <w:jc w:val="center"/>
        <w:rPr>
          <w:sz w:val="32"/>
        </w:rPr>
      </w:pPr>
    </w:p>
    <w:p w:rsidR="00E769B5" w:rsidRDefault="00E769B5">
      <w:pPr>
        <w:jc w:val="center"/>
        <w:rPr>
          <w:sz w:val="32"/>
        </w:rPr>
      </w:pPr>
    </w:p>
    <w:p w:rsidR="00E769B5" w:rsidRDefault="00E769B5">
      <w:pPr>
        <w:jc w:val="center"/>
        <w:rPr>
          <w:sz w:val="32"/>
        </w:rPr>
      </w:pPr>
    </w:p>
    <w:p w:rsidR="00E769B5" w:rsidRDefault="00E769B5">
      <w:pPr>
        <w:jc w:val="center"/>
        <w:rPr>
          <w:sz w:val="32"/>
        </w:rPr>
      </w:pPr>
    </w:p>
    <w:p w:rsidR="00E769B5" w:rsidRDefault="00E769B5">
      <w:pPr>
        <w:jc w:val="center"/>
        <w:rPr>
          <w:sz w:val="32"/>
        </w:rPr>
      </w:pPr>
    </w:p>
    <w:p w:rsidR="00E769B5" w:rsidRDefault="00E769B5">
      <w:pPr>
        <w:jc w:val="center"/>
        <w:rPr>
          <w:sz w:val="32"/>
        </w:rPr>
      </w:pPr>
    </w:p>
    <w:p w:rsidR="00E769B5" w:rsidRDefault="005F2492">
      <w:pPr>
        <w:pStyle w:val="2"/>
      </w:pPr>
      <w:r>
        <w:t>КАФЕДРА ФІЛОСОФІЇ І РЕЛІГІЄЗНАВСТВА</w:t>
      </w:r>
    </w:p>
    <w:p w:rsidR="00E769B5" w:rsidRDefault="00E769B5">
      <w:pPr>
        <w:jc w:val="center"/>
        <w:rPr>
          <w:sz w:val="28"/>
        </w:rPr>
      </w:pPr>
    </w:p>
    <w:p w:rsidR="00E769B5" w:rsidRDefault="00E769B5">
      <w:pPr>
        <w:jc w:val="center"/>
        <w:rPr>
          <w:sz w:val="28"/>
        </w:rPr>
      </w:pPr>
    </w:p>
    <w:p w:rsidR="00E769B5" w:rsidRDefault="00E769B5">
      <w:pPr>
        <w:jc w:val="center"/>
        <w:rPr>
          <w:sz w:val="28"/>
        </w:rPr>
      </w:pPr>
    </w:p>
    <w:p w:rsidR="00E769B5" w:rsidRDefault="00E769B5">
      <w:pPr>
        <w:jc w:val="center"/>
        <w:rPr>
          <w:sz w:val="28"/>
        </w:rPr>
      </w:pPr>
    </w:p>
    <w:p w:rsidR="00E769B5" w:rsidRDefault="00E769B5">
      <w:pPr>
        <w:jc w:val="center"/>
        <w:rPr>
          <w:sz w:val="28"/>
        </w:rPr>
      </w:pPr>
    </w:p>
    <w:p w:rsidR="00E769B5" w:rsidRDefault="00E769B5">
      <w:pPr>
        <w:jc w:val="center"/>
        <w:rPr>
          <w:rFonts w:ascii="Arial Narrow" w:hAnsi="Arial Narrow"/>
          <w:sz w:val="28"/>
        </w:rPr>
      </w:pPr>
    </w:p>
    <w:p w:rsidR="00E769B5" w:rsidRDefault="005F2492">
      <w:pPr>
        <w:pStyle w:val="3"/>
        <w:rPr>
          <w:rFonts w:ascii="Bookman Old Style" w:hAnsi="Bookman Old Style"/>
          <w:b/>
          <w:sz w:val="52"/>
          <w:lang w:val="en-US"/>
        </w:rPr>
      </w:pPr>
      <w:r>
        <w:rPr>
          <w:rFonts w:ascii="Bookman Old Style" w:hAnsi="Bookman Old Style"/>
          <w:b/>
          <w:sz w:val="52"/>
        </w:rPr>
        <w:t xml:space="preserve">Синкретизм буддизму </w:t>
      </w:r>
    </w:p>
    <w:p w:rsidR="00E769B5" w:rsidRDefault="005F2492">
      <w:pPr>
        <w:pStyle w:val="3"/>
        <w:rPr>
          <w:rFonts w:ascii="Bookman Old Style" w:hAnsi="Bookman Old Style"/>
          <w:b/>
          <w:sz w:val="52"/>
        </w:rPr>
      </w:pPr>
      <w:r>
        <w:rPr>
          <w:rFonts w:ascii="Bookman Old Style" w:hAnsi="Bookman Old Style"/>
          <w:b/>
          <w:sz w:val="52"/>
        </w:rPr>
        <w:t>і сінтоїзму в Японії</w:t>
      </w:r>
    </w:p>
    <w:p w:rsidR="00E769B5" w:rsidRDefault="00E769B5">
      <w:pPr>
        <w:jc w:val="center"/>
        <w:rPr>
          <w:sz w:val="36"/>
        </w:rPr>
      </w:pPr>
    </w:p>
    <w:p w:rsidR="00E769B5" w:rsidRDefault="00E769B5">
      <w:pPr>
        <w:jc w:val="center"/>
        <w:rPr>
          <w:sz w:val="36"/>
        </w:rPr>
      </w:pPr>
    </w:p>
    <w:p w:rsidR="00E769B5" w:rsidRDefault="00E769B5">
      <w:pPr>
        <w:jc w:val="center"/>
        <w:rPr>
          <w:sz w:val="36"/>
        </w:rPr>
      </w:pPr>
    </w:p>
    <w:p w:rsidR="00E769B5" w:rsidRDefault="00E769B5">
      <w:pPr>
        <w:jc w:val="right"/>
        <w:rPr>
          <w:sz w:val="36"/>
        </w:rPr>
      </w:pPr>
    </w:p>
    <w:p w:rsidR="00E769B5" w:rsidRDefault="00E769B5"/>
    <w:p w:rsidR="00E769B5" w:rsidRDefault="00E769B5"/>
    <w:p w:rsidR="00E769B5" w:rsidRDefault="00E769B5"/>
    <w:p w:rsidR="00E769B5" w:rsidRDefault="00E769B5"/>
    <w:p w:rsidR="00E769B5" w:rsidRDefault="00E769B5"/>
    <w:p w:rsidR="00E769B5" w:rsidRDefault="00E769B5"/>
    <w:p w:rsidR="00E769B5" w:rsidRDefault="00E769B5"/>
    <w:p w:rsidR="00E769B5" w:rsidRDefault="00E769B5"/>
    <w:p w:rsidR="00E769B5" w:rsidRDefault="00E769B5"/>
    <w:p w:rsidR="00E769B5" w:rsidRDefault="00E769B5"/>
    <w:p w:rsidR="00E769B5" w:rsidRDefault="00E769B5"/>
    <w:p w:rsidR="00E769B5" w:rsidRDefault="005F2492">
      <w:pPr>
        <w:ind w:right="-1"/>
        <w:jc w:val="both"/>
        <w:rPr>
          <w:sz w:val="28"/>
        </w:rPr>
      </w:pPr>
      <w:r>
        <w:rPr>
          <w:sz w:val="28"/>
        </w:rPr>
        <w:br w:type="page"/>
      </w:r>
    </w:p>
    <w:p w:rsidR="00E769B5" w:rsidRDefault="005F2492">
      <w:pPr>
        <w:ind w:right="-1"/>
        <w:jc w:val="both"/>
        <w:rPr>
          <w:sz w:val="28"/>
        </w:rPr>
      </w:pPr>
      <w:r>
        <w:rPr>
          <w:sz w:val="28"/>
        </w:rPr>
        <w:tab/>
        <w:t>Релігійна ситуація в Японії відрізняється надзвичайною строкатістю, наявністю численних течій і традицій. Це</w:t>
      </w:r>
      <w:r>
        <w:rPr>
          <w:sz w:val="28"/>
          <w:lang w:val="ru-RU"/>
        </w:rPr>
        <w:t>,</w:t>
      </w:r>
      <w:r>
        <w:rPr>
          <w:sz w:val="28"/>
        </w:rPr>
        <w:t xml:space="preserve"> перш за все</w:t>
      </w:r>
      <w:r>
        <w:rPr>
          <w:sz w:val="28"/>
          <w:lang w:val="ru-RU"/>
        </w:rPr>
        <w:t>,</w:t>
      </w:r>
      <w:r>
        <w:rPr>
          <w:sz w:val="28"/>
        </w:rPr>
        <w:t xml:space="preserve"> сінто — національна релігія японців, традиційні школи буддизму, християнство, яке вперше проникло в Японію в </w:t>
      </w:r>
      <w:r>
        <w:rPr>
          <w:sz w:val="28"/>
          <w:lang w:val="en-US"/>
        </w:rPr>
        <w:t>II</w:t>
      </w:r>
      <w:r>
        <w:rPr>
          <w:sz w:val="28"/>
          <w:lang w:val="ru-RU"/>
        </w:rPr>
        <w:t xml:space="preserve"> </w:t>
      </w:r>
      <w:r>
        <w:rPr>
          <w:sz w:val="28"/>
        </w:rPr>
        <w:t>пол.</w:t>
      </w:r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>XVI</w:t>
      </w:r>
      <w:r>
        <w:rPr>
          <w:sz w:val="28"/>
          <w:lang w:val="ru-RU"/>
        </w:rPr>
        <w:t xml:space="preserve"> </w:t>
      </w:r>
      <w:r>
        <w:rPr>
          <w:sz w:val="28"/>
        </w:rPr>
        <w:t>ст., нові соціальні релігійні рухи. Крім перелічених течій за межами організованих релігійних груп зберігається багато народних вірувань, які беруть свій початок з давнини. Все це дає право назвати Японію "живим музеєм релігій".</w:t>
      </w:r>
    </w:p>
    <w:p w:rsidR="00E769B5" w:rsidRDefault="005F2492">
      <w:pPr>
        <w:ind w:right="46" w:firstLine="720"/>
        <w:jc w:val="both"/>
        <w:rPr>
          <w:sz w:val="28"/>
        </w:rPr>
      </w:pPr>
      <w:r>
        <w:rPr>
          <w:sz w:val="28"/>
        </w:rPr>
        <w:t>Сінтоїзм, або сінто, що в перекладі з японської означає "шлях богів", є найдавнішою релігією японців, що бере свій початок в анімістичних і тотемістичних уявленнях. Такі вірування були притаманні людині, що не знала об'єктивних законів природи, яка стояла на такому щаблі суспільного розвитку, коли відбувалося одухотворення всього існуючого в світі, обожнення явищ природи тощо. Все</w:t>
      </w:r>
      <w:r>
        <w:rPr>
          <w:sz w:val="28"/>
          <w:lang w:val="ru-RU"/>
        </w:rPr>
        <w:t>,</w:t>
      </w:r>
      <w:r>
        <w:rPr>
          <w:sz w:val="28"/>
        </w:rPr>
        <w:t xml:space="preserve"> що мало незвичайну силу, що не могло бути зрозумілим людським розумом, розглядалося як щось надприроднє і божественне, являлося предметом поклоніння і позначалося як "камі" або "мікото" — "божество".</w:t>
      </w:r>
    </w:p>
    <w:p w:rsidR="00E769B5" w:rsidRDefault="005F2492">
      <w:pPr>
        <w:ind w:right="46" w:firstLine="720"/>
        <w:jc w:val="both"/>
        <w:rPr>
          <w:sz w:val="28"/>
        </w:rPr>
      </w:pPr>
      <w:r>
        <w:rPr>
          <w:sz w:val="28"/>
        </w:rPr>
        <w:t>Камі було не злічити. Стверджують, що сінтоїстських божеств вісім мільйонів. За світоглядом японців, вони жили повсюди — в небесах, на землі і у морі. У кожної місцевості був свій камі – "хазяїн". Кожна скеля, водоспад або багатолітнє дерево також називалося "камі". Божествами вважалися деякі тварини. Від богів, за уявленнями японців, багато в чому залежало існування кожного індивідума, і через те вони і поважалися. З часом окремі розрізнені уявлення і створені на їх основі культи — культ природи і культ предків, віра в різного роду магічні сили і забобони, багато первісних шаманських і чаклунських обрядів — оформилися в міфи, об'єднані однією сюжетною лінією, де з відносною послідовністю пояснювалося, яким чином виникло все існуюче в світі. Вони і склали офіційну сінтоїстську ідеологію, на якій базується національна релігія японців, що не має чітко вираженог</w:t>
      </w:r>
      <w:r>
        <w:rPr>
          <w:sz w:val="28"/>
          <w:lang w:val="en-US"/>
        </w:rPr>
        <w:t>o</w:t>
      </w:r>
      <w:r>
        <w:rPr>
          <w:sz w:val="28"/>
        </w:rPr>
        <w:t xml:space="preserve"> і зафіксованого зведення догм. Основні міфи сінто донесли до нашого часу дві пам</w:t>
      </w:r>
      <w:r>
        <w:rPr>
          <w:sz w:val="28"/>
          <w:lang w:val="ru-RU"/>
        </w:rPr>
        <w:t>'</w:t>
      </w:r>
      <w:r>
        <w:rPr>
          <w:sz w:val="28"/>
        </w:rPr>
        <w:t xml:space="preserve">ятки давнини, </w:t>
      </w:r>
      <w:r>
        <w:rPr>
          <w:sz w:val="28"/>
          <w:lang w:val="ru-RU"/>
        </w:rPr>
        <w:t>тво</w:t>
      </w:r>
      <w:r>
        <w:rPr>
          <w:sz w:val="28"/>
        </w:rPr>
        <w:t xml:space="preserve">ри </w:t>
      </w:r>
      <w:r>
        <w:rPr>
          <w:sz w:val="28"/>
          <w:lang w:val="en-US"/>
        </w:rPr>
        <w:t>VIII</w:t>
      </w:r>
      <w:r>
        <w:rPr>
          <w:sz w:val="28"/>
          <w:lang w:val="ru-RU"/>
        </w:rPr>
        <w:t xml:space="preserve"> </w:t>
      </w:r>
      <w:r>
        <w:rPr>
          <w:sz w:val="28"/>
        </w:rPr>
        <w:t>ст. — "Кодзікі" ("Записки про справи давності", 712 р.) і "Ніхонгі", або  "Ніхонські" ("Аннали Японії", 720 р. ).</w:t>
      </w:r>
    </w:p>
    <w:p w:rsidR="00E769B5" w:rsidRDefault="005F2492">
      <w:pPr>
        <w:ind w:firstLine="720"/>
        <w:jc w:val="both"/>
        <w:rPr>
          <w:sz w:val="28"/>
        </w:rPr>
      </w:pPr>
      <w:r>
        <w:rPr>
          <w:sz w:val="28"/>
        </w:rPr>
        <w:t>Давньояпонські міфи повідомляють, що історія Японії, походження її національних божеств і населення повязані зі списом, який опустив в воду і потім вийняв бог Ідзанагі, що спустився з неба разом зі своєю дружиною Ідзанамі. Рідина, що впала з вістря спису, загусла, і утворилася суша — острів Оногоро, тобто "самозагустілий", на який ступили божества і створили інші острови, що склали Японський архіпелаг. Створивши Японію, божества Ідзанагі та Ідзанамі почали інші діяння. На землі з'явилися гори і ліси, моря і озера, а також ряд божеств (камі). Боги, яких створили на світ Ідзанагі та Ідзанамі, стали "володарями" морів і рік, місцевостей і явищ природи. Після смерті Ідзанамі, що загинула при народженні божественного вогню, засмучений Ідзанагі рушив за дружиною до країни мертвих, але втік звідти, злякавшись скверни. Щоб позбавитися її</w:t>
      </w:r>
      <w:r>
        <w:rPr>
          <w:sz w:val="28"/>
          <w:lang w:val="ru-RU"/>
        </w:rPr>
        <w:t>,</w:t>
      </w:r>
      <w:r>
        <w:rPr>
          <w:sz w:val="28"/>
        </w:rPr>
        <w:t xml:space="preserve"> він здійснив обряд очищення, в ході якого народив велику кількість богів. Коли Ідзанагі обмив лице, то з очей і носа народилося три боги</w:t>
      </w:r>
      <w:r>
        <w:rPr>
          <w:sz w:val="28"/>
          <w:lang w:val="ru-RU"/>
        </w:rPr>
        <w:t>:</w:t>
      </w:r>
      <w:r>
        <w:rPr>
          <w:sz w:val="28"/>
        </w:rPr>
        <w:t xml:space="preserve"> сонця, місяця і вітру. З лівого ока з</w:t>
      </w:r>
      <w:r>
        <w:rPr>
          <w:sz w:val="28"/>
          <w:lang w:val="ru-RU"/>
        </w:rPr>
        <w:t>'</w:t>
      </w:r>
      <w:r>
        <w:rPr>
          <w:sz w:val="28"/>
        </w:rPr>
        <w:t xml:space="preserve">явилася богиня сонця Аматерасу, </w:t>
      </w:r>
      <w:r>
        <w:rPr>
          <w:sz w:val="28"/>
          <w:lang w:val="ru-RU"/>
        </w:rPr>
        <w:t xml:space="preserve">тобто </w:t>
      </w:r>
      <w:r>
        <w:rPr>
          <w:sz w:val="28"/>
        </w:rPr>
        <w:t>"Велика богиня, що сяє на небі" і стала покровителькою сінтоїстського пантеону.</w:t>
      </w:r>
    </w:p>
    <w:p w:rsidR="00E769B5" w:rsidRDefault="005F2492">
      <w:pPr>
        <w:ind w:firstLine="720"/>
        <w:jc w:val="both"/>
        <w:rPr>
          <w:sz w:val="28"/>
        </w:rPr>
      </w:pPr>
      <w:r>
        <w:rPr>
          <w:sz w:val="28"/>
        </w:rPr>
        <w:t>Таким чином в давній міфології описана поява основних божеств сінтоїстської релігії.</w:t>
      </w:r>
    </w:p>
    <w:p w:rsidR="00E769B5" w:rsidRDefault="005F2492">
      <w:pPr>
        <w:ind w:firstLine="720"/>
        <w:jc w:val="both"/>
        <w:rPr>
          <w:sz w:val="28"/>
        </w:rPr>
      </w:pPr>
      <w:r>
        <w:rPr>
          <w:sz w:val="28"/>
        </w:rPr>
        <w:t>Через відсутність власного етичного вчення, що передбачає певні моральні заповіді, норми правильної поведінки або попередження гріха, сінто не можна назвати релігією в тому значенні, в якому ми звикли говорити про християнство, іслам чи буддизм.</w:t>
      </w:r>
    </w:p>
    <w:p w:rsidR="00E769B5" w:rsidRDefault="005F2492">
      <w:pPr>
        <w:ind w:firstLine="720"/>
        <w:jc w:val="both"/>
        <w:rPr>
          <w:sz w:val="28"/>
        </w:rPr>
      </w:pPr>
      <w:r>
        <w:rPr>
          <w:sz w:val="28"/>
        </w:rPr>
        <w:t>Примітивний сінто був народженний обожненням природи і саме він виховав в японцях увагу до природи, вміння насолоджуватися її безмежною мінливістю, радіти її багатогранній красі.</w:t>
      </w:r>
    </w:p>
    <w:p w:rsidR="00E769B5" w:rsidRDefault="005F2492">
      <w:pPr>
        <w:ind w:firstLine="720"/>
        <w:jc w:val="both"/>
        <w:rPr>
          <w:sz w:val="28"/>
        </w:rPr>
      </w:pPr>
      <w:r>
        <w:rPr>
          <w:sz w:val="28"/>
        </w:rPr>
        <w:t>Сінто не вимагає від віруючих щоденних молитв — досить лише присутності на храмових святах і приношень за виконання обрядів. В побуті віруючі сінто виявляють себе лише релігійним ставленням до чистоти. Оскільки бруд в них ототожнюється зі злом, очищення є основою всіх обрядів.</w:t>
      </w:r>
    </w:p>
    <w:p w:rsidR="00E769B5" w:rsidRDefault="005F2492">
      <w:pPr>
        <w:ind w:firstLine="720"/>
        <w:jc w:val="both"/>
        <w:rPr>
          <w:sz w:val="28"/>
        </w:rPr>
      </w:pPr>
      <w:r>
        <w:rPr>
          <w:sz w:val="28"/>
        </w:rPr>
        <w:t>Острівне розташування сприяє довговічності національних традицій. В цьому Японію часто порівнюють з Англією. Але Корейська протока, що відділяє  країну вранішнього сонця від Азіатського материка, приблизно в шість разів ширша від Ла-Манша. Протока сприяла тому, що Японія ніколи не була захоплена чужоземними військами.</w:t>
      </w:r>
    </w:p>
    <w:p w:rsidR="00E769B5" w:rsidRDefault="005F2492">
      <w:pPr>
        <w:ind w:firstLine="720"/>
        <w:jc w:val="both"/>
        <w:rPr>
          <w:sz w:val="28"/>
        </w:rPr>
      </w:pPr>
      <w:r>
        <w:rPr>
          <w:sz w:val="28"/>
        </w:rPr>
        <w:t xml:space="preserve">   Країну вранішнього сонця довгий час минали походи завойовників. Але наступ з-за морів все ж відбувся — за чотирнадцять століть до американської окупації і за сім століть до спроб Хубілая звести через протоку плавучий міст для своєї кінноти. Але це був наступ не військ, а ідей, причому мостом, по якому на японські острови потрапила цивілізація Індії та Китаю, слугував буддизм. Серед подарунків, що прислав правитель Кореї в 552 р., в Японію вперше потрапило зображення Будди. Буддистські сутри стали для японців першими підручниками ієрогліфної писемності, книгами, які прилучили їх до стародавньої цивілізації Сходу.</w:t>
      </w:r>
    </w:p>
    <w:p w:rsidR="00E769B5" w:rsidRDefault="005F2492">
      <w:pPr>
        <w:ind w:firstLine="720"/>
        <w:jc w:val="both"/>
        <w:rPr>
          <w:sz w:val="28"/>
        </w:rPr>
      </w:pPr>
      <w:r>
        <w:rPr>
          <w:sz w:val="28"/>
        </w:rPr>
        <w:t>Буддизм прижився на японській землі як релігія знаті, тоді як сінто залишався релігією простолюдинів. Вислови сінто були зрозуміліші народу, ніж буддизм з його роздумами про круг причин, тобто про те, що день сьогоднішній є наслідком дня вчорашнього і причиною для завтрашнього. Середній японець сприйняв лише поверневий шар буддистської філософії, перш за все ідею непостійності і недовговічності всього сущого (стихійні лиха, яких зазнала острівна країна, сприяли такому світобаченню).</w:t>
      </w:r>
    </w:p>
    <w:p w:rsidR="00E769B5" w:rsidRDefault="005F2492">
      <w:pPr>
        <w:ind w:firstLine="720"/>
        <w:jc w:val="both"/>
        <w:rPr>
          <w:sz w:val="28"/>
        </w:rPr>
      </w:pPr>
      <w:r>
        <w:rPr>
          <w:sz w:val="28"/>
        </w:rPr>
        <w:t>Сінто і буддизм… Важко уявити собі більш разючий контраст. З одного боку язицький культ обожнення природи і шанування предків, з іншого — обгрунтоване віровчення зі складною філософією. Здавалось, між ними неминуча непримирима боротьба, в якій чужа сила повинна або цілком поглинути місцеву, або, навпаки, бути відкинутою саме через свою складність.</w:t>
      </w:r>
    </w:p>
    <w:p w:rsidR="00E769B5" w:rsidRDefault="005F2492">
      <w:pPr>
        <w:ind w:firstLine="720"/>
        <w:jc w:val="both"/>
        <w:rPr>
          <w:sz w:val="28"/>
        </w:rPr>
      </w:pPr>
      <w:r>
        <w:rPr>
          <w:sz w:val="28"/>
        </w:rPr>
        <w:t xml:space="preserve">Але не сталося ні </w:t>
      </w:r>
      <w:r>
        <w:rPr>
          <w:sz w:val="28"/>
          <w:lang w:val="ru-RU"/>
        </w:rPr>
        <w:t>того</w:t>
      </w:r>
      <w:r>
        <w:rPr>
          <w:sz w:val="28"/>
        </w:rPr>
        <w:t>, ні іншого. Японія розчинила свої двері перед буддизмом. Дві зовсім не схожі релігії мирно вжилися і продовжують існувати. Проповідники буддизму змогли примиритися з вісьмома мільйонами місцевих святих, оголосивши їх втіленнями Будди. А для сінто, який одухотворює і наділяє святістю все, що є в природі, було ще легше назвати Будду одним з численних проявів божества. Замість релігійних війн склалося щось схоже на союз двох релігій. У сільських общин ввійшло в традицію будувати сінтоїстські і буддистські храми в одному місці — вважалося, що сінто надійніше захистить Будду від місцевих злих духів.</w:t>
      </w:r>
    </w:p>
    <w:p w:rsidR="00E769B5" w:rsidRDefault="005F2492">
      <w:pPr>
        <w:ind w:firstLine="720"/>
        <w:jc w:val="both"/>
        <w:rPr>
          <w:sz w:val="28"/>
        </w:rPr>
      </w:pPr>
      <w:r>
        <w:rPr>
          <w:sz w:val="28"/>
        </w:rPr>
        <w:t>Таке сусідство дивує іноземців і збиває з пантелику, адже важко відрізнити сінтоїстський храм від буддистського.</w:t>
      </w:r>
    </w:p>
    <w:p w:rsidR="00E769B5" w:rsidRDefault="005F2492">
      <w:pPr>
        <w:ind w:firstLine="720"/>
        <w:jc w:val="both"/>
        <w:rPr>
          <w:sz w:val="28"/>
        </w:rPr>
      </w:pPr>
      <w:r>
        <w:rPr>
          <w:sz w:val="28"/>
        </w:rPr>
        <w:t>Характерна ознака сінтоїстського храму — торій, який схожий на ворота з двома поперечними перекладинами. Торій вважається національним символом Японії, бо це один з небагатьох зразків суто японського зодчества, що існував до іноземних впливів. В своєму початковому значенні слово "торій" перекладається як "сідало". Він ставиться перед храмом на згадку про легенду, яка розповідає, як Аматерасу образилася на свого брата і сховалася в підземній печері. Характерна ж ознака буддистського храму — статуї. Саме буддизм вперше возвеличив в Японії мистецтво скульптури.</w:t>
      </w:r>
    </w:p>
    <w:p w:rsidR="00E769B5" w:rsidRDefault="005F2492">
      <w:pPr>
        <w:ind w:firstLine="720"/>
        <w:jc w:val="both"/>
        <w:rPr>
          <w:sz w:val="28"/>
        </w:rPr>
      </w:pPr>
      <w:r>
        <w:rPr>
          <w:sz w:val="28"/>
        </w:rPr>
        <w:t>Ще одна відмінність храмів — доріжки до святині. Дорога до сінтоїстського храму завжди встелена дрібним камінням, в якому грузне нога. Таке незручне для пішоходів покриття має своє релігійне значення. Ці камінчики примушують людину думати лише про те, що в неї під ногами, і виганяють з її свідомості всі інші думки, тобто готують її до спілкування з божеством. До буддистського ж храму ведуть звивисті доріжки з пласких камінних плит.</w:t>
      </w:r>
    </w:p>
    <w:p w:rsidR="00E769B5" w:rsidRDefault="005F2492">
      <w:pPr>
        <w:ind w:firstLine="720"/>
        <w:jc w:val="both"/>
        <w:rPr>
          <w:sz w:val="28"/>
        </w:rPr>
      </w:pPr>
      <w:r>
        <w:rPr>
          <w:sz w:val="28"/>
        </w:rPr>
        <w:t>Відрізняється і поведінка відвідувачів перед храмом. Якщо, стоячи перед храмом, вони плескають в долоні — це означає, що хочуть привернути увагу богів сінто. Коли ж мовчки нахиляють голову до складених перед грудьми долонями — це звертання до Будди.</w:t>
      </w:r>
    </w:p>
    <w:p w:rsidR="00E769B5" w:rsidRDefault="005F2492">
      <w:pPr>
        <w:ind w:firstLine="720"/>
        <w:jc w:val="both"/>
        <w:rPr>
          <w:sz w:val="28"/>
        </w:rPr>
      </w:pPr>
      <w:r>
        <w:rPr>
          <w:sz w:val="28"/>
        </w:rPr>
        <w:t>Більшість віруючих японців сповідують одночасно дві релігії — сінто і буддизм. Таке яскраво виражене проповідування двох релігій навряд чи можна знайти в будь-якій іншій країні.</w:t>
      </w:r>
    </w:p>
    <w:p w:rsidR="00E769B5" w:rsidRDefault="005F2492">
      <w:pPr>
        <w:ind w:firstLine="720"/>
        <w:jc w:val="both"/>
        <w:rPr>
          <w:sz w:val="28"/>
        </w:rPr>
      </w:pPr>
      <w:r>
        <w:rPr>
          <w:sz w:val="28"/>
        </w:rPr>
        <w:t>Чим же пояснити таке співіснування богів</w:t>
      </w:r>
      <w:r>
        <w:rPr>
          <w:sz w:val="28"/>
          <w:lang w:val="ru-RU"/>
        </w:rPr>
        <w:t>?</w:t>
      </w:r>
      <w:r>
        <w:rPr>
          <w:sz w:val="28"/>
        </w:rPr>
        <w:t xml:space="preserve"> Як могли вони знайти місце</w:t>
      </w:r>
      <w:r>
        <w:rPr>
          <w:sz w:val="28"/>
          <w:lang w:val="ru-RU"/>
        </w:rPr>
        <w:t xml:space="preserve"> в душі кожного японця, щоб мирно співіснувати?</w:t>
      </w:r>
      <w:r>
        <w:rPr>
          <w:sz w:val="28"/>
        </w:rPr>
        <w:t xml:space="preserve"> Відповісти на це можна так: завдяки своєрідному поділу праці. Сінто залишив за собою всі радісні події людського життя, віддавши буддизму події сумні. Якщо народження дитини або весілля відмічають сінтоїстськими церемоніями, то похорони і поминки предків відбуваються за буддистськими обрядами.</w:t>
      </w:r>
    </w:p>
    <w:p w:rsidR="00E769B5" w:rsidRDefault="005F2492">
      <w:pPr>
        <w:ind w:firstLine="720"/>
        <w:jc w:val="both"/>
        <w:rPr>
          <w:sz w:val="28"/>
        </w:rPr>
      </w:pPr>
      <w:r>
        <w:rPr>
          <w:sz w:val="28"/>
        </w:rPr>
        <w:t>Новонародженого японця несуть спочатку в сінтоїстський храм, щоб показати його місцевому богу. Коли проходить певний час і вважається, що небезпека дитячої смертності вже минула, дитину знову приводять туди. Обряд цей зберігся до сьогодні як свято "сім-п</w:t>
      </w:r>
      <w:r>
        <w:rPr>
          <w:sz w:val="28"/>
          <w:lang w:val="ru-RU"/>
        </w:rPr>
        <w:t>'</w:t>
      </w:r>
      <w:r>
        <w:rPr>
          <w:sz w:val="28"/>
        </w:rPr>
        <w:t>ять-три". Пятнадцятого листопада кожног</w:t>
      </w:r>
      <w:r>
        <w:rPr>
          <w:sz w:val="28"/>
          <w:lang w:val="en-US"/>
        </w:rPr>
        <w:t>o</w:t>
      </w:r>
      <w:r>
        <w:rPr>
          <w:sz w:val="28"/>
        </w:rPr>
        <w:t xml:space="preserve"> року семирічних, п'ятирічних і трирічних дітей в усій Японії вдягають, як ляльок, в яскраві кімоно (дівчаткам до того ж рум'янять щічки і роблять високі старовинні зачіски) і дарують льодяники в вигляді стріл, що символізують довге життя.</w:t>
      </w:r>
    </w:p>
    <w:p w:rsidR="00E769B5" w:rsidRDefault="005F2492">
      <w:pPr>
        <w:ind w:firstLine="720"/>
        <w:jc w:val="both"/>
        <w:rPr>
          <w:sz w:val="28"/>
        </w:rPr>
      </w:pPr>
      <w:r>
        <w:rPr>
          <w:sz w:val="28"/>
        </w:rPr>
        <w:t>Шлюб — також монополія сінто. Весною і восени, особливо в т.зв. щасливі дні, біля кожного храму сінто обов</w:t>
      </w:r>
      <w:r>
        <w:rPr>
          <w:sz w:val="28"/>
          <w:lang w:val="ru-RU"/>
        </w:rPr>
        <w:t>'</w:t>
      </w:r>
      <w:r>
        <w:rPr>
          <w:sz w:val="28"/>
        </w:rPr>
        <w:t>язково можна побачити молодят, сватів і родичів.</w:t>
      </w:r>
    </w:p>
    <w:p w:rsidR="00E769B5" w:rsidRDefault="005F2492">
      <w:pPr>
        <w:ind w:firstLine="720"/>
        <w:jc w:val="both"/>
        <w:rPr>
          <w:sz w:val="28"/>
        </w:rPr>
      </w:pPr>
      <w:r>
        <w:rPr>
          <w:sz w:val="28"/>
        </w:rPr>
        <w:t>Сінто залишив за собою і всі місцеві общинні свята, пов'язані з явищами природи, а також церемонії, якими потрібно починати яку-небуть важливу справу, наприклад: оранка чи жнива, а в наші часи — початок будівництва хмарочоса або спуск на воду танкера-гіганта.</w:t>
      </w:r>
    </w:p>
    <w:p w:rsidR="00E769B5" w:rsidRDefault="005F2492">
      <w:pPr>
        <w:ind w:firstLine="720"/>
        <w:jc w:val="both"/>
        <w:rPr>
          <w:sz w:val="28"/>
        </w:rPr>
      </w:pPr>
      <w:r>
        <w:rPr>
          <w:sz w:val="28"/>
        </w:rPr>
        <w:t>Події і ритуали</w:t>
      </w:r>
      <w:r>
        <w:rPr>
          <w:sz w:val="28"/>
          <w:lang w:val="ru-RU"/>
        </w:rPr>
        <w:t>,</w:t>
      </w:r>
      <w:r>
        <w:rPr>
          <w:sz w:val="28"/>
        </w:rPr>
        <w:t xml:space="preserve"> по</w:t>
      </w:r>
      <w:r>
        <w:rPr>
          <w:sz w:val="28"/>
          <w:lang w:val="ru-RU"/>
        </w:rPr>
        <w:t>в'</w:t>
      </w:r>
      <w:r>
        <w:rPr>
          <w:sz w:val="28"/>
        </w:rPr>
        <w:t>язані зі смертю — це монополія буддизму. Похорон, поминки, нагляд за кладовищами — це джерела прибутку буддистських храмів.</w:t>
      </w:r>
    </w:p>
    <w:p w:rsidR="00E769B5" w:rsidRDefault="005F2492">
      <w:pPr>
        <w:ind w:firstLine="720"/>
        <w:jc w:val="both"/>
        <w:rPr>
          <w:sz w:val="28"/>
        </w:rPr>
      </w:pPr>
      <w:r>
        <w:rPr>
          <w:sz w:val="28"/>
        </w:rPr>
        <w:t>Єдине народне свято, пов</w:t>
      </w:r>
      <w:r>
        <w:rPr>
          <w:sz w:val="28"/>
          <w:lang w:val="ru-RU"/>
        </w:rPr>
        <w:t>'</w:t>
      </w:r>
      <w:r>
        <w:rPr>
          <w:sz w:val="28"/>
        </w:rPr>
        <w:t>язане з буддизмом</w:t>
      </w:r>
      <w:r>
        <w:rPr>
          <w:sz w:val="28"/>
          <w:lang w:val="ru-RU"/>
        </w:rPr>
        <w:t>,</w:t>
      </w:r>
      <w:r>
        <w:rPr>
          <w:sz w:val="28"/>
        </w:rPr>
        <w:t xml:space="preserve"> це "бон" — поминальний день. Його відмічають в середині літа, причому роблять це весело, щоб утішити пращурів, душі яких, за легендою, повертаються побачитися з рідними. Існує звичай згадувати кожного померлого свічкою, яку пускають в плавучому паперовому ліхтарику вниз за течією річки.</w:t>
      </w:r>
    </w:p>
    <w:p w:rsidR="00E769B5" w:rsidRDefault="005F2492">
      <w:pPr>
        <w:ind w:firstLine="720"/>
        <w:jc w:val="both"/>
        <w:rPr>
          <w:sz w:val="28"/>
        </w:rPr>
      </w:pPr>
      <w:r>
        <w:rPr>
          <w:sz w:val="28"/>
        </w:rPr>
        <w:t>Багатьох віруючих дивує релігійна байдужість японців. Тут не почуєш, щоб на Будду або інших богів посилалися в своїх промовах державні діячі. Не дивлячись на величезну кількість храмів, всі молитви зводяться до трьох речень</w:t>
      </w:r>
      <w:r>
        <w:rPr>
          <w:sz w:val="28"/>
          <w:lang w:val="ru-RU"/>
        </w:rPr>
        <w:t>:</w:t>
      </w:r>
    </w:p>
    <w:p w:rsidR="00E769B5" w:rsidRDefault="005F2492">
      <w:pPr>
        <w:ind w:firstLine="720"/>
        <w:jc w:val="both"/>
        <w:rPr>
          <w:sz w:val="28"/>
        </w:rPr>
      </w:pPr>
      <w:r>
        <w:rPr>
          <w:sz w:val="28"/>
        </w:rPr>
        <w:t>—Хай обминуть хвороби. Хай збережеться спокій в сімї. Хай щастить у справах.</w:t>
      </w:r>
    </w:p>
    <w:p w:rsidR="00E769B5" w:rsidRDefault="005F2492">
      <w:pPr>
        <w:ind w:firstLine="720"/>
        <w:jc w:val="both"/>
        <w:rPr>
          <w:sz w:val="28"/>
        </w:rPr>
      </w:pPr>
      <w:r>
        <w:rPr>
          <w:sz w:val="28"/>
        </w:rPr>
        <w:t>Ці три молитви вимовляються не звертаючись до певної релігії, а просто як життєве замовляння.А священник для японців — не наставник, як, скажімо, для католиків, а лише особа, що виконує на замовлення відповідні обряди.</w:t>
      </w:r>
    </w:p>
    <w:p w:rsidR="00E769B5" w:rsidRDefault="005F2492">
      <w:pPr>
        <w:ind w:firstLine="720"/>
        <w:jc w:val="both"/>
        <w:rPr>
          <w:sz w:val="28"/>
          <w:lang w:val="ru-RU"/>
        </w:rPr>
      </w:pPr>
      <w:r>
        <w:rPr>
          <w:sz w:val="28"/>
        </w:rPr>
        <w:t>Завдяки своєрідному сусідству сінтоїзму, буддизму і конфуціанства, коли жодне із світобачень не переважало над іншими, не виключало їх абсолютно і остаточно, в свідомості японців глибоко укорінилася ідея терпимості. В їх духовному житті завжди залишалося місце для діалогу. Кожна система вірувань або поглядів розглядалася як шлях до вершин мудрості, духовної досконалості, внутрішнього прозріння. Людина мала право випробувати будь-який з таких шляхів. На відміну від заходу, Японія майже не знала переслідувань єретиків, придушення будь-яких плідних ідей через те, що вони суперечать деяким священним книгам або їх наступному тлумаченню.</w:t>
      </w:r>
    </w:p>
    <w:p w:rsidR="00E769B5" w:rsidRDefault="00E769B5">
      <w:pPr>
        <w:ind w:firstLine="720"/>
        <w:jc w:val="both"/>
        <w:rPr>
          <w:sz w:val="28"/>
          <w:lang w:val="ru-RU"/>
        </w:rPr>
      </w:pPr>
    </w:p>
    <w:p w:rsidR="00E769B5" w:rsidRDefault="00E769B5">
      <w:pPr>
        <w:ind w:firstLine="720"/>
        <w:jc w:val="both"/>
        <w:rPr>
          <w:sz w:val="28"/>
          <w:lang w:val="ru-RU"/>
        </w:rPr>
      </w:pPr>
    </w:p>
    <w:p w:rsidR="00E769B5" w:rsidRDefault="00E769B5">
      <w:pPr>
        <w:ind w:firstLine="720"/>
        <w:jc w:val="both"/>
        <w:rPr>
          <w:sz w:val="28"/>
          <w:lang w:val="ru-RU"/>
        </w:rPr>
      </w:pPr>
    </w:p>
    <w:p w:rsidR="00E769B5" w:rsidRDefault="00E769B5">
      <w:pPr>
        <w:ind w:firstLine="720"/>
        <w:jc w:val="both"/>
        <w:rPr>
          <w:sz w:val="28"/>
          <w:lang w:val="ru-RU"/>
        </w:rPr>
      </w:pPr>
    </w:p>
    <w:p w:rsidR="00E769B5" w:rsidRDefault="00E769B5">
      <w:pPr>
        <w:ind w:firstLine="720"/>
        <w:jc w:val="both"/>
        <w:rPr>
          <w:sz w:val="28"/>
          <w:lang w:val="ru-RU"/>
        </w:rPr>
      </w:pPr>
    </w:p>
    <w:p w:rsidR="00E769B5" w:rsidRDefault="00E769B5">
      <w:pPr>
        <w:ind w:firstLine="720"/>
        <w:jc w:val="both"/>
        <w:rPr>
          <w:sz w:val="28"/>
          <w:lang w:val="ru-RU"/>
        </w:rPr>
      </w:pPr>
    </w:p>
    <w:p w:rsidR="00E769B5" w:rsidRDefault="00E769B5">
      <w:pPr>
        <w:ind w:firstLine="720"/>
        <w:jc w:val="both"/>
        <w:rPr>
          <w:sz w:val="28"/>
          <w:lang w:val="ru-RU"/>
        </w:rPr>
      </w:pPr>
    </w:p>
    <w:p w:rsidR="00E769B5" w:rsidRDefault="00E769B5">
      <w:pPr>
        <w:ind w:firstLine="720"/>
        <w:jc w:val="both"/>
        <w:rPr>
          <w:sz w:val="28"/>
          <w:lang w:val="ru-RU"/>
        </w:rPr>
      </w:pPr>
    </w:p>
    <w:p w:rsidR="00E769B5" w:rsidRDefault="00E769B5">
      <w:pPr>
        <w:ind w:firstLine="720"/>
        <w:jc w:val="both"/>
        <w:rPr>
          <w:sz w:val="28"/>
          <w:lang w:val="ru-RU"/>
        </w:rPr>
      </w:pPr>
    </w:p>
    <w:p w:rsidR="00E769B5" w:rsidRDefault="00E769B5">
      <w:pPr>
        <w:ind w:firstLine="720"/>
        <w:jc w:val="both"/>
        <w:rPr>
          <w:sz w:val="28"/>
          <w:lang w:val="ru-RU"/>
        </w:rPr>
      </w:pPr>
    </w:p>
    <w:p w:rsidR="00E769B5" w:rsidRDefault="00E769B5">
      <w:pPr>
        <w:ind w:firstLine="720"/>
        <w:jc w:val="both"/>
        <w:rPr>
          <w:sz w:val="28"/>
          <w:lang w:val="ru-RU"/>
        </w:rPr>
      </w:pPr>
    </w:p>
    <w:p w:rsidR="00E769B5" w:rsidRDefault="00E769B5">
      <w:pPr>
        <w:ind w:firstLine="720"/>
        <w:jc w:val="both"/>
        <w:rPr>
          <w:sz w:val="28"/>
          <w:lang w:val="ru-RU"/>
        </w:rPr>
      </w:pPr>
    </w:p>
    <w:p w:rsidR="00E769B5" w:rsidRDefault="00E769B5">
      <w:pPr>
        <w:ind w:firstLine="720"/>
        <w:jc w:val="both"/>
        <w:rPr>
          <w:sz w:val="28"/>
          <w:lang w:val="ru-RU"/>
        </w:rPr>
      </w:pPr>
    </w:p>
    <w:p w:rsidR="00E769B5" w:rsidRDefault="00E769B5">
      <w:pPr>
        <w:ind w:firstLine="720"/>
        <w:jc w:val="both"/>
        <w:rPr>
          <w:sz w:val="28"/>
          <w:lang w:val="ru-RU"/>
        </w:rPr>
      </w:pPr>
    </w:p>
    <w:p w:rsidR="00E769B5" w:rsidRDefault="005F2492">
      <w:pPr>
        <w:ind w:firstLine="720"/>
        <w:jc w:val="center"/>
        <w:rPr>
          <w:sz w:val="28"/>
        </w:rPr>
      </w:pPr>
      <w:r>
        <w:rPr>
          <w:sz w:val="24"/>
          <w:lang w:val="ru-RU"/>
        </w:rPr>
        <w:t>СПИСОК ВИКОРИСТАНО</w:t>
      </w:r>
      <w:r>
        <w:rPr>
          <w:sz w:val="24"/>
        </w:rPr>
        <w:t>Ї ЛІТЕРАТУРИ</w:t>
      </w:r>
    </w:p>
    <w:p w:rsidR="00E769B5" w:rsidRDefault="00E769B5">
      <w:pPr>
        <w:ind w:firstLine="720"/>
        <w:jc w:val="both"/>
        <w:rPr>
          <w:sz w:val="28"/>
        </w:rPr>
      </w:pPr>
    </w:p>
    <w:p w:rsidR="00E769B5" w:rsidRDefault="005F2492">
      <w:pPr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</w:rPr>
        <w:t>Арутюнов С.А.,</w:t>
      </w:r>
      <w:r>
        <w:rPr>
          <w:sz w:val="28"/>
          <w:lang w:val="ru-RU"/>
        </w:rPr>
        <w:t xml:space="preserve"> Светлов Г.Е. Старые и новые боги Японии. — М.: Наука, 1968. — 200 с.</w:t>
      </w:r>
    </w:p>
    <w:p w:rsidR="00E769B5" w:rsidRDefault="005F2492">
      <w:pPr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Игнатович А.Н. Буддизм в Японии:</w:t>
      </w:r>
      <w:r>
        <w:rPr>
          <w:sz w:val="28"/>
        </w:rPr>
        <w:t xml:space="preserve"> очерк ранней истории. — М.</w:t>
      </w:r>
      <w:r>
        <w:rPr>
          <w:sz w:val="28"/>
          <w:lang w:val="ru-RU"/>
        </w:rPr>
        <w:t>: Наука, 1987. — 314 с.</w:t>
      </w:r>
    </w:p>
    <w:p w:rsidR="00E769B5" w:rsidRDefault="005F2492">
      <w:pPr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Игнатович А.Н., Светлов Г.Е. Лотос и политика: необуддийское движение в общественной жизни Японии. — М.: Мысль, 1989. — 283 с.</w:t>
      </w:r>
    </w:p>
    <w:p w:rsidR="00E769B5" w:rsidRDefault="005F2492">
      <w:pPr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Мещеряков А.Н. Древняя Япония: буддизм и синтоизм: проблемы синкретизма. — М.: Наука, 1987. — 189 с.</w:t>
      </w:r>
    </w:p>
    <w:p w:rsidR="00E769B5" w:rsidRDefault="005F2492">
      <w:pPr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Овчинников В.В. Ветка сакуры. Корни дуба. — М.: Сов. Писатель, 1987. — 608 с.</w:t>
      </w:r>
    </w:p>
    <w:p w:rsidR="00E769B5" w:rsidRDefault="005F2492">
      <w:pPr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Онищенко В.А. </w:t>
      </w:r>
      <w:r>
        <w:rPr>
          <w:sz w:val="28"/>
        </w:rPr>
        <w:t xml:space="preserve">Особливості  функціонування  буддизму  і сінтоїзму  в Японії </w:t>
      </w:r>
      <w:r>
        <w:rPr>
          <w:sz w:val="28"/>
          <w:lang w:val="en-US"/>
        </w:rPr>
        <w:t>VI</w:t>
      </w:r>
      <w:r>
        <w:rPr>
          <w:sz w:val="28"/>
          <w:lang w:val="ru-RU"/>
        </w:rPr>
        <w:t xml:space="preserve"> – </w:t>
      </w:r>
      <w:r>
        <w:rPr>
          <w:sz w:val="28"/>
          <w:lang w:val="en-US"/>
        </w:rPr>
        <w:t>IX</w:t>
      </w:r>
      <w:r>
        <w:rPr>
          <w:sz w:val="28"/>
          <w:lang w:val="ru-RU"/>
        </w:rPr>
        <w:t xml:space="preserve"> ст. // </w:t>
      </w:r>
      <w:r>
        <w:rPr>
          <w:sz w:val="28"/>
          <w:lang w:val="en-US"/>
        </w:rPr>
        <w:t>C</w:t>
      </w:r>
      <w:r>
        <w:rPr>
          <w:sz w:val="28"/>
          <w:lang w:val="ru-RU"/>
        </w:rPr>
        <w:t xml:space="preserve">ходознавство: </w:t>
      </w:r>
      <w:r>
        <w:rPr>
          <w:sz w:val="28"/>
        </w:rPr>
        <w:t>Збірка. — К.</w:t>
      </w:r>
      <w:r>
        <w:rPr>
          <w:sz w:val="28"/>
          <w:lang w:val="ru-RU"/>
        </w:rPr>
        <w:t xml:space="preserve">,1997. — </w:t>
      </w:r>
      <w:r>
        <w:rPr>
          <w:sz w:val="28"/>
          <w:lang w:val="en-US"/>
        </w:rPr>
        <w:t>N</w:t>
      </w:r>
      <w:r>
        <w:rPr>
          <w:sz w:val="28"/>
          <w:lang w:val="ru-RU"/>
        </w:rPr>
        <w:t xml:space="preserve"> 1. — с. 110- 121.</w:t>
      </w:r>
    </w:p>
    <w:p w:rsidR="00E769B5" w:rsidRDefault="005F2492">
      <w:pPr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Светлов Г.Е. Путь богов: синто в истории Японии. — М.:  Мысль, 1985. —240 с.</w:t>
      </w:r>
    </w:p>
    <w:p w:rsidR="00E769B5" w:rsidRDefault="005F2492">
      <w:pPr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Спеваковский А.Б. Религия синто и войны. — Л.: Лениздат, 1987. — 109 с. </w:t>
      </w:r>
      <w:bookmarkStart w:id="0" w:name="_GoBack"/>
      <w:bookmarkEnd w:id="0"/>
    </w:p>
    <w:sectPr w:rsidR="00E769B5">
      <w:footerReference w:type="even" r:id="rId7"/>
      <w:footerReference w:type="default" r:id="rId8"/>
      <w:pgSz w:w="11906" w:h="16838"/>
      <w:pgMar w:top="1135" w:right="1133" w:bottom="1440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9B5" w:rsidRDefault="005F2492">
      <w:r>
        <w:separator/>
      </w:r>
    </w:p>
  </w:endnote>
  <w:endnote w:type="continuationSeparator" w:id="0">
    <w:p w:rsidR="00E769B5" w:rsidRDefault="005F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9B5" w:rsidRDefault="005F24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69B5" w:rsidRDefault="00E769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9B5" w:rsidRDefault="005F24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E769B5" w:rsidRDefault="00E769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9B5" w:rsidRDefault="005F2492">
      <w:r>
        <w:separator/>
      </w:r>
    </w:p>
  </w:footnote>
  <w:footnote w:type="continuationSeparator" w:id="0">
    <w:p w:rsidR="00E769B5" w:rsidRDefault="005F2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76D36"/>
    <w:multiLevelType w:val="singleLevel"/>
    <w:tmpl w:val="10886F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492"/>
    <w:rsid w:val="005F2492"/>
    <w:rsid w:val="00973C2F"/>
    <w:rsid w:val="00E7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3A9E6-1A39-46AA-98CA-C62404D6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 w:eastAsia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6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Національний університет "Києво-Могилянська академія"</vt:lpstr>
    </vt:vector>
  </TitlesOfParts>
  <Manager>Гуманітарні науки</Manager>
  <Company>Гуманітарні науки</Company>
  <LinksUpToDate>false</LinksUpToDate>
  <CharactersWithSpaces>11983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університет "Києво-Могилянська академія"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Irina</cp:lastModifiedBy>
  <cp:revision>2</cp:revision>
  <dcterms:created xsi:type="dcterms:W3CDTF">2014-08-18T05:43:00Z</dcterms:created>
  <dcterms:modified xsi:type="dcterms:W3CDTF">2014-08-18T05:43:00Z</dcterms:modified>
  <cp:category>Гуманітарні науки</cp:category>
</cp:coreProperties>
</file>