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0AE" w:rsidRPr="00B150AE" w:rsidRDefault="00B150AE" w:rsidP="00B150AE">
      <w:pPr>
        <w:pStyle w:val="PlainText"/>
        <w:shd w:val="clear" w:color="000000" w:fill="auto"/>
        <w:spacing w:line="360" w:lineRule="auto"/>
        <w:ind w:firstLine="709"/>
        <w:jc w:val="both"/>
        <w:rPr>
          <w:rFonts w:ascii="Times New Roman" w:hAnsi="Times New Roman" w:cs="Times New Roman"/>
          <w:sz w:val="28"/>
        </w:rPr>
      </w:pPr>
    </w:p>
    <w:p w:rsidR="00B150AE" w:rsidRPr="00B150AE" w:rsidRDefault="00B150AE" w:rsidP="00B150AE">
      <w:pPr>
        <w:pStyle w:val="PlainText"/>
        <w:shd w:val="clear" w:color="000000" w:fill="auto"/>
        <w:spacing w:line="360" w:lineRule="auto"/>
        <w:ind w:firstLine="709"/>
        <w:jc w:val="both"/>
        <w:rPr>
          <w:rFonts w:ascii="Times New Roman" w:hAnsi="Times New Roman" w:cs="Times New Roman"/>
          <w:sz w:val="28"/>
        </w:rPr>
      </w:pPr>
    </w:p>
    <w:p w:rsidR="00B150AE" w:rsidRPr="00B150AE" w:rsidRDefault="00B150AE" w:rsidP="00B150AE">
      <w:pPr>
        <w:pStyle w:val="PlainText"/>
        <w:shd w:val="clear" w:color="000000" w:fill="auto"/>
        <w:spacing w:line="360" w:lineRule="auto"/>
        <w:ind w:firstLine="709"/>
        <w:jc w:val="both"/>
        <w:rPr>
          <w:rFonts w:ascii="Times New Roman" w:hAnsi="Times New Roman" w:cs="Times New Roman"/>
          <w:sz w:val="28"/>
        </w:rPr>
      </w:pPr>
    </w:p>
    <w:p w:rsidR="00B150AE" w:rsidRPr="00B150AE" w:rsidRDefault="00B150AE" w:rsidP="00B150AE">
      <w:pPr>
        <w:pStyle w:val="PlainText"/>
        <w:shd w:val="clear" w:color="000000" w:fill="auto"/>
        <w:spacing w:line="360" w:lineRule="auto"/>
        <w:ind w:firstLine="709"/>
        <w:jc w:val="both"/>
        <w:rPr>
          <w:rFonts w:ascii="Times New Roman" w:hAnsi="Times New Roman" w:cs="Times New Roman"/>
          <w:sz w:val="28"/>
        </w:rPr>
      </w:pPr>
    </w:p>
    <w:p w:rsidR="00B150AE" w:rsidRPr="00B150AE" w:rsidRDefault="00B150AE" w:rsidP="00B150AE">
      <w:pPr>
        <w:pStyle w:val="PlainText"/>
        <w:shd w:val="clear" w:color="000000" w:fill="auto"/>
        <w:spacing w:line="360" w:lineRule="auto"/>
        <w:ind w:firstLine="709"/>
        <w:jc w:val="both"/>
        <w:rPr>
          <w:rFonts w:ascii="Times New Roman" w:hAnsi="Times New Roman" w:cs="Times New Roman"/>
          <w:sz w:val="28"/>
        </w:rPr>
      </w:pPr>
    </w:p>
    <w:p w:rsidR="00B150AE" w:rsidRPr="00B150AE" w:rsidRDefault="00B150AE" w:rsidP="00B150AE">
      <w:pPr>
        <w:pStyle w:val="PlainText"/>
        <w:shd w:val="clear" w:color="000000" w:fill="auto"/>
        <w:spacing w:line="360" w:lineRule="auto"/>
        <w:ind w:firstLine="709"/>
        <w:jc w:val="both"/>
        <w:rPr>
          <w:rFonts w:ascii="Times New Roman" w:hAnsi="Times New Roman" w:cs="Times New Roman"/>
          <w:sz w:val="28"/>
        </w:rPr>
      </w:pPr>
    </w:p>
    <w:p w:rsidR="00B150AE" w:rsidRDefault="00B150AE" w:rsidP="00B150AE">
      <w:pPr>
        <w:pStyle w:val="PlainText"/>
        <w:shd w:val="clear" w:color="000000" w:fill="auto"/>
        <w:spacing w:line="360" w:lineRule="auto"/>
        <w:ind w:firstLine="709"/>
        <w:jc w:val="both"/>
        <w:rPr>
          <w:rFonts w:ascii="Times New Roman" w:hAnsi="Times New Roman" w:cs="Times New Roman"/>
          <w:sz w:val="28"/>
        </w:rPr>
      </w:pPr>
    </w:p>
    <w:p w:rsidR="00E911AF" w:rsidRDefault="00E911AF" w:rsidP="00B150AE">
      <w:pPr>
        <w:pStyle w:val="PlainText"/>
        <w:shd w:val="clear" w:color="000000" w:fill="auto"/>
        <w:spacing w:line="360" w:lineRule="auto"/>
        <w:ind w:firstLine="709"/>
        <w:jc w:val="both"/>
        <w:rPr>
          <w:rFonts w:ascii="Times New Roman" w:hAnsi="Times New Roman" w:cs="Times New Roman"/>
          <w:sz w:val="28"/>
        </w:rPr>
      </w:pPr>
    </w:p>
    <w:p w:rsidR="00E911AF" w:rsidRPr="00B150AE" w:rsidRDefault="00E911AF" w:rsidP="00B150AE">
      <w:pPr>
        <w:pStyle w:val="PlainText"/>
        <w:shd w:val="clear" w:color="000000" w:fill="auto"/>
        <w:spacing w:line="360" w:lineRule="auto"/>
        <w:ind w:firstLine="709"/>
        <w:jc w:val="both"/>
        <w:rPr>
          <w:rFonts w:ascii="Times New Roman" w:hAnsi="Times New Roman" w:cs="Times New Roman"/>
          <w:sz w:val="28"/>
        </w:rPr>
      </w:pPr>
    </w:p>
    <w:p w:rsidR="00985F4D" w:rsidRPr="00B150AE" w:rsidRDefault="00A63801" w:rsidP="00B150AE">
      <w:pPr>
        <w:pStyle w:val="PlainText"/>
        <w:shd w:val="clear" w:color="000000" w:fill="auto"/>
        <w:spacing w:line="360" w:lineRule="auto"/>
        <w:ind w:firstLine="709"/>
        <w:jc w:val="center"/>
        <w:rPr>
          <w:rFonts w:ascii="Times New Roman" w:hAnsi="Times New Roman" w:cs="Times New Roman"/>
          <w:b/>
          <w:sz w:val="28"/>
        </w:rPr>
      </w:pPr>
      <w:r w:rsidRPr="00B150AE">
        <w:rPr>
          <w:rFonts w:ascii="Times New Roman" w:hAnsi="Times New Roman" w:cs="Times New Roman"/>
          <w:b/>
          <w:position w:val="-10"/>
          <w:sz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78976469" r:id="rId8"/>
        </w:object>
      </w:r>
      <w:r w:rsidR="00B150AE" w:rsidRPr="00B150AE">
        <w:rPr>
          <w:rFonts w:ascii="Times New Roman" w:hAnsi="Times New Roman" w:cs="Times New Roman"/>
          <w:b/>
          <w:sz w:val="28"/>
        </w:rPr>
        <w:t>Социально-экономический потенциал России</w:t>
      </w:r>
    </w:p>
    <w:p w:rsidR="00DB115D" w:rsidRPr="00B150AE" w:rsidRDefault="00DB115D" w:rsidP="00B150AE">
      <w:pPr>
        <w:shd w:val="clear" w:color="000000" w:fill="auto"/>
        <w:spacing w:line="360" w:lineRule="auto"/>
        <w:ind w:firstLine="709"/>
        <w:jc w:val="both"/>
        <w:rPr>
          <w:b/>
          <w:sz w:val="28"/>
          <w:szCs w:val="28"/>
        </w:rPr>
      </w:pPr>
    </w:p>
    <w:p w:rsidR="002D0331" w:rsidRPr="00B150AE" w:rsidRDefault="00B150AE" w:rsidP="00B150AE">
      <w:pPr>
        <w:shd w:val="clear" w:color="000000" w:fill="auto"/>
        <w:spacing w:line="360" w:lineRule="auto"/>
        <w:ind w:firstLine="709"/>
        <w:jc w:val="both"/>
        <w:rPr>
          <w:b/>
          <w:sz w:val="28"/>
          <w:szCs w:val="28"/>
        </w:rPr>
      </w:pPr>
      <w:r w:rsidRPr="00B150AE">
        <w:rPr>
          <w:b/>
          <w:sz w:val="28"/>
          <w:szCs w:val="28"/>
        </w:rPr>
        <w:br w:type="page"/>
      </w:r>
      <w:r w:rsidR="00C07ACE" w:rsidRPr="00B150AE">
        <w:rPr>
          <w:b/>
          <w:sz w:val="28"/>
          <w:szCs w:val="28"/>
        </w:rPr>
        <w:t>Содержание</w:t>
      </w:r>
    </w:p>
    <w:p w:rsidR="00C07ACE" w:rsidRPr="00B150AE" w:rsidRDefault="00C07ACE" w:rsidP="00B150AE">
      <w:pPr>
        <w:shd w:val="clear" w:color="000000" w:fill="auto"/>
        <w:spacing w:line="360" w:lineRule="auto"/>
        <w:ind w:firstLine="709"/>
        <w:jc w:val="both"/>
        <w:rPr>
          <w:b/>
          <w:sz w:val="28"/>
          <w:szCs w:val="28"/>
        </w:rPr>
      </w:pPr>
    </w:p>
    <w:p w:rsidR="002D0331" w:rsidRPr="00B150AE" w:rsidRDefault="00E66623" w:rsidP="00B150AE">
      <w:pPr>
        <w:shd w:val="clear" w:color="000000" w:fill="auto"/>
        <w:spacing w:line="360" w:lineRule="auto"/>
        <w:jc w:val="both"/>
        <w:rPr>
          <w:sz w:val="28"/>
          <w:szCs w:val="28"/>
        </w:rPr>
      </w:pPr>
      <w:r w:rsidRPr="00B150AE">
        <w:rPr>
          <w:sz w:val="28"/>
          <w:szCs w:val="28"/>
        </w:rPr>
        <w:t>Введение</w:t>
      </w:r>
    </w:p>
    <w:p w:rsidR="00BC517D" w:rsidRPr="00B150AE" w:rsidRDefault="00E66623" w:rsidP="00B150AE">
      <w:pPr>
        <w:shd w:val="clear" w:color="000000" w:fill="auto"/>
        <w:spacing w:line="360" w:lineRule="auto"/>
        <w:jc w:val="both"/>
        <w:rPr>
          <w:sz w:val="28"/>
          <w:szCs w:val="28"/>
        </w:rPr>
      </w:pPr>
      <w:r w:rsidRPr="00B150AE">
        <w:rPr>
          <w:sz w:val="28"/>
          <w:szCs w:val="28"/>
        </w:rPr>
        <w:t>1</w:t>
      </w:r>
      <w:r w:rsidR="00B150AE">
        <w:rPr>
          <w:sz w:val="28"/>
          <w:szCs w:val="28"/>
        </w:rPr>
        <w:t>.</w:t>
      </w:r>
      <w:r w:rsidRPr="00B150AE">
        <w:rPr>
          <w:sz w:val="28"/>
          <w:szCs w:val="28"/>
        </w:rPr>
        <w:t xml:space="preserve"> </w:t>
      </w:r>
      <w:r w:rsidR="00BC517D" w:rsidRPr="00B150AE">
        <w:rPr>
          <w:sz w:val="28"/>
          <w:szCs w:val="28"/>
        </w:rPr>
        <w:t>Сущность и содержание социально-экономического потенциала России</w:t>
      </w:r>
    </w:p>
    <w:p w:rsidR="00E66623" w:rsidRPr="00B150AE" w:rsidRDefault="00E66623" w:rsidP="00B150AE">
      <w:pPr>
        <w:pStyle w:val="a"/>
        <w:shd w:val="clear" w:color="000000" w:fill="auto"/>
        <w:ind w:firstLine="0"/>
        <w:jc w:val="both"/>
        <w:outlineLvl w:val="1"/>
      </w:pPr>
      <w:r w:rsidRPr="00B150AE">
        <w:t>1.</w:t>
      </w:r>
      <w:r w:rsidR="00DB115D" w:rsidRPr="00B150AE">
        <w:t>1</w:t>
      </w:r>
      <w:r w:rsidRPr="00B150AE">
        <w:t xml:space="preserve"> Сущность, общие понятия и состав экономического потенциала</w:t>
      </w:r>
    </w:p>
    <w:p w:rsidR="00DB115D" w:rsidRPr="00B150AE" w:rsidRDefault="00DB115D" w:rsidP="00B150AE">
      <w:pPr>
        <w:pStyle w:val="a"/>
        <w:shd w:val="clear" w:color="000000" w:fill="auto"/>
        <w:ind w:firstLine="0"/>
        <w:jc w:val="both"/>
        <w:outlineLvl w:val="1"/>
      </w:pPr>
      <w:r w:rsidRPr="00B150AE">
        <w:t>1.</w:t>
      </w:r>
      <w:r w:rsidR="00AA6846" w:rsidRPr="00B150AE">
        <w:t>2</w:t>
      </w:r>
      <w:r w:rsidRPr="00B150AE">
        <w:t xml:space="preserve"> Понятие индекс развития человеческого потенциала</w:t>
      </w:r>
    </w:p>
    <w:p w:rsidR="00DB115D" w:rsidRPr="00B150AE" w:rsidRDefault="00AA6846" w:rsidP="00B150AE">
      <w:pPr>
        <w:pStyle w:val="a"/>
        <w:shd w:val="clear" w:color="000000" w:fill="auto"/>
        <w:ind w:firstLine="0"/>
        <w:jc w:val="both"/>
        <w:outlineLvl w:val="1"/>
      </w:pPr>
      <w:r w:rsidRPr="00B150AE">
        <w:t>1.3</w:t>
      </w:r>
      <w:r w:rsidR="00DB115D" w:rsidRPr="00B150AE">
        <w:t xml:space="preserve"> Роль ИРЧП в концепции развития человека</w:t>
      </w:r>
    </w:p>
    <w:p w:rsidR="00BC517D" w:rsidRPr="00B150AE" w:rsidRDefault="00E66623" w:rsidP="00B150AE">
      <w:pPr>
        <w:pStyle w:val="a"/>
        <w:shd w:val="clear" w:color="000000" w:fill="auto"/>
        <w:ind w:firstLine="0"/>
        <w:jc w:val="both"/>
        <w:outlineLvl w:val="1"/>
      </w:pPr>
      <w:r w:rsidRPr="00B150AE">
        <w:t>2</w:t>
      </w:r>
      <w:r w:rsidR="00B150AE">
        <w:t xml:space="preserve">. </w:t>
      </w:r>
      <w:r w:rsidR="00BC517D" w:rsidRPr="00B150AE">
        <w:t>Методы определения социально-экономического потенциала страны</w:t>
      </w:r>
    </w:p>
    <w:p w:rsidR="008547B0" w:rsidRPr="00B150AE" w:rsidRDefault="008547B0" w:rsidP="00B150AE">
      <w:pPr>
        <w:pStyle w:val="a"/>
        <w:shd w:val="clear" w:color="000000" w:fill="auto"/>
        <w:ind w:firstLine="0"/>
        <w:jc w:val="both"/>
        <w:outlineLvl w:val="1"/>
      </w:pPr>
      <w:r w:rsidRPr="00B150AE">
        <w:t xml:space="preserve">2.1 </w:t>
      </w:r>
      <w:r w:rsidR="00AF6A4F" w:rsidRPr="00B150AE">
        <w:t xml:space="preserve">Методы оценки объема </w:t>
      </w:r>
      <w:r w:rsidR="00AA6846" w:rsidRPr="00B150AE">
        <w:t>ВВП как показателя СЭПНХСС</w:t>
      </w:r>
    </w:p>
    <w:p w:rsidR="001606C4" w:rsidRPr="001606C4" w:rsidRDefault="001606C4" w:rsidP="001606C4">
      <w:pPr>
        <w:shd w:val="clear" w:color="000000" w:fill="auto"/>
        <w:spacing w:line="360" w:lineRule="auto"/>
        <w:jc w:val="both"/>
        <w:rPr>
          <w:sz w:val="28"/>
          <w:szCs w:val="28"/>
        </w:rPr>
      </w:pPr>
      <w:r w:rsidRPr="001606C4">
        <w:rPr>
          <w:sz w:val="28"/>
          <w:szCs w:val="28"/>
        </w:rPr>
        <w:t>2.1.1 Производственный метод исчисления ВВП</w:t>
      </w:r>
    </w:p>
    <w:p w:rsidR="001606C4" w:rsidRPr="001606C4" w:rsidRDefault="001606C4" w:rsidP="001606C4">
      <w:pPr>
        <w:shd w:val="clear" w:color="000000" w:fill="auto"/>
        <w:spacing w:line="360" w:lineRule="auto"/>
        <w:jc w:val="both"/>
        <w:rPr>
          <w:sz w:val="28"/>
          <w:szCs w:val="28"/>
        </w:rPr>
      </w:pPr>
      <w:r w:rsidRPr="001606C4">
        <w:rPr>
          <w:sz w:val="28"/>
          <w:szCs w:val="28"/>
        </w:rPr>
        <w:t>2.1.2 Распределительный метод исчисления ВВП</w:t>
      </w:r>
    </w:p>
    <w:p w:rsidR="001606C4" w:rsidRPr="001606C4" w:rsidRDefault="001606C4" w:rsidP="001606C4">
      <w:pPr>
        <w:shd w:val="clear" w:color="000000" w:fill="auto"/>
        <w:spacing w:line="360" w:lineRule="auto"/>
        <w:jc w:val="both"/>
        <w:rPr>
          <w:sz w:val="28"/>
          <w:szCs w:val="28"/>
        </w:rPr>
      </w:pPr>
      <w:r w:rsidRPr="001606C4">
        <w:rPr>
          <w:sz w:val="28"/>
          <w:szCs w:val="28"/>
        </w:rPr>
        <w:t>2.1.3 Исчисление ВВП методом конечного использования</w:t>
      </w:r>
    </w:p>
    <w:p w:rsidR="008547B0" w:rsidRPr="001606C4" w:rsidRDefault="008547B0" w:rsidP="001606C4">
      <w:pPr>
        <w:pStyle w:val="a"/>
        <w:shd w:val="clear" w:color="000000" w:fill="auto"/>
        <w:ind w:firstLine="0"/>
        <w:jc w:val="both"/>
        <w:outlineLvl w:val="1"/>
      </w:pPr>
      <w:r w:rsidRPr="001606C4">
        <w:t xml:space="preserve">2.2 </w:t>
      </w:r>
      <w:r w:rsidR="00AF6A4F" w:rsidRPr="001606C4">
        <w:t>Методика расчета ИРЧП</w:t>
      </w:r>
    </w:p>
    <w:p w:rsidR="00BC517D" w:rsidRPr="001606C4" w:rsidRDefault="008547B0" w:rsidP="001606C4">
      <w:pPr>
        <w:pStyle w:val="a"/>
        <w:shd w:val="clear" w:color="000000" w:fill="auto"/>
        <w:ind w:firstLine="0"/>
        <w:jc w:val="both"/>
        <w:outlineLvl w:val="1"/>
      </w:pPr>
      <w:r w:rsidRPr="001606C4">
        <w:t>3</w:t>
      </w:r>
      <w:r w:rsidR="00B150AE" w:rsidRPr="001606C4">
        <w:t xml:space="preserve">. </w:t>
      </w:r>
      <w:r w:rsidR="00BC517D" w:rsidRPr="001606C4">
        <w:t>Анализ социально-экономического потенциала РФ</w:t>
      </w:r>
    </w:p>
    <w:p w:rsidR="00AA6846" w:rsidRPr="001606C4" w:rsidRDefault="008547B0" w:rsidP="001606C4">
      <w:pPr>
        <w:pStyle w:val="a"/>
        <w:shd w:val="clear" w:color="000000" w:fill="auto"/>
        <w:ind w:firstLine="0"/>
        <w:jc w:val="both"/>
        <w:outlineLvl w:val="1"/>
      </w:pPr>
      <w:r w:rsidRPr="001606C4">
        <w:t xml:space="preserve">3.1 </w:t>
      </w:r>
      <w:r w:rsidR="00AA6846" w:rsidRPr="001606C4">
        <w:t>Определение объема ВВП и его анализ</w:t>
      </w:r>
    </w:p>
    <w:p w:rsidR="001606C4" w:rsidRPr="001606C4" w:rsidRDefault="001606C4" w:rsidP="001606C4">
      <w:pPr>
        <w:pStyle w:val="a"/>
        <w:shd w:val="clear" w:color="000000" w:fill="auto"/>
        <w:ind w:firstLine="0"/>
        <w:jc w:val="both"/>
        <w:outlineLvl w:val="1"/>
      </w:pPr>
      <w:r w:rsidRPr="001606C4">
        <w:t>3.1.1 Производственный метод</w:t>
      </w:r>
    </w:p>
    <w:p w:rsidR="001606C4" w:rsidRPr="001606C4" w:rsidRDefault="001606C4" w:rsidP="001606C4">
      <w:pPr>
        <w:pStyle w:val="a"/>
        <w:shd w:val="clear" w:color="000000" w:fill="auto"/>
        <w:tabs>
          <w:tab w:val="num" w:pos="1200"/>
        </w:tabs>
        <w:ind w:firstLine="0"/>
        <w:jc w:val="both"/>
        <w:outlineLvl w:val="1"/>
      </w:pPr>
      <w:r w:rsidRPr="001606C4">
        <w:t>3.1.2 Распределительный метод исчисления ВВП</w:t>
      </w:r>
    </w:p>
    <w:p w:rsidR="001606C4" w:rsidRPr="001606C4" w:rsidRDefault="001606C4" w:rsidP="001606C4">
      <w:pPr>
        <w:pStyle w:val="a"/>
        <w:shd w:val="clear" w:color="000000" w:fill="auto"/>
        <w:tabs>
          <w:tab w:val="num" w:pos="1200"/>
        </w:tabs>
        <w:ind w:firstLine="0"/>
        <w:jc w:val="both"/>
        <w:outlineLvl w:val="1"/>
      </w:pPr>
      <w:r w:rsidRPr="001606C4">
        <w:t>3.1.3 Исчисление ВВП методом конечного использования</w:t>
      </w:r>
    </w:p>
    <w:p w:rsidR="00AA6846" w:rsidRPr="001606C4" w:rsidRDefault="008547B0" w:rsidP="001606C4">
      <w:pPr>
        <w:pStyle w:val="a"/>
        <w:shd w:val="clear" w:color="000000" w:fill="auto"/>
        <w:ind w:firstLine="0"/>
        <w:jc w:val="both"/>
        <w:outlineLvl w:val="1"/>
      </w:pPr>
      <w:r w:rsidRPr="001606C4">
        <w:t xml:space="preserve">3.2 </w:t>
      </w:r>
      <w:r w:rsidR="00AA6846" w:rsidRPr="001606C4">
        <w:t>Расчет и анализ ИРЧП для Российской Федерации</w:t>
      </w:r>
    </w:p>
    <w:p w:rsidR="00BC517D" w:rsidRPr="00B150AE" w:rsidRDefault="00BC517D" w:rsidP="00B150AE">
      <w:pPr>
        <w:pStyle w:val="a"/>
        <w:shd w:val="clear" w:color="000000" w:fill="auto"/>
        <w:ind w:firstLine="0"/>
        <w:jc w:val="both"/>
        <w:outlineLvl w:val="1"/>
      </w:pPr>
      <w:r w:rsidRPr="00B150AE">
        <w:t>Заключение</w:t>
      </w:r>
    </w:p>
    <w:p w:rsidR="00BC517D" w:rsidRPr="00B150AE" w:rsidRDefault="00BC517D" w:rsidP="00B150AE">
      <w:pPr>
        <w:pStyle w:val="a"/>
        <w:shd w:val="clear" w:color="000000" w:fill="auto"/>
        <w:ind w:firstLine="0"/>
        <w:jc w:val="both"/>
        <w:outlineLvl w:val="1"/>
      </w:pPr>
      <w:r w:rsidRPr="00B150AE">
        <w:t>Список использованной литературы</w:t>
      </w:r>
    </w:p>
    <w:p w:rsidR="00B3114D" w:rsidRPr="00B150AE" w:rsidRDefault="00B3114D" w:rsidP="00B150AE">
      <w:pPr>
        <w:pStyle w:val="a"/>
        <w:shd w:val="clear" w:color="000000" w:fill="auto"/>
        <w:ind w:firstLine="0"/>
        <w:jc w:val="both"/>
        <w:outlineLvl w:val="1"/>
      </w:pPr>
      <w:r w:rsidRPr="00B150AE">
        <w:t>Приложения</w:t>
      </w:r>
    </w:p>
    <w:p w:rsidR="00BC517D" w:rsidRPr="00B150AE" w:rsidRDefault="00BC517D" w:rsidP="00B150AE">
      <w:pPr>
        <w:pStyle w:val="a"/>
        <w:shd w:val="clear" w:color="000000" w:fill="auto"/>
        <w:ind w:firstLine="709"/>
        <w:jc w:val="both"/>
        <w:outlineLvl w:val="1"/>
      </w:pPr>
    </w:p>
    <w:p w:rsidR="0097455C" w:rsidRPr="00B150AE" w:rsidRDefault="00B150AE" w:rsidP="00B150AE">
      <w:pPr>
        <w:pStyle w:val="a"/>
        <w:shd w:val="clear" w:color="000000" w:fill="auto"/>
        <w:ind w:firstLine="709"/>
        <w:jc w:val="both"/>
        <w:outlineLvl w:val="1"/>
        <w:rPr>
          <w:b/>
        </w:rPr>
      </w:pPr>
      <w:r>
        <w:br w:type="page"/>
      </w:r>
      <w:r w:rsidR="0097455C" w:rsidRPr="00B150AE">
        <w:rPr>
          <w:b/>
        </w:rPr>
        <w:t>Введение</w:t>
      </w:r>
    </w:p>
    <w:p w:rsidR="009B0788" w:rsidRPr="00B150AE" w:rsidRDefault="009B0788" w:rsidP="00B150AE">
      <w:pPr>
        <w:shd w:val="clear" w:color="000000" w:fill="auto"/>
        <w:spacing w:line="360" w:lineRule="auto"/>
        <w:ind w:firstLine="709"/>
        <w:jc w:val="both"/>
        <w:rPr>
          <w:b/>
          <w:sz w:val="28"/>
          <w:szCs w:val="28"/>
        </w:rPr>
      </w:pPr>
    </w:p>
    <w:p w:rsidR="00387C72" w:rsidRPr="00B150AE" w:rsidRDefault="0097455C" w:rsidP="00B150AE">
      <w:pPr>
        <w:shd w:val="clear" w:color="000000" w:fill="auto"/>
        <w:spacing w:line="360" w:lineRule="auto"/>
        <w:ind w:firstLine="709"/>
        <w:jc w:val="both"/>
        <w:rPr>
          <w:sz w:val="28"/>
          <w:szCs w:val="28"/>
        </w:rPr>
      </w:pPr>
      <w:r w:rsidRPr="00B150AE">
        <w:rPr>
          <w:sz w:val="28"/>
          <w:szCs w:val="28"/>
        </w:rPr>
        <w:t>Последнее десятилетие</w:t>
      </w:r>
      <w:r w:rsidR="00B150AE">
        <w:rPr>
          <w:sz w:val="28"/>
          <w:szCs w:val="28"/>
        </w:rPr>
        <w:t xml:space="preserve"> </w:t>
      </w:r>
      <w:r w:rsidRPr="00B150AE">
        <w:rPr>
          <w:sz w:val="28"/>
          <w:szCs w:val="28"/>
        </w:rPr>
        <w:t xml:space="preserve">ХХ века ознаменовалось широкомасштабными радикальными преобразованиями, которые в корне изменили основы социально-экономического уклада России. </w:t>
      </w:r>
      <w:r w:rsidR="00E5346A" w:rsidRPr="00B150AE">
        <w:rPr>
          <w:sz w:val="28"/>
          <w:szCs w:val="28"/>
        </w:rPr>
        <w:t xml:space="preserve">Как субъект собственности и хозяйствования государство было вытеснено из экономики. </w:t>
      </w:r>
      <w:r w:rsidRPr="00B150AE">
        <w:rPr>
          <w:sz w:val="28"/>
          <w:szCs w:val="28"/>
        </w:rPr>
        <w:t>Механизм народнохозяйственного и отраслевого управления пришел в упадок. Национальная экономи</w:t>
      </w:r>
      <w:r w:rsidR="00387C72" w:rsidRPr="00B150AE">
        <w:rPr>
          <w:sz w:val="28"/>
          <w:szCs w:val="28"/>
        </w:rPr>
        <w:t xml:space="preserve">ка утратила общую управляемость и </w:t>
      </w:r>
      <w:r w:rsidR="0035170E" w:rsidRPr="00B150AE">
        <w:rPr>
          <w:sz w:val="28"/>
          <w:szCs w:val="28"/>
        </w:rPr>
        <w:t xml:space="preserve">погрузилась в глубокий кризис. </w:t>
      </w:r>
    </w:p>
    <w:p w:rsidR="00E03FE8" w:rsidRPr="00B150AE" w:rsidRDefault="0035170E" w:rsidP="00B150AE">
      <w:pPr>
        <w:shd w:val="clear" w:color="000000" w:fill="auto"/>
        <w:spacing w:line="360" w:lineRule="auto"/>
        <w:ind w:firstLine="709"/>
        <w:jc w:val="both"/>
        <w:rPr>
          <w:sz w:val="28"/>
          <w:szCs w:val="28"/>
        </w:rPr>
      </w:pPr>
      <w:r w:rsidRPr="00B150AE">
        <w:rPr>
          <w:sz w:val="28"/>
          <w:szCs w:val="28"/>
        </w:rPr>
        <w:t xml:space="preserve">Выход из создавшегося положения видится в обобщении и использовании применительно к российским условиям мирового опыта по выводу страны из системного кризиса. </w:t>
      </w:r>
      <w:r w:rsidR="00992D9F" w:rsidRPr="00B150AE">
        <w:rPr>
          <w:sz w:val="28"/>
          <w:szCs w:val="28"/>
        </w:rPr>
        <w:t xml:space="preserve">Везде этот опыт имеет нечто общее: уважение к национальным традициям и ценностям; прагматизм и осторожность при дозировании скорости и масштабов преобразований; учет реальной экономической обстановки; активная роль государства в регулировании экономики, направлении трансформационных процессов в русле национальных интересов данных стран, в поддержке отечественного предпринимательства, в активной социальной политике. </w:t>
      </w:r>
    </w:p>
    <w:p w:rsidR="00387C72" w:rsidRPr="00B150AE" w:rsidRDefault="009C4374" w:rsidP="00B150AE">
      <w:pPr>
        <w:shd w:val="clear" w:color="000000" w:fill="auto"/>
        <w:spacing w:line="360" w:lineRule="auto"/>
        <w:ind w:firstLine="709"/>
        <w:jc w:val="both"/>
        <w:rPr>
          <w:sz w:val="28"/>
          <w:szCs w:val="28"/>
        </w:rPr>
      </w:pPr>
      <w:r w:rsidRPr="00B150AE">
        <w:rPr>
          <w:sz w:val="28"/>
          <w:szCs w:val="28"/>
        </w:rPr>
        <w:t>Очевидно, что и в России одним из результатов системной трансформации, должно стать формирование российской модели национальной экономики, главными чертами которой явятся эффективность, конкурентоспособность, способность к динамичному экономическому прогрессу в русле самых современных тенденций.</w:t>
      </w:r>
    </w:p>
    <w:p w:rsidR="009C4374" w:rsidRPr="00B150AE" w:rsidRDefault="0048158B" w:rsidP="00B150AE">
      <w:pPr>
        <w:widowControl w:val="0"/>
        <w:shd w:val="clear" w:color="000000" w:fill="auto"/>
        <w:spacing w:line="360" w:lineRule="auto"/>
        <w:ind w:firstLine="709"/>
        <w:jc w:val="both"/>
        <w:rPr>
          <w:sz w:val="28"/>
          <w:szCs w:val="28"/>
        </w:rPr>
      </w:pPr>
      <w:r w:rsidRPr="00B150AE">
        <w:rPr>
          <w:sz w:val="28"/>
          <w:szCs w:val="28"/>
        </w:rPr>
        <w:t>Единый народнохозяйственный организм, определяющий существо национальной экономики – взаимосвязанная система комплексов и потенциалов, которая включает совокупный экономический потенциал национальной хозяйственной системы, выявляющий современные уровни ее эффект</w:t>
      </w:r>
      <w:r w:rsidR="00DB115D" w:rsidRPr="00B150AE">
        <w:rPr>
          <w:sz w:val="28"/>
          <w:szCs w:val="28"/>
        </w:rPr>
        <w:t>ивности и конкурентоспособности.</w:t>
      </w:r>
      <w:r w:rsidRPr="00B150AE">
        <w:rPr>
          <w:sz w:val="28"/>
          <w:szCs w:val="28"/>
        </w:rPr>
        <w:t xml:space="preserve"> Поэтому для национальной развиваю</w:t>
      </w:r>
      <w:r w:rsidR="00387C72" w:rsidRPr="00B150AE">
        <w:rPr>
          <w:sz w:val="28"/>
          <w:szCs w:val="28"/>
        </w:rPr>
        <w:t>щейся рыночной экономики</w:t>
      </w:r>
      <w:r w:rsidRPr="00B150AE">
        <w:rPr>
          <w:sz w:val="28"/>
          <w:szCs w:val="28"/>
        </w:rPr>
        <w:t xml:space="preserve"> изуч</w:t>
      </w:r>
      <w:r w:rsidR="00387C72" w:rsidRPr="00B150AE">
        <w:rPr>
          <w:sz w:val="28"/>
          <w:szCs w:val="28"/>
        </w:rPr>
        <w:t>ение</w:t>
      </w:r>
      <w:r w:rsidRPr="00B150AE">
        <w:rPr>
          <w:sz w:val="28"/>
          <w:szCs w:val="28"/>
        </w:rPr>
        <w:t xml:space="preserve"> </w:t>
      </w:r>
      <w:r w:rsidR="00387C72" w:rsidRPr="00B150AE">
        <w:rPr>
          <w:sz w:val="28"/>
          <w:szCs w:val="28"/>
        </w:rPr>
        <w:t>сущности и содержания социально-экономического потенциала России является особенно актуальным.</w:t>
      </w:r>
    </w:p>
    <w:p w:rsidR="005607A3" w:rsidRPr="00B150AE" w:rsidRDefault="005607A3" w:rsidP="00B150AE">
      <w:pPr>
        <w:pStyle w:val="a"/>
        <w:shd w:val="clear" w:color="000000" w:fill="auto"/>
        <w:ind w:firstLine="709"/>
        <w:jc w:val="both"/>
      </w:pPr>
      <w:r w:rsidRPr="00B150AE">
        <w:t>Так же необходимо добавить, что радикальные экономические преобразования и возрождение Росси невозможны без активного подключения к этому процессу социального фактора.</w:t>
      </w:r>
      <w:r w:rsidR="003D0C37" w:rsidRPr="00B150AE">
        <w:t xml:space="preserve"> Исходя из признания роли человеческого фактора, а благополучия самого человека в качестве цели экономического развития, от уровня жизни следует перейти к качеству жизни. </w:t>
      </w:r>
    </w:p>
    <w:p w:rsidR="00E03FE8" w:rsidRPr="00B150AE" w:rsidRDefault="00387C72" w:rsidP="00B150AE">
      <w:pPr>
        <w:shd w:val="clear" w:color="000000" w:fill="auto"/>
        <w:spacing w:line="360" w:lineRule="auto"/>
        <w:ind w:firstLine="709"/>
        <w:jc w:val="both"/>
        <w:rPr>
          <w:sz w:val="28"/>
          <w:szCs w:val="28"/>
        </w:rPr>
      </w:pPr>
      <w:r w:rsidRPr="00B150AE">
        <w:rPr>
          <w:sz w:val="28"/>
          <w:szCs w:val="28"/>
        </w:rPr>
        <w:t>Таким образом, ц</w:t>
      </w:r>
      <w:r w:rsidR="004F45F9" w:rsidRPr="00B150AE">
        <w:rPr>
          <w:sz w:val="28"/>
          <w:szCs w:val="28"/>
        </w:rPr>
        <w:t>елью данной курсов</w:t>
      </w:r>
      <w:r w:rsidR="00A371DE" w:rsidRPr="00B150AE">
        <w:rPr>
          <w:sz w:val="28"/>
          <w:szCs w:val="28"/>
        </w:rPr>
        <w:t>ой работы является рассмотрение</w:t>
      </w:r>
      <w:r w:rsidR="004F45F9" w:rsidRPr="00B150AE">
        <w:rPr>
          <w:sz w:val="28"/>
          <w:szCs w:val="28"/>
        </w:rPr>
        <w:t xml:space="preserve"> </w:t>
      </w:r>
      <w:r w:rsidR="005607A3" w:rsidRPr="00B150AE">
        <w:rPr>
          <w:sz w:val="28"/>
          <w:szCs w:val="28"/>
        </w:rPr>
        <w:t>социально-</w:t>
      </w:r>
      <w:r w:rsidR="004F45F9" w:rsidRPr="00B150AE">
        <w:rPr>
          <w:sz w:val="28"/>
          <w:szCs w:val="28"/>
        </w:rPr>
        <w:t>экономического потенциала национальной хозяйственной системы страны.</w:t>
      </w:r>
    </w:p>
    <w:p w:rsidR="005607A3" w:rsidRPr="00B150AE" w:rsidRDefault="004F45F9" w:rsidP="00B150AE">
      <w:pPr>
        <w:shd w:val="clear" w:color="000000" w:fill="auto"/>
        <w:spacing w:line="360" w:lineRule="auto"/>
        <w:ind w:firstLine="709"/>
        <w:jc w:val="both"/>
        <w:rPr>
          <w:sz w:val="28"/>
          <w:szCs w:val="28"/>
        </w:rPr>
      </w:pPr>
      <w:r w:rsidRPr="00B150AE">
        <w:rPr>
          <w:sz w:val="28"/>
          <w:szCs w:val="28"/>
        </w:rPr>
        <w:t>Для достижения этой цели поставлены следующие задачи:</w:t>
      </w:r>
      <w:r w:rsidR="00E5105C" w:rsidRPr="00B150AE">
        <w:rPr>
          <w:sz w:val="28"/>
          <w:szCs w:val="28"/>
        </w:rPr>
        <w:t xml:space="preserve"> </w:t>
      </w:r>
    </w:p>
    <w:p w:rsidR="005607A3" w:rsidRPr="00B150AE" w:rsidRDefault="00E5105C" w:rsidP="00B150AE">
      <w:pPr>
        <w:shd w:val="clear" w:color="000000" w:fill="auto"/>
        <w:spacing w:line="360" w:lineRule="auto"/>
        <w:ind w:firstLine="709"/>
        <w:jc w:val="both"/>
        <w:rPr>
          <w:sz w:val="28"/>
          <w:szCs w:val="28"/>
        </w:rPr>
      </w:pPr>
      <w:r w:rsidRPr="00B150AE">
        <w:rPr>
          <w:sz w:val="28"/>
          <w:szCs w:val="28"/>
        </w:rPr>
        <w:t>во-первых, это анализ сущности и состава со</w:t>
      </w:r>
      <w:r w:rsidR="005607A3" w:rsidRPr="00B150AE">
        <w:rPr>
          <w:sz w:val="28"/>
          <w:szCs w:val="28"/>
        </w:rPr>
        <w:t>циально-</w:t>
      </w:r>
      <w:r w:rsidRPr="00B150AE">
        <w:rPr>
          <w:sz w:val="28"/>
          <w:szCs w:val="28"/>
        </w:rPr>
        <w:t xml:space="preserve">экономического потенциала; </w:t>
      </w:r>
    </w:p>
    <w:p w:rsidR="005607A3" w:rsidRPr="00B150AE" w:rsidRDefault="005607A3" w:rsidP="00B150AE">
      <w:pPr>
        <w:shd w:val="clear" w:color="000000" w:fill="auto"/>
        <w:spacing w:line="360" w:lineRule="auto"/>
        <w:ind w:firstLine="709"/>
        <w:jc w:val="both"/>
        <w:rPr>
          <w:sz w:val="28"/>
          <w:szCs w:val="28"/>
        </w:rPr>
      </w:pPr>
      <w:r w:rsidRPr="00B150AE">
        <w:rPr>
          <w:sz w:val="28"/>
          <w:szCs w:val="28"/>
        </w:rPr>
        <w:t xml:space="preserve">во-вторых, это </w:t>
      </w:r>
      <w:r w:rsidR="00E5105C" w:rsidRPr="00B150AE">
        <w:rPr>
          <w:sz w:val="28"/>
          <w:szCs w:val="28"/>
        </w:rPr>
        <w:t xml:space="preserve">рассмотрение </w:t>
      </w:r>
      <w:r w:rsidRPr="00B150AE">
        <w:rPr>
          <w:sz w:val="28"/>
          <w:szCs w:val="28"/>
        </w:rPr>
        <w:t>методик расчета показателей социально-экономического потенциала России;</w:t>
      </w:r>
    </w:p>
    <w:p w:rsidR="003D0C37" w:rsidRPr="00B150AE" w:rsidRDefault="005607A3" w:rsidP="00B150AE">
      <w:pPr>
        <w:shd w:val="clear" w:color="000000" w:fill="auto"/>
        <w:spacing w:line="360" w:lineRule="auto"/>
        <w:ind w:firstLine="709"/>
        <w:jc w:val="both"/>
        <w:rPr>
          <w:sz w:val="28"/>
          <w:szCs w:val="28"/>
        </w:rPr>
      </w:pPr>
      <w:r w:rsidRPr="00B150AE">
        <w:rPr>
          <w:sz w:val="28"/>
          <w:szCs w:val="28"/>
        </w:rPr>
        <w:t>в третьих, анализ валового внутреннего продукта и</w:t>
      </w:r>
      <w:r w:rsidRPr="00B150AE">
        <w:rPr>
          <w:sz w:val="28"/>
        </w:rPr>
        <w:t xml:space="preserve"> </w:t>
      </w:r>
      <w:r w:rsidRPr="00B150AE">
        <w:rPr>
          <w:sz w:val="28"/>
          <w:szCs w:val="28"/>
        </w:rPr>
        <w:t>индекса развития человеческого потенциала</w:t>
      </w:r>
      <w:r w:rsidR="00B150AE">
        <w:rPr>
          <w:sz w:val="28"/>
          <w:szCs w:val="28"/>
        </w:rPr>
        <w:t xml:space="preserve"> </w:t>
      </w:r>
      <w:r w:rsidRPr="00B150AE">
        <w:rPr>
          <w:sz w:val="28"/>
          <w:szCs w:val="28"/>
        </w:rPr>
        <w:t>как важнейших составляющих социально-экономического потенциала России</w:t>
      </w:r>
      <w:r w:rsidR="003D0C37" w:rsidRPr="00B150AE">
        <w:rPr>
          <w:sz w:val="28"/>
          <w:szCs w:val="28"/>
        </w:rPr>
        <w:t>.</w:t>
      </w:r>
    </w:p>
    <w:p w:rsidR="00E03FE8" w:rsidRPr="00B150AE" w:rsidRDefault="00877DDE" w:rsidP="00B150AE">
      <w:pPr>
        <w:shd w:val="clear" w:color="000000" w:fill="auto"/>
        <w:spacing w:line="360" w:lineRule="auto"/>
        <w:ind w:firstLine="709"/>
        <w:jc w:val="both"/>
        <w:rPr>
          <w:sz w:val="28"/>
          <w:szCs w:val="28"/>
        </w:rPr>
      </w:pPr>
      <w:r w:rsidRPr="00B150AE">
        <w:rPr>
          <w:sz w:val="28"/>
          <w:szCs w:val="28"/>
        </w:rPr>
        <w:t>Объекта</w:t>
      </w:r>
      <w:r w:rsidR="00B76A8D" w:rsidRPr="00B150AE">
        <w:rPr>
          <w:sz w:val="28"/>
          <w:szCs w:val="28"/>
        </w:rPr>
        <w:t>м</w:t>
      </w:r>
      <w:r w:rsidRPr="00B150AE">
        <w:rPr>
          <w:sz w:val="28"/>
          <w:szCs w:val="28"/>
        </w:rPr>
        <w:t>и</w:t>
      </w:r>
      <w:r w:rsidR="00B76A8D" w:rsidRPr="00B150AE">
        <w:rPr>
          <w:sz w:val="28"/>
          <w:szCs w:val="28"/>
        </w:rPr>
        <w:t xml:space="preserve"> исследования в данной курсовой работе явля</w:t>
      </w:r>
      <w:r w:rsidRPr="00B150AE">
        <w:rPr>
          <w:sz w:val="28"/>
          <w:szCs w:val="28"/>
        </w:rPr>
        <w:t>ются ВВП и ИРЧП России.</w:t>
      </w:r>
    </w:p>
    <w:p w:rsidR="00E03FE8" w:rsidRPr="00B150AE" w:rsidRDefault="00E03FE8" w:rsidP="00B150AE">
      <w:pPr>
        <w:shd w:val="clear" w:color="000000" w:fill="auto"/>
        <w:spacing w:line="360" w:lineRule="auto"/>
        <w:ind w:firstLine="709"/>
        <w:jc w:val="both"/>
        <w:rPr>
          <w:b/>
          <w:sz w:val="28"/>
          <w:szCs w:val="28"/>
        </w:rPr>
      </w:pPr>
    </w:p>
    <w:p w:rsidR="006A2916" w:rsidRDefault="00B150AE" w:rsidP="001606C4">
      <w:pPr>
        <w:numPr>
          <w:ilvl w:val="0"/>
          <w:numId w:val="28"/>
        </w:numPr>
        <w:shd w:val="clear" w:color="000000" w:fill="auto"/>
        <w:tabs>
          <w:tab w:val="clear" w:pos="495"/>
          <w:tab w:val="num" w:pos="1080"/>
        </w:tabs>
        <w:spacing w:line="360" w:lineRule="auto"/>
        <w:ind w:left="0" w:firstLine="720"/>
        <w:jc w:val="both"/>
        <w:rPr>
          <w:b/>
          <w:sz w:val="28"/>
          <w:szCs w:val="28"/>
        </w:rPr>
      </w:pPr>
      <w:r>
        <w:rPr>
          <w:b/>
          <w:sz w:val="28"/>
          <w:szCs w:val="28"/>
        </w:rPr>
        <w:br w:type="page"/>
      </w:r>
      <w:r w:rsidR="006A2916" w:rsidRPr="00B150AE">
        <w:rPr>
          <w:b/>
          <w:sz w:val="28"/>
          <w:szCs w:val="28"/>
        </w:rPr>
        <w:t>Сущность и содержание социально-экономического потенциала России</w:t>
      </w:r>
    </w:p>
    <w:p w:rsidR="001606C4" w:rsidRPr="00B150AE" w:rsidRDefault="001606C4" w:rsidP="001606C4">
      <w:pPr>
        <w:shd w:val="clear" w:color="000000" w:fill="auto"/>
        <w:spacing w:line="360" w:lineRule="auto"/>
        <w:jc w:val="both"/>
        <w:rPr>
          <w:b/>
          <w:sz w:val="28"/>
          <w:szCs w:val="28"/>
        </w:rPr>
      </w:pPr>
    </w:p>
    <w:p w:rsidR="00D148E2" w:rsidRPr="00B150AE" w:rsidRDefault="00D148E2" w:rsidP="00B150AE">
      <w:pPr>
        <w:pStyle w:val="a"/>
        <w:numPr>
          <w:ilvl w:val="1"/>
          <w:numId w:val="28"/>
        </w:numPr>
        <w:shd w:val="clear" w:color="000000" w:fill="auto"/>
        <w:tabs>
          <w:tab w:val="clear" w:pos="1287"/>
          <w:tab w:val="num" w:pos="1200"/>
        </w:tabs>
        <w:ind w:left="0" w:firstLine="720"/>
        <w:jc w:val="both"/>
        <w:outlineLvl w:val="1"/>
        <w:rPr>
          <w:b/>
        </w:rPr>
      </w:pPr>
      <w:r w:rsidRPr="00B150AE">
        <w:rPr>
          <w:b/>
        </w:rPr>
        <w:t>Сущность, общие понятия и состав экономического потенциала</w:t>
      </w:r>
    </w:p>
    <w:p w:rsidR="009B0788" w:rsidRPr="00B150AE" w:rsidRDefault="009B0788" w:rsidP="00B150AE">
      <w:pPr>
        <w:pStyle w:val="a"/>
        <w:shd w:val="clear" w:color="000000" w:fill="auto"/>
        <w:ind w:firstLine="709"/>
        <w:jc w:val="both"/>
        <w:outlineLvl w:val="1"/>
      </w:pPr>
    </w:p>
    <w:p w:rsidR="00AA039B" w:rsidRPr="00B150AE" w:rsidRDefault="00AA039B" w:rsidP="00B150AE">
      <w:pPr>
        <w:shd w:val="clear" w:color="000000" w:fill="auto"/>
        <w:spacing w:line="360" w:lineRule="auto"/>
        <w:ind w:firstLine="709"/>
        <w:jc w:val="both"/>
        <w:rPr>
          <w:sz w:val="28"/>
          <w:szCs w:val="28"/>
        </w:rPr>
      </w:pPr>
      <w:r w:rsidRPr="00B150AE">
        <w:rPr>
          <w:sz w:val="28"/>
          <w:szCs w:val="28"/>
        </w:rPr>
        <w:t>Категория «совокупный экономический потенциал национальной хозяйственной системы страны» (СЭПНХСС) представляет собой явление сложное по структуре и многоаспектное по сути, а также по роли и значению для развития общества и государства. Поэтому СЭПНХСС в теории и практике мирового и национального хозяйствования трактуется весьма неоднозначно в зависимости от того, с какой стороны и с каких позиций осуществляется подход к рассмотрению сущности, состава, роли, места и значения этого потенциала в масштабе национального и мирового хозяйства.</w:t>
      </w:r>
    </w:p>
    <w:p w:rsidR="00AA039B" w:rsidRPr="00B150AE" w:rsidRDefault="00AA039B" w:rsidP="00B150AE">
      <w:pPr>
        <w:shd w:val="clear" w:color="000000" w:fill="auto"/>
        <w:spacing w:line="360" w:lineRule="auto"/>
        <w:ind w:firstLine="709"/>
        <w:jc w:val="both"/>
        <w:rPr>
          <w:sz w:val="28"/>
          <w:szCs w:val="28"/>
        </w:rPr>
      </w:pPr>
      <w:r w:rsidRPr="00B150AE">
        <w:rPr>
          <w:sz w:val="28"/>
          <w:szCs w:val="28"/>
        </w:rPr>
        <w:t>В теории и практике мирохозяйствования пока не только не разработаны единые международные стандарты для статистической оценки СЭПНХСС, но и отсутствует единство во мнениях о методологических принципах и методических подходах к оценке этого потенциала (принципы формирования единой интеграционной оценки, состав показателей, включаемых в оценку, и способы их экспертной оценки).</w:t>
      </w:r>
    </w:p>
    <w:p w:rsidR="004E140A" w:rsidRPr="00B150AE" w:rsidRDefault="00AA039B" w:rsidP="00B150AE">
      <w:pPr>
        <w:shd w:val="clear" w:color="000000" w:fill="auto"/>
        <w:spacing w:line="360" w:lineRule="auto"/>
        <w:ind w:firstLine="709"/>
        <w:jc w:val="both"/>
        <w:rPr>
          <w:sz w:val="28"/>
          <w:szCs w:val="28"/>
        </w:rPr>
      </w:pPr>
      <w:r w:rsidRPr="00B150AE">
        <w:rPr>
          <w:sz w:val="28"/>
          <w:szCs w:val="28"/>
        </w:rPr>
        <w:t>Тем не менее, обобщив все имеющиеся в научной литературе мнения и подходы к пониманию сущности и состава СЭПНХСС</w:t>
      </w:r>
      <w:r w:rsidR="00E07E6A" w:rsidRPr="00B150AE">
        <w:rPr>
          <w:sz w:val="28"/>
          <w:szCs w:val="28"/>
        </w:rPr>
        <w:t>, оценке его роли и значения в практике национального хозяйствования, совокупный экономический потенциал национальной хозяйственной системы страны можно определить как обобщающую количественно-качественную характеристику наличия и использования всех видов ресурсов, которыми располагает страна (государство) в процессе достижения целей и решения задач в области экономического и социального прогресса, стоящих в конкретный период ее развития</w:t>
      </w:r>
      <w:r w:rsidR="004E140A" w:rsidRPr="00B150AE">
        <w:rPr>
          <w:rStyle w:val="FootnoteReference"/>
          <w:sz w:val="28"/>
          <w:szCs w:val="28"/>
        </w:rPr>
        <w:footnoteReference w:id="1"/>
      </w:r>
      <w:r w:rsidR="004E140A" w:rsidRPr="00B150AE">
        <w:rPr>
          <w:sz w:val="28"/>
          <w:szCs w:val="28"/>
        </w:rPr>
        <w:t>.</w:t>
      </w:r>
    </w:p>
    <w:p w:rsidR="004E140A" w:rsidRPr="00B150AE" w:rsidRDefault="004E140A" w:rsidP="00B150AE">
      <w:pPr>
        <w:shd w:val="clear" w:color="000000" w:fill="auto"/>
        <w:spacing w:line="360" w:lineRule="auto"/>
        <w:ind w:firstLine="709"/>
        <w:jc w:val="both"/>
        <w:rPr>
          <w:sz w:val="28"/>
          <w:szCs w:val="28"/>
        </w:rPr>
      </w:pPr>
      <w:r w:rsidRPr="00B150AE">
        <w:rPr>
          <w:sz w:val="28"/>
          <w:szCs w:val="28"/>
        </w:rPr>
        <w:t>Наиболее универсальным показателем оценки СЭПНХСС является валовой внутренний продукт (ВВП). Он характеризует не только современный уровень развития национальной экономики страны, но и особенности ее отраслевой и территориальной структуры, эффективность функционирования отдельных ее сфер, отраслей и регионов, степень вовлеченности в мировые интеграционные процессы и т.п</w:t>
      </w:r>
      <w:r w:rsidRPr="00B150AE">
        <w:rPr>
          <w:rStyle w:val="FootnoteReference"/>
          <w:sz w:val="28"/>
          <w:szCs w:val="28"/>
        </w:rPr>
        <w:footnoteReference w:id="2"/>
      </w:r>
      <w:r w:rsidRPr="00B150AE">
        <w:rPr>
          <w:sz w:val="28"/>
          <w:szCs w:val="28"/>
        </w:rPr>
        <w:t>.</w:t>
      </w:r>
    </w:p>
    <w:p w:rsidR="00393054" w:rsidRPr="00B150AE" w:rsidRDefault="004E140A" w:rsidP="00B150AE">
      <w:pPr>
        <w:shd w:val="clear" w:color="000000" w:fill="auto"/>
        <w:spacing w:line="360" w:lineRule="auto"/>
        <w:ind w:firstLine="709"/>
        <w:jc w:val="both"/>
        <w:rPr>
          <w:sz w:val="28"/>
          <w:szCs w:val="28"/>
        </w:rPr>
      </w:pPr>
      <w:r w:rsidRPr="00B150AE">
        <w:rPr>
          <w:sz w:val="28"/>
          <w:szCs w:val="28"/>
        </w:rPr>
        <w:t>ВВП представляет собой конечный результат производственной деятельности предприятий, организаций и домашних хозяйств, участвующих в экономической деятельности на территории страны в течение длительного срока (не менее года). Он предназначен для характеристики взаимосвязанных аспектов экономического процесса: производства материальных благ и оказания услуг, распределения доходов, конечного использования материальных благ и услуг</w:t>
      </w:r>
      <w:r w:rsidRPr="00B150AE">
        <w:rPr>
          <w:rStyle w:val="FootnoteReference"/>
          <w:sz w:val="28"/>
          <w:szCs w:val="28"/>
        </w:rPr>
        <w:footnoteReference w:id="3"/>
      </w:r>
      <w:r w:rsidRPr="00B150AE">
        <w:rPr>
          <w:sz w:val="28"/>
          <w:szCs w:val="28"/>
        </w:rPr>
        <w:t>.</w:t>
      </w:r>
    </w:p>
    <w:p w:rsidR="00254957" w:rsidRPr="00B150AE" w:rsidRDefault="00254957" w:rsidP="00B150AE">
      <w:pPr>
        <w:shd w:val="clear" w:color="000000" w:fill="auto"/>
        <w:spacing w:line="360" w:lineRule="auto"/>
        <w:ind w:firstLine="709"/>
        <w:jc w:val="both"/>
        <w:rPr>
          <w:sz w:val="28"/>
          <w:szCs w:val="28"/>
        </w:rPr>
      </w:pPr>
      <w:r w:rsidRPr="00B150AE">
        <w:rPr>
          <w:sz w:val="28"/>
          <w:szCs w:val="28"/>
        </w:rPr>
        <w:t>При оценке постоянного объема ВВП как измерителя или характеристики (параметра) СЭПНХСС необходимо принимать во внимание также влияние естественных условий, которые объективно оказывают воздействие на уровень возможной реализации СЭПНХСС. Таким образом, можно выделить следующие факторы, влияющие на размер и структуру СЭПНХСС, его динамику в каждом конкретном периоде:</w:t>
      </w:r>
    </w:p>
    <w:p w:rsidR="00254957" w:rsidRPr="00B150AE" w:rsidRDefault="00254957" w:rsidP="00B150AE">
      <w:pPr>
        <w:numPr>
          <w:ilvl w:val="0"/>
          <w:numId w:val="5"/>
        </w:numPr>
        <w:shd w:val="clear" w:color="000000" w:fill="auto"/>
        <w:spacing w:line="360" w:lineRule="auto"/>
        <w:ind w:left="0" w:firstLine="709"/>
        <w:jc w:val="both"/>
        <w:rPr>
          <w:sz w:val="28"/>
          <w:szCs w:val="28"/>
        </w:rPr>
      </w:pPr>
      <w:r w:rsidRPr="00B150AE">
        <w:rPr>
          <w:sz w:val="28"/>
          <w:szCs w:val="28"/>
        </w:rPr>
        <w:t>объем и доступность располагаемых ресурсов экономики;</w:t>
      </w:r>
    </w:p>
    <w:p w:rsidR="00254957" w:rsidRPr="00B150AE" w:rsidRDefault="00254957" w:rsidP="00B150AE">
      <w:pPr>
        <w:numPr>
          <w:ilvl w:val="0"/>
          <w:numId w:val="5"/>
        </w:numPr>
        <w:shd w:val="clear" w:color="000000" w:fill="auto"/>
        <w:spacing w:line="360" w:lineRule="auto"/>
        <w:ind w:left="0" w:firstLine="709"/>
        <w:jc w:val="both"/>
        <w:rPr>
          <w:sz w:val="28"/>
          <w:szCs w:val="28"/>
        </w:rPr>
      </w:pPr>
      <w:r w:rsidRPr="00B150AE">
        <w:rPr>
          <w:sz w:val="28"/>
          <w:szCs w:val="28"/>
        </w:rPr>
        <w:t>достигнутый уровень р</w:t>
      </w:r>
      <w:r w:rsidR="00F35B31" w:rsidRPr="00B150AE">
        <w:rPr>
          <w:sz w:val="28"/>
          <w:szCs w:val="28"/>
        </w:rPr>
        <w:t>азвития технического прогресса</w:t>
      </w:r>
      <w:r w:rsidRPr="00B150AE">
        <w:rPr>
          <w:sz w:val="28"/>
          <w:szCs w:val="28"/>
        </w:rPr>
        <w:t>;</w:t>
      </w:r>
    </w:p>
    <w:p w:rsidR="00254957" w:rsidRPr="00B150AE" w:rsidRDefault="00254957" w:rsidP="00B150AE">
      <w:pPr>
        <w:numPr>
          <w:ilvl w:val="0"/>
          <w:numId w:val="5"/>
        </w:numPr>
        <w:shd w:val="clear" w:color="000000" w:fill="auto"/>
        <w:spacing w:line="360" w:lineRule="auto"/>
        <w:ind w:left="0" w:firstLine="709"/>
        <w:jc w:val="both"/>
        <w:rPr>
          <w:sz w:val="28"/>
          <w:szCs w:val="28"/>
        </w:rPr>
      </w:pPr>
      <w:r w:rsidRPr="00B150AE">
        <w:rPr>
          <w:sz w:val="28"/>
          <w:szCs w:val="28"/>
        </w:rPr>
        <w:t xml:space="preserve">накопленный страной потенциал в области научных исследований, </w:t>
      </w:r>
      <w:r w:rsidR="008045CD" w:rsidRPr="00B150AE">
        <w:rPr>
          <w:sz w:val="28"/>
          <w:szCs w:val="28"/>
        </w:rPr>
        <w:t>уровень подготовки кадров</w:t>
      </w:r>
      <w:r w:rsidR="00193DEA">
        <w:rPr>
          <w:sz w:val="28"/>
          <w:szCs w:val="28"/>
        </w:rPr>
        <w:t>,</w:t>
      </w:r>
      <w:r w:rsidR="00B150AE">
        <w:rPr>
          <w:sz w:val="28"/>
          <w:szCs w:val="28"/>
        </w:rPr>
        <w:t xml:space="preserve"> </w:t>
      </w:r>
      <w:r w:rsidR="008045CD" w:rsidRPr="00B150AE">
        <w:rPr>
          <w:sz w:val="28"/>
          <w:szCs w:val="28"/>
        </w:rPr>
        <w:t>определяющий качество трудовых ресурсов страны.</w:t>
      </w:r>
    </w:p>
    <w:p w:rsidR="00DB115D" w:rsidRPr="00B150AE" w:rsidRDefault="00216383" w:rsidP="00B150AE">
      <w:pPr>
        <w:shd w:val="clear" w:color="000000" w:fill="auto"/>
        <w:spacing w:line="360" w:lineRule="auto"/>
        <w:ind w:firstLine="709"/>
        <w:jc w:val="both"/>
        <w:rPr>
          <w:b/>
          <w:sz w:val="28"/>
          <w:szCs w:val="28"/>
        </w:rPr>
      </w:pPr>
      <w:r>
        <w:rPr>
          <w:sz w:val="28"/>
          <w:szCs w:val="28"/>
        </w:rPr>
        <w:br w:type="page"/>
      </w:r>
      <w:r w:rsidR="00DB115D" w:rsidRPr="00B150AE">
        <w:rPr>
          <w:b/>
          <w:sz w:val="28"/>
          <w:szCs w:val="28"/>
        </w:rPr>
        <w:t>1.</w:t>
      </w:r>
      <w:r w:rsidR="00E03FE8" w:rsidRPr="00B150AE">
        <w:rPr>
          <w:b/>
          <w:sz w:val="28"/>
          <w:szCs w:val="28"/>
        </w:rPr>
        <w:t>2</w:t>
      </w:r>
      <w:r w:rsidR="00DB115D" w:rsidRPr="00B150AE">
        <w:rPr>
          <w:b/>
          <w:sz w:val="28"/>
          <w:szCs w:val="28"/>
        </w:rPr>
        <w:t xml:space="preserve"> Понятие индекс</w:t>
      </w:r>
      <w:r w:rsidR="00DA5DCA" w:rsidRPr="00B150AE">
        <w:rPr>
          <w:b/>
          <w:sz w:val="28"/>
          <w:szCs w:val="28"/>
        </w:rPr>
        <w:t>а</w:t>
      </w:r>
      <w:r w:rsidR="00DB115D" w:rsidRPr="00B150AE">
        <w:rPr>
          <w:b/>
          <w:sz w:val="28"/>
          <w:szCs w:val="28"/>
        </w:rPr>
        <w:t xml:space="preserve"> развития человеческого потенциала</w:t>
      </w:r>
    </w:p>
    <w:p w:rsidR="00DB115D" w:rsidRPr="00B150AE" w:rsidRDefault="00DB115D" w:rsidP="00B150AE">
      <w:pPr>
        <w:shd w:val="clear" w:color="000000" w:fill="auto"/>
        <w:spacing w:line="360" w:lineRule="auto"/>
        <w:ind w:firstLine="709"/>
        <w:jc w:val="both"/>
        <w:rPr>
          <w:sz w:val="28"/>
          <w:szCs w:val="28"/>
        </w:rPr>
      </w:pPr>
    </w:p>
    <w:p w:rsidR="00C54DB3" w:rsidRPr="00B150AE" w:rsidRDefault="00C54DB3" w:rsidP="00B150AE">
      <w:pPr>
        <w:pStyle w:val="a"/>
        <w:shd w:val="clear" w:color="000000" w:fill="auto"/>
        <w:ind w:firstLine="709"/>
        <w:jc w:val="both"/>
      </w:pPr>
      <w:r w:rsidRPr="00B150AE">
        <w:t>Независимо от уровня социально-экономического развития общества, проблемы изучения уровня жизни населения являются актуальными для всех стран. Комплексный подход к изучению проблемы уровня</w:t>
      </w:r>
      <w:r w:rsidR="00B150AE">
        <w:t xml:space="preserve"> </w:t>
      </w:r>
      <w:r w:rsidRPr="00B150AE">
        <w:t>общественного</w:t>
      </w:r>
      <w:r w:rsidR="00B150AE">
        <w:t xml:space="preserve"> </w:t>
      </w:r>
      <w:r w:rsidRPr="00B150AE">
        <w:t xml:space="preserve">развития связан с попытками разработки обобщающих показателей, связывающих демографические и экономические процессы. Поскольку отдельно взятые экономические и демографические показатели, отражающие в большей степени количественную или качественную сторону одного из аспектов развития общества, не способны полностью охарактеризовать благосостояние населения. </w:t>
      </w:r>
    </w:p>
    <w:p w:rsidR="00C54DB3" w:rsidRPr="00B150AE" w:rsidRDefault="00C54DB3" w:rsidP="00B150AE">
      <w:pPr>
        <w:pStyle w:val="a"/>
        <w:shd w:val="clear" w:color="000000" w:fill="auto"/>
        <w:ind w:firstLine="709"/>
        <w:jc w:val="both"/>
      </w:pPr>
      <w:r w:rsidRPr="00B150AE">
        <w:t>Такой комплексный показатель,</w:t>
      </w:r>
      <w:r w:rsidR="00B150AE">
        <w:t xml:space="preserve"> </w:t>
      </w:r>
      <w:r w:rsidRPr="00B150AE">
        <w:t>характеризующий состояние экономических и социальных условий, был разработан специалистами программы развития ООН (ПРООН) для наблюдения за социальным прогрессом отдельных стран и человечества в целом. Это индекс развития человеческого потенциала (ИРЧП), или индекс человеческого развития</w:t>
      </w:r>
      <w:r w:rsidR="00651412" w:rsidRPr="00B150AE">
        <w:t xml:space="preserve"> (ИЧР)</w:t>
      </w:r>
      <w:r w:rsidRPr="00B150AE">
        <w:t>.</w:t>
      </w:r>
    </w:p>
    <w:p w:rsidR="00DB115D" w:rsidRPr="00B150AE" w:rsidRDefault="00DB115D" w:rsidP="00B150AE">
      <w:pPr>
        <w:pStyle w:val="a"/>
        <w:shd w:val="clear" w:color="000000" w:fill="auto"/>
        <w:ind w:firstLine="709"/>
        <w:jc w:val="both"/>
      </w:pPr>
      <w:r w:rsidRPr="00B150AE">
        <w:t>Индекс развития человеческого потенциала</w:t>
      </w:r>
      <w:r w:rsidRPr="00B150AE">
        <w:rPr>
          <w:b/>
        </w:rPr>
        <w:t xml:space="preserve"> - </w:t>
      </w:r>
      <w:r w:rsidRPr="00B150AE">
        <w:t>расчетный статистический показатель, в котором учитываются не только объемы потребления материальных благ, но и возможности для развития человека, обеспечиваемые системами здравоохранения и образования.</w:t>
      </w:r>
      <w:r w:rsidR="00651412" w:rsidRPr="00B150AE">
        <w:rPr>
          <w:rStyle w:val="FootnoteReference"/>
        </w:rPr>
        <w:footnoteReference w:id="4"/>
      </w:r>
    </w:p>
    <w:p w:rsidR="00DB115D" w:rsidRPr="00B150AE" w:rsidRDefault="00DB115D" w:rsidP="00B150AE">
      <w:pPr>
        <w:pStyle w:val="a"/>
        <w:shd w:val="clear" w:color="000000" w:fill="auto"/>
        <w:ind w:firstLine="709"/>
        <w:jc w:val="both"/>
      </w:pPr>
      <w:r w:rsidRPr="00B150AE">
        <w:t>ИРЧП является интегральным показателем не только уровня жизни, но и экономики в целом, интегрируя три компонента:</w:t>
      </w:r>
    </w:p>
    <w:p w:rsidR="00DB115D" w:rsidRPr="00B150AE" w:rsidRDefault="00DB115D" w:rsidP="00B150AE">
      <w:pPr>
        <w:pStyle w:val="a"/>
        <w:shd w:val="clear" w:color="000000" w:fill="auto"/>
        <w:ind w:firstLine="709"/>
        <w:jc w:val="both"/>
      </w:pPr>
      <w:r w:rsidRPr="00B150AE">
        <w:t xml:space="preserve"> - ожидаемую продолжительность жизни;</w:t>
      </w:r>
    </w:p>
    <w:p w:rsidR="00DB115D" w:rsidRPr="00B150AE" w:rsidRDefault="00DB115D" w:rsidP="00B150AE">
      <w:pPr>
        <w:pStyle w:val="a"/>
        <w:shd w:val="clear" w:color="000000" w:fill="auto"/>
        <w:ind w:firstLine="709"/>
        <w:jc w:val="both"/>
      </w:pPr>
      <w:r w:rsidRPr="00B150AE">
        <w:t xml:space="preserve"> - уровень образования;</w:t>
      </w:r>
    </w:p>
    <w:p w:rsidR="00DB115D" w:rsidRPr="00B150AE" w:rsidRDefault="00DB115D" w:rsidP="00B150AE">
      <w:pPr>
        <w:pStyle w:val="a"/>
        <w:shd w:val="clear" w:color="000000" w:fill="auto"/>
        <w:ind w:firstLine="709"/>
        <w:jc w:val="both"/>
      </w:pPr>
      <w:r w:rsidRPr="00B150AE">
        <w:t xml:space="preserve"> - уровень экономического развития (ВВП на душу населения).</w:t>
      </w:r>
    </w:p>
    <w:p w:rsidR="00F35B31" w:rsidRPr="00B150AE" w:rsidRDefault="00DB115D" w:rsidP="00B150AE">
      <w:pPr>
        <w:pStyle w:val="a"/>
        <w:shd w:val="clear" w:color="000000" w:fill="auto"/>
        <w:ind w:firstLine="709"/>
        <w:jc w:val="both"/>
      </w:pPr>
      <w:r w:rsidRPr="00B150AE">
        <w:t>Ожидаемая продолжительность жизни характеризует способность прожить долгую и здоровую жизнь, что составляет естественный жизненный выбор и одну из основных универсальных потребностей человека. Базовый показатель долголетия – средняя продолжительность</w:t>
      </w:r>
      <w:r w:rsidR="00F35B31" w:rsidRPr="00B150AE">
        <w:t xml:space="preserve"> предстоящей жизни при рождении</w:t>
      </w:r>
      <w:r w:rsidRPr="00B150AE">
        <w:rPr>
          <w:bCs/>
          <w:iCs/>
        </w:rPr>
        <w:t>.</w:t>
      </w:r>
      <w:r w:rsidRPr="00B150AE">
        <w:t xml:space="preserve"> </w:t>
      </w:r>
    </w:p>
    <w:p w:rsidR="00DB115D" w:rsidRPr="00B150AE" w:rsidRDefault="00DB115D" w:rsidP="00B150AE">
      <w:pPr>
        <w:pStyle w:val="a"/>
        <w:shd w:val="clear" w:color="000000" w:fill="auto"/>
        <w:ind w:firstLine="709"/>
        <w:jc w:val="both"/>
      </w:pPr>
      <w:r w:rsidRPr="00B150AE">
        <w:t xml:space="preserve">Уровень образования рассматривается как способность к получению и накоплению знаний, к общению, обмену информацией. Характеристиками образованности являются </w:t>
      </w:r>
      <w:r w:rsidRPr="00B150AE">
        <w:rPr>
          <w:bCs/>
          <w:iCs/>
        </w:rPr>
        <w:t xml:space="preserve">грамотность взрослого населения и полнота охвата обучением. </w:t>
      </w:r>
      <w:r w:rsidRPr="00B150AE">
        <w:t xml:space="preserve">Под </w:t>
      </w:r>
      <w:r w:rsidRPr="00B150AE">
        <w:rPr>
          <w:bCs/>
          <w:iCs/>
        </w:rPr>
        <w:t>грамотностью</w:t>
      </w:r>
      <w:r w:rsidRPr="00B150AE">
        <w:t xml:space="preserve"> понимается способность человека прочитать, понять и написать короткий простой текст, касающийся его повседневной жизни. </w:t>
      </w:r>
    </w:p>
    <w:p w:rsidR="00DB115D" w:rsidRPr="00B150AE" w:rsidRDefault="00DB115D" w:rsidP="00B150AE">
      <w:pPr>
        <w:pStyle w:val="a"/>
        <w:shd w:val="clear" w:color="000000" w:fill="auto"/>
        <w:ind w:firstLine="709"/>
        <w:jc w:val="both"/>
      </w:pPr>
      <w:r w:rsidRPr="00B150AE">
        <w:t xml:space="preserve">Уровень экономического развития (уровень жизни) характеризует доступ к материальным ресурсам, необходимым для достойного существования, включая «ведение здорового образа жизни, обеспечение территориальной и социальной мобильности, обмен информацией и участие в жизни общества». Уровень жизни, в отличие от долголетия и образованности, только открывает возможности, имеющиеся у человека, но не определяет их использование. </w:t>
      </w:r>
    </w:p>
    <w:p w:rsidR="00DB115D" w:rsidRPr="00B150AE" w:rsidRDefault="00DB115D" w:rsidP="00B150AE">
      <w:pPr>
        <w:pStyle w:val="a"/>
        <w:shd w:val="clear" w:color="000000" w:fill="auto"/>
        <w:ind w:firstLine="709"/>
        <w:jc w:val="both"/>
      </w:pPr>
      <w:r w:rsidRPr="00B150AE">
        <w:t>Большое число факторов, подлежащих учету, отсутствие регулярно собираемой информации по одним, сложность и (или) несопоставимость исчисления других – все это нарушает принцип формирования интегрального показателя и делает практически невозможной оценку уровня жизни с помощью какого-либо прямого показателя.</w:t>
      </w:r>
    </w:p>
    <w:p w:rsidR="00E5346A" w:rsidRPr="00B150AE" w:rsidRDefault="00DB115D" w:rsidP="00B150AE">
      <w:pPr>
        <w:pStyle w:val="a"/>
        <w:shd w:val="clear" w:color="000000" w:fill="auto"/>
        <w:ind w:firstLine="709"/>
        <w:jc w:val="both"/>
      </w:pPr>
      <w:r w:rsidRPr="00B150AE">
        <w:t xml:space="preserve">В связи с этим для оценки уровня жизни используется косвенный базовый показатель – </w:t>
      </w:r>
      <w:r w:rsidRPr="00B150AE">
        <w:rPr>
          <w:i/>
        </w:rPr>
        <w:t>валовой внутренний продукт (ВВП) на душу населения</w:t>
      </w:r>
      <w:r w:rsidRPr="00B150AE">
        <w:t xml:space="preserve">. Для межстранового сравнения используется </w:t>
      </w:r>
      <w:r w:rsidRPr="00B150AE">
        <w:rPr>
          <w:i/>
        </w:rPr>
        <w:t>реальн</w:t>
      </w:r>
      <w:r w:rsidR="00F35B31" w:rsidRPr="00B150AE">
        <w:rPr>
          <w:i/>
        </w:rPr>
        <w:t>ы</w:t>
      </w:r>
      <w:r w:rsidRPr="00B150AE">
        <w:rPr>
          <w:i/>
        </w:rPr>
        <w:t>й ВВП на душу населения</w:t>
      </w:r>
      <w:r w:rsidRPr="00B150AE">
        <w:t xml:space="preserve">, рассчитанный в соответствии с паритетом покупательной способности (ППС) валюты. </w:t>
      </w:r>
    </w:p>
    <w:p w:rsidR="00DB115D" w:rsidRPr="00B150AE" w:rsidRDefault="00DB115D" w:rsidP="00B150AE">
      <w:pPr>
        <w:pStyle w:val="a"/>
        <w:shd w:val="clear" w:color="000000" w:fill="auto"/>
        <w:ind w:firstLine="709"/>
        <w:jc w:val="both"/>
      </w:pPr>
      <w:r w:rsidRPr="00B150AE">
        <w:t>Таким образом, величина ИРЧП служит критерием разделения стран на группы с различным уровнем человеческого развития вне зависимости от уровня экономического развития. Помимо ранжирования и разделения стран на группы, вычисление ИРЧП позволяет оценить соответствие сложившейся ситуации неким ориентирам, выраженным оптимальными значениями показателей человеческого развития.</w:t>
      </w:r>
    </w:p>
    <w:p w:rsidR="00B150AE" w:rsidRDefault="00B150AE" w:rsidP="00B150AE">
      <w:pPr>
        <w:pStyle w:val="a"/>
        <w:shd w:val="clear" w:color="000000" w:fill="auto"/>
        <w:ind w:firstLine="709"/>
        <w:jc w:val="both"/>
        <w:outlineLvl w:val="1"/>
      </w:pPr>
      <w:bookmarkStart w:id="0" w:name="_Toc101243462"/>
    </w:p>
    <w:p w:rsidR="00DB115D" w:rsidRPr="00B150AE" w:rsidRDefault="00E03FE8" w:rsidP="00B150AE">
      <w:pPr>
        <w:pStyle w:val="a"/>
        <w:shd w:val="clear" w:color="000000" w:fill="auto"/>
        <w:ind w:firstLine="709"/>
        <w:jc w:val="both"/>
        <w:outlineLvl w:val="1"/>
        <w:rPr>
          <w:b/>
        </w:rPr>
      </w:pPr>
      <w:r w:rsidRPr="00B150AE">
        <w:rPr>
          <w:b/>
        </w:rPr>
        <w:t xml:space="preserve">1.3 </w:t>
      </w:r>
      <w:r w:rsidR="00DB115D" w:rsidRPr="00B150AE">
        <w:rPr>
          <w:b/>
        </w:rPr>
        <w:t>Роль ИРЧП в концепции Развития человека</w:t>
      </w:r>
      <w:bookmarkEnd w:id="0"/>
    </w:p>
    <w:p w:rsidR="00DB115D" w:rsidRPr="00B150AE" w:rsidRDefault="00DB115D" w:rsidP="00B150AE">
      <w:pPr>
        <w:pStyle w:val="a"/>
        <w:shd w:val="clear" w:color="000000" w:fill="auto"/>
        <w:ind w:firstLine="709"/>
        <w:jc w:val="both"/>
        <w:outlineLvl w:val="1"/>
      </w:pPr>
    </w:p>
    <w:p w:rsidR="00DB115D" w:rsidRPr="00B150AE" w:rsidRDefault="00DB115D" w:rsidP="00B150AE">
      <w:pPr>
        <w:pStyle w:val="a"/>
        <w:shd w:val="clear" w:color="000000" w:fill="auto"/>
        <w:ind w:firstLine="709"/>
        <w:jc w:val="both"/>
        <w:rPr>
          <w:szCs w:val="20"/>
        </w:rPr>
      </w:pPr>
      <w:r w:rsidRPr="00B150AE">
        <w:t>Ежегодным отчетом о развитии человека начиная с 1990 года является Доклад о развитии человека.</w:t>
      </w:r>
      <w:r w:rsidR="00651412" w:rsidRPr="00B150AE">
        <w:rPr>
          <w:rStyle w:val="FootnoteReference"/>
        </w:rPr>
        <w:footnoteReference w:id="5"/>
      </w:r>
      <w:r w:rsidRPr="00B150AE">
        <w:t xml:space="preserve"> Политики нуждаются в обобщенном показателе оценки прогресса, особенно в таком, который больше фокусируется на благосостоянии человека, чем на его доходах. С этой целью </w:t>
      </w:r>
      <w:r w:rsidRPr="00B150AE">
        <w:rPr>
          <w:iCs/>
        </w:rPr>
        <w:t>Доклады о развитии человека</w:t>
      </w:r>
      <w:r w:rsidRPr="00B150AE">
        <w:rPr>
          <w:i/>
          <w:iCs/>
        </w:rPr>
        <w:t xml:space="preserve"> </w:t>
      </w:r>
      <w:r w:rsidRPr="00B150AE">
        <w:t>публикуют индекс развития человеческого потенциала. Этот показатель дает общее представление о некоторых основных измерениях развития человека.</w:t>
      </w:r>
    </w:p>
    <w:p w:rsidR="00DB115D" w:rsidRPr="00B150AE" w:rsidRDefault="00DB115D" w:rsidP="00B150AE">
      <w:pPr>
        <w:pStyle w:val="a"/>
        <w:shd w:val="clear" w:color="000000" w:fill="auto"/>
        <w:ind w:firstLine="709"/>
        <w:jc w:val="both"/>
      </w:pPr>
      <w:r w:rsidRPr="00B150AE">
        <w:t>Легче измерить доходы государства, чем развитие человека. Поэтому многие экономисты в конце 80-х</w:t>
      </w:r>
      <w:r w:rsidR="00B150AE">
        <w:t xml:space="preserve"> </w:t>
      </w:r>
      <w:r w:rsidRPr="00B150AE">
        <w:t>- начале 90-х гг. 20 века доказывали, что национальный доход представляет собой хороший показатель человеческого благополучия. Хотя между ИРЧП и национальным доходом явно существует тесная связь, так как экономический рост является важным средством развития человека, социальный потенциал не зависит лишь от экономического роста и уровня национального дохода. Оно также зависит от того, как используются эти ресурсы — на вооружение или производство продуктов питания, строительство дворцов или обеспечение чистой водой. А результаты деятельности людей, такие как демократическое участие в процессе принятия решений и равные права мужчин и женщин, не зависят от доходов. По этим причинам Доклад представляет большой перечень показателей по важным результатам деятельности человека, достигнутым в странах мира.</w:t>
      </w:r>
    </w:p>
    <w:p w:rsidR="00DB115D" w:rsidRPr="00B150AE" w:rsidRDefault="00DB115D" w:rsidP="00B150AE">
      <w:pPr>
        <w:pStyle w:val="a"/>
        <w:shd w:val="clear" w:color="000000" w:fill="auto"/>
        <w:ind w:firstLine="709"/>
        <w:jc w:val="both"/>
      </w:pPr>
      <w:r w:rsidRPr="00B150AE">
        <w:t xml:space="preserve">Хотя ИРЧП представляет собой полезную точку отсчета, важно помнить, что концепция развития человека шире и сложнее, чем это способны отразить любые совокупные измерения, даже если они подкрепляются другими показателями. ИРЧП не является всеохватывающим параметром. Он не включает важные аспекты развития человека, прежде всего возможность участвовать в принятии решений, влияющих на чью-либо жизнь и пользоваться уважением других членов сообщества. Человек может быть богатым, здоровым и образованным, но отсутствие этой возможности препятствует его развитию. Недоучет этого измерения развития человека в ИРЧП стал очевиден со времени первых Докладов о развитии человека — и способствовал разработке в </w:t>
      </w:r>
      <w:smartTag w:uri="urn:schemas-microsoft-com:office:smarttags" w:element="metricconverter">
        <w:smartTagPr>
          <w:attr w:name="ProductID" w:val="1991 г"/>
        </w:smartTagPr>
        <w:r w:rsidRPr="00B150AE">
          <w:t>1991 г</w:t>
        </w:r>
      </w:smartTag>
      <w:r w:rsidRPr="00B150AE">
        <w:t xml:space="preserve">. индекса человеческой свободы и в </w:t>
      </w:r>
      <w:smartTag w:uri="urn:schemas-microsoft-com:office:smarttags" w:element="metricconverter">
        <w:smartTagPr>
          <w:attr w:name="ProductID" w:val="1992 г"/>
        </w:smartTagPr>
        <w:r w:rsidRPr="00B150AE">
          <w:t>1992 г</w:t>
        </w:r>
      </w:smartTag>
      <w:r w:rsidRPr="00B150AE">
        <w:t xml:space="preserve">. — индекса политической свободы. Ни один из параметров не просуществовал и года с момента их введения, что послужило свидетельством сложности подобного количественного измерения таких комплексных аспектов развития человека. </w:t>
      </w:r>
    </w:p>
    <w:p w:rsidR="00DB115D" w:rsidRPr="00B150AE" w:rsidRDefault="00DB115D" w:rsidP="00B150AE">
      <w:pPr>
        <w:shd w:val="clear" w:color="000000" w:fill="auto"/>
        <w:spacing w:line="360" w:lineRule="auto"/>
        <w:ind w:firstLine="709"/>
        <w:jc w:val="both"/>
        <w:rPr>
          <w:sz w:val="28"/>
          <w:szCs w:val="28"/>
        </w:rPr>
      </w:pPr>
      <w:r w:rsidRPr="00B150AE">
        <w:rPr>
          <w:sz w:val="28"/>
          <w:szCs w:val="28"/>
        </w:rPr>
        <w:t>ИРЧП четко проводит различие между доходами и человеческим благополучием. Путем измерения средних достижений в здравоохранении, образовании и доходах ИРЧП может дать более полную картину состояния развития страны, чем только измерение уровня доходов.</w:t>
      </w:r>
    </w:p>
    <w:p w:rsidR="00F70EB1" w:rsidRPr="00B150AE" w:rsidRDefault="00F70EB1" w:rsidP="00B150AE">
      <w:pPr>
        <w:shd w:val="clear" w:color="000000" w:fill="auto"/>
        <w:spacing w:line="360" w:lineRule="auto"/>
        <w:ind w:firstLine="709"/>
        <w:jc w:val="both"/>
        <w:rPr>
          <w:sz w:val="28"/>
          <w:szCs w:val="28"/>
        </w:rPr>
      </w:pPr>
    </w:p>
    <w:p w:rsidR="00F70EB1" w:rsidRPr="00B150AE" w:rsidRDefault="00B150AE" w:rsidP="00B150AE">
      <w:pPr>
        <w:shd w:val="clear" w:color="000000" w:fill="auto"/>
        <w:spacing w:line="360" w:lineRule="auto"/>
        <w:ind w:firstLine="709"/>
        <w:jc w:val="both"/>
        <w:rPr>
          <w:b/>
          <w:sz w:val="28"/>
          <w:szCs w:val="28"/>
        </w:rPr>
      </w:pPr>
      <w:r>
        <w:rPr>
          <w:szCs w:val="28"/>
        </w:rPr>
        <w:br w:type="page"/>
      </w:r>
      <w:r w:rsidR="00F70EB1" w:rsidRPr="00B150AE">
        <w:rPr>
          <w:b/>
          <w:sz w:val="28"/>
          <w:szCs w:val="28"/>
        </w:rPr>
        <w:t>2</w:t>
      </w:r>
      <w:r w:rsidRPr="00B150AE">
        <w:rPr>
          <w:b/>
          <w:sz w:val="28"/>
          <w:szCs w:val="28"/>
        </w:rPr>
        <w:t xml:space="preserve">. </w:t>
      </w:r>
      <w:r w:rsidR="00F70EB1" w:rsidRPr="00B150AE">
        <w:rPr>
          <w:b/>
          <w:sz w:val="28"/>
          <w:szCs w:val="28"/>
        </w:rPr>
        <w:t>Методы определения социально-экономического потенциала страны</w:t>
      </w:r>
    </w:p>
    <w:p w:rsidR="00B150AE" w:rsidRPr="00B150AE" w:rsidRDefault="00B150AE" w:rsidP="00B150AE">
      <w:pPr>
        <w:pStyle w:val="a"/>
        <w:shd w:val="clear" w:color="000000" w:fill="auto"/>
        <w:ind w:firstLine="709"/>
        <w:jc w:val="both"/>
        <w:outlineLvl w:val="1"/>
        <w:rPr>
          <w:b/>
        </w:rPr>
      </w:pPr>
    </w:p>
    <w:p w:rsidR="00AF6A4F" w:rsidRPr="00B150AE" w:rsidRDefault="00AF6A4F" w:rsidP="00B150AE">
      <w:pPr>
        <w:pStyle w:val="a"/>
        <w:shd w:val="clear" w:color="000000" w:fill="auto"/>
        <w:ind w:firstLine="709"/>
        <w:jc w:val="both"/>
        <w:outlineLvl w:val="1"/>
        <w:rPr>
          <w:b/>
        </w:rPr>
      </w:pPr>
      <w:r w:rsidRPr="00B150AE">
        <w:rPr>
          <w:b/>
        </w:rPr>
        <w:t xml:space="preserve">2.1 Методы оценки объема </w:t>
      </w:r>
      <w:r w:rsidR="00E03FE8" w:rsidRPr="00B150AE">
        <w:rPr>
          <w:b/>
        </w:rPr>
        <w:t>ВВП как показателя СЭПНХСС</w:t>
      </w:r>
    </w:p>
    <w:p w:rsidR="008B7D7D" w:rsidRPr="00B150AE" w:rsidRDefault="008B7D7D" w:rsidP="00B150AE">
      <w:pPr>
        <w:pStyle w:val="a"/>
        <w:shd w:val="clear" w:color="000000" w:fill="auto"/>
        <w:ind w:firstLine="709"/>
        <w:jc w:val="both"/>
        <w:outlineLvl w:val="1"/>
      </w:pP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Как уже отмечалось, наиболее универсальным показателем оценки СЭПНХСС является валовой внутренний продукт (ВВП). Он характеризует не только современный уровень развития национальной экономики страны, но и особенности ее отраслевой и территориальной структуры, эффективность функционирования отдельных ее сфер, отраслей и регионов, степень вовлеченности в мировые интеграционные процессы и т.п.</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ВВП может быть рассмотрен на стадии производства, стадии образования доходов и</w:t>
      </w:r>
      <w:r w:rsidR="00B150AE">
        <w:rPr>
          <w:sz w:val="28"/>
          <w:szCs w:val="28"/>
        </w:rPr>
        <w:t xml:space="preserve"> </w:t>
      </w:r>
      <w:r w:rsidRPr="00B150AE">
        <w:rPr>
          <w:sz w:val="28"/>
          <w:szCs w:val="28"/>
        </w:rPr>
        <w:t>стадии использования доходов. Соответственно различают три метода исчисления ВВП: производственный метод, метод формирования ВВП по источникам доходов и метод конечного использования.</w:t>
      </w:r>
    </w:p>
    <w:p w:rsidR="008B7D7D" w:rsidRPr="00B150AE" w:rsidRDefault="008B7D7D" w:rsidP="00B150AE">
      <w:pPr>
        <w:shd w:val="clear" w:color="000000" w:fill="auto"/>
        <w:spacing w:line="360" w:lineRule="auto"/>
        <w:ind w:firstLine="709"/>
        <w:jc w:val="both"/>
        <w:rPr>
          <w:sz w:val="28"/>
          <w:szCs w:val="28"/>
        </w:rPr>
      </w:pPr>
    </w:p>
    <w:p w:rsidR="00AE0DFB" w:rsidRPr="00B150AE" w:rsidRDefault="00B150AE" w:rsidP="00B150AE">
      <w:pPr>
        <w:shd w:val="clear" w:color="000000" w:fill="auto"/>
        <w:spacing w:line="360" w:lineRule="auto"/>
        <w:ind w:firstLine="709"/>
        <w:jc w:val="both"/>
        <w:rPr>
          <w:b/>
          <w:sz w:val="28"/>
          <w:szCs w:val="28"/>
        </w:rPr>
      </w:pPr>
      <w:r>
        <w:rPr>
          <w:b/>
          <w:sz w:val="28"/>
          <w:szCs w:val="28"/>
        </w:rPr>
        <w:t xml:space="preserve">2.1.1 </w:t>
      </w:r>
      <w:r w:rsidR="00AE0DFB" w:rsidRPr="00B150AE">
        <w:rPr>
          <w:b/>
          <w:sz w:val="28"/>
          <w:szCs w:val="28"/>
        </w:rPr>
        <w:t>Производственный метод исчисления В</w:t>
      </w:r>
      <w:r w:rsidR="00E47D92" w:rsidRPr="00B150AE">
        <w:rPr>
          <w:b/>
          <w:sz w:val="28"/>
          <w:szCs w:val="28"/>
        </w:rPr>
        <w:t>В</w:t>
      </w:r>
      <w:r w:rsidR="00AE0DFB" w:rsidRPr="00B150AE">
        <w:rPr>
          <w:b/>
          <w:sz w:val="28"/>
          <w:szCs w:val="28"/>
        </w:rPr>
        <w:t>П</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В основе производственного метода исчисления ВВП лежат следующие показатели: </w:t>
      </w:r>
    </w:p>
    <w:p w:rsidR="00AE0DFB" w:rsidRPr="00B150AE" w:rsidRDefault="00AE0DFB" w:rsidP="00B150AE">
      <w:pPr>
        <w:numPr>
          <w:ilvl w:val="0"/>
          <w:numId w:val="21"/>
        </w:numPr>
        <w:shd w:val="clear" w:color="000000" w:fill="auto"/>
        <w:spacing w:line="360" w:lineRule="auto"/>
        <w:ind w:left="0" w:firstLine="709"/>
        <w:jc w:val="both"/>
        <w:rPr>
          <w:sz w:val="28"/>
          <w:szCs w:val="28"/>
        </w:rPr>
      </w:pPr>
      <w:r w:rsidRPr="00B150AE">
        <w:rPr>
          <w:sz w:val="28"/>
          <w:szCs w:val="28"/>
        </w:rPr>
        <w:t>выпуск товаров и услуг,</w:t>
      </w:r>
    </w:p>
    <w:p w:rsidR="00AE0DFB" w:rsidRPr="00B150AE" w:rsidRDefault="00AE0DFB" w:rsidP="00B150AE">
      <w:pPr>
        <w:numPr>
          <w:ilvl w:val="0"/>
          <w:numId w:val="21"/>
        </w:numPr>
        <w:shd w:val="clear" w:color="000000" w:fill="auto"/>
        <w:spacing w:line="360" w:lineRule="auto"/>
        <w:ind w:left="0" w:firstLine="709"/>
        <w:jc w:val="both"/>
        <w:rPr>
          <w:sz w:val="28"/>
          <w:szCs w:val="28"/>
        </w:rPr>
      </w:pPr>
      <w:r w:rsidRPr="00B150AE">
        <w:rPr>
          <w:sz w:val="28"/>
          <w:szCs w:val="28"/>
        </w:rPr>
        <w:t>промежуточное потребление,</w:t>
      </w:r>
    </w:p>
    <w:p w:rsidR="00AE0DFB" w:rsidRPr="00B150AE" w:rsidRDefault="00AE0DFB" w:rsidP="00B150AE">
      <w:pPr>
        <w:numPr>
          <w:ilvl w:val="0"/>
          <w:numId w:val="21"/>
        </w:numPr>
        <w:shd w:val="clear" w:color="000000" w:fill="auto"/>
        <w:spacing w:line="360" w:lineRule="auto"/>
        <w:ind w:left="0" w:firstLine="709"/>
        <w:jc w:val="both"/>
        <w:rPr>
          <w:sz w:val="28"/>
          <w:szCs w:val="28"/>
        </w:rPr>
      </w:pPr>
      <w:r w:rsidRPr="00B150AE">
        <w:rPr>
          <w:sz w:val="28"/>
          <w:szCs w:val="28"/>
        </w:rPr>
        <w:t>валовая добавленная стоимость.</w:t>
      </w:r>
      <w:r w:rsidR="008B7D7D" w:rsidRPr="00B150AE">
        <w:rPr>
          <w:rStyle w:val="FootnoteReference"/>
          <w:sz w:val="28"/>
          <w:szCs w:val="28"/>
        </w:rPr>
        <w:footnoteReference w:id="6"/>
      </w:r>
    </w:p>
    <w:p w:rsidR="00AE0DFB" w:rsidRPr="00B150AE" w:rsidRDefault="00AE0DFB" w:rsidP="00B150AE">
      <w:pPr>
        <w:shd w:val="clear" w:color="000000" w:fill="auto"/>
        <w:spacing w:line="360" w:lineRule="auto"/>
        <w:ind w:firstLine="709"/>
        <w:jc w:val="both"/>
        <w:rPr>
          <w:sz w:val="28"/>
          <w:szCs w:val="28"/>
        </w:rPr>
      </w:pPr>
      <w:r w:rsidRPr="00B150AE">
        <w:rPr>
          <w:i/>
          <w:sz w:val="28"/>
          <w:szCs w:val="28"/>
        </w:rPr>
        <w:t>Выпуск</w:t>
      </w:r>
      <w:r w:rsidRPr="00B150AE">
        <w:rPr>
          <w:sz w:val="28"/>
          <w:szCs w:val="28"/>
        </w:rPr>
        <w:t xml:space="preserve"> (В) сектора, отрасли или экономики в целом представляет собой стоимость всех товаров и услуг, произведенных в текущем периоде резидентными производственными единицами, входящими в состав соответственно сектора, отрасли или национальной экономики</w:t>
      </w:r>
      <w:r w:rsidR="008B7D7D" w:rsidRPr="00B150AE">
        <w:rPr>
          <w:sz w:val="28"/>
          <w:szCs w:val="28"/>
        </w:rPr>
        <w:t>.</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Под </w:t>
      </w:r>
      <w:r w:rsidRPr="00B150AE">
        <w:rPr>
          <w:i/>
          <w:sz w:val="28"/>
          <w:szCs w:val="28"/>
        </w:rPr>
        <w:t xml:space="preserve">промежуточным потреблением </w:t>
      </w:r>
      <w:r w:rsidRPr="00B150AE">
        <w:rPr>
          <w:sz w:val="28"/>
          <w:szCs w:val="28"/>
        </w:rPr>
        <w:t>(ПП) понимается стоимость товаров и услуг, которые трансформируются или полностью потребляются в данном периоде в процессе производства других товаров и услуг. Оно включает следующие составные элементы: материальные затраты, оплату нематериальных услуг, расходы на командировки и другие элементы промежуточного потребления (представительские расходы, расходы по гарантийному ремонту и обслуживанию, затраты на содержание научно-исследовательских лабораторий и бюро и т.д.).</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Промежуточное потребление оценивается в рыночных ценах (ценах покупателей) на момент поступления соответствующих товаров и услуг в производство.</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Разность между выпуском товаров и услуг и промежуточным потреблением называется </w:t>
      </w:r>
      <w:r w:rsidRPr="00B150AE">
        <w:rPr>
          <w:b/>
          <w:i/>
          <w:sz w:val="28"/>
          <w:szCs w:val="28"/>
        </w:rPr>
        <w:t xml:space="preserve">валовой добавленной стоимостью </w:t>
      </w:r>
      <w:r w:rsidRPr="00B150AE">
        <w:rPr>
          <w:sz w:val="28"/>
          <w:szCs w:val="28"/>
        </w:rPr>
        <w:t>(</w:t>
      </w:r>
      <w:r w:rsidRPr="00B150AE">
        <w:rPr>
          <w:b/>
          <w:i/>
          <w:sz w:val="28"/>
          <w:szCs w:val="28"/>
        </w:rPr>
        <w:t>ВДС</w:t>
      </w:r>
      <w:r w:rsidRPr="00B150AE">
        <w:rPr>
          <w:sz w:val="28"/>
          <w:szCs w:val="28"/>
        </w:rPr>
        <w:t>):</w:t>
      </w:r>
    </w:p>
    <w:p w:rsidR="00B150AE" w:rsidRDefault="00B150AE" w:rsidP="00B150AE">
      <w:pPr>
        <w:shd w:val="clear" w:color="000000" w:fill="auto"/>
        <w:spacing w:line="360" w:lineRule="auto"/>
        <w:ind w:firstLine="709"/>
        <w:jc w:val="both"/>
        <w:rPr>
          <w:sz w:val="28"/>
          <w:szCs w:val="28"/>
        </w:rPr>
      </w:pP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ВДС = В – ПП.</w:t>
      </w:r>
      <w:r w:rsidR="00B150AE">
        <w:rPr>
          <w:sz w:val="28"/>
          <w:szCs w:val="28"/>
        </w:rPr>
        <w:t xml:space="preserve"> </w:t>
      </w:r>
      <w:r w:rsidR="00B431C1" w:rsidRPr="00B150AE">
        <w:rPr>
          <w:sz w:val="28"/>
          <w:szCs w:val="28"/>
        </w:rPr>
        <w:t>(1)</w:t>
      </w:r>
    </w:p>
    <w:p w:rsidR="00B150AE" w:rsidRDefault="00B150AE" w:rsidP="00B150AE">
      <w:pPr>
        <w:shd w:val="clear" w:color="000000" w:fill="auto"/>
        <w:spacing w:line="360" w:lineRule="auto"/>
        <w:ind w:firstLine="709"/>
        <w:jc w:val="both"/>
        <w:rPr>
          <w:sz w:val="28"/>
          <w:szCs w:val="28"/>
        </w:rPr>
      </w:pP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Термин «валовая» означает, что при исчислении показателя добавленной стоимости из выпуска не вычитается потребление основного капитала, которое, так же как и стоимость других потребленных в производстве товаров и услуг, является результатом производственной деятельности предшествующих периодов. </w:t>
      </w:r>
      <w:r w:rsidRPr="00B150AE">
        <w:rPr>
          <w:i/>
          <w:sz w:val="28"/>
          <w:szCs w:val="28"/>
        </w:rPr>
        <w:t>Потребление основного капитала</w:t>
      </w:r>
      <w:r w:rsidRPr="00B150AE">
        <w:rPr>
          <w:sz w:val="28"/>
          <w:szCs w:val="28"/>
        </w:rPr>
        <w:t xml:space="preserve"> (А) определяется в СНС как уменьшение стоимости основного капитала в процессе производства товаров и услуг в результате физического и морального износа или обычных повреждений. Если из валовой добавленной стоимости исключить потребление основного капитала, то получим показатель, называемый </w:t>
      </w:r>
      <w:r w:rsidRPr="00B150AE">
        <w:rPr>
          <w:b/>
          <w:i/>
          <w:sz w:val="28"/>
          <w:szCs w:val="28"/>
        </w:rPr>
        <w:t xml:space="preserve">чистой добавленной стоимостью </w:t>
      </w:r>
      <w:r w:rsidRPr="00B150AE">
        <w:rPr>
          <w:sz w:val="28"/>
          <w:szCs w:val="28"/>
        </w:rPr>
        <w:t>(</w:t>
      </w:r>
      <w:r w:rsidRPr="00B150AE">
        <w:rPr>
          <w:b/>
          <w:i/>
          <w:sz w:val="28"/>
          <w:szCs w:val="28"/>
        </w:rPr>
        <w:t>ЧДС</w:t>
      </w:r>
      <w:r w:rsidRPr="00B150AE">
        <w:rPr>
          <w:sz w:val="28"/>
          <w:szCs w:val="28"/>
        </w:rPr>
        <w:t>). Он более точно отражает вновь созданную в текущем периоде стоимость, добавленную к стоимости потребленных в процессе производства товаров и услуг:</w:t>
      </w:r>
    </w:p>
    <w:p w:rsidR="00B150AE" w:rsidRDefault="00B150AE" w:rsidP="00B150AE">
      <w:pPr>
        <w:shd w:val="clear" w:color="000000" w:fill="auto"/>
        <w:spacing w:line="360" w:lineRule="auto"/>
        <w:ind w:firstLine="709"/>
        <w:jc w:val="both"/>
        <w:rPr>
          <w:sz w:val="28"/>
          <w:szCs w:val="28"/>
        </w:rPr>
      </w:pPr>
    </w:p>
    <w:p w:rsidR="00AE0DFB" w:rsidRDefault="00AE0DFB" w:rsidP="00B150AE">
      <w:pPr>
        <w:shd w:val="clear" w:color="000000" w:fill="auto"/>
        <w:spacing w:line="360" w:lineRule="auto"/>
        <w:ind w:firstLine="709"/>
        <w:jc w:val="both"/>
        <w:rPr>
          <w:sz w:val="28"/>
          <w:szCs w:val="28"/>
        </w:rPr>
      </w:pPr>
      <w:r w:rsidRPr="00B150AE">
        <w:rPr>
          <w:sz w:val="28"/>
          <w:szCs w:val="28"/>
        </w:rPr>
        <w:t>ЧДС = ВДС – А.</w:t>
      </w:r>
      <w:r w:rsidR="00B150AE">
        <w:rPr>
          <w:sz w:val="28"/>
          <w:szCs w:val="28"/>
        </w:rPr>
        <w:t xml:space="preserve"> </w:t>
      </w:r>
      <w:r w:rsidR="00B431C1" w:rsidRPr="00B150AE">
        <w:rPr>
          <w:sz w:val="28"/>
          <w:szCs w:val="28"/>
        </w:rPr>
        <w:t>(2)</w:t>
      </w:r>
    </w:p>
    <w:p w:rsidR="006E67D8" w:rsidRPr="00B150AE" w:rsidRDefault="006E67D8" w:rsidP="00B150AE">
      <w:pPr>
        <w:shd w:val="clear" w:color="000000" w:fill="auto"/>
        <w:spacing w:line="360" w:lineRule="auto"/>
        <w:ind w:firstLine="709"/>
        <w:jc w:val="both"/>
        <w:rPr>
          <w:sz w:val="28"/>
          <w:szCs w:val="28"/>
        </w:rPr>
      </w:pPr>
    </w:p>
    <w:p w:rsidR="00AE0DFB" w:rsidRPr="00B150AE" w:rsidRDefault="00B150AE" w:rsidP="00B150AE">
      <w:pPr>
        <w:shd w:val="clear" w:color="000000" w:fill="auto"/>
        <w:spacing w:line="360" w:lineRule="auto"/>
        <w:ind w:firstLine="709"/>
        <w:jc w:val="both"/>
        <w:rPr>
          <w:sz w:val="28"/>
          <w:szCs w:val="28"/>
        </w:rPr>
      </w:pPr>
      <w:r>
        <w:rPr>
          <w:sz w:val="28"/>
          <w:szCs w:val="28"/>
        </w:rPr>
        <w:br w:type="page"/>
      </w:r>
      <w:r w:rsidR="00AE0DFB" w:rsidRPr="00B150AE">
        <w:rPr>
          <w:sz w:val="28"/>
          <w:szCs w:val="28"/>
        </w:rPr>
        <w:t>Сумма валовой добавленной стоимости всех секторов национальной экономики равна сумме добавленной стоимости всех отраслей. Для определения ВВП в рыночных ценах сумма валовой добавленной стоимости отраслей или секторов экономики уменьшается на величину косвенно измеряемых услуг финансового посредничества и увеличивается на величину чистых налогов на продукты (ЧНП)</w:t>
      </w:r>
      <w:r w:rsidR="008B7D7D" w:rsidRPr="00B150AE">
        <w:rPr>
          <w:rStyle w:val="FootnoteReference"/>
          <w:sz w:val="28"/>
          <w:szCs w:val="28"/>
        </w:rPr>
        <w:footnoteReference w:id="7"/>
      </w:r>
      <w:r w:rsidR="00AE0DFB" w:rsidRPr="00B150AE">
        <w:rPr>
          <w:sz w:val="28"/>
          <w:szCs w:val="28"/>
        </w:rPr>
        <w:t xml:space="preserve">: </w:t>
      </w:r>
    </w:p>
    <w:p w:rsidR="00B150AE" w:rsidRDefault="00B150AE" w:rsidP="00B150AE">
      <w:pPr>
        <w:shd w:val="clear" w:color="000000" w:fill="auto"/>
        <w:spacing w:line="360" w:lineRule="auto"/>
        <w:ind w:firstLine="709"/>
        <w:jc w:val="both"/>
        <w:rPr>
          <w:sz w:val="28"/>
          <w:szCs w:val="28"/>
        </w:rPr>
      </w:pP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ВВП = </w:t>
      </w:r>
      <w:r w:rsidR="00B431C1" w:rsidRPr="00B150AE">
        <w:rPr>
          <w:sz w:val="28"/>
          <w:szCs w:val="28"/>
        </w:rPr>
        <w:t>ВДС + ЧНП</w:t>
      </w:r>
      <w:r w:rsidR="00B150AE">
        <w:rPr>
          <w:sz w:val="28"/>
          <w:szCs w:val="28"/>
        </w:rPr>
        <w:t xml:space="preserve"> </w:t>
      </w:r>
      <w:r w:rsidR="00B431C1" w:rsidRPr="00B150AE">
        <w:rPr>
          <w:sz w:val="28"/>
          <w:szCs w:val="28"/>
        </w:rPr>
        <w:t>(3)</w:t>
      </w:r>
    </w:p>
    <w:p w:rsidR="00DA5DCA" w:rsidRPr="00B150AE" w:rsidRDefault="00DA5DCA" w:rsidP="00B150AE">
      <w:pPr>
        <w:shd w:val="clear" w:color="000000" w:fill="auto"/>
        <w:spacing w:line="360" w:lineRule="auto"/>
        <w:ind w:firstLine="709"/>
        <w:jc w:val="both"/>
        <w:rPr>
          <w:b/>
          <w:sz w:val="28"/>
          <w:szCs w:val="28"/>
        </w:rPr>
      </w:pPr>
    </w:p>
    <w:p w:rsidR="00AE0DFB" w:rsidRPr="00B150AE" w:rsidRDefault="00B150AE" w:rsidP="00B150AE">
      <w:pPr>
        <w:shd w:val="clear" w:color="000000" w:fill="auto"/>
        <w:spacing w:line="360" w:lineRule="auto"/>
        <w:ind w:firstLine="709"/>
        <w:jc w:val="both"/>
        <w:rPr>
          <w:b/>
          <w:sz w:val="28"/>
          <w:szCs w:val="28"/>
        </w:rPr>
      </w:pPr>
      <w:r>
        <w:rPr>
          <w:b/>
          <w:sz w:val="28"/>
          <w:szCs w:val="28"/>
        </w:rPr>
        <w:t xml:space="preserve">2.1.2 </w:t>
      </w:r>
      <w:r w:rsidR="00AE0DFB" w:rsidRPr="00B150AE">
        <w:rPr>
          <w:b/>
          <w:sz w:val="28"/>
          <w:szCs w:val="28"/>
        </w:rPr>
        <w:t>Распределительный метод исчисления ВВП</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На стадии формирования доходов В</w:t>
      </w:r>
      <w:r w:rsidR="00E47D92" w:rsidRPr="00B150AE">
        <w:rPr>
          <w:sz w:val="28"/>
          <w:szCs w:val="28"/>
        </w:rPr>
        <w:t>В</w:t>
      </w:r>
      <w:r w:rsidRPr="00B150AE">
        <w:rPr>
          <w:sz w:val="28"/>
          <w:szCs w:val="28"/>
        </w:rPr>
        <w:t>П может быть исчислен как сумма первичных доходов, подлежащих распределению между непосредственными участниками процесса производства</w:t>
      </w:r>
      <w:r w:rsidR="008B7D7D" w:rsidRPr="00B150AE">
        <w:rPr>
          <w:rStyle w:val="FootnoteReference"/>
          <w:sz w:val="28"/>
          <w:szCs w:val="28"/>
        </w:rPr>
        <w:footnoteReference w:id="8"/>
      </w:r>
      <w:r w:rsidRPr="00B150AE">
        <w:rPr>
          <w:sz w:val="28"/>
          <w:szCs w:val="28"/>
        </w:rPr>
        <w:t>. Эти доходы являются компонентами добавленной стоимости текущего периода, созданной в процессе производства. К ним относятся следующие доходы от производства</w:t>
      </w:r>
      <w:r w:rsidRPr="00216383">
        <w:rPr>
          <w:sz w:val="28"/>
          <w:szCs w:val="28"/>
        </w:rPr>
        <w:t>:</w:t>
      </w:r>
    </w:p>
    <w:p w:rsidR="00AE0DFB" w:rsidRPr="00B150AE" w:rsidRDefault="00AE0DFB" w:rsidP="00B150AE">
      <w:pPr>
        <w:numPr>
          <w:ilvl w:val="0"/>
          <w:numId w:val="16"/>
        </w:numPr>
        <w:shd w:val="clear" w:color="000000" w:fill="auto"/>
        <w:spacing w:line="360" w:lineRule="auto"/>
        <w:jc w:val="both"/>
        <w:rPr>
          <w:sz w:val="28"/>
          <w:szCs w:val="28"/>
        </w:rPr>
      </w:pPr>
      <w:r w:rsidRPr="00B150AE">
        <w:rPr>
          <w:sz w:val="28"/>
          <w:szCs w:val="28"/>
        </w:rPr>
        <w:t>оплата труда наемных работников (резидентов и нерезидентов);</w:t>
      </w:r>
    </w:p>
    <w:p w:rsidR="00AE0DFB" w:rsidRPr="00B150AE" w:rsidRDefault="00AE0DFB" w:rsidP="00B150AE">
      <w:pPr>
        <w:numPr>
          <w:ilvl w:val="0"/>
          <w:numId w:val="16"/>
        </w:numPr>
        <w:shd w:val="clear" w:color="000000" w:fill="auto"/>
        <w:spacing w:line="360" w:lineRule="auto"/>
        <w:jc w:val="both"/>
        <w:rPr>
          <w:sz w:val="28"/>
          <w:szCs w:val="28"/>
        </w:rPr>
      </w:pPr>
      <w:r w:rsidRPr="00B150AE">
        <w:rPr>
          <w:sz w:val="28"/>
          <w:szCs w:val="28"/>
        </w:rPr>
        <w:t>чистые налоги на производство и импорт;</w:t>
      </w:r>
    </w:p>
    <w:p w:rsidR="00AE0DFB" w:rsidRPr="00B150AE" w:rsidRDefault="00AE0DFB" w:rsidP="00B150AE">
      <w:pPr>
        <w:numPr>
          <w:ilvl w:val="0"/>
          <w:numId w:val="16"/>
        </w:numPr>
        <w:shd w:val="clear" w:color="000000" w:fill="auto"/>
        <w:spacing w:line="360" w:lineRule="auto"/>
        <w:jc w:val="both"/>
        <w:rPr>
          <w:sz w:val="28"/>
          <w:szCs w:val="28"/>
        </w:rPr>
      </w:pPr>
      <w:r w:rsidRPr="00B150AE">
        <w:rPr>
          <w:sz w:val="28"/>
          <w:szCs w:val="28"/>
        </w:rPr>
        <w:t>валовая прибыль и валовые смешанные доходы</w:t>
      </w:r>
      <w:r w:rsidRPr="00B150AE">
        <w:rPr>
          <w:i/>
          <w:sz w:val="28"/>
          <w:szCs w:val="28"/>
        </w:rPr>
        <w:t>.</w:t>
      </w:r>
    </w:p>
    <w:p w:rsidR="00AE0DFB" w:rsidRPr="00B150AE" w:rsidRDefault="00B150AE" w:rsidP="00B150AE">
      <w:pPr>
        <w:shd w:val="clear" w:color="000000" w:fill="auto"/>
        <w:spacing w:line="360" w:lineRule="auto"/>
        <w:ind w:firstLine="709"/>
        <w:jc w:val="both"/>
        <w:rPr>
          <w:sz w:val="28"/>
          <w:szCs w:val="28"/>
        </w:rPr>
      </w:pPr>
      <w:r>
        <w:rPr>
          <w:i/>
          <w:sz w:val="28"/>
          <w:szCs w:val="28"/>
        </w:rPr>
        <w:t xml:space="preserve"> </w:t>
      </w:r>
      <w:r w:rsidR="00AE0DFB" w:rsidRPr="00B150AE">
        <w:rPr>
          <w:sz w:val="28"/>
          <w:szCs w:val="28"/>
        </w:rPr>
        <w:t>Выплаты за использование заемных активов называются в СНС доходами от собственности. Если из этого элемента исключить потребление основного капитала, то получим чистую прибыль и чистые смешанные доходы.</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Данный метод расчета ВВП используется для анализа его стоимостной структуры. </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В процессе распределения первичных доходов принимают участие не только</w:t>
      </w:r>
      <w:r w:rsidR="00B150AE">
        <w:rPr>
          <w:sz w:val="28"/>
          <w:szCs w:val="28"/>
        </w:rPr>
        <w:t xml:space="preserve"> </w:t>
      </w:r>
      <w:r w:rsidRPr="00B150AE">
        <w:rPr>
          <w:sz w:val="28"/>
          <w:szCs w:val="28"/>
        </w:rPr>
        <w:t xml:space="preserve">резиденты региона, но и нерезиденты (остальной мир). Часть первичных доходов должна быть передана нерезидентам в виде оплаты труда и в виде доходов от собственности (дивидендов, процентов и др.). Вместе с тем резиденты могут получить первичные доходы от прямого или косвенного участия в производстве ВВП других стран также в виде оплаты труда и доходов от собственности. </w:t>
      </w:r>
    </w:p>
    <w:p w:rsidR="00DA5DCA" w:rsidRPr="00B150AE" w:rsidRDefault="00DA5DCA" w:rsidP="00B150AE">
      <w:pPr>
        <w:shd w:val="clear" w:color="000000" w:fill="auto"/>
        <w:tabs>
          <w:tab w:val="left" w:pos="1800"/>
        </w:tabs>
        <w:spacing w:line="360" w:lineRule="auto"/>
        <w:ind w:firstLine="709"/>
        <w:jc w:val="both"/>
        <w:rPr>
          <w:b/>
          <w:sz w:val="28"/>
          <w:szCs w:val="28"/>
        </w:rPr>
      </w:pPr>
    </w:p>
    <w:p w:rsidR="00AE0DFB" w:rsidRPr="00B150AE" w:rsidRDefault="00B150AE" w:rsidP="00B150AE">
      <w:pPr>
        <w:shd w:val="clear" w:color="000000" w:fill="auto"/>
        <w:spacing w:line="360" w:lineRule="auto"/>
        <w:ind w:firstLine="709"/>
        <w:jc w:val="both"/>
        <w:rPr>
          <w:b/>
          <w:sz w:val="28"/>
          <w:szCs w:val="28"/>
        </w:rPr>
      </w:pPr>
      <w:r>
        <w:rPr>
          <w:b/>
          <w:sz w:val="28"/>
          <w:szCs w:val="28"/>
        </w:rPr>
        <w:t xml:space="preserve">2.1.3 </w:t>
      </w:r>
      <w:r w:rsidR="00AE0DFB" w:rsidRPr="00B150AE">
        <w:rPr>
          <w:b/>
          <w:sz w:val="28"/>
          <w:szCs w:val="28"/>
        </w:rPr>
        <w:t>Исчисление ВВП методом конечного использования</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ВВП представляет собой сумму расходов резидентов на конечное потребление, валовое накопление и чистого экспорта.</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Под </w:t>
      </w:r>
      <w:r w:rsidRPr="00B150AE">
        <w:rPr>
          <w:b/>
          <w:i/>
          <w:sz w:val="28"/>
          <w:szCs w:val="28"/>
        </w:rPr>
        <w:t xml:space="preserve">конечным потреблением </w:t>
      </w:r>
      <w:r w:rsidRPr="00B150AE">
        <w:rPr>
          <w:sz w:val="28"/>
          <w:szCs w:val="28"/>
        </w:rPr>
        <w:t xml:space="preserve">понимается использование товаров и услуг для удовлетворения индивидуальных потребностей населения и коллективных потребностей общества в целом. </w:t>
      </w:r>
    </w:p>
    <w:p w:rsidR="00AE0DFB" w:rsidRPr="00B150AE" w:rsidRDefault="00AE0DFB" w:rsidP="00B150AE">
      <w:pPr>
        <w:shd w:val="clear" w:color="000000" w:fill="auto"/>
        <w:spacing w:line="360" w:lineRule="auto"/>
        <w:ind w:firstLine="709"/>
        <w:jc w:val="both"/>
        <w:rPr>
          <w:sz w:val="28"/>
          <w:szCs w:val="28"/>
        </w:rPr>
      </w:pPr>
      <w:r w:rsidRPr="00B150AE">
        <w:rPr>
          <w:i/>
          <w:sz w:val="28"/>
          <w:szCs w:val="28"/>
        </w:rPr>
        <w:t xml:space="preserve">Расходы на конечное потребление </w:t>
      </w:r>
      <w:r w:rsidRPr="00B150AE">
        <w:rPr>
          <w:sz w:val="28"/>
          <w:szCs w:val="28"/>
        </w:rPr>
        <w:t>имеют институциональные единицы трех секторов</w:t>
      </w:r>
      <w:r w:rsidR="00B150AE">
        <w:rPr>
          <w:sz w:val="28"/>
          <w:szCs w:val="28"/>
        </w:rPr>
        <w:t xml:space="preserve"> </w:t>
      </w:r>
      <w:r w:rsidRPr="00B150AE">
        <w:rPr>
          <w:sz w:val="28"/>
          <w:szCs w:val="28"/>
        </w:rPr>
        <w:t>экономики: домашние хозяйства (</w:t>
      </w:r>
      <w:r w:rsidR="00A63801" w:rsidRPr="00B150AE">
        <w:rPr>
          <w:position w:val="-10"/>
          <w:sz w:val="28"/>
          <w:szCs w:val="28"/>
        </w:rPr>
        <w:object w:dxaOrig="260" w:dyaOrig="340">
          <v:shape id="_x0000_i1026" type="#_x0000_t75" style="width:12.75pt;height:17.25pt" o:ole="">
            <v:imagedata r:id="rId9" o:title=""/>
          </v:shape>
          <o:OLEObject Type="Embed" ProgID="Equation.3" ShapeID="_x0000_i1026" DrawAspect="Content" ObjectID="_1478976470" r:id="rId10"/>
        </w:object>
      </w:r>
      <w:r w:rsidRPr="00B150AE">
        <w:rPr>
          <w:sz w:val="28"/>
          <w:szCs w:val="28"/>
        </w:rPr>
        <w:t>), государственные учреждения (</w:t>
      </w:r>
      <w:r w:rsidR="00A63801" w:rsidRPr="00B150AE">
        <w:rPr>
          <w:position w:val="-10"/>
          <w:sz w:val="28"/>
          <w:szCs w:val="28"/>
        </w:rPr>
        <w:object w:dxaOrig="279" w:dyaOrig="340">
          <v:shape id="_x0000_i1027" type="#_x0000_t75" style="width:14.25pt;height:17.25pt" o:ole="">
            <v:imagedata r:id="rId11" o:title=""/>
          </v:shape>
          <o:OLEObject Type="Embed" ProgID="Equation.3" ShapeID="_x0000_i1027" DrawAspect="Content" ObjectID="_1478976471" r:id="rId12"/>
        </w:object>
      </w:r>
      <w:r w:rsidRPr="00B150AE">
        <w:rPr>
          <w:sz w:val="28"/>
          <w:szCs w:val="28"/>
        </w:rPr>
        <w:t>) и некоммерческие организации (</w:t>
      </w:r>
      <w:r w:rsidR="00A63801" w:rsidRPr="00B150AE">
        <w:rPr>
          <w:position w:val="-12"/>
          <w:sz w:val="28"/>
          <w:szCs w:val="28"/>
        </w:rPr>
        <w:object w:dxaOrig="260" w:dyaOrig="360">
          <v:shape id="_x0000_i1028" type="#_x0000_t75" style="width:12.75pt;height:18pt" o:ole="">
            <v:imagedata r:id="rId13" o:title=""/>
          </v:shape>
          <o:OLEObject Type="Embed" ProgID="Equation.3" ShapeID="_x0000_i1028" DrawAspect="Content" ObjectID="_1478976472" r:id="rId14"/>
        </w:object>
      </w:r>
      <w:r w:rsidRPr="00B150AE">
        <w:rPr>
          <w:sz w:val="28"/>
          <w:szCs w:val="28"/>
        </w:rPr>
        <w:t>), обслуживающие домашние хозяйства.</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В составе расходов на конечное потребление государственных учреждений (</w:t>
      </w:r>
      <w:r w:rsidR="00A63801" w:rsidRPr="00B150AE">
        <w:rPr>
          <w:position w:val="-10"/>
          <w:sz w:val="28"/>
          <w:szCs w:val="28"/>
        </w:rPr>
        <w:object w:dxaOrig="300" w:dyaOrig="340">
          <v:shape id="_x0000_i1029" type="#_x0000_t75" style="width:15pt;height:17.25pt" o:ole="">
            <v:imagedata r:id="rId15" o:title=""/>
          </v:shape>
          <o:OLEObject Type="Embed" ProgID="Equation.3" ShapeID="_x0000_i1029" DrawAspect="Content" ObjectID="_1478976473" r:id="rId16"/>
        </w:object>
      </w:r>
      <w:r w:rsidRPr="00B150AE">
        <w:rPr>
          <w:sz w:val="28"/>
          <w:szCs w:val="28"/>
        </w:rPr>
        <w:t xml:space="preserve">) могут быть выделены две группы: </w:t>
      </w:r>
    </w:p>
    <w:p w:rsidR="00AE0DFB" w:rsidRPr="00B150AE" w:rsidRDefault="00AE0DFB" w:rsidP="00B150AE">
      <w:pPr>
        <w:numPr>
          <w:ilvl w:val="0"/>
          <w:numId w:val="17"/>
        </w:numPr>
        <w:shd w:val="clear" w:color="000000" w:fill="auto"/>
        <w:spacing w:line="360" w:lineRule="auto"/>
        <w:jc w:val="both"/>
        <w:rPr>
          <w:sz w:val="28"/>
          <w:szCs w:val="28"/>
        </w:rPr>
      </w:pPr>
      <w:r w:rsidRPr="00B150AE">
        <w:rPr>
          <w:sz w:val="28"/>
          <w:szCs w:val="28"/>
        </w:rPr>
        <w:t>расходы на индивидуальные товары и услуги, предоставляемые домашним хозяйствам (</w:t>
      </w:r>
      <w:r w:rsidR="00A63801" w:rsidRPr="00B150AE">
        <w:rPr>
          <w:position w:val="-10"/>
          <w:sz w:val="28"/>
          <w:szCs w:val="28"/>
        </w:rPr>
        <w:object w:dxaOrig="360" w:dyaOrig="340">
          <v:shape id="_x0000_i1030" type="#_x0000_t75" style="width:18pt;height:17.25pt" o:ole="">
            <v:imagedata r:id="rId17" o:title=""/>
          </v:shape>
          <o:OLEObject Type="Embed" ProgID="Equation.3" ShapeID="_x0000_i1030" DrawAspect="Content" ObjectID="_1478976474" r:id="rId18"/>
        </w:object>
      </w:r>
      <w:r w:rsidRPr="00B150AE">
        <w:rPr>
          <w:sz w:val="28"/>
          <w:szCs w:val="28"/>
        </w:rPr>
        <w:t>) (стоимость нерыночных услуг, оказываемых бюджетными учреждениями, а также стоимость товаров и услуг, приобретенных ими для передачи домашним хозяйствам в качестве социальных пособий в натуральной форме);</w:t>
      </w:r>
    </w:p>
    <w:p w:rsidR="00AE0DFB" w:rsidRPr="00B150AE" w:rsidRDefault="00AE0DFB" w:rsidP="00B150AE">
      <w:pPr>
        <w:numPr>
          <w:ilvl w:val="0"/>
          <w:numId w:val="17"/>
        </w:numPr>
        <w:shd w:val="clear" w:color="000000" w:fill="auto"/>
        <w:spacing w:line="360" w:lineRule="auto"/>
        <w:jc w:val="both"/>
        <w:rPr>
          <w:sz w:val="28"/>
          <w:szCs w:val="28"/>
        </w:rPr>
      </w:pPr>
      <w:r w:rsidRPr="00B150AE">
        <w:rPr>
          <w:sz w:val="28"/>
          <w:szCs w:val="28"/>
        </w:rPr>
        <w:t>расходы на коллективные услуги (</w:t>
      </w:r>
      <w:r w:rsidR="00A63801" w:rsidRPr="00B150AE">
        <w:rPr>
          <w:position w:val="-10"/>
          <w:sz w:val="28"/>
          <w:szCs w:val="28"/>
        </w:rPr>
        <w:object w:dxaOrig="380" w:dyaOrig="340">
          <v:shape id="_x0000_i1031" type="#_x0000_t75" style="width:18.75pt;height:17.25pt" o:ole="">
            <v:imagedata r:id="rId19" o:title=""/>
          </v:shape>
          <o:OLEObject Type="Embed" ProgID="Equation.3" ShapeID="_x0000_i1031" DrawAspect="Content" ObjectID="_1478976475" r:id="rId20"/>
        </w:object>
      </w:r>
      <w:r w:rsidRPr="00B150AE">
        <w:rPr>
          <w:sz w:val="28"/>
          <w:szCs w:val="28"/>
        </w:rPr>
        <w:t xml:space="preserve">) охватывают стоимость нерыночных услуг бюджетных организаций в области управления, обороны безопасности, науки, защиты окружающей среды и т.п. </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Под </w:t>
      </w:r>
      <w:r w:rsidRPr="00B150AE">
        <w:rPr>
          <w:i/>
          <w:sz w:val="28"/>
          <w:szCs w:val="28"/>
        </w:rPr>
        <w:t xml:space="preserve">фактическим конечным потреблением </w:t>
      </w:r>
      <w:r w:rsidRPr="00B150AE">
        <w:rPr>
          <w:sz w:val="28"/>
          <w:szCs w:val="28"/>
        </w:rPr>
        <w:t>понимается стоимость фактически потребленных товаров и услуг независимо от источника финансирования. Оно включает</w:t>
      </w:r>
      <w:r w:rsidRPr="00B150AE">
        <w:rPr>
          <w:sz w:val="28"/>
          <w:szCs w:val="28"/>
          <w:lang w:val="en-US"/>
        </w:rPr>
        <w:t>:</w:t>
      </w:r>
    </w:p>
    <w:p w:rsidR="00AE0DFB" w:rsidRPr="00B150AE" w:rsidRDefault="00AE0DFB" w:rsidP="00B150AE">
      <w:pPr>
        <w:numPr>
          <w:ilvl w:val="0"/>
          <w:numId w:val="18"/>
        </w:numPr>
        <w:shd w:val="clear" w:color="000000" w:fill="auto"/>
        <w:spacing w:line="360" w:lineRule="auto"/>
        <w:jc w:val="both"/>
        <w:rPr>
          <w:i/>
          <w:sz w:val="28"/>
          <w:szCs w:val="28"/>
        </w:rPr>
      </w:pPr>
      <w:r w:rsidRPr="00B150AE">
        <w:rPr>
          <w:sz w:val="28"/>
          <w:szCs w:val="28"/>
        </w:rPr>
        <w:t xml:space="preserve">стоимость всех индивидуальных товаров и услуг, приобретенных домашними хозяйствами-резидентами (фактическое конечное потребление домашних хозяйств) </w:t>
      </w:r>
      <w:r w:rsidR="00A63801" w:rsidRPr="00B150AE">
        <w:rPr>
          <w:position w:val="-12"/>
          <w:sz w:val="28"/>
          <w:szCs w:val="28"/>
        </w:rPr>
        <w:object w:dxaOrig="1320" w:dyaOrig="360">
          <v:shape id="_x0000_i1032" type="#_x0000_t75" style="width:66pt;height:18pt" o:ole="">
            <v:imagedata r:id="rId21" o:title=""/>
          </v:shape>
          <o:OLEObject Type="Embed" ProgID="Equation.3" ShapeID="_x0000_i1032" DrawAspect="Content" ObjectID="_1478976476" r:id="rId22"/>
        </w:object>
      </w:r>
      <w:r w:rsidRPr="00B150AE">
        <w:rPr>
          <w:sz w:val="28"/>
          <w:szCs w:val="28"/>
        </w:rPr>
        <w:t>;</w:t>
      </w:r>
    </w:p>
    <w:p w:rsidR="00AE0DFB" w:rsidRPr="00B150AE" w:rsidRDefault="00AE0DFB" w:rsidP="00B150AE">
      <w:pPr>
        <w:numPr>
          <w:ilvl w:val="0"/>
          <w:numId w:val="18"/>
        </w:numPr>
        <w:shd w:val="clear" w:color="000000" w:fill="auto"/>
        <w:spacing w:line="360" w:lineRule="auto"/>
        <w:jc w:val="both"/>
        <w:rPr>
          <w:i/>
          <w:sz w:val="28"/>
          <w:szCs w:val="28"/>
        </w:rPr>
      </w:pPr>
      <w:r w:rsidRPr="00B150AE">
        <w:rPr>
          <w:sz w:val="28"/>
          <w:szCs w:val="28"/>
        </w:rPr>
        <w:t xml:space="preserve">стоимость коллективных услуг, предоставленных государственными учреждениями обществу в целом (фактическое конечное потребление государственных учреждений) </w:t>
      </w:r>
      <w:r w:rsidR="00A63801" w:rsidRPr="00B150AE">
        <w:rPr>
          <w:position w:val="-10"/>
          <w:sz w:val="28"/>
          <w:szCs w:val="28"/>
        </w:rPr>
        <w:object w:dxaOrig="380" w:dyaOrig="340">
          <v:shape id="_x0000_i1033" type="#_x0000_t75" style="width:18.75pt;height:17.25pt" o:ole="">
            <v:imagedata r:id="rId19" o:title=""/>
          </v:shape>
          <o:OLEObject Type="Embed" ProgID="Equation.3" ShapeID="_x0000_i1033" DrawAspect="Content" ObjectID="_1478976477" r:id="rId23"/>
        </w:object>
      </w:r>
      <w:r w:rsidRPr="00B150AE">
        <w:rPr>
          <w:sz w:val="28"/>
          <w:szCs w:val="28"/>
        </w:rPr>
        <w:t>.</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Для отдельных секторов расходы на конечное потребление не равны фактическому конечному потреблению. Для экономики в целом конечное потребление может быть исчислено двумя методами:</w:t>
      </w:r>
    </w:p>
    <w:p w:rsidR="00AE0DFB" w:rsidRPr="00B150AE" w:rsidRDefault="00AE0DFB" w:rsidP="00B150AE">
      <w:pPr>
        <w:numPr>
          <w:ilvl w:val="0"/>
          <w:numId w:val="19"/>
        </w:numPr>
        <w:shd w:val="clear" w:color="000000" w:fill="auto"/>
        <w:spacing w:line="360" w:lineRule="auto"/>
        <w:jc w:val="both"/>
        <w:rPr>
          <w:sz w:val="28"/>
          <w:szCs w:val="28"/>
        </w:rPr>
      </w:pPr>
      <w:r w:rsidRPr="00B150AE">
        <w:rPr>
          <w:sz w:val="28"/>
          <w:szCs w:val="28"/>
        </w:rPr>
        <w:t>как сумма расходов на конечное потребление всех секторов:</w:t>
      </w:r>
      <w:r w:rsidR="00FE1B9F">
        <w:rPr>
          <w:sz w:val="28"/>
          <w:szCs w:val="28"/>
        </w:rPr>
        <w:t xml:space="preserve"> </w:t>
      </w:r>
      <w:r w:rsidR="00A63801" w:rsidRPr="00B150AE">
        <w:rPr>
          <w:position w:val="-12"/>
          <w:sz w:val="28"/>
          <w:szCs w:val="28"/>
        </w:rPr>
        <w:object w:dxaOrig="1260" w:dyaOrig="360">
          <v:shape id="_x0000_i1034" type="#_x0000_t75" style="width:63pt;height:18pt" o:ole="">
            <v:imagedata r:id="rId24" o:title=""/>
          </v:shape>
          <o:OLEObject Type="Embed" ProgID="Equation.3" ShapeID="_x0000_i1034" DrawAspect="Content" ObjectID="_1478976478" r:id="rId25"/>
        </w:object>
      </w:r>
      <w:r w:rsidRPr="00FE1B9F">
        <w:rPr>
          <w:sz w:val="28"/>
          <w:szCs w:val="28"/>
        </w:rPr>
        <w:t>;</w:t>
      </w:r>
    </w:p>
    <w:p w:rsidR="00AE0DFB" w:rsidRPr="00B150AE" w:rsidRDefault="00AE0DFB" w:rsidP="00B150AE">
      <w:pPr>
        <w:numPr>
          <w:ilvl w:val="0"/>
          <w:numId w:val="19"/>
        </w:numPr>
        <w:shd w:val="clear" w:color="000000" w:fill="auto"/>
        <w:spacing w:line="360" w:lineRule="auto"/>
        <w:jc w:val="both"/>
        <w:rPr>
          <w:sz w:val="28"/>
          <w:szCs w:val="28"/>
        </w:rPr>
      </w:pPr>
      <w:r w:rsidRPr="00B150AE">
        <w:rPr>
          <w:sz w:val="28"/>
          <w:szCs w:val="28"/>
        </w:rPr>
        <w:t xml:space="preserve">как сумма фактического конечного потребления домашних хозяйств и государственных учреждений: </w:t>
      </w:r>
      <w:r w:rsidR="00FE1B9F">
        <w:rPr>
          <w:sz w:val="28"/>
          <w:szCs w:val="28"/>
        </w:rPr>
        <w:t xml:space="preserve"> </w:t>
      </w:r>
      <w:r w:rsidR="00A63801" w:rsidRPr="00B150AE">
        <w:rPr>
          <w:position w:val="-12"/>
          <w:sz w:val="28"/>
          <w:szCs w:val="28"/>
        </w:rPr>
        <w:object w:dxaOrig="2020" w:dyaOrig="360">
          <v:shape id="_x0000_i1035" type="#_x0000_t75" style="width:101.25pt;height:18pt" o:ole="">
            <v:imagedata r:id="rId26" o:title=""/>
          </v:shape>
          <o:OLEObject Type="Embed" ProgID="Equation.3" ShapeID="_x0000_i1035" DrawAspect="Content" ObjectID="_1478976479" r:id="rId27"/>
        </w:object>
      </w:r>
      <w:r w:rsidRPr="00B150AE">
        <w:rPr>
          <w:sz w:val="28"/>
          <w:szCs w:val="28"/>
        </w:rPr>
        <w:t>.</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 xml:space="preserve">Помимо расходов на конечное потребление основными компонентами конечного использования ВВП являются валовое накопление и чистый экспорт товаров и услуг. </w:t>
      </w:r>
      <w:r w:rsidRPr="00B150AE">
        <w:rPr>
          <w:b/>
          <w:i/>
          <w:sz w:val="28"/>
          <w:szCs w:val="28"/>
        </w:rPr>
        <w:t xml:space="preserve">Валовое накопление </w:t>
      </w:r>
      <w:r w:rsidRPr="00B150AE">
        <w:rPr>
          <w:sz w:val="28"/>
          <w:szCs w:val="28"/>
        </w:rPr>
        <w:t>охватывает следующие три элемента:</w:t>
      </w:r>
    </w:p>
    <w:p w:rsidR="00AE0DFB" w:rsidRPr="00B150AE" w:rsidRDefault="00AE0DFB" w:rsidP="00B150AE">
      <w:pPr>
        <w:numPr>
          <w:ilvl w:val="0"/>
          <w:numId w:val="19"/>
        </w:numPr>
        <w:shd w:val="clear" w:color="000000" w:fill="auto"/>
        <w:spacing w:line="360" w:lineRule="auto"/>
        <w:jc w:val="both"/>
        <w:rPr>
          <w:sz w:val="28"/>
          <w:szCs w:val="28"/>
        </w:rPr>
      </w:pPr>
      <w:r w:rsidRPr="00B150AE">
        <w:rPr>
          <w:sz w:val="28"/>
          <w:szCs w:val="28"/>
        </w:rPr>
        <w:t>валовое накопление основного капитала</w:t>
      </w:r>
      <w:r w:rsidRPr="00B150AE">
        <w:rPr>
          <w:sz w:val="28"/>
          <w:szCs w:val="28"/>
          <w:lang w:val="en-US"/>
        </w:rPr>
        <w:t>;</w:t>
      </w:r>
    </w:p>
    <w:p w:rsidR="00AE0DFB" w:rsidRPr="00B150AE" w:rsidRDefault="00AE0DFB" w:rsidP="00B150AE">
      <w:pPr>
        <w:numPr>
          <w:ilvl w:val="0"/>
          <w:numId w:val="19"/>
        </w:numPr>
        <w:shd w:val="clear" w:color="000000" w:fill="auto"/>
        <w:spacing w:line="360" w:lineRule="auto"/>
        <w:jc w:val="both"/>
        <w:rPr>
          <w:sz w:val="28"/>
          <w:szCs w:val="28"/>
        </w:rPr>
      </w:pPr>
      <w:r w:rsidRPr="00B150AE">
        <w:rPr>
          <w:sz w:val="28"/>
          <w:szCs w:val="28"/>
        </w:rPr>
        <w:t xml:space="preserve">прирост запасов материальных оборотных средств; </w:t>
      </w:r>
    </w:p>
    <w:p w:rsidR="00AE0DFB" w:rsidRPr="00B150AE" w:rsidRDefault="00AE0DFB" w:rsidP="00B150AE">
      <w:pPr>
        <w:numPr>
          <w:ilvl w:val="0"/>
          <w:numId w:val="19"/>
        </w:numPr>
        <w:shd w:val="clear" w:color="000000" w:fill="auto"/>
        <w:spacing w:line="360" w:lineRule="auto"/>
        <w:jc w:val="both"/>
        <w:rPr>
          <w:sz w:val="28"/>
          <w:szCs w:val="28"/>
        </w:rPr>
      </w:pPr>
      <w:r w:rsidRPr="00B150AE">
        <w:rPr>
          <w:sz w:val="28"/>
          <w:szCs w:val="28"/>
        </w:rPr>
        <w:t>чистое приобретение ценностей</w:t>
      </w:r>
      <w:r w:rsidRPr="00B150AE">
        <w:rPr>
          <w:rStyle w:val="FootnoteReference"/>
          <w:sz w:val="28"/>
          <w:szCs w:val="28"/>
        </w:rPr>
        <w:footnoteReference w:id="9"/>
      </w:r>
      <w:r w:rsidRPr="00B150AE">
        <w:rPr>
          <w:sz w:val="28"/>
          <w:szCs w:val="28"/>
        </w:rPr>
        <w:t>.</w:t>
      </w:r>
    </w:p>
    <w:p w:rsidR="00AE0DFB" w:rsidRPr="00B150AE" w:rsidRDefault="00AE0DFB" w:rsidP="00B150AE">
      <w:pPr>
        <w:shd w:val="clear" w:color="000000" w:fill="auto"/>
        <w:spacing w:line="360" w:lineRule="auto"/>
        <w:ind w:firstLine="709"/>
        <w:jc w:val="both"/>
        <w:rPr>
          <w:sz w:val="28"/>
          <w:szCs w:val="28"/>
        </w:rPr>
      </w:pPr>
      <w:r w:rsidRPr="00B150AE">
        <w:rPr>
          <w:i/>
          <w:sz w:val="28"/>
          <w:szCs w:val="28"/>
        </w:rPr>
        <w:t xml:space="preserve">Валовое накопление основного капитала </w:t>
      </w:r>
      <w:r w:rsidRPr="00B150AE">
        <w:rPr>
          <w:sz w:val="28"/>
          <w:szCs w:val="28"/>
        </w:rPr>
        <w:t xml:space="preserve">– это вложение средств институциональными единицами-резидентами в объекты основного капитала с целью получения экономической выгоды от использования их в производстве в последующих периодах. </w:t>
      </w:r>
    </w:p>
    <w:p w:rsidR="00AE0DFB" w:rsidRPr="00B150AE" w:rsidRDefault="00AE0DFB" w:rsidP="00B150AE">
      <w:pPr>
        <w:shd w:val="clear" w:color="000000" w:fill="auto"/>
        <w:spacing w:line="360" w:lineRule="auto"/>
        <w:ind w:firstLine="709"/>
        <w:jc w:val="both"/>
        <w:rPr>
          <w:sz w:val="28"/>
          <w:szCs w:val="28"/>
        </w:rPr>
      </w:pPr>
      <w:r w:rsidRPr="00B150AE">
        <w:rPr>
          <w:i/>
          <w:sz w:val="28"/>
          <w:szCs w:val="28"/>
        </w:rPr>
        <w:t xml:space="preserve">Изменение запасов материальных оборотных средств </w:t>
      </w:r>
      <w:r w:rsidRPr="00B150AE">
        <w:rPr>
          <w:sz w:val="28"/>
          <w:szCs w:val="28"/>
        </w:rPr>
        <w:t>включает в себя прирост запасов сырья и материалов, готовой продукции, незавершенного производства, товаров для перепродажи, государственных материальных резервов.</w:t>
      </w:r>
    </w:p>
    <w:p w:rsidR="00AE0DFB" w:rsidRPr="00B150AE" w:rsidRDefault="00AE0DFB" w:rsidP="00B150AE">
      <w:pPr>
        <w:shd w:val="clear" w:color="000000" w:fill="auto"/>
        <w:spacing w:line="360" w:lineRule="auto"/>
        <w:ind w:firstLine="709"/>
        <w:jc w:val="both"/>
        <w:rPr>
          <w:sz w:val="28"/>
          <w:szCs w:val="28"/>
        </w:rPr>
      </w:pPr>
      <w:r w:rsidRPr="00B150AE">
        <w:rPr>
          <w:i/>
          <w:sz w:val="28"/>
          <w:szCs w:val="28"/>
        </w:rPr>
        <w:t>Чистый экспорт товаров и услуг</w:t>
      </w:r>
      <w:r w:rsidRPr="00B150AE">
        <w:rPr>
          <w:sz w:val="28"/>
          <w:szCs w:val="28"/>
        </w:rPr>
        <w:t xml:space="preserve"> представляет собой разность между экспортом и импортом товаров и услуг во внутренних ценах.</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ВВП методом конечного использования исчисляется как сумма следующих компонентов:</w:t>
      </w:r>
    </w:p>
    <w:p w:rsidR="00AE0DFB" w:rsidRPr="00B150AE" w:rsidRDefault="00AE0DFB" w:rsidP="00B150AE">
      <w:pPr>
        <w:numPr>
          <w:ilvl w:val="0"/>
          <w:numId w:val="20"/>
        </w:numPr>
        <w:shd w:val="clear" w:color="000000" w:fill="auto"/>
        <w:spacing w:line="360" w:lineRule="auto"/>
        <w:jc w:val="both"/>
        <w:rPr>
          <w:sz w:val="28"/>
          <w:szCs w:val="28"/>
        </w:rPr>
      </w:pPr>
      <w:r w:rsidRPr="00B150AE">
        <w:rPr>
          <w:sz w:val="28"/>
          <w:szCs w:val="28"/>
        </w:rPr>
        <w:t>конечное потребление товаров и услуг,</w:t>
      </w:r>
    </w:p>
    <w:p w:rsidR="00AE0DFB" w:rsidRPr="00B150AE" w:rsidRDefault="00AE0DFB" w:rsidP="00B150AE">
      <w:pPr>
        <w:numPr>
          <w:ilvl w:val="0"/>
          <w:numId w:val="20"/>
        </w:numPr>
        <w:shd w:val="clear" w:color="000000" w:fill="auto"/>
        <w:spacing w:line="360" w:lineRule="auto"/>
        <w:jc w:val="both"/>
        <w:rPr>
          <w:sz w:val="28"/>
          <w:szCs w:val="28"/>
        </w:rPr>
      </w:pPr>
      <w:r w:rsidRPr="00B150AE">
        <w:rPr>
          <w:sz w:val="28"/>
          <w:szCs w:val="28"/>
        </w:rPr>
        <w:t>валовое накопление,</w:t>
      </w:r>
    </w:p>
    <w:p w:rsidR="00AE0DFB" w:rsidRPr="00B150AE" w:rsidRDefault="00AE0DFB" w:rsidP="00B150AE">
      <w:pPr>
        <w:numPr>
          <w:ilvl w:val="0"/>
          <w:numId w:val="20"/>
        </w:numPr>
        <w:shd w:val="clear" w:color="000000" w:fill="auto"/>
        <w:spacing w:line="360" w:lineRule="auto"/>
        <w:jc w:val="both"/>
        <w:rPr>
          <w:sz w:val="28"/>
          <w:szCs w:val="28"/>
        </w:rPr>
      </w:pPr>
      <w:r w:rsidRPr="00B150AE">
        <w:rPr>
          <w:sz w:val="28"/>
          <w:szCs w:val="28"/>
        </w:rPr>
        <w:t>чистый экспорт товаров и услуг.</w:t>
      </w:r>
    </w:p>
    <w:p w:rsidR="00AE0DFB" w:rsidRPr="00B150AE" w:rsidRDefault="00AE0DFB" w:rsidP="00B150AE">
      <w:pPr>
        <w:shd w:val="clear" w:color="000000" w:fill="auto"/>
        <w:spacing w:line="360" w:lineRule="auto"/>
        <w:ind w:firstLine="709"/>
        <w:jc w:val="both"/>
        <w:rPr>
          <w:sz w:val="28"/>
          <w:szCs w:val="28"/>
        </w:rPr>
      </w:pPr>
      <w:r w:rsidRPr="00B150AE">
        <w:rPr>
          <w:sz w:val="28"/>
          <w:szCs w:val="28"/>
        </w:rPr>
        <w:t>Статистическое расхождение между произведенными и использованным валовым региональным продуктом может возникнуть ввиду различия источников данных и классификаций, используемых в расчетах разными методами, недостатка необходимой информации и других причин объективного и субъективного характера. Оно служит общей оценкой качества проводимых расчетов в рамках СНС.</w:t>
      </w:r>
    </w:p>
    <w:p w:rsidR="00DA5DCA" w:rsidRPr="00B150AE" w:rsidRDefault="00DA5DCA" w:rsidP="00B150AE">
      <w:pPr>
        <w:pStyle w:val="a"/>
        <w:shd w:val="clear" w:color="000000" w:fill="auto"/>
        <w:ind w:firstLine="709"/>
        <w:jc w:val="both"/>
        <w:outlineLvl w:val="1"/>
        <w:rPr>
          <w:b/>
        </w:rPr>
      </w:pPr>
    </w:p>
    <w:p w:rsidR="00F70EB1" w:rsidRPr="00B150AE" w:rsidRDefault="00F70EB1" w:rsidP="00B150AE">
      <w:pPr>
        <w:pStyle w:val="a"/>
        <w:shd w:val="clear" w:color="000000" w:fill="auto"/>
        <w:ind w:firstLine="709"/>
        <w:jc w:val="both"/>
        <w:outlineLvl w:val="1"/>
        <w:rPr>
          <w:b/>
        </w:rPr>
      </w:pPr>
      <w:r w:rsidRPr="00B150AE">
        <w:rPr>
          <w:b/>
        </w:rPr>
        <w:t>2.</w:t>
      </w:r>
      <w:r w:rsidR="00AF6A4F" w:rsidRPr="00B150AE">
        <w:rPr>
          <w:b/>
        </w:rPr>
        <w:t>2</w:t>
      </w:r>
      <w:r w:rsidRPr="00B150AE">
        <w:rPr>
          <w:b/>
        </w:rPr>
        <w:t xml:space="preserve"> Методика расчета ИРЧП</w:t>
      </w:r>
    </w:p>
    <w:p w:rsidR="008B7D7D" w:rsidRPr="00B150AE" w:rsidRDefault="008B7D7D" w:rsidP="00B150AE">
      <w:pPr>
        <w:pStyle w:val="a"/>
        <w:shd w:val="clear" w:color="000000" w:fill="auto"/>
        <w:ind w:firstLine="709"/>
        <w:jc w:val="both"/>
        <w:outlineLvl w:val="1"/>
        <w:rPr>
          <w:b/>
        </w:rPr>
      </w:pPr>
    </w:p>
    <w:p w:rsidR="00F70EB1" w:rsidRPr="00B150AE" w:rsidRDefault="00F70EB1" w:rsidP="00B150AE">
      <w:pPr>
        <w:pStyle w:val="a"/>
        <w:shd w:val="clear" w:color="000000" w:fill="auto"/>
        <w:ind w:firstLine="709"/>
        <w:jc w:val="both"/>
      </w:pPr>
      <w:r w:rsidRPr="00B150AE">
        <w:t xml:space="preserve">ИРЧП состоит из трех равнозначных компонентов: </w:t>
      </w:r>
    </w:p>
    <w:p w:rsidR="00F70EB1" w:rsidRPr="00B150AE" w:rsidRDefault="00F70EB1" w:rsidP="00B150AE">
      <w:pPr>
        <w:pStyle w:val="a"/>
        <w:numPr>
          <w:ilvl w:val="0"/>
          <w:numId w:val="22"/>
        </w:numPr>
        <w:shd w:val="clear" w:color="000000" w:fill="auto"/>
        <w:ind w:left="0" w:firstLine="709"/>
        <w:jc w:val="both"/>
      </w:pPr>
      <w:r w:rsidRPr="00B150AE">
        <w:t>уровня экономического развития, определяемого показателем валового внутреннего продукта (валового регионального продукта) по паритету покупательной способности (ППС) в долларах США;</w:t>
      </w:r>
    </w:p>
    <w:p w:rsidR="00F70EB1" w:rsidRPr="00B150AE" w:rsidRDefault="00F70EB1" w:rsidP="00B150AE">
      <w:pPr>
        <w:pStyle w:val="a"/>
        <w:numPr>
          <w:ilvl w:val="0"/>
          <w:numId w:val="22"/>
        </w:numPr>
        <w:shd w:val="clear" w:color="000000" w:fill="auto"/>
        <w:ind w:left="0" w:firstLine="709"/>
        <w:jc w:val="both"/>
      </w:pPr>
      <w:r w:rsidRPr="00B150AE">
        <w:t xml:space="preserve">уровня образования, определяемого показателями грамотности (с весом в 2/3) и доли учащихся среди детей и молодежи в возрасте от 6 до 23 лет (с весом в 1/3); </w:t>
      </w:r>
    </w:p>
    <w:p w:rsidR="00F70EB1" w:rsidRPr="00B150AE" w:rsidRDefault="00F70EB1" w:rsidP="00B150AE">
      <w:pPr>
        <w:pStyle w:val="a"/>
        <w:numPr>
          <w:ilvl w:val="0"/>
          <w:numId w:val="22"/>
        </w:numPr>
        <w:shd w:val="clear" w:color="000000" w:fill="auto"/>
        <w:ind w:left="0" w:firstLine="709"/>
        <w:jc w:val="both"/>
      </w:pPr>
      <w:r w:rsidRPr="00B150AE">
        <w:t>ожидаемой продолжительности жизни, определяемой через продолжительность предстоящей жизни при рождении (ожидаемую продолжительность жизни).</w:t>
      </w:r>
      <w:r w:rsidR="008B7D7D" w:rsidRPr="00B150AE">
        <w:rPr>
          <w:rStyle w:val="FootnoteReference"/>
        </w:rPr>
        <w:footnoteReference w:id="10"/>
      </w:r>
      <w:r w:rsidRPr="00B150AE">
        <w:t xml:space="preserve"> </w:t>
      </w:r>
    </w:p>
    <w:p w:rsidR="00F70EB1" w:rsidRPr="00B150AE" w:rsidRDefault="00F70EB1" w:rsidP="00B150AE">
      <w:pPr>
        <w:pStyle w:val="a"/>
        <w:shd w:val="clear" w:color="000000" w:fill="auto"/>
        <w:ind w:firstLine="709"/>
        <w:jc w:val="both"/>
      </w:pPr>
      <w:r w:rsidRPr="00B150AE">
        <w:t xml:space="preserve">Для каждого из частных индексов установлены фиксированные минимальные и максимальные значения показателя: </w:t>
      </w:r>
    </w:p>
    <w:p w:rsidR="00F70EB1" w:rsidRPr="00B150AE" w:rsidRDefault="00F70EB1" w:rsidP="00B150AE">
      <w:pPr>
        <w:pStyle w:val="a"/>
        <w:numPr>
          <w:ilvl w:val="0"/>
          <w:numId w:val="12"/>
        </w:numPr>
        <w:shd w:val="clear" w:color="000000" w:fill="auto"/>
        <w:ind w:left="0" w:firstLine="709"/>
        <w:jc w:val="both"/>
      </w:pPr>
      <w:r w:rsidRPr="00B150AE">
        <w:t xml:space="preserve">продолжительность предстоящей жизни при рождении 25 и 85 лет </w:t>
      </w:r>
    </w:p>
    <w:p w:rsidR="00F70EB1" w:rsidRPr="00B150AE" w:rsidRDefault="00F70EB1" w:rsidP="00B150AE">
      <w:pPr>
        <w:pStyle w:val="a"/>
        <w:numPr>
          <w:ilvl w:val="0"/>
          <w:numId w:val="12"/>
        </w:numPr>
        <w:shd w:val="clear" w:color="000000" w:fill="auto"/>
        <w:ind w:left="0" w:firstLine="709"/>
        <w:jc w:val="both"/>
      </w:pPr>
      <w:r w:rsidRPr="00B150AE">
        <w:t xml:space="preserve">грамотность взрослого населения: 0% и 100% </w:t>
      </w:r>
    </w:p>
    <w:p w:rsidR="00F70EB1" w:rsidRPr="00B150AE" w:rsidRDefault="00F70EB1" w:rsidP="00B150AE">
      <w:pPr>
        <w:pStyle w:val="a"/>
        <w:numPr>
          <w:ilvl w:val="0"/>
          <w:numId w:val="12"/>
        </w:numPr>
        <w:shd w:val="clear" w:color="000000" w:fill="auto"/>
        <w:ind w:left="0" w:firstLine="709"/>
        <w:jc w:val="both"/>
      </w:pPr>
      <w:r w:rsidRPr="00B150AE">
        <w:t xml:space="preserve">совокупная доля учащихся среди детей и молодежи: 0% и 100% </w:t>
      </w:r>
    </w:p>
    <w:p w:rsidR="00F70EB1" w:rsidRPr="00B150AE" w:rsidRDefault="00F70EB1" w:rsidP="00B150AE">
      <w:pPr>
        <w:pStyle w:val="a"/>
        <w:numPr>
          <w:ilvl w:val="0"/>
          <w:numId w:val="12"/>
        </w:numPr>
        <w:shd w:val="clear" w:color="000000" w:fill="auto"/>
        <w:ind w:left="0" w:firstLine="709"/>
        <w:jc w:val="both"/>
      </w:pPr>
      <w:r w:rsidRPr="00B150AE">
        <w:t>реальный ВВП на душу населения: 100 и 40000 долл</w:t>
      </w:r>
      <w:r w:rsidR="00A52629" w:rsidRPr="00B150AE">
        <w:t>. США</w:t>
      </w:r>
      <w:r w:rsidR="00A52629" w:rsidRPr="00B150AE">
        <w:rPr>
          <w:rStyle w:val="FootnoteReference"/>
        </w:rPr>
        <w:footnoteReference w:id="11"/>
      </w:r>
      <w:r w:rsidRPr="00B150AE">
        <w:t xml:space="preserve">. </w:t>
      </w:r>
    </w:p>
    <w:p w:rsidR="00F70EB1" w:rsidRPr="00B150AE" w:rsidRDefault="00F70EB1" w:rsidP="00B150AE">
      <w:pPr>
        <w:pStyle w:val="a"/>
        <w:shd w:val="clear" w:color="000000" w:fill="auto"/>
        <w:ind w:firstLine="709"/>
        <w:jc w:val="both"/>
      </w:pPr>
      <w:r w:rsidRPr="00B150AE">
        <w:t xml:space="preserve">Частные индексы рассчитываются по следующей формуле: </w:t>
      </w:r>
    </w:p>
    <w:p w:rsidR="00FE1B9F" w:rsidRDefault="00FE1B9F" w:rsidP="00B150AE">
      <w:pPr>
        <w:pStyle w:val="a"/>
        <w:shd w:val="clear" w:color="000000" w:fill="auto"/>
        <w:ind w:firstLine="709"/>
        <w:jc w:val="both"/>
      </w:pPr>
    </w:p>
    <w:p w:rsidR="00F70EB1" w:rsidRPr="00B150AE" w:rsidRDefault="00A63801" w:rsidP="00B150AE">
      <w:pPr>
        <w:pStyle w:val="a"/>
        <w:shd w:val="clear" w:color="000000" w:fill="auto"/>
        <w:ind w:firstLine="709"/>
        <w:jc w:val="both"/>
      </w:pPr>
      <w:r w:rsidRPr="00B150AE">
        <w:rPr>
          <w:position w:val="-34"/>
        </w:rPr>
        <w:object w:dxaOrig="1740" w:dyaOrig="760">
          <v:shape id="_x0000_i1036" type="#_x0000_t75" style="width:118.5pt;height:56.25pt" o:ole="" fillcolor="window">
            <v:imagedata r:id="rId28" o:title=""/>
          </v:shape>
          <o:OLEObject Type="Embed" ProgID="Equation.3" ShapeID="_x0000_i1036" DrawAspect="Content" ObjectID="_1478976480" r:id="rId29"/>
        </w:object>
      </w:r>
      <w:r w:rsidR="00B431C1" w:rsidRPr="00B150AE">
        <w:t>(4)</w:t>
      </w:r>
    </w:p>
    <w:p w:rsidR="00FE1B9F" w:rsidRDefault="00FE1B9F" w:rsidP="00B150AE">
      <w:pPr>
        <w:pStyle w:val="a"/>
        <w:shd w:val="clear" w:color="000000" w:fill="auto"/>
        <w:ind w:firstLine="709"/>
        <w:jc w:val="both"/>
      </w:pPr>
    </w:p>
    <w:p w:rsidR="00F70EB1" w:rsidRPr="00B150AE" w:rsidRDefault="00F70EB1" w:rsidP="00B150AE">
      <w:pPr>
        <w:pStyle w:val="a"/>
        <w:shd w:val="clear" w:color="000000" w:fill="auto"/>
        <w:ind w:firstLine="709"/>
        <w:jc w:val="both"/>
      </w:pPr>
      <w:r w:rsidRPr="00B150AE">
        <w:t>Х</w:t>
      </w:r>
      <w:r w:rsidRPr="00B150AE">
        <w:rPr>
          <w:vertAlign w:val="subscript"/>
          <w:lang w:val="en-US"/>
        </w:rPr>
        <w:t>i</w:t>
      </w:r>
      <w:r w:rsidRPr="00B150AE">
        <w:t xml:space="preserve"> – это фактическое значение показателя, </w:t>
      </w:r>
      <w:r w:rsidRPr="00B150AE">
        <w:rPr>
          <w:i/>
        </w:rPr>
        <w:t>X</w:t>
      </w:r>
      <w:r w:rsidRPr="00B150AE">
        <w:rPr>
          <w:i/>
          <w:vertAlign w:val="subscript"/>
        </w:rPr>
        <w:t>i min</w:t>
      </w:r>
      <w:r w:rsidRPr="00B150AE">
        <w:rPr>
          <w:i/>
        </w:rPr>
        <w:t xml:space="preserve"> –</w:t>
      </w:r>
      <w:r w:rsidRPr="00B150AE">
        <w:t xml:space="preserve"> минимальное значение показателя, </w:t>
      </w:r>
      <w:r w:rsidRPr="00B150AE">
        <w:rPr>
          <w:i/>
        </w:rPr>
        <w:t>X</w:t>
      </w:r>
      <w:r w:rsidRPr="00B150AE">
        <w:rPr>
          <w:i/>
          <w:vertAlign w:val="subscript"/>
        </w:rPr>
        <w:t>i max</w:t>
      </w:r>
      <w:r w:rsidRPr="00B150AE">
        <w:t xml:space="preserve"> – максимальное значение показателя.</w:t>
      </w:r>
    </w:p>
    <w:p w:rsidR="00F70EB1" w:rsidRPr="00B150AE" w:rsidRDefault="00F70EB1" w:rsidP="00B150AE">
      <w:pPr>
        <w:pStyle w:val="a"/>
        <w:shd w:val="clear" w:color="000000" w:fill="auto"/>
        <w:ind w:firstLine="709"/>
        <w:jc w:val="both"/>
      </w:pPr>
      <w:r w:rsidRPr="00B150AE">
        <w:t>Индекс продолжительности жизни определяется по формуле,</w:t>
      </w:r>
    </w:p>
    <w:p w:rsidR="00B431C1" w:rsidRDefault="00F70EB1" w:rsidP="00B150AE">
      <w:pPr>
        <w:pStyle w:val="a"/>
        <w:shd w:val="clear" w:color="000000" w:fill="auto"/>
        <w:ind w:firstLine="709"/>
        <w:jc w:val="both"/>
      </w:pPr>
      <w:r w:rsidRPr="00B150AE">
        <w:t>где</w:t>
      </w:r>
      <w:r w:rsidRPr="00B150AE">
        <w:rPr>
          <w:i/>
        </w:rPr>
        <w:t>e</w:t>
      </w:r>
      <w:r w:rsidRPr="00B150AE">
        <w:rPr>
          <w:i/>
          <w:vertAlign w:val="subscript"/>
        </w:rPr>
        <w:t>0</w:t>
      </w:r>
      <w:r w:rsidRPr="00B150AE">
        <w:rPr>
          <w:i/>
          <w:vertAlign w:val="superscript"/>
        </w:rPr>
        <w:t>0</w:t>
      </w:r>
      <w:r w:rsidRPr="00B150AE">
        <w:t xml:space="preserve">– фактическая средняя продолжительность предстоящей </w:t>
      </w:r>
      <w:r w:rsidR="00B431C1" w:rsidRPr="00B150AE">
        <w:t>жизни при рождении.</w:t>
      </w:r>
    </w:p>
    <w:p w:rsidR="00FE1B9F" w:rsidRPr="00B150AE" w:rsidRDefault="00FE1B9F" w:rsidP="00B150AE">
      <w:pPr>
        <w:pStyle w:val="a"/>
        <w:shd w:val="clear" w:color="000000" w:fill="auto"/>
        <w:ind w:firstLine="709"/>
        <w:jc w:val="both"/>
      </w:pPr>
    </w:p>
    <w:p w:rsidR="00B431C1" w:rsidRPr="00B150AE" w:rsidRDefault="00A63801" w:rsidP="00B150AE">
      <w:pPr>
        <w:pStyle w:val="a"/>
        <w:shd w:val="clear" w:color="000000" w:fill="auto"/>
        <w:ind w:firstLine="709"/>
        <w:jc w:val="both"/>
      </w:pPr>
      <w:r w:rsidRPr="00486413">
        <w:rPr>
          <w:position w:val="-24"/>
        </w:rPr>
        <w:object w:dxaOrig="1219" w:dyaOrig="660">
          <v:shape id="_x0000_i1037" type="#_x0000_t75" style="width:96pt;height:50.25pt" o:ole="" o:allowoverlap="f" fillcolor="window">
            <v:imagedata r:id="rId30" o:title=""/>
          </v:shape>
          <o:OLEObject Type="Embed" ProgID="Equation.3" ShapeID="_x0000_i1037" DrawAspect="Content" ObjectID="_1478976481" r:id="rId31"/>
        </w:object>
      </w:r>
      <w:r w:rsidR="00FE1B9F" w:rsidRPr="00B150AE">
        <w:t xml:space="preserve"> </w:t>
      </w:r>
      <w:r w:rsidR="00B431C1" w:rsidRPr="00B150AE">
        <w:t>(5)</w:t>
      </w:r>
    </w:p>
    <w:p w:rsidR="00FE1B9F" w:rsidRDefault="00FE1B9F" w:rsidP="00B150AE">
      <w:pPr>
        <w:pStyle w:val="a"/>
        <w:shd w:val="clear" w:color="000000" w:fill="auto"/>
        <w:ind w:firstLine="709"/>
        <w:jc w:val="both"/>
      </w:pPr>
    </w:p>
    <w:p w:rsidR="00F70EB1" w:rsidRPr="00B150AE" w:rsidRDefault="00F70EB1" w:rsidP="00B150AE">
      <w:pPr>
        <w:pStyle w:val="a"/>
        <w:shd w:val="clear" w:color="000000" w:fill="auto"/>
        <w:ind w:firstLine="709"/>
        <w:jc w:val="both"/>
      </w:pPr>
      <w:r w:rsidRPr="00B150AE">
        <w:t>При расчете индекса В</w:t>
      </w:r>
      <w:r w:rsidR="0073160A" w:rsidRPr="00B150AE">
        <w:t>В</w:t>
      </w:r>
      <w:r w:rsidRPr="00B150AE">
        <w:t xml:space="preserve">П в </w:t>
      </w:r>
      <w:r w:rsidR="00E5346A" w:rsidRPr="00B150AE">
        <w:t xml:space="preserve">исходную </w:t>
      </w:r>
      <w:r w:rsidRPr="00B150AE">
        <w:t>формулу подставляются не сами значения, а их логарифмы:</w:t>
      </w:r>
    </w:p>
    <w:p w:rsidR="00FE1B9F" w:rsidRDefault="00FE1B9F" w:rsidP="00B150AE">
      <w:pPr>
        <w:pStyle w:val="a"/>
        <w:shd w:val="clear" w:color="000000" w:fill="auto"/>
        <w:ind w:firstLine="709"/>
        <w:jc w:val="both"/>
      </w:pPr>
    </w:p>
    <w:p w:rsidR="00F70EB1" w:rsidRPr="00B150AE" w:rsidRDefault="00A63801" w:rsidP="00B150AE">
      <w:pPr>
        <w:pStyle w:val="a"/>
        <w:shd w:val="clear" w:color="000000" w:fill="auto"/>
        <w:ind w:firstLine="709"/>
        <w:jc w:val="both"/>
      </w:pPr>
      <w:r w:rsidRPr="00B150AE">
        <w:rPr>
          <w:position w:val="-24"/>
        </w:rPr>
        <w:object w:dxaOrig="2400" w:dyaOrig="639">
          <v:shape id="_x0000_i1038" type="#_x0000_t75" style="width:145.5pt;height:39pt" o:ole="" fillcolor="window">
            <v:imagedata r:id="rId32" o:title=""/>
          </v:shape>
          <o:OLEObject Type="Embed" ProgID="Equation.3" ShapeID="_x0000_i1038" DrawAspect="Content" ObjectID="_1478976482" r:id="rId33"/>
        </w:object>
      </w:r>
      <w:r w:rsidR="00B431C1" w:rsidRPr="00B150AE">
        <w:t>(6)</w:t>
      </w:r>
    </w:p>
    <w:p w:rsidR="00FE1B9F" w:rsidRDefault="00FE1B9F" w:rsidP="00B150AE">
      <w:pPr>
        <w:pStyle w:val="a"/>
        <w:shd w:val="clear" w:color="000000" w:fill="auto"/>
        <w:ind w:firstLine="709"/>
        <w:jc w:val="both"/>
      </w:pPr>
    </w:p>
    <w:p w:rsidR="00F70EB1" w:rsidRPr="00B150AE" w:rsidRDefault="00F70EB1" w:rsidP="00B150AE">
      <w:pPr>
        <w:pStyle w:val="a"/>
        <w:shd w:val="clear" w:color="000000" w:fill="auto"/>
        <w:ind w:firstLine="709"/>
        <w:jc w:val="both"/>
      </w:pPr>
      <w:r w:rsidRPr="00B150AE">
        <w:t xml:space="preserve">где </w:t>
      </w:r>
      <w:r w:rsidRPr="00B150AE">
        <w:rPr>
          <w:i/>
        </w:rPr>
        <w:t>X</w:t>
      </w:r>
      <w:r w:rsidRPr="00B150AE">
        <w:rPr>
          <w:i/>
          <w:vertAlign w:val="subscript"/>
        </w:rPr>
        <w:t>В</w:t>
      </w:r>
      <w:r w:rsidR="0073160A" w:rsidRPr="00B150AE">
        <w:rPr>
          <w:i/>
          <w:vertAlign w:val="subscript"/>
        </w:rPr>
        <w:t>В</w:t>
      </w:r>
      <w:r w:rsidRPr="00B150AE">
        <w:rPr>
          <w:i/>
          <w:vertAlign w:val="subscript"/>
        </w:rPr>
        <w:t>П</w:t>
      </w:r>
      <w:r w:rsidR="00B150AE">
        <w:t xml:space="preserve"> </w:t>
      </w:r>
      <w:r w:rsidRPr="00B150AE">
        <w:t>– величина реального В</w:t>
      </w:r>
      <w:r w:rsidR="0033557D" w:rsidRPr="00B150AE">
        <w:t>В</w:t>
      </w:r>
      <w:r w:rsidRPr="00B150AE">
        <w:t>П на душу населения в долл. США по паритету покупательной способности (ППС</w:t>
      </w:r>
      <w:r w:rsidR="001E50E9" w:rsidRPr="00B150AE">
        <w:rPr>
          <w:rStyle w:val="FootnoteReference"/>
        </w:rPr>
        <w:footnoteReference w:id="12"/>
      </w:r>
      <w:r w:rsidRPr="00B150AE">
        <w:t>).</w:t>
      </w:r>
    </w:p>
    <w:p w:rsidR="00F70EB1" w:rsidRPr="00B150AE" w:rsidRDefault="00F70EB1" w:rsidP="00B150AE">
      <w:pPr>
        <w:pStyle w:val="a"/>
        <w:shd w:val="clear" w:color="000000" w:fill="auto"/>
        <w:ind w:firstLine="709"/>
        <w:jc w:val="both"/>
      </w:pPr>
      <w:r w:rsidRPr="00B150AE">
        <w:t>Индекс достигнутого уровня образования (образованности) определяется по формуле:</w:t>
      </w:r>
    </w:p>
    <w:p w:rsidR="00FE1B9F" w:rsidRDefault="00FE1B9F" w:rsidP="00B150AE">
      <w:pPr>
        <w:pStyle w:val="a"/>
        <w:shd w:val="clear" w:color="000000" w:fill="auto"/>
        <w:ind w:firstLine="709"/>
        <w:jc w:val="both"/>
      </w:pPr>
    </w:p>
    <w:p w:rsidR="00F70EB1" w:rsidRPr="00B150AE" w:rsidRDefault="00A63801" w:rsidP="00B150AE">
      <w:pPr>
        <w:pStyle w:val="a"/>
        <w:shd w:val="clear" w:color="000000" w:fill="auto"/>
        <w:ind w:firstLine="709"/>
        <w:jc w:val="both"/>
      </w:pPr>
      <w:r w:rsidRPr="00B150AE">
        <w:rPr>
          <w:position w:val="-24"/>
        </w:rPr>
        <w:object w:dxaOrig="2120" w:dyaOrig="620">
          <v:shape id="_x0000_i1039" type="#_x0000_t75" style="width:130.5pt;height:37.5pt" o:ole="" fillcolor="window">
            <v:imagedata r:id="rId34" o:title=""/>
          </v:shape>
          <o:OLEObject Type="Embed" ProgID="Equation.3" ShapeID="_x0000_i1039" DrawAspect="Content" ObjectID="_1478976483" r:id="rId35"/>
        </w:object>
      </w:r>
      <w:r w:rsidR="00B431C1" w:rsidRPr="00B150AE">
        <w:t>(7)</w:t>
      </w:r>
    </w:p>
    <w:p w:rsidR="00FE1B9F" w:rsidRDefault="00FE1B9F" w:rsidP="00B150AE">
      <w:pPr>
        <w:pStyle w:val="a"/>
        <w:shd w:val="clear" w:color="000000" w:fill="auto"/>
        <w:ind w:firstLine="709"/>
        <w:jc w:val="both"/>
      </w:pPr>
    </w:p>
    <w:p w:rsidR="00F70EB1" w:rsidRPr="00B150AE" w:rsidRDefault="00F70EB1" w:rsidP="00B150AE">
      <w:pPr>
        <w:pStyle w:val="a"/>
        <w:shd w:val="clear" w:color="000000" w:fill="auto"/>
        <w:ind w:firstLine="709"/>
        <w:jc w:val="both"/>
      </w:pPr>
      <w:r w:rsidRPr="00B150AE">
        <w:t xml:space="preserve">где </w:t>
      </w:r>
      <w:r w:rsidRPr="00B150AE">
        <w:rPr>
          <w:i/>
        </w:rPr>
        <w:t>I</w:t>
      </w:r>
      <w:r w:rsidRPr="00B150AE">
        <w:rPr>
          <w:i/>
          <w:vertAlign w:val="subscript"/>
        </w:rPr>
        <w:t>грам</w:t>
      </w:r>
      <w:r w:rsidRPr="00B150AE">
        <w:t xml:space="preserve"> – индекс грамотности взрослого населения;</w:t>
      </w:r>
    </w:p>
    <w:p w:rsidR="00F70EB1" w:rsidRPr="00B150AE" w:rsidRDefault="00F70EB1" w:rsidP="00B150AE">
      <w:pPr>
        <w:pStyle w:val="a"/>
        <w:shd w:val="clear" w:color="000000" w:fill="auto"/>
        <w:ind w:firstLine="709"/>
        <w:jc w:val="both"/>
      </w:pPr>
      <w:r w:rsidRPr="00B150AE">
        <w:rPr>
          <w:i/>
        </w:rPr>
        <w:t>I</w:t>
      </w:r>
      <w:r w:rsidRPr="00B150AE">
        <w:rPr>
          <w:i/>
          <w:vertAlign w:val="subscript"/>
        </w:rPr>
        <w:t>уч</w:t>
      </w:r>
      <w:r w:rsidRPr="00B150AE">
        <w:t xml:space="preserve"> – индекс совокупной доли учащихся;</w:t>
      </w:r>
    </w:p>
    <w:p w:rsidR="00F70EB1" w:rsidRPr="00B150AE" w:rsidRDefault="00F70EB1" w:rsidP="00B150AE">
      <w:pPr>
        <w:pStyle w:val="a"/>
        <w:shd w:val="clear" w:color="000000" w:fill="auto"/>
        <w:ind w:firstLine="709"/>
        <w:jc w:val="both"/>
      </w:pPr>
      <w:r w:rsidRPr="00B150AE">
        <w:t>2/3, 1/3 – весовые коэффициенты.</w:t>
      </w:r>
    </w:p>
    <w:p w:rsidR="00F70EB1" w:rsidRPr="00B150AE" w:rsidRDefault="00F70EB1" w:rsidP="00B150AE">
      <w:pPr>
        <w:pStyle w:val="a"/>
        <w:shd w:val="clear" w:color="000000" w:fill="auto"/>
        <w:ind w:firstLine="709"/>
        <w:jc w:val="both"/>
      </w:pPr>
      <w:r w:rsidRPr="00B150AE">
        <w:t>Индексы грамотности взрослого населения и совокупной доли учащихся</w:t>
      </w:r>
      <w:r w:rsidR="00B150AE">
        <w:t xml:space="preserve"> </w:t>
      </w:r>
      <w:r w:rsidRPr="00B150AE">
        <w:t>определяются по формулам:</w:t>
      </w:r>
    </w:p>
    <w:p w:rsidR="00FE1B9F" w:rsidRDefault="00FE1B9F" w:rsidP="00B150AE">
      <w:pPr>
        <w:pStyle w:val="a"/>
        <w:shd w:val="clear" w:color="000000" w:fill="auto"/>
        <w:ind w:firstLine="709"/>
        <w:jc w:val="both"/>
      </w:pPr>
    </w:p>
    <w:p w:rsidR="00274B3B" w:rsidRPr="00B150AE" w:rsidRDefault="00A63801" w:rsidP="00B150AE">
      <w:pPr>
        <w:pStyle w:val="a"/>
        <w:shd w:val="clear" w:color="000000" w:fill="auto"/>
        <w:ind w:firstLine="709"/>
        <w:jc w:val="both"/>
      </w:pPr>
      <w:r w:rsidRPr="00B150AE">
        <w:rPr>
          <w:position w:val="-24"/>
        </w:rPr>
        <w:object w:dxaOrig="1300" w:dyaOrig="660">
          <v:shape id="_x0000_i1040" type="#_x0000_t75" style="width:65.25pt;height:33pt" o:ole="" fillcolor="window">
            <v:imagedata r:id="rId36" o:title=""/>
          </v:shape>
          <o:OLEObject Type="Embed" ProgID="Equation.3" ShapeID="_x0000_i1040" DrawAspect="Content" ObjectID="_1478976484" r:id="rId37"/>
        </w:object>
      </w:r>
      <w:r w:rsidR="00B431C1" w:rsidRPr="00B150AE">
        <w:t>(8)</w:t>
      </w:r>
    </w:p>
    <w:p w:rsidR="00FE1B9F" w:rsidRDefault="00FE1B9F" w:rsidP="00B150AE">
      <w:pPr>
        <w:pStyle w:val="a"/>
        <w:shd w:val="clear" w:color="000000" w:fill="auto"/>
        <w:ind w:firstLine="709"/>
        <w:jc w:val="both"/>
      </w:pPr>
    </w:p>
    <w:p w:rsidR="00F70EB1" w:rsidRPr="00B150AE" w:rsidRDefault="00A63801" w:rsidP="00B150AE">
      <w:pPr>
        <w:pStyle w:val="a"/>
        <w:shd w:val="clear" w:color="000000" w:fill="auto"/>
        <w:ind w:firstLine="709"/>
        <w:jc w:val="both"/>
      </w:pPr>
      <w:r w:rsidRPr="00B150AE">
        <w:rPr>
          <w:position w:val="-24"/>
        </w:rPr>
        <w:object w:dxaOrig="1020" w:dyaOrig="660">
          <v:shape id="_x0000_i1041" type="#_x0000_t75" style="width:51pt;height:33pt" o:ole="" fillcolor="window">
            <v:imagedata r:id="rId38" o:title=""/>
          </v:shape>
          <o:OLEObject Type="Embed" ProgID="Equation.3" ShapeID="_x0000_i1041" DrawAspect="Content" ObjectID="_1478976485" r:id="rId39"/>
        </w:object>
      </w:r>
      <w:r w:rsidR="00B431C1" w:rsidRPr="00B150AE">
        <w:t>(9)</w:t>
      </w:r>
    </w:p>
    <w:p w:rsidR="00FE1B9F" w:rsidRDefault="00FE1B9F" w:rsidP="00B150AE">
      <w:pPr>
        <w:pStyle w:val="a"/>
        <w:shd w:val="clear" w:color="000000" w:fill="auto"/>
        <w:ind w:firstLine="709"/>
        <w:jc w:val="both"/>
      </w:pPr>
    </w:p>
    <w:p w:rsidR="00F70EB1" w:rsidRPr="00B150AE" w:rsidRDefault="00F70EB1" w:rsidP="00B150AE">
      <w:pPr>
        <w:pStyle w:val="a"/>
        <w:shd w:val="clear" w:color="000000" w:fill="auto"/>
        <w:ind w:firstLine="709"/>
        <w:jc w:val="both"/>
        <w:rPr>
          <w:vertAlign w:val="subscript"/>
        </w:rPr>
      </w:pPr>
      <w:r w:rsidRPr="00B150AE">
        <w:t>где</w:t>
      </w:r>
      <w:r w:rsidRPr="00B150AE">
        <w:rPr>
          <w:i/>
        </w:rPr>
        <w:t>X</w:t>
      </w:r>
      <w:r w:rsidRPr="00B150AE">
        <w:rPr>
          <w:i/>
          <w:vertAlign w:val="subscript"/>
        </w:rPr>
        <w:t>грам</w:t>
      </w:r>
      <w:r w:rsidRPr="00B150AE">
        <w:rPr>
          <w:vertAlign w:val="subscript"/>
        </w:rPr>
        <w:t xml:space="preserve"> </w:t>
      </w:r>
      <w:r w:rsidRPr="00B150AE">
        <w:t>– фактическая грамотность взрослого населения;</w:t>
      </w:r>
    </w:p>
    <w:p w:rsidR="00F70EB1" w:rsidRPr="00B150AE" w:rsidRDefault="00F70EB1" w:rsidP="00B150AE">
      <w:pPr>
        <w:pStyle w:val="a"/>
        <w:shd w:val="clear" w:color="000000" w:fill="auto"/>
        <w:ind w:firstLine="709"/>
        <w:jc w:val="both"/>
      </w:pPr>
      <w:r w:rsidRPr="00B150AE">
        <w:rPr>
          <w:i/>
        </w:rPr>
        <w:t>X</w:t>
      </w:r>
      <w:r w:rsidRPr="00B150AE">
        <w:rPr>
          <w:i/>
          <w:vertAlign w:val="subscript"/>
        </w:rPr>
        <w:t>уч</w:t>
      </w:r>
      <w:r w:rsidRPr="00B150AE">
        <w:t xml:space="preserve"> – фактическая совокупная доля учащихся.</w:t>
      </w:r>
    </w:p>
    <w:p w:rsidR="00F70EB1" w:rsidRPr="00B150AE" w:rsidRDefault="00F70EB1" w:rsidP="00B150AE">
      <w:pPr>
        <w:pStyle w:val="a"/>
        <w:shd w:val="clear" w:color="000000" w:fill="auto"/>
        <w:ind w:firstLine="709"/>
        <w:jc w:val="both"/>
      </w:pPr>
      <w:r w:rsidRPr="00B150AE">
        <w:t xml:space="preserve">ИРЧП представляет собой среднее арифметическое индекса продолжительности жизни </w:t>
      </w:r>
      <w:r w:rsidRPr="00B150AE">
        <w:rPr>
          <w:i/>
        </w:rPr>
        <w:t>I</w:t>
      </w:r>
      <w:r w:rsidRPr="00B150AE">
        <w:rPr>
          <w:i/>
          <w:vertAlign w:val="subscript"/>
        </w:rPr>
        <w:t>e</w:t>
      </w:r>
      <w:r w:rsidRPr="00B150AE">
        <w:t xml:space="preserve">, индекса достигнутого уровня образования </w:t>
      </w:r>
      <w:r w:rsidRPr="00B150AE">
        <w:rPr>
          <w:i/>
        </w:rPr>
        <w:t>I</w:t>
      </w:r>
      <w:r w:rsidRPr="00B150AE">
        <w:rPr>
          <w:i/>
          <w:vertAlign w:val="subscript"/>
        </w:rPr>
        <w:t>обр</w:t>
      </w:r>
      <w:r w:rsidRPr="00B150AE">
        <w:t xml:space="preserve"> и индекса В</w:t>
      </w:r>
      <w:r w:rsidR="0073160A" w:rsidRPr="00B150AE">
        <w:t>В</w:t>
      </w:r>
      <w:r w:rsidRPr="00B150AE">
        <w:t xml:space="preserve">П </w:t>
      </w:r>
      <w:r w:rsidRPr="00B150AE">
        <w:rPr>
          <w:i/>
        </w:rPr>
        <w:t>I</w:t>
      </w:r>
      <w:r w:rsidRPr="00B150AE">
        <w:rPr>
          <w:i/>
          <w:vertAlign w:val="subscript"/>
        </w:rPr>
        <w:t>В</w:t>
      </w:r>
      <w:r w:rsidR="0073160A" w:rsidRPr="00B150AE">
        <w:rPr>
          <w:i/>
          <w:vertAlign w:val="subscript"/>
        </w:rPr>
        <w:t>В</w:t>
      </w:r>
      <w:r w:rsidRPr="00B150AE">
        <w:rPr>
          <w:i/>
          <w:vertAlign w:val="subscript"/>
        </w:rPr>
        <w:t>П</w:t>
      </w:r>
      <w:r w:rsidRPr="00B150AE">
        <w:t>:</w:t>
      </w:r>
      <w:r w:rsidR="00A52629" w:rsidRPr="00B150AE">
        <w:rPr>
          <w:rStyle w:val="FootnoteReference"/>
        </w:rPr>
        <w:footnoteReference w:id="13"/>
      </w:r>
    </w:p>
    <w:p w:rsidR="00A52629" w:rsidRPr="00B150AE" w:rsidRDefault="00A52629" w:rsidP="00B150AE">
      <w:pPr>
        <w:pStyle w:val="a"/>
        <w:shd w:val="clear" w:color="000000" w:fill="auto"/>
        <w:ind w:firstLine="709"/>
        <w:jc w:val="both"/>
      </w:pPr>
    </w:p>
    <w:p w:rsidR="00F70EB1" w:rsidRPr="00B150AE" w:rsidRDefault="00A63801" w:rsidP="00B150AE">
      <w:pPr>
        <w:pStyle w:val="a"/>
        <w:shd w:val="clear" w:color="000000" w:fill="auto"/>
        <w:ind w:firstLine="709"/>
        <w:jc w:val="both"/>
      </w:pPr>
      <w:r w:rsidRPr="00B150AE">
        <w:rPr>
          <w:position w:val="-24"/>
        </w:rPr>
        <w:object w:dxaOrig="2460" w:dyaOrig="660">
          <v:shape id="_x0000_i1042" type="#_x0000_t75" style="width:123pt;height:33pt" o:ole="" fillcolor="window">
            <v:imagedata r:id="rId40" o:title=""/>
          </v:shape>
          <o:OLEObject Type="Embed" ProgID="Equation.3" ShapeID="_x0000_i1042" DrawAspect="Content" ObjectID="_1478976486" r:id="rId41"/>
        </w:object>
      </w:r>
      <w:r w:rsidR="00F70EB1" w:rsidRPr="00B150AE">
        <w:t>.</w:t>
      </w:r>
      <w:r w:rsidR="00B431C1" w:rsidRPr="00B150AE">
        <w:t>(10)</w:t>
      </w:r>
    </w:p>
    <w:p w:rsidR="00F70EB1" w:rsidRPr="00B150AE" w:rsidRDefault="00F70EB1" w:rsidP="00B150AE">
      <w:pPr>
        <w:pStyle w:val="a"/>
        <w:shd w:val="clear" w:color="000000" w:fill="auto"/>
        <w:ind w:firstLine="709"/>
        <w:jc w:val="both"/>
      </w:pPr>
      <w:r w:rsidRPr="00B150AE">
        <w:t xml:space="preserve">ИРЧП может принимать значения от 0 до 1. </w:t>
      </w:r>
    </w:p>
    <w:p w:rsidR="00F70EB1" w:rsidRPr="00B150AE" w:rsidRDefault="00F70EB1" w:rsidP="00B150AE">
      <w:pPr>
        <w:pStyle w:val="a"/>
        <w:shd w:val="clear" w:color="000000" w:fill="auto"/>
        <w:ind w:firstLine="709"/>
        <w:jc w:val="both"/>
      </w:pPr>
      <w:r w:rsidRPr="00B150AE">
        <w:t xml:space="preserve">Считается, что регионы (страны) с индексом развития человеческого потенциала: </w:t>
      </w:r>
    </w:p>
    <w:p w:rsidR="00F70EB1" w:rsidRPr="00B150AE" w:rsidRDefault="00F70EB1" w:rsidP="00B150AE">
      <w:pPr>
        <w:pStyle w:val="a"/>
        <w:shd w:val="clear" w:color="000000" w:fill="auto"/>
        <w:ind w:firstLine="709"/>
        <w:jc w:val="both"/>
      </w:pPr>
      <w:r w:rsidRPr="00B150AE">
        <w:t xml:space="preserve">ниже 0,5 имеют низкий уровень человеческого развития, </w:t>
      </w:r>
    </w:p>
    <w:p w:rsidR="00F70EB1" w:rsidRPr="00B150AE" w:rsidRDefault="00F70EB1" w:rsidP="00B150AE">
      <w:pPr>
        <w:pStyle w:val="a"/>
        <w:shd w:val="clear" w:color="000000" w:fill="auto"/>
        <w:ind w:firstLine="709"/>
        <w:jc w:val="both"/>
      </w:pPr>
      <w:r w:rsidRPr="00B150AE">
        <w:t xml:space="preserve">0,5 – 0,8 – средний уровень, </w:t>
      </w:r>
    </w:p>
    <w:p w:rsidR="00F70EB1" w:rsidRPr="00B150AE" w:rsidRDefault="00F70EB1" w:rsidP="00B150AE">
      <w:pPr>
        <w:pStyle w:val="a"/>
        <w:shd w:val="clear" w:color="000000" w:fill="auto"/>
        <w:ind w:firstLine="709"/>
        <w:jc w:val="both"/>
      </w:pPr>
      <w:r w:rsidRPr="00B150AE">
        <w:t>0,8 и больше – высокий уровень развития</w:t>
      </w:r>
      <w:r w:rsidR="00A52629" w:rsidRPr="00B150AE">
        <w:rPr>
          <w:rStyle w:val="FootnoteReference"/>
        </w:rPr>
        <w:footnoteReference w:id="14"/>
      </w:r>
      <w:r w:rsidRPr="00B150AE">
        <w:t xml:space="preserve">. </w:t>
      </w:r>
    </w:p>
    <w:p w:rsidR="00E5346A" w:rsidRPr="00B150AE" w:rsidRDefault="00E5346A" w:rsidP="00B150AE">
      <w:pPr>
        <w:pStyle w:val="a"/>
        <w:shd w:val="clear" w:color="000000" w:fill="auto"/>
        <w:ind w:firstLine="709"/>
        <w:jc w:val="both"/>
        <w:outlineLvl w:val="1"/>
        <w:rPr>
          <w:b/>
        </w:rPr>
      </w:pPr>
      <w:bookmarkStart w:id="1" w:name="_Toc101243467"/>
    </w:p>
    <w:p w:rsidR="002D7F67" w:rsidRPr="00B150AE" w:rsidRDefault="00FE1B9F" w:rsidP="00B150AE">
      <w:pPr>
        <w:pStyle w:val="a"/>
        <w:shd w:val="clear" w:color="000000" w:fill="auto"/>
        <w:ind w:firstLine="709"/>
        <w:jc w:val="both"/>
        <w:outlineLvl w:val="1"/>
        <w:rPr>
          <w:b/>
        </w:rPr>
      </w:pPr>
      <w:r>
        <w:rPr>
          <w:b/>
        </w:rPr>
        <w:br w:type="page"/>
      </w:r>
      <w:r w:rsidR="002D7F67" w:rsidRPr="00B150AE">
        <w:rPr>
          <w:b/>
        </w:rPr>
        <w:t>3</w:t>
      </w:r>
      <w:r>
        <w:rPr>
          <w:b/>
        </w:rPr>
        <w:t xml:space="preserve">. </w:t>
      </w:r>
      <w:r w:rsidR="002D7F67" w:rsidRPr="00B150AE">
        <w:rPr>
          <w:b/>
        </w:rPr>
        <w:t>Анализ социально-экономического потенциала РФ</w:t>
      </w:r>
    </w:p>
    <w:p w:rsidR="00FE1B9F" w:rsidRDefault="00FE1B9F" w:rsidP="00B150AE">
      <w:pPr>
        <w:pStyle w:val="a"/>
        <w:shd w:val="clear" w:color="000000" w:fill="auto"/>
        <w:ind w:firstLine="709"/>
        <w:jc w:val="both"/>
        <w:outlineLvl w:val="1"/>
      </w:pPr>
    </w:p>
    <w:p w:rsidR="00B431C1" w:rsidRPr="00FE1B9F" w:rsidRDefault="002D7F67" w:rsidP="00B150AE">
      <w:pPr>
        <w:pStyle w:val="a"/>
        <w:shd w:val="clear" w:color="000000" w:fill="auto"/>
        <w:ind w:firstLine="709"/>
        <w:jc w:val="both"/>
        <w:outlineLvl w:val="1"/>
        <w:rPr>
          <w:b/>
        </w:rPr>
      </w:pPr>
      <w:r w:rsidRPr="00FE1B9F">
        <w:rPr>
          <w:b/>
        </w:rPr>
        <w:t xml:space="preserve">3.1 Определение объема ВВП и его анализ </w:t>
      </w:r>
    </w:p>
    <w:p w:rsidR="00FE1B9F" w:rsidRDefault="00FE1B9F" w:rsidP="00B150AE">
      <w:pPr>
        <w:pStyle w:val="a"/>
        <w:shd w:val="clear" w:color="000000" w:fill="auto"/>
        <w:ind w:firstLine="709"/>
        <w:jc w:val="both"/>
        <w:outlineLvl w:val="1"/>
      </w:pPr>
    </w:p>
    <w:p w:rsidR="00EC0D5E" w:rsidRPr="00B150AE" w:rsidRDefault="009364BD" w:rsidP="00B150AE">
      <w:pPr>
        <w:pStyle w:val="a"/>
        <w:shd w:val="clear" w:color="000000" w:fill="auto"/>
        <w:ind w:firstLine="709"/>
        <w:jc w:val="both"/>
        <w:outlineLvl w:val="1"/>
      </w:pPr>
      <w:r w:rsidRPr="00B150AE">
        <w:t xml:space="preserve">Валовой внутренний продукт (ВВП) является основным показателем оценки СЭПНХСС. </w:t>
      </w:r>
      <w:r w:rsidR="00B431C1" w:rsidRPr="00B150AE">
        <w:t xml:space="preserve">Рассмотрим </w:t>
      </w:r>
      <w:r w:rsidRPr="00B150AE">
        <w:t xml:space="preserve">на практике </w:t>
      </w:r>
      <w:r w:rsidR="00B431C1" w:rsidRPr="00B150AE">
        <w:t>применение методов определения объема ВВП для Российской Федерации.</w:t>
      </w:r>
      <w:r w:rsidR="00EC0D5E" w:rsidRPr="00B150AE">
        <w:t xml:space="preserve"> </w:t>
      </w:r>
    </w:p>
    <w:p w:rsidR="00EC0D5E" w:rsidRPr="00B150AE" w:rsidRDefault="00EC0D5E" w:rsidP="00B150AE">
      <w:pPr>
        <w:pStyle w:val="a"/>
        <w:shd w:val="clear" w:color="000000" w:fill="auto"/>
        <w:ind w:firstLine="709"/>
        <w:jc w:val="both"/>
        <w:outlineLvl w:val="1"/>
      </w:pPr>
      <w:r w:rsidRPr="00B150AE">
        <w:t>Для проведения расчетов ВВП удобно составить таблицы.</w:t>
      </w:r>
    </w:p>
    <w:p w:rsidR="00FE1B9F" w:rsidRDefault="00FE1B9F" w:rsidP="00FE1B9F">
      <w:pPr>
        <w:pStyle w:val="a"/>
        <w:shd w:val="clear" w:color="000000" w:fill="auto"/>
        <w:ind w:firstLine="0"/>
        <w:jc w:val="both"/>
        <w:outlineLvl w:val="1"/>
        <w:rPr>
          <w:i/>
        </w:rPr>
      </w:pPr>
    </w:p>
    <w:p w:rsidR="00EC0D5E" w:rsidRPr="00FE1B9F" w:rsidRDefault="00FE1B9F" w:rsidP="00FE1B9F">
      <w:pPr>
        <w:pStyle w:val="a"/>
        <w:shd w:val="clear" w:color="000000" w:fill="auto"/>
        <w:ind w:firstLine="709"/>
        <w:jc w:val="both"/>
        <w:outlineLvl w:val="1"/>
        <w:rPr>
          <w:b/>
        </w:rPr>
      </w:pPr>
      <w:r w:rsidRPr="00FE1B9F">
        <w:rPr>
          <w:b/>
        </w:rPr>
        <w:t>3.1.1</w:t>
      </w:r>
      <w:r w:rsidR="00B431C1" w:rsidRPr="00FE1B9F">
        <w:rPr>
          <w:b/>
        </w:rPr>
        <w:t xml:space="preserve"> </w:t>
      </w:r>
      <w:r w:rsidRPr="00FE1B9F">
        <w:rPr>
          <w:b/>
        </w:rPr>
        <w:t xml:space="preserve">Производственный </w:t>
      </w:r>
      <w:r w:rsidR="00B431C1" w:rsidRPr="00FE1B9F">
        <w:rPr>
          <w:b/>
        </w:rPr>
        <w:t>метод</w:t>
      </w:r>
    </w:p>
    <w:p w:rsidR="00244D60" w:rsidRPr="00B150AE" w:rsidRDefault="00244D60" w:rsidP="00B150AE">
      <w:pPr>
        <w:pStyle w:val="a"/>
        <w:shd w:val="clear" w:color="000000" w:fill="auto"/>
        <w:ind w:firstLine="709"/>
        <w:jc w:val="both"/>
        <w:outlineLvl w:val="1"/>
      </w:pPr>
      <w:r w:rsidRPr="00B150AE">
        <w:t>Исходные данные приведены в приложении 1.</w:t>
      </w:r>
    </w:p>
    <w:p w:rsidR="00FE1B9F" w:rsidRDefault="00FE1B9F" w:rsidP="00B150AE">
      <w:pPr>
        <w:pStyle w:val="a"/>
        <w:shd w:val="clear" w:color="000000" w:fill="auto"/>
        <w:ind w:firstLine="709"/>
        <w:jc w:val="both"/>
        <w:outlineLvl w:val="1"/>
      </w:pPr>
    </w:p>
    <w:p w:rsidR="00B431C1" w:rsidRPr="00B150AE" w:rsidRDefault="00B431C1" w:rsidP="00B150AE">
      <w:pPr>
        <w:pStyle w:val="a"/>
        <w:shd w:val="clear" w:color="000000" w:fill="auto"/>
        <w:ind w:firstLine="709"/>
        <w:jc w:val="both"/>
        <w:outlineLvl w:val="1"/>
      </w:pPr>
      <w:r w:rsidRPr="00B150AE">
        <w:t>ВВП=ВДС+ЧНП (формула 3)</w:t>
      </w:r>
    </w:p>
    <w:p w:rsidR="00FE1B9F" w:rsidRDefault="00FE1B9F" w:rsidP="00B150AE">
      <w:pPr>
        <w:pStyle w:val="a"/>
        <w:shd w:val="clear" w:color="000000" w:fill="auto"/>
        <w:ind w:firstLine="709"/>
        <w:jc w:val="both"/>
        <w:outlineLvl w:val="1"/>
      </w:pPr>
    </w:p>
    <w:p w:rsidR="007B42D5" w:rsidRPr="00B150AE" w:rsidRDefault="00B431C1" w:rsidP="00B150AE">
      <w:pPr>
        <w:pStyle w:val="a"/>
        <w:shd w:val="clear" w:color="000000" w:fill="auto"/>
        <w:ind w:firstLine="709"/>
        <w:jc w:val="both"/>
        <w:outlineLvl w:val="1"/>
      </w:pPr>
      <w:r w:rsidRPr="00B150AE">
        <w:t>ВДС=В-ПП (формула 1)</w:t>
      </w:r>
    </w:p>
    <w:p w:rsidR="00FE1B9F" w:rsidRDefault="00FE1B9F" w:rsidP="00B150AE">
      <w:pPr>
        <w:pStyle w:val="a"/>
        <w:shd w:val="clear" w:color="000000" w:fill="auto"/>
        <w:ind w:firstLine="709"/>
        <w:jc w:val="both"/>
        <w:outlineLvl w:val="1"/>
      </w:pPr>
    </w:p>
    <w:p w:rsidR="00EC0D5E" w:rsidRPr="00B150AE" w:rsidRDefault="00EC0D5E" w:rsidP="00B150AE">
      <w:pPr>
        <w:pStyle w:val="a"/>
        <w:shd w:val="clear" w:color="000000" w:fill="auto"/>
        <w:ind w:firstLine="709"/>
        <w:jc w:val="both"/>
        <w:outlineLvl w:val="1"/>
      </w:pPr>
      <w:r w:rsidRPr="00B150AE">
        <w:t>Таблица</w:t>
      </w:r>
      <w:r w:rsidR="00CD1E82" w:rsidRPr="00B150AE">
        <w:t xml:space="preserve"> </w:t>
      </w:r>
      <w:r w:rsidR="00607289" w:rsidRPr="00B150AE">
        <w:t>1</w:t>
      </w:r>
      <w:r w:rsidRPr="00B150AE">
        <w:t>. Расчет ВВП РФ производственным методом (по годам, млн. руб.</w:t>
      </w:r>
      <w:r w:rsidR="00CD1E82" w:rsidRPr="00B150AE">
        <w:t>, до 1998 г. – млрд. руб.</w:t>
      </w:r>
      <w:r w:rsidRPr="00B150AE">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443"/>
        <w:gridCol w:w="1797"/>
        <w:gridCol w:w="1387"/>
        <w:gridCol w:w="1385"/>
        <w:gridCol w:w="1788"/>
      </w:tblGrid>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Выпуск товаров и услуг (В)</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Промежуточное потребление (ПП)</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Налоги на продукты</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Субсидии на продукты (-)</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Валовой внутренний продукт (ВВП)</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1993</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305481,0</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149528,9</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26028,6</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10471,2</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171509,5</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1994</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1044341,5</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481494,6</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71923,4</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24025,1</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610745,2</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1995</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2784495,5</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1364433,7</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184071,2</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63640,2</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1540192,8</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1996</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3831830,3</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1868664,2</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269095,0</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86605,6</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2145655,8</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1997</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4393359,6</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2086742,4</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320255,8</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104931,5</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2521941,5</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1998</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4618675,4</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2138410,6</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305304,1</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91030,3</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2684538,6</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1999</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8303203,0</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3975329,0</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613855,0</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118494,0</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4823234,0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2000</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12552212,0</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6080013,0</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980880,0</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147433,0</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7305646,0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2001</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15922788,0</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8076695,0</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1268911,0</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171422,0</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8943582,0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2002</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19012673,0</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9419629,0</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1430348,0</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189222,0</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10834170,0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2003</w:t>
            </w:r>
          </w:p>
        </w:tc>
        <w:tc>
          <w:tcPr>
            <w:tcW w:w="1443"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23089724,0</w:t>
            </w:r>
          </w:p>
        </w:tc>
        <w:tc>
          <w:tcPr>
            <w:tcW w:w="179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11385058,0</w:t>
            </w:r>
          </w:p>
        </w:tc>
        <w:tc>
          <w:tcPr>
            <w:tcW w:w="1387"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1787011,0</w:t>
            </w:r>
          </w:p>
        </w:tc>
        <w:tc>
          <w:tcPr>
            <w:tcW w:w="1385"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20436,0</w:t>
            </w:r>
          </w:p>
        </w:tc>
        <w:tc>
          <w:tcPr>
            <w:tcW w:w="178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13285241,0</w:t>
            </w:r>
          </w:p>
        </w:tc>
      </w:tr>
    </w:tbl>
    <w:p w:rsidR="00A52629" w:rsidRPr="00B150AE" w:rsidRDefault="00A52629" w:rsidP="00B150AE">
      <w:pPr>
        <w:pStyle w:val="a"/>
        <w:shd w:val="clear" w:color="000000" w:fill="auto"/>
        <w:ind w:firstLine="709"/>
        <w:jc w:val="both"/>
        <w:outlineLvl w:val="1"/>
        <w:rPr>
          <w:i/>
        </w:rPr>
      </w:pPr>
    </w:p>
    <w:p w:rsidR="00D00B13" w:rsidRPr="00FE1B9F" w:rsidRDefault="00FE1B9F" w:rsidP="00FE1B9F">
      <w:pPr>
        <w:pStyle w:val="a"/>
        <w:shd w:val="clear" w:color="000000" w:fill="auto"/>
        <w:tabs>
          <w:tab w:val="num" w:pos="1200"/>
        </w:tabs>
        <w:ind w:firstLine="709"/>
        <w:jc w:val="both"/>
        <w:outlineLvl w:val="1"/>
        <w:rPr>
          <w:b/>
        </w:rPr>
      </w:pPr>
      <w:r>
        <w:rPr>
          <w:b/>
        </w:rPr>
        <w:br w:type="page"/>
        <w:t xml:space="preserve">3.1.2 </w:t>
      </w:r>
      <w:r w:rsidR="001606C4" w:rsidRPr="00FE1B9F">
        <w:rPr>
          <w:b/>
        </w:rPr>
        <w:t xml:space="preserve">Распределительный </w:t>
      </w:r>
      <w:r w:rsidR="00D00B13" w:rsidRPr="00FE1B9F">
        <w:rPr>
          <w:b/>
        </w:rPr>
        <w:t>метод исчисления ВВП</w:t>
      </w:r>
    </w:p>
    <w:p w:rsidR="00FE1B9F" w:rsidRDefault="00FE1B9F" w:rsidP="00B150AE">
      <w:pPr>
        <w:pStyle w:val="a"/>
        <w:shd w:val="clear" w:color="000000" w:fill="auto"/>
        <w:ind w:firstLine="709"/>
        <w:jc w:val="both"/>
        <w:outlineLvl w:val="1"/>
      </w:pPr>
    </w:p>
    <w:p w:rsidR="00934157" w:rsidRPr="00B150AE" w:rsidRDefault="00D00B13" w:rsidP="00B150AE">
      <w:pPr>
        <w:pStyle w:val="a"/>
        <w:shd w:val="clear" w:color="000000" w:fill="auto"/>
        <w:ind w:firstLine="709"/>
        <w:jc w:val="both"/>
        <w:outlineLvl w:val="1"/>
      </w:pPr>
      <w:r w:rsidRPr="00B150AE">
        <w:t>ВВП=ОТ+ЧНПИ+ВП+ВСД,</w:t>
      </w:r>
      <w:r w:rsidR="00EC0D5E" w:rsidRPr="00B150AE">
        <w:t xml:space="preserve"> </w:t>
      </w:r>
    </w:p>
    <w:p w:rsidR="00FE1B9F" w:rsidRDefault="00FE1B9F" w:rsidP="00B150AE">
      <w:pPr>
        <w:pStyle w:val="a"/>
        <w:shd w:val="clear" w:color="000000" w:fill="auto"/>
        <w:ind w:firstLine="709"/>
        <w:jc w:val="both"/>
        <w:outlineLvl w:val="1"/>
      </w:pPr>
    </w:p>
    <w:p w:rsidR="00EC0D5E" w:rsidRPr="00B150AE" w:rsidRDefault="00EC0D5E" w:rsidP="00B150AE">
      <w:pPr>
        <w:pStyle w:val="a"/>
        <w:shd w:val="clear" w:color="000000" w:fill="auto"/>
        <w:ind w:firstLine="709"/>
        <w:jc w:val="both"/>
        <w:outlineLvl w:val="1"/>
      </w:pPr>
      <w:r w:rsidRPr="00B150AE">
        <w:t>тогда удобно составить следующую таблицу:</w:t>
      </w:r>
      <w:r w:rsidR="00987BB4" w:rsidRPr="00B150AE">
        <w:t xml:space="preserve"> (исходные данные приведены в приложении 2).</w:t>
      </w:r>
    </w:p>
    <w:p w:rsidR="00934157" w:rsidRPr="00B150AE" w:rsidRDefault="00934157" w:rsidP="00B150AE">
      <w:pPr>
        <w:shd w:val="clear" w:color="000000" w:fill="auto"/>
        <w:spacing w:line="360" w:lineRule="auto"/>
        <w:ind w:firstLine="709"/>
        <w:jc w:val="both"/>
        <w:rPr>
          <w:sz w:val="28"/>
          <w:szCs w:val="28"/>
        </w:rPr>
      </w:pPr>
    </w:p>
    <w:p w:rsidR="00EC0D5E" w:rsidRPr="00B150AE" w:rsidRDefault="00EC0D5E" w:rsidP="00B150AE">
      <w:pPr>
        <w:shd w:val="clear" w:color="000000" w:fill="auto"/>
        <w:spacing w:line="360" w:lineRule="auto"/>
        <w:ind w:firstLine="709"/>
        <w:jc w:val="both"/>
        <w:rPr>
          <w:sz w:val="28"/>
          <w:szCs w:val="28"/>
        </w:rPr>
      </w:pPr>
      <w:r w:rsidRPr="00B150AE">
        <w:rPr>
          <w:sz w:val="28"/>
          <w:szCs w:val="28"/>
        </w:rPr>
        <w:t>Таблица</w:t>
      </w:r>
      <w:r w:rsidR="00607289" w:rsidRPr="00B150AE">
        <w:rPr>
          <w:sz w:val="28"/>
          <w:szCs w:val="28"/>
        </w:rPr>
        <w:t>2</w:t>
      </w:r>
      <w:r w:rsidRPr="00B150AE">
        <w:rPr>
          <w:sz w:val="28"/>
          <w:szCs w:val="28"/>
        </w:rPr>
        <w:t>. Расчет ВВП РФ распределительным методом исчисления ВВП (по годам, млн.</w:t>
      </w:r>
      <w:r w:rsidR="00934157" w:rsidRPr="00B150AE">
        <w:rPr>
          <w:sz w:val="28"/>
          <w:szCs w:val="28"/>
        </w:rPr>
        <w:t>р</w:t>
      </w:r>
      <w:r w:rsidRPr="00B150AE">
        <w:rPr>
          <w:sz w:val="28"/>
          <w:szCs w:val="28"/>
        </w:rPr>
        <w:t>уб)</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569"/>
        <w:gridCol w:w="1431"/>
        <w:gridCol w:w="1560"/>
        <w:gridCol w:w="1568"/>
        <w:gridCol w:w="1304"/>
      </w:tblGrid>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Оплата труда наемных работников (ОТ)</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Налоги на производство и импорт</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Субсидии на производство и импорт</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Валовая прибыль (ВП) и валовые смешанные доходы (ВСД)</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ВВП</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1993</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76346,2</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28672,8</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10471,2</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76961,7</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171509,5</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1994</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300997,6</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85044,1</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26640,9</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251344,4</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610745,2</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1995</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695804,4</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253326,8</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71012,8</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662374,4</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1540492,8</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1996</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1064174,5</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380685,6</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90023,8</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790819,2</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2145655,8</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1997</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1241155,7</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471657,2</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112959,2</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921087,8</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2521941,5</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1998</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1323403,5</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492697,0</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96652,1</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965090,2</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2684538,6</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1999</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1933603,0</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88308,0</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125193,0</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2131512,0</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4823234,0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2000</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2937230,0</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1404112,0</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155628,0</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3119932,0</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7305646,0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2001</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3848399,0</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1585833,0</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183251,0</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3692601,0</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8943582,0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2002</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5047545,0</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1725229,0</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198998,0</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4260394,0</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10834170,0</w:t>
            </w:r>
          </w:p>
        </w:tc>
      </w:tr>
      <w:tr w:rsidR="00EC0D5E" w:rsidRPr="00EF65AC" w:rsidTr="00EF65AC">
        <w:tc>
          <w:tcPr>
            <w:tcW w:w="94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2003</w:t>
            </w:r>
          </w:p>
        </w:tc>
        <w:tc>
          <w:tcPr>
            <w:tcW w:w="1569"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6132200,0</w:t>
            </w:r>
          </w:p>
        </w:tc>
        <w:tc>
          <w:tcPr>
            <w:tcW w:w="1431"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1991415,0</w:t>
            </w:r>
          </w:p>
        </w:tc>
        <w:tc>
          <w:tcPr>
            <w:tcW w:w="156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217681,0</w:t>
            </w:r>
          </w:p>
        </w:tc>
        <w:tc>
          <w:tcPr>
            <w:tcW w:w="15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5379267,0</w:t>
            </w:r>
          </w:p>
        </w:tc>
        <w:tc>
          <w:tcPr>
            <w:tcW w:w="13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13285241,0</w:t>
            </w:r>
          </w:p>
        </w:tc>
      </w:tr>
    </w:tbl>
    <w:p w:rsidR="00FE1B9F" w:rsidRDefault="00FE1B9F" w:rsidP="00B150AE">
      <w:pPr>
        <w:pStyle w:val="a"/>
        <w:shd w:val="clear" w:color="000000" w:fill="auto"/>
        <w:ind w:firstLine="709"/>
        <w:jc w:val="both"/>
        <w:outlineLvl w:val="1"/>
      </w:pPr>
    </w:p>
    <w:p w:rsidR="00534AA5" w:rsidRDefault="00534AA5" w:rsidP="00B150AE">
      <w:pPr>
        <w:pStyle w:val="a"/>
        <w:shd w:val="clear" w:color="000000" w:fill="auto"/>
        <w:ind w:firstLine="709"/>
        <w:jc w:val="both"/>
        <w:outlineLvl w:val="1"/>
      </w:pPr>
      <w:r w:rsidRPr="00B150AE">
        <w:t>Рассмотрим структуру ВВП РФ по видам первичных доходов.</w:t>
      </w:r>
    </w:p>
    <w:p w:rsidR="00FE1B9F" w:rsidRDefault="00FE1B9F" w:rsidP="00B150AE">
      <w:pPr>
        <w:pStyle w:val="a"/>
        <w:shd w:val="clear" w:color="000000" w:fill="auto"/>
        <w:ind w:firstLine="709"/>
        <w:jc w:val="both"/>
        <w:outlineLvl w:val="1"/>
      </w:pPr>
    </w:p>
    <w:p w:rsidR="00334251" w:rsidRDefault="00334251" w:rsidP="00B150AE">
      <w:pPr>
        <w:pStyle w:val="a"/>
        <w:shd w:val="clear" w:color="000000" w:fill="auto"/>
        <w:ind w:firstLine="709"/>
        <w:jc w:val="both"/>
        <w:outlineLvl w:val="1"/>
      </w:pPr>
      <w:r>
        <w:br w:type="page"/>
      </w:r>
      <w:r w:rsidR="00A63801" w:rsidRPr="00B150AE">
        <w:object w:dxaOrig="7308" w:dyaOrig="3746">
          <v:shape id="_x0000_i1043" type="#_x0000_t75" style="width:365.25pt;height:187.5pt" o:ole="">
            <v:imagedata r:id="rId42" o:title=""/>
          </v:shape>
          <o:OLEObject Type="Embed" ProgID="Excel.Sheet.8" ShapeID="_x0000_i1043" DrawAspect="Content" ObjectID="_1478976487" r:id="rId43">
            <o:FieldCodes>\s</o:FieldCodes>
          </o:OLEObject>
        </w:object>
      </w:r>
    </w:p>
    <w:p w:rsidR="00934157" w:rsidRPr="00B150AE" w:rsidRDefault="00534AA5" w:rsidP="00B150AE">
      <w:pPr>
        <w:pStyle w:val="a"/>
        <w:shd w:val="clear" w:color="000000" w:fill="auto"/>
        <w:ind w:firstLine="709"/>
        <w:jc w:val="both"/>
        <w:outlineLvl w:val="1"/>
      </w:pPr>
      <w:r w:rsidRPr="00B150AE">
        <w:t>рис.1</w:t>
      </w:r>
    </w:p>
    <w:p w:rsidR="00334251" w:rsidRDefault="00334251" w:rsidP="00B150AE">
      <w:pPr>
        <w:pStyle w:val="a"/>
        <w:shd w:val="clear" w:color="000000" w:fill="auto"/>
        <w:ind w:firstLine="709"/>
        <w:jc w:val="both"/>
        <w:outlineLvl w:val="1"/>
      </w:pPr>
    </w:p>
    <w:p w:rsidR="00934157" w:rsidRPr="00B150AE" w:rsidRDefault="009B5323" w:rsidP="00B150AE">
      <w:pPr>
        <w:pStyle w:val="a"/>
        <w:shd w:val="clear" w:color="000000" w:fill="auto"/>
        <w:ind w:firstLine="709"/>
        <w:jc w:val="both"/>
        <w:outlineLvl w:val="1"/>
      </w:pPr>
      <w:r w:rsidRPr="00B150AE">
        <w:t>Анализируя нормированную гистограмму на рис.1, видим, что наименьшую часть ВВП РФ занимают ЧНПИ (1993г-10,46%, 2003г.-13,35%), тогда как оплата труда и ВП и ВСД</w:t>
      </w:r>
      <w:r w:rsidR="00B150AE">
        <w:t xml:space="preserve"> </w:t>
      </w:r>
      <w:r w:rsidRPr="00B150AE">
        <w:t xml:space="preserve">в течение того же периода занимают соответственно 44,51-46,16% и 45,03-40,49%. </w:t>
      </w:r>
    </w:p>
    <w:p w:rsidR="00334251" w:rsidRDefault="00334251" w:rsidP="00B150AE">
      <w:pPr>
        <w:pStyle w:val="a"/>
        <w:shd w:val="clear" w:color="000000" w:fill="auto"/>
        <w:ind w:firstLine="709"/>
        <w:jc w:val="both"/>
        <w:outlineLvl w:val="1"/>
        <w:rPr>
          <w:i/>
        </w:rPr>
      </w:pPr>
    </w:p>
    <w:p w:rsidR="00D00B13" w:rsidRPr="00334251" w:rsidRDefault="00334251" w:rsidP="00334251">
      <w:pPr>
        <w:pStyle w:val="a"/>
        <w:shd w:val="clear" w:color="000000" w:fill="auto"/>
        <w:tabs>
          <w:tab w:val="num" w:pos="1200"/>
        </w:tabs>
        <w:ind w:firstLine="709"/>
        <w:jc w:val="both"/>
        <w:outlineLvl w:val="1"/>
        <w:rPr>
          <w:b/>
        </w:rPr>
      </w:pPr>
      <w:r w:rsidRPr="00334251">
        <w:rPr>
          <w:b/>
        </w:rPr>
        <w:t xml:space="preserve">3.1.3 </w:t>
      </w:r>
      <w:r w:rsidR="00D00B13" w:rsidRPr="00334251">
        <w:rPr>
          <w:b/>
        </w:rPr>
        <w:t>Исчисление ВВП методом конечного использования</w:t>
      </w:r>
    </w:p>
    <w:p w:rsidR="00FE1B9F" w:rsidRDefault="00FE1B9F" w:rsidP="00B150AE">
      <w:pPr>
        <w:pStyle w:val="a"/>
        <w:shd w:val="clear" w:color="000000" w:fill="auto"/>
        <w:ind w:firstLine="709"/>
        <w:jc w:val="both"/>
        <w:outlineLvl w:val="1"/>
      </w:pPr>
    </w:p>
    <w:p w:rsidR="00A3352B" w:rsidRPr="00B150AE" w:rsidRDefault="00D00B13" w:rsidP="00B150AE">
      <w:pPr>
        <w:pStyle w:val="a"/>
        <w:shd w:val="clear" w:color="000000" w:fill="auto"/>
        <w:ind w:firstLine="709"/>
        <w:jc w:val="both"/>
        <w:outlineLvl w:val="1"/>
      </w:pPr>
      <w:r w:rsidRPr="00B150AE">
        <w:t>ВВП=КП+ВН+ЧЭ</w:t>
      </w:r>
      <w:r w:rsidR="00EC0D5E" w:rsidRPr="00B150AE">
        <w:t>.</w:t>
      </w:r>
      <w:r w:rsidR="00987BB4" w:rsidRPr="00B150AE">
        <w:t xml:space="preserve"> (исходные данные приведены в приложении 1)</w:t>
      </w:r>
    </w:p>
    <w:p w:rsidR="00334251" w:rsidRDefault="00334251" w:rsidP="00B150AE">
      <w:pPr>
        <w:shd w:val="clear" w:color="000000" w:fill="auto"/>
        <w:spacing w:line="360" w:lineRule="auto"/>
        <w:ind w:firstLine="709"/>
        <w:jc w:val="both"/>
        <w:rPr>
          <w:sz w:val="28"/>
          <w:szCs w:val="26"/>
        </w:rPr>
      </w:pPr>
    </w:p>
    <w:p w:rsidR="00EC0D5E" w:rsidRPr="00B150AE" w:rsidRDefault="00EC0D5E" w:rsidP="00B150AE">
      <w:pPr>
        <w:shd w:val="clear" w:color="000000" w:fill="auto"/>
        <w:spacing w:line="360" w:lineRule="auto"/>
        <w:ind w:firstLine="709"/>
        <w:jc w:val="both"/>
        <w:rPr>
          <w:sz w:val="28"/>
          <w:szCs w:val="26"/>
        </w:rPr>
      </w:pPr>
      <w:r w:rsidRPr="00B150AE">
        <w:rPr>
          <w:sz w:val="28"/>
          <w:szCs w:val="26"/>
        </w:rPr>
        <w:t>Таблица</w:t>
      </w:r>
      <w:r w:rsidR="00607289" w:rsidRPr="00B150AE">
        <w:rPr>
          <w:sz w:val="28"/>
          <w:szCs w:val="26"/>
        </w:rPr>
        <w:t>3</w:t>
      </w:r>
      <w:r w:rsidRPr="00B150AE">
        <w:rPr>
          <w:sz w:val="28"/>
          <w:szCs w:val="26"/>
        </w:rPr>
        <w:t>. Расчет ВВП РФ методом конечного использования (по годам, млн. руб.)</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440"/>
        <w:gridCol w:w="1604"/>
        <w:gridCol w:w="1576"/>
        <w:gridCol w:w="1576"/>
        <w:gridCol w:w="1244"/>
      </w:tblGrid>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Конечное потребление</w:t>
            </w:r>
            <w:r w:rsidR="00520963" w:rsidRPr="00EF65AC">
              <w:rPr>
                <w:sz w:val="20"/>
                <w:szCs w:val="20"/>
              </w:rPr>
              <w:t xml:space="preserve"> (КП)</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Валовое накопление</w:t>
            </w:r>
            <w:r w:rsidR="00520963" w:rsidRPr="00EF65AC">
              <w:rPr>
                <w:sz w:val="20"/>
                <w:szCs w:val="20"/>
              </w:rPr>
              <w:t xml:space="preserve"> (ВН)</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Экспорт товаров и услуг</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Импорт товаров и услуг</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ВВП</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1993</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106755,4</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46316,9</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65524,7</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52300,0</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166297,0</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1994</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422052,7</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155971,4</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169534,3</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141665,5</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605892,9</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1995</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1095820,9</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391588,4</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426735,4</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373592,7</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1540552,0</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1996</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1544658,8</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528694,9</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532239,0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442815,1</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2162777,6</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1997</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1888797,5</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582077,7</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597651,0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524175,1</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2544351,1</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1998</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2048256,2</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438049,1</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853990,5</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643066,7</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2697229,1</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1999</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3285678,0</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715320,0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2084585,0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1262349,0</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4823234,0</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2000</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4476851,0</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1365734,0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3218866,0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1755805,0</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7305646,0</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2001</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5886861,0</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1963110,0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3299562,0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2165928,0</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8943582,0</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2002</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7461213,0</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2185955,0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3790344,0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2646204,0</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10834170,0</w:t>
            </w:r>
          </w:p>
        </w:tc>
      </w:tr>
      <w:tr w:rsidR="00EC0D5E" w:rsidRPr="00EF65AC" w:rsidTr="00EF65AC">
        <w:tc>
          <w:tcPr>
            <w:tcW w:w="1068"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2003</w:t>
            </w:r>
          </w:p>
        </w:tc>
        <w:tc>
          <w:tcPr>
            <w:tcW w:w="1440"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8969328,0</w:t>
            </w:r>
          </w:p>
        </w:tc>
        <w:tc>
          <w:tcPr>
            <w:tcW w:w="160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2737471,0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4649444,0</w:t>
            </w:r>
          </w:p>
        </w:tc>
        <w:tc>
          <w:tcPr>
            <w:tcW w:w="1576"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3134212,0</w:t>
            </w:r>
          </w:p>
        </w:tc>
        <w:tc>
          <w:tcPr>
            <w:tcW w:w="1244" w:type="dxa"/>
            <w:shd w:val="clear" w:color="auto" w:fill="auto"/>
          </w:tcPr>
          <w:p w:rsidR="00EC0D5E" w:rsidRPr="00EF65AC" w:rsidRDefault="00EC0D5E" w:rsidP="00EF65AC">
            <w:pPr>
              <w:shd w:val="clear" w:color="000000" w:fill="auto"/>
              <w:spacing w:line="360" w:lineRule="auto"/>
              <w:jc w:val="both"/>
              <w:rPr>
                <w:sz w:val="20"/>
                <w:szCs w:val="20"/>
              </w:rPr>
            </w:pPr>
            <w:r w:rsidRPr="00EF65AC">
              <w:rPr>
                <w:sz w:val="20"/>
                <w:szCs w:val="20"/>
              </w:rPr>
              <w:t>13285241,0</w:t>
            </w:r>
          </w:p>
        </w:tc>
      </w:tr>
    </w:tbl>
    <w:p w:rsidR="00334251" w:rsidRDefault="00334251" w:rsidP="00B150AE">
      <w:pPr>
        <w:pStyle w:val="Subtitle"/>
        <w:shd w:val="clear" w:color="000000" w:fill="auto"/>
        <w:spacing w:line="360" w:lineRule="auto"/>
        <w:ind w:firstLine="709"/>
        <w:rPr>
          <w:b w:val="0"/>
          <w:sz w:val="28"/>
        </w:rPr>
      </w:pPr>
    </w:p>
    <w:p w:rsidR="00E601F5" w:rsidRPr="00B150AE" w:rsidRDefault="00E601F5" w:rsidP="00B150AE">
      <w:pPr>
        <w:pStyle w:val="Subtitle"/>
        <w:shd w:val="clear" w:color="000000" w:fill="auto"/>
        <w:spacing w:line="360" w:lineRule="auto"/>
        <w:ind w:firstLine="709"/>
        <w:rPr>
          <w:b w:val="0"/>
          <w:sz w:val="28"/>
        </w:rPr>
      </w:pPr>
      <w:r w:rsidRPr="00B150AE">
        <w:rPr>
          <w:b w:val="0"/>
          <w:sz w:val="28"/>
        </w:rPr>
        <w:t>Необходимо заметить, что расчет ВВП на основе разных составляющих может привести к несовпадению его количественных оценок. Объяснение возникающих несовпадений состоит в несовершенстве статистической методологии, которая находится в постоянном развитии, а также в том, что собираемые статистические данные не дают абсолютно достоверного отражения количественного содержания экономических операций</w:t>
      </w:r>
      <w:r w:rsidR="00934157" w:rsidRPr="00B150AE">
        <w:rPr>
          <w:rStyle w:val="FootnoteReference"/>
          <w:b w:val="0"/>
          <w:sz w:val="28"/>
        </w:rPr>
        <w:footnoteReference w:id="15"/>
      </w:r>
      <w:r w:rsidRPr="00B150AE">
        <w:rPr>
          <w:b w:val="0"/>
          <w:sz w:val="28"/>
        </w:rPr>
        <w:t xml:space="preserve">. </w:t>
      </w:r>
    </w:p>
    <w:p w:rsidR="00395E23" w:rsidRDefault="00395E23" w:rsidP="00B150AE">
      <w:pPr>
        <w:pStyle w:val="Subtitle"/>
        <w:shd w:val="clear" w:color="000000" w:fill="auto"/>
        <w:spacing w:line="360" w:lineRule="auto"/>
        <w:ind w:firstLine="709"/>
        <w:rPr>
          <w:b w:val="0"/>
          <w:sz w:val="28"/>
        </w:rPr>
      </w:pPr>
      <w:r w:rsidRPr="00B150AE">
        <w:rPr>
          <w:b w:val="0"/>
          <w:sz w:val="28"/>
        </w:rPr>
        <w:t>Рассмотрим структуру использования ВВП.</w:t>
      </w:r>
    </w:p>
    <w:p w:rsidR="00334251" w:rsidRPr="00B150AE" w:rsidRDefault="00334251" w:rsidP="00B150AE">
      <w:pPr>
        <w:pStyle w:val="Subtitle"/>
        <w:shd w:val="clear" w:color="000000" w:fill="auto"/>
        <w:spacing w:line="360" w:lineRule="auto"/>
        <w:ind w:firstLine="709"/>
        <w:rPr>
          <w:b w:val="0"/>
          <w:sz w:val="28"/>
        </w:rPr>
      </w:pPr>
    </w:p>
    <w:p w:rsidR="00395E23" w:rsidRPr="00B150AE" w:rsidRDefault="00A63801" w:rsidP="00B150AE">
      <w:pPr>
        <w:pStyle w:val="Subtitle"/>
        <w:shd w:val="clear" w:color="000000" w:fill="auto"/>
        <w:spacing w:line="360" w:lineRule="auto"/>
        <w:ind w:firstLine="709"/>
        <w:rPr>
          <w:b w:val="0"/>
          <w:sz w:val="28"/>
        </w:rPr>
      </w:pPr>
      <w:r w:rsidRPr="00B150AE">
        <w:rPr>
          <w:sz w:val="28"/>
        </w:rPr>
        <w:object w:dxaOrig="7294" w:dyaOrig="3057">
          <v:shape id="_x0000_i1044" type="#_x0000_t75" style="width:364.5pt;height:153pt" o:ole="">
            <v:imagedata r:id="rId44" o:title=""/>
          </v:shape>
          <o:OLEObject Type="Embed" ProgID="Excel.Sheet.8" ShapeID="_x0000_i1044" DrawAspect="Content" ObjectID="_1478976488" r:id="rId45">
            <o:FieldCodes>\s</o:FieldCodes>
          </o:OLEObject>
        </w:object>
      </w:r>
    </w:p>
    <w:p w:rsidR="00395E23" w:rsidRPr="00B150AE" w:rsidRDefault="00395E23" w:rsidP="00B150AE">
      <w:pPr>
        <w:pStyle w:val="Subtitle"/>
        <w:shd w:val="clear" w:color="000000" w:fill="auto"/>
        <w:spacing w:line="360" w:lineRule="auto"/>
        <w:ind w:firstLine="709"/>
        <w:rPr>
          <w:b w:val="0"/>
          <w:sz w:val="28"/>
        </w:rPr>
      </w:pPr>
      <w:r w:rsidRPr="00B150AE">
        <w:rPr>
          <w:b w:val="0"/>
          <w:sz w:val="28"/>
        </w:rPr>
        <w:t>рис.2</w:t>
      </w:r>
    </w:p>
    <w:p w:rsidR="00334251" w:rsidRDefault="00334251" w:rsidP="00B150AE">
      <w:pPr>
        <w:pStyle w:val="a"/>
        <w:shd w:val="clear" w:color="000000" w:fill="auto"/>
        <w:ind w:firstLine="709"/>
        <w:jc w:val="both"/>
        <w:outlineLvl w:val="1"/>
      </w:pPr>
    </w:p>
    <w:p w:rsidR="00395E23" w:rsidRPr="00B150AE" w:rsidRDefault="009470F2" w:rsidP="00B150AE">
      <w:pPr>
        <w:pStyle w:val="a"/>
        <w:shd w:val="clear" w:color="000000" w:fill="auto"/>
        <w:ind w:firstLine="709"/>
        <w:jc w:val="both"/>
        <w:outlineLvl w:val="1"/>
        <w:rPr>
          <w:szCs w:val="24"/>
        </w:rPr>
      </w:pPr>
      <w:r w:rsidRPr="00B150AE">
        <w:t>Н</w:t>
      </w:r>
      <w:r w:rsidR="00395E23" w:rsidRPr="00B150AE">
        <w:t>аибольшую долю в структуре использования ВВП России занимает конечное потребление (более 60%). Валовое накопление занимает от 20 до 40%</w:t>
      </w:r>
      <w:r w:rsidRPr="00B150AE">
        <w:t xml:space="preserve"> ВВП, а чистый экспорт товаров и услуг занимает от 5-20% за период </w:t>
      </w:r>
      <w:r w:rsidRPr="00B150AE">
        <w:rPr>
          <w:szCs w:val="24"/>
        </w:rPr>
        <w:t>1993-2003гг.</w:t>
      </w:r>
    </w:p>
    <w:p w:rsidR="007B42D5" w:rsidRPr="00B150AE" w:rsidRDefault="007B42D5" w:rsidP="00B150AE">
      <w:pPr>
        <w:pStyle w:val="a"/>
        <w:shd w:val="clear" w:color="000000" w:fill="auto"/>
        <w:ind w:firstLine="709"/>
        <w:jc w:val="both"/>
        <w:outlineLvl w:val="1"/>
      </w:pPr>
      <w:r w:rsidRPr="00B150AE">
        <w:t>Анализ отраслевого состава</w:t>
      </w:r>
      <w:r w:rsidR="00B150AE">
        <w:t xml:space="preserve"> </w:t>
      </w:r>
      <w:r w:rsidR="00395E23" w:rsidRPr="00B150AE">
        <w:t xml:space="preserve">произведенного </w:t>
      </w:r>
      <w:r w:rsidRPr="00B150AE">
        <w:t>ВВП РФ показывает вклад каждой отдельно взятой отрасли в формирование ВВП.</w:t>
      </w:r>
      <w:r w:rsidR="00987BB4" w:rsidRPr="00B150AE">
        <w:t xml:space="preserve"> (исходные данные приведены в приложении 3.)</w:t>
      </w:r>
    </w:p>
    <w:p w:rsidR="007B42D5" w:rsidRPr="00B150AE" w:rsidRDefault="00334251" w:rsidP="00B150AE">
      <w:pPr>
        <w:pStyle w:val="a"/>
        <w:shd w:val="clear" w:color="000000" w:fill="auto"/>
        <w:ind w:firstLine="709"/>
        <w:jc w:val="both"/>
        <w:outlineLvl w:val="1"/>
      </w:pPr>
      <w:r>
        <w:br w:type="page"/>
      </w:r>
      <w:r w:rsidR="007B42D5" w:rsidRPr="00B150AE">
        <w:t>Таблица 4. Отраслевая структура ВВП (в процентах к итогу).</w:t>
      </w:r>
    </w:p>
    <w:tbl>
      <w:tblPr>
        <w:tblW w:w="865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12"/>
        <w:gridCol w:w="600"/>
        <w:gridCol w:w="600"/>
        <w:gridCol w:w="600"/>
        <w:gridCol w:w="588"/>
        <w:gridCol w:w="12"/>
        <w:gridCol w:w="480"/>
        <w:gridCol w:w="600"/>
        <w:gridCol w:w="600"/>
        <w:gridCol w:w="600"/>
        <w:gridCol w:w="600"/>
        <w:gridCol w:w="600"/>
      </w:tblGrid>
      <w:tr w:rsidR="00334251" w:rsidRPr="00EF65AC" w:rsidTr="00EF65AC">
        <w:trPr>
          <w:cantSplit/>
          <w:trHeight w:val="757"/>
        </w:trPr>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p>
        </w:tc>
        <w:tc>
          <w:tcPr>
            <w:tcW w:w="612"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1993</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1994</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1995</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1996</w:t>
            </w:r>
          </w:p>
        </w:tc>
        <w:tc>
          <w:tcPr>
            <w:tcW w:w="600" w:type="dxa"/>
            <w:gridSpan w:val="2"/>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1997</w:t>
            </w:r>
          </w:p>
        </w:tc>
        <w:tc>
          <w:tcPr>
            <w:tcW w:w="48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1998</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1999</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2000</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2001</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2002</w:t>
            </w:r>
          </w:p>
        </w:tc>
        <w:tc>
          <w:tcPr>
            <w:tcW w:w="600" w:type="dxa"/>
            <w:shd w:val="clear" w:color="auto" w:fill="auto"/>
            <w:textDirection w:val="btLr"/>
            <w:vAlign w:val="center"/>
          </w:tcPr>
          <w:p w:rsidR="007B42D5" w:rsidRPr="00EF65AC" w:rsidRDefault="007B42D5" w:rsidP="00EF65AC">
            <w:pPr>
              <w:shd w:val="clear" w:color="000000" w:fill="auto"/>
              <w:spacing w:line="360" w:lineRule="auto"/>
              <w:ind w:left="113" w:right="113"/>
              <w:jc w:val="both"/>
              <w:rPr>
                <w:sz w:val="20"/>
                <w:szCs w:val="20"/>
              </w:rPr>
            </w:pPr>
            <w:r w:rsidRPr="00EF65AC">
              <w:rPr>
                <w:sz w:val="20"/>
                <w:szCs w:val="20"/>
              </w:rPr>
              <w:t>2003</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Промышленность</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32,44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31,49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26,05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27,15</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27,05</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27,23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27,97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28,05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30,91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24,36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24,35</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Сельское хозяйство</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7,55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6,05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6,70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6,55</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5,87</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5,10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6,58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5,75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7,19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5,16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4,64</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 xml:space="preserve">Строительство </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7,48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8,73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8,49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8,19</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7,64</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6,71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5,53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5,87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8,06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6,28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6,41</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Транспорт</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7,44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8,44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9,95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9,89</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9,45</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8,07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7,00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6,69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8,09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6,67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6,56</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 xml:space="preserve">Связь </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0,71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1,45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1,60</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1,85</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1,53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1,34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1,73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1,60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1,84</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17,93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17,66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19,77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17,94</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16,99</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18,63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20,84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21,15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24,31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19,96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19,96</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Жилищное хозяйство</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2,10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1,81</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1,99</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1,36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1,35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1,22</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1,25</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 xml:space="preserve">Коммунальное хозяйство </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1,37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1,84</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1,88</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1,25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1,19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1,52</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1,35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1,48</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Финансы, кредит, страхование</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4,86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4,25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1,67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0,52</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0,72</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0,39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0,92</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1,25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3,02</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0,94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0,93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1,28</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1,06</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0,94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0,74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0,81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0,98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1,06</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2,54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3,08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2,45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2,73</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3,07</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2,90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2,12</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2,00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2,68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2,67</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 xml:space="preserve">Образование </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3,56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3,78</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2,94</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3,24</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3,16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2,21</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2,03</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2,90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2,71</w:t>
            </w:r>
          </w:p>
        </w:tc>
      </w:tr>
      <w:tr w:rsidR="00334251" w:rsidRPr="00EF65AC" w:rsidTr="00EF65AC">
        <w:tc>
          <w:tcPr>
            <w:tcW w:w="2160" w:type="dxa"/>
            <w:shd w:val="clear" w:color="auto" w:fill="auto"/>
            <w:vAlign w:val="center"/>
          </w:tcPr>
          <w:p w:rsidR="007B42D5" w:rsidRPr="00EF65AC" w:rsidRDefault="007B42D5" w:rsidP="00EF65AC">
            <w:pPr>
              <w:shd w:val="clear" w:color="000000" w:fill="auto"/>
              <w:spacing w:line="360" w:lineRule="auto"/>
              <w:jc w:val="both"/>
              <w:rPr>
                <w:sz w:val="20"/>
                <w:szCs w:val="20"/>
              </w:rPr>
            </w:pPr>
            <w:r w:rsidRPr="00EF65AC">
              <w:rPr>
                <w:sz w:val="20"/>
                <w:szCs w:val="20"/>
              </w:rPr>
              <w:t>Управление (включая оборону)</w:t>
            </w:r>
          </w:p>
        </w:tc>
        <w:tc>
          <w:tcPr>
            <w:tcW w:w="612"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1,50</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2,66</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4,52</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4,16</w:t>
            </w:r>
          </w:p>
        </w:tc>
        <w:tc>
          <w:tcPr>
            <w:tcW w:w="588"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5,01</w:t>
            </w:r>
          </w:p>
        </w:tc>
        <w:tc>
          <w:tcPr>
            <w:tcW w:w="492" w:type="dxa"/>
            <w:gridSpan w:val="2"/>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5,59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4,37</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4,19</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5,55</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4,74</w:t>
            </w:r>
          </w:p>
        </w:tc>
        <w:tc>
          <w:tcPr>
            <w:tcW w:w="600" w:type="dxa"/>
            <w:shd w:val="clear" w:color="auto" w:fill="auto"/>
            <w:vAlign w:val="center"/>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4,75</w:t>
            </w:r>
          </w:p>
        </w:tc>
      </w:tr>
      <w:tr w:rsidR="00334251" w:rsidRPr="00EF65AC" w:rsidTr="00EF65AC">
        <w:tc>
          <w:tcPr>
            <w:tcW w:w="2160" w:type="dxa"/>
            <w:shd w:val="clear" w:color="auto" w:fill="auto"/>
          </w:tcPr>
          <w:p w:rsidR="007B42D5" w:rsidRPr="00EF65AC" w:rsidRDefault="007B42D5" w:rsidP="00EF65AC">
            <w:pPr>
              <w:shd w:val="clear" w:color="000000" w:fill="auto"/>
              <w:spacing w:line="360" w:lineRule="auto"/>
              <w:jc w:val="both"/>
              <w:rPr>
                <w:sz w:val="20"/>
                <w:szCs w:val="20"/>
              </w:rPr>
            </w:pPr>
            <w:r w:rsidRPr="00EF65AC">
              <w:rPr>
                <w:sz w:val="20"/>
                <w:szCs w:val="20"/>
              </w:rPr>
              <w:t>Прочие отрасли</w:t>
            </w:r>
          </w:p>
        </w:tc>
        <w:tc>
          <w:tcPr>
            <w:tcW w:w="612"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10,03</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8,58</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11,29</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13,40</w:t>
            </w:r>
          </w:p>
        </w:tc>
        <w:tc>
          <w:tcPr>
            <w:tcW w:w="588"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14,18</w:t>
            </w:r>
          </w:p>
        </w:tc>
        <w:tc>
          <w:tcPr>
            <w:tcW w:w="492" w:type="dxa"/>
            <w:gridSpan w:val="2"/>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15,80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17,58</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18,63</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2,12</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19,29</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19,30</w:t>
            </w:r>
          </w:p>
        </w:tc>
      </w:tr>
      <w:tr w:rsidR="00334251" w:rsidRPr="00EF65AC" w:rsidTr="00EF65AC">
        <w:tc>
          <w:tcPr>
            <w:tcW w:w="2160" w:type="dxa"/>
            <w:shd w:val="clear" w:color="auto" w:fill="auto"/>
          </w:tcPr>
          <w:p w:rsidR="007B42D5" w:rsidRPr="00EF65AC" w:rsidRDefault="007B42D5" w:rsidP="00EF65AC">
            <w:pPr>
              <w:shd w:val="clear" w:color="000000" w:fill="auto"/>
              <w:spacing w:line="360" w:lineRule="auto"/>
              <w:jc w:val="both"/>
              <w:rPr>
                <w:sz w:val="20"/>
                <w:szCs w:val="20"/>
              </w:rPr>
            </w:pPr>
            <w:r w:rsidRPr="00EF65AC">
              <w:rPr>
                <w:sz w:val="20"/>
                <w:szCs w:val="20"/>
              </w:rPr>
              <w:t>ВВП в основных ценах</w:t>
            </w:r>
          </w:p>
        </w:tc>
        <w:tc>
          <w:tcPr>
            <w:tcW w:w="612"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588"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492" w:type="dxa"/>
            <w:gridSpan w:val="2"/>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c>
          <w:tcPr>
            <w:tcW w:w="600" w:type="dxa"/>
            <w:shd w:val="clear" w:color="auto" w:fill="auto"/>
          </w:tcPr>
          <w:p w:rsidR="007B42D5" w:rsidRPr="00EF65AC" w:rsidRDefault="007B42D5" w:rsidP="00EF65AC">
            <w:pPr>
              <w:shd w:val="clear" w:color="000000" w:fill="auto"/>
              <w:spacing w:line="360" w:lineRule="auto"/>
              <w:ind w:left="-108" w:right="-116"/>
              <w:jc w:val="both"/>
              <w:rPr>
                <w:sz w:val="20"/>
                <w:szCs w:val="20"/>
              </w:rPr>
            </w:pPr>
            <w:r w:rsidRPr="00EF65AC">
              <w:rPr>
                <w:sz w:val="20"/>
                <w:szCs w:val="20"/>
              </w:rPr>
              <w:t>100,0</w:t>
            </w:r>
          </w:p>
        </w:tc>
      </w:tr>
    </w:tbl>
    <w:p w:rsidR="007B42D5" w:rsidRPr="00B150AE" w:rsidRDefault="007B42D5" w:rsidP="00B150AE">
      <w:pPr>
        <w:pStyle w:val="a"/>
        <w:shd w:val="clear" w:color="000000" w:fill="auto"/>
        <w:ind w:firstLine="709"/>
        <w:jc w:val="both"/>
        <w:outlineLvl w:val="1"/>
      </w:pPr>
    </w:p>
    <w:p w:rsidR="007B42D5" w:rsidRPr="00B150AE" w:rsidRDefault="007B42D5" w:rsidP="00B150AE">
      <w:pPr>
        <w:pStyle w:val="a"/>
        <w:shd w:val="clear" w:color="000000" w:fill="auto"/>
        <w:ind w:firstLine="709"/>
        <w:jc w:val="both"/>
        <w:outlineLvl w:val="1"/>
      </w:pPr>
      <w:r w:rsidRPr="00B150AE">
        <w:t>Проанализировав структуру произведенного ВВП, можно сделать следующие выводы: наибольшая доля в структуре производства ВВП приходится на промышленность, но доля этого главного производителя уменьшилась с 32,44% в 1993 г. до 24,35% в 2003 г.</w:t>
      </w:r>
      <w:r w:rsidR="00B150AE">
        <w:t xml:space="preserve"> </w:t>
      </w:r>
      <w:r w:rsidRPr="00B150AE">
        <w:t>Кроме того, весьма значима для ВВП РФ доля отрасли «Торговля, общественное питание и заготовки», которая характеризовалась увеличением удельного веса с 17,93% в 1993г. до 19,96% в 2003. Так же за этот период увеличилась доля коммунального хозяйства (с 1,08% до 1,48%), связи (с 0,71% до 1,84%), управления и обороны (с 1,5% до 4,75%), а уменьшилась доля строительства (с 7,48% до 6,41%), образования (с 3,56% до 2,71%) и сельского хозяйства (с 7,55% до 4,64%).</w:t>
      </w:r>
    </w:p>
    <w:p w:rsidR="006A5589" w:rsidRPr="00B150AE" w:rsidRDefault="00862EAE" w:rsidP="00B150AE">
      <w:pPr>
        <w:pStyle w:val="Subtitle"/>
        <w:shd w:val="clear" w:color="000000" w:fill="auto"/>
        <w:spacing w:line="360" w:lineRule="auto"/>
        <w:ind w:firstLine="709"/>
        <w:rPr>
          <w:b w:val="0"/>
          <w:sz w:val="28"/>
        </w:rPr>
      </w:pPr>
      <w:r w:rsidRPr="00B150AE">
        <w:rPr>
          <w:b w:val="0"/>
          <w:sz w:val="28"/>
        </w:rPr>
        <w:t xml:space="preserve">Для расчета ИРЧП используют </w:t>
      </w:r>
      <w:r w:rsidR="006A5589" w:rsidRPr="00B150AE">
        <w:rPr>
          <w:b w:val="0"/>
          <w:sz w:val="28"/>
        </w:rPr>
        <w:t>следующий показатель.</w:t>
      </w:r>
    </w:p>
    <w:p w:rsidR="00834E12" w:rsidRPr="00B150AE" w:rsidRDefault="00862EAE" w:rsidP="00B150AE">
      <w:pPr>
        <w:pStyle w:val="Subtitle"/>
        <w:shd w:val="clear" w:color="000000" w:fill="auto"/>
        <w:spacing w:line="360" w:lineRule="auto"/>
        <w:ind w:firstLine="709"/>
        <w:rPr>
          <w:b w:val="0"/>
          <w:sz w:val="28"/>
        </w:rPr>
      </w:pPr>
      <w:r w:rsidRPr="00B150AE">
        <w:rPr>
          <w:b w:val="0"/>
          <w:sz w:val="28"/>
        </w:rPr>
        <w:t>Р</w:t>
      </w:r>
      <w:r w:rsidR="00834E12" w:rsidRPr="00B150AE">
        <w:rPr>
          <w:b w:val="0"/>
          <w:sz w:val="28"/>
        </w:rPr>
        <w:t>ассчитаем ВВП</w:t>
      </w:r>
      <w:r w:rsidR="00520963" w:rsidRPr="00B150AE">
        <w:rPr>
          <w:b w:val="0"/>
          <w:sz w:val="28"/>
        </w:rPr>
        <w:t xml:space="preserve"> России на душу населения по паритету покупательной способности национальной валюты (по отношению к доллару США).</w:t>
      </w:r>
    </w:p>
    <w:p w:rsidR="00334251" w:rsidRDefault="00334251" w:rsidP="00B150AE">
      <w:pPr>
        <w:shd w:val="clear" w:color="000000" w:fill="auto"/>
        <w:spacing w:line="360" w:lineRule="auto"/>
        <w:ind w:firstLine="709"/>
        <w:jc w:val="both"/>
        <w:rPr>
          <w:sz w:val="28"/>
          <w:szCs w:val="28"/>
        </w:rPr>
      </w:pPr>
    </w:p>
    <w:p w:rsidR="00DD647E" w:rsidRPr="00B150AE" w:rsidRDefault="00A63801" w:rsidP="00B150AE">
      <w:pPr>
        <w:shd w:val="clear" w:color="000000" w:fill="auto"/>
        <w:spacing w:line="360" w:lineRule="auto"/>
        <w:ind w:firstLine="709"/>
        <w:jc w:val="both"/>
        <w:rPr>
          <w:sz w:val="28"/>
          <w:szCs w:val="28"/>
        </w:rPr>
      </w:pPr>
      <w:r w:rsidRPr="00B150AE">
        <w:rPr>
          <w:position w:val="-24"/>
          <w:sz w:val="28"/>
          <w:szCs w:val="28"/>
        </w:rPr>
        <w:object w:dxaOrig="2380" w:dyaOrig="620">
          <v:shape id="_x0000_i1045" type="#_x0000_t75" style="width:119.25pt;height:30.75pt" o:ole="">
            <v:imagedata r:id="rId46" o:title=""/>
          </v:shape>
          <o:OLEObject Type="Embed" ProgID="Equation.3" ShapeID="_x0000_i1045" DrawAspect="Content" ObjectID="_1478976489" r:id="rId47"/>
        </w:object>
      </w:r>
    </w:p>
    <w:p w:rsidR="00334251" w:rsidRDefault="00334251" w:rsidP="00B150AE">
      <w:pPr>
        <w:shd w:val="clear" w:color="000000" w:fill="auto"/>
        <w:spacing w:line="360" w:lineRule="auto"/>
        <w:ind w:firstLine="709"/>
        <w:jc w:val="both"/>
        <w:rPr>
          <w:sz w:val="28"/>
          <w:szCs w:val="28"/>
        </w:rPr>
      </w:pPr>
    </w:p>
    <w:p w:rsidR="00520963" w:rsidRPr="00B150AE" w:rsidRDefault="00520963" w:rsidP="00B150AE">
      <w:pPr>
        <w:shd w:val="clear" w:color="000000" w:fill="auto"/>
        <w:spacing w:line="360" w:lineRule="auto"/>
        <w:ind w:firstLine="709"/>
        <w:jc w:val="both"/>
        <w:rPr>
          <w:sz w:val="28"/>
          <w:szCs w:val="28"/>
        </w:rPr>
      </w:pPr>
      <w:r w:rsidRPr="00B150AE">
        <w:rPr>
          <w:sz w:val="28"/>
          <w:szCs w:val="28"/>
        </w:rPr>
        <w:t>Таблица</w:t>
      </w:r>
      <w:r w:rsidR="00987BB4" w:rsidRPr="00B150AE">
        <w:rPr>
          <w:sz w:val="28"/>
          <w:szCs w:val="28"/>
        </w:rPr>
        <w:t xml:space="preserve"> 5</w:t>
      </w:r>
      <w:r w:rsidRPr="00B150AE">
        <w:rPr>
          <w:sz w:val="28"/>
          <w:szCs w:val="28"/>
        </w:rPr>
        <w:t xml:space="preserve">. Расчет </w:t>
      </w:r>
      <w:r w:rsidR="006A5589" w:rsidRPr="00B150AE">
        <w:rPr>
          <w:sz w:val="28"/>
          <w:szCs w:val="28"/>
        </w:rPr>
        <w:t>ВВП РФ на душу населения по ППС, 2002 год.</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60"/>
        <w:gridCol w:w="2232"/>
        <w:gridCol w:w="2160"/>
      </w:tblGrid>
      <w:tr w:rsidR="006A5589" w:rsidRPr="00EF65AC" w:rsidTr="00EF65AC">
        <w:tc>
          <w:tcPr>
            <w:tcW w:w="1668"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ВВП, млн. руб.</w:t>
            </w:r>
          </w:p>
        </w:tc>
        <w:tc>
          <w:tcPr>
            <w:tcW w:w="2460"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Численность населения</w:t>
            </w:r>
            <w:r w:rsidRPr="00EF65AC">
              <w:rPr>
                <w:rStyle w:val="FootnoteReference"/>
                <w:sz w:val="20"/>
                <w:szCs w:val="20"/>
              </w:rPr>
              <w:footnoteReference w:id="16"/>
            </w:r>
            <w:r w:rsidRPr="00EF65AC">
              <w:rPr>
                <w:sz w:val="20"/>
                <w:szCs w:val="20"/>
              </w:rPr>
              <w:t xml:space="preserve"> (</w:t>
            </w:r>
            <w:r w:rsidRPr="00EF65AC">
              <w:rPr>
                <w:sz w:val="20"/>
                <w:szCs w:val="20"/>
                <w:lang w:val="en-US"/>
              </w:rPr>
              <w:t>N</w:t>
            </w:r>
            <w:r w:rsidRPr="00EF65AC">
              <w:rPr>
                <w:sz w:val="20"/>
                <w:szCs w:val="20"/>
              </w:rPr>
              <w:t>), млн. чел.</w:t>
            </w:r>
          </w:p>
        </w:tc>
        <w:tc>
          <w:tcPr>
            <w:tcW w:w="2232"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ППС, единиц национальной валюты за долл. США</w:t>
            </w:r>
            <w:r w:rsidRPr="00EF65AC">
              <w:rPr>
                <w:rStyle w:val="FootnoteReference"/>
                <w:sz w:val="20"/>
                <w:szCs w:val="20"/>
              </w:rPr>
              <w:footnoteReference w:id="17"/>
            </w:r>
          </w:p>
        </w:tc>
        <w:tc>
          <w:tcPr>
            <w:tcW w:w="2160"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ВВП на душу населения по ППС, долл. США</w:t>
            </w:r>
          </w:p>
        </w:tc>
      </w:tr>
      <w:tr w:rsidR="006A5589" w:rsidRPr="00EF65AC" w:rsidTr="00EF65AC">
        <w:tc>
          <w:tcPr>
            <w:tcW w:w="1668"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10834170,0</w:t>
            </w:r>
          </w:p>
        </w:tc>
        <w:tc>
          <w:tcPr>
            <w:tcW w:w="2460"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145,0</w:t>
            </w:r>
          </w:p>
        </w:tc>
        <w:tc>
          <w:tcPr>
            <w:tcW w:w="2232"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9,5</w:t>
            </w:r>
          </w:p>
        </w:tc>
        <w:tc>
          <w:tcPr>
            <w:tcW w:w="2160" w:type="dxa"/>
            <w:shd w:val="clear" w:color="auto" w:fill="auto"/>
          </w:tcPr>
          <w:p w:rsidR="006A5589" w:rsidRPr="00EF65AC" w:rsidRDefault="006A5589" w:rsidP="00EF65AC">
            <w:pPr>
              <w:shd w:val="clear" w:color="000000" w:fill="auto"/>
              <w:spacing w:line="360" w:lineRule="auto"/>
              <w:jc w:val="both"/>
              <w:rPr>
                <w:sz w:val="20"/>
                <w:szCs w:val="20"/>
              </w:rPr>
            </w:pPr>
            <w:r w:rsidRPr="00EF65AC">
              <w:rPr>
                <w:sz w:val="20"/>
                <w:szCs w:val="20"/>
              </w:rPr>
              <w:t>7865,10</w:t>
            </w:r>
          </w:p>
        </w:tc>
      </w:tr>
    </w:tbl>
    <w:p w:rsidR="009470F2" w:rsidRPr="00B150AE" w:rsidRDefault="009470F2" w:rsidP="00B150AE">
      <w:pPr>
        <w:pStyle w:val="Subtitle"/>
        <w:shd w:val="clear" w:color="000000" w:fill="auto"/>
        <w:spacing w:line="360" w:lineRule="auto"/>
        <w:ind w:firstLine="709"/>
        <w:rPr>
          <w:sz w:val="28"/>
          <w:szCs w:val="28"/>
        </w:rPr>
      </w:pPr>
    </w:p>
    <w:p w:rsidR="006A5589" w:rsidRPr="00B150AE" w:rsidRDefault="00A63801" w:rsidP="00B150AE">
      <w:pPr>
        <w:pStyle w:val="Subtitle"/>
        <w:shd w:val="clear" w:color="000000" w:fill="auto"/>
        <w:spacing w:line="360" w:lineRule="auto"/>
        <w:ind w:firstLine="709"/>
        <w:rPr>
          <w:b w:val="0"/>
          <w:sz w:val="28"/>
        </w:rPr>
      </w:pPr>
      <w:r w:rsidRPr="00B150AE">
        <w:rPr>
          <w:position w:val="-28"/>
          <w:sz w:val="28"/>
          <w:szCs w:val="28"/>
        </w:rPr>
        <w:object w:dxaOrig="3880" w:dyaOrig="660">
          <v:shape id="_x0000_i1046" type="#_x0000_t75" style="width:194.25pt;height:33pt" o:ole="">
            <v:imagedata r:id="rId48" o:title=""/>
          </v:shape>
          <o:OLEObject Type="Embed" ProgID="Equation.3" ShapeID="_x0000_i1046" DrawAspect="Content" ObjectID="_1478976490" r:id="rId49"/>
        </w:object>
      </w:r>
    </w:p>
    <w:p w:rsidR="00DD647E" w:rsidRPr="00B150AE" w:rsidRDefault="00DD647E" w:rsidP="00B150AE">
      <w:pPr>
        <w:pStyle w:val="a"/>
        <w:shd w:val="clear" w:color="000000" w:fill="auto"/>
        <w:ind w:firstLine="709"/>
        <w:jc w:val="both"/>
        <w:outlineLvl w:val="1"/>
        <w:rPr>
          <w:b/>
        </w:rPr>
      </w:pPr>
    </w:p>
    <w:p w:rsidR="002D7F67" w:rsidRPr="00B150AE" w:rsidRDefault="002D7F67" w:rsidP="00B150AE">
      <w:pPr>
        <w:pStyle w:val="a"/>
        <w:shd w:val="clear" w:color="000000" w:fill="auto"/>
        <w:ind w:firstLine="709"/>
        <w:jc w:val="both"/>
        <w:outlineLvl w:val="1"/>
        <w:rPr>
          <w:b/>
        </w:rPr>
      </w:pPr>
      <w:r w:rsidRPr="00B150AE">
        <w:rPr>
          <w:b/>
        </w:rPr>
        <w:t>3.2 Расчет и анализ ИРЧП для Российской Федерации</w:t>
      </w:r>
    </w:p>
    <w:p w:rsidR="00462D21" w:rsidRPr="00B150AE" w:rsidRDefault="00462D21" w:rsidP="00B150AE">
      <w:pPr>
        <w:pStyle w:val="a"/>
        <w:shd w:val="clear" w:color="000000" w:fill="auto"/>
        <w:ind w:firstLine="709"/>
        <w:jc w:val="both"/>
      </w:pPr>
    </w:p>
    <w:p w:rsidR="008112AB" w:rsidRPr="00B150AE" w:rsidRDefault="008112AB" w:rsidP="00B150AE">
      <w:pPr>
        <w:pStyle w:val="a"/>
        <w:shd w:val="clear" w:color="000000" w:fill="auto"/>
        <w:ind w:firstLine="709"/>
        <w:jc w:val="both"/>
      </w:pPr>
      <w:r w:rsidRPr="00B150AE">
        <w:t>Для расчета ИРЧП необходимо рассчитать следующие индексы: индекс продолжительности жизни, индекс ВВП и индекс образованности взрослого населения.</w:t>
      </w:r>
    </w:p>
    <w:p w:rsidR="00306B50" w:rsidRPr="00B150AE" w:rsidRDefault="00306B50" w:rsidP="00B150AE">
      <w:pPr>
        <w:pStyle w:val="a"/>
        <w:shd w:val="clear" w:color="000000" w:fill="auto"/>
        <w:ind w:firstLine="709"/>
        <w:jc w:val="both"/>
      </w:pPr>
      <w:r w:rsidRPr="00B150AE">
        <w:t>Исходные данные приведены в приложении</w:t>
      </w:r>
      <w:r w:rsidR="00D148D2" w:rsidRPr="00B150AE">
        <w:t xml:space="preserve"> </w:t>
      </w:r>
      <w:r w:rsidR="008412FA" w:rsidRPr="00B150AE">
        <w:t>4</w:t>
      </w:r>
      <w:r w:rsidRPr="00B150AE">
        <w:t>.</w:t>
      </w:r>
    </w:p>
    <w:p w:rsidR="008112AB" w:rsidRPr="00B150AE" w:rsidRDefault="008112AB" w:rsidP="00B150AE">
      <w:pPr>
        <w:pStyle w:val="a"/>
        <w:numPr>
          <w:ilvl w:val="0"/>
          <w:numId w:val="23"/>
        </w:numPr>
        <w:shd w:val="clear" w:color="000000" w:fill="auto"/>
        <w:ind w:firstLine="709"/>
        <w:jc w:val="both"/>
      </w:pPr>
      <w:r w:rsidRPr="00B150AE">
        <w:t>Индекс продолжительности жизни.</w:t>
      </w:r>
    </w:p>
    <w:p w:rsidR="00D148D2" w:rsidRDefault="00A63801" w:rsidP="00B150AE">
      <w:pPr>
        <w:pStyle w:val="a"/>
        <w:shd w:val="clear" w:color="000000" w:fill="auto"/>
        <w:ind w:firstLine="709"/>
        <w:jc w:val="both"/>
      </w:pPr>
      <w:r w:rsidRPr="00B150AE">
        <w:rPr>
          <w:position w:val="-24"/>
        </w:rPr>
        <w:object w:dxaOrig="2400" w:dyaOrig="620">
          <v:shape id="_x0000_i1047" type="#_x0000_t75" style="width:148.5pt;height:39pt" o:ole="">
            <v:imagedata r:id="rId50" o:title=""/>
          </v:shape>
          <o:OLEObject Type="Embed" ProgID="Equation.3" ShapeID="_x0000_i1047" DrawAspect="Content" ObjectID="_1478976491" r:id="rId51"/>
        </w:object>
      </w:r>
    </w:p>
    <w:p w:rsidR="008112AB" w:rsidRPr="00B150AE" w:rsidRDefault="00216383" w:rsidP="00B150AE">
      <w:pPr>
        <w:pStyle w:val="a"/>
        <w:shd w:val="clear" w:color="000000" w:fill="auto"/>
        <w:ind w:firstLine="709"/>
        <w:jc w:val="both"/>
      </w:pPr>
      <w:r>
        <w:br w:type="page"/>
      </w:r>
      <w:r w:rsidR="00A63801" w:rsidRPr="00B150AE">
        <w:rPr>
          <w:position w:val="-24"/>
        </w:rPr>
        <w:object w:dxaOrig="2380" w:dyaOrig="620">
          <v:shape id="_x0000_i1048" type="#_x0000_t75" style="width:147.75pt;height:39pt" o:ole="">
            <v:imagedata r:id="rId52" o:title=""/>
          </v:shape>
          <o:OLEObject Type="Embed" ProgID="Equation.3" ShapeID="_x0000_i1048" DrawAspect="Content" ObjectID="_1478976492" r:id="rId53"/>
        </w:object>
      </w:r>
    </w:p>
    <w:p w:rsidR="008112AB" w:rsidRPr="00B150AE" w:rsidRDefault="008112AB" w:rsidP="00B150AE">
      <w:pPr>
        <w:pStyle w:val="a"/>
        <w:shd w:val="clear" w:color="000000" w:fill="auto"/>
        <w:ind w:firstLine="709"/>
        <w:jc w:val="both"/>
      </w:pPr>
      <w:r w:rsidRPr="00B150AE">
        <w:t>2. Индекс достигнутого уровня образования (образованности). Для вычисления индекса образованности нужно получить еще два дополнительных индекса: индекс грамотности и индекс совокупной доли учащихся.</w:t>
      </w:r>
    </w:p>
    <w:p w:rsidR="008112AB" w:rsidRPr="00B150AE" w:rsidRDefault="008112AB" w:rsidP="00B150AE">
      <w:pPr>
        <w:pStyle w:val="a"/>
        <w:shd w:val="clear" w:color="000000" w:fill="auto"/>
        <w:ind w:firstLine="709"/>
        <w:jc w:val="both"/>
      </w:pPr>
      <w:r w:rsidRPr="00B150AE">
        <w:t>Индекс грамотности составляет:</w:t>
      </w:r>
    </w:p>
    <w:p w:rsidR="00216383" w:rsidRDefault="00216383" w:rsidP="00B150AE">
      <w:pPr>
        <w:pStyle w:val="a"/>
        <w:shd w:val="clear" w:color="000000" w:fill="auto"/>
        <w:ind w:firstLine="709"/>
        <w:jc w:val="both"/>
      </w:pPr>
    </w:p>
    <w:p w:rsidR="00D148D2" w:rsidRPr="00B150AE" w:rsidRDefault="00A63801" w:rsidP="00B150AE">
      <w:pPr>
        <w:pStyle w:val="a"/>
        <w:shd w:val="clear" w:color="000000" w:fill="auto"/>
        <w:ind w:firstLine="709"/>
        <w:jc w:val="both"/>
      </w:pPr>
      <w:r w:rsidRPr="00B150AE">
        <w:rPr>
          <w:position w:val="-24"/>
        </w:rPr>
        <w:object w:dxaOrig="2600" w:dyaOrig="620">
          <v:shape id="_x0000_i1049" type="#_x0000_t75" style="width:129.75pt;height:30.75pt" o:ole="">
            <v:imagedata r:id="rId54" o:title=""/>
          </v:shape>
          <o:OLEObject Type="Embed" ProgID="Equation.3" ShapeID="_x0000_i1049" DrawAspect="Content" ObjectID="_1478976493" r:id="rId55"/>
        </w:object>
      </w:r>
    </w:p>
    <w:p w:rsidR="008112AB" w:rsidRPr="00B150AE" w:rsidRDefault="00A63801" w:rsidP="00B150AE">
      <w:pPr>
        <w:pStyle w:val="a"/>
        <w:shd w:val="clear" w:color="000000" w:fill="auto"/>
        <w:ind w:firstLine="709"/>
        <w:jc w:val="both"/>
      </w:pPr>
      <w:r w:rsidRPr="00B150AE">
        <w:rPr>
          <w:position w:val="-24"/>
        </w:rPr>
        <w:object w:dxaOrig="2600" w:dyaOrig="620">
          <v:shape id="_x0000_i1050" type="#_x0000_t75" style="width:129.75pt;height:30.75pt" o:ole="">
            <v:imagedata r:id="rId56" o:title=""/>
          </v:shape>
          <o:OLEObject Type="Embed" ProgID="Equation.3" ShapeID="_x0000_i1050" DrawAspect="Content" ObjectID="_1478976494" r:id="rId57"/>
        </w:object>
      </w:r>
    </w:p>
    <w:p w:rsidR="00216383" w:rsidRDefault="00216383" w:rsidP="00B150AE">
      <w:pPr>
        <w:pStyle w:val="a"/>
        <w:shd w:val="clear" w:color="000000" w:fill="auto"/>
        <w:ind w:firstLine="709"/>
        <w:jc w:val="both"/>
      </w:pPr>
    </w:p>
    <w:p w:rsidR="008112AB" w:rsidRPr="00B150AE" w:rsidRDefault="008112AB" w:rsidP="00B150AE">
      <w:pPr>
        <w:pStyle w:val="a"/>
        <w:shd w:val="clear" w:color="000000" w:fill="auto"/>
        <w:ind w:firstLine="709"/>
        <w:jc w:val="both"/>
      </w:pPr>
      <w:r w:rsidRPr="00B150AE">
        <w:t>Индекс совокупной доли учащихся:</w:t>
      </w:r>
    </w:p>
    <w:p w:rsidR="00216383" w:rsidRDefault="00216383" w:rsidP="00B150AE">
      <w:pPr>
        <w:pStyle w:val="a"/>
        <w:shd w:val="clear" w:color="000000" w:fill="auto"/>
        <w:ind w:firstLine="709"/>
        <w:jc w:val="both"/>
      </w:pPr>
    </w:p>
    <w:p w:rsidR="00D148D2" w:rsidRPr="00B150AE" w:rsidRDefault="00A63801" w:rsidP="00B150AE">
      <w:pPr>
        <w:pStyle w:val="a"/>
        <w:shd w:val="clear" w:color="000000" w:fill="auto"/>
        <w:ind w:firstLine="709"/>
        <w:jc w:val="both"/>
      </w:pPr>
      <w:r w:rsidRPr="00B150AE">
        <w:rPr>
          <w:position w:val="-24"/>
        </w:rPr>
        <w:object w:dxaOrig="2659" w:dyaOrig="620">
          <v:shape id="_x0000_i1051" type="#_x0000_t75" style="width:132.75pt;height:30.75pt" o:ole="">
            <v:imagedata r:id="rId58" o:title=""/>
          </v:shape>
          <o:OLEObject Type="Embed" ProgID="Equation.3" ShapeID="_x0000_i1051" DrawAspect="Content" ObjectID="_1478976495" r:id="rId59"/>
        </w:object>
      </w:r>
    </w:p>
    <w:p w:rsidR="008112AB" w:rsidRPr="00B150AE" w:rsidRDefault="00A63801" w:rsidP="00B150AE">
      <w:pPr>
        <w:pStyle w:val="a"/>
        <w:shd w:val="clear" w:color="000000" w:fill="auto"/>
        <w:ind w:firstLine="709"/>
        <w:jc w:val="both"/>
      </w:pPr>
      <w:r w:rsidRPr="00B150AE">
        <w:rPr>
          <w:position w:val="-24"/>
        </w:rPr>
        <w:object w:dxaOrig="2640" w:dyaOrig="620">
          <v:shape id="_x0000_i1052" type="#_x0000_t75" style="width:132pt;height:30.75pt" o:ole="">
            <v:imagedata r:id="rId60" o:title=""/>
          </v:shape>
          <o:OLEObject Type="Embed" ProgID="Equation.3" ShapeID="_x0000_i1052" DrawAspect="Content" ObjectID="_1478976496" r:id="rId61"/>
        </w:object>
      </w:r>
    </w:p>
    <w:p w:rsidR="00216383" w:rsidRDefault="00216383" w:rsidP="00B150AE">
      <w:pPr>
        <w:pStyle w:val="a"/>
        <w:shd w:val="clear" w:color="000000" w:fill="auto"/>
        <w:ind w:firstLine="709"/>
        <w:jc w:val="both"/>
      </w:pPr>
    </w:p>
    <w:p w:rsidR="008112AB" w:rsidRPr="00B150AE" w:rsidRDefault="008112AB" w:rsidP="00B150AE">
      <w:pPr>
        <w:pStyle w:val="a"/>
        <w:shd w:val="clear" w:color="000000" w:fill="auto"/>
        <w:ind w:firstLine="709"/>
        <w:jc w:val="both"/>
      </w:pPr>
      <w:r w:rsidRPr="00B150AE">
        <w:t>Таким образом, индекс образованности равен:</w:t>
      </w:r>
    </w:p>
    <w:p w:rsidR="00216383" w:rsidRDefault="00216383" w:rsidP="00B150AE">
      <w:pPr>
        <w:pStyle w:val="a"/>
        <w:shd w:val="clear" w:color="000000" w:fill="auto"/>
        <w:ind w:firstLine="709"/>
        <w:jc w:val="both"/>
      </w:pPr>
    </w:p>
    <w:p w:rsidR="00D148D2" w:rsidRPr="00B150AE" w:rsidRDefault="00A63801" w:rsidP="00B150AE">
      <w:pPr>
        <w:pStyle w:val="a"/>
        <w:shd w:val="clear" w:color="000000" w:fill="auto"/>
        <w:ind w:firstLine="709"/>
        <w:jc w:val="both"/>
      </w:pPr>
      <w:r w:rsidRPr="00B150AE">
        <w:rPr>
          <w:position w:val="-24"/>
        </w:rPr>
        <w:object w:dxaOrig="3820" w:dyaOrig="620">
          <v:shape id="_x0000_i1053" type="#_x0000_t75" style="width:229.5pt;height:36.75pt" o:ole="">
            <v:imagedata r:id="rId62" o:title=""/>
          </v:shape>
          <o:OLEObject Type="Embed" ProgID="Equation.3" ShapeID="_x0000_i1053" DrawAspect="Content" ObjectID="_1478976497" r:id="rId63"/>
        </w:object>
      </w:r>
    </w:p>
    <w:p w:rsidR="008112AB" w:rsidRPr="00B150AE" w:rsidRDefault="00A63801" w:rsidP="00B150AE">
      <w:pPr>
        <w:pStyle w:val="a"/>
        <w:shd w:val="clear" w:color="000000" w:fill="auto"/>
        <w:ind w:firstLine="709"/>
        <w:jc w:val="both"/>
      </w:pPr>
      <w:r w:rsidRPr="00B150AE">
        <w:rPr>
          <w:position w:val="-24"/>
        </w:rPr>
        <w:object w:dxaOrig="3840" w:dyaOrig="620">
          <v:shape id="_x0000_i1054" type="#_x0000_t75" style="width:230.25pt;height:36.75pt" o:ole="">
            <v:imagedata r:id="rId64" o:title=""/>
          </v:shape>
          <o:OLEObject Type="Embed" ProgID="Equation.3" ShapeID="_x0000_i1054" DrawAspect="Content" ObjectID="_1478976498" r:id="rId65"/>
        </w:object>
      </w:r>
    </w:p>
    <w:p w:rsidR="00216383" w:rsidRDefault="00216383" w:rsidP="00B150AE">
      <w:pPr>
        <w:pStyle w:val="a"/>
        <w:shd w:val="clear" w:color="000000" w:fill="auto"/>
        <w:ind w:firstLine="709"/>
        <w:jc w:val="both"/>
      </w:pPr>
    </w:p>
    <w:p w:rsidR="008112AB" w:rsidRPr="00B150AE" w:rsidRDefault="008112AB" w:rsidP="00B150AE">
      <w:pPr>
        <w:pStyle w:val="a"/>
        <w:shd w:val="clear" w:color="000000" w:fill="auto"/>
        <w:ind w:firstLine="709"/>
        <w:jc w:val="both"/>
      </w:pPr>
      <w:r w:rsidRPr="00B150AE">
        <w:t>3. Индекс ВВП.</w:t>
      </w:r>
    </w:p>
    <w:p w:rsidR="00216383" w:rsidRDefault="00216383" w:rsidP="00B150AE">
      <w:pPr>
        <w:pStyle w:val="a"/>
        <w:shd w:val="clear" w:color="000000" w:fill="auto"/>
        <w:ind w:firstLine="709"/>
        <w:jc w:val="both"/>
      </w:pPr>
    </w:p>
    <w:p w:rsidR="00716A07" w:rsidRPr="00B150AE" w:rsidRDefault="00A63801" w:rsidP="00B150AE">
      <w:pPr>
        <w:pStyle w:val="a"/>
        <w:shd w:val="clear" w:color="000000" w:fill="auto"/>
        <w:ind w:firstLine="709"/>
        <w:jc w:val="both"/>
      </w:pPr>
      <w:r w:rsidRPr="00B150AE">
        <w:rPr>
          <w:position w:val="-24"/>
        </w:rPr>
        <w:object w:dxaOrig="3379" w:dyaOrig="620">
          <v:shape id="_x0000_i1055" type="#_x0000_t75" style="width:168.75pt;height:30.75pt" o:ole="">
            <v:imagedata r:id="rId66" o:title=""/>
          </v:shape>
          <o:OLEObject Type="Embed" ProgID="Equation.3" ShapeID="_x0000_i1055" DrawAspect="Content" ObjectID="_1478976499" r:id="rId67"/>
        </w:object>
      </w:r>
    </w:p>
    <w:p w:rsidR="008112AB" w:rsidRPr="00B150AE" w:rsidRDefault="00A63801" w:rsidP="00B150AE">
      <w:pPr>
        <w:pStyle w:val="a"/>
        <w:shd w:val="clear" w:color="000000" w:fill="auto"/>
        <w:ind w:firstLine="709"/>
        <w:jc w:val="both"/>
      </w:pPr>
      <w:r w:rsidRPr="00B150AE">
        <w:rPr>
          <w:position w:val="-24"/>
        </w:rPr>
        <w:object w:dxaOrig="3400" w:dyaOrig="620">
          <v:shape id="_x0000_i1056" type="#_x0000_t75" style="width:170.25pt;height:30.75pt" o:ole="">
            <v:imagedata r:id="rId68" o:title=""/>
          </v:shape>
          <o:OLEObject Type="Embed" ProgID="Equation.3" ShapeID="_x0000_i1056" DrawAspect="Content" ObjectID="_1478976500" r:id="rId69"/>
        </w:object>
      </w:r>
    </w:p>
    <w:p w:rsidR="008112AB" w:rsidRPr="00B150AE" w:rsidRDefault="008112AB" w:rsidP="00B150AE">
      <w:pPr>
        <w:pStyle w:val="a"/>
        <w:shd w:val="clear" w:color="000000" w:fill="auto"/>
        <w:ind w:firstLine="709"/>
        <w:jc w:val="both"/>
      </w:pPr>
      <w:r w:rsidRPr="00B150AE">
        <w:t>Индекс развития человеческого потенциала. Он представляет собой среднее арифметическое этих трех индексов. И составляет для России:</w:t>
      </w:r>
      <w:r w:rsidR="00A63801" w:rsidRPr="00B150AE">
        <w:rPr>
          <w:position w:val="-10"/>
        </w:rPr>
        <w:object w:dxaOrig="180" w:dyaOrig="340">
          <v:shape id="_x0000_i1057" type="#_x0000_t75" style="width:9pt;height:17.25pt" o:ole="">
            <v:imagedata r:id="rId7" o:title=""/>
          </v:shape>
          <o:OLEObject Type="Embed" ProgID="Equation.3" ShapeID="_x0000_i1057" DrawAspect="Content" ObjectID="_1478976501" r:id="rId70"/>
        </w:object>
      </w:r>
    </w:p>
    <w:p w:rsidR="00216383" w:rsidRDefault="00216383" w:rsidP="00B150AE">
      <w:pPr>
        <w:pStyle w:val="a"/>
        <w:shd w:val="clear" w:color="000000" w:fill="auto"/>
        <w:ind w:firstLine="709"/>
        <w:jc w:val="both"/>
      </w:pPr>
    </w:p>
    <w:p w:rsidR="00981929" w:rsidRPr="00B150AE" w:rsidRDefault="00A63801" w:rsidP="00B150AE">
      <w:pPr>
        <w:pStyle w:val="a"/>
        <w:shd w:val="clear" w:color="000000" w:fill="auto"/>
        <w:ind w:firstLine="709"/>
        <w:jc w:val="both"/>
      </w:pPr>
      <w:r w:rsidRPr="00B150AE">
        <w:rPr>
          <w:position w:val="-24"/>
        </w:rPr>
        <w:object w:dxaOrig="4300" w:dyaOrig="620">
          <v:shape id="_x0000_i1058" type="#_x0000_t75" style="width:215.25pt;height:30.75pt" o:ole="">
            <v:imagedata r:id="rId71" o:title=""/>
          </v:shape>
          <o:OLEObject Type="Embed" ProgID="Equation.3" ShapeID="_x0000_i1058" DrawAspect="Content" ObjectID="_1478976502" r:id="rId72"/>
        </w:object>
      </w:r>
    </w:p>
    <w:p w:rsidR="008112AB" w:rsidRPr="00B150AE" w:rsidRDefault="00A63801" w:rsidP="00B150AE">
      <w:pPr>
        <w:pStyle w:val="a"/>
        <w:shd w:val="clear" w:color="000000" w:fill="auto"/>
        <w:ind w:firstLine="709"/>
        <w:jc w:val="both"/>
      </w:pPr>
      <w:r w:rsidRPr="00B150AE">
        <w:rPr>
          <w:position w:val="-24"/>
        </w:rPr>
        <w:object w:dxaOrig="4200" w:dyaOrig="620">
          <v:shape id="_x0000_i1059" type="#_x0000_t75" style="width:210pt;height:30.75pt" o:ole="">
            <v:imagedata r:id="rId73" o:title=""/>
          </v:shape>
          <o:OLEObject Type="Embed" ProgID="Equation.3" ShapeID="_x0000_i1059" DrawAspect="Content" ObjectID="_1478976503" r:id="rId74"/>
        </w:object>
      </w:r>
    </w:p>
    <w:p w:rsidR="00981929" w:rsidRPr="00B150AE" w:rsidRDefault="00981929" w:rsidP="00B150AE">
      <w:pPr>
        <w:pStyle w:val="a"/>
        <w:shd w:val="clear" w:color="000000" w:fill="auto"/>
        <w:ind w:firstLine="709"/>
        <w:jc w:val="both"/>
      </w:pPr>
    </w:p>
    <w:tbl>
      <w:tblPr>
        <w:tblW w:w="873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040"/>
        <w:gridCol w:w="1644"/>
        <w:gridCol w:w="1645"/>
        <w:gridCol w:w="1391"/>
        <w:gridCol w:w="1187"/>
      </w:tblGrid>
      <w:tr w:rsidR="00716A07" w:rsidRPr="00EF65AC" w:rsidTr="00EF65AC">
        <w:tc>
          <w:tcPr>
            <w:tcW w:w="828" w:type="dxa"/>
            <w:shd w:val="clear" w:color="auto" w:fill="auto"/>
          </w:tcPr>
          <w:p w:rsidR="00716A07" w:rsidRPr="00EF65AC" w:rsidRDefault="00716A07" w:rsidP="00EF65AC">
            <w:pPr>
              <w:shd w:val="clear" w:color="000000" w:fill="auto"/>
              <w:spacing w:line="360" w:lineRule="auto"/>
              <w:jc w:val="both"/>
              <w:rPr>
                <w:sz w:val="20"/>
                <w:szCs w:val="20"/>
              </w:rPr>
            </w:pPr>
          </w:p>
        </w:tc>
        <w:tc>
          <w:tcPr>
            <w:tcW w:w="2040"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Индекс продолжительности жизни.</w:t>
            </w:r>
          </w:p>
        </w:tc>
        <w:tc>
          <w:tcPr>
            <w:tcW w:w="1644"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Индекс грамотности</w:t>
            </w:r>
          </w:p>
        </w:tc>
        <w:tc>
          <w:tcPr>
            <w:tcW w:w="1645"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Индекс совокупной доли учащихся.</w:t>
            </w:r>
          </w:p>
        </w:tc>
        <w:tc>
          <w:tcPr>
            <w:tcW w:w="1391"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Индекс ВВП</w:t>
            </w:r>
          </w:p>
        </w:tc>
        <w:tc>
          <w:tcPr>
            <w:tcW w:w="1187"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ИРЧП</w:t>
            </w:r>
          </w:p>
        </w:tc>
      </w:tr>
      <w:tr w:rsidR="00716A07" w:rsidRPr="00EF65AC" w:rsidTr="00EF65AC">
        <w:tc>
          <w:tcPr>
            <w:tcW w:w="828"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1989</w:t>
            </w:r>
          </w:p>
        </w:tc>
        <w:tc>
          <w:tcPr>
            <w:tcW w:w="2040"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0,580</w:t>
            </w:r>
          </w:p>
        </w:tc>
        <w:tc>
          <w:tcPr>
            <w:tcW w:w="1644"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0,897</w:t>
            </w:r>
          </w:p>
        </w:tc>
        <w:tc>
          <w:tcPr>
            <w:tcW w:w="1645"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0,4624</w:t>
            </w:r>
          </w:p>
        </w:tc>
        <w:tc>
          <w:tcPr>
            <w:tcW w:w="1391"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0,761</w:t>
            </w:r>
          </w:p>
        </w:tc>
        <w:tc>
          <w:tcPr>
            <w:tcW w:w="1187"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0,706</w:t>
            </w:r>
          </w:p>
        </w:tc>
      </w:tr>
      <w:tr w:rsidR="00716A07" w:rsidRPr="00EF65AC" w:rsidTr="00EF65AC">
        <w:tc>
          <w:tcPr>
            <w:tcW w:w="828"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2002</w:t>
            </w:r>
          </w:p>
        </w:tc>
        <w:tc>
          <w:tcPr>
            <w:tcW w:w="2040"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0,668</w:t>
            </w:r>
          </w:p>
        </w:tc>
        <w:tc>
          <w:tcPr>
            <w:tcW w:w="1644"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0,998</w:t>
            </w:r>
          </w:p>
        </w:tc>
        <w:tc>
          <w:tcPr>
            <w:tcW w:w="1645"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0,2173</w:t>
            </w:r>
          </w:p>
        </w:tc>
        <w:tc>
          <w:tcPr>
            <w:tcW w:w="1391"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0,729</w:t>
            </w:r>
          </w:p>
        </w:tc>
        <w:tc>
          <w:tcPr>
            <w:tcW w:w="1187" w:type="dxa"/>
            <w:shd w:val="clear" w:color="auto" w:fill="auto"/>
          </w:tcPr>
          <w:p w:rsidR="00716A07" w:rsidRPr="00EF65AC" w:rsidRDefault="00716A07" w:rsidP="00EF65AC">
            <w:pPr>
              <w:shd w:val="clear" w:color="000000" w:fill="auto"/>
              <w:spacing w:line="360" w:lineRule="auto"/>
              <w:jc w:val="both"/>
              <w:rPr>
                <w:sz w:val="20"/>
                <w:szCs w:val="20"/>
              </w:rPr>
            </w:pPr>
            <w:r w:rsidRPr="00EF65AC">
              <w:rPr>
                <w:sz w:val="20"/>
                <w:szCs w:val="20"/>
              </w:rPr>
              <w:t>0,712</w:t>
            </w:r>
          </w:p>
        </w:tc>
      </w:tr>
    </w:tbl>
    <w:p w:rsidR="00981929" w:rsidRPr="00B150AE" w:rsidRDefault="00981929" w:rsidP="00B150AE">
      <w:pPr>
        <w:pStyle w:val="a"/>
        <w:shd w:val="clear" w:color="000000" w:fill="auto"/>
        <w:ind w:firstLine="709"/>
        <w:jc w:val="both"/>
      </w:pPr>
    </w:p>
    <w:p w:rsidR="00FE1AEF" w:rsidRPr="00B150AE" w:rsidRDefault="00FE1AEF" w:rsidP="00B150AE">
      <w:pPr>
        <w:pStyle w:val="a"/>
        <w:shd w:val="clear" w:color="000000" w:fill="auto"/>
        <w:ind w:firstLine="709"/>
        <w:jc w:val="both"/>
      </w:pPr>
      <w:r w:rsidRPr="00B150AE">
        <w:t xml:space="preserve">Как было указано выше, считается, что страны с индексом развития человеческого потенциала: </w:t>
      </w:r>
    </w:p>
    <w:p w:rsidR="00FE1AEF" w:rsidRPr="00B150AE" w:rsidRDefault="00FE1AEF" w:rsidP="00B150AE">
      <w:pPr>
        <w:pStyle w:val="a"/>
        <w:numPr>
          <w:ilvl w:val="0"/>
          <w:numId w:val="24"/>
        </w:numPr>
        <w:shd w:val="clear" w:color="000000" w:fill="auto"/>
        <w:ind w:left="0" w:firstLine="709"/>
        <w:jc w:val="both"/>
      </w:pPr>
      <w:r w:rsidRPr="00B150AE">
        <w:t xml:space="preserve">ниже 0,5 имеют низкий уровень человеческого развития, </w:t>
      </w:r>
    </w:p>
    <w:p w:rsidR="00FE1AEF" w:rsidRPr="00B150AE" w:rsidRDefault="00FE1AEF" w:rsidP="00B150AE">
      <w:pPr>
        <w:pStyle w:val="a"/>
        <w:numPr>
          <w:ilvl w:val="0"/>
          <w:numId w:val="24"/>
        </w:numPr>
        <w:shd w:val="clear" w:color="000000" w:fill="auto"/>
        <w:ind w:left="0" w:firstLine="709"/>
        <w:jc w:val="both"/>
      </w:pPr>
      <w:r w:rsidRPr="00B150AE">
        <w:t xml:space="preserve">0,5 – 0,8 – средний уровень, </w:t>
      </w:r>
    </w:p>
    <w:p w:rsidR="00FE1AEF" w:rsidRPr="00B150AE" w:rsidRDefault="00FE1AEF" w:rsidP="00B150AE">
      <w:pPr>
        <w:pStyle w:val="a"/>
        <w:numPr>
          <w:ilvl w:val="0"/>
          <w:numId w:val="24"/>
        </w:numPr>
        <w:shd w:val="clear" w:color="000000" w:fill="auto"/>
        <w:ind w:left="0" w:firstLine="709"/>
        <w:jc w:val="both"/>
      </w:pPr>
      <w:r w:rsidRPr="00B150AE">
        <w:t xml:space="preserve">0,8 и больше – высокий уровень развития. </w:t>
      </w:r>
    </w:p>
    <w:p w:rsidR="00C57E74" w:rsidRPr="00B150AE" w:rsidRDefault="00C57E74" w:rsidP="00B150AE">
      <w:pPr>
        <w:pStyle w:val="a"/>
        <w:shd w:val="clear" w:color="000000" w:fill="auto"/>
        <w:ind w:firstLine="709"/>
        <w:jc w:val="both"/>
      </w:pPr>
      <w:r w:rsidRPr="00B150AE">
        <w:t>Таким образом, Россия имеет средний уровень развития</w:t>
      </w:r>
      <w:r w:rsidR="00D32BA6" w:rsidRPr="00B150AE">
        <w:t xml:space="preserve"> человеческого потенциала</w:t>
      </w:r>
      <w:r w:rsidRPr="00B150AE">
        <w:t>.</w:t>
      </w:r>
      <w:r w:rsidR="008412FA" w:rsidRPr="00B150AE">
        <w:t xml:space="preserve"> </w:t>
      </w:r>
    </w:p>
    <w:p w:rsidR="008412FA" w:rsidRDefault="008412FA" w:rsidP="00B150AE">
      <w:pPr>
        <w:pStyle w:val="a"/>
        <w:shd w:val="clear" w:color="000000" w:fill="auto"/>
        <w:ind w:firstLine="709"/>
        <w:jc w:val="both"/>
      </w:pPr>
      <w:r w:rsidRPr="00B150AE">
        <w:t>Проведем анализ структуры ИРЧП.</w:t>
      </w:r>
    </w:p>
    <w:p w:rsidR="00334251" w:rsidRPr="00B150AE" w:rsidRDefault="00334251" w:rsidP="00B150AE">
      <w:pPr>
        <w:pStyle w:val="a"/>
        <w:shd w:val="clear" w:color="000000" w:fill="auto"/>
        <w:ind w:firstLine="709"/>
        <w:jc w:val="both"/>
      </w:pPr>
    </w:p>
    <w:p w:rsidR="008412FA" w:rsidRPr="00B150AE" w:rsidRDefault="00216383" w:rsidP="00B150AE">
      <w:pPr>
        <w:pStyle w:val="a"/>
        <w:shd w:val="clear" w:color="000000" w:fill="auto"/>
        <w:ind w:firstLine="709"/>
        <w:jc w:val="both"/>
      </w:pPr>
      <w:r w:rsidRPr="00B150AE">
        <w:object w:dxaOrig="5820" w:dyaOrig="3825">
          <v:shape id="_x0000_i1060" type="#_x0000_t75" style="width:291pt;height:191.25pt" o:ole="">
            <v:imagedata r:id="rId75" o:title=""/>
          </v:shape>
          <o:OLEObject Type="Embed" ProgID="Excel.Sheet.8" ShapeID="_x0000_i1060" DrawAspect="Content" ObjectID="_1478976504" r:id="rId76">
            <o:FieldCodes>\s</o:FieldCodes>
          </o:OLEObject>
        </w:object>
      </w:r>
    </w:p>
    <w:p w:rsidR="00EE3521" w:rsidRPr="00B150AE" w:rsidRDefault="009470F2" w:rsidP="00B150AE">
      <w:pPr>
        <w:pStyle w:val="a"/>
        <w:shd w:val="clear" w:color="000000" w:fill="auto"/>
        <w:ind w:firstLine="709"/>
        <w:jc w:val="both"/>
      </w:pPr>
      <w:r w:rsidRPr="00B150AE">
        <w:t>рис.3</w:t>
      </w:r>
    </w:p>
    <w:p w:rsidR="00EE3521" w:rsidRPr="00B150AE" w:rsidRDefault="00EE3521" w:rsidP="00B150AE">
      <w:pPr>
        <w:pStyle w:val="a"/>
        <w:shd w:val="clear" w:color="000000" w:fill="auto"/>
        <w:ind w:firstLine="709"/>
        <w:jc w:val="both"/>
      </w:pPr>
      <w:r w:rsidRPr="00B150AE">
        <w:t>Проведя анализ вы</w:t>
      </w:r>
      <w:r w:rsidR="009470F2" w:rsidRPr="00B150AE">
        <w:t>шеприведенной гистограммы (рис.3</w:t>
      </w:r>
      <w:r w:rsidRPr="00B150AE">
        <w:t>)</w:t>
      </w:r>
      <w:r w:rsidR="00462D21" w:rsidRPr="00B150AE">
        <w:t xml:space="preserve"> видно, что</w:t>
      </w:r>
      <w:r w:rsidR="00C57E74" w:rsidRPr="00B150AE">
        <w:t xml:space="preserve"> в</w:t>
      </w:r>
      <w:r w:rsidR="008412FA" w:rsidRPr="00B150AE">
        <w:t xml:space="preserve"> период </w:t>
      </w:r>
      <w:r w:rsidR="00C57E74" w:rsidRPr="00B150AE">
        <w:t xml:space="preserve">1989-2002гг. ИРЧП в России характеризуется </w:t>
      </w:r>
      <w:r w:rsidR="00CD71B4" w:rsidRPr="00B150AE">
        <w:t>слабой положительной динамикой</w:t>
      </w:r>
      <w:r w:rsidRPr="00B150AE">
        <w:t>.</w:t>
      </w:r>
      <w:r w:rsidR="00C57E74" w:rsidRPr="00B150AE">
        <w:t xml:space="preserve"> </w:t>
      </w:r>
      <w:r w:rsidRPr="00B150AE">
        <w:t>П</w:t>
      </w:r>
      <w:r w:rsidR="00C57E74" w:rsidRPr="00B150AE">
        <w:t xml:space="preserve">ричем </w:t>
      </w:r>
      <w:r w:rsidRPr="00B150AE">
        <w:t>низкий темп</w:t>
      </w:r>
      <w:r w:rsidR="00CD71B4" w:rsidRPr="00B150AE">
        <w:t xml:space="preserve"> роста вызван снижением</w:t>
      </w:r>
      <w:r w:rsidR="00B150AE">
        <w:t xml:space="preserve"> </w:t>
      </w:r>
      <w:r w:rsidR="008412FA" w:rsidRPr="00B150AE">
        <w:t>значения индекса совокупной доли учащихся (с 0,4624 до 0,2173</w:t>
      </w:r>
      <w:r w:rsidRPr="00B150AE">
        <w:t>; доля учащихся сократилась более, чем в два раза</w:t>
      </w:r>
      <w:r w:rsidR="008412FA" w:rsidRPr="00B150AE">
        <w:t>)</w:t>
      </w:r>
      <w:r w:rsidRPr="00B150AE">
        <w:t>. Несмотря на увеличение численности грамотных</w:t>
      </w:r>
      <w:r w:rsidR="00C73105" w:rsidRPr="00B150AE">
        <w:t>,</w:t>
      </w:r>
      <w:r w:rsidR="008412FA" w:rsidRPr="00B150AE">
        <w:t xml:space="preserve"> индекс </w:t>
      </w:r>
      <w:r w:rsidRPr="00B150AE">
        <w:t xml:space="preserve">образованности населения России в целом </w:t>
      </w:r>
      <w:r w:rsidR="00C73105" w:rsidRPr="00B150AE">
        <w:t xml:space="preserve">снизился </w:t>
      </w:r>
      <w:r w:rsidRPr="00B150AE">
        <w:t>(с 0,7521 в 1989г. до 0,7377 в 2002г.).</w:t>
      </w:r>
      <w:r w:rsidR="00C73105" w:rsidRPr="00B150AE">
        <w:t xml:space="preserve"> </w:t>
      </w:r>
      <w:r w:rsidRPr="00B150AE">
        <w:t>Также отрицательной динамикой характеризуется</w:t>
      </w:r>
      <w:r w:rsidR="00B150AE">
        <w:t xml:space="preserve"> </w:t>
      </w:r>
      <w:r w:rsidRPr="00B150AE">
        <w:t>и индекс ВВП (с 0,761 до 0,729 за тот же период).</w:t>
      </w:r>
    </w:p>
    <w:p w:rsidR="00C57E74" w:rsidRPr="00B150AE" w:rsidRDefault="00EE3521" w:rsidP="00B150AE">
      <w:pPr>
        <w:pStyle w:val="a"/>
        <w:shd w:val="clear" w:color="000000" w:fill="auto"/>
        <w:ind w:firstLine="709"/>
        <w:jc w:val="both"/>
      </w:pPr>
      <w:r w:rsidRPr="00B150AE">
        <w:t>И</w:t>
      </w:r>
      <w:r w:rsidR="00C57E74" w:rsidRPr="00B150AE">
        <w:t xml:space="preserve">ндекс продолжительности жизни характеризуются ростом </w:t>
      </w:r>
      <w:r w:rsidRPr="00B150AE">
        <w:t>(</w:t>
      </w:r>
      <w:r w:rsidR="00C57E74" w:rsidRPr="00B150AE">
        <w:t>с 0,</w:t>
      </w:r>
      <w:r w:rsidRPr="00B150AE">
        <w:t>580</w:t>
      </w:r>
      <w:r w:rsidR="00C57E74" w:rsidRPr="00B150AE">
        <w:t xml:space="preserve"> до 0,668</w:t>
      </w:r>
      <w:r w:rsidR="00C73105" w:rsidRPr="00B150AE">
        <w:t xml:space="preserve"> за тот же период</w:t>
      </w:r>
      <w:r w:rsidRPr="00B150AE">
        <w:t>)</w:t>
      </w:r>
      <w:r w:rsidR="00C73105" w:rsidRPr="00B150AE">
        <w:t>.</w:t>
      </w:r>
      <w:r w:rsidR="00C57E74" w:rsidRPr="00B150AE">
        <w:t xml:space="preserve"> </w:t>
      </w:r>
    </w:p>
    <w:p w:rsidR="00596281" w:rsidRPr="00B150AE" w:rsidRDefault="00D32BA6" w:rsidP="00B150AE">
      <w:pPr>
        <w:pStyle w:val="a"/>
        <w:shd w:val="clear" w:color="000000" w:fill="auto"/>
        <w:ind w:firstLine="709"/>
        <w:jc w:val="both"/>
      </w:pPr>
      <w:r w:rsidRPr="00B150AE">
        <w:t>Необходимо отме</w:t>
      </w:r>
      <w:r w:rsidR="00C73105" w:rsidRPr="00B150AE">
        <w:t xml:space="preserve">тить, что при достижении совокупной доли учащихся </w:t>
      </w:r>
      <w:r w:rsidRPr="00B150AE">
        <w:t xml:space="preserve">1989 года и сохранении показателей экономического развития и долголетия на существующем уровне, ИРЧП </w:t>
      </w:r>
      <w:r w:rsidR="00596281" w:rsidRPr="00B150AE">
        <w:t xml:space="preserve">в 2002 году </w:t>
      </w:r>
      <w:r w:rsidRPr="00B150AE">
        <w:t>состави</w:t>
      </w:r>
      <w:r w:rsidR="00596281" w:rsidRPr="00B150AE">
        <w:t>л бы</w:t>
      </w:r>
      <w:r w:rsidR="00B150AE">
        <w:t xml:space="preserve"> </w:t>
      </w:r>
      <w:r w:rsidR="00596281" w:rsidRPr="00B150AE">
        <w:t>0,7</w:t>
      </w:r>
      <w:r w:rsidR="00C73105" w:rsidRPr="00B150AE">
        <w:t>4</w:t>
      </w:r>
      <w:r w:rsidR="00596281" w:rsidRPr="00B150AE">
        <w:t>, что выше реального ИРЧП на 0,02</w:t>
      </w:r>
      <w:r w:rsidR="00C73105" w:rsidRPr="00B150AE">
        <w:t>8</w:t>
      </w:r>
      <w:r w:rsidR="00596281" w:rsidRPr="00B150AE">
        <w:t>.</w:t>
      </w:r>
      <w:r w:rsidRPr="00B150AE">
        <w:t xml:space="preserve"> Отсюда следует, что в Российской Федерации необходимо повысить уровень образованности граждан, а это значит, что должна увеличиться доля грамотных лиц и лиц, охваченных обучением различных ступеней образования.</w:t>
      </w:r>
      <w:r w:rsidR="00596281" w:rsidRPr="00B150AE">
        <w:t xml:space="preserve"> </w:t>
      </w:r>
    </w:p>
    <w:p w:rsidR="00596281" w:rsidRPr="00B150AE" w:rsidRDefault="00596281" w:rsidP="00B150AE">
      <w:pPr>
        <w:pStyle w:val="a"/>
        <w:shd w:val="clear" w:color="000000" w:fill="auto"/>
        <w:ind w:firstLine="709"/>
        <w:jc w:val="both"/>
      </w:pPr>
    </w:p>
    <w:p w:rsidR="00596281" w:rsidRPr="00B150AE" w:rsidRDefault="00334251" w:rsidP="00B150AE">
      <w:pPr>
        <w:pStyle w:val="a"/>
        <w:shd w:val="clear" w:color="000000" w:fill="auto"/>
        <w:ind w:firstLine="709"/>
        <w:jc w:val="both"/>
        <w:rPr>
          <w:b/>
        </w:rPr>
      </w:pPr>
      <w:r>
        <w:rPr>
          <w:b/>
        </w:rPr>
        <w:br w:type="page"/>
      </w:r>
      <w:r w:rsidR="00596281" w:rsidRPr="00B150AE">
        <w:rPr>
          <w:b/>
        </w:rPr>
        <w:t>Заключение</w:t>
      </w:r>
    </w:p>
    <w:p w:rsidR="004B3A9B" w:rsidRPr="00B150AE" w:rsidRDefault="004B3A9B" w:rsidP="00B150AE">
      <w:pPr>
        <w:pStyle w:val="a"/>
        <w:shd w:val="clear" w:color="000000" w:fill="auto"/>
        <w:ind w:firstLine="709"/>
        <w:jc w:val="both"/>
        <w:rPr>
          <w:color w:val="auto"/>
        </w:rPr>
      </w:pPr>
    </w:p>
    <w:p w:rsidR="009470F2" w:rsidRPr="00B150AE" w:rsidRDefault="009470F2" w:rsidP="00B150AE">
      <w:pPr>
        <w:pStyle w:val="a"/>
        <w:shd w:val="clear" w:color="000000" w:fill="auto"/>
        <w:ind w:firstLine="709"/>
        <w:jc w:val="both"/>
        <w:rPr>
          <w:color w:val="auto"/>
        </w:rPr>
      </w:pPr>
      <w:r w:rsidRPr="00B150AE">
        <w:rPr>
          <w:color w:val="auto"/>
        </w:rPr>
        <w:t>Россия располагает многими объективными предпосылками для того, чтобы стать одним из наиболее развитых государств мира, обеспечивающих своему народу достойное существование и гармоничное развитие в мировом сообществе.</w:t>
      </w:r>
    </w:p>
    <w:p w:rsidR="00404048" w:rsidRPr="00B150AE" w:rsidRDefault="00404048" w:rsidP="00B150AE">
      <w:pPr>
        <w:pStyle w:val="a"/>
        <w:shd w:val="clear" w:color="000000" w:fill="auto"/>
        <w:ind w:firstLine="709"/>
        <w:jc w:val="both"/>
        <w:rPr>
          <w:color w:val="auto"/>
        </w:rPr>
      </w:pPr>
      <w:r w:rsidRPr="00B150AE">
        <w:rPr>
          <w:color w:val="auto"/>
        </w:rPr>
        <w:t>Своеобразие России прежде всего в том, что она – крупнейшее государство мира, имеющее древнюю историю и разнообразную многонациональную культуру, обладающее богатейшими природными, интеллектуальными и духовными ресурсами.</w:t>
      </w:r>
    </w:p>
    <w:p w:rsidR="00404048" w:rsidRPr="00B150AE" w:rsidRDefault="00404048" w:rsidP="00B150AE">
      <w:pPr>
        <w:pStyle w:val="a"/>
        <w:shd w:val="clear" w:color="000000" w:fill="auto"/>
        <w:ind w:firstLine="709"/>
        <w:jc w:val="both"/>
        <w:rPr>
          <w:color w:val="auto"/>
        </w:rPr>
      </w:pPr>
      <w:r w:rsidRPr="00B150AE">
        <w:rPr>
          <w:color w:val="auto"/>
        </w:rPr>
        <w:t>Очевидно, что современное социально-экономическое положение России в мировой экономике не соответствует ее интеллектуальному и духовному потенциалу.</w:t>
      </w:r>
    </w:p>
    <w:p w:rsidR="00A624FF" w:rsidRPr="00B150AE" w:rsidRDefault="009470F2" w:rsidP="00B150AE">
      <w:pPr>
        <w:pStyle w:val="a"/>
        <w:shd w:val="clear" w:color="000000" w:fill="auto"/>
        <w:ind w:firstLine="709"/>
        <w:jc w:val="both"/>
        <w:rPr>
          <w:color w:val="auto"/>
        </w:rPr>
      </w:pPr>
      <w:r w:rsidRPr="00B150AE">
        <w:rPr>
          <w:color w:val="auto"/>
        </w:rPr>
        <w:t>Анализ положения России в последнее десятилетие показал, что с</w:t>
      </w:r>
      <w:r w:rsidR="004B3A9B" w:rsidRPr="00B150AE">
        <w:rPr>
          <w:color w:val="auto"/>
        </w:rPr>
        <w:t>пад производства и сокращение</w:t>
      </w:r>
      <w:r w:rsidR="00B150AE">
        <w:rPr>
          <w:color w:val="auto"/>
        </w:rPr>
        <w:t xml:space="preserve"> </w:t>
      </w:r>
      <w:r w:rsidR="004B3A9B" w:rsidRPr="00B150AE">
        <w:rPr>
          <w:color w:val="auto"/>
        </w:rPr>
        <w:t xml:space="preserve">валового внутреннего в России в 90-х годах, связанные с трансформационным переходом к рыночной экономике, привели к тому, что Россия </w:t>
      </w:r>
      <w:r w:rsidR="00A624FF" w:rsidRPr="00B150AE">
        <w:rPr>
          <w:color w:val="auto"/>
        </w:rPr>
        <w:t>на сегодняшний день находится лишь в группе стран со средним уровнем социально-экономического потенциала.</w:t>
      </w:r>
    </w:p>
    <w:p w:rsidR="004B3A9B" w:rsidRPr="00B150AE" w:rsidRDefault="004B3A9B" w:rsidP="00B150AE">
      <w:pPr>
        <w:pStyle w:val="a"/>
        <w:shd w:val="clear" w:color="000000" w:fill="auto"/>
        <w:ind w:firstLine="709"/>
        <w:jc w:val="both"/>
        <w:rPr>
          <w:bCs/>
        </w:rPr>
      </w:pPr>
      <w:r w:rsidRPr="00B150AE">
        <w:rPr>
          <w:bCs/>
        </w:rPr>
        <w:t>В данной курсовой работе были приведены два показателя социально-экономического потенциала:</w:t>
      </w:r>
    </w:p>
    <w:p w:rsidR="004B3A9B" w:rsidRPr="00B150AE" w:rsidRDefault="004B3A9B" w:rsidP="00B150AE">
      <w:pPr>
        <w:pStyle w:val="a"/>
        <w:shd w:val="clear" w:color="000000" w:fill="auto"/>
        <w:ind w:firstLine="709"/>
        <w:jc w:val="both"/>
        <w:rPr>
          <w:bCs/>
        </w:rPr>
      </w:pPr>
      <w:r w:rsidRPr="00B150AE">
        <w:rPr>
          <w:bCs/>
        </w:rPr>
        <w:t>1. валовой внутренний продукт</w:t>
      </w:r>
      <w:r w:rsidR="005236C6" w:rsidRPr="00B150AE">
        <w:rPr>
          <w:bCs/>
        </w:rPr>
        <w:t xml:space="preserve"> на душу населения;</w:t>
      </w:r>
    </w:p>
    <w:p w:rsidR="004B3A9B" w:rsidRPr="00B150AE" w:rsidRDefault="004B3A9B" w:rsidP="00B150AE">
      <w:pPr>
        <w:pStyle w:val="a"/>
        <w:shd w:val="clear" w:color="000000" w:fill="auto"/>
        <w:ind w:firstLine="709"/>
        <w:jc w:val="both"/>
        <w:rPr>
          <w:bCs/>
        </w:rPr>
      </w:pPr>
      <w:r w:rsidRPr="00B150AE">
        <w:rPr>
          <w:bCs/>
        </w:rPr>
        <w:t xml:space="preserve">2. </w:t>
      </w:r>
      <w:r w:rsidR="005236C6" w:rsidRPr="00B150AE">
        <w:rPr>
          <w:bCs/>
        </w:rPr>
        <w:t>ИРЧП (индекс развития человеческого потенциала или индекс человеческого развития).</w:t>
      </w:r>
    </w:p>
    <w:p w:rsidR="00A624FF" w:rsidRPr="00B150AE" w:rsidRDefault="00A624FF" w:rsidP="00B150AE">
      <w:pPr>
        <w:pStyle w:val="a"/>
        <w:shd w:val="clear" w:color="000000" w:fill="auto"/>
        <w:ind w:firstLine="709"/>
        <w:jc w:val="both"/>
      </w:pPr>
      <w:r w:rsidRPr="00B150AE">
        <w:t>Анализ структуры валового внутреннего продукта показал, что в России активно развивается промышленность, торговля и общественное пит</w:t>
      </w:r>
      <w:r w:rsidR="00404048" w:rsidRPr="00B150AE">
        <w:t xml:space="preserve">ание. За счет их роста, особенно в последние пять лет, </w:t>
      </w:r>
      <w:r w:rsidRPr="00B150AE">
        <w:t>валовой внутренний продукт</w:t>
      </w:r>
      <w:r w:rsidR="00404048" w:rsidRPr="00B150AE">
        <w:t xml:space="preserve"> также характеризуется ростом</w:t>
      </w:r>
      <w:r w:rsidRPr="00B150AE">
        <w:t xml:space="preserve">. </w:t>
      </w:r>
    </w:p>
    <w:p w:rsidR="00BD1DE1" w:rsidRPr="00B150AE" w:rsidRDefault="00F754E6" w:rsidP="00B150AE">
      <w:pPr>
        <w:pStyle w:val="a"/>
        <w:shd w:val="clear" w:color="000000" w:fill="auto"/>
        <w:ind w:firstLine="709"/>
        <w:jc w:val="both"/>
      </w:pPr>
      <w:r w:rsidRPr="00B150AE">
        <w:t>В то же время, необходимо не забывать, что п</w:t>
      </w:r>
      <w:r w:rsidR="00BD1DE1" w:rsidRPr="00B150AE">
        <w:t>редставление о том, что производство все большего количества товаров и услуг является наилучшим</w:t>
      </w:r>
      <w:r w:rsidR="00B150AE">
        <w:t xml:space="preserve"> </w:t>
      </w:r>
      <w:r w:rsidR="009A1EA3" w:rsidRPr="00B150AE">
        <w:t xml:space="preserve">и единственным </w:t>
      </w:r>
      <w:r w:rsidR="00BD1DE1" w:rsidRPr="00B150AE">
        <w:t xml:space="preserve">путем повышения уровня жизни </w:t>
      </w:r>
      <w:r w:rsidR="009A1EA3" w:rsidRPr="00B150AE">
        <w:t xml:space="preserve">населения </w:t>
      </w:r>
      <w:r w:rsidR="00BD1DE1" w:rsidRPr="00B150AE">
        <w:t xml:space="preserve">и решения других социально-экономических задач, является в определенной степени односторонним. </w:t>
      </w:r>
    </w:p>
    <w:p w:rsidR="00BD1DE1" w:rsidRPr="00B150AE" w:rsidRDefault="00BD1DE1" w:rsidP="00B150AE">
      <w:pPr>
        <w:pStyle w:val="a"/>
        <w:shd w:val="clear" w:color="000000" w:fill="auto"/>
        <w:ind w:firstLine="709"/>
        <w:jc w:val="both"/>
      </w:pPr>
      <w:r w:rsidRPr="00B150AE">
        <w:t xml:space="preserve">Уровень жизни может быть относительно низким </w:t>
      </w:r>
      <w:r w:rsidR="00081DB8" w:rsidRPr="00B150AE">
        <w:t xml:space="preserve">и </w:t>
      </w:r>
      <w:r w:rsidRPr="00B150AE">
        <w:t xml:space="preserve">при высоких показателях экономического роста. Следовательно, традиционные макроэкономические показатели не являются адекватными характеристиками </w:t>
      </w:r>
      <w:r w:rsidR="00081DB8" w:rsidRPr="00B150AE">
        <w:t xml:space="preserve">социально-экономического </w:t>
      </w:r>
      <w:r w:rsidRPr="00B150AE">
        <w:t>развития во всем его многообразии.</w:t>
      </w:r>
    </w:p>
    <w:p w:rsidR="00081DB8" w:rsidRPr="00B150AE" w:rsidRDefault="00404048" w:rsidP="00B150AE">
      <w:pPr>
        <w:pStyle w:val="a"/>
        <w:shd w:val="clear" w:color="000000" w:fill="auto"/>
        <w:ind w:firstLine="709"/>
        <w:jc w:val="both"/>
      </w:pPr>
      <w:r w:rsidRPr="00B150AE">
        <w:rPr>
          <w:bCs/>
        </w:rPr>
        <w:t>А</w:t>
      </w:r>
      <w:r w:rsidR="00BD1DE1" w:rsidRPr="00B150AE">
        <w:rPr>
          <w:bCs/>
        </w:rPr>
        <w:t xml:space="preserve">нализ ИРЧП </w:t>
      </w:r>
      <w:r w:rsidR="00081DB8" w:rsidRPr="00B150AE">
        <w:rPr>
          <w:bCs/>
        </w:rPr>
        <w:t xml:space="preserve">в Российской федерации </w:t>
      </w:r>
      <w:r w:rsidR="00BD1DE1" w:rsidRPr="00B150AE">
        <w:rPr>
          <w:bCs/>
        </w:rPr>
        <w:t xml:space="preserve">показал, что в </w:t>
      </w:r>
      <w:r w:rsidR="00081DB8" w:rsidRPr="00B150AE">
        <w:rPr>
          <w:bCs/>
        </w:rPr>
        <w:t>нашей стране</w:t>
      </w:r>
      <w:r w:rsidR="00BD1DE1" w:rsidRPr="00B150AE">
        <w:rPr>
          <w:bCs/>
        </w:rPr>
        <w:t xml:space="preserve">, в первую очередь необходимо повысить уровень образованности граждан. </w:t>
      </w:r>
      <w:r w:rsidR="00081DB8" w:rsidRPr="00B150AE">
        <w:t xml:space="preserve">Еще в 1989 году индекс уровня образованности граждан был намного выше чем в 2002г.. </w:t>
      </w:r>
    </w:p>
    <w:p w:rsidR="00BD1DE1" w:rsidRPr="00B150AE" w:rsidRDefault="00081DB8" w:rsidP="00B150AE">
      <w:pPr>
        <w:pStyle w:val="a"/>
        <w:shd w:val="clear" w:color="000000" w:fill="auto"/>
        <w:ind w:firstLine="709"/>
        <w:jc w:val="both"/>
      </w:pPr>
      <w:r w:rsidRPr="00B150AE">
        <w:t xml:space="preserve">Если </w:t>
      </w:r>
      <w:r w:rsidR="005236C6" w:rsidRPr="00B150AE">
        <w:t>не изменять сложившуюся на сегодняшний день ситуацию, то</w:t>
      </w:r>
      <w:r w:rsidR="00BD1DE1" w:rsidRPr="00B150AE">
        <w:t xml:space="preserve"> даже при положительной динамике всех остальных составляющих показателей, в частности, ВВП на душу населения, Россия не достигнет высокого уровня развития социально-экономического потенциала.</w:t>
      </w:r>
    </w:p>
    <w:p w:rsidR="009A1EA3" w:rsidRPr="00B150AE" w:rsidRDefault="00BD1DE1" w:rsidP="00B150AE">
      <w:pPr>
        <w:pStyle w:val="a"/>
        <w:shd w:val="clear" w:color="000000" w:fill="auto"/>
        <w:ind w:firstLine="709"/>
        <w:jc w:val="both"/>
      </w:pPr>
      <w:r w:rsidRPr="00B150AE">
        <w:t>Таким образом, совокупность знаний и квал</w:t>
      </w:r>
      <w:r w:rsidR="00404048" w:rsidRPr="00B150AE">
        <w:t>ификации населения</w:t>
      </w:r>
      <w:r w:rsidRPr="00B150AE">
        <w:t xml:space="preserve"> является принципиально важным источником развития </w:t>
      </w:r>
      <w:r w:rsidR="005236C6" w:rsidRPr="00B150AE">
        <w:t xml:space="preserve">любой, и в частности нашей, </w:t>
      </w:r>
      <w:r w:rsidRPr="00B150AE">
        <w:t xml:space="preserve">страны. </w:t>
      </w:r>
    </w:p>
    <w:p w:rsidR="00BB49BB" w:rsidRPr="00B150AE" w:rsidRDefault="00BD1DE1" w:rsidP="00B150AE">
      <w:pPr>
        <w:pStyle w:val="a"/>
        <w:shd w:val="clear" w:color="000000" w:fill="auto"/>
        <w:ind w:firstLine="709"/>
        <w:jc w:val="both"/>
      </w:pPr>
      <w:r w:rsidRPr="00B150AE">
        <w:t>Следовательно, образование, наука, здравоохранение</w:t>
      </w:r>
      <w:r w:rsidR="005236C6" w:rsidRPr="00B150AE">
        <w:t xml:space="preserve"> – все социальные сферы</w:t>
      </w:r>
      <w:r w:rsidRPr="00B150AE">
        <w:t xml:space="preserve"> должны рассматриваться не как потребляющие и </w:t>
      </w:r>
      <w:r w:rsidRPr="00B150AE">
        <w:rPr>
          <w:bCs/>
        </w:rPr>
        <w:t>непроизводственные</w:t>
      </w:r>
      <w:r w:rsidRPr="00B150AE">
        <w:t xml:space="preserve"> сферы, </w:t>
      </w:r>
      <w:r w:rsidR="005236C6" w:rsidRPr="00B150AE">
        <w:t xml:space="preserve">являющиеся обузой для экономики страны, </w:t>
      </w:r>
      <w:r w:rsidRPr="00B150AE">
        <w:t xml:space="preserve">а как совокупность отраслей экономики, состояние которых является важнейшим фактором социально-экономического развития. </w:t>
      </w:r>
    </w:p>
    <w:p w:rsidR="00BD1DE1" w:rsidRPr="00B150AE" w:rsidRDefault="00BD1DE1" w:rsidP="00B150AE">
      <w:pPr>
        <w:pStyle w:val="a"/>
        <w:shd w:val="clear" w:color="000000" w:fill="auto"/>
        <w:ind w:firstLine="709"/>
        <w:jc w:val="both"/>
      </w:pPr>
      <w:r w:rsidRPr="00B150AE">
        <w:t>Это подразумевает и само определение качества жизни.</w:t>
      </w:r>
    </w:p>
    <w:p w:rsidR="00BD1DE1" w:rsidRPr="00B150AE" w:rsidRDefault="00BD1DE1" w:rsidP="00B150AE">
      <w:pPr>
        <w:pStyle w:val="a"/>
        <w:shd w:val="clear" w:color="000000" w:fill="auto"/>
        <w:ind w:firstLine="709"/>
        <w:jc w:val="both"/>
      </w:pPr>
      <w:r w:rsidRPr="00B150AE">
        <w:t>Качество жизни как обобщающая социально-экономическая категория включает в себя не только уровень потребления материальных благ и услуг, но и уровень удовлетворения духовных потребностей</w:t>
      </w:r>
      <w:r w:rsidR="005236C6" w:rsidRPr="00B150AE">
        <w:t xml:space="preserve"> населения</w:t>
      </w:r>
      <w:r w:rsidRPr="00B150AE">
        <w:t>, здоровья, продолжительность жизни, условия окружающей среды, морально-психологический климат, душевный комфорт</w:t>
      </w:r>
      <w:r w:rsidR="005236C6" w:rsidRPr="00B150AE">
        <w:t xml:space="preserve"> и многие другие факторы, оказывающие влияние на человека.</w:t>
      </w:r>
    </w:p>
    <w:p w:rsidR="00BD1DE1" w:rsidRPr="00B150AE" w:rsidRDefault="00B76A8D" w:rsidP="00B150AE">
      <w:pPr>
        <w:shd w:val="clear" w:color="000000" w:fill="auto"/>
        <w:spacing w:line="360" w:lineRule="auto"/>
        <w:ind w:firstLine="709"/>
        <w:jc w:val="both"/>
        <w:rPr>
          <w:sz w:val="28"/>
          <w:szCs w:val="28"/>
        </w:rPr>
      </w:pPr>
      <w:r w:rsidRPr="00B150AE">
        <w:rPr>
          <w:sz w:val="28"/>
          <w:szCs w:val="28"/>
        </w:rPr>
        <w:t>В</w:t>
      </w:r>
      <w:r w:rsidR="00BD1DE1" w:rsidRPr="00B150AE">
        <w:rPr>
          <w:sz w:val="28"/>
          <w:szCs w:val="28"/>
        </w:rPr>
        <w:t xml:space="preserve"> данной курсовой работе </w:t>
      </w:r>
      <w:r w:rsidRPr="00B150AE">
        <w:rPr>
          <w:sz w:val="28"/>
          <w:szCs w:val="28"/>
        </w:rPr>
        <w:t>были рассмотрены сущность и содержание социально-экономического потенциала страны.</w:t>
      </w:r>
      <w:r w:rsidR="00404048" w:rsidRPr="00B150AE">
        <w:rPr>
          <w:sz w:val="28"/>
          <w:szCs w:val="28"/>
        </w:rPr>
        <w:t xml:space="preserve"> </w:t>
      </w:r>
      <w:r w:rsidRPr="00B150AE">
        <w:rPr>
          <w:sz w:val="28"/>
          <w:szCs w:val="28"/>
        </w:rPr>
        <w:t xml:space="preserve">Кроме того, </w:t>
      </w:r>
      <w:r w:rsidR="00BD1DE1" w:rsidRPr="00B150AE">
        <w:rPr>
          <w:sz w:val="28"/>
          <w:szCs w:val="28"/>
        </w:rPr>
        <w:t>был проведен статистическ</w:t>
      </w:r>
      <w:r w:rsidR="00404048" w:rsidRPr="00B150AE">
        <w:rPr>
          <w:sz w:val="28"/>
          <w:szCs w:val="28"/>
        </w:rPr>
        <w:t>ий</w:t>
      </w:r>
      <w:r w:rsidR="00BD1DE1" w:rsidRPr="00B150AE">
        <w:rPr>
          <w:sz w:val="28"/>
          <w:szCs w:val="28"/>
        </w:rPr>
        <w:t xml:space="preserve"> </w:t>
      </w:r>
      <w:r w:rsidR="00404048" w:rsidRPr="00B150AE">
        <w:rPr>
          <w:sz w:val="28"/>
          <w:szCs w:val="28"/>
        </w:rPr>
        <w:t>анализ</w:t>
      </w:r>
      <w:r w:rsidR="00BD1DE1" w:rsidRPr="00B150AE">
        <w:rPr>
          <w:sz w:val="28"/>
          <w:szCs w:val="28"/>
        </w:rPr>
        <w:t xml:space="preserve"> социально-экономического потенциала Российской федерации</w:t>
      </w:r>
      <w:r w:rsidR="00404048" w:rsidRPr="00B150AE">
        <w:rPr>
          <w:sz w:val="28"/>
          <w:szCs w:val="28"/>
        </w:rPr>
        <w:t>.</w:t>
      </w:r>
      <w:r w:rsidR="00BD1DE1" w:rsidRPr="00B150AE">
        <w:rPr>
          <w:sz w:val="28"/>
          <w:szCs w:val="28"/>
        </w:rPr>
        <w:t xml:space="preserve"> </w:t>
      </w:r>
      <w:r w:rsidRPr="00B150AE">
        <w:rPr>
          <w:sz w:val="28"/>
          <w:szCs w:val="28"/>
        </w:rPr>
        <w:t>Таким образом, цель данной курсовой работы достигнута.</w:t>
      </w:r>
    </w:p>
    <w:p w:rsidR="00B76A8D" w:rsidRPr="00B150AE" w:rsidRDefault="00B76A8D" w:rsidP="00B150AE">
      <w:pPr>
        <w:pStyle w:val="a"/>
        <w:shd w:val="clear" w:color="000000" w:fill="auto"/>
        <w:ind w:firstLine="709"/>
        <w:jc w:val="both"/>
      </w:pPr>
    </w:p>
    <w:p w:rsidR="00607289" w:rsidRPr="00B150AE" w:rsidRDefault="00334251" w:rsidP="00B150AE">
      <w:pPr>
        <w:pStyle w:val="a"/>
        <w:shd w:val="clear" w:color="000000" w:fill="auto"/>
        <w:ind w:firstLine="709"/>
        <w:jc w:val="both"/>
        <w:outlineLvl w:val="0"/>
        <w:rPr>
          <w:b/>
        </w:rPr>
      </w:pPr>
      <w:r>
        <w:rPr>
          <w:b/>
        </w:rPr>
        <w:br w:type="page"/>
      </w:r>
      <w:r w:rsidR="00607289" w:rsidRPr="00B150AE">
        <w:rPr>
          <w:b/>
        </w:rPr>
        <w:t>Список использованной литературы</w:t>
      </w:r>
    </w:p>
    <w:p w:rsidR="00607289" w:rsidRPr="00B150AE" w:rsidRDefault="00607289" w:rsidP="00334251">
      <w:pPr>
        <w:pStyle w:val="a"/>
        <w:shd w:val="clear" w:color="000000" w:fill="auto"/>
        <w:ind w:firstLine="0"/>
        <w:jc w:val="both"/>
        <w:outlineLvl w:val="0"/>
        <w:rPr>
          <w:b/>
        </w:rPr>
      </w:pPr>
    </w:p>
    <w:p w:rsidR="00607289" w:rsidRPr="00B150AE" w:rsidRDefault="00607289" w:rsidP="00334251">
      <w:pPr>
        <w:pStyle w:val="a"/>
        <w:numPr>
          <w:ilvl w:val="0"/>
          <w:numId w:val="13"/>
        </w:numPr>
        <w:shd w:val="clear" w:color="000000" w:fill="auto"/>
        <w:tabs>
          <w:tab w:val="num" w:pos="900"/>
        </w:tabs>
        <w:ind w:left="0" w:firstLine="0"/>
        <w:jc w:val="both"/>
      </w:pPr>
      <w:r w:rsidRPr="00B150AE">
        <w:t xml:space="preserve">Айвазян С.А. Интегральные показатели качества жизни населения: их построение и использование в социально-экономическом управлении и межрегиональных сопоставлениях. М.: ЦЭМИ РАН, 2000. </w:t>
      </w:r>
    </w:p>
    <w:p w:rsidR="00BA6ED9" w:rsidRPr="00B150AE" w:rsidRDefault="00BA6ED9" w:rsidP="00334251">
      <w:pPr>
        <w:pStyle w:val="a"/>
        <w:numPr>
          <w:ilvl w:val="0"/>
          <w:numId w:val="13"/>
        </w:numPr>
        <w:shd w:val="clear" w:color="000000" w:fill="auto"/>
        <w:tabs>
          <w:tab w:val="num" w:pos="900"/>
        </w:tabs>
        <w:ind w:left="0" w:firstLine="0"/>
        <w:jc w:val="both"/>
      </w:pPr>
      <w:r w:rsidRPr="00B150AE">
        <w:t xml:space="preserve">Андрианов </w:t>
      </w:r>
      <w:r w:rsidR="0010160B" w:rsidRPr="00B150AE">
        <w:t>В. В. Россия. Экономический и инвестиционный потенциал. М.:1999.</w:t>
      </w:r>
    </w:p>
    <w:p w:rsidR="00607289" w:rsidRPr="00B150AE" w:rsidRDefault="0010160B" w:rsidP="00334251">
      <w:pPr>
        <w:pStyle w:val="a"/>
        <w:numPr>
          <w:ilvl w:val="0"/>
          <w:numId w:val="13"/>
        </w:numPr>
        <w:shd w:val="clear" w:color="000000" w:fill="auto"/>
        <w:tabs>
          <w:tab w:val="num" w:pos="900"/>
        </w:tabs>
        <w:ind w:left="0" w:firstLine="0"/>
        <w:jc w:val="both"/>
      </w:pPr>
      <w:r w:rsidRPr="00B150AE">
        <w:t>Бункина М. К. Национальная экономика. М.: Деловая литература, 2002.</w:t>
      </w:r>
    </w:p>
    <w:p w:rsidR="002C35F7" w:rsidRPr="00B150AE" w:rsidRDefault="002C35F7" w:rsidP="00334251">
      <w:pPr>
        <w:pStyle w:val="a"/>
        <w:numPr>
          <w:ilvl w:val="0"/>
          <w:numId w:val="13"/>
        </w:numPr>
        <w:shd w:val="clear" w:color="000000" w:fill="auto"/>
        <w:tabs>
          <w:tab w:val="num" w:pos="900"/>
        </w:tabs>
        <w:ind w:left="0" w:firstLine="0"/>
        <w:jc w:val="both"/>
      </w:pPr>
      <w:r w:rsidRPr="00B150AE">
        <w:t>Виноградов А. К. Экономика России; М.: Юристъ, 2001.</w:t>
      </w:r>
    </w:p>
    <w:p w:rsidR="002C35F7" w:rsidRPr="00B150AE" w:rsidRDefault="0010160B" w:rsidP="00334251">
      <w:pPr>
        <w:pStyle w:val="a"/>
        <w:numPr>
          <w:ilvl w:val="0"/>
          <w:numId w:val="13"/>
        </w:numPr>
        <w:shd w:val="clear" w:color="000000" w:fill="auto"/>
        <w:tabs>
          <w:tab w:val="num" w:pos="900"/>
        </w:tabs>
        <w:ind w:left="0" w:firstLine="0"/>
        <w:jc w:val="both"/>
      </w:pPr>
      <w:r w:rsidRPr="00B150AE">
        <w:t>Градов А. П. Национальная экономика. СПб: Спец литература, 2000.</w:t>
      </w:r>
    </w:p>
    <w:p w:rsidR="0010160B" w:rsidRPr="00B150AE" w:rsidRDefault="0010160B" w:rsidP="00334251">
      <w:pPr>
        <w:pStyle w:val="a"/>
        <w:numPr>
          <w:ilvl w:val="0"/>
          <w:numId w:val="13"/>
        </w:numPr>
        <w:shd w:val="clear" w:color="000000" w:fill="auto"/>
        <w:tabs>
          <w:tab w:val="num" w:pos="900"/>
        </w:tabs>
        <w:ind w:left="0" w:firstLine="0"/>
        <w:jc w:val="both"/>
      </w:pPr>
      <w:r w:rsidRPr="00B150AE">
        <w:t>Курс социально-экономической статистики / под ред. М. Г. Назарова, М.</w:t>
      </w:r>
      <w:r w:rsidR="002C35F7" w:rsidRPr="00B150AE">
        <w:t>: 2002.</w:t>
      </w:r>
      <w:r w:rsidRPr="00B150AE">
        <w:t xml:space="preserve"> </w:t>
      </w:r>
    </w:p>
    <w:p w:rsidR="0010160B" w:rsidRPr="00B150AE" w:rsidRDefault="0010160B" w:rsidP="00334251">
      <w:pPr>
        <w:pStyle w:val="a"/>
        <w:numPr>
          <w:ilvl w:val="0"/>
          <w:numId w:val="13"/>
        </w:numPr>
        <w:shd w:val="clear" w:color="000000" w:fill="auto"/>
        <w:tabs>
          <w:tab w:val="num" w:pos="900"/>
        </w:tabs>
        <w:ind w:left="0" w:firstLine="0"/>
        <w:jc w:val="both"/>
      </w:pPr>
      <w:r w:rsidRPr="00B150AE">
        <w:t>Лисов В. И. Национальная экономика России: потенциалы, комплексы, экономическая безопасность, М.: Экономика, 2000.</w:t>
      </w:r>
    </w:p>
    <w:p w:rsidR="002C35F7" w:rsidRPr="00B150AE" w:rsidRDefault="002C35F7" w:rsidP="00334251">
      <w:pPr>
        <w:pStyle w:val="a"/>
        <w:numPr>
          <w:ilvl w:val="0"/>
          <w:numId w:val="13"/>
        </w:numPr>
        <w:shd w:val="clear" w:color="000000" w:fill="auto"/>
        <w:tabs>
          <w:tab w:val="num" w:pos="900"/>
        </w:tabs>
        <w:ind w:left="0" w:firstLine="0"/>
        <w:jc w:val="both"/>
      </w:pPr>
      <w:r w:rsidRPr="00B150AE">
        <w:t>Салин В.Н., Шпаковская Е. П. Социально-экономическая статистика, М.: 2001.</w:t>
      </w:r>
    </w:p>
    <w:p w:rsidR="00607289" w:rsidRPr="00B150AE" w:rsidRDefault="00BF25D0" w:rsidP="00334251">
      <w:pPr>
        <w:pStyle w:val="a"/>
        <w:numPr>
          <w:ilvl w:val="0"/>
          <w:numId w:val="13"/>
        </w:numPr>
        <w:shd w:val="clear" w:color="000000" w:fill="auto"/>
        <w:tabs>
          <w:tab w:val="num" w:pos="900"/>
        </w:tabs>
        <w:ind w:left="0" w:firstLine="0"/>
        <w:jc w:val="both"/>
      </w:pPr>
      <w:r w:rsidRPr="00B150AE">
        <w:t xml:space="preserve"> </w:t>
      </w:r>
      <w:r w:rsidR="00607289" w:rsidRPr="00B150AE">
        <w:t>Социальная статистика: Учебник / Под</w:t>
      </w:r>
      <w:r w:rsidR="00B150AE">
        <w:t xml:space="preserve"> </w:t>
      </w:r>
      <w:r w:rsidR="00607289" w:rsidRPr="00B150AE">
        <w:t xml:space="preserve">ред. </w:t>
      </w:r>
      <w:r w:rsidR="002C35F7" w:rsidRPr="00B150AE">
        <w:t>И.И. Елисеевой.</w:t>
      </w:r>
      <w:r w:rsidR="00607289" w:rsidRPr="00B150AE">
        <w:t xml:space="preserve">– М.: Финансы и статистика, 2003. </w:t>
      </w:r>
    </w:p>
    <w:p w:rsidR="0010160B" w:rsidRPr="00B150AE" w:rsidRDefault="00BF25D0" w:rsidP="00334251">
      <w:pPr>
        <w:pStyle w:val="a"/>
        <w:numPr>
          <w:ilvl w:val="0"/>
          <w:numId w:val="13"/>
        </w:numPr>
        <w:shd w:val="clear" w:color="000000" w:fill="auto"/>
        <w:tabs>
          <w:tab w:val="num" w:pos="900"/>
        </w:tabs>
        <w:ind w:left="0" w:firstLine="0"/>
        <w:jc w:val="both"/>
      </w:pPr>
      <w:r w:rsidRPr="00B150AE">
        <w:t xml:space="preserve"> </w:t>
      </w:r>
      <w:r w:rsidR="0010160B" w:rsidRPr="00B150AE">
        <w:t>Шульгин В. А. Национальная экономика. М.:2002.</w:t>
      </w:r>
    </w:p>
    <w:p w:rsidR="00607289" w:rsidRPr="00B150AE" w:rsidRDefault="00BF25D0" w:rsidP="00334251">
      <w:pPr>
        <w:pStyle w:val="a"/>
        <w:numPr>
          <w:ilvl w:val="0"/>
          <w:numId w:val="13"/>
        </w:numPr>
        <w:shd w:val="clear" w:color="000000" w:fill="auto"/>
        <w:tabs>
          <w:tab w:val="num" w:pos="900"/>
        </w:tabs>
        <w:ind w:left="0" w:firstLine="0"/>
        <w:jc w:val="both"/>
      </w:pPr>
      <w:r w:rsidRPr="00B150AE">
        <w:t xml:space="preserve"> </w:t>
      </w:r>
      <w:r w:rsidR="00607289" w:rsidRPr="00B150AE">
        <w:t>Экономическая статистика: Учебник / Под ред. Ю.Н. Иван</w:t>
      </w:r>
      <w:r w:rsidR="00B3114D" w:rsidRPr="00B150AE">
        <w:t>ова. – М.: ИНФА-М, 1998.</w:t>
      </w:r>
    </w:p>
    <w:p w:rsidR="002C35F7" w:rsidRPr="00B150AE" w:rsidRDefault="00B150AE" w:rsidP="00334251">
      <w:pPr>
        <w:pStyle w:val="a"/>
        <w:numPr>
          <w:ilvl w:val="0"/>
          <w:numId w:val="13"/>
        </w:numPr>
        <w:shd w:val="clear" w:color="000000" w:fill="auto"/>
        <w:tabs>
          <w:tab w:val="num" w:pos="900"/>
        </w:tabs>
        <w:ind w:left="0" w:firstLine="0"/>
        <w:jc w:val="both"/>
      </w:pPr>
      <w:r>
        <w:t xml:space="preserve"> </w:t>
      </w:r>
      <w:r w:rsidR="00BF25D0" w:rsidRPr="00B150AE">
        <w:t>Андрианов В. В. Потенциал экономического возрождения // Экономист, №10, 2000.</w:t>
      </w:r>
    </w:p>
    <w:p w:rsidR="00BF25D0" w:rsidRPr="00B150AE" w:rsidRDefault="00BF25D0" w:rsidP="00334251">
      <w:pPr>
        <w:pStyle w:val="a"/>
        <w:numPr>
          <w:ilvl w:val="0"/>
          <w:numId w:val="13"/>
        </w:numPr>
        <w:shd w:val="clear" w:color="000000" w:fill="auto"/>
        <w:tabs>
          <w:tab w:val="num" w:pos="900"/>
        </w:tabs>
        <w:ind w:left="0" w:firstLine="0"/>
        <w:jc w:val="both"/>
      </w:pPr>
      <w:r w:rsidRPr="00B150AE">
        <w:t xml:space="preserve"> Иванов. Ю.Н, Саградов. А.А. К вопросу об исчислении и анализе показателей человеческого развития в регионах России.// Вопросы статистики №2, 2000.</w:t>
      </w:r>
    </w:p>
    <w:p w:rsidR="00B3114D" w:rsidRPr="00B150AE" w:rsidRDefault="00B3114D" w:rsidP="00334251">
      <w:pPr>
        <w:pStyle w:val="a"/>
        <w:numPr>
          <w:ilvl w:val="0"/>
          <w:numId w:val="13"/>
        </w:numPr>
        <w:shd w:val="clear" w:color="000000" w:fill="auto"/>
        <w:tabs>
          <w:tab w:val="num" w:pos="900"/>
        </w:tabs>
        <w:ind w:left="0" w:firstLine="0"/>
        <w:jc w:val="both"/>
      </w:pPr>
      <w:r w:rsidRPr="00B150AE">
        <w:t>Российский статистический ежегодник: Федеральная служба государственной статистики; М:2004г.</w:t>
      </w:r>
    </w:p>
    <w:p w:rsidR="00B3114D" w:rsidRPr="00B150AE" w:rsidRDefault="00B3114D" w:rsidP="00334251">
      <w:pPr>
        <w:pStyle w:val="a"/>
        <w:numPr>
          <w:ilvl w:val="0"/>
          <w:numId w:val="13"/>
        </w:numPr>
        <w:shd w:val="clear" w:color="000000" w:fill="auto"/>
        <w:tabs>
          <w:tab w:val="num" w:pos="900"/>
        </w:tabs>
        <w:ind w:left="0" w:firstLine="0"/>
        <w:jc w:val="both"/>
      </w:pPr>
      <w:r w:rsidRPr="00B150AE">
        <w:t>Российский статистический ежегодник: Федеральная служба государственной статистики; М:1999г.</w:t>
      </w:r>
    </w:p>
    <w:p w:rsidR="0053427C" w:rsidRPr="00B150AE" w:rsidRDefault="00334251" w:rsidP="00B150AE">
      <w:pPr>
        <w:pStyle w:val="a"/>
        <w:shd w:val="clear" w:color="000000" w:fill="auto"/>
        <w:ind w:firstLine="709"/>
        <w:jc w:val="both"/>
        <w:rPr>
          <w:b/>
        </w:rPr>
      </w:pPr>
      <w:r>
        <w:rPr>
          <w:b/>
        </w:rPr>
        <w:br w:type="page"/>
      </w:r>
      <w:r w:rsidR="00244D60" w:rsidRPr="00B150AE">
        <w:rPr>
          <w:b/>
        </w:rPr>
        <w:t>Приложени</w:t>
      </w:r>
      <w:r w:rsidR="00607289" w:rsidRPr="00B150AE">
        <w:rPr>
          <w:b/>
        </w:rPr>
        <w:t>е 1</w:t>
      </w:r>
    </w:p>
    <w:p w:rsidR="008112AB" w:rsidRPr="00B150AE" w:rsidRDefault="008112AB" w:rsidP="00B150AE">
      <w:pPr>
        <w:pStyle w:val="a"/>
        <w:shd w:val="clear" w:color="000000" w:fill="auto"/>
        <w:ind w:firstLine="709"/>
        <w:jc w:val="both"/>
        <w:outlineLvl w:val="1"/>
      </w:pPr>
    </w:p>
    <w:p w:rsidR="00DD647E" w:rsidRPr="00B150AE" w:rsidRDefault="00DD647E" w:rsidP="00B150AE">
      <w:pPr>
        <w:shd w:val="clear" w:color="000000" w:fill="auto"/>
        <w:spacing w:line="360" w:lineRule="auto"/>
        <w:ind w:firstLine="709"/>
        <w:jc w:val="both"/>
        <w:rPr>
          <w:sz w:val="28"/>
          <w:szCs w:val="28"/>
        </w:rPr>
      </w:pPr>
      <w:r w:rsidRPr="00B150AE">
        <w:rPr>
          <w:sz w:val="28"/>
          <w:szCs w:val="28"/>
        </w:rPr>
        <w:t>Счет товаров и услуг. (млн. руб.)</w:t>
      </w:r>
    </w:p>
    <w:tbl>
      <w:tblPr>
        <w:tblW w:w="914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92"/>
        <w:gridCol w:w="1200"/>
        <w:gridCol w:w="1200"/>
        <w:gridCol w:w="1200"/>
        <w:gridCol w:w="1200"/>
        <w:gridCol w:w="1092"/>
      </w:tblGrid>
      <w:tr w:rsidR="00DD647E" w:rsidRPr="00EF65AC" w:rsidTr="00EF65AC">
        <w:tc>
          <w:tcPr>
            <w:tcW w:w="2160"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1993</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1994</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1995</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1996</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1997</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1998</w:t>
            </w:r>
          </w:p>
        </w:tc>
      </w:tr>
      <w:tr w:rsidR="00DD647E" w:rsidRPr="00EF65AC" w:rsidTr="00EF65AC">
        <w:tc>
          <w:tcPr>
            <w:tcW w:w="2160" w:type="dxa"/>
            <w:tcBorders>
              <w:top w:val="single" w:sz="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6984" w:type="dxa"/>
            <w:gridSpan w:val="6"/>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ресурсы</w:t>
            </w:r>
          </w:p>
        </w:tc>
      </w:tr>
      <w:tr w:rsidR="00DD647E" w:rsidRPr="00EF65AC" w:rsidTr="00EF65AC">
        <w:tc>
          <w:tcPr>
            <w:tcW w:w="2160" w:type="dxa"/>
            <w:tcBorders>
              <w:top w:val="single" w:sz="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Выпуск в основных ценах</w:t>
            </w:r>
          </w:p>
        </w:tc>
        <w:tc>
          <w:tcPr>
            <w:tcW w:w="1092"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305481,0</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1044341,5</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2784495,5</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38318830,3</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4393359,6</w:t>
            </w:r>
          </w:p>
        </w:tc>
        <w:tc>
          <w:tcPr>
            <w:tcW w:w="1092"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4618675,4</w:t>
            </w:r>
          </w:p>
        </w:tc>
      </w:tr>
      <w:tr w:rsidR="00DD647E" w:rsidRPr="00EF65AC" w:rsidTr="00EF65AC">
        <w:tc>
          <w:tcPr>
            <w:tcW w:w="2160"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Импорт товаров и услуг</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52300,0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141665,5</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373592,7</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442815,1</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524175,1</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643066,7</w:t>
            </w:r>
          </w:p>
        </w:tc>
      </w:tr>
      <w:tr w:rsidR="00DD647E" w:rsidRPr="00EF65AC" w:rsidTr="00EF65AC">
        <w:tc>
          <w:tcPr>
            <w:tcW w:w="2160"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26028,6</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71923,4</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184071,2</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269095,0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320255,8</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305304,1</w:t>
            </w:r>
          </w:p>
        </w:tc>
      </w:tr>
      <w:tr w:rsidR="00DD647E" w:rsidRPr="00EF65AC" w:rsidTr="00EF65AC">
        <w:tc>
          <w:tcPr>
            <w:tcW w:w="2160" w:type="dxa"/>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 (-)</w:t>
            </w:r>
          </w:p>
        </w:tc>
        <w:tc>
          <w:tcPr>
            <w:tcW w:w="1092"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10471,2</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24025,1</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63640,2</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86605,6</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104931,5</w:t>
            </w:r>
          </w:p>
        </w:tc>
        <w:tc>
          <w:tcPr>
            <w:tcW w:w="1092"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91030,3</w:t>
            </w:r>
          </w:p>
        </w:tc>
      </w:tr>
      <w:tr w:rsidR="00DD647E" w:rsidRPr="00EF65AC" w:rsidTr="00EF65AC">
        <w:tc>
          <w:tcPr>
            <w:tcW w:w="2160"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Всего</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373338,4</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1233905,3</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3278519,2</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4457134,8</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5132859,0</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5476015,9</w:t>
            </w:r>
          </w:p>
        </w:tc>
      </w:tr>
      <w:tr w:rsidR="00DD647E" w:rsidRPr="00EF65AC" w:rsidTr="00EF65AC">
        <w:tc>
          <w:tcPr>
            <w:tcW w:w="2160" w:type="dxa"/>
            <w:tcBorders>
              <w:top w:val="single" w:sz="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6984" w:type="dxa"/>
            <w:gridSpan w:val="6"/>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использование</w:t>
            </w:r>
          </w:p>
        </w:tc>
      </w:tr>
      <w:tr w:rsidR="00DD647E" w:rsidRPr="00EF65AC" w:rsidTr="00EF65AC">
        <w:tc>
          <w:tcPr>
            <w:tcW w:w="2160" w:type="dxa"/>
            <w:tcBorders>
              <w:top w:val="single" w:sz="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Промежуточное потребление</w:t>
            </w:r>
          </w:p>
        </w:tc>
        <w:tc>
          <w:tcPr>
            <w:tcW w:w="1092"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149528,9</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481494,6</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1364433,7</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1868664,2</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2086742,4</w:t>
            </w:r>
          </w:p>
        </w:tc>
        <w:tc>
          <w:tcPr>
            <w:tcW w:w="1092"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2148410,6</w:t>
            </w:r>
          </w:p>
        </w:tc>
      </w:tr>
      <w:tr w:rsidR="00DD647E" w:rsidRPr="00EF65AC" w:rsidTr="00EF65AC">
        <w:tc>
          <w:tcPr>
            <w:tcW w:w="2160"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Расходы на конечное потребление</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106755,4</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422052,7</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1095820,9</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1544658,8</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1888797,5</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2048256,2</w:t>
            </w:r>
          </w:p>
        </w:tc>
      </w:tr>
      <w:tr w:rsidR="00DD647E" w:rsidRPr="00EF65AC" w:rsidTr="00EF65AC">
        <w:tc>
          <w:tcPr>
            <w:tcW w:w="2160"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Валовое накопление</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46316,9</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155971,4</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391588,4</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528694,9</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582077,7</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438049,1</w:t>
            </w:r>
          </w:p>
        </w:tc>
      </w:tr>
      <w:tr w:rsidR="00DD647E" w:rsidRPr="00EF65AC" w:rsidTr="00EF65AC">
        <w:tc>
          <w:tcPr>
            <w:tcW w:w="2160"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Экспорт товаров и услуг</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65524,7</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169534,3</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426735,4</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532239,0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597651,0</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853990,5</w:t>
            </w:r>
          </w:p>
        </w:tc>
      </w:tr>
      <w:tr w:rsidR="00DD647E" w:rsidRPr="00EF65AC" w:rsidTr="00EF65AC">
        <w:tc>
          <w:tcPr>
            <w:tcW w:w="2160" w:type="dxa"/>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Статистическое расхождение</w:t>
            </w:r>
          </w:p>
        </w:tc>
        <w:tc>
          <w:tcPr>
            <w:tcW w:w="1092"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5212,5</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4852,3</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-59,2</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-17122,1</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-22409,6</w:t>
            </w:r>
          </w:p>
        </w:tc>
        <w:tc>
          <w:tcPr>
            <w:tcW w:w="1092"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-12690,5</w:t>
            </w:r>
          </w:p>
        </w:tc>
      </w:tr>
      <w:tr w:rsidR="00DD647E" w:rsidRPr="00EF65AC" w:rsidTr="00EF65AC">
        <w:tc>
          <w:tcPr>
            <w:tcW w:w="216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Всего</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373338,4</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1233905,3</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3278519,2</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4457134,8</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5132859,0</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5476015,9</w:t>
            </w:r>
          </w:p>
        </w:tc>
      </w:tr>
    </w:tbl>
    <w:p w:rsidR="00DD647E" w:rsidRDefault="00DD647E" w:rsidP="00334251">
      <w:pPr>
        <w:shd w:val="clear" w:color="000000" w:fill="auto"/>
        <w:spacing w:line="360" w:lineRule="auto"/>
        <w:jc w:val="both"/>
        <w:rPr>
          <w:sz w:val="20"/>
          <w:szCs w:val="20"/>
        </w:rPr>
      </w:pPr>
    </w:p>
    <w:tbl>
      <w:tblPr>
        <w:tblW w:w="91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1200"/>
        <w:gridCol w:w="1200"/>
        <w:gridCol w:w="1200"/>
        <w:gridCol w:w="1200"/>
      </w:tblGrid>
      <w:tr w:rsidR="00DD647E" w:rsidRPr="00EF65AC" w:rsidTr="00EF65AC">
        <w:tc>
          <w:tcPr>
            <w:tcW w:w="3240" w:type="dxa"/>
            <w:tcBorders>
              <w:top w:val="single" w:sz="12" w:space="0" w:color="auto"/>
              <w:bottom w:val="single" w:sz="12" w:space="0" w:color="auto"/>
            </w:tcBorders>
            <w:shd w:val="clear" w:color="auto" w:fill="auto"/>
          </w:tcPr>
          <w:p w:rsidR="00DD647E" w:rsidRPr="00EF65AC" w:rsidRDefault="00221C24" w:rsidP="00EF65AC">
            <w:pPr>
              <w:shd w:val="clear" w:color="000000" w:fill="auto"/>
              <w:spacing w:line="360" w:lineRule="auto"/>
              <w:ind w:firstLine="120"/>
              <w:jc w:val="both"/>
              <w:rPr>
                <w:sz w:val="20"/>
                <w:szCs w:val="20"/>
              </w:rPr>
            </w:pPr>
            <w:r w:rsidRPr="00EF65AC">
              <w:rPr>
                <w:sz w:val="20"/>
                <w:szCs w:val="20"/>
              </w:rPr>
              <w:t>продолжение</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1999</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2000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2001</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2002</w:t>
            </w:r>
          </w:p>
        </w:tc>
        <w:tc>
          <w:tcPr>
            <w:tcW w:w="1200"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2003</w:t>
            </w:r>
          </w:p>
        </w:tc>
      </w:tr>
      <w:tr w:rsidR="00DD647E" w:rsidRPr="00EF65AC" w:rsidTr="00EF65AC">
        <w:tc>
          <w:tcPr>
            <w:tcW w:w="324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5880" w:type="dxa"/>
            <w:gridSpan w:val="5"/>
            <w:tcBorders>
              <w:top w:val="single" w:sz="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ресурсы</w:t>
            </w:r>
          </w:p>
        </w:tc>
      </w:tr>
      <w:tr w:rsidR="00DD647E" w:rsidRPr="00EF65AC" w:rsidTr="00EF65AC">
        <w:tc>
          <w:tcPr>
            <w:tcW w:w="324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Выпуск в основных ценах</w:t>
            </w:r>
          </w:p>
        </w:tc>
        <w:tc>
          <w:tcPr>
            <w:tcW w:w="108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8303203,0</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12552212,0</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15922788,0</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19012673,0</w:t>
            </w:r>
          </w:p>
        </w:tc>
        <w:tc>
          <w:tcPr>
            <w:tcW w:w="1200" w:type="dxa"/>
            <w:tcBorders>
              <w:top w:val="single" w:sz="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23089724,0</w:t>
            </w:r>
          </w:p>
        </w:tc>
      </w:tr>
      <w:tr w:rsidR="00DD647E" w:rsidRPr="00EF65AC" w:rsidTr="00EF65AC">
        <w:tc>
          <w:tcPr>
            <w:tcW w:w="324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Импорт товаров и услуг</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1262349,0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1755805,0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2165928,0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2646204,0</w:t>
            </w:r>
          </w:p>
        </w:tc>
        <w:tc>
          <w:tcPr>
            <w:tcW w:w="1200" w:type="dxa"/>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3134212,0</w:t>
            </w:r>
          </w:p>
        </w:tc>
      </w:tr>
      <w:tr w:rsidR="00DD647E" w:rsidRPr="00EF65AC" w:rsidTr="00EF65AC">
        <w:tc>
          <w:tcPr>
            <w:tcW w:w="324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613855,0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980880,0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1268911,0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1430348,0</w:t>
            </w:r>
          </w:p>
        </w:tc>
        <w:tc>
          <w:tcPr>
            <w:tcW w:w="1200" w:type="dxa"/>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1787011,0</w:t>
            </w:r>
          </w:p>
        </w:tc>
      </w:tr>
      <w:tr w:rsidR="00DD647E" w:rsidRPr="00EF65AC" w:rsidTr="00EF65AC">
        <w:tc>
          <w:tcPr>
            <w:tcW w:w="324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 (-)</w:t>
            </w:r>
          </w:p>
        </w:tc>
        <w:tc>
          <w:tcPr>
            <w:tcW w:w="108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118494,0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147433,0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171422,0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189222,0</w:t>
            </w:r>
          </w:p>
        </w:tc>
        <w:tc>
          <w:tcPr>
            <w:tcW w:w="1200" w:type="dxa"/>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206436,0</w:t>
            </w:r>
          </w:p>
        </w:tc>
      </w:tr>
      <w:tr w:rsidR="00DD647E" w:rsidRPr="00EF65AC" w:rsidTr="00EF65AC">
        <w:tc>
          <w:tcPr>
            <w:tcW w:w="324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Всего</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ind w:left="12" w:hanging="12"/>
              <w:jc w:val="both"/>
              <w:rPr>
                <w:sz w:val="18"/>
                <w:szCs w:val="18"/>
              </w:rPr>
            </w:pPr>
            <w:r w:rsidRPr="00EF65AC">
              <w:rPr>
                <w:sz w:val="18"/>
                <w:szCs w:val="18"/>
              </w:rPr>
              <w:t>10060912,5</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15141464,0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19186205,0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22900003,0</w:t>
            </w:r>
          </w:p>
        </w:tc>
        <w:tc>
          <w:tcPr>
            <w:tcW w:w="1200"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27804511,0</w:t>
            </w:r>
          </w:p>
        </w:tc>
      </w:tr>
      <w:tr w:rsidR="00DD647E" w:rsidRPr="00EF65AC" w:rsidTr="00EF65AC">
        <w:tc>
          <w:tcPr>
            <w:tcW w:w="324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5880" w:type="dxa"/>
            <w:gridSpan w:val="5"/>
            <w:tcBorders>
              <w:top w:val="single" w:sz="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использование</w:t>
            </w:r>
          </w:p>
        </w:tc>
      </w:tr>
      <w:tr w:rsidR="00DD647E" w:rsidRPr="00EF65AC" w:rsidTr="00EF65AC">
        <w:tc>
          <w:tcPr>
            <w:tcW w:w="324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Промежуточное потребление</w:t>
            </w:r>
          </w:p>
        </w:tc>
        <w:tc>
          <w:tcPr>
            <w:tcW w:w="108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3975329,0</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6080013,0</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8076695,0</w:t>
            </w:r>
          </w:p>
        </w:tc>
        <w:tc>
          <w:tcPr>
            <w:tcW w:w="1200" w:type="dxa"/>
            <w:tcBorders>
              <w:top w:val="single" w:sz="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9419629,0</w:t>
            </w:r>
          </w:p>
        </w:tc>
        <w:tc>
          <w:tcPr>
            <w:tcW w:w="1200" w:type="dxa"/>
            <w:tcBorders>
              <w:top w:val="single" w:sz="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11385058,0</w:t>
            </w:r>
          </w:p>
        </w:tc>
      </w:tr>
      <w:tr w:rsidR="00DD647E" w:rsidRPr="00EF65AC" w:rsidTr="00EF65AC">
        <w:tc>
          <w:tcPr>
            <w:tcW w:w="324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Расходы на конечное потребление</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3285678,0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4476851,0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5886861,0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7461243,0</w:t>
            </w:r>
          </w:p>
        </w:tc>
        <w:tc>
          <w:tcPr>
            <w:tcW w:w="1200" w:type="dxa"/>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8969328,0</w:t>
            </w:r>
          </w:p>
        </w:tc>
      </w:tr>
      <w:tr w:rsidR="00DD647E" w:rsidRPr="00EF65AC" w:rsidTr="00EF65AC">
        <w:tc>
          <w:tcPr>
            <w:tcW w:w="324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Валовое накопление</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715320,0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1365734,0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1963110,0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2185955,0</w:t>
            </w:r>
          </w:p>
        </w:tc>
        <w:tc>
          <w:tcPr>
            <w:tcW w:w="1200" w:type="dxa"/>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2737471,0</w:t>
            </w:r>
          </w:p>
        </w:tc>
      </w:tr>
      <w:tr w:rsidR="00DD647E" w:rsidRPr="00EF65AC" w:rsidTr="00EF65AC">
        <w:tc>
          <w:tcPr>
            <w:tcW w:w="324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Экспорт товаров и услуг</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2084585,0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3218866,0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3299562,0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3790344,0</w:t>
            </w:r>
          </w:p>
        </w:tc>
        <w:tc>
          <w:tcPr>
            <w:tcW w:w="1200" w:type="dxa"/>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4649444,0</w:t>
            </w:r>
          </w:p>
        </w:tc>
      </w:tr>
      <w:tr w:rsidR="00DD647E" w:rsidRPr="00EF65AC" w:rsidTr="00EF65AC">
        <w:tc>
          <w:tcPr>
            <w:tcW w:w="324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Статистическое расхождение</w:t>
            </w:r>
          </w:p>
        </w:tc>
        <w:tc>
          <w:tcPr>
            <w:tcW w:w="108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-40023,0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42833,0</w:t>
            </w:r>
          </w:p>
        </w:tc>
        <w:tc>
          <w:tcPr>
            <w:tcW w:w="1200" w:type="dxa"/>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63209,0</w:t>
            </w:r>
          </w:p>
        </w:tc>
      </w:tr>
      <w:tr w:rsidR="00DD647E" w:rsidRPr="00EF65AC" w:rsidTr="00EF65AC">
        <w:tc>
          <w:tcPr>
            <w:tcW w:w="324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Всего</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18"/>
                <w:szCs w:val="18"/>
              </w:rPr>
            </w:pPr>
            <w:r w:rsidRPr="00EF65AC">
              <w:rPr>
                <w:sz w:val="18"/>
                <w:szCs w:val="18"/>
              </w:rPr>
              <w:t>10060912,0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18"/>
                <w:szCs w:val="18"/>
              </w:rPr>
            </w:pPr>
            <w:r w:rsidRPr="00EF65AC">
              <w:rPr>
                <w:sz w:val="18"/>
                <w:szCs w:val="18"/>
              </w:rPr>
              <w:t>151414564,0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18"/>
                <w:szCs w:val="18"/>
              </w:rPr>
            </w:pPr>
            <w:r w:rsidRPr="00EF65AC">
              <w:rPr>
                <w:sz w:val="18"/>
                <w:szCs w:val="18"/>
              </w:rPr>
              <w:t>19186205,0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18"/>
                <w:szCs w:val="18"/>
              </w:rPr>
            </w:pPr>
            <w:r w:rsidRPr="00EF65AC">
              <w:rPr>
                <w:sz w:val="18"/>
                <w:szCs w:val="18"/>
              </w:rPr>
              <w:t>22900003,0</w:t>
            </w:r>
          </w:p>
        </w:tc>
        <w:tc>
          <w:tcPr>
            <w:tcW w:w="1200"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18"/>
                <w:szCs w:val="18"/>
              </w:rPr>
            </w:pPr>
            <w:r w:rsidRPr="00EF65AC">
              <w:rPr>
                <w:sz w:val="18"/>
                <w:szCs w:val="18"/>
              </w:rPr>
              <w:t>27804511,0</w:t>
            </w:r>
          </w:p>
        </w:tc>
      </w:tr>
    </w:tbl>
    <w:p w:rsidR="000572C7" w:rsidRPr="00221C24" w:rsidRDefault="00221C24" w:rsidP="00221C24">
      <w:pPr>
        <w:shd w:val="clear" w:color="000000" w:fill="auto"/>
        <w:spacing w:line="360" w:lineRule="auto"/>
        <w:ind w:firstLine="720"/>
        <w:jc w:val="both"/>
        <w:rPr>
          <w:b/>
          <w:sz w:val="28"/>
          <w:szCs w:val="28"/>
        </w:rPr>
      </w:pPr>
      <w:r>
        <w:rPr>
          <w:sz w:val="20"/>
          <w:szCs w:val="20"/>
        </w:rPr>
        <w:br w:type="page"/>
      </w:r>
      <w:r w:rsidR="000572C7" w:rsidRPr="00221C24">
        <w:rPr>
          <w:b/>
          <w:sz w:val="28"/>
          <w:szCs w:val="28"/>
        </w:rPr>
        <w:t xml:space="preserve">Приложение 2 </w:t>
      </w:r>
    </w:p>
    <w:p w:rsidR="000572C7" w:rsidRPr="00221C24" w:rsidRDefault="000572C7" w:rsidP="00221C24">
      <w:pPr>
        <w:shd w:val="clear" w:color="000000" w:fill="auto"/>
        <w:spacing w:line="360" w:lineRule="auto"/>
        <w:ind w:firstLine="720"/>
        <w:jc w:val="both"/>
        <w:rPr>
          <w:sz w:val="28"/>
          <w:szCs w:val="28"/>
        </w:rPr>
      </w:pPr>
    </w:p>
    <w:p w:rsidR="00DD647E" w:rsidRPr="00221C24" w:rsidRDefault="00DD647E" w:rsidP="00221C24">
      <w:pPr>
        <w:shd w:val="clear" w:color="000000" w:fill="auto"/>
        <w:spacing w:line="360" w:lineRule="auto"/>
        <w:ind w:firstLine="720"/>
        <w:jc w:val="both"/>
        <w:rPr>
          <w:sz w:val="28"/>
          <w:szCs w:val="28"/>
        </w:rPr>
      </w:pPr>
      <w:r w:rsidRPr="00221C24">
        <w:rPr>
          <w:sz w:val="28"/>
          <w:szCs w:val="28"/>
        </w:rPr>
        <w:t>Счет образования доходов (млн. руб.)</w:t>
      </w:r>
    </w:p>
    <w:tbl>
      <w:tblPr>
        <w:tblW w:w="866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966"/>
        <w:gridCol w:w="1074"/>
        <w:gridCol w:w="1092"/>
        <w:gridCol w:w="1092"/>
        <w:gridCol w:w="1092"/>
      </w:tblGrid>
      <w:tr w:rsidR="00E911AF" w:rsidRPr="00EF65AC" w:rsidTr="00EF65AC">
        <w:tc>
          <w:tcPr>
            <w:tcW w:w="2268" w:type="dxa"/>
            <w:vMerge w:val="restart"/>
            <w:tcBorders>
              <w:top w:val="single" w:sz="12" w:space="0" w:color="auto"/>
              <w:left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p>
        </w:tc>
        <w:tc>
          <w:tcPr>
            <w:tcW w:w="1080"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1993</w:t>
            </w:r>
          </w:p>
        </w:tc>
        <w:tc>
          <w:tcPr>
            <w:tcW w:w="966"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1994</w:t>
            </w:r>
          </w:p>
        </w:tc>
        <w:tc>
          <w:tcPr>
            <w:tcW w:w="1074"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1995</w:t>
            </w:r>
          </w:p>
        </w:tc>
        <w:tc>
          <w:tcPr>
            <w:tcW w:w="1092"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1996</w:t>
            </w:r>
          </w:p>
        </w:tc>
        <w:tc>
          <w:tcPr>
            <w:tcW w:w="1092"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1997</w:t>
            </w:r>
          </w:p>
        </w:tc>
        <w:tc>
          <w:tcPr>
            <w:tcW w:w="1092" w:type="dxa"/>
            <w:tcBorders>
              <w:top w:val="single" w:sz="12" w:space="0" w:color="auto"/>
              <w:bottom w:val="single" w:sz="12" w:space="0" w:color="auto"/>
              <w:right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1998</w:t>
            </w:r>
          </w:p>
        </w:tc>
      </w:tr>
      <w:tr w:rsidR="00E911AF" w:rsidRPr="00EF65AC" w:rsidTr="00EF65AC">
        <w:tc>
          <w:tcPr>
            <w:tcW w:w="2268" w:type="dxa"/>
            <w:vMerge/>
            <w:tcBorders>
              <w:left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p>
        </w:tc>
        <w:tc>
          <w:tcPr>
            <w:tcW w:w="6396" w:type="dxa"/>
            <w:gridSpan w:val="6"/>
            <w:tcBorders>
              <w:top w:val="single" w:sz="12" w:space="0" w:color="auto"/>
              <w:bottom w:val="single" w:sz="12" w:space="0" w:color="auto"/>
              <w:right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ресурсы</w:t>
            </w:r>
          </w:p>
        </w:tc>
      </w:tr>
      <w:tr w:rsidR="00DD647E" w:rsidRPr="00EF65AC" w:rsidTr="00EF65AC">
        <w:tc>
          <w:tcPr>
            <w:tcW w:w="226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ВВП в рыночных ценах</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171509,5</w:t>
            </w:r>
          </w:p>
        </w:tc>
        <w:tc>
          <w:tcPr>
            <w:tcW w:w="966"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610745,2</w:t>
            </w:r>
          </w:p>
        </w:tc>
        <w:tc>
          <w:tcPr>
            <w:tcW w:w="1074"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1540492,8</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2145655,5</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2521941,5</w:t>
            </w:r>
          </w:p>
        </w:tc>
        <w:tc>
          <w:tcPr>
            <w:tcW w:w="1092"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2684538,6</w:t>
            </w:r>
          </w:p>
        </w:tc>
      </w:tr>
      <w:tr w:rsidR="00DD647E" w:rsidRPr="00EF65AC" w:rsidTr="00EF65AC">
        <w:tc>
          <w:tcPr>
            <w:tcW w:w="226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Всего </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171509,5</w:t>
            </w:r>
          </w:p>
        </w:tc>
        <w:tc>
          <w:tcPr>
            <w:tcW w:w="966"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610745,2</w:t>
            </w:r>
          </w:p>
        </w:tc>
        <w:tc>
          <w:tcPr>
            <w:tcW w:w="1074"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1540492,8</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2145655,5</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2521941,5</w:t>
            </w:r>
          </w:p>
        </w:tc>
        <w:tc>
          <w:tcPr>
            <w:tcW w:w="1092"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2684538,6</w:t>
            </w:r>
          </w:p>
        </w:tc>
      </w:tr>
      <w:tr w:rsidR="00DD647E" w:rsidRPr="00EF65AC" w:rsidTr="00EF65AC">
        <w:tc>
          <w:tcPr>
            <w:tcW w:w="226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6396" w:type="dxa"/>
            <w:gridSpan w:val="6"/>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использование</w:t>
            </w:r>
          </w:p>
        </w:tc>
      </w:tr>
      <w:tr w:rsidR="00DD647E" w:rsidRPr="00EF65AC" w:rsidTr="00EF65AC">
        <w:tc>
          <w:tcPr>
            <w:tcW w:w="2268" w:type="dxa"/>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Оплата труда наемных работников</w:t>
            </w:r>
          </w:p>
        </w:tc>
        <w:tc>
          <w:tcPr>
            <w:tcW w:w="1080"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76346,2</w:t>
            </w:r>
          </w:p>
        </w:tc>
        <w:tc>
          <w:tcPr>
            <w:tcW w:w="966"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300997,6</w:t>
            </w:r>
          </w:p>
        </w:tc>
        <w:tc>
          <w:tcPr>
            <w:tcW w:w="1074"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695804,4</w:t>
            </w:r>
          </w:p>
        </w:tc>
        <w:tc>
          <w:tcPr>
            <w:tcW w:w="1092"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1064174,5</w:t>
            </w:r>
          </w:p>
        </w:tc>
        <w:tc>
          <w:tcPr>
            <w:tcW w:w="1092"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1242155,7</w:t>
            </w:r>
          </w:p>
        </w:tc>
        <w:tc>
          <w:tcPr>
            <w:tcW w:w="1092" w:type="dxa"/>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1323403,5</w:t>
            </w:r>
          </w:p>
        </w:tc>
      </w:tr>
      <w:tr w:rsidR="00DD647E" w:rsidRPr="00EF65AC" w:rsidTr="00EF65AC">
        <w:tc>
          <w:tcPr>
            <w:tcW w:w="2268"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производство и импорт</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28672,8</w:t>
            </w:r>
          </w:p>
        </w:tc>
        <w:tc>
          <w:tcPr>
            <w:tcW w:w="966"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85044,1</w:t>
            </w:r>
          </w:p>
        </w:tc>
        <w:tc>
          <w:tcPr>
            <w:tcW w:w="1074"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253326,8</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380685,6</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471657,2</w:t>
            </w:r>
          </w:p>
        </w:tc>
        <w:tc>
          <w:tcPr>
            <w:tcW w:w="1092" w:type="dxa"/>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492697,0</w:t>
            </w:r>
          </w:p>
        </w:tc>
      </w:tr>
      <w:tr w:rsidR="00DD647E" w:rsidRPr="00EF65AC" w:rsidTr="00EF65AC">
        <w:tc>
          <w:tcPr>
            <w:tcW w:w="2268"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производство и импорт (-)</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10471,2</w:t>
            </w:r>
          </w:p>
        </w:tc>
        <w:tc>
          <w:tcPr>
            <w:tcW w:w="966"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26640,9</w:t>
            </w:r>
          </w:p>
        </w:tc>
        <w:tc>
          <w:tcPr>
            <w:tcW w:w="1074"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71012,8</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90023,8</w:t>
            </w:r>
          </w:p>
        </w:tc>
        <w:tc>
          <w:tcPr>
            <w:tcW w:w="1092"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112959,2</w:t>
            </w:r>
          </w:p>
        </w:tc>
        <w:tc>
          <w:tcPr>
            <w:tcW w:w="1092" w:type="dxa"/>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96652,1</w:t>
            </w:r>
          </w:p>
        </w:tc>
      </w:tr>
      <w:tr w:rsidR="00DD647E" w:rsidRPr="00EF65AC" w:rsidTr="00EF65AC">
        <w:tc>
          <w:tcPr>
            <w:tcW w:w="2268" w:type="dxa"/>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Валовая прибыль и валовые смешанные доходы</w:t>
            </w:r>
          </w:p>
        </w:tc>
        <w:tc>
          <w:tcPr>
            <w:tcW w:w="108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76961,7</w:t>
            </w:r>
          </w:p>
        </w:tc>
        <w:tc>
          <w:tcPr>
            <w:tcW w:w="966"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251344,4</w:t>
            </w:r>
          </w:p>
        </w:tc>
        <w:tc>
          <w:tcPr>
            <w:tcW w:w="1074"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662374,4</w:t>
            </w:r>
          </w:p>
        </w:tc>
        <w:tc>
          <w:tcPr>
            <w:tcW w:w="1092"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790819,2</w:t>
            </w:r>
          </w:p>
        </w:tc>
        <w:tc>
          <w:tcPr>
            <w:tcW w:w="1092"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921087,8</w:t>
            </w:r>
          </w:p>
        </w:tc>
        <w:tc>
          <w:tcPr>
            <w:tcW w:w="1092" w:type="dxa"/>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965090,2</w:t>
            </w:r>
          </w:p>
        </w:tc>
      </w:tr>
      <w:tr w:rsidR="00DD647E" w:rsidRPr="00EF65AC" w:rsidTr="00EF65AC">
        <w:tc>
          <w:tcPr>
            <w:tcW w:w="226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Всего</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171509,5</w:t>
            </w:r>
          </w:p>
        </w:tc>
        <w:tc>
          <w:tcPr>
            <w:tcW w:w="966"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610745,2</w:t>
            </w:r>
          </w:p>
        </w:tc>
        <w:tc>
          <w:tcPr>
            <w:tcW w:w="1074"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1540492,8</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2145655,5</w:t>
            </w:r>
          </w:p>
        </w:tc>
        <w:tc>
          <w:tcPr>
            <w:tcW w:w="1092"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2521941,5</w:t>
            </w:r>
          </w:p>
        </w:tc>
        <w:tc>
          <w:tcPr>
            <w:tcW w:w="1092"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2684538,6</w:t>
            </w:r>
          </w:p>
        </w:tc>
      </w:tr>
    </w:tbl>
    <w:p w:rsidR="00DD647E" w:rsidRPr="00334251" w:rsidRDefault="00DD647E" w:rsidP="00334251">
      <w:pPr>
        <w:shd w:val="clear" w:color="000000" w:fill="auto"/>
        <w:spacing w:line="360" w:lineRule="auto"/>
        <w:jc w:val="both"/>
        <w:rPr>
          <w:sz w:val="20"/>
          <w:szCs w:val="20"/>
        </w:rPr>
      </w:pPr>
    </w:p>
    <w:tbl>
      <w:tblPr>
        <w:tblW w:w="826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200"/>
        <w:gridCol w:w="1200"/>
        <w:gridCol w:w="1080"/>
        <w:gridCol w:w="1200"/>
        <w:gridCol w:w="1200"/>
      </w:tblGrid>
      <w:tr w:rsidR="00E911AF" w:rsidRPr="00EF65AC" w:rsidTr="00EF65AC">
        <w:tc>
          <w:tcPr>
            <w:tcW w:w="2388" w:type="dxa"/>
            <w:vMerge w:val="restart"/>
            <w:tcBorders>
              <w:top w:val="single" w:sz="12" w:space="0" w:color="auto"/>
              <w:left w:val="single" w:sz="12" w:space="0" w:color="auto"/>
            </w:tcBorders>
            <w:shd w:val="clear" w:color="auto" w:fill="auto"/>
            <w:vAlign w:val="center"/>
          </w:tcPr>
          <w:p w:rsidR="00E911AF" w:rsidRPr="00EF65AC" w:rsidRDefault="00E911AF" w:rsidP="00EF65AC">
            <w:pPr>
              <w:shd w:val="clear" w:color="000000" w:fill="auto"/>
              <w:spacing w:line="360" w:lineRule="auto"/>
              <w:rPr>
                <w:sz w:val="20"/>
                <w:szCs w:val="20"/>
              </w:rPr>
            </w:pPr>
            <w:r w:rsidRPr="00EF65AC">
              <w:rPr>
                <w:sz w:val="20"/>
                <w:szCs w:val="20"/>
              </w:rPr>
              <w:t>продолжение</w:t>
            </w:r>
          </w:p>
        </w:tc>
        <w:tc>
          <w:tcPr>
            <w:tcW w:w="1200"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1999</w:t>
            </w:r>
          </w:p>
        </w:tc>
        <w:tc>
          <w:tcPr>
            <w:tcW w:w="1200"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2000</w:t>
            </w:r>
          </w:p>
        </w:tc>
        <w:tc>
          <w:tcPr>
            <w:tcW w:w="1080"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2001</w:t>
            </w:r>
          </w:p>
        </w:tc>
        <w:tc>
          <w:tcPr>
            <w:tcW w:w="1200" w:type="dxa"/>
            <w:tcBorders>
              <w:top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2002</w:t>
            </w:r>
          </w:p>
        </w:tc>
        <w:tc>
          <w:tcPr>
            <w:tcW w:w="1200" w:type="dxa"/>
            <w:tcBorders>
              <w:top w:val="single" w:sz="12" w:space="0" w:color="auto"/>
              <w:bottom w:val="single" w:sz="12" w:space="0" w:color="auto"/>
              <w:right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2003</w:t>
            </w:r>
          </w:p>
        </w:tc>
      </w:tr>
      <w:tr w:rsidR="00E911AF" w:rsidRPr="00EF65AC" w:rsidTr="00EF65AC">
        <w:tc>
          <w:tcPr>
            <w:tcW w:w="2388" w:type="dxa"/>
            <w:vMerge/>
            <w:tcBorders>
              <w:left w:val="single" w:sz="12" w:space="0" w:color="auto"/>
              <w:bottom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p>
        </w:tc>
        <w:tc>
          <w:tcPr>
            <w:tcW w:w="5880" w:type="dxa"/>
            <w:gridSpan w:val="5"/>
            <w:tcBorders>
              <w:top w:val="single" w:sz="12" w:space="0" w:color="auto"/>
              <w:bottom w:val="single" w:sz="12" w:space="0" w:color="auto"/>
              <w:right w:val="single" w:sz="12" w:space="0" w:color="auto"/>
            </w:tcBorders>
            <w:shd w:val="clear" w:color="auto" w:fill="auto"/>
          </w:tcPr>
          <w:p w:rsidR="00E911AF" w:rsidRPr="00EF65AC" w:rsidRDefault="00E911AF" w:rsidP="00EF65AC">
            <w:pPr>
              <w:shd w:val="clear" w:color="000000" w:fill="auto"/>
              <w:spacing w:line="360" w:lineRule="auto"/>
              <w:jc w:val="both"/>
              <w:rPr>
                <w:sz w:val="20"/>
                <w:szCs w:val="20"/>
              </w:rPr>
            </w:pPr>
            <w:r w:rsidRPr="00EF65AC">
              <w:rPr>
                <w:sz w:val="20"/>
                <w:szCs w:val="20"/>
              </w:rPr>
              <w:t>ресурсы</w:t>
            </w:r>
          </w:p>
        </w:tc>
      </w:tr>
      <w:tr w:rsidR="00DD647E" w:rsidRPr="00EF65AC" w:rsidTr="00EF65AC">
        <w:tc>
          <w:tcPr>
            <w:tcW w:w="238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ВВП в рыночных ценах</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4823234,0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7305646,0</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8943582,0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10834170,0</w:t>
            </w:r>
          </w:p>
        </w:tc>
        <w:tc>
          <w:tcPr>
            <w:tcW w:w="1200"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13285241,0</w:t>
            </w:r>
          </w:p>
        </w:tc>
      </w:tr>
      <w:tr w:rsidR="00DD647E" w:rsidRPr="00EF65AC" w:rsidTr="00EF65AC">
        <w:tc>
          <w:tcPr>
            <w:tcW w:w="238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Всего </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4823234,0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7305646,0</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8943582,0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10834170,0</w:t>
            </w:r>
          </w:p>
        </w:tc>
        <w:tc>
          <w:tcPr>
            <w:tcW w:w="1200" w:type="dxa"/>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13285241,0</w:t>
            </w:r>
          </w:p>
        </w:tc>
      </w:tr>
      <w:tr w:rsidR="00DD647E" w:rsidRPr="00EF65AC" w:rsidTr="00EF65AC">
        <w:tc>
          <w:tcPr>
            <w:tcW w:w="238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5880" w:type="dxa"/>
            <w:gridSpan w:val="5"/>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использование</w:t>
            </w:r>
          </w:p>
        </w:tc>
      </w:tr>
      <w:tr w:rsidR="00DD647E" w:rsidRPr="00EF65AC" w:rsidTr="00EF65AC">
        <w:tc>
          <w:tcPr>
            <w:tcW w:w="2388" w:type="dxa"/>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Оплата труда наемных работников</w:t>
            </w:r>
          </w:p>
        </w:tc>
        <w:tc>
          <w:tcPr>
            <w:tcW w:w="1200"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1933606,0</w:t>
            </w:r>
          </w:p>
        </w:tc>
        <w:tc>
          <w:tcPr>
            <w:tcW w:w="1200"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2937230,0</w:t>
            </w:r>
          </w:p>
        </w:tc>
        <w:tc>
          <w:tcPr>
            <w:tcW w:w="1080"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3848399,0</w:t>
            </w:r>
          </w:p>
        </w:tc>
        <w:tc>
          <w:tcPr>
            <w:tcW w:w="1200" w:type="dxa"/>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5047545,0</w:t>
            </w:r>
          </w:p>
        </w:tc>
        <w:tc>
          <w:tcPr>
            <w:tcW w:w="1200" w:type="dxa"/>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6132200,0</w:t>
            </w:r>
          </w:p>
        </w:tc>
      </w:tr>
      <w:tr w:rsidR="00DD647E" w:rsidRPr="00EF65AC" w:rsidTr="00EF65AC">
        <w:tc>
          <w:tcPr>
            <w:tcW w:w="2388"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производство и импорт</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525000,0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810000,0</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993500,0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1249000,0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1488000,0</w:t>
            </w:r>
          </w:p>
        </w:tc>
      </w:tr>
      <w:tr w:rsidR="00DD647E" w:rsidRPr="00EF65AC" w:rsidTr="00EF65AC">
        <w:tc>
          <w:tcPr>
            <w:tcW w:w="2388" w:type="dxa"/>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производство и импорт (-)</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883308,0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1404112,0</w:t>
            </w:r>
          </w:p>
        </w:tc>
        <w:tc>
          <w:tcPr>
            <w:tcW w:w="108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1585833,0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1725229,0</w:t>
            </w:r>
          </w:p>
        </w:tc>
        <w:tc>
          <w:tcPr>
            <w:tcW w:w="1200" w:type="dxa"/>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1991455,0</w:t>
            </w:r>
          </w:p>
        </w:tc>
      </w:tr>
      <w:tr w:rsidR="00DD647E" w:rsidRPr="00EF65AC" w:rsidTr="00EF65AC">
        <w:tc>
          <w:tcPr>
            <w:tcW w:w="2388" w:type="dxa"/>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Валовая прибыль и валовые смешанные доходы</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125193,0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155628,0</w:t>
            </w:r>
          </w:p>
        </w:tc>
        <w:tc>
          <w:tcPr>
            <w:tcW w:w="108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183251,0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198998,0</w:t>
            </w:r>
          </w:p>
        </w:tc>
        <w:tc>
          <w:tcPr>
            <w:tcW w:w="1200" w:type="dxa"/>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217681,0</w:t>
            </w:r>
          </w:p>
        </w:tc>
      </w:tr>
      <w:tr w:rsidR="00DD647E" w:rsidRPr="00EF65AC" w:rsidTr="00EF65AC">
        <w:tc>
          <w:tcPr>
            <w:tcW w:w="2388" w:type="dxa"/>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Всего</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4823234,0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7305646,0</w:t>
            </w:r>
          </w:p>
        </w:tc>
        <w:tc>
          <w:tcPr>
            <w:tcW w:w="108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8943582,0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10834170,0</w:t>
            </w:r>
          </w:p>
        </w:tc>
        <w:tc>
          <w:tcPr>
            <w:tcW w:w="1200" w:type="dxa"/>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13285241,0</w:t>
            </w:r>
          </w:p>
        </w:tc>
      </w:tr>
    </w:tbl>
    <w:p w:rsidR="00DD647E" w:rsidRPr="00334251" w:rsidRDefault="00DD647E" w:rsidP="00334251">
      <w:pPr>
        <w:shd w:val="clear" w:color="000000" w:fill="auto"/>
        <w:spacing w:line="360" w:lineRule="auto"/>
        <w:jc w:val="both"/>
        <w:rPr>
          <w:sz w:val="20"/>
          <w:szCs w:val="20"/>
        </w:rPr>
      </w:pPr>
    </w:p>
    <w:p w:rsidR="00DD647E" w:rsidRPr="00221C24" w:rsidRDefault="00221C24" w:rsidP="00334251">
      <w:pPr>
        <w:shd w:val="clear" w:color="000000" w:fill="auto"/>
        <w:spacing w:line="360" w:lineRule="auto"/>
        <w:jc w:val="both"/>
        <w:rPr>
          <w:b/>
          <w:sz w:val="28"/>
          <w:szCs w:val="28"/>
        </w:rPr>
      </w:pPr>
      <w:r>
        <w:rPr>
          <w:sz w:val="20"/>
          <w:szCs w:val="20"/>
        </w:rPr>
        <w:br w:type="page"/>
      </w:r>
      <w:r w:rsidR="000572C7" w:rsidRPr="00221C24">
        <w:rPr>
          <w:b/>
          <w:sz w:val="28"/>
          <w:szCs w:val="28"/>
        </w:rPr>
        <w:t>Приложение 3</w:t>
      </w:r>
    </w:p>
    <w:p w:rsidR="00DD647E" w:rsidRPr="00221C24" w:rsidRDefault="00DD647E" w:rsidP="00334251">
      <w:pPr>
        <w:shd w:val="clear" w:color="000000" w:fill="auto"/>
        <w:spacing w:line="360" w:lineRule="auto"/>
        <w:jc w:val="both"/>
        <w:rPr>
          <w:sz w:val="28"/>
          <w:szCs w:val="28"/>
        </w:rPr>
      </w:pPr>
    </w:p>
    <w:p w:rsidR="00DD647E" w:rsidRPr="00221C24" w:rsidRDefault="00DD647E" w:rsidP="00334251">
      <w:pPr>
        <w:shd w:val="clear" w:color="000000" w:fill="auto"/>
        <w:spacing w:line="360" w:lineRule="auto"/>
        <w:jc w:val="both"/>
        <w:rPr>
          <w:sz w:val="28"/>
          <w:szCs w:val="28"/>
        </w:rPr>
      </w:pPr>
      <w:r w:rsidRPr="00221C24">
        <w:rPr>
          <w:sz w:val="28"/>
          <w:szCs w:val="28"/>
        </w:rPr>
        <w:t>Счет производства по отраслям (млн. руб.)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3326"/>
        <w:gridCol w:w="120"/>
        <w:gridCol w:w="22"/>
        <w:gridCol w:w="1778"/>
        <w:gridCol w:w="22"/>
        <w:gridCol w:w="85"/>
        <w:gridCol w:w="1573"/>
        <w:gridCol w:w="25"/>
        <w:gridCol w:w="2015"/>
        <w:gridCol w:w="29"/>
      </w:tblGrid>
      <w:tr w:rsidR="00DD647E" w:rsidRPr="00EF65AC" w:rsidTr="00EF65AC">
        <w:trPr>
          <w:gridBefore w:val="1"/>
        </w:trPr>
        <w:tc>
          <w:tcPr>
            <w:tcW w:w="3468" w:type="dxa"/>
            <w:gridSpan w:val="3"/>
            <w:vMerge w:val="restart"/>
            <w:tcBorders>
              <w:top w:val="single" w:sz="12" w:space="0" w:color="auto"/>
              <w:left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5527" w:type="dxa"/>
            <w:gridSpan w:val="7"/>
            <w:tcBorders>
              <w:top w:val="single" w:sz="12" w:space="0" w:color="auto"/>
              <w:left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1993 год.</w:t>
            </w:r>
          </w:p>
        </w:tc>
      </w:tr>
      <w:tr w:rsidR="00DD647E" w:rsidRPr="00EF65AC" w:rsidTr="00EF65AC">
        <w:trPr>
          <w:gridBefore w:val="1"/>
        </w:trPr>
        <w:tc>
          <w:tcPr>
            <w:tcW w:w="3468" w:type="dxa"/>
            <w:gridSpan w:val="3"/>
            <w:vMerge/>
            <w:tcBorders>
              <w:left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1800" w:type="dxa"/>
            <w:gridSpan w:val="2"/>
            <w:tcBorders>
              <w:top w:val="single" w:sz="12" w:space="0" w:color="auto"/>
              <w:left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ресурсы</w:t>
            </w:r>
          </w:p>
        </w:tc>
        <w:tc>
          <w:tcPr>
            <w:tcW w:w="3727" w:type="dxa"/>
            <w:gridSpan w:val="5"/>
            <w:tcBorders>
              <w:top w:val="single" w:sz="12" w:space="0" w:color="auto"/>
              <w:left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Использование</w:t>
            </w:r>
          </w:p>
        </w:tc>
      </w:tr>
      <w:tr w:rsidR="00DD647E" w:rsidRPr="00EF65AC" w:rsidTr="00EF65AC">
        <w:trPr>
          <w:gridBefore w:val="1"/>
        </w:trPr>
        <w:tc>
          <w:tcPr>
            <w:tcW w:w="3468" w:type="dxa"/>
            <w:gridSpan w:val="3"/>
            <w:vMerge/>
            <w:tcBorders>
              <w:left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p>
        </w:tc>
        <w:tc>
          <w:tcPr>
            <w:tcW w:w="1800" w:type="dxa"/>
            <w:gridSpan w:val="2"/>
            <w:tcBorders>
              <w:top w:val="single" w:sz="12" w:space="0" w:color="auto"/>
              <w:left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Выпуск товаров и услуг</w:t>
            </w:r>
          </w:p>
        </w:tc>
        <w:tc>
          <w:tcPr>
            <w:tcW w:w="1683" w:type="dxa"/>
            <w:gridSpan w:val="3"/>
            <w:tcBorders>
              <w:top w:val="single" w:sz="12" w:space="0" w:color="auto"/>
              <w:left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Промежуточное потребление</w:t>
            </w:r>
          </w:p>
        </w:tc>
        <w:tc>
          <w:tcPr>
            <w:tcW w:w="2044" w:type="dxa"/>
            <w:gridSpan w:val="2"/>
            <w:tcBorders>
              <w:top w:val="single" w:sz="12" w:space="0" w:color="auto"/>
              <w:left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Валовая добавленная стоимость</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131060,0</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75421,3</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55638,7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22872,5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9921,3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12951,2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22812,1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9985,1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12827,0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22496,0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9728,9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12767,1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1667,5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445,2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1222,3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43072,7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12278,5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30794,2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9237,5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6086,6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3150,9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3989,9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2137,4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1852,5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9104,0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768,4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8335,6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3080,8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1293,1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1787,7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8103,4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3747,1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4356,3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8716,3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2609,8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6106,5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6461,3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3891,9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2569,4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12807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11214,3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1592,7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305481,0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149528,9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155952,1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26028,6</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10471,2</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481637" w:rsidRPr="00EF65AC">
              <w:rPr>
                <w:sz w:val="20"/>
                <w:szCs w:val="20"/>
              </w:rPr>
              <w:t>основных</w:t>
            </w:r>
            <w:r w:rsidRPr="00EF65AC">
              <w:rPr>
                <w:sz w:val="20"/>
                <w:szCs w:val="20"/>
              </w:rPr>
              <w:t xml:space="preserve">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171509,5</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394918,1</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202604,5</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192313,6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75702,0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38771,3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36930,7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90799,2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37470,5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53328,7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80216,4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28701,8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51514,6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9016,5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2572,3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6444,2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158135,3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50267,3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107868,0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22153,2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10465,8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11687,4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17455,1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9083,6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8371,5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30089,4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4136,3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25953,1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10157,7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4448,6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5709,1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34732,4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15937,3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18795,1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35127,0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12044,3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23082,7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36307,8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20074,0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16233,8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49531,4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44917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4614,4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1044341,5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481494,6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562846,9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71923,4</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24025,1</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481637" w:rsidRPr="00EF65AC">
              <w:rPr>
                <w:sz w:val="20"/>
                <w:szCs w:val="20"/>
              </w:rPr>
              <w:t>основ</w:t>
            </w:r>
            <w:r w:rsidRPr="00EF65AC">
              <w:rPr>
                <w:sz w:val="20"/>
                <w:szCs w:val="20"/>
              </w:rPr>
              <w:t>ных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610745,2</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1108352</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736242</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372110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203878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108238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95640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236515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115257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121258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232238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90030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142208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30467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9789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20678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386561</w:t>
            </w:r>
          </w:p>
          <w:p w:rsidR="00DD647E" w:rsidRPr="00EF65AC" w:rsidRDefault="00DD647E" w:rsidP="00EF65AC">
            <w:pPr>
              <w:shd w:val="clear" w:color="000000" w:fill="auto"/>
              <w:spacing w:line="360" w:lineRule="auto"/>
              <w:jc w:val="both"/>
              <w:rPr>
                <w:sz w:val="20"/>
                <w:szCs w:val="20"/>
              </w:rPr>
            </w:pP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104162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282399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51875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21930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29946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64482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36848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27634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39343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15444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23899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24664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11422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13242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78272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43273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34998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62113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24486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38628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143217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78594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64623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105644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52280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52362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2767621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1447995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1319625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184071</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75174</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481637" w:rsidRPr="00EF65AC">
              <w:rPr>
                <w:sz w:val="20"/>
                <w:szCs w:val="20"/>
              </w:rPr>
              <w:t>основ</w:t>
            </w:r>
            <w:r w:rsidRPr="00EF65AC">
              <w:rPr>
                <w:sz w:val="20"/>
                <w:szCs w:val="20"/>
              </w:rPr>
              <w:t>ных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1428522</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1468787</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923589</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545198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286899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155402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131497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320965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156456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164509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323514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124890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198624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46439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14265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32174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52202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162050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360152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67229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30850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36378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114657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77625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37033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36083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25710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10373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42395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16699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25696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115308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60447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54861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89590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30614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58976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215511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131961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83551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619547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60359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89187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3799126</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1970917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1828209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269095</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89479</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481637" w:rsidP="00EF65AC">
            <w:pPr>
              <w:shd w:val="clear" w:color="000000" w:fill="auto"/>
              <w:spacing w:line="360" w:lineRule="auto"/>
              <w:jc w:val="both"/>
              <w:rPr>
                <w:sz w:val="20"/>
                <w:szCs w:val="20"/>
              </w:rPr>
            </w:pPr>
            <w:r w:rsidRPr="00EF65AC">
              <w:rPr>
                <w:sz w:val="20"/>
                <w:szCs w:val="20"/>
              </w:rPr>
              <w:t xml:space="preserve">ВВП в </w:t>
            </w:r>
            <w:r w:rsidR="008916E4" w:rsidRPr="00EF65AC">
              <w:rPr>
                <w:sz w:val="20"/>
                <w:szCs w:val="20"/>
              </w:rPr>
              <w:t>рыночных</w:t>
            </w:r>
            <w:r w:rsidR="00DD647E" w:rsidRPr="00EF65AC">
              <w:rPr>
                <w:sz w:val="20"/>
                <w:szCs w:val="20"/>
              </w:rPr>
              <w:t xml:space="preserve">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2007825</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1626450</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992736</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633714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309217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171678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137539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348730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169819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178910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358071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136593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221478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62716</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19472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43243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583929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185724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398206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77845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31076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46769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131314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87816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43498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40582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23818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16764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50907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26013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24893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146792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74865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71927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119425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43503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75923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280300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163039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117261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191253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73460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117794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4327531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2199612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2127919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320256</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105661</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8916E4" w:rsidP="00EF65AC">
            <w:pPr>
              <w:shd w:val="clear" w:color="000000" w:fill="auto"/>
              <w:spacing w:line="360" w:lineRule="auto"/>
              <w:jc w:val="both"/>
              <w:rPr>
                <w:sz w:val="20"/>
                <w:szCs w:val="20"/>
              </w:rPr>
            </w:pPr>
            <w:r w:rsidRPr="00EF65AC">
              <w:rPr>
                <w:sz w:val="20"/>
                <w:szCs w:val="20"/>
              </w:rPr>
              <w:t>ВВП в рыночных</w:t>
            </w:r>
            <w:r w:rsidR="00481637" w:rsidRPr="00EF65AC">
              <w:rPr>
                <w:sz w:val="20"/>
                <w:szCs w:val="20"/>
              </w:rPr>
              <w:t xml:space="preserve"> </w:t>
            </w:r>
            <w:r w:rsidR="00DD647E" w:rsidRPr="00EF65AC">
              <w:rPr>
                <w:sz w:val="20"/>
                <w:szCs w:val="20"/>
              </w:rPr>
              <w:t>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2342514</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1706559</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990405</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716154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307583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173352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134231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340794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164411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176383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355075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142738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212337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70793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23476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47317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678003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188025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489979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83237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34006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49231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133696</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86066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47631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39289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28955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10334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50395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25731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24664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147711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71525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76186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124657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41563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83094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293244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146317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146927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242941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74147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168792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4573977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2190717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2383260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338825</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92461</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8916E4" w:rsidRPr="00EF65AC">
              <w:rPr>
                <w:sz w:val="20"/>
                <w:szCs w:val="20"/>
              </w:rPr>
              <w:t xml:space="preserve">рыночных </w:t>
            </w:r>
            <w:r w:rsidR="00481637" w:rsidRPr="00EF65AC">
              <w:rPr>
                <w:sz w:val="20"/>
                <w:szCs w:val="20"/>
              </w:rPr>
              <w:t>цен</w:t>
            </w:r>
            <w:r w:rsidRPr="00EF65AC">
              <w:rPr>
                <w:sz w:val="20"/>
                <w:szCs w:val="20"/>
              </w:rPr>
              <w:t>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2629623</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3359883</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2011084</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1348799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607197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289748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317449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516810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250024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266786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572929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235457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337472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120615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47028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73587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1448539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443394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1005145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103943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38452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65491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142410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82330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60080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87726</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43557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44169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86258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50439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35819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204230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102091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102139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157824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51460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106365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423093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212244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210849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471746</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118021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353723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8303203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3975329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4327873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613855</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118494</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8916E4" w:rsidRPr="00EF65AC">
              <w:rPr>
                <w:sz w:val="20"/>
                <w:szCs w:val="20"/>
              </w:rPr>
              <w:t>рыночных</w:t>
            </w:r>
            <w:r w:rsidRPr="00EF65AC">
              <w:rPr>
                <w:sz w:val="20"/>
                <w:szCs w:val="20"/>
              </w:rPr>
              <w:t xml:space="preserve">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4823234</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5171060</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3121878</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2049182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774482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354326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420156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848604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419767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428837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802034</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313459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488574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160243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62416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97827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2218151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672685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1545467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124637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47856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76781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192888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105642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87246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152716</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61515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91201</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145473</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86323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59150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306506</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160511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145996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229650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81206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148444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673321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367541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305780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752447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224888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527558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12552212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6080013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6472199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980880</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147433</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w:t>
            </w:r>
            <w:r w:rsidR="00481637" w:rsidRPr="00EF65AC">
              <w:rPr>
                <w:sz w:val="20"/>
                <w:szCs w:val="20"/>
              </w:rPr>
              <w:t xml:space="preserve">в </w:t>
            </w:r>
            <w:r w:rsidR="008916E4" w:rsidRPr="00EF65AC">
              <w:rPr>
                <w:sz w:val="20"/>
                <w:szCs w:val="20"/>
              </w:rPr>
              <w:t>рыночны</w:t>
            </w:r>
            <w:r w:rsidR="00481637" w:rsidRPr="00EF65AC">
              <w:rPr>
                <w:sz w:val="20"/>
                <w:szCs w:val="20"/>
              </w:rPr>
              <w:t>х</w:t>
            </w:r>
            <w:r w:rsidRPr="00EF65AC">
              <w:rPr>
                <w:sz w:val="20"/>
                <w:szCs w:val="20"/>
              </w:rPr>
              <w:t xml:space="preserve">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7305646</w:t>
            </w:r>
          </w:p>
        </w:tc>
      </w:tr>
      <w:tr w:rsidR="00DD647E" w:rsidRPr="00EF65AC" w:rsidTr="00EF65AC">
        <w:trPr>
          <w:gridBefore w:val="1"/>
        </w:trPr>
        <w:tc>
          <w:tcPr>
            <w:tcW w:w="3468"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6329717</w:t>
            </w:r>
          </w:p>
        </w:tc>
        <w:tc>
          <w:tcPr>
            <w:tcW w:w="1683"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4071362</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2258355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961158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435622</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525535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1182691</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593661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589029</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1065345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474606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590740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216029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82599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126430</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2650968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875340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1775628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162510</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63723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98787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252299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140901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111398</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274252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76508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197745</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209075</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118149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90926</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386728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190781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195947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309138</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108224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200914</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886572</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481369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405202</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952657</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424756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427327</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15839139</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8137601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7593963</w:t>
            </w:r>
          </w:p>
        </w:tc>
      </w:tr>
      <w:tr w:rsidR="00DD647E" w:rsidRPr="00EF65AC" w:rsidTr="00EF65AC">
        <w:trPr>
          <w:gridBefore w:val="1"/>
        </w:trPr>
        <w:tc>
          <w:tcPr>
            <w:tcW w:w="3468"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980880</w:t>
            </w:r>
          </w:p>
        </w:tc>
      </w:tr>
      <w:tr w:rsidR="00DD647E" w:rsidRPr="00EF65AC" w:rsidTr="00EF65AC">
        <w:trPr>
          <w:gridBefore w:val="1"/>
        </w:trPr>
        <w:tc>
          <w:tcPr>
            <w:tcW w:w="3468"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147433</w:t>
            </w:r>
          </w:p>
        </w:tc>
      </w:tr>
      <w:tr w:rsidR="00DD647E" w:rsidRPr="00EF65AC" w:rsidTr="00EF65AC">
        <w:trPr>
          <w:gridBefore w:val="1"/>
        </w:trPr>
        <w:tc>
          <w:tcPr>
            <w:tcW w:w="3468"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8916E4" w:rsidRPr="00EF65AC">
              <w:rPr>
                <w:sz w:val="20"/>
                <w:szCs w:val="20"/>
              </w:rPr>
              <w:t>рыночных</w:t>
            </w:r>
            <w:r w:rsidRPr="00EF65AC">
              <w:rPr>
                <w:sz w:val="20"/>
                <w:szCs w:val="20"/>
              </w:rPr>
              <w:t xml:space="preserve">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3"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7305646</w:t>
            </w:r>
          </w:p>
        </w:tc>
      </w:tr>
      <w:tr w:rsidR="00DD647E" w:rsidRPr="00EF65AC" w:rsidTr="00EF65AC">
        <w:tc>
          <w:tcPr>
            <w:tcW w:w="3360" w:type="dxa"/>
            <w:gridSpan w:val="2"/>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2027" w:type="dxa"/>
            <w:gridSpan w:val="5"/>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7294825</w:t>
            </w:r>
          </w:p>
        </w:tc>
        <w:tc>
          <w:tcPr>
            <w:tcW w:w="1598"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4656031</w:t>
            </w:r>
          </w:p>
        </w:tc>
        <w:tc>
          <w:tcPr>
            <w:tcW w:w="2044"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2638794</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1029255</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470563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558692</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1352280</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672268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680012</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1324096</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601380</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722715</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303731</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130097</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173634</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3131784</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969773</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2162012</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212056</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79548</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132509</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323830</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177286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146544</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399617</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101871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297747</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238794</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132236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106557</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518080</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220945</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297135</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ind w:left="120" w:hanging="120"/>
              <w:jc w:val="both"/>
              <w:rPr>
                <w:sz w:val="20"/>
                <w:szCs w:val="20"/>
              </w:rPr>
            </w:pPr>
            <w:r w:rsidRPr="00EF65AC">
              <w:rPr>
                <w:sz w:val="20"/>
                <w:szCs w:val="20"/>
              </w:rPr>
              <w:t>Образование</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452623</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138254</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314369</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1065686</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552131</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513549</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1366016</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517246</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848776</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19012673</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9419629</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9593045</w:t>
            </w:r>
          </w:p>
        </w:tc>
      </w:tr>
      <w:tr w:rsidR="00DD647E" w:rsidRPr="00EF65AC" w:rsidTr="00EF65AC">
        <w:tc>
          <w:tcPr>
            <w:tcW w:w="3360" w:type="dxa"/>
            <w:gridSpan w:val="2"/>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2027" w:type="dxa"/>
            <w:gridSpan w:val="5"/>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598"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1430348</w:t>
            </w:r>
          </w:p>
        </w:tc>
      </w:tr>
      <w:tr w:rsidR="00DD647E" w:rsidRPr="00EF65AC" w:rsidTr="00EF65AC">
        <w:tc>
          <w:tcPr>
            <w:tcW w:w="3360" w:type="dxa"/>
            <w:gridSpan w:val="2"/>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2027" w:type="dxa"/>
            <w:gridSpan w:val="5"/>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598"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189222</w:t>
            </w:r>
          </w:p>
        </w:tc>
      </w:tr>
      <w:tr w:rsidR="00DD647E" w:rsidRPr="00EF65AC" w:rsidTr="00EF65AC">
        <w:tc>
          <w:tcPr>
            <w:tcW w:w="3360" w:type="dxa"/>
            <w:gridSpan w:val="2"/>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8916E4" w:rsidRPr="00EF65AC">
              <w:rPr>
                <w:sz w:val="20"/>
                <w:szCs w:val="20"/>
              </w:rPr>
              <w:t>рыноч</w:t>
            </w:r>
            <w:r w:rsidR="00481637" w:rsidRPr="00EF65AC">
              <w:rPr>
                <w:sz w:val="20"/>
                <w:szCs w:val="20"/>
              </w:rPr>
              <w:t>ных</w:t>
            </w:r>
            <w:r w:rsidRPr="00EF65AC">
              <w:rPr>
                <w:sz w:val="20"/>
                <w:szCs w:val="20"/>
              </w:rPr>
              <w:t xml:space="preserve"> ценах</w:t>
            </w:r>
          </w:p>
        </w:tc>
        <w:tc>
          <w:tcPr>
            <w:tcW w:w="2027" w:type="dxa"/>
            <w:gridSpan w:val="5"/>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598"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4"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10834170</w:t>
            </w:r>
          </w:p>
        </w:tc>
      </w:tr>
      <w:tr w:rsidR="00DD647E" w:rsidRPr="00EF65AC" w:rsidTr="00EF65AC">
        <w:trPr>
          <w:gridAfter w:val="1"/>
          <w:wAfter w:w="29" w:type="dxa"/>
        </w:trPr>
        <w:tc>
          <w:tcPr>
            <w:tcW w:w="3480" w:type="dxa"/>
            <w:gridSpan w:val="3"/>
            <w:tcBorders>
              <w:top w:val="single" w:sz="12" w:space="0" w:color="auto"/>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Промышленность</w:t>
            </w:r>
          </w:p>
        </w:tc>
        <w:tc>
          <w:tcPr>
            <w:tcW w:w="1800" w:type="dxa"/>
            <w:gridSpan w:val="2"/>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8755161</w:t>
            </w:r>
          </w:p>
        </w:tc>
        <w:tc>
          <w:tcPr>
            <w:tcW w:w="1680" w:type="dxa"/>
            <w:gridSpan w:val="3"/>
            <w:tcBorders>
              <w:top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5520887</w:t>
            </w:r>
          </w:p>
        </w:tc>
        <w:tc>
          <w:tcPr>
            <w:tcW w:w="2040" w:type="dxa"/>
            <w:gridSpan w:val="2"/>
            <w:tcBorders>
              <w:top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3234274</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Сельское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1134538</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518210</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616328</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Строительство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1720119</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868853</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851265</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Транспорт</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1584757</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713744</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871014</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Связь</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423469</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179525</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243944</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Торговля, общественное питание и заготовки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3922501</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1270456</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2652045</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Жилищное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265185</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99128</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166057</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Коммунальное хозяйство</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420987</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224933</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196054</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Финансы, кредит, страхование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541395</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140814</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400581</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Наука и научное обслуживание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313490</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172914</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140576</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Здравоохранение, физическая культура, социальное обеспечение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608419</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253200</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355219</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Образование</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520264</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160544</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359721</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Управление (включая оборону)</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1266493</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635322</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631170</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Прочие отрасли</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1612946</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626528</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986418</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Итоги по отраслям в основных ценах</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23089724</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11385058</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11704666</w:t>
            </w:r>
          </w:p>
        </w:tc>
      </w:tr>
      <w:tr w:rsidR="00DD647E" w:rsidRPr="00EF65AC" w:rsidTr="00EF65AC">
        <w:trPr>
          <w:gridAfter w:val="1"/>
          <w:wAfter w:w="29" w:type="dxa"/>
        </w:trPr>
        <w:tc>
          <w:tcPr>
            <w:tcW w:w="3480" w:type="dxa"/>
            <w:gridSpan w:val="3"/>
            <w:tcBorders>
              <w:lef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Налоги на продукты</w:t>
            </w:r>
          </w:p>
        </w:tc>
        <w:tc>
          <w:tcPr>
            <w:tcW w:w="1800" w:type="dxa"/>
            <w:gridSpan w:val="2"/>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0" w:type="dxa"/>
            <w:gridSpan w:val="3"/>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0" w:type="dxa"/>
            <w:gridSpan w:val="2"/>
            <w:tcBorders>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1787011</w:t>
            </w:r>
          </w:p>
        </w:tc>
      </w:tr>
      <w:tr w:rsidR="00DD647E" w:rsidRPr="00EF65AC" w:rsidTr="00EF65AC">
        <w:trPr>
          <w:gridAfter w:val="1"/>
          <w:wAfter w:w="29" w:type="dxa"/>
        </w:trPr>
        <w:tc>
          <w:tcPr>
            <w:tcW w:w="3480" w:type="dxa"/>
            <w:gridSpan w:val="3"/>
            <w:tcBorders>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Субсидии на продукты</w:t>
            </w:r>
          </w:p>
        </w:tc>
        <w:tc>
          <w:tcPr>
            <w:tcW w:w="1800" w:type="dxa"/>
            <w:gridSpan w:val="2"/>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0" w:type="dxa"/>
            <w:gridSpan w:val="3"/>
            <w:tcBorders>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0" w:type="dxa"/>
            <w:gridSpan w:val="2"/>
            <w:tcBorders>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206436</w:t>
            </w:r>
          </w:p>
        </w:tc>
      </w:tr>
      <w:tr w:rsidR="00DD647E" w:rsidRPr="00EF65AC" w:rsidTr="00EF65AC">
        <w:trPr>
          <w:gridAfter w:val="1"/>
          <w:wAfter w:w="29" w:type="dxa"/>
        </w:trPr>
        <w:tc>
          <w:tcPr>
            <w:tcW w:w="3480" w:type="dxa"/>
            <w:gridSpan w:val="3"/>
            <w:tcBorders>
              <w:top w:val="single" w:sz="12" w:space="0" w:color="auto"/>
              <w:left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 xml:space="preserve">ВВП в </w:t>
            </w:r>
            <w:r w:rsidR="008916E4" w:rsidRPr="00EF65AC">
              <w:rPr>
                <w:sz w:val="20"/>
                <w:szCs w:val="20"/>
              </w:rPr>
              <w:t>рыноч</w:t>
            </w:r>
            <w:r w:rsidR="00481637" w:rsidRPr="00EF65AC">
              <w:rPr>
                <w:sz w:val="20"/>
                <w:szCs w:val="20"/>
              </w:rPr>
              <w:t>ных</w:t>
            </w:r>
            <w:r w:rsidRPr="00EF65AC">
              <w:rPr>
                <w:sz w:val="20"/>
                <w:szCs w:val="20"/>
              </w:rPr>
              <w:t xml:space="preserve"> ценах</w:t>
            </w:r>
          </w:p>
        </w:tc>
        <w:tc>
          <w:tcPr>
            <w:tcW w:w="1800" w:type="dxa"/>
            <w:gridSpan w:val="2"/>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1680" w:type="dxa"/>
            <w:gridSpan w:val="3"/>
            <w:tcBorders>
              <w:top w:val="single" w:sz="12" w:space="0" w:color="auto"/>
              <w:bottom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w:t>
            </w:r>
          </w:p>
        </w:tc>
        <w:tc>
          <w:tcPr>
            <w:tcW w:w="2040" w:type="dxa"/>
            <w:gridSpan w:val="2"/>
            <w:tcBorders>
              <w:top w:val="single" w:sz="12" w:space="0" w:color="auto"/>
              <w:bottom w:val="single" w:sz="12" w:space="0" w:color="auto"/>
              <w:right w:val="single" w:sz="12" w:space="0" w:color="auto"/>
            </w:tcBorders>
            <w:shd w:val="clear" w:color="auto" w:fill="auto"/>
          </w:tcPr>
          <w:p w:rsidR="00DD647E" w:rsidRPr="00EF65AC" w:rsidRDefault="00DD647E" w:rsidP="00EF65AC">
            <w:pPr>
              <w:shd w:val="clear" w:color="000000" w:fill="auto"/>
              <w:spacing w:line="360" w:lineRule="auto"/>
              <w:jc w:val="both"/>
              <w:rPr>
                <w:sz w:val="20"/>
                <w:szCs w:val="20"/>
              </w:rPr>
            </w:pPr>
            <w:r w:rsidRPr="00EF65AC">
              <w:rPr>
                <w:sz w:val="20"/>
                <w:szCs w:val="20"/>
              </w:rPr>
              <w:t>13285241</w:t>
            </w:r>
          </w:p>
        </w:tc>
      </w:tr>
    </w:tbl>
    <w:p w:rsidR="00DD647E" w:rsidRDefault="00DD647E" w:rsidP="00334251">
      <w:pPr>
        <w:shd w:val="clear" w:color="000000" w:fill="auto"/>
        <w:spacing w:line="360" w:lineRule="auto"/>
        <w:jc w:val="both"/>
        <w:rPr>
          <w:sz w:val="20"/>
          <w:szCs w:val="20"/>
        </w:rPr>
      </w:pPr>
    </w:p>
    <w:p w:rsidR="006E67D8" w:rsidRPr="006E67D8" w:rsidRDefault="006E67D8" w:rsidP="006E67D8">
      <w:pPr>
        <w:shd w:val="clear" w:color="000000" w:fill="auto"/>
        <w:spacing w:line="360" w:lineRule="auto"/>
        <w:jc w:val="both"/>
        <w:rPr>
          <w:b/>
          <w:sz w:val="28"/>
          <w:szCs w:val="28"/>
        </w:rPr>
      </w:pPr>
      <w:r>
        <w:rPr>
          <w:b/>
          <w:sz w:val="28"/>
          <w:szCs w:val="28"/>
        </w:rPr>
        <w:br w:type="page"/>
      </w:r>
      <w:r w:rsidRPr="006E67D8">
        <w:rPr>
          <w:b/>
          <w:sz w:val="28"/>
          <w:szCs w:val="28"/>
        </w:rPr>
        <w:t>Приложение 4</w:t>
      </w:r>
    </w:p>
    <w:p w:rsidR="006E67D8" w:rsidRPr="006E67D8" w:rsidRDefault="006E67D8" w:rsidP="006E67D8">
      <w:pPr>
        <w:shd w:val="clear" w:color="000000" w:fill="auto"/>
        <w:spacing w:line="360" w:lineRule="auto"/>
        <w:jc w:val="both"/>
        <w:rPr>
          <w:sz w:val="28"/>
          <w:szCs w:val="28"/>
        </w:rPr>
      </w:pPr>
    </w:p>
    <w:p w:rsidR="006E67D8" w:rsidRPr="006E67D8" w:rsidRDefault="006E67D8" w:rsidP="006E67D8">
      <w:pPr>
        <w:shd w:val="clear" w:color="000000" w:fill="auto"/>
        <w:spacing w:line="360" w:lineRule="auto"/>
        <w:jc w:val="both"/>
        <w:rPr>
          <w:sz w:val="28"/>
          <w:szCs w:val="28"/>
        </w:rPr>
      </w:pPr>
      <w:r w:rsidRPr="006E67D8">
        <w:rPr>
          <w:sz w:val="28"/>
          <w:szCs w:val="28"/>
        </w:rPr>
        <w:t xml:space="preserve">Таблица. Основные социально-демографические показатели РФ. </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2405"/>
        <w:gridCol w:w="2520"/>
      </w:tblGrid>
      <w:tr w:rsidR="006E67D8" w:rsidRPr="00EF65AC" w:rsidTr="00EF65AC">
        <w:tc>
          <w:tcPr>
            <w:tcW w:w="3223" w:type="dxa"/>
            <w:shd w:val="clear" w:color="auto" w:fill="auto"/>
          </w:tcPr>
          <w:p w:rsidR="006E67D8" w:rsidRPr="00EF65AC" w:rsidRDefault="006E67D8" w:rsidP="00EF65AC">
            <w:pPr>
              <w:shd w:val="clear" w:color="000000" w:fill="auto"/>
              <w:spacing w:line="360" w:lineRule="auto"/>
              <w:jc w:val="both"/>
              <w:rPr>
                <w:sz w:val="20"/>
                <w:szCs w:val="20"/>
              </w:rPr>
            </w:pPr>
          </w:p>
        </w:tc>
        <w:tc>
          <w:tcPr>
            <w:tcW w:w="2405" w:type="dxa"/>
            <w:shd w:val="clear" w:color="auto" w:fill="auto"/>
          </w:tcPr>
          <w:p w:rsidR="006E67D8" w:rsidRPr="00EF65AC" w:rsidRDefault="006E67D8" w:rsidP="00EF65AC">
            <w:pPr>
              <w:shd w:val="clear" w:color="000000" w:fill="auto"/>
              <w:spacing w:line="360" w:lineRule="auto"/>
              <w:jc w:val="both"/>
              <w:rPr>
                <w:sz w:val="20"/>
                <w:szCs w:val="20"/>
              </w:rPr>
            </w:pPr>
            <w:r w:rsidRPr="00EF65AC">
              <w:rPr>
                <w:sz w:val="20"/>
                <w:szCs w:val="20"/>
              </w:rPr>
              <w:t>1989г.</w:t>
            </w:r>
          </w:p>
        </w:tc>
        <w:tc>
          <w:tcPr>
            <w:tcW w:w="2520" w:type="dxa"/>
            <w:shd w:val="clear" w:color="auto" w:fill="auto"/>
          </w:tcPr>
          <w:p w:rsidR="006E67D8" w:rsidRPr="00EF65AC" w:rsidRDefault="006E67D8" w:rsidP="00EF65AC">
            <w:pPr>
              <w:shd w:val="clear" w:color="000000" w:fill="auto"/>
              <w:spacing w:line="360" w:lineRule="auto"/>
              <w:jc w:val="both"/>
              <w:rPr>
                <w:sz w:val="20"/>
                <w:szCs w:val="20"/>
              </w:rPr>
            </w:pPr>
            <w:r w:rsidRPr="00EF65AC">
              <w:rPr>
                <w:sz w:val="20"/>
                <w:szCs w:val="20"/>
              </w:rPr>
              <w:t>2002г.</w:t>
            </w:r>
          </w:p>
        </w:tc>
      </w:tr>
      <w:tr w:rsidR="006E67D8" w:rsidRPr="00EF65AC" w:rsidTr="00EF65AC">
        <w:tc>
          <w:tcPr>
            <w:tcW w:w="3223" w:type="dxa"/>
            <w:shd w:val="clear" w:color="auto" w:fill="auto"/>
          </w:tcPr>
          <w:p w:rsidR="006E67D8" w:rsidRPr="00EF65AC" w:rsidRDefault="006E67D8" w:rsidP="00EF65AC">
            <w:pPr>
              <w:shd w:val="clear" w:color="000000" w:fill="auto"/>
              <w:spacing w:line="360" w:lineRule="auto"/>
              <w:jc w:val="both"/>
              <w:rPr>
                <w:sz w:val="20"/>
                <w:szCs w:val="20"/>
              </w:rPr>
            </w:pPr>
            <w:r w:rsidRPr="00EF65AC">
              <w:rPr>
                <w:sz w:val="20"/>
                <w:szCs w:val="20"/>
              </w:rPr>
              <w:t>Фактическая средняя продолжительность предстоящей жизни при рождении</w:t>
            </w:r>
          </w:p>
        </w:tc>
        <w:tc>
          <w:tcPr>
            <w:tcW w:w="2405" w:type="dxa"/>
            <w:shd w:val="clear" w:color="auto" w:fill="auto"/>
            <w:vAlign w:val="center"/>
          </w:tcPr>
          <w:p w:rsidR="006E67D8" w:rsidRPr="00EF65AC" w:rsidRDefault="006E67D8" w:rsidP="00EF65AC">
            <w:pPr>
              <w:shd w:val="clear" w:color="000000" w:fill="auto"/>
              <w:spacing w:line="360" w:lineRule="auto"/>
              <w:jc w:val="both"/>
              <w:rPr>
                <w:sz w:val="20"/>
                <w:szCs w:val="20"/>
              </w:rPr>
            </w:pPr>
            <w:r w:rsidRPr="00EF65AC">
              <w:rPr>
                <w:sz w:val="20"/>
                <w:szCs w:val="20"/>
              </w:rPr>
              <w:t>59,8</w:t>
            </w:r>
          </w:p>
        </w:tc>
        <w:tc>
          <w:tcPr>
            <w:tcW w:w="2520" w:type="dxa"/>
            <w:shd w:val="clear" w:color="auto" w:fill="auto"/>
            <w:vAlign w:val="center"/>
          </w:tcPr>
          <w:p w:rsidR="006E67D8" w:rsidRPr="00EF65AC" w:rsidRDefault="006E67D8" w:rsidP="00EF65AC">
            <w:pPr>
              <w:shd w:val="clear" w:color="000000" w:fill="auto"/>
              <w:spacing w:line="360" w:lineRule="auto"/>
              <w:jc w:val="both"/>
              <w:rPr>
                <w:sz w:val="20"/>
                <w:szCs w:val="20"/>
              </w:rPr>
            </w:pPr>
            <w:r w:rsidRPr="00EF65AC">
              <w:rPr>
                <w:sz w:val="20"/>
                <w:szCs w:val="20"/>
              </w:rPr>
              <w:t>65,1</w:t>
            </w:r>
          </w:p>
        </w:tc>
      </w:tr>
      <w:tr w:rsidR="006E67D8" w:rsidRPr="00EF65AC" w:rsidTr="00EF65AC">
        <w:tc>
          <w:tcPr>
            <w:tcW w:w="3223" w:type="dxa"/>
            <w:shd w:val="clear" w:color="auto" w:fill="auto"/>
          </w:tcPr>
          <w:p w:rsidR="006E67D8" w:rsidRPr="00EF65AC" w:rsidRDefault="006E67D8" w:rsidP="00EF65AC">
            <w:pPr>
              <w:shd w:val="clear" w:color="000000" w:fill="auto"/>
              <w:spacing w:line="360" w:lineRule="auto"/>
              <w:jc w:val="both"/>
              <w:rPr>
                <w:sz w:val="20"/>
                <w:szCs w:val="20"/>
              </w:rPr>
            </w:pPr>
            <w:r w:rsidRPr="00EF65AC">
              <w:rPr>
                <w:sz w:val="20"/>
                <w:szCs w:val="20"/>
              </w:rPr>
              <w:t>Совокупная доля грамотного населения</w:t>
            </w:r>
          </w:p>
        </w:tc>
        <w:tc>
          <w:tcPr>
            <w:tcW w:w="2405" w:type="dxa"/>
            <w:shd w:val="clear" w:color="auto" w:fill="auto"/>
            <w:vAlign w:val="center"/>
          </w:tcPr>
          <w:p w:rsidR="006E67D8" w:rsidRPr="00EF65AC" w:rsidRDefault="006E67D8" w:rsidP="00EF65AC">
            <w:pPr>
              <w:shd w:val="clear" w:color="000000" w:fill="auto"/>
              <w:spacing w:line="360" w:lineRule="auto"/>
              <w:jc w:val="both"/>
              <w:rPr>
                <w:sz w:val="20"/>
                <w:szCs w:val="20"/>
              </w:rPr>
            </w:pPr>
            <w:r w:rsidRPr="00EF65AC">
              <w:rPr>
                <w:sz w:val="20"/>
                <w:szCs w:val="20"/>
              </w:rPr>
              <w:t>89,7</w:t>
            </w:r>
          </w:p>
        </w:tc>
        <w:tc>
          <w:tcPr>
            <w:tcW w:w="2520" w:type="dxa"/>
            <w:shd w:val="clear" w:color="auto" w:fill="auto"/>
            <w:vAlign w:val="center"/>
          </w:tcPr>
          <w:p w:rsidR="006E67D8" w:rsidRPr="00EF65AC" w:rsidRDefault="006E67D8" w:rsidP="00EF65AC">
            <w:pPr>
              <w:shd w:val="clear" w:color="000000" w:fill="auto"/>
              <w:spacing w:line="360" w:lineRule="auto"/>
              <w:jc w:val="both"/>
              <w:rPr>
                <w:sz w:val="20"/>
                <w:szCs w:val="20"/>
              </w:rPr>
            </w:pPr>
            <w:r w:rsidRPr="00EF65AC">
              <w:rPr>
                <w:sz w:val="20"/>
                <w:szCs w:val="20"/>
              </w:rPr>
              <w:t>99,8</w:t>
            </w:r>
          </w:p>
        </w:tc>
      </w:tr>
      <w:tr w:rsidR="006E67D8" w:rsidRPr="00EF65AC" w:rsidTr="00EF65AC">
        <w:tc>
          <w:tcPr>
            <w:tcW w:w="3223" w:type="dxa"/>
            <w:shd w:val="clear" w:color="auto" w:fill="auto"/>
          </w:tcPr>
          <w:p w:rsidR="006E67D8" w:rsidRPr="00EF65AC" w:rsidRDefault="006E67D8" w:rsidP="00EF65AC">
            <w:pPr>
              <w:shd w:val="clear" w:color="000000" w:fill="auto"/>
              <w:spacing w:line="360" w:lineRule="auto"/>
              <w:jc w:val="both"/>
              <w:rPr>
                <w:sz w:val="20"/>
                <w:szCs w:val="20"/>
              </w:rPr>
            </w:pPr>
            <w:r w:rsidRPr="00EF65AC">
              <w:rPr>
                <w:sz w:val="20"/>
                <w:szCs w:val="20"/>
              </w:rPr>
              <w:t>Совокупная доля учащихся</w:t>
            </w:r>
          </w:p>
        </w:tc>
        <w:tc>
          <w:tcPr>
            <w:tcW w:w="2405" w:type="dxa"/>
            <w:shd w:val="clear" w:color="auto" w:fill="auto"/>
            <w:vAlign w:val="center"/>
          </w:tcPr>
          <w:p w:rsidR="006E67D8" w:rsidRPr="00EF65AC" w:rsidRDefault="006E67D8" w:rsidP="00EF65AC">
            <w:pPr>
              <w:shd w:val="clear" w:color="000000" w:fill="auto"/>
              <w:spacing w:line="360" w:lineRule="auto"/>
              <w:jc w:val="both"/>
              <w:rPr>
                <w:sz w:val="20"/>
                <w:szCs w:val="20"/>
              </w:rPr>
            </w:pPr>
            <w:r w:rsidRPr="00EF65AC">
              <w:rPr>
                <w:sz w:val="20"/>
                <w:szCs w:val="20"/>
              </w:rPr>
              <w:t>46,24</w:t>
            </w:r>
          </w:p>
        </w:tc>
        <w:tc>
          <w:tcPr>
            <w:tcW w:w="2520" w:type="dxa"/>
            <w:shd w:val="clear" w:color="auto" w:fill="auto"/>
            <w:vAlign w:val="center"/>
          </w:tcPr>
          <w:p w:rsidR="006E67D8" w:rsidRPr="00EF65AC" w:rsidRDefault="006E67D8" w:rsidP="00EF65AC">
            <w:pPr>
              <w:shd w:val="clear" w:color="000000" w:fill="auto"/>
              <w:spacing w:line="360" w:lineRule="auto"/>
              <w:jc w:val="both"/>
              <w:rPr>
                <w:sz w:val="20"/>
                <w:szCs w:val="20"/>
              </w:rPr>
            </w:pPr>
            <w:r w:rsidRPr="00EF65AC">
              <w:rPr>
                <w:sz w:val="20"/>
                <w:szCs w:val="20"/>
              </w:rPr>
              <w:t>21,73</w:t>
            </w:r>
          </w:p>
        </w:tc>
      </w:tr>
    </w:tbl>
    <w:p w:rsidR="006E67D8" w:rsidRDefault="006E67D8" w:rsidP="006E0FC4">
      <w:pPr>
        <w:shd w:val="clear" w:color="000000" w:fill="auto"/>
        <w:spacing w:line="360" w:lineRule="auto"/>
        <w:jc w:val="both"/>
      </w:pPr>
      <w:bookmarkStart w:id="2" w:name="_GoBack"/>
      <w:bookmarkEnd w:id="1"/>
      <w:bookmarkEnd w:id="2"/>
    </w:p>
    <w:sectPr w:rsidR="006E67D8" w:rsidSect="00B150AE">
      <w:footerReference w:type="even" r:id="rId77"/>
      <w:footerReference w:type="default" r:id="rId7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5AC" w:rsidRDefault="00EF65AC">
      <w:r>
        <w:separator/>
      </w:r>
    </w:p>
  </w:endnote>
  <w:endnote w:type="continuationSeparator" w:id="0">
    <w:p w:rsidR="00EF65AC" w:rsidRDefault="00EF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251" w:rsidRDefault="00334251" w:rsidP="004F4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4251" w:rsidRDefault="00334251" w:rsidP="009745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251" w:rsidRDefault="00334251" w:rsidP="004F4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1B5">
      <w:rPr>
        <w:rStyle w:val="PageNumber"/>
        <w:noProof/>
      </w:rPr>
      <w:t>2</w:t>
    </w:r>
    <w:r>
      <w:rPr>
        <w:rStyle w:val="PageNumber"/>
      </w:rPr>
      <w:fldChar w:fldCharType="end"/>
    </w:r>
  </w:p>
  <w:p w:rsidR="00334251" w:rsidRDefault="00334251" w:rsidP="009745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5AC" w:rsidRDefault="00EF65AC">
      <w:r>
        <w:separator/>
      </w:r>
    </w:p>
  </w:footnote>
  <w:footnote w:type="continuationSeparator" w:id="0">
    <w:p w:rsidR="00EF65AC" w:rsidRDefault="00EF65AC">
      <w:r>
        <w:continuationSeparator/>
      </w:r>
    </w:p>
  </w:footnote>
  <w:footnote w:id="1">
    <w:p w:rsidR="004E140A" w:rsidRPr="00B150AE" w:rsidRDefault="004E140A" w:rsidP="00B150AE">
      <w:pPr>
        <w:pStyle w:val="a"/>
        <w:spacing w:line="240" w:lineRule="auto"/>
        <w:ind w:firstLine="0"/>
        <w:rPr>
          <w:sz w:val="20"/>
          <w:szCs w:val="20"/>
        </w:rPr>
      </w:pPr>
      <w:r w:rsidRPr="00B150AE">
        <w:rPr>
          <w:rStyle w:val="FootnoteReference"/>
          <w:sz w:val="20"/>
          <w:szCs w:val="20"/>
        </w:rPr>
        <w:footnoteRef/>
      </w:r>
      <w:r w:rsidRPr="00B150AE">
        <w:rPr>
          <w:sz w:val="20"/>
          <w:szCs w:val="20"/>
        </w:rPr>
        <w:t xml:space="preserve"> Лисов В. И. Национальная экономика России: потенциалы, комплексы, экономическая безопасность, М.: Экономика, 2000, стр. 24.</w:t>
      </w:r>
    </w:p>
    <w:p w:rsidR="00EF65AC" w:rsidRDefault="004E140A" w:rsidP="00B150AE">
      <w:pPr>
        <w:pStyle w:val="FootnoteText"/>
      </w:pPr>
      <w:r w:rsidRPr="00B150AE">
        <w:rPr>
          <w:rStyle w:val="FootnoteReference"/>
          <w:sz w:val="20"/>
          <w:szCs w:val="20"/>
        </w:rPr>
        <w:footnoteRef/>
      </w:r>
      <w:r w:rsidRPr="00B150AE">
        <w:rPr>
          <w:sz w:val="20"/>
          <w:szCs w:val="20"/>
        </w:rPr>
        <w:t xml:space="preserve"> Андрианов В. В. Потенциал экономического возрождения // Экономист, №10, 2000, стр.34</w:t>
      </w:r>
    </w:p>
  </w:footnote>
  <w:footnote w:id="2">
    <w:p w:rsidR="00EF65AC" w:rsidRDefault="004E140A" w:rsidP="00B150AE">
      <w:pPr>
        <w:pStyle w:val="a"/>
        <w:spacing w:line="240" w:lineRule="auto"/>
        <w:ind w:firstLine="0"/>
      </w:pPr>
      <w:r w:rsidRPr="00B150AE">
        <w:rPr>
          <w:rStyle w:val="FootnoteReference"/>
          <w:sz w:val="20"/>
          <w:szCs w:val="20"/>
        </w:rPr>
        <w:footnoteRef/>
      </w:r>
      <w:r w:rsidRPr="00B150AE">
        <w:rPr>
          <w:sz w:val="20"/>
          <w:szCs w:val="20"/>
        </w:rPr>
        <w:t>. Экономическая статистика: Учебник / Под ред. Ю.Н. Иванова. – М.: ИНФА-М, 1998</w:t>
      </w:r>
    </w:p>
  </w:footnote>
  <w:footnote w:id="3">
    <w:p w:rsidR="00EF65AC" w:rsidRDefault="00EF65AC" w:rsidP="006E67D8">
      <w:pPr>
        <w:pStyle w:val="FootnoteText"/>
      </w:pPr>
    </w:p>
  </w:footnote>
  <w:footnote w:id="4">
    <w:p w:rsidR="00EF65AC" w:rsidRDefault="00334251" w:rsidP="00B150AE">
      <w:pPr>
        <w:pStyle w:val="a"/>
        <w:ind w:firstLine="0"/>
      </w:pPr>
      <w:r w:rsidRPr="00B150AE">
        <w:rPr>
          <w:rStyle w:val="FootnoteReference"/>
          <w:sz w:val="20"/>
          <w:szCs w:val="20"/>
        </w:rPr>
        <w:footnoteRef/>
      </w:r>
      <w:r w:rsidRPr="00B150AE">
        <w:rPr>
          <w:sz w:val="20"/>
          <w:szCs w:val="20"/>
        </w:rPr>
        <w:t xml:space="preserve"> Иванов. Ю.Н, Саградов. А.А. К вопросу об исчислении и анализе показателей человеческого развития в регионах России.// Вопросы статистики №2, 2000, стр. 23</w:t>
      </w:r>
    </w:p>
  </w:footnote>
  <w:footnote w:id="5">
    <w:p w:rsidR="00EF65AC" w:rsidRDefault="00334251" w:rsidP="00B150AE">
      <w:pPr>
        <w:pStyle w:val="a"/>
        <w:ind w:firstLine="0"/>
      </w:pPr>
      <w:r w:rsidRPr="00B150AE">
        <w:rPr>
          <w:rStyle w:val="FootnoteReference"/>
          <w:sz w:val="20"/>
          <w:szCs w:val="20"/>
        </w:rPr>
        <w:footnoteRef/>
      </w:r>
      <w:r w:rsidRPr="00B150AE">
        <w:rPr>
          <w:sz w:val="20"/>
          <w:szCs w:val="20"/>
        </w:rPr>
        <w:t xml:space="preserve"> Айвазян С.А. Интегральные показатели качества жизни населения: их построение и использование в социально-экономическом управлении и межрегиональных сопоставлениях. М.: ЦЭМИ РАН, 2000,  стр.13</w:t>
      </w:r>
    </w:p>
  </w:footnote>
  <w:footnote w:id="6">
    <w:p w:rsidR="00EF65AC" w:rsidRDefault="00334251" w:rsidP="006E67D8">
      <w:pPr>
        <w:pStyle w:val="a"/>
        <w:ind w:firstLine="0"/>
      </w:pPr>
      <w:r w:rsidRPr="006E67D8">
        <w:rPr>
          <w:rStyle w:val="FootnoteReference"/>
          <w:sz w:val="20"/>
          <w:szCs w:val="20"/>
        </w:rPr>
        <w:footnoteRef/>
      </w:r>
      <w:r w:rsidRPr="006E67D8">
        <w:rPr>
          <w:sz w:val="20"/>
          <w:szCs w:val="20"/>
        </w:rPr>
        <w:t xml:space="preserve"> Салин В.Н., Шпаковская Е. П. Социально-экономическая статистика, М.: 2001 стр.97.</w:t>
      </w:r>
      <w:r w:rsidR="006E67D8" w:rsidRPr="006E67D8">
        <w:rPr>
          <w:sz w:val="20"/>
          <w:szCs w:val="20"/>
        </w:rPr>
        <w:t xml:space="preserve"> </w:t>
      </w:r>
    </w:p>
  </w:footnote>
  <w:footnote w:id="7">
    <w:p w:rsidR="00EF65AC" w:rsidRDefault="00334251" w:rsidP="00B150AE">
      <w:pPr>
        <w:pStyle w:val="a"/>
        <w:ind w:firstLine="0"/>
      </w:pPr>
      <w:r w:rsidRPr="00B150AE">
        <w:rPr>
          <w:rStyle w:val="FootnoteReference"/>
          <w:sz w:val="20"/>
          <w:szCs w:val="20"/>
        </w:rPr>
        <w:footnoteRef/>
      </w:r>
      <w:r w:rsidRPr="00B150AE">
        <w:rPr>
          <w:sz w:val="20"/>
          <w:szCs w:val="20"/>
        </w:rPr>
        <w:t xml:space="preserve"> Экономическая статистика: Учебник / Под ред. Ю.Н. Иванова. – М.: ИНФА-М, 1998, стр.98</w:t>
      </w:r>
    </w:p>
  </w:footnote>
  <w:footnote w:id="8">
    <w:p w:rsidR="00EF65AC" w:rsidRDefault="00334251" w:rsidP="00B150AE">
      <w:pPr>
        <w:pStyle w:val="a"/>
        <w:ind w:firstLine="0"/>
      </w:pPr>
      <w:r w:rsidRPr="00B150AE">
        <w:rPr>
          <w:rStyle w:val="FootnoteReference"/>
          <w:sz w:val="20"/>
          <w:szCs w:val="20"/>
        </w:rPr>
        <w:footnoteRef/>
      </w:r>
      <w:r w:rsidRPr="00B150AE">
        <w:rPr>
          <w:sz w:val="20"/>
          <w:szCs w:val="20"/>
        </w:rPr>
        <w:t xml:space="preserve"> Салин В.Н., Шпаковская Е. П. Социально-экономическая статистика, М.: 2001., стр.101.</w:t>
      </w:r>
    </w:p>
  </w:footnote>
  <w:footnote w:id="9">
    <w:p w:rsidR="00EF65AC" w:rsidRDefault="00334251" w:rsidP="00AE0DFB">
      <w:pPr>
        <w:pStyle w:val="FootnoteText"/>
      </w:pPr>
      <w:r w:rsidRPr="008B7D7D">
        <w:rPr>
          <w:rStyle w:val="FootnoteReference"/>
          <w:sz w:val="20"/>
          <w:szCs w:val="20"/>
        </w:rPr>
        <w:footnoteRef/>
      </w:r>
      <w:r w:rsidRPr="008B7D7D">
        <w:rPr>
          <w:sz w:val="20"/>
          <w:szCs w:val="20"/>
        </w:rPr>
        <w:t xml:space="preserve"> Покупка за вычетом продаж для каждого сектора. На уровне экономики в целом – чистое потребление вновь произведенных или импортированных ценностей.</w:t>
      </w:r>
    </w:p>
  </w:footnote>
  <w:footnote w:id="10">
    <w:p w:rsidR="00EF65AC" w:rsidRDefault="00334251" w:rsidP="00FE1B9F">
      <w:pPr>
        <w:pStyle w:val="a"/>
        <w:spacing w:line="240" w:lineRule="auto"/>
        <w:ind w:firstLine="0"/>
      </w:pPr>
      <w:r w:rsidRPr="00FE1B9F">
        <w:rPr>
          <w:rStyle w:val="FootnoteReference"/>
          <w:sz w:val="20"/>
          <w:szCs w:val="20"/>
        </w:rPr>
        <w:footnoteRef/>
      </w:r>
      <w:r w:rsidRPr="00FE1B9F">
        <w:rPr>
          <w:sz w:val="20"/>
          <w:szCs w:val="20"/>
        </w:rPr>
        <w:t xml:space="preserve"> Социальная статистика: Учебник / Под  ред. И.И. Елисеевой.– М.: Финансы и статистика, 2003, стр. 156</w:t>
      </w:r>
    </w:p>
  </w:footnote>
  <w:footnote w:id="11">
    <w:p w:rsidR="00EF65AC" w:rsidRDefault="00334251" w:rsidP="00FE1B9F">
      <w:pPr>
        <w:pStyle w:val="a"/>
        <w:tabs>
          <w:tab w:val="num" w:pos="1287"/>
        </w:tabs>
        <w:spacing w:line="240" w:lineRule="auto"/>
        <w:ind w:firstLine="0"/>
      </w:pPr>
      <w:r w:rsidRPr="00FE1B9F">
        <w:rPr>
          <w:rStyle w:val="FootnoteReference"/>
          <w:sz w:val="20"/>
          <w:szCs w:val="20"/>
        </w:rPr>
        <w:footnoteRef/>
      </w:r>
      <w:r w:rsidRPr="00FE1B9F">
        <w:rPr>
          <w:sz w:val="20"/>
          <w:szCs w:val="20"/>
        </w:rPr>
        <w:t xml:space="preserve"> Иванов. Ю.Н, Саградов. А.А. К вопросу об исчислении и анализе показателей человеческого развития в регионах России.// Вопросы статистики №2, 2000, стр.25</w:t>
      </w:r>
    </w:p>
  </w:footnote>
  <w:footnote w:id="12">
    <w:p w:rsidR="00334251" w:rsidRPr="00FE1B9F" w:rsidRDefault="00334251" w:rsidP="00FE1B9F">
      <w:pPr>
        <w:pStyle w:val="FootnoteText"/>
        <w:rPr>
          <w:sz w:val="20"/>
          <w:szCs w:val="20"/>
        </w:rPr>
      </w:pPr>
      <w:r w:rsidRPr="00FE1B9F">
        <w:rPr>
          <w:rStyle w:val="FootnoteReference"/>
          <w:sz w:val="20"/>
          <w:szCs w:val="20"/>
        </w:rPr>
        <w:footnoteRef/>
      </w:r>
      <w:r w:rsidRPr="00FE1B9F">
        <w:rPr>
          <w:sz w:val="20"/>
          <w:szCs w:val="20"/>
        </w:rPr>
        <w:t xml:space="preserve"> Паритет покупательной способности - отношение между двумя или несколькими валютами, устанавливаемое по их покупательной способности применительно к определенному набору товаров и услуг. </w:t>
      </w:r>
    </w:p>
    <w:p w:rsidR="00EF65AC" w:rsidRDefault="00334251" w:rsidP="00FE1B9F">
      <w:pPr>
        <w:pStyle w:val="FootnoteText"/>
      </w:pPr>
      <w:r w:rsidRPr="00FE1B9F">
        <w:rPr>
          <w:sz w:val="20"/>
          <w:szCs w:val="20"/>
        </w:rPr>
        <w:t xml:space="preserve">Теория паритета покупательной способности - теория, в соответствии с которой в международной торговле, ограниченной операциями формирующими баланс, для покупки идентичных потребительских корзин товаров и услуг потребуется идентичная сумма денег при конвертации одной валюты в другую по рыночному курсу. </w:t>
      </w:r>
    </w:p>
  </w:footnote>
  <w:footnote w:id="13">
    <w:p w:rsidR="00EF65AC" w:rsidRDefault="00334251" w:rsidP="00FE1B9F">
      <w:pPr>
        <w:pStyle w:val="a"/>
        <w:tabs>
          <w:tab w:val="num" w:pos="1287"/>
        </w:tabs>
        <w:spacing w:line="240" w:lineRule="auto"/>
        <w:ind w:firstLine="0"/>
      </w:pPr>
      <w:r w:rsidRPr="00FE1B9F">
        <w:rPr>
          <w:rStyle w:val="FootnoteReference"/>
          <w:sz w:val="20"/>
          <w:szCs w:val="20"/>
        </w:rPr>
        <w:footnoteRef/>
      </w:r>
      <w:r w:rsidRPr="00FE1B9F">
        <w:rPr>
          <w:sz w:val="20"/>
          <w:szCs w:val="20"/>
        </w:rPr>
        <w:t xml:space="preserve"> Айвазян С.А. Интегральные показатели качества жизни населения: их построение и использование в социально-экономическом управлении и межрегиональных сопоставлениях. М.: ЦЭМИ РАН, 2000., стр. 31</w:t>
      </w:r>
    </w:p>
  </w:footnote>
  <w:footnote w:id="14">
    <w:p w:rsidR="00334251" w:rsidRPr="00A52629" w:rsidRDefault="00334251" w:rsidP="00A52629">
      <w:pPr>
        <w:pStyle w:val="a"/>
        <w:tabs>
          <w:tab w:val="num" w:pos="1287"/>
        </w:tabs>
        <w:ind w:firstLine="0"/>
        <w:rPr>
          <w:sz w:val="20"/>
          <w:szCs w:val="20"/>
        </w:rPr>
      </w:pPr>
      <w:r w:rsidRPr="00A52629">
        <w:rPr>
          <w:rStyle w:val="FootnoteReference"/>
          <w:sz w:val="20"/>
          <w:szCs w:val="20"/>
        </w:rPr>
        <w:footnoteRef/>
      </w:r>
      <w:r w:rsidRPr="00A52629">
        <w:rPr>
          <w:sz w:val="20"/>
          <w:szCs w:val="20"/>
        </w:rPr>
        <w:t xml:space="preserve"> Андрианов В. В. Потенциал экономического возрождения // Экономист, №10, 2000, стр.27</w:t>
      </w:r>
    </w:p>
    <w:p w:rsidR="00EF65AC" w:rsidRDefault="00EF65AC" w:rsidP="00A52629">
      <w:pPr>
        <w:pStyle w:val="a"/>
        <w:tabs>
          <w:tab w:val="num" w:pos="1287"/>
        </w:tabs>
        <w:ind w:firstLine="0"/>
      </w:pPr>
    </w:p>
  </w:footnote>
  <w:footnote w:id="15">
    <w:p w:rsidR="00EF65AC" w:rsidRDefault="00334251">
      <w:pPr>
        <w:pStyle w:val="FootnoteText"/>
      </w:pPr>
      <w:r w:rsidRPr="00334251">
        <w:rPr>
          <w:rStyle w:val="FootnoteReference"/>
          <w:sz w:val="20"/>
          <w:szCs w:val="20"/>
        </w:rPr>
        <w:footnoteRef/>
      </w:r>
      <w:r w:rsidRPr="00334251">
        <w:rPr>
          <w:sz w:val="20"/>
          <w:szCs w:val="20"/>
        </w:rPr>
        <w:t xml:space="preserve"> Курс социально-экономической статистики / под ред. М. Г. Назарова, М.: 2002., стр. 168</w:t>
      </w:r>
    </w:p>
  </w:footnote>
  <w:footnote w:id="16">
    <w:p w:rsidR="00EF65AC" w:rsidRDefault="00334251">
      <w:pPr>
        <w:pStyle w:val="FootnoteText"/>
      </w:pPr>
      <w:r w:rsidRPr="00334251">
        <w:rPr>
          <w:rStyle w:val="FootnoteReference"/>
          <w:sz w:val="20"/>
          <w:szCs w:val="20"/>
        </w:rPr>
        <w:footnoteRef/>
      </w:r>
      <w:r w:rsidRPr="00334251">
        <w:rPr>
          <w:sz w:val="20"/>
          <w:szCs w:val="20"/>
        </w:rPr>
        <w:t xml:space="preserve"> Российский статистический ежегодник: Федеральная служба государственной статистики; М:2004г., стр. 32.</w:t>
      </w:r>
    </w:p>
  </w:footnote>
  <w:footnote w:id="17">
    <w:p w:rsidR="00EF65AC" w:rsidRDefault="00334251">
      <w:pPr>
        <w:pStyle w:val="FootnoteText"/>
      </w:pPr>
      <w:r w:rsidRPr="00334251">
        <w:rPr>
          <w:rStyle w:val="FootnoteReference"/>
          <w:sz w:val="20"/>
          <w:szCs w:val="20"/>
        </w:rPr>
        <w:footnoteRef/>
      </w:r>
      <w:r w:rsidRPr="00334251">
        <w:rPr>
          <w:sz w:val="20"/>
          <w:szCs w:val="20"/>
        </w:rPr>
        <w:t xml:space="preserve"> Российский статистический ежегодник: Федеральная служба государственной статистики; М:2004г., стр. 675.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1BA8"/>
    <w:multiLevelType w:val="hybridMultilevel"/>
    <w:tmpl w:val="BC0A3C7E"/>
    <w:lvl w:ilvl="0" w:tplc="10500A2E">
      <w:numFmt w:val="decimal"/>
      <w:lvlText w:val=""/>
      <w:lvlJc w:val="left"/>
    </w:lvl>
    <w:lvl w:ilvl="1" w:tplc="D7FC95BC">
      <w:numFmt w:val="decimal"/>
      <w:lvlText w:val=""/>
      <w:lvlJc w:val="left"/>
    </w:lvl>
    <w:lvl w:ilvl="2" w:tplc="F26A920C">
      <w:numFmt w:val="decimal"/>
      <w:lvlText w:val=""/>
      <w:lvlJc w:val="left"/>
    </w:lvl>
    <w:lvl w:ilvl="3" w:tplc="7EF86A5A">
      <w:numFmt w:val="decimal"/>
      <w:lvlText w:val=""/>
      <w:lvlJc w:val="left"/>
    </w:lvl>
    <w:lvl w:ilvl="4" w:tplc="8E442E0E">
      <w:numFmt w:val="decimal"/>
      <w:lvlText w:val=""/>
      <w:lvlJc w:val="left"/>
    </w:lvl>
    <w:lvl w:ilvl="5" w:tplc="5DE82876">
      <w:numFmt w:val="decimal"/>
      <w:lvlText w:val=""/>
      <w:lvlJc w:val="left"/>
    </w:lvl>
    <w:lvl w:ilvl="6" w:tplc="8E6E9934">
      <w:numFmt w:val="decimal"/>
      <w:lvlText w:val=""/>
      <w:lvlJc w:val="left"/>
    </w:lvl>
    <w:lvl w:ilvl="7" w:tplc="C3FC31C2">
      <w:numFmt w:val="decimal"/>
      <w:lvlText w:val=""/>
      <w:lvlJc w:val="left"/>
    </w:lvl>
    <w:lvl w:ilvl="8" w:tplc="3B78B4EC">
      <w:numFmt w:val="decimal"/>
      <w:lvlText w:val=""/>
      <w:lvlJc w:val="left"/>
    </w:lvl>
  </w:abstractNum>
  <w:abstractNum w:abstractNumId="1">
    <w:nsid w:val="13D34098"/>
    <w:multiLevelType w:val="hybridMultilevel"/>
    <w:tmpl w:val="81EA80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09252F"/>
    <w:multiLevelType w:val="hybridMultilevel"/>
    <w:tmpl w:val="1B70D956"/>
    <w:lvl w:ilvl="0" w:tplc="A6C68CFC">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16823891"/>
    <w:multiLevelType w:val="hybridMultilevel"/>
    <w:tmpl w:val="0EFC4ECA"/>
    <w:lvl w:ilvl="0" w:tplc="8D58DB0C">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18861497"/>
    <w:multiLevelType w:val="hybridMultilevel"/>
    <w:tmpl w:val="2A541E0E"/>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A8A6966"/>
    <w:multiLevelType w:val="hybridMultilevel"/>
    <w:tmpl w:val="6E669D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F3F5D4F"/>
    <w:multiLevelType w:val="hybridMultilevel"/>
    <w:tmpl w:val="B880A972"/>
    <w:lvl w:ilvl="0" w:tplc="C1E62916">
      <w:start w:val="1"/>
      <w:numFmt w:val="bullet"/>
      <w:lvlText w:val=""/>
      <w:lvlJc w:val="left"/>
      <w:pPr>
        <w:tabs>
          <w:tab w:val="num" w:pos="1072"/>
        </w:tabs>
        <w:ind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6250DC2"/>
    <w:multiLevelType w:val="hybridMultilevel"/>
    <w:tmpl w:val="FB5EF514"/>
    <w:lvl w:ilvl="0" w:tplc="195081EE">
      <w:start w:val="1"/>
      <w:numFmt w:val="bullet"/>
      <w:lvlText w:val=""/>
      <w:lvlJc w:val="left"/>
      <w:pPr>
        <w:tabs>
          <w:tab w:val="num" w:pos="1072"/>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FF58C9"/>
    <w:multiLevelType w:val="hybridMultilevel"/>
    <w:tmpl w:val="9A02E5BE"/>
    <w:lvl w:ilvl="0" w:tplc="21425014">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2DC10B66"/>
    <w:multiLevelType w:val="multilevel"/>
    <w:tmpl w:val="CFAA612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0">
    <w:nsid w:val="36EB0298"/>
    <w:multiLevelType w:val="multilevel"/>
    <w:tmpl w:val="29CE1AD0"/>
    <w:lvl w:ilvl="0">
      <w:start w:val="1"/>
      <w:numFmt w:val="decimal"/>
      <w:lvlText w:val="%1."/>
      <w:lvlJc w:val="left"/>
      <w:pPr>
        <w:tabs>
          <w:tab w:val="num" w:pos="420"/>
        </w:tabs>
        <w:ind w:left="420" w:hanging="420"/>
      </w:pPr>
      <w:rPr>
        <w:rFonts w:cs="Times New Roman" w:hint="default"/>
        <w:b w:val="0"/>
      </w:rPr>
    </w:lvl>
    <w:lvl w:ilvl="1">
      <w:start w:val="4"/>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1">
    <w:nsid w:val="3D7447E0"/>
    <w:multiLevelType w:val="multilevel"/>
    <w:tmpl w:val="3DC06F6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2">
    <w:nsid w:val="3F044AE1"/>
    <w:multiLevelType w:val="hybridMultilevel"/>
    <w:tmpl w:val="DEF625BC"/>
    <w:lvl w:ilvl="0" w:tplc="EC90F5F2">
      <w:start w:val="1"/>
      <w:numFmt w:val="decimal"/>
      <w:lvlText w:val="%1."/>
      <w:lvlJc w:val="left"/>
      <w:pPr>
        <w:tabs>
          <w:tab w:val="num" w:pos="1260"/>
        </w:tabs>
        <w:ind w:left="1260" w:hanging="360"/>
      </w:pPr>
      <w:rPr>
        <w:rFonts w:ascii="Times New Roman" w:hAnsi="Times New Roman" w:cs="Times New Roman" w:hint="default"/>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44F233DD"/>
    <w:multiLevelType w:val="multilevel"/>
    <w:tmpl w:val="0826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106FA"/>
    <w:multiLevelType w:val="hybridMultilevel"/>
    <w:tmpl w:val="BCB884F4"/>
    <w:lvl w:ilvl="0" w:tplc="8098EF08">
      <w:start w:val="1"/>
      <w:numFmt w:val="bullet"/>
      <w:lvlText w:val=""/>
      <w:lvlJc w:val="left"/>
      <w:pPr>
        <w:tabs>
          <w:tab w:val="num" w:pos="1072"/>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07459F"/>
    <w:multiLevelType w:val="multilevel"/>
    <w:tmpl w:val="DCFC675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6">
    <w:nsid w:val="4E9C6CD6"/>
    <w:multiLevelType w:val="hybridMultilevel"/>
    <w:tmpl w:val="313E66C0"/>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7">
    <w:nsid w:val="527C1DD9"/>
    <w:multiLevelType w:val="multilevel"/>
    <w:tmpl w:val="2F56498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8">
    <w:nsid w:val="54254C75"/>
    <w:multiLevelType w:val="multilevel"/>
    <w:tmpl w:val="2F56498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9">
    <w:nsid w:val="5605373F"/>
    <w:multiLevelType w:val="hybridMultilevel"/>
    <w:tmpl w:val="AF283908"/>
    <w:lvl w:ilvl="0" w:tplc="1CD44612">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564B55AA"/>
    <w:multiLevelType w:val="multilevel"/>
    <w:tmpl w:val="4F68BA1A"/>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5DB66A54"/>
    <w:multiLevelType w:val="hybridMultilevel"/>
    <w:tmpl w:val="CBC60422"/>
    <w:lvl w:ilvl="0" w:tplc="10DC1B6A">
      <w:start w:val="1"/>
      <w:numFmt w:val="bullet"/>
      <w:lvlText w:val=""/>
      <w:lvlJc w:val="left"/>
      <w:pPr>
        <w:tabs>
          <w:tab w:val="num" w:pos="1072"/>
        </w:tabs>
        <w:ind w:firstLine="709"/>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5E633575"/>
    <w:multiLevelType w:val="multilevel"/>
    <w:tmpl w:val="0D2CD5B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3">
    <w:nsid w:val="62C74558"/>
    <w:multiLevelType w:val="hybridMultilevel"/>
    <w:tmpl w:val="B4C6C6B0"/>
    <w:lvl w:ilvl="0" w:tplc="9CECA5FE">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nsid w:val="6A341F3A"/>
    <w:multiLevelType w:val="hybridMultilevel"/>
    <w:tmpl w:val="79A2C2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75797446"/>
    <w:multiLevelType w:val="hybridMultilevel"/>
    <w:tmpl w:val="E7068C6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6375CF3"/>
    <w:multiLevelType w:val="hybridMultilevel"/>
    <w:tmpl w:val="2230D0A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7BD60188"/>
    <w:multiLevelType w:val="hybridMultilevel"/>
    <w:tmpl w:val="B70E1178"/>
    <w:lvl w:ilvl="0" w:tplc="C576B42C">
      <w:start w:val="1"/>
      <w:numFmt w:val="bullet"/>
      <w:lvlText w:val=""/>
      <w:lvlJc w:val="left"/>
      <w:pPr>
        <w:tabs>
          <w:tab w:val="num" w:pos="1072"/>
        </w:tabs>
        <w:ind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19"/>
  </w:num>
  <w:num w:numId="3">
    <w:abstractNumId w:val="8"/>
  </w:num>
  <w:num w:numId="4">
    <w:abstractNumId w:val="24"/>
  </w:num>
  <w:num w:numId="5">
    <w:abstractNumId w:val="1"/>
  </w:num>
  <w:num w:numId="6">
    <w:abstractNumId w:val="15"/>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
  </w:num>
  <w:num w:numId="11">
    <w:abstractNumId w:val="10"/>
  </w:num>
  <w:num w:numId="12">
    <w:abstractNumId w:val="13"/>
  </w:num>
  <w:num w:numId="13">
    <w:abstractNumId w:val="12"/>
  </w:num>
  <w:num w:numId="14">
    <w:abstractNumId w:val="20"/>
  </w:num>
  <w:num w:numId="15">
    <w:abstractNumId w:val="5"/>
  </w:num>
  <w:num w:numId="16">
    <w:abstractNumId w:val="27"/>
  </w:num>
  <w:num w:numId="17">
    <w:abstractNumId w:val="6"/>
  </w:num>
  <w:num w:numId="18">
    <w:abstractNumId w:val="21"/>
  </w:num>
  <w:num w:numId="19">
    <w:abstractNumId w:val="7"/>
  </w:num>
  <w:num w:numId="20">
    <w:abstractNumId w:val="14"/>
  </w:num>
  <w:num w:numId="21">
    <w:abstractNumId w:val="4"/>
  </w:num>
  <w:num w:numId="22">
    <w:abstractNumId w:val="25"/>
  </w:num>
  <w:num w:numId="23">
    <w:abstractNumId w:val="0"/>
  </w:num>
  <w:num w:numId="24">
    <w:abstractNumId w:val="26"/>
  </w:num>
  <w:num w:numId="25">
    <w:abstractNumId w:val="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55C"/>
    <w:rsid w:val="00000A98"/>
    <w:rsid w:val="00007C66"/>
    <w:rsid w:val="000306B8"/>
    <w:rsid w:val="000572C7"/>
    <w:rsid w:val="000654F6"/>
    <w:rsid w:val="00065A60"/>
    <w:rsid w:val="000765CA"/>
    <w:rsid w:val="00081DB8"/>
    <w:rsid w:val="000A4B0D"/>
    <w:rsid w:val="000E6E17"/>
    <w:rsid w:val="0010160B"/>
    <w:rsid w:val="00110D89"/>
    <w:rsid w:val="00141B35"/>
    <w:rsid w:val="00153E62"/>
    <w:rsid w:val="001606C4"/>
    <w:rsid w:val="00161801"/>
    <w:rsid w:val="0016407A"/>
    <w:rsid w:val="00183706"/>
    <w:rsid w:val="00184A5A"/>
    <w:rsid w:val="00193DEA"/>
    <w:rsid w:val="001B1794"/>
    <w:rsid w:val="001D3A78"/>
    <w:rsid w:val="001E50E9"/>
    <w:rsid w:val="00202D84"/>
    <w:rsid w:val="00216383"/>
    <w:rsid w:val="002178FE"/>
    <w:rsid w:val="00221C24"/>
    <w:rsid w:val="00224132"/>
    <w:rsid w:val="00234186"/>
    <w:rsid w:val="00244D60"/>
    <w:rsid w:val="00254957"/>
    <w:rsid w:val="00262A02"/>
    <w:rsid w:val="00274B3B"/>
    <w:rsid w:val="00284D20"/>
    <w:rsid w:val="00287091"/>
    <w:rsid w:val="002A5A93"/>
    <w:rsid w:val="002C138C"/>
    <w:rsid w:val="002C2DE1"/>
    <w:rsid w:val="002C35F7"/>
    <w:rsid w:val="002D0331"/>
    <w:rsid w:val="002D2454"/>
    <w:rsid w:val="002D5508"/>
    <w:rsid w:val="002D7F67"/>
    <w:rsid w:val="0030482E"/>
    <w:rsid w:val="00306B50"/>
    <w:rsid w:val="00307D4F"/>
    <w:rsid w:val="00310A00"/>
    <w:rsid w:val="00321CBD"/>
    <w:rsid w:val="00332FC8"/>
    <w:rsid w:val="00334251"/>
    <w:rsid w:val="0033557D"/>
    <w:rsid w:val="00346B65"/>
    <w:rsid w:val="0035170E"/>
    <w:rsid w:val="00351C57"/>
    <w:rsid w:val="00355144"/>
    <w:rsid w:val="00376A57"/>
    <w:rsid w:val="00386026"/>
    <w:rsid w:val="00387C72"/>
    <w:rsid w:val="00387CF8"/>
    <w:rsid w:val="00393054"/>
    <w:rsid w:val="00395E23"/>
    <w:rsid w:val="003B07B5"/>
    <w:rsid w:val="003D0C37"/>
    <w:rsid w:val="003D5CCB"/>
    <w:rsid w:val="00404048"/>
    <w:rsid w:val="004062C2"/>
    <w:rsid w:val="00426A99"/>
    <w:rsid w:val="00443F2A"/>
    <w:rsid w:val="00462D21"/>
    <w:rsid w:val="00462F74"/>
    <w:rsid w:val="00467710"/>
    <w:rsid w:val="0047093D"/>
    <w:rsid w:val="0048158B"/>
    <w:rsid w:val="00481637"/>
    <w:rsid w:val="00486413"/>
    <w:rsid w:val="004A51D9"/>
    <w:rsid w:val="004B3A9B"/>
    <w:rsid w:val="004C21C9"/>
    <w:rsid w:val="004E140A"/>
    <w:rsid w:val="004F45F9"/>
    <w:rsid w:val="00500E7E"/>
    <w:rsid w:val="00505727"/>
    <w:rsid w:val="00520963"/>
    <w:rsid w:val="005236C6"/>
    <w:rsid w:val="0053427C"/>
    <w:rsid w:val="00534AA5"/>
    <w:rsid w:val="00535FFD"/>
    <w:rsid w:val="00547277"/>
    <w:rsid w:val="005607A3"/>
    <w:rsid w:val="00562265"/>
    <w:rsid w:val="005624B7"/>
    <w:rsid w:val="00582552"/>
    <w:rsid w:val="00596281"/>
    <w:rsid w:val="005C7360"/>
    <w:rsid w:val="00607289"/>
    <w:rsid w:val="00643C2D"/>
    <w:rsid w:val="00651412"/>
    <w:rsid w:val="00694298"/>
    <w:rsid w:val="006A2916"/>
    <w:rsid w:val="006A5589"/>
    <w:rsid w:val="006E0FC4"/>
    <w:rsid w:val="006E5F3D"/>
    <w:rsid w:val="006E67D8"/>
    <w:rsid w:val="00716A07"/>
    <w:rsid w:val="0073160A"/>
    <w:rsid w:val="0074164D"/>
    <w:rsid w:val="007650F8"/>
    <w:rsid w:val="00770974"/>
    <w:rsid w:val="0078769B"/>
    <w:rsid w:val="007B42D5"/>
    <w:rsid w:val="007F08E3"/>
    <w:rsid w:val="008045CD"/>
    <w:rsid w:val="008112AB"/>
    <w:rsid w:val="00811DDB"/>
    <w:rsid w:val="0082345E"/>
    <w:rsid w:val="00834E12"/>
    <w:rsid w:val="008412FA"/>
    <w:rsid w:val="008547B0"/>
    <w:rsid w:val="00861FD1"/>
    <w:rsid w:val="00862EAE"/>
    <w:rsid w:val="00865537"/>
    <w:rsid w:val="008703A5"/>
    <w:rsid w:val="008746D6"/>
    <w:rsid w:val="00877DDE"/>
    <w:rsid w:val="008916E4"/>
    <w:rsid w:val="008B7D7D"/>
    <w:rsid w:val="008F7989"/>
    <w:rsid w:val="00911CB0"/>
    <w:rsid w:val="00920199"/>
    <w:rsid w:val="00934157"/>
    <w:rsid w:val="009364BD"/>
    <w:rsid w:val="00940DBE"/>
    <w:rsid w:val="009470F2"/>
    <w:rsid w:val="0097455C"/>
    <w:rsid w:val="00981929"/>
    <w:rsid w:val="009851FB"/>
    <w:rsid w:val="00985F4D"/>
    <w:rsid w:val="00987BB4"/>
    <w:rsid w:val="00992D9F"/>
    <w:rsid w:val="009A1EA3"/>
    <w:rsid w:val="009B0788"/>
    <w:rsid w:val="009B24EE"/>
    <w:rsid w:val="009B5323"/>
    <w:rsid w:val="009C4374"/>
    <w:rsid w:val="009D0F8E"/>
    <w:rsid w:val="009D2444"/>
    <w:rsid w:val="00A122C6"/>
    <w:rsid w:val="00A278F1"/>
    <w:rsid w:val="00A3352B"/>
    <w:rsid w:val="00A35549"/>
    <w:rsid w:val="00A371DE"/>
    <w:rsid w:val="00A52629"/>
    <w:rsid w:val="00A624FF"/>
    <w:rsid w:val="00A63801"/>
    <w:rsid w:val="00A638FB"/>
    <w:rsid w:val="00A72806"/>
    <w:rsid w:val="00A84C2A"/>
    <w:rsid w:val="00AA039B"/>
    <w:rsid w:val="00AA6846"/>
    <w:rsid w:val="00AC774A"/>
    <w:rsid w:val="00AD2445"/>
    <w:rsid w:val="00AD2F97"/>
    <w:rsid w:val="00AE0DFB"/>
    <w:rsid w:val="00AE3AA2"/>
    <w:rsid w:val="00AF6A4F"/>
    <w:rsid w:val="00B150AE"/>
    <w:rsid w:val="00B3114D"/>
    <w:rsid w:val="00B431C1"/>
    <w:rsid w:val="00B67753"/>
    <w:rsid w:val="00B76A8D"/>
    <w:rsid w:val="00BA6ED9"/>
    <w:rsid w:val="00BB49BB"/>
    <w:rsid w:val="00BB72A4"/>
    <w:rsid w:val="00BC517D"/>
    <w:rsid w:val="00BD1DE1"/>
    <w:rsid w:val="00BE1DE1"/>
    <w:rsid w:val="00BF1021"/>
    <w:rsid w:val="00BF25D0"/>
    <w:rsid w:val="00BF3028"/>
    <w:rsid w:val="00C07ACE"/>
    <w:rsid w:val="00C10D99"/>
    <w:rsid w:val="00C27C79"/>
    <w:rsid w:val="00C511BA"/>
    <w:rsid w:val="00C54DB3"/>
    <w:rsid w:val="00C57E74"/>
    <w:rsid w:val="00C61129"/>
    <w:rsid w:val="00C73105"/>
    <w:rsid w:val="00C86C79"/>
    <w:rsid w:val="00CD1E82"/>
    <w:rsid w:val="00CD71B4"/>
    <w:rsid w:val="00CF1CED"/>
    <w:rsid w:val="00CF7953"/>
    <w:rsid w:val="00D00B13"/>
    <w:rsid w:val="00D148D2"/>
    <w:rsid w:val="00D148E2"/>
    <w:rsid w:val="00D32BA6"/>
    <w:rsid w:val="00D64AF0"/>
    <w:rsid w:val="00D72E52"/>
    <w:rsid w:val="00D90BB0"/>
    <w:rsid w:val="00DA5DCA"/>
    <w:rsid w:val="00DB115D"/>
    <w:rsid w:val="00DC273A"/>
    <w:rsid w:val="00DD4558"/>
    <w:rsid w:val="00DD647E"/>
    <w:rsid w:val="00DE149D"/>
    <w:rsid w:val="00DF0450"/>
    <w:rsid w:val="00E01CB7"/>
    <w:rsid w:val="00E03FE8"/>
    <w:rsid w:val="00E040C5"/>
    <w:rsid w:val="00E07E6A"/>
    <w:rsid w:val="00E47D92"/>
    <w:rsid w:val="00E5105C"/>
    <w:rsid w:val="00E5346A"/>
    <w:rsid w:val="00E56A09"/>
    <w:rsid w:val="00E601F5"/>
    <w:rsid w:val="00E66623"/>
    <w:rsid w:val="00E66C2C"/>
    <w:rsid w:val="00E8093B"/>
    <w:rsid w:val="00E828CA"/>
    <w:rsid w:val="00E911AF"/>
    <w:rsid w:val="00E94E20"/>
    <w:rsid w:val="00E95CE6"/>
    <w:rsid w:val="00EB7757"/>
    <w:rsid w:val="00EC0D5E"/>
    <w:rsid w:val="00EE3521"/>
    <w:rsid w:val="00EF65AC"/>
    <w:rsid w:val="00F221B5"/>
    <w:rsid w:val="00F35B31"/>
    <w:rsid w:val="00F65544"/>
    <w:rsid w:val="00F70EB1"/>
    <w:rsid w:val="00F754E6"/>
    <w:rsid w:val="00FC2CCC"/>
    <w:rsid w:val="00FD1241"/>
    <w:rsid w:val="00FD6E08"/>
    <w:rsid w:val="00FE1AEF"/>
    <w:rsid w:val="00FE1B9F"/>
    <w:rsid w:val="00FF3572"/>
    <w:rsid w:val="00FF56FC"/>
    <w:rsid w:val="00FF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2"/>
    <o:shapelayout v:ext="edit">
      <o:idmap v:ext="edit" data="1"/>
    </o:shapelayout>
  </w:shapeDefaults>
  <w:decimalSymbol w:val=","/>
  <w:listSeparator w:val=";"/>
  <w14:defaultImageDpi w14:val="0"/>
  <w15:chartTrackingRefBased/>
  <w15:docId w15:val="{6B4AB631-429B-4E9A-9D3F-75676C32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B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455C"/>
    <w:pPr>
      <w:tabs>
        <w:tab w:val="center" w:pos="4677"/>
        <w:tab w:val="right" w:pos="9355"/>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97455C"/>
    <w:rPr>
      <w:rFonts w:cs="Times New Roman"/>
    </w:rPr>
  </w:style>
  <w:style w:type="paragraph" w:styleId="PlainText">
    <w:name w:val="Plain Text"/>
    <w:basedOn w:val="Normal"/>
    <w:link w:val="PlainTextChar"/>
    <w:uiPriority w:val="99"/>
    <w:rsid w:val="004F45F9"/>
    <w:pPr>
      <w:autoSpaceDE w:val="0"/>
      <w:autoSpaceDN w:val="0"/>
    </w:pPr>
    <w:rPr>
      <w:rFonts w:ascii="Courier New" w:hAnsi="Courier New" w:cs="Courier New"/>
      <w:color w:val="000000"/>
      <w:sz w:val="20"/>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paragraph" w:customStyle="1" w:styleId="a">
    <w:name w:val="Реферат"/>
    <w:basedOn w:val="Normal"/>
    <w:uiPriority w:val="99"/>
    <w:rsid w:val="003D0C37"/>
    <w:pPr>
      <w:spacing w:line="360" w:lineRule="auto"/>
      <w:ind w:firstLine="567"/>
    </w:pPr>
    <w:rPr>
      <w:color w:val="000000"/>
      <w:sz w:val="28"/>
      <w:szCs w:val="28"/>
    </w:rPr>
  </w:style>
  <w:style w:type="character" w:styleId="FootnoteReference">
    <w:name w:val="footnote reference"/>
    <w:uiPriority w:val="99"/>
    <w:semiHidden/>
    <w:rsid w:val="003D0C37"/>
    <w:rPr>
      <w:rFonts w:cs="Times New Roman"/>
      <w:vertAlign w:val="superscript"/>
    </w:rPr>
  </w:style>
  <w:style w:type="paragraph" w:styleId="FootnoteText">
    <w:name w:val="footnote text"/>
    <w:basedOn w:val="Normal"/>
    <w:link w:val="FootnoteTextChar"/>
    <w:uiPriority w:val="99"/>
    <w:semiHidden/>
    <w:rsid w:val="003D0C37"/>
  </w:style>
  <w:style w:type="character" w:customStyle="1" w:styleId="FootnoteTextChar">
    <w:name w:val="Footnote Text Char"/>
    <w:link w:val="FootnoteText"/>
    <w:uiPriority w:val="99"/>
    <w:semiHidden/>
    <w:locked/>
    <w:rPr>
      <w:rFonts w:cs="Times New Roman"/>
      <w:sz w:val="20"/>
      <w:szCs w:val="20"/>
    </w:rPr>
  </w:style>
  <w:style w:type="character" w:styleId="Hyperlink">
    <w:name w:val="Hyperlink"/>
    <w:uiPriority w:val="99"/>
    <w:rsid w:val="00F70EB1"/>
    <w:rPr>
      <w:rFonts w:cs="Times New Roman"/>
      <w:color w:val="0000FF"/>
      <w:u w:val="single"/>
    </w:rPr>
  </w:style>
  <w:style w:type="character" w:styleId="FollowedHyperlink">
    <w:name w:val="FollowedHyperlink"/>
    <w:uiPriority w:val="99"/>
    <w:rsid w:val="00F70EB1"/>
    <w:rPr>
      <w:rFonts w:cs="Times New Roman"/>
      <w:color w:val="800080"/>
      <w:u w:val="single"/>
    </w:rPr>
  </w:style>
  <w:style w:type="table" w:styleId="TableGrid">
    <w:name w:val="Table Grid"/>
    <w:basedOn w:val="TableNormal"/>
    <w:uiPriority w:val="99"/>
    <w:rsid w:val="00C6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51D9"/>
    <w:pPr>
      <w:spacing w:before="100" w:beforeAutospacing="1" w:after="100" w:afterAutospacing="1"/>
    </w:pPr>
  </w:style>
  <w:style w:type="paragraph" w:styleId="Subtitle">
    <w:name w:val="Subtitle"/>
    <w:basedOn w:val="Normal"/>
    <w:link w:val="SubtitleChar"/>
    <w:uiPriority w:val="99"/>
    <w:qFormat/>
    <w:rsid w:val="00E601F5"/>
    <w:pPr>
      <w:jc w:val="both"/>
    </w:pPr>
    <w:rPr>
      <w:b/>
      <w:szCs w:val="20"/>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Salutation">
    <w:name w:val="Salutation"/>
    <w:basedOn w:val="Normal"/>
    <w:next w:val="Normal"/>
    <w:link w:val="SalutationChar"/>
    <w:uiPriority w:val="99"/>
    <w:rsid w:val="00BD1DE1"/>
    <w:pPr>
      <w:spacing w:before="240" w:after="240" w:line="240" w:lineRule="atLeast"/>
    </w:pPr>
  </w:style>
  <w:style w:type="character" w:customStyle="1" w:styleId="SalutationChar">
    <w:name w:val="Salutation Char"/>
    <w:link w:val="Salutation"/>
    <w:uiPriority w:val="99"/>
    <w:semiHidden/>
    <w:locked/>
    <w:rPr>
      <w:rFonts w:cs="Times New Roman"/>
      <w:sz w:val="24"/>
      <w:szCs w:val="24"/>
    </w:rPr>
  </w:style>
  <w:style w:type="paragraph" w:styleId="Header">
    <w:name w:val="header"/>
    <w:basedOn w:val="Normal"/>
    <w:link w:val="HeaderChar"/>
    <w:uiPriority w:val="99"/>
    <w:rsid w:val="00DD4558"/>
    <w:pPr>
      <w:tabs>
        <w:tab w:val="center" w:pos="4677"/>
        <w:tab w:val="right" w:pos="9355"/>
      </w:tabs>
    </w:pPr>
  </w:style>
  <w:style w:type="character" w:customStyle="1" w:styleId="HeaderChar">
    <w:name w:val="Header Char"/>
    <w:link w:val="Header"/>
    <w:uiPriority w:val="99"/>
    <w:semiHidden/>
    <w:locked/>
    <w:rPr>
      <w:rFonts w:cs="Times New Roman"/>
      <w:sz w:val="24"/>
      <w:szCs w:val="24"/>
    </w:rPr>
  </w:style>
  <w:style w:type="paragraph" w:styleId="EndnoteText">
    <w:name w:val="endnote text"/>
    <w:basedOn w:val="Normal"/>
    <w:link w:val="EndnoteTextChar"/>
    <w:uiPriority w:val="99"/>
    <w:semiHidden/>
    <w:rsid w:val="00B150AE"/>
    <w:rPr>
      <w:sz w:val="20"/>
      <w:szCs w:val="20"/>
    </w:rPr>
  </w:style>
  <w:style w:type="character" w:customStyle="1" w:styleId="EndnoteTextChar">
    <w:name w:val="Endnote Text Char"/>
    <w:link w:val="EndnoteText"/>
    <w:uiPriority w:val="99"/>
    <w:semiHidden/>
    <w:locked/>
    <w:rPr>
      <w:rFonts w:cs="Times New Roman"/>
      <w:sz w:val="20"/>
      <w:szCs w:val="20"/>
    </w:rPr>
  </w:style>
  <w:style w:type="character" w:styleId="EndnoteReference">
    <w:name w:val="endnote reference"/>
    <w:uiPriority w:val="99"/>
    <w:semiHidden/>
    <w:rsid w:val="00B150A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58158">
      <w:marLeft w:val="0"/>
      <w:marRight w:val="0"/>
      <w:marTop w:val="0"/>
      <w:marBottom w:val="0"/>
      <w:divBdr>
        <w:top w:val="none" w:sz="0" w:space="0" w:color="auto"/>
        <w:left w:val="none" w:sz="0" w:space="0" w:color="auto"/>
        <w:bottom w:val="none" w:sz="0" w:space="0" w:color="auto"/>
        <w:right w:val="none" w:sz="0" w:space="0" w:color="auto"/>
      </w:divBdr>
    </w:div>
    <w:div w:id="1180658159">
      <w:marLeft w:val="0"/>
      <w:marRight w:val="0"/>
      <w:marTop w:val="0"/>
      <w:marBottom w:val="0"/>
      <w:divBdr>
        <w:top w:val="none" w:sz="0" w:space="0" w:color="auto"/>
        <w:left w:val="none" w:sz="0" w:space="0" w:color="auto"/>
        <w:bottom w:val="none" w:sz="0" w:space="0" w:color="auto"/>
        <w:right w:val="none" w:sz="0" w:space="0" w:color="auto"/>
      </w:divBdr>
    </w:div>
    <w:div w:id="1180658160">
      <w:marLeft w:val="0"/>
      <w:marRight w:val="0"/>
      <w:marTop w:val="0"/>
      <w:marBottom w:val="0"/>
      <w:divBdr>
        <w:top w:val="none" w:sz="0" w:space="0" w:color="auto"/>
        <w:left w:val="none" w:sz="0" w:space="0" w:color="auto"/>
        <w:bottom w:val="none" w:sz="0" w:space="0" w:color="auto"/>
        <w:right w:val="none" w:sz="0" w:space="0" w:color="auto"/>
      </w:divBdr>
    </w:div>
    <w:div w:id="1180658161">
      <w:marLeft w:val="0"/>
      <w:marRight w:val="0"/>
      <w:marTop w:val="0"/>
      <w:marBottom w:val="0"/>
      <w:divBdr>
        <w:top w:val="none" w:sz="0" w:space="0" w:color="auto"/>
        <w:left w:val="none" w:sz="0" w:space="0" w:color="auto"/>
        <w:bottom w:val="none" w:sz="0" w:space="0" w:color="auto"/>
        <w:right w:val="none" w:sz="0" w:space="0" w:color="auto"/>
      </w:divBdr>
    </w:div>
    <w:div w:id="1180658162">
      <w:marLeft w:val="0"/>
      <w:marRight w:val="0"/>
      <w:marTop w:val="0"/>
      <w:marBottom w:val="0"/>
      <w:divBdr>
        <w:top w:val="none" w:sz="0" w:space="0" w:color="auto"/>
        <w:left w:val="none" w:sz="0" w:space="0" w:color="auto"/>
        <w:bottom w:val="none" w:sz="0" w:space="0" w:color="auto"/>
        <w:right w:val="none" w:sz="0" w:space="0" w:color="auto"/>
      </w:divBdr>
    </w:div>
    <w:div w:id="1180658163">
      <w:marLeft w:val="0"/>
      <w:marRight w:val="0"/>
      <w:marTop w:val="0"/>
      <w:marBottom w:val="0"/>
      <w:divBdr>
        <w:top w:val="none" w:sz="0" w:space="0" w:color="auto"/>
        <w:left w:val="none" w:sz="0" w:space="0" w:color="auto"/>
        <w:bottom w:val="none" w:sz="0" w:space="0" w:color="auto"/>
        <w:right w:val="none" w:sz="0" w:space="0" w:color="auto"/>
      </w:divBdr>
    </w:div>
    <w:div w:id="1180658164">
      <w:marLeft w:val="0"/>
      <w:marRight w:val="0"/>
      <w:marTop w:val="0"/>
      <w:marBottom w:val="0"/>
      <w:divBdr>
        <w:top w:val="none" w:sz="0" w:space="0" w:color="auto"/>
        <w:left w:val="none" w:sz="0" w:space="0" w:color="auto"/>
        <w:bottom w:val="none" w:sz="0" w:space="0" w:color="auto"/>
        <w:right w:val="none" w:sz="0" w:space="0" w:color="auto"/>
      </w:divBdr>
    </w:div>
    <w:div w:id="1180658165">
      <w:marLeft w:val="0"/>
      <w:marRight w:val="0"/>
      <w:marTop w:val="0"/>
      <w:marBottom w:val="0"/>
      <w:divBdr>
        <w:top w:val="none" w:sz="0" w:space="0" w:color="auto"/>
        <w:left w:val="none" w:sz="0" w:space="0" w:color="auto"/>
        <w:bottom w:val="none" w:sz="0" w:space="0" w:color="auto"/>
        <w:right w:val="none" w:sz="0" w:space="0" w:color="auto"/>
      </w:divBdr>
    </w:div>
    <w:div w:id="1180658166">
      <w:marLeft w:val="0"/>
      <w:marRight w:val="0"/>
      <w:marTop w:val="0"/>
      <w:marBottom w:val="0"/>
      <w:divBdr>
        <w:top w:val="none" w:sz="0" w:space="0" w:color="auto"/>
        <w:left w:val="none" w:sz="0" w:space="0" w:color="auto"/>
        <w:bottom w:val="none" w:sz="0" w:space="0" w:color="auto"/>
        <w:right w:val="none" w:sz="0" w:space="0" w:color="auto"/>
      </w:divBdr>
    </w:div>
    <w:div w:id="1180658167">
      <w:marLeft w:val="0"/>
      <w:marRight w:val="0"/>
      <w:marTop w:val="0"/>
      <w:marBottom w:val="0"/>
      <w:divBdr>
        <w:top w:val="none" w:sz="0" w:space="0" w:color="auto"/>
        <w:left w:val="none" w:sz="0" w:space="0" w:color="auto"/>
        <w:bottom w:val="none" w:sz="0" w:space="0" w:color="auto"/>
        <w:right w:val="none" w:sz="0" w:space="0" w:color="auto"/>
      </w:divBdr>
    </w:div>
    <w:div w:id="1180658168">
      <w:marLeft w:val="0"/>
      <w:marRight w:val="0"/>
      <w:marTop w:val="0"/>
      <w:marBottom w:val="0"/>
      <w:divBdr>
        <w:top w:val="none" w:sz="0" w:space="0" w:color="auto"/>
        <w:left w:val="none" w:sz="0" w:space="0" w:color="auto"/>
        <w:bottom w:val="none" w:sz="0" w:space="0" w:color="auto"/>
        <w:right w:val="none" w:sz="0" w:space="0" w:color="auto"/>
      </w:divBdr>
    </w:div>
    <w:div w:id="1180658169">
      <w:marLeft w:val="0"/>
      <w:marRight w:val="0"/>
      <w:marTop w:val="0"/>
      <w:marBottom w:val="0"/>
      <w:divBdr>
        <w:top w:val="none" w:sz="0" w:space="0" w:color="auto"/>
        <w:left w:val="none" w:sz="0" w:space="0" w:color="auto"/>
        <w:bottom w:val="none" w:sz="0" w:space="0" w:color="auto"/>
        <w:right w:val="none" w:sz="0" w:space="0" w:color="auto"/>
      </w:divBdr>
    </w:div>
    <w:div w:id="1180658170">
      <w:marLeft w:val="0"/>
      <w:marRight w:val="0"/>
      <w:marTop w:val="0"/>
      <w:marBottom w:val="0"/>
      <w:divBdr>
        <w:top w:val="none" w:sz="0" w:space="0" w:color="auto"/>
        <w:left w:val="none" w:sz="0" w:space="0" w:color="auto"/>
        <w:bottom w:val="none" w:sz="0" w:space="0" w:color="auto"/>
        <w:right w:val="none" w:sz="0" w:space="0" w:color="auto"/>
      </w:divBdr>
    </w:div>
    <w:div w:id="1180658171">
      <w:marLeft w:val="0"/>
      <w:marRight w:val="0"/>
      <w:marTop w:val="0"/>
      <w:marBottom w:val="0"/>
      <w:divBdr>
        <w:top w:val="none" w:sz="0" w:space="0" w:color="auto"/>
        <w:left w:val="none" w:sz="0" w:space="0" w:color="auto"/>
        <w:bottom w:val="none" w:sz="0" w:space="0" w:color="auto"/>
        <w:right w:val="none" w:sz="0" w:space="0" w:color="auto"/>
      </w:divBdr>
    </w:div>
    <w:div w:id="1180658172">
      <w:marLeft w:val="0"/>
      <w:marRight w:val="0"/>
      <w:marTop w:val="0"/>
      <w:marBottom w:val="0"/>
      <w:divBdr>
        <w:top w:val="none" w:sz="0" w:space="0" w:color="auto"/>
        <w:left w:val="none" w:sz="0" w:space="0" w:color="auto"/>
        <w:bottom w:val="none" w:sz="0" w:space="0" w:color="auto"/>
        <w:right w:val="none" w:sz="0" w:space="0" w:color="auto"/>
      </w:divBdr>
    </w:div>
    <w:div w:id="1180658173">
      <w:marLeft w:val="0"/>
      <w:marRight w:val="0"/>
      <w:marTop w:val="0"/>
      <w:marBottom w:val="0"/>
      <w:divBdr>
        <w:top w:val="none" w:sz="0" w:space="0" w:color="auto"/>
        <w:left w:val="none" w:sz="0" w:space="0" w:color="auto"/>
        <w:bottom w:val="none" w:sz="0" w:space="0" w:color="auto"/>
        <w:right w:val="none" w:sz="0" w:space="0" w:color="auto"/>
      </w:divBdr>
    </w:div>
    <w:div w:id="1180658174">
      <w:marLeft w:val="0"/>
      <w:marRight w:val="0"/>
      <w:marTop w:val="0"/>
      <w:marBottom w:val="0"/>
      <w:divBdr>
        <w:top w:val="none" w:sz="0" w:space="0" w:color="auto"/>
        <w:left w:val="none" w:sz="0" w:space="0" w:color="auto"/>
        <w:bottom w:val="none" w:sz="0" w:space="0" w:color="auto"/>
        <w:right w:val="none" w:sz="0" w:space="0" w:color="auto"/>
      </w:divBdr>
    </w:div>
    <w:div w:id="1180658175">
      <w:marLeft w:val="0"/>
      <w:marRight w:val="0"/>
      <w:marTop w:val="0"/>
      <w:marBottom w:val="0"/>
      <w:divBdr>
        <w:top w:val="none" w:sz="0" w:space="0" w:color="auto"/>
        <w:left w:val="none" w:sz="0" w:space="0" w:color="auto"/>
        <w:bottom w:val="none" w:sz="0" w:space="0" w:color="auto"/>
        <w:right w:val="none" w:sz="0" w:space="0" w:color="auto"/>
      </w:divBdr>
    </w:div>
    <w:div w:id="1180658176">
      <w:marLeft w:val="0"/>
      <w:marRight w:val="0"/>
      <w:marTop w:val="0"/>
      <w:marBottom w:val="0"/>
      <w:divBdr>
        <w:top w:val="none" w:sz="0" w:space="0" w:color="auto"/>
        <w:left w:val="none" w:sz="0" w:space="0" w:color="auto"/>
        <w:bottom w:val="none" w:sz="0" w:space="0" w:color="auto"/>
        <w:right w:val="none" w:sz="0" w:space="0" w:color="auto"/>
      </w:divBdr>
    </w:div>
    <w:div w:id="1180658177">
      <w:marLeft w:val="0"/>
      <w:marRight w:val="0"/>
      <w:marTop w:val="0"/>
      <w:marBottom w:val="0"/>
      <w:divBdr>
        <w:top w:val="none" w:sz="0" w:space="0" w:color="auto"/>
        <w:left w:val="none" w:sz="0" w:space="0" w:color="auto"/>
        <w:bottom w:val="none" w:sz="0" w:space="0" w:color="auto"/>
        <w:right w:val="none" w:sz="0" w:space="0" w:color="auto"/>
      </w:divBdr>
    </w:div>
    <w:div w:id="1180658178">
      <w:marLeft w:val="0"/>
      <w:marRight w:val="0"/>
      <w:marTop w:val="0"/>
      <w:marBottom w:val="0"/>
      <w:divBdr>
        <w:top w:val="none" w:sz="0" w:space="0" w:color="auto"/>
        <w:left w:val="none" w:sz="0" w:space="0" w:color="auto"/>
        <w:bottom w:val="none" w:sz="0" w:space="0" w:color="auto"/>
        <w:right w:val="none" w:sz="0" w:space="0" w:color="auto"/>
      </w:divBdr>
    </w:div>
    <w:div w:id="1180658179">
      <w:marLeft w:val="0"/>
      <w:marRight w:val="0"/>
      <w:marTop w:val="0"/>
      <w:marBottom w:val="0"/>
      <w:divBdr>
        <w:top w:val="none" w:sz="0" w:space="0" w:color="auto"/>
        <w:left w:val="none" w:sz="0" w:space="0" w:color="auto"/>
        <w:bottom w:val="none" w:sz="0" w:space="0" w:color="auto"/>
        <w:right w:val="none" w:sz="0" w:space="0" w:color="auto"/>
      </w:divBdr>
    </w:div>
    <w:div w:id="1180658180">
      <w:marLeft w:val="0"/>
      <w:marRight w:val="0"/>
      <w:marTop w:val="0"/>
      <w:marBottom w:val="0"/>
      <w:divBdr>
        <w:top w:val="none" w:sz="0" w:space="0" w:color="auto"/>
        <w:left w:val="none" w:sz="0" w:space="0" w:color="auto"/>
        <w:bottom w:val="none" w:sz="0" w:space="0" w:color="auto"/>
        <w:right w:val="none" w:sz="0" w:space="0" w:color="auto"/>
      </w:divBdr>
    </w:div>
    <w:div w:id="1180658181">
      <w:marLeft w:val="0"/>
      <w:marRight w:val="0"/>
      <w:marTop w:val="0"/>
      <w:marBottom w:val="0"/>
      <w:divBdr>
        <w:top w:val="none" w:sz="0" w:space="0" w:color="auto"/>
        <w:left w:val="none" w:sz="0" w:space="0" w:color="auto"/>
        <w:bottom w:val="none" w:sz="0" w:space="0" w:color="auto"/>
        <w:right w:val="none" w:sz="0" w:space="0" w:color="auto"/>
      </w:divBdr>
    </w:div>
    <w:div w:id="1180658182">
      <w:marLeft w:val="0"/>
      <w:marRight w:val="0"/>
      <w:marTop w:val="0"/>
      <w:marBottom w:val="0"/>
      <w:divBdr>
        <w:top w:val="none" w:sz="0" w:space="0" w:color="auto"/>
        <w:left w:val="none" w:sz="0" w:space="0" w:color="auto"/>
        <w:bottom w:val="none" w:sz="0" w:space="0" w:color="auto"/>
        <w:right w:val="none" w:sz="0" w:space="0" w:color="auto"/>
      </w:divBdr>
    </w:div>
    <w:div w:id="1180658183">
      <w:marLeft w:val="0"/>
      <w:marRight w:val="0"/>
      <w:marTop w:val="0"/>
      <w:marBottom w:val="0"/>
      <w:divBdr>
        <w:top w:val="none" w:sz="0" w:space="0" w:color="auto"/>
        <w:left w:val="none" w:sz="0" w:space="0" w:color="auto"/>
        <w:bottom w:val="none" w:sz="0" w:space="0" w:color="auto"/>
        <w:right w:val="none" w:sz="0" w:space="0" w:color="auto"/>
      </w:divBdr>
    </w:div>
    <w:div w:id="1180658184">
      <w:marLeft w:val="0"/>
      <w:marRight w:val="0"/>
      <w:marTop w:val="0"/>
      <w:marBottom w:val="0"/>
      <w:divBdr>
        <w:top w:val="none" w:sz="0" w:space="0" w:color="auto"/>
        <w:left w:val="none" w:sz="0" w:space="0" w:color="auto"/>
        <w:bottom w:val="none" w:sz="0" w:space="0" w:color="auto"/>
        <w:right w:val="none" w:sz="0" w:space="0" w:color="auto"/>
      </w:divBdr>
    </w:div>
    <w:div w:id="1180658185">
      <w:marLeft w:val="0"/>
      <w:marRight w:val="0"/>
      <w:marTop w:val="0"/>
      <w:marBottom w:val="0"/>
      <w:divBdr>
        <w:top w:val="none" w:sz="0" w:space="0" w:color="auto"/>
        <w:left w:val="none" w:sz="0" w:space="0" w:color="auto"/>
        <w:bottom w:val="none" w:sz="0" w:space="0" w:color="auto"/>
        <w:right w:val="none" w:sz="0" w:space="0" w:color="auto"/>
      </w:divBdr>
    </w:div>
    <w:div w:id="1180658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image" Target="media/image18.e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______Microsoft_Excel_97-20032.xls"/><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oleObject" Target="embeddings/oleObject33.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______Microsoft_Excel_97-20031.xls"/><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2.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1.bin"/><Relationship Id="rId75" Type="http://schemas.openxmlformats.org/officeDocument/2006/relationships/image" Target="media/image3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e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image" Target="media/image33.wmf"/><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______Microsoft_Excel_97-20033.xls"/><Relationship Id="rId7" Type="http://schemas.openxmlformats.org/officeDocument/2006/relationships/image" Target="media/image1.wmf"/><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7432</Words>
  <Characters>42366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49699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Irina</cp:lastModifiedBy>
  <cp:revision>2</cp:revision>
  <cp:lastPrinted>2005-12-26T06:27:00Z</cp:lastPrinted>
  <dcterms:created xsi:type="dcterms:W3CDTF">2014-12-01T20:00:00Z</dcterms:created>
  <dcterms:modified xsi:type="dcterms:W3CDTF">2014-12-01T20:00:00Z</dcterms:modified>
</cp:coreProperties>
</file>