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3F7" w:rsidRDefault="007233F7" w:rsidP="0088245E">
      <w:pPr>
        <w:ind w:left="1416"/>
        <w:rPr>
          <w:rFonts w:ascii="Times New Roman" w:hAnsi="Times New Roman"/>
          <w:sz w:val="28"/>
          <w:szCs w:val="28"/>
        </w:rPr>
      </w:pPr>
    </w:p>
    <w:p w:rsidR="0052687B" w:rsidRPr="0088245E" w:rsidRDefault="0052687B" w:rsidP="0088245E">
      <w:pPr>
        <w:ind w:left="1416"/>
        <w:rPr>
          <w:rFonts w:ascii="Times New Roman" w:hAnsi="Times New Roman"/>
          <w:sz w:val="28"/>
          <w:szCs w:val="28"/>
        </w:rPr>
      </w:pPr>
      <w:r w:rsidRPr="0088245E">
        <w:rPr>
          <w:rFonts w:ascii="Times New Roman" w:hAnsi="Times New Roman"/>
          <w:sz w:val="28"/>
          <w:szCs w:val="28"/>
        </w:rPr>
        <w:t>Государственное</w:t>
      </w:r>
      <w:r>
        <w:rPr>
          <w:rFonts w:ascii="Times New Roman" w:hAnsi="Times New Roman"/>
          <w:sz w:val="28"/>
          <w:szCs w:val="28"/>
        </w:rPr>
        <w:t xml:space="preserve"> </w:t>
      </w:r>
      <w:r w:rsidRPr="0088245E">
        <w:rPr>
          <w:rFonts w:ascii="Times New Roman" w:hAnsi="Times New Roman"/>
          <w:sz w:val="28"/>
          <w:szCs w:val="28"/>
        </w:rPr>
        <w:t xml:space="preserve"> образовательное</w:t>
      </w:r>
      <w:r>
        <w:rPr>
          <w:rFonts w:ascii="Times New Roman" w:hAnsi="Times New Roman"/>
          <w:sz w:val="28"/>
          <w:szCs w:val="28"/>
        </w:rPr>
        <w:t xml:space="preserve"> </w:t>
      </w:r>
      <w:r w:rsidRPr="0088245E">
        <w:rPr>
          <w:rFonts w:ascii="Times New Roman" w:hAnsi="Times New Roman"/>
          <w:sz w:val="28"/>
          <w:szCs w:val="28"/>
        </w:rPr>
        <w:t xml:space="preserve"> учреждение</w:t>
      </w:r>
    </w:p>
    <w:p w:rsidR="0052687B" w:rsidRPr="0088245E" w:rsidRDefault="0052687B" w:rsidP="0088245E">
      <w:pPr>
        <w:jc w:val="center"/>
        <w:rPr>
          <w:rFonts w:ascii="Times New Roman" w:hAnsi="Times New Roman"/>
          <w:sz w:val="28"/>
          <w:szCs w:val="28"/>
        </w:rPr>
      </w:pPr>
      <w:r w:rsidRPr="0088245E">
        <w:rPr>
          <w:rFonts w:ascii="Times New Roman" w:hAnsi="Times New Roman"/>
          <w:sz w:val="28"/>
          <w:szCs w:val="28"/>
        </w:rPr>
        <w:t>Высшего профессионального образования</w:t>
      </w:r>
    </w:p>
    <w:p w:rsidR="0052687B" w:rsidRPr="0088245E" w:rsidRDefault="0052687B" w:rsidP="0088245E">
      <w:pPr>
        <w:jc w:val="center"/>
        <w:rPr>
          <w:rFonts w:ascii="Times New Roman" w:hAnsi="Times New Roman"/>
          <w:sz w:val="28"/>
          <w:szCs w:val="28"/>
        </w:rPr>
      </w:pPr>
      <w:r w:rsidRPr="0088245E">
        <w:rPr>
          <w:rFonts w:ascii="Times New Roman" w:hAnsi="Times New Roman"/>
          <w:sz w:val="28"/>
          <w:szCs w:val="28"/>
        </w:rPr>
        <w:t>«Российская таможенная академия»</w:t>
      </w:r>
    </w:p>
    <w:p w:rsidR="0052687B" w:rsidRPr="0088245E" w:rsidRDefault="0052687B" w:rsidP="0088245E">
      <w:pPr>
        <w:ind w:left="1416"/>
        <w:rPr>
          <w:rFonts w:ascii="Times New Roman" w:hAnsi="Times New Roman"/>
          <w:b/>
          <w:sz w:val="28"/>
          <w:szCs w:val="28"/>
        </w:rPr>
      </w:pPr>
      <w:r w:rsidRPr="0088245E">
        <w:rPr>
          <w:rFonts w:ascii="Times New Roman" w:hAnsi="Times New Roman"/>
          <w:b/>
          <w:sz w:val="28"/>
          <w:szCs w:val="28"/>
        </w:rPr>
        <w:t>Санкт-Петербургский имени В.Б. Бобкова филиал</w:t>
      </w:r>
    </w:p>
    <w:p w:rsidR="0052687B" w:rsidRPr="0088245E" w:rsidRDefault="0052687B" w:rsidP="0088245E">
      <w:pPr>
        <w:jc w:val="center"/>
        <w:rPr>
          <w:rFonts w:ascii="Times New Roman" w:hAnsi="Times New Roman"/>
          <w:sz w:val="28"/>
          <w:szCs w:val="28"/>
        </w:rPr>
      </w:pPr>
      <w:r w:rsidRPr="0088245E">
        <w:rPr>
          <w:rFonts w:ascii="Times New Roman" w:hAnsi="Times New Roman"/>
          <w:b/>
          <w:sz w:val="28"/>
          <w:szCs w:val="28"/>
        </w:rPr>
        <w:t>Российской таможенной академии</w:t>
      </w:r>
    </w:p>
    <w:p w:rsidR="0052687B" w:rsidRPr="0088245E" w:rsidRDefault="0052687B" w:rsidP="0088245E">
      <w:pPr>
        <w:tabs>
          <w:tab w:val="center" w:leader="underscore" w:pos="7938"/>
        </w:tabs>
        <w:rPr>
          <w:rFonts w:ascii="Times New Roman" w:hAnsi="Times New Roman"/>
          <w:sz w:val="28"/>
          <w:szCs w:val="28"/>
        </w:rPr>
      </w:pPr>
      <w:r w:rsidRPr="0088245E">
        <w:rPr>
          <w:rFonts w:ascii="Times New Roman" w:hAnsi="Times New Roman"/>
          <w:sz w:val="28"/>
          <w:szCs w:val="28"/>
        </w:rPr>
        <w:tab/>
      </w:r>
    </w:p>
    <w:p w:rsidR="0052687B" w:rsidRPr="0088245E" w:rsidRDefault="0052687B" w:rsidP="0088245E">
      <w:pPr>
        <w:tabs>
          <w:tab w:val="center" w:leader="underscore" w:pos="7938"/>
        </w:tabs>
        <w:jc w:val="center"/>
        <w:rPr>
          <w:rFonts w:ascii="Times New Roman" w:hAnsi="Times New Roman"/>
          <w:sz w:val="28"/>
          <w:szCs w:val="28"/>
        </w:rPr>
      </w:pPr>
      <w:r w:rsidRPr="0088245E">
        <w:rPr>
          <w:rFonts w:ascii="Times New Roman" w:hAnsi="Times New Roman"/>
          <w:sz w:val="28"/>
          <w:szCs w:val="28"/>
        </w:rPr>
        <w:t>Кафедра экономической теории.</w:t>
      </w:r>
    </w:p>
    <w:p w:rsidR="0052687B" w:rsidRPr="0088245E" w:rsidRDefault="0052687B" w:rsidP="0088245E">
      <w:pPr>
        <w:tabs>
          <w:tab w:val="center" w:leader="underscore" w:pos="7938"/>
        </w:tabs>
        <w:jc w:val="center"/>
        <w:rPr>
          <w:rFonts w:ascii="Times New Roman" w:hAnsi="Times New Roman"/>
          <w:b/>
          <w:sz w:val="28"/>
          <w:szCs w:val="28"/>
        </w:rPr>
      </w:pPr>
      <w:r w:rsidRPr="0088245E">
        <w:rPr>
          <w:rFonts w:ascii="Times New Roman" w:hAnsi="Times New Roman"/>
          <w:b/>
          <w:sz w:val="28"/>
          <w:szCs w:val="28"/>
        </w:rPr>
        <w:t>РЕФЕРАТ</w:t>
      </w:r>
    </w:p>
    <w:p w:rsidR="0052687B" w:rsidRPr="0088245E" w:rsidRDefault="0052687B" w:rsidP="0088245E">
      <w:pPr>
        <w:tabs>
          <w:tab w:val="center" w:leader="underscore" w:pos="7938"/>
        </w:tabs>
        <w:jc w:val="center"/>
        <w:rPr>
          <w:rFonts w:ascii="Times New Roman" w:hAnsi="Times New Roman"/>
          <w:sz w:val="28"/>
          <w:szCs w:val="28"/>
        </w:rPr>
      </w:pPr>
      <w:r w:rsidRPr="0088245E">
        <w:rPr>
          <w:rFonts w:ascii="Times New Roman" w:hAnsi="Times New Roman"/>
          <w:sz w:val="28"/>
          <w:szCs w:val="28"/>
        </w:rPr>
        <w:t>на тему:</w:t>
      </w:r>
    </w:p>
    <w:p w:rsidR="0052687B" w:rsidRPr="0088245E" w:rsidRDefault="0052687B" w:rsidP="0088245E">
      <w:pPr>
        <w:pStyle w:val="a5"/>
        <w:spacing w:after="1200"/>
        <w:rPr>
          <w:rFonts w:ascii="Times New Roman" w:hAnsi="Times New Roman"/>
          <w:szCs w:val="28"/>
        </w:rPr>
      </w:pPr>
      <w:bookmarkStart w:id="0" w:name="_Toc276199449"/>
      <w:r w:rsidRPr="0088245E">
        <w:rPr>
          <w:rFonts w:ascii="Times New Roman" w:hAnsi="Times New Roman"/>
          <w:szCs w:val="28"/>
        </w:rPr>
        <w:t>«</w:t>
      </w:r>
      <w:r>
        <w:rPr>
          <w:rFonts w:ascii="Times New Roman" w:hAnsi="Times New Roman"/>
          <w:szCs w:val="22"/>
        </w:rPr>
        <w:t>Теория потребительского поведения</w:t>
      </w:r>
      <w:r w:rsidRPr="0088245E">
        <w:rPr>
          <w:rFonts w:ascii="Times New Roman" w:hAnsi="Times New Roman"/>
          <w:szCs w:val="28"/>
        </w:rPr>
        <w:t>»</w:t>
      </w:r>
      <w:bookmarkEnd w:id="0"/>
    </w:p>
    <w:p w:rsidR="0052687B" w:rsidRPr="0088245E" w:rsidRDefault="0052687B" w:rsidP="0088245E">
      <w:pPr>
        <w:tabs>
          <w:tab w:val="left" w:pos="4536"/>
        </w:tabs>
        <w:rPr>
          <w:rFonts w:ascii="Times New Roman" w:hAnsi="Times New Roman"/>
          <w:sz w:val="28"/>
          <w:szCs w:val="28"/>
        </w:rPr>
      </w:pPr>
      <w:r>
        <w:rPr>
          <w:sz w:val="28"/>
          <w:szCs w:val="28"/>
        </w:rPr>
        <w:tab/>
      </w:r>
      <w:r w:rsidRPr="0088245E">
        <w:rPr>
          <w:rFonts w:ascii="Times New Roman" w:hAnsi="Times New Roman"/>
          <w:sz w:val="28"/>
          <w:szCs w:val="28"/>
        </w:rPr>
        <w:t>Выполнила: студентка №1 курса</w:t>
      </w:r>
    </w:p>
    <w:p w:rsidR="0052687B" w:rsidRPr="0088245E" w:rsidRDefault="0052687B" w:rsidP="0088245E">
      <w:pPr>
        <w:tabs>
          <w:tab w:val="left" w:pos="4536"/>
        </w:tabs>
        <w:ind w:right="-649"/>
        <w:rPr>
          <w:rFonts w:ascii="Times New Roman" w:hAnsi="Times New Roman"/>
          <w:sz w:val="28"/>
          <w:szCs w:val="28"/>
        </w:rPr>
      </w:pPr>
      <w:r w:rsidRPr="0088245E">
        <w:rPr>
          <w:rFonts w:ascii="Times New Roman" w:hAnsi="Times New Roman"/>
          <w:sz w:val="28"/>
          <w:szCs w:val="28"/>
        </w:rPr>
        <w:tab/>
        <w:t>Эконо</w:t>
      </w:r>
      <w:r>
        <w:rPr>
          <w:rFonts w:ascii="Times New Roman" w:hAnsi="Times New Roman"/>
          <w:sz w:val="28"/>
          <w:szCs w:val="28"/>
        </w:rPr>
        <w:t xml:space="preserve">мического факультета </w:t>
      </w:r>
    </w:p>
    <w:p w:rsidR="0052687B" w:rsidRPr="0088245E" w:rsidRDefault="0052687B" w:rsidP="0088245E">
      <w:pPr>
        <w:tabs>
          <w:tab w:val="left" w:pos="4536"/>
          <w:tab w:val="center" w:leader="underscore" w:pos="7938"/>
        </w:tabs>
        <w:rPr>
          <w:rFonts w:ascii="Times New Roman" w:hAnsi="Times New Roman"/>
          <w:sz w:val="28"/>
          <w:szCs w:val="28"/>
        </w:rPr>
      </w:pPr>
      <w:r w:rsidRPr="0088245E">
        <w:rPr>
          <w:rFonts w:ascii="Times New Roman" w:hAnsi="Times New Roman"/>
          <w:sz w:val="28"/>
          <w:szCs w:val="28"/>
        </w:rPr>
        <w:tab/>
      </w:r>
    </w:p>
    <w:p w:rsidR="0052687B" w:rsidRPr="0088245E" w:rsidRDefault="0052687B" w:rsidP="0088245E">
      <w:pPr>
        <w:tabs>
          <w:tab w:val="left" w:pos="4536"/>
          <w:tab w:val="left" w:leader="underscore" w:pos="7371"/>
        </w:tabs>
        <w:spacing w:line="360" w:lineRule="auto"/>
        <w:rPr>
          <w:rFonts w:ascii="Times New Roman" w:hAnsi="Times New Roman"/>
          <w:sz w:val="28"/>
          <w:szCs w:val="28"/>
        </w:rPr>
      </w:pPr>
      <w:r w:rsidRPr="0088245E">
        <w:rPr>
          <w:rFonts w:ascii="Times New Roman" w:hAnsi="Times New Roman"/>
          <w:sz w:val="28"/>
          <w:szCs w:val="28"/>
        </w:rPr>
        <w:tab/>
        <w:t>Проверил:</w:t>
      </w:r>
    </w:p>
    <w:p w:rsidR="0052687B" w:rsidRPr="0088245E" w:rsidRDefault="0052687B" w:rsidP="0088245E">
      <w:pPr>
        <w:tabs>
          <w:tab w:val="left" w:pos="4536"/>
          <w:tab w:val="center" w:leader="underscore" w:pos="7938"/>
        </w:tabs>
        <w:spacing w:line="360" w:lineRule="auto"/>
        <w:rPr>
          <w:rFonts w:ascii="Times New Roman" w:hAnsi="Times New Roman"/>
          <w:sz w:val="28"/>
          <w:szCs w:val="28"/>
          <w:u w:val="single"/>
        </w:rPr>
      </w:pPr>
      <w:r w:rsidRPr="0088245E">
        <w:rPr>
          <w:rFonts w:ascii="Times New Roman" w:hAnsi="Times New Roman"/>
          <w:sz w:val="28"/>
          <w:szCs w:val="28"/>
        </w:rPr>
        <w:tab/>
      </w:r>
      <w:r w:rsidRPr="0088245E">
        <w:rPr>
          <w:rFonts w:ascii="Times New Roman" w:hAnsi="Times New Roman"/>
          <w:sz w:val="28"/>
          <w:szCs w:val="28"/>
          <w:u w:val="single"/>
        </w:rPr>
        <w:t xml:space="preserve"> </w:t>
      </w:r>
    </w:p>
    <w:p w:rsidR="0052687B" w:rsidRPr="0088245E" w:rsidRDefault="0052687B" w:rsidP="0088245E">
      <w:pPr>
        <w:tabs>
          <w:tab w:val="left" w:pos="4536"/>
          <w:tab w:val="center" w:leader="underscore" w:pos="7938"/>
        </w:tabs>
        <w:spacing w:line="360" w:lineRule="auto"/>
        <w:rPr>
          <w:rFonts w:ascii="Times New Roman" w:hAnsi="Times New Roman"/>
          <w:sz w:val="28"/>
          <w:szCs w:val="28"/>
        </w:rPr>
      </w:pPr>
      <w:r w:rsidRPr="0088245E">
        <w:rPr>
          <w:rFonts w:ascii="Times New Roman" w:hAnsi="Times New Roman"/>
          <w:sz w:val="28"/>
          <w:szCs w:val="28"/>
        </w:rPr>
        <w:tab/>
        <w:t>Оценка</w:t>
      </w:r>
      <w:r w:rsidRPr="0088245E">
        <w:rPr>
          <w:rFonts w:ascii="Times New Roman" w:hAnsi="Times New Roman"/>
          <w:sz w:val="28"/>
          <w:szCs w:val="28"/>
        </w:rPr>
        <w:tab/>
      </w:r>
    </w:p>
    <w:p w:rsidR="0052687B" w:rsidRPr="0088245E" w:rsidRDefault="0052687B" w:rsidP="0088245E">
      <w:pPr>
        <w:tabs>
          <w:tab w:val="left" w:pos="4536"/>
          <w:tab w:val="center" w:leader="underscore" w:pos="7938"/>
        </w:tabs>
        <w:spacing w:line="360" w:lineRule="auto"/>
        <w:rPr>
          <w:rFonts w:ascii="Times New Roman" w:hAnsi="Times New Roman"/>
          <w:sz w:val="28"/>
          <w:szCs w:val="28"/>
        </w:rPr>
      </w:pPr>
      <w:r w:rsidRPr="0088245E">
        <w:rPr>
          <w:rFonts w:ascii="Times New Roman" w:hAnsi="Times New Roman"/>
          <w:sz w:val="28"/>
          <w:szCs w:val="28"/>
        </w:rPr>
        <w:tab/>
        <w:t>Подпись</w:t>
      </w:r>
      <w:r w:rsidRPr="0088245E">
        <w:rPr>
          <w:rFonts w:ascii="Times New Roman" w:hAnsi="Times New Roman"/>
          <w:sz w:val="28"/>
          <w:szCs w:val="28"/>
        </w:rPr>
        <w:tab/>
      </w:r>
    </w:p>
    <w:p w:rsidR="0052687B" w:rsidRPr="0088245E" w:rsidRDefault="0052687B" w:rsidP="0088245E">
      <w:pPr>
        <w:tabs>
          <w:tab w:val="left" w:pos="4536"/>
          <w:tab w:val="left" w:leader="underscore" w:pos="5103"/>
          <w:tab w:val="center" w:leader="underscore" w:pos="7938"/>
        </w:tabs>
        <w:spacing w:after="1200" w:line="360" w:lineRule="auto"/>
        <w:rPr>
          <w:rFonts w:ascii="Times New Roman" w:hAnsi="Times New Roman"/>
          <w:sz w:val="28"/>
          <w:szCs w:val="28"/>
        </w:rPr>
      </w:pPr>
      <w:r w:rsidRPr="0088245E">
        <w:rPr>
          <w:rFonts w:ascii="Times New Roman" w:hAnsi="Times New Roman"/>
          <w:sz w:val="28"/>
          <w:szCs w:val="28"/>
        </w:rPr>
        <w:tab/>
        <w:t>«</w:t>
      </w:r>
      <w:r w:rsidRPr="0088245E">
        <w:rPr>
          <w:rFonts w:ascii="Times New Roman" w:hAnsi="Times New Roman"/>
          <w:sz w:val="28"/>
          <w:szCs w:val="28"/>
        </w:rPr>
        <w:tab/>
        <w:t>»</w:t>
      </w:r>
      <w:r w:rsidRPr="0088245E">
        <w:rPr>
          <w:rFonts w:ascii="Times New Roman" w:hAnsi="Times New Roman"/>
          <w:sz w:val="28"/>
          <w:szCs w:val="28"/>
        </w:rPr>
        <w:tab/>
        <w:t>2010г</w:t>
      </w:r>
    </w:p>
    <w:p w:rsidR="0052687B" w:rsidRPr="005E1B88" w:rsidRDefault="0052687B" w:rsidP="0088245E">
      <w:pPr>
        <w:tabs>
          <w:tab w:val="left" w:pos="4536"/>
          <w:tab w:val="left" w:leader="underscore" w:pos="5103"/>
          <w:tab w:val="center" w:leader="underscore" w:pos="7938"/>
        </w:tabs>
        <w:jc w:val="center"/>
        <w:rPr>
          <w:rFonts w:ascii="Times New Roman" w:hAnsi="Times New Roman"/>
          <w:sz w:val="28"/>
          <w:szCs w:val="28"/>
        </w:rPr>
      </w:pPr>
    </w:p>
    <w:p w:rsidR="0052687B" w:rsidRPr="0088245E" w:rsidRDefault="0052687B" w:rsidP="0088245E">
      <w:pPr>
        <w:tabs>
          <w:tab w:val="left" w:pos="4536"/>
          <w:tab w:val="left" w:leader="underscore" w:pos="5103"/>
          <w:tab w:val="center" w:leader="underscore" w:pos="7938"/>
        </w:tabs>
        <w:jc w:val="center"/>
        <w:rPr>
          <w:rFonts w:ascii="Times New Roman" w:hAnsi="Times New Roman"/>
          <w:sz w:val="28"/>
          <w:szCs w:val="28"/>
        </w:rPr>
      </w:pPr>
      <w:r w:rsidRPr="0088245E">
        <w:rPr>
          <w:rFonts w:ascii="Times New Roman" w:hAnsi="Times New Roman"/>
          <w:sz w:val="28"/>
          <w:szCs w:val="28"/>
        </w:rPr>
        <w:t>Санкт-Петербург</w:t>
      </w:r>
    </w:p>
    <w:p w:rsidR="0052687B" w:rsidRPr="0088245E" w:rsidRDefault="0052687B" w:rsidP="0088245E">
      <w:pPr>
        <w:tabs>
          <w:tab w:val="left" w:pos="4536"/>
          <w:tab w:val="left" w:leader="underscore" w:pos="5103"/>
          <w:tab w:val="center" w:leader="underscore" w:pos="7938"/>
        </w:tabs>
        <w:jc w:val="center"/>
        <w:rPr>
          <w:rFonts w:ascii="Times New Roman" w:hAnsi="Times New Roman"/>
          <w:sz w:val="28"/>
          <w:szCs w:val="28"/>
        </w:rPr>
      </w:pPr>
      <w:r w:rsidRPr="0088245E">
        <w:rPr>
          <w:rFonts w:ascii="Times New Roman" w:hAnsi="Times New Roman"/>
          <w:sz w:val="28"/>
          <w:szCs w:val="28"/>
        </w:rPr>
        <w:t>2010год</w:t>
      </w:r>
    </w:p>
    <w:p w:rsidR="0052687B" w:rsidRDefault="0052687B" w:rsidP="0088245E">
      <w:pPr>
        <w:spacing w:after="0" w:line="360" w:lineRule="auto"/>
        <w:jc w:val="center"/>
        <w:rPr>
          <w:rFonts w:ascii="Times New Roman" w:hAnsi="Times New Roman"/>
          <w:b/>
          <w:sz w:val="28"/>
          <w:szCs w:val="28"/>
        </w:rPr>
      </w:pPr>
      <w:r w:rsidRPr="0088245E">
        <w:rPr>
          <w:rFonts w:ascii="Times New Roman" w:hAnsi="Times New Roman"/>
          <w:b/>
          <w:sz w:val="28"/>
          <w:szCs w:val="28"/>
        </w:rPr>
        <w:t>Оглавление</w:t>
      </w:r>
    </w:p>
    <w:p w:rsidR="0052687B" w:rsidRDefault="0052687B" w:rsidP="0088245E">
      <w:pPr>
        <w:spacing w:after="0" w:line="360" w:lineRule="auto"/>
        <w:jc w:val="center"/>
        <w:rPr>
          <w:rFonts w:ascii="Times New Roman" w:hAnsi="Times New Roman"/>
          <w:b/>
          <w:sz w:val="28"/>
          <w:szCs w:val="28"/>
        </w:rPr>
      </w:pPr>
    </w:p>
    <w:p w:rsidR="0052687B" w:rsidRDefault="0052687B" w:rsidP="00DF0B2F">
      <w:pPr>
        <w:spacing w:after="0" w:line="360" w:lineRule="auto"/>
        <w:jc w:val="both"/>
        <w:rPr>
          <w:rFonts w:ascii="Times New Roman" w:hAnsi="Times New Roman"/>
          <w:sz w:val="28"/>
          <w:szCs w:val="28"/>
        </w:rPr>
      </w:pPr>
      <w:r w:rsidRPr="00AB3D09">
        <w:rPr>
          <w:rFonts w:ascii="Times New Roman" w:hAnsi="Times New Roman"/>
          <w:sz w:val="28"/>
          <w:szCs w:val="28"/>
        </w:rPr>
        <w:t>1.</w:t>
      </w:r>
      <w:r>
        <w:rPr>
          <w:rFonts w:ascii="Times New Roman" w:hAnsi="Times New Roman"/>
          <w:sz w:val="28"/>
          <w:szCs w:val="28"/>
        </w:rPr>
        <w:t>Кардиналистский  подход                                                            3</w:t>
      </w:r>
    </w:p>
    <w:p w:rsidR="0052687B" w:rsidRPr="005E1B88" w:rsidRDefault="0052687B" w:rsidP="00DF0B2F">
      <w:pPr>
        <w:spacing w:after="0" w:line="360" w:lineRule="auto"/>
        <w:jc w:val="both"/>
        <w:rPr>
          <w:rFonts w:ascii="Times New Roman" w:hAnsi="Times New Roman"/>
          <w:sz w:val="28"/>
          <w:szCs w:val="28"/>
        </w:rPr>
      </w:pPr>
      <w:r w:rsidRPr="00AB3D09">
        <w:rPr>
          <w:rFonts w:ascii="Times New Roman" w:hAnsi="Times New Roman"/>
          <w:sz w:val="28"/>
          <w:szCs w:val="28"/>
        </w:rPr>
        <w:t>2.</w:t>
      </w:r>
      <w:r>
        <w:rPr>
          <w:rFonts w:ascii="Times New Roman" w:hAnsi="Times New Roman"/>
          <w:sz w:val="28"/>
          <w:szCs w:val="28"/>
        </w:rPr>
        <w:t>Ординалистский  подход                                                             4</w:t>
      </w:r>
    </w:p>
    <w:p w:rsidR="0052687B" w:rsidRPr="005E1B88" w:rsidRDefault="0052687B" w:rsidP="00DF0B2F">
      <w:pPr>
        <w:spacing w:after="0" w:line="360" w:lineRule="auto"/>
        <w:jc w:val="both"/>
        <w:rPr>
          <w:rFonts w:ascii="Times New Roman" w:hAnsi="Times New Roman"/>
          <w:sz w:val="28"/>
          <w:szCs w:val="28"/>
        </w:rPr>
      </w:pPr>
      <w:r w:rsidRPr="00AB3D09">
        <w:rPr>
          <w:rFonts w:ascii="Times New Roman" w:hAnsi="Times New Roman"/>
          <w:sz w:val="28"/>
          <w:szCs w:val="28"/>
        </w:rPr>
        <w:t>3.</w:t>
      </w:r>
      <w:r>
        <w:rPr>
          <w:rFonts w:ascii="Times New Roman" w:hAnsi="Times New Roman"/>
          <w:sz w:val="28"/>
          <w:szCs w:val="28"/>
        </w:rPr>
        <w:t>Кривая безразличия                                                                     5</w:t>
      </w:r>
    </w:p>
    <w:p w:rsidR="0052687B" w:rsidRPr="00385A2A" w:rsidRDefault="0052687B" w:rsidP="00DF0B2F">
      <w:pPr>
        <w:spacing w:after="0" w:line="360" w:lineRule="auto"/>
        <w:jc w:val="both"/>
        <w:rPr>
          <w:rFonts w:ascii="Times New Roman" w:hAnsi="Times New Roman"/>
          <w:sz w:val="28"/>
          <w:szCs w:val="28"/>
        </w:rPr>
      </w:pPr>
      <w:r w:rsidRPr="00AB3D09">
        <w:rPr>
          <w:rFonts w:ascii="Times New Roman" w:hAnsi="Times New Roman"/>
          <w:sz w:val="28"/>
          <w:szCs w:val="28"/>
        </w:rPr>
        <w:t>4.</w:t>
      </w:r>
      <w:r>
        <w:rPr>
          <w:rFonts w:ascii="Times New Roman" w:hAnsi="Times New Roman"/>
          <w:sz w:val="28"/>
          <w:szCs w:val="28"/>
        </w:rPr>
        <w:t xml:space="preserve">Карта безразличия потребителя                                                   6                                                                                     </w:t>
      </w:r>
    </w:p>
    <w:p w:rsidR="0052687B" w:rsidRDefault="0052687B" w:rsidP="00DF0B2F">
      <w:pPr>
        <w:spacing w:after="0" w:line="360" w:lineRule="auto"/>
        <w:jc w:val="both"/>
        <w:rPr>
          <w:rFonts w:ascii="Times New Roman" w:hAnsi="Times New Roman"/>
          <w:sz w:val="28"/>
          <w:szCs w:val="28"/>
        </w:rPr>
      </w:pPr>
      <w:r w:rsidRPr="00AB3D09">
        <w:rPr>
          <w:rFonts w:ascii="Times New Roman" w:hAnsi="Times New Roman"/>
          <w:sz w:val="28"/>
          <w:szCs w:val="28"/>
        </w:rPr>
        <w:t>5.</w:t>
      </w:r>
      <w:r>
        <w:rPr>
          <w:rFonts w:ascii="Times New Roman" w:hAnsi="Times New Roman"/>
          <w:sz w:val="28"/>
          <w:szCs w:val="28"/>
        </w:rPr>
        <w:t>Бюджетная линия потребителя                                                    7</w:t>
      </w:r>
    </w:p>
    <w:p w:rsidR="0052687B" w:rsidRDefault="0052687B" w:rsidP="00DF0B2F">
      <w:pPr>
        <w:spacing w:after="0" w:line="360" w:lineRule="auto"/>
        <w:jc w:val="both"/>
        <w:rPr>
          <w:rFonts w:ascii="Times New Roman" w:hAnsi="Times New Roman"/>
          <w:sz w:val="28"/>
          <w:szCs w:val="28"/>
        </w:rPr>
      </w:pPr>
      <w:r w:rsidRPr="00AB3D09">
        <w:rPr>
          <w:rFonts w:ascii="Times New Roman" w:hAnsi="Times New Roman"/>
          <w:sz w:val="28"/>
          <w:szCs w:val="28"/>
        </w:rPr>
        <w:t>6.</w:t>
      </w:r>
      <w:r>
        <w:rPr>
          <w:rFonts w:ascii="Times New Roman" w:hAnsi="Times New Roman"/>
          <w:sz w:val="28"/>
          <w:szCs w:val="28"/>
        </w:rPr>
        <w:t>Задача                                                                                          7</w:t>
      </w:r>
    </w:p>
    <w:p w:rsidR="0052687B" w:rsidRDefault="0052687B" w:rsidP="00DF0B2F">
      <w:pPr>
        <w:spacing w:after="0" w:line="360" w:lineRule="auto"/>
        <w:jc w:val="both"/>
        <w:rPr>
          <w:rFonts w:ascii="Times New Roman" w:hAnsi="Times New Roman"/>
          <w:sz w:val="28"/>
          <w:szCs w:val="28"/>
        </w:rPr>
      </w:pPr>
      <w:r w:rsidRPr="00AB3D09">
        <w:rPr>
          <w:rFonts w:ascii="Times New Roman" w:hAnsi="Times New Roman"/>
          <w:sz w:val="28"/>
          <w:szCs w:val="28"/>
        </w:rPr>
        <w:t>7.</w:t>
      </w:r>
      <w:r>
        <w:rPr>
          <w:rFonts w:ascii="Times New Roman" w:hAnsi="Times New Roman"/>
          <w:sz w:val="28"/>
          <w:szCs w:val="28"/>
        </w:rPr>
        <w:t>Список использованных источников                                           9</w:t>
      </w:r>
    </w:p>
    <w:p w:rsidR="0052687B" w:rsidRPr="005E1B88" w:rsidRDefault="0052687B" w:rsidP="00DF0B2F">
      <w:pPr>
        <w:spacing w:after="0" w:line="360" w:lineRule="auto"/>
        <w:jc w:val="both"/>
        <w:rPr>
          <w:rFonts w:ascii="Times New Roman" w:hAnsi="Times New Roman"/>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DF0B2F">
      <w:pPr>
        <w:spacing w:after="0" w:line="360" w:lineRule="auto"/>
        <w:jc w:val="both"/>
        <w:rPr>
          <w:rFonts w:ascii="Times New Roman" w:hAnsi="Times New Roman"/>
          <w:b/>
          <w:sz w:val="28"/>
          <w:szCs w:val="28"/>
        </w:rPr>
      </w:pPr>
    </w:p>
    <w:p w:rsidR="0052687B" w:rsidRDefault="0052687B" w:rsidP="005E1B88">
      <w:pPr>
        <w:spacing w:after="0" w:line="360" w:lineRule="auto"/>
        <w:rPr>
          <w:rFonts w:ascii="Times New Roman" w:hAnsi="Times New Roman"/>
          <w:b/>
          <w:sz w:val="28"/>
          <w:szCs w:val="28"/>
        </w:rPr>
      </w:pPr>
    </w:p>
    <w:p w:rsidR="0052687B" w:rsidRPr="005E1B88" w:rsidRDefault="0052687B" w:rsidP="005E1B88">
      <w:pPr>
        <w:spacing w:after="0" w:line="36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sz w:val="28"/>
          <w:szCs w:val="28"/>
        </w:rPr>
        <w:t>Кардиналистский подход</w:t>
      </w:r>
    </w:p>
    <w:p w:rsidR="0052687B" w:rsidRPr="00944B98"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При исследовании поведения потребителей используются два подхода:</w:t>
      </w:r>
    </w:p>
    <w:p w:rsidR="0052687B" w:rsidRPr="00944B98" w:rsidRDefault="0052687B" w:rsidP="00DF0B2F">
      <w:pPr>
        <w:spacing w:after="0" w:line="360" w:lineRule="auto"/>
        <w:jc w:val="both"/>
        <w:rPr>
          <w:rFonts w:ascii="Times New Roman" w:hAnsi="Times New Roman"/>
          <w:sz w:val="28"/>
          <w:szCs w:val="28"/>
        </w:rPr>
      </w:pPr>
      <w:r>
        <w:rPr>
          <w:rFonts w:ascii="Times New Roman" w:hAnsi="Times New Roman"/>
          <w:sz w:val="28"/>
          <w:szCs w:val="28"/>
        </w:rPr>
        <w:t>-</w:t>
      </w:r>
      <w:r w:rsidRPr="00944B98">
        <w:rPr>
          <w:rFonts w:ascii="Times New Roman" w:hAnsi="Times New Roman"/>
          <w:sz w:val="28"/>
          <w:szCs w:val="28"/>
        </w:rPr>
        <w:t>количественный (кардиналистский) подход;</w:t>
      </w:r>
    </w:p>
    <w:p w:rsidR="0052687B" w:rsidRPr="00944B98" w:rsidRDefault="0052687B" w:rsidP="00DF0B2F">
      <w:pPr>
        <w:spacing w:after="0" w:line="360" w:lineRule="auto"/>
        <w:jc w:val="both"/>
        <w:rPr>
          <w:rFonts w:ascii="Times New Roman" w:hAnsi="Times New Roman"/>
          <w:sz w:val="28"/>
          <w:szCs w:val="28"/>
        </w:rPr>
      </w:pPr>
      <w:r>
        <w:rPr>
          <w:rFonts w:ascii="Times New Roman" w:hAnsi="Times New Roman"/>
          <w:sz w:val="28"/>
          <w:szCs w:val="28"/>
        </w:rPr>
        <w:t>-</w:t>
      </w:r>
      <w:r w:rsidRPr="00944B98">
        <w:rPr>
          <w:rFonts w:ascii="Times New Roman" w:hAnsi="Times New Roman"/>
          <w:sz w:val="28"/>
          <w:szCs w:val="28"/>
        </w:rPr>
        <w:t>порядковый (ординалистский) подход.</w:t>
      </w:r>
    </w:p>
    <w:p w:rsidR="0052687B" w:rsidRPr="00944B98"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Количественный (кардиналистский) подход. Представители этого подхода (У. Джевонс, А. Маршалл) строят поведение индивидуальных потребителей на основе теории предельной полезности. Полезность – это удовлетворение, или удовольствие, которое получает человек от потребления какого-либо товара или услуги. Оно является сугубо субъективным, так как удовлетворение потребности человека имеет индивидуальный характер.В теории предельной полезности различают общую и предельную полезность.</w:t>
      </w:r>
      <w:r>
        <w:rPr>
          <w:rFonts w:ascii="Times New Roman" w:hAnsi="Times New Roman"/>
          <w:sz w:val="28"/>
          <w:szCs w:val="28"/>
        </w:rPr>
        <w:t xml:space="preserve"> </w:t>
      </w:r>
      <w:r w:rsidRPr="00944B98">
        <w:rPr>
          <w:rFonts w:ascii="Times New Roman" w:hAnsi="Times New Roman"/>
          <w:sz w:val="28"/>
          <w:szCs w:val="28"/>
        </w:rPr>
        <w:t>Общая полезность – это удовлетворение потребности человека, которое обеспечивается за счет определенного набора товаров и услуг.</w:t>
      </w:r>
    </w:p>
    <w:p w:rsidR="0052687B" w:rsidRPr="00944B98"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Предельная полезность – это полезность, равная увеличению общей полезности за счет приобретения дополнительной единицы данного товара или услуги.</w:t>
      </w:r>
      <w:r>
        <w:rPr>
          <w:rFonts w:ascii="Times New Roman" w:hAnsi="Times New Roman"/>
          <w:sz w:val="28"/>
          <w:szCs w:val="28"/>
        </w:rPr>
        <w:t xml:space="preserve"> </w:t>
      </w:r>
      <w:r w:rsidRPr="00944B98">
        <w:rPr>
          <w:rFonts w:ascii="Times New Roman" w:hAnsi="Times New Roman"/>
          <w:sz w:val="28"/>
          <w:szCs w:val="28"/>
        </w:rPr>
        <w:t>Общая полезность – это весь набор книг домашней библиотеки, и она будет возрастать с приобретением каждой новой книги. Предельная полезность – это удовлетворение желания приобрести дополнительно новое сочинение, например Достоевского. Полезность данной единицы блага является предельной полезностью.</w:t>
      </w:r>
      <w:r>
        <w:rPr>
          <w:rFonts w:ascii="Times New Roman" w:hAnsi="Times New Roman"/>
          <w:sz w:val="28"/>
          <w:szCs w:val="28"/>
        </w:rPr>
        <w:t xml:space="preserve"> </w:t>
      </w:r>
      <w:r w:rsidRPr="00944B98">
        <w:rPr>
          <w:rFonts w:ascii="Times New Roman" w:hAnsi="Times New Roman"/>
          <w:sz w:val="28"/>
          <w:szCs w:val="28"/>
        </w:rPr>
        <w:t>Для измерения полезности кардиналисты пытались найти абсолютный показатель. В этих целях они предложили условную единицу – ютиль.</w:t>
      </w:r>
      <w:r>
        <w:rPr>
          <w:rFonts w:ascii="Times New Roman" w:hAnsi="Times New Roman"/>
          <w:sz w:val="28"/>
          <w:szCs w:val="28"/>
        </w:rPr>
        <w:t xml:space="preserve"> </w:t>
      </w:r>
      <w:r w:rsidRPr="00944B98">
        <w:rPr>
          <w:rFonts w:ascii="Times New Roman" w:hAnsi="Times New Roman"/>
          <w:sz w:val="28"/>
          <w:szCs w:val="28"/>
        </w:rPr>
        <w:t>Если, например, потребитель приобрел 10 единиц товара (книг), тогда общая полезность этих товаров (книг) составит 10 ютилей (V10). В случае если приобретается 11-я единица товара (книга), то общая полезность возрастет и составит 11 ютилей (V11).</w:t>
      </w:r>
    </w:p>
    <w:p w:rsidR="0052687B" w:rsidRPr="00944B98" w:rsidRDefault="0052687B" w:rsidP="00DF0B2F">
      <w:pPr>
        <w:spacing w:after="0" w:line="360" w:lineRule="auto"/>
        <w:jc w:val="both"/>
        <w:rPr>
          <w:rFonts w:ascii="Times New Roman" w:hAnsi="Times New Roman"/>
          <w:sz w:val="28"/>
          <w:szCs w:val="28"/>
        </w:rPr>
      </w:pPr>
    </w:p>
    <w:p w:rsidR="0052687B" w:rsidRPr="00944B98" w:rsidRDefault="0052687B" w:rsidP="00DF0B2F">
      <w:pPr>
        <w:spacing w:after="0" w:line="360" w:lineRule="auto"/>
        <w:jc w:val="both"/>
        <w:rPr>
          <w:rFonts w:ascii="Times New Roman" w:hAnsi="Times New Roman"/>
          <w:sz w:val="28"/>
          <w:szCs w:val="28"/>
        </w:rPr>
      </w:pPr>
    </w:p>
    <w:p w:rsidR="0052687B" w:rsidRPr="00944B98"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 xml:space="preserve">Предельная полезность в нашем случае – это дополнительная, 11-я единица товара. Полезность ее определяется следующим образом: </w:t>
      </w:r>
      <w:r w:rsidR="00B40B47">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33.5pt;height:36pt;visibility:visible">
            <v:imagedata r:id="rId7" o:title=""/>
          </v:shape>
        </w:pict>
      </w:r>
    </w:p>
    <w:p w:rsidR="0052687B" w:rsidRPr="00944B98"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По мере насыщения потребителя каким-либо товаром субъективная полезность этого товара для потребителя падает.</w:t>
      </w:r>
    </w:p>
    <w:p w:rsidR="0052687B" w:rsidRPr="00944B98"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Отсюда вывод: если потребление других товаров остается неизменным, то по мере насыщения потребности в каком-либо товаре или услуге удовлетворение от потребления последующей единицы этого блага падает. Это относится ко всем товарам и выступает как закон убывающей предельной полезности.</w:t>
      </w:r>
      <w:r>
        <w:rPr>
          <w:rFonts w:ascii="Times New Roman" w:hAnsi="Times New Roman"/>
          <w:sz w:val="28"/>
          <w:szCs w:val="28"/>
        </w:rPr>
        <w:t xml:space="preserve"> </w:t>
      </w:r>
      <w:r w:rsidRPr="00944B98">
        <w:rPr>
          <w:rFonts w:ascii="Times New Roman" w:hAnsi="Times New Roman"/>
          <w:sz w:val="28"/>
          <w:szCs w:val="28"/>
        </w:rPr>
        <w:t>Снижение предельной полезности, при одновременно снижающейся цене, может побуждать потребителя к последующим покупкам этого товара.</w:t>
      </w:r>
      <w:r>
        <w:rPr>
          <w:rFonts w:ascii="Times New Roman" w:hAnsi="Times New Roman"/>
          <w:sz w:val="28"/>
          <w:szCs w:val="28"/>
        </w:rPr>
        <w:t xml:space="preserve"> </w:t>
      </w:r>
      <w:r w:rsidRPr="00944B98">
        <w:rPr>
          <w:rFonts w:ascii="Times New Roman" w:hAnsi="Times New Roman"/>
          <w:sz w:val="28"/>
          <w:szCs w:val="28"/>
        </w:rPr>
        <w:t>Понижение цены товара приводит к двум следствиям: «эффекту дохода» и «эффекту замещения».«Эффект дохода»: если цена товара падает, то реальный доход потребителя данного блага увеличивается. В результате на те же денежные средства он может приобрести больше товаров.«Эффект замещения»: снижение цены данного продукта (мяса) означает, что этот продукт (мясо) стал дешевле по отношению ко всем другим товарам. Снижение цены на мясо будет стимулировать потребителя к замещению мясом других продуктов, например хлеба, картофеля.</w:t>
      </w:r>
    </w:p>
    <w:p w:rsidR="0052687B" w:rsidRDefault="0052687B" w:rsidP="00DF0B2F">
      <w:pPr>
        <w:spacing w:after="0" w:line="360" w:lineRule="auto"/>
        <w:jc w:val="both"/>
        <w:rPr>
          <w:rFonts w:ascii="Times New Roman" w:hAnsi="Times New Roman"/>
          <w:sz w:val="28"/>
          <w:szCs w:val="28"/>
        </w:rPr>
      </w:pPr>
    </w:p>
    <w:p w:rsidR="0052687B" w:rsidRDefault="0052687B" w:rsidP="00F451DA">
      <w:pPr>
        <w:spacing w:after="0" w:line="360" w:lineRule="auto"/>
        <w:jc w:val="center"/>
        <w:rPr>
          <w:rFonts w:ascii="Times New Roman" w:hAnsi="Times New Roman"/>
          <w:sz w:val="28"/>
          <w:szCs w:val="28"/>
        </w:rPr>
      </w:pPr>
      <w:r w:rsidRPr="00944B98">
        <w:rPr>
          <w:rFonts w:ascii="Times New Roman" w:hAnsi="Times New Roman"/>
          <w:sz w:val="28"/>
          <w:szCs w:val="28"/>
        </w:rPr>
        <w:t>Порядковый (ординалистский) подход.</w:t>
      </w:r>
    </w:p>
    <w:p w:rsidR="0052687B" w:rsidRPr="00944B98" w:rsidRDefault="0052687B" w:rsidP="00DF0B2F">
      <w:pPr>
        <w:spacing w:after="0" w:line="360" w:lineRule="auto"/>
        <w:jc w:val="both"/>
        <w:rPr>
          <w:rFonts w:ascii="Times New Roman" w:hAnsi="Times New Roman"/>
          <w:sz w:val="28"/>
          <w:szCs w:val="28"/>
        </w:rPr>
      </w:pPr>
    </w:p>
    <w:p w:rsidR="0052687B" w:rsidRPr="00944B98"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Ординалисты – сторонники измерения полезности путем сопоставления благ (В. Парето, И. Фишер). Этот подход является более признанным.</w:t>
      </w:r>
    </w:p>
    <w:p w:rsidR="0052687B" w:rsidRPr="00944B98"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Данное научное направление получило название порядковой теории полезности. Она основывается на следующих предположениях:</w:t>
      </w:r>
    </w:p>
    <w:p w:rsidR="0052687B" w:rsidRPr="00944B98" w:rsidRDefault="0052687B" w:rsidP="00DF0B2F">
      <w:pPr>
        <w:spacing w:after="0" w:line="360" w:lineRule="auto"/>
        <w:jc w:val="both"/>
        <w:rPr>
          <w:rFonts w:ascii="Times New Roman" w:hAnsi="Times New Roman"/>
          <w:sz w:val="28"/>
          <w:szCs w:val="28"/>
        </w:rPr>
      </w:pPr>
    </w:p>
    <w:p w:rsidR="0052687B" w:rsidRDefault="0052687B" w:rsidP="00061CBB">
      <w:pPr>
        <w:spacing w:after="0" w:line="360" w:lineRule="auto"/>
        <w:jc w:val="both"/>
        <w:rPr>
          <w:rFonts w:ascii="Times New Roman" w:hAnsi="Times New Roman"/>
          <w:sz w:val="28"/>
          <w:szCs w:val="28"/>
        </w:rPr>
      </w:pPr>
      <w:r w:rsidRPr="00944B98">
        <w:rPr>
          <w:rFonts w:ascii="Times New Roman" w:hAnsi="Times New Roman"/>
          <w:sz w:val="28"/>
          <w:szCs w:val="28"/>
        </w:rPr>
        <w:t>Аксиома полной упорядоченности. Предпочтения сформированы, потребитель может сравнивать и ранжировать различные наборы товаров с точки зрения их предпочтительности.Аксиома транзитивности. Предпочтения транзитивны: если А › B, B › C, то A › C.Аксиома ненасыщенности. Предпочтение всегда отдается большему количеству любого товара.</w:t>
      </w:r>
    </w:p>
    <w:p w:rsidR="0052687B" w:rsidRPr="00944B98" w:rsidRDefault="00B40B47" w:rsidP="00061CBB">
      <w:pPr>
        <w:spacing w:after="0" w:line="360" w:lineRule="auto"/>
        <w:jc w:val="both"/>
        <w:rPr>
          <w:rFonts w:ascii="Times New Roman" w:hAnsi="Times New Roman"/>
          <w:sz w:val="28"/>
          <w:szCs w:val="28"/>
        </w:rPr>
      </w:pPr>
      <w:r>
        <w:rPr>
          <w:rFonts w:ascii="Times New Roman" w:hAnsi="Times New Roman"/>
          <w:noProof/>
          <w:sz w:val="28"/>
          <w:szCs w:val="28"/>
          <w:lang w:eastAsia="ru-RU"/>
        </w:rPr>
        <w:pict>
          <v:shape id="Рисунок 4" o:spid="_x0000_i1026" type="#_x0000_t75" style="width:227.25pt;height:186.75pt;visibility:visible">
            <v:imagedata r:id="rId8" o:title=""/>
          </v:shape>
        </w:pict>
      </w:r>
    </w:p>
    <w:p w:rsidR="0052687B" w:rsidRPr="00944B98" w:rsidRDefault="0052687B" w:rsidP="00DF0B2F">
      <w:pPr>
        <w:spacing w:after="0" w:line="360" w:lineRule="auto"/>
        <w:jc w:val="both"/>
        <w:rPr>
          <w:rFonts w:ascii="Times New Roman" w:hAnsi="Times New Roman"/>
          <w:sz w:val="28"/>
          <w:szCs w:val="28"/>
        </w:rPr>
      </w:pPr>
    </w:p>
    <w:p w:rsidR="0052687B" w:rsidRPr="00944B98"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 xml:space="preserve">Мы получили кривую BAC. Составляющие </w:t>
      </w:r>
      <w:r>
        <w:rPr>
          <w:rFonts w:ascii="Times New Roman" w:hAnsi="Times New Roman"/>
          <w:sz w:val="28"/>
          <w:szCs w:val="28"/>
        </w:rPr>
        <w:t>набора А представлены в I квадранте</w:t>
      </w:r>
      <w:r w:rsidRPr="00944B98">
        <w:rPr>
          <w:rFonts w:ascii="Times New Roman" w:hAnsi="Times New Roman"/>
          <w:sz w:val="28"/>
          <w:szCs w:val="28"/>
        </w:rPr>
        <w:t>. Набор А является более предпочтительным, чем набор Е, а набор D – более предпочтителен, чем набор А.</w:t>
      </w:r>
    </w:p>
    <w:p w:rsidR="0052687B"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Потребитель одинаково оценивает наборы А, B, C. Если мы соединим эти точки, получим кривую безразличия.</w:t>
      </w:r>
    </w:p>
    <w:p w:rsidR="0052687B"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Кривая безр</w:t>
      </w:r>
      <w:r>
        <w:rPr>
          <w:rFonts w:ascii="Times New Roman" w:hAnsi="Times New Roman"/>
          <w:sz w:val="28"/>
          <w:szCs w:val="28"/>
        </w:rPr>
        <w:t>азличия – этомножество потребительских пар, выбор среди которых безразличен для потребителя.Другими словами, все потребительские пары на кривой безразличия обеспечивают потребителю одинаковый уровень полезности</w:t>
      </w:r>
      <w:r w:rsidRPr="00944B98">
        <w:rPr>
          <w:rFonts w:ascii="Times New Roman" w:hAnsi="Times New Roman"/>
          <w:sz w:val="28"/>
          <w:szCs w:val="28"/>
        </w:rPr>
        <w:t>.</w:t>
      </w:r>
      <w:r>
        <w:rPr>
          <w:rFonts w:ascii="Times New Roman" w:hAnsi="Times New Roman"/>
          <w:sz w:val="28"/>
          <w:szCs w:val="28"/>
        </w:rPr>
        <w:t xml:space="preserve"> </w:t>
      </w:r>
      <w:r w:rsidRPr="00944B98">
        <w:rPr>
          <w:rFonts w:ascii="Times New Roman" w:hAnsi="Times New Roman"/>
          <w:sz w:val="28"/>
          <w:szCs w:val="28"/>
        </w:rPr>
        <w:t>Исследуя потребительские предпочтения более полно, можно построить карту безразличия.</w:t>
      </w:r>
    </w:p>
    <w:p w:rsidR="0052687B" w:rsidRDefault="0052687B" w:rsidP="00DF0B2F">
      <w:pPr>
        <w:spacing w:after="0" w:line="360" w:lineRule="auto"/>
        <w:jc w:val="both"/>
        <w:rPr>
          <w:rFonts w:ascii="Times New Roman" w:hAnsi="Times New Roman"/>
          <w:sz w:val="28"/>
          <w:szCs w:val="28"/>
        </w:rPr>
      </w:pPr>
    </w:p>
    <w:p w:rsidR="0052687B" w:rsidRDefault="0052687B" w:rsidP="00DF0B2F">
      <w:pPr>
        <w:spacing w:after="0" w:line="360" w:lineRule="auto"/>
        <w:jc w:val="both"/>
        <w:rPr>
          <w:rFonts w:ascii="Times New Roman" w:hAnsi="Times New Roman"/>
          <w:sz w:val="28"/>
          <w:szCs w:val="28"/>
        </w:rPr>
      </w:pPr>
    </w:p>
    <w:p w:rsidR="0052687B" w:rsidRDefault="0052687B" w:rsidP="00DF0B2F">
      <w:pPr>
        <w:spacing w:after="0" w:line="360" w:lineRule="auto"/>
        <w:jc w:val="both"/>
        <w:rPr>
          <w:rFonts w:ascii="Times New Roman" w:hAnsi="Times New Roman"/>
          <w:sz w:val="28"/>
          <w:szCs w:val="28"/>
        </w:rPr>
      </w:pPr>
    </w:p>
    <w:p w:rsidR="0052687B" w:rsidRDefault="0052687B" w:rsidP="00DF0B2F">
      <w:pPr>
        <w:spacing w:after="0" w:line="360" w:lineRule="auto"/>
        <w:jc w:val="both"/>
        <w:rPr>
          <w:rFonts w:ascii="Times New Roman" w:hAnsi="Times New Roman"/>
          <w:sz w:val="28"/>
          <w:szCs w:val="28"/>
        </w:rPr>
      </w:pPr>
    </w:p>
    <w:p w:rsidR="0052687B" w:rsidRDefault="0052687B" w:rsidP="00DF0B2F">
      <w:pPr>
        <w:spacing w:after="0" w:line="360" w:lineRule="auto"/>
        <w:jc w:val="both"/>
        <w:rPr>
          <w:rFonts w:ascii="Times New Roman" w:hAnsi="Times New Roman"/>
          <w:sz w:val="28"/>
          <w:szCs w:val="28"/>
        </w:rPr>
      </w:pPr>
    </w:p>
    <w:p w:rsidR="0052687B"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Карта безразличия – это множество кривых безразличия, которые характеризуются равными полезностями на одной линии и разными – на разных линиях.</w:t>
      </w:r>
    </w:p>
    <w:p w:rsidR="0052687B" w:rsidRPr="00944B98" w:rsidRDefault="00B40B47" w:rsidP="00DF0B2F">
      <w:pPr>
        <w:spacing w:after="0" w:line="360" w:lineRule="auto"/>
        <w:jc w:val="both"/>
        <w:rPr>
          <w:rFonts w:ascii="Times New Roman" w:hAnsi="Times New Roman"/>
          <w:sz w:val="28"/>
          <w:szCs w:val="28"/>
        </w:rPr>
      </w:pPr>
      <w:r>
        <w:rPr>
          <w:rFonts w:ascii="Times New Roman" w:hAnsi="Times New Roman"/>
          <w:noProof/>
          <w:sz w:val="28"/>
          <w:szCs w:val="28"/>
          <w:lang w:eastAsia="ru-RU"/>
        </w:rPr>
        <w:pict>
          <v:shape id="_x0000_i1027" type="#_x0000_t75" style="width:163.5pt;height:168.75pt;visibility:visible">
            <v:imagedata r:id="rId9" o:title=""/>
          </v:shape>
        </w:pict>
      </w:r>
    </w:p>
    <w:p w:rsidR="0052687B" w:rsidRPr="00944B98" w:rsidRDefault="0052687B" w:rsidP="00DF0B2F">
      <w:pPr>
        <w:spacing w:after="0" w:line="360" w:lineRule="auto"/>
        <w:jc w:val="both"/>
        <w:rPr>
          <w:rFonts w:ascii="Times New Roman" w:hAnsi="Times New Roman"/>
          <w:sz w:val="28"/>
          <w:szCs w:val="28"/>
        </w:rPr>
      </w:pPr>
    </w:p>
    <w:p w:rsidR="0052687B" w:rsidRPr="00944B98"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Кривые безразличия, отстоящие дальше от начала координат, характеризуют наборы с большей полезностью. Карта безразличия дает полную информацию о системе предпочтений потребителя, не требуя абсолютного количественного измерения полезности.</w:t>
      </w:r>
    </w:p>
    <w:p w:rsidR="0052687B" w:rsidRPr="00944B98"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Свойства кривых безразличия:</w:t>
      </w:r>
    </w:p>
    <w:p w:rsidR="0052687B" w:rsidRPr="00944B98"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Нисходящий характер. Для сохранения уровня полезности увеличение потребления одного блага должно компенсироваться сокращением потребления другого блага.Кривые безразличия являются вогнутыми, что обусловлено принципом убывающей предельной полезности, согласно которому чем большим количеством блага располагает потребитель, тем меньшим количеством другого блага он готов пожертвовать при обмене.</w:t>
      </w:r>
    </w:p>
    <w:p w:rsidR="0052687B" w:rsidRPr="00944B98"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На индивидуальный выбор влияет покупательная способность потребителя, которая определяется, с одной стороны бюджетом потребителя, с другой – уровнем цен.</w:t>
      </w:r>
    </w:p>
    <w:p w:rsidR="0052687B"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Построим по точкам таблицы бюджетн</w:t>
      </w:r>
      <w:r>
        <w:rPr>
          <w:rFonts w:ascii="Times New Roman" w:hAnsi="Times New Roman"/>
          <w:sz w:val="28"/>
          <w:szCs w:val="28"/>
        </w:rPr>
        <w:t xml:space="preserve">ую линию потребителя </w:t>
      </w:r>
    </w:p>
    <w:p w:rsidR="0052687B" w:rsidRDefault="00B40B47" w:rsidP="00AF42B2">
      <w:pPr>
        <w:spacing w:after="0" w:line="360" w:lineRule="auto"/>
        <w:jc w:val="both"/>
        <w:rPr>
          <w:rFonts w:ascii="Times New Roman" w:hAnsi="Times New Roman"/>
          <w:sz w:val="28"/>
          <w:szCs w:val="28"/>
        </w:rPr>
      </w:pPr>
      <w:r>
        <w:rPr>
          <w:rFonts w:ascii="Times New Roman" w:hAnsi="Times New Roman"/>
          <w:noProof/>
          <w:sz w:val="28"/>
          <w:szCs w:val="28"/>
          <w:lang w:eastAsia="ru-RU"/>
        </w:rPr>
        <w:pict>
          <v:shape id="Рисунок 7" o:spid="_x0000_i1028" type="#_x0000_t75" style="width:246.75pt;height:130.5pt;visibility:visible">
            <v:imagedata r:id="rId10" o:title=""/>
          </v:shape>
        </w:pict>
      </w:r>
    </w:p>
    <w:p w:rsidR="0052687B" w:rsidRPr="00944B98" w:rsidRDefault="0052687B" w:rsidP="00AF42B2">
      <w:pPr>
        <w:spacing w:after="0" w:line="360" w:lineRule="auto"/>
        <w:rPr>
          <w:rFonts w:ascii="Times New Roman" w:hAnsi="Times New Roman"/>
          <w:sz w:val="28"/>
          <w:szCs w:val="28"/>
        </w:rPr>
      </w:pPr>
    </w:p>
    <w:p w:rsidR="0052687B" w:rsidRPr="007543AB" w:rsidRDefault="0052687B" w:rsidP="007543AB">
      <w:pPr>
        <w:spacing w:after="0" w:line="360" w:lineRule="auto"/>
        <w:jc w:val="both"/>
        <w:rPr>
          <w:rFonts w:ascii="Times New Roman" w:hAnsi="Times New Roman"/>
          <w:sz w:val="28"/>
          <w:szCs w:val="28"/>
        </w:rPr>
      </w:pPr>
      <w:r>
        <w:rPr>
          <w:rFonts w:ascii="Times New Roman" w:hAnsi="Times New Roman"/>
          <w:sz w:val="28"/>
          <w:szCs w:val="28"/>
        </w:rPr>
        <w:t xml:space="preserve">Прямая </w:t>
      </w:r>
      <w:r>
        <w:rPr>
          <w:rFonts w:ascii="Times New Roman" w:hAnsi="Times New Roman"/>
          <w:sz w:val="28"/>
          <w:szCs w:val="28"/>
          <w:lang w:val="en-US"/>
        </w:rPr>
        <w:t>AF</w:t>
      </w:r>
      <w:r w:rsidRPr="00AF42B2">
        <w:rPr>
          <w:rFonts w:ascii="Times New Roman" w:hAnsi="Times New Roman"/>
          <w:sz w:val="28"/>
          <w:szCs w:val="28"/>
        </w:rPr>
        <w:t xml:space="preserve"> </w:t>
      </w:r>
      <w:r>
        <w:rPr>
          <w:rFonts w:ascii="Times New Roman" w:hAnsi="Times New Roman"/>
          <w:sz w:val="28"/>
          <w:szCs w:val="28"/>
        </w:rPr>
        <w:t>представляет собой бюджетную линию потребителя при заданном доходе в размере 100</w:t>
      </w:r>
      <w:r w:rsidRPr="00AF42B2">
        <w:rPr>
          <w:rFonts w:ascii="Times New Roman" w:hAnsi="Times New Roman"/>
          <w:sz w:val="28"/>
          <w:szCs w:val="28"/>
        </w:rPr>
        <w:t>$</w:t>
      </w:r>
      <w:r>
        <w:rPr>
          <w:rFonts w:ascii="Times New Roman" w:hAnsi="Times New Roman"/>
          <w:sz w:val="28"/>
          <w:szCs w:val="28"/>
        </w:rPr>
        <w:t>, цене развлечений в 10</w:t>
      </w:r>
      <w:r w:rsidRPr="00AF42B2">
        <w:rPr>
          <w:rFonts w:ascii="Times New Roman" w:hAnsi="Times New Roman"/>
          <w:sz w:val="28"/>
          <w:szCs w:val="28"/>
        </w:rPr>
        <w:t>$</w:t>
      </w:r>
      <w:r>
        <w:rPr>
          <w:rFonts w:ascii="Times New Roman" w:hAnsi="Times New Roman"/>
          <w:sz w:val="28"/>
          <w:szCs w:val="28"/>
        </w:rPr>
        <w:t>, и цене еды в 5</w:t>
      </w:r>
      <w:r w:rsidRPr="00AF42B2">
        <w:rPr>
          <w:rFonts w:ascii="Times New Roman" w:hAnsi="Times New Roman"/>
          <w:sz w:val="28"/>
          <w:szCs w:val="28"/>
        </w:rPr>
        <w:t xml:space="preserve">$ </w:t>
      </w:r>
      <w:r>
        <w:rPr>
          <w:rFonts w:ascii="Times New Roman" w:hAnsi="Times New Roman"/>
          <w:sz w:val="28"/>
          <w:szCs w:val="28"/>
        </w:rPr>
        <w:t xml:space="preserve">. Линия </w:t>
      </w:r>
      <w:r>
        <w:rPr>
          <w:rFonts w:ascii="Times New Roman" w:hAnsi="Times New Roman"/>
          <w:sz w:val="28"/>
          <w:szCs w:val="28"/>
          <w:lang w:val="en-US"/>
        </w:rPr>
        <w:t>AF</w:t>
      </w:r>
      <w:r w:rsidRPr="00AF42B2">
        <w:rPr>
          <w:rFonts w:ascii="Times New Roman" w:hAnsi="Times New Roman"/>
          <w:sz w:val="28"/>
          <w:szCs w:val="28"/>
        </w:rPr>
        <w:t xml:space="preserve"> </w:t>
      </w:r>
      <w:r>
        <w:rPr>
          <w:rFonts w:ascii="Times New Roman" w:hAnsi="Times New Roman"/>
          <w:sz w:val="28"/>
          <w:szCs w:val="28"/>
        </w:rPr>
        <w:t>показывает возможные потребительские пары (такие как А,В, С), которые охватывают весь бюджет потребителя, который не может позволить себе комбинации благ, показанные точками, лежащими выше и правее линии (</w:t>
      </w:r>
      <w:r>
        <w:rPr>
          <w:rFonts w:ascii="Times New Roman" w:hAnsi="Times New Roman"/>
          <w:sz w:val="28"/>
          <w:szCs w:val="28"/>
          <w:lang w:val="en-US"/>
        </w:rPr>
        <w:t>G</w:t>
      </w:r>
      <w:r w:rsidRPr="007543AB">
        <w:rPr>
          <w:rFonts w:ascii="Times New Roman" w:hAnsi="Times New Roman"/>
          <w:sz w:val="28"/>
          <w:szCs w:val="28"/>
        </w:rPr>
        <w:t>).</w:t>
      </w:r>
      <w:r>
        <w:rPr>
          <w:rFonts w:ascii="Times New Roman" w:hAnsi="Times New Roman"/>
          <w:sz w:val="28"/>
          <w:szCs w:val="28"/>
        </w:rPr>
        <w:t xml:space="preserve"> Точки, находящиеся внутри бюджетной линии, как, например, </w:t>
      </w:r>
      <w:r>
        <w:rPr>
          <w:rFonts w:ascii="Times New Roman" w:hAnsi="Times New Roman"/>
          <w:sz w:val="28"/>
          <w:szCs w:val="28"/>
          <w:lang w:val="en-US"/>
        </w:rPr>
        <w:t>K</w:t>
      </w:r>
      <w:r>
        <w:rPr>
          <w:rFonts w:ascii="Times New Roman" w:hAnsi="Times New Roman"/>
          <w:sz w:val="28"/>
          <w:szCs w:val="28"/>
        </w:rPr>
        <w:t xml:space="preserve">, являются допустимыми, но лежащие на бюджетной линии точки позволяют ей купить больше обоих благ, чем она купила бы в точке </w:t>
      </w:r>
      <w:r>
        <w:rPr>
          <w:rFonts w:ascii="Times New Roman" w:hAnsi="Times New Roman"/>
          <w:sz w:val="28"/>
          <w:szCs w:val="28"/>
          <w:lang w:val="en-US"/>
        </w:rPr>
        <w:t>K</w:t>
      </w:r>
      <w:r w:rsidRPr="007543AB">
        <w:rPr>
          <w:rFonts w:ascii="Times New Roman" w:hAnsi="Times New Roman"/>
          <w:sz w:val="28"/>
          <w:szCs w:val="28"/>
        </w:rPr>
        <w:t>.</w:t>
      </w:r>
    </w:p>
    <w:p w:rsidR="0052687B" w:rsidRPr="00944B98"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Бюджетная линия потребителя отражает покупательную способность потребителя, его возможности приобретения желаемых благ при имеющемся доходе и существующих ценах.</w:t>
      </w:r>
    </w:p>
    <w:p w:rsidR="0052687B" w:rsidRPr="00944B98"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Изменение дохода. Увеличение дохода повышает покупательную способность потребителя. Бюджетная линия смещается вправо. При снижении дохода бюджетная линия смещается влево.</w:t>
      </w:r>
    </w:p>
    <w:p w:rsidR="0052687B" w:rsidRPr="00944B98"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Изменение цен товаров. Если изменяется цена одного товара (продукты питания), то меняется отрезок, отсекаемый бюджетной линией на оси X Оптимальный набор потребителя должен отвечать двум требованиям:</w:t>
      </w:r>
    </w:p>
    <w:p w:rsidR="0052687B" w:rsidRPr="00944B98"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Он должен находиться на бюджетной линии</w:t>
      </w:r>
    </w:p>
    <w:p w:rsidR="0052687B" w:rsidRDefault="0052687B" w:rsidP="00DF0B2F">
      <w:pPr>
        <w:spacing w:after="0" w:line="360" w:lineRule="auto"/>
        <w:jc w:val="both"/>
        <w:rPr>
          <w:rFonts w:ascii="Times New Roman" w:hAnsi="Times New Roman"/>
          <w:sz w:val="28"/>
          <w:szCs w:val="28"/>
        </w:rPr>
      </w:pPr>
      <w:r w:rsidRPr="00944B98">
        <w:rPr>
          <w:rFonts w:ascii="Times New Roman" w:hAnsi="Times New Roman"/>
          <w:sz w:val="28"/>
          <w:szCs w:val="28"/>
        </w:rPr>
        <w:t>Набор товаров должен обес</w:t>
      </w:r>
      <w:r>
        <w:rPr>
          <w:rFonts w:ascii="Times New Roman" w:hAnsi="Times New Roman"/>
          <w:sz w:val="28"/>
          <w:szCs w:val="28"/>
        </w:rPr>
        <w:t>печивать наибольшую потребность.</w:t>
      </w:r>
    </w:p>
    <w:p w:rsidR="0052687B" w:rsidRDefault="0052687B" w:rsidP="00086E84">
      <w:pPr>
        <w:spacing w:after="0" w:line="360" w:lineRule="auto"/>
        <w:jc w:val="center"/>
        <w:rPr>
          <w:rFonts w:ascii="Times New Roman" w:hAnsi="Times New Roman"/>
          <w:sz w:val="28"/>
          <w:szCs w:val="28"/>
        </w:rPr>
      </w:pPr>
      <w:r>
        <w:rPr>
          <w:rFonts w:ascii="Times New Roman" w:hAnsi="Times New Roman"/>
          <w:sz w:val="28"/>
          <w:szCs w:val="28"/>
        </w:rPr>
        <w:t>Задача:</w:t>
      </w:r>
    </w:p>
    <w:p w:rsidR="0052687B" w:rsidRPr="007543AB" w:rsidRDefault="0052687B" w:rsidP="00DF0B2F">
      <w:pPr>
        <w:spacing w:after="0" w:line="360" w:lineRule="auto"/>
        <w:jc w:val="both"/>
        <w:rPr>
          <w:rFonts w:ascii="Times New Roman" w:hAnsi="Times New Roman"/>
          <w:sz w:val="28"/>
          <w:szCs w:val="28"/>
        </w:rPr>
      </w:pPr>
      <w:r>
        <w:rPr>
          <w:rFonts w:ascii="Times New Roman" w:hAnsi="Times New Roman"/>
          <w:sz w:val="28"/>
          <w:szCs w:val="28"/>
        </w:rPr>
        <w:t>Бетти имеет недельный резерв в размере 6</w:t>
      </w:r>
      <w:r w:rsidRPr="007543AB">
        <w:rPr>
          <w:rFonts w:ascii="Times New Roman" w:hAnsi="Times New Roman"/>
          <w:sz w:val="28"/>
          <w:szCs w:val="28"/>
        </w:rPr>
        <w:t>$</w:t>
      </w:r>
      <w:r>
        <w:rPr>
          <w:rFonts w:ascii="Times New Roman" w:hAnsi="Times New Roman"/>
          <w:sz w:val="28"/>
          <w:szCs w:val="28"/>
        </w:rPr>
        <w:t>, который она тратит на комиксы и конфеты.</w:t>
      </w:r>
      <w:r w:rsidRPr="007543AB">
        <w:rPr>
          <w:rFonts w:ascii="Times New Roman" w:hAnsi="Times New Roman"/>
          <w:sz w:val="28"/>
          <w:szCs w:val="28"/>
        </w:rPr>
        <w:t xml:space="preserve"> </w:t>
      </w:r>
      <w:r>
        <w:rPr>
          <w:rFonts w:ascii="Times New Roman" w:hAnsi="Times New Roman"/>
          <w:sz w:val="28"/>
          <w:szCs w:val="28"/>
        </w:rPr>
        <w:t>Каждая книга комиксов стоит 2</w:t>
      </w:r>
      <w:r w:rsidRPr="007543AB">
        <w:rPr>
          <w:rFonts w:ascii="Times New Roman" w:hAnsi="Times New Roman"/>
          <w:sz w:val="28"/>
          <w:szCs w:val="28"/>
        </w:rPr>
        <w:t>$</w:t>
      </w:r>
      <w:r>
        <w:rPr>
          <w:rFonts w:ascii="Times New Roman" w:hAnsi="Times New Roman"/>
          <w:sz w:val="28"/>
          <w:szCs w:val="28"/>
        </w:rPr>
        <w:t>, а каждая конфета стоит-1</w:t>
      </w:r>
      <w:r w:rsidRPr="007543AB">
        <w:rPr>
          <w:rFonts w:ascii="Times New Roman" w:hAnsi="Times New Roman"/>
          <w:sz w:val="28"/>
          <w:szCs w:val="28"/>
        </w:rPr>
        <w:t>$</w:t>
      </w:r>
      <w:r>
        <w:rPr>
          <w:rFonts w:ascii="Times New Roman" w:hAnsi="Times New Roman"/>
          <w:sz w:val="28"/>
          <w:szCs w:val="28"/>
        </w:rPr>
        <w:t>.Полезность для Бетти каждую неделю складывается из полезности от комиксов и полезности от конфет. Две составляющие её функции полезности представляются следующим образом:</w:t>
      </w:r>
    </w:p>
    <w:tbl>
      <w:tblPr>
        <w:tblW w:w="11334" w:type="dxa"/>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7"/>
        <w:gridCol w:w="1644"/>
        <w:gridCol w:w="1620"/>
        <w:gridCol w:w="1620"/>
        <w:gridCol w:w="1644"/>
        <w:gridCol w:w="1620"/>
        <w:gridCol w:w="1620"/>
      </w:tblGrid>
      <w:tr w:rsidR="0052687B" w:rsidRPr="00141BDA" w:rsidTr="00141BDA">
        <w:tc>
          <w:tcPr>
            <w:tcW w:w="1566"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Количество</w:t>
            </w:r>
          </w:p>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благ</w:t>
            </w:r>
          </w:p>
        </w:tc>
        <w:tc>
          <w:tcPr>
            <w:tcW w:w="1644"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Совокупная полезность от комиксов</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Предельная полезность от комиксов</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Предельная полезность от комиксов на доллар</w:t>
            </w:r>
          </w:p>
        </w:tc>
        <w:tc>
          <w:tcPr>
            <w:tcW w:w="1644"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Совокупная полезность от конфет</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Предельная полезность от конфет</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Предельная полезность от конфет на доллар</w:t>
            </w:r>
          </w:p>
        </w:tc>
      </w:tr>
      <w:tr w:rsidR="0052687B" w:rsidRPr="00141BDA" w:rsidTr="00141BDA">
        <w:tc>
          <w:tcPr>
            <w:tcW w:w="1566"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0</w:t>
            </w:r>
          </w:p>
        </w:tc>
        <w:tc>
          <w:tcPr>
            <w:tcW w:w="1644"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0</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0</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0</w:t>
            </w:r>
          </w:p>
        </w:tc>
        <w:tc>
          <w:tcPr>
            <w:tcW w:w="1644"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0</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0</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0</w:t>
            </w:r>
          </w:p>
        </w:tc>
      </w:tr>
      <w:tr w:rsidR="0052687B" w:rsidRPr="00141BDA" w:rsidTr="00141BDA">
        <w:tc>
          <w:tcPr>
            <w:tcW w:w="1566"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1</w:t>
            </w:r>
          </w:p>
        </w:tc>
        <w:tc>
          <w:tcPr>
            <w:tcW w:w="1644"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12</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12</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6</w:t>
            </w:r>
          </w:p>
        </w:tc>
        <w:tc>
          <w:tcPr>
            <w:tcW w:w="1644"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8</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8</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8</w:t>
            </w:r>
          </w:p>
        </w:tc>
      </w:tr>
      <w:tr w:rsidR="0052687B" w:rsidRPr="00141BDA" w:rsidTr="00141BDA">
        <w:tc>
          <w:tcPr>
            <w:tcW w:w="1566"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2</w:t>
            </w:r>
          </w:p>
        </w:tc>
        <w:tc>
          <w:tcPr>
            <w:tcW w:w="1644"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22</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10</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5</w:t>
            </w:r>
          </w:p>
        </w:tc>
        <w:tc>
          <w:tcPr>
            <w:tcW w:w="1644"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13</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5</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5</w:t>
            </w:r>
          </w:p>
        </w:tc>
      </w:tr>
      <w:tr w:rsidR="0052687B" w:rsidRPr="00141BDA" w:rsidTr="00141BDA">
        <w:tc>
          <w:tcPr>
            <w:tcW w:w="1566"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3</w:t>
            </w:r>
          </w:p>
        </w:tc>
        <w:tc>
          <w:tcPr>
            <w:tcW w:w="1644"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30</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8</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4</w:t>
            </w:r>
          </w:p>
        </w:tc>
        <w:tc>
          <w:tcPr>
            <w:tcW w:w="1644"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17</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4</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4</w:t>
            </w:r>
          </w:p>
        </w:tc>
      </w:tr>
      <w:tr w:rsidR="0052687B" w:rsidRPr="00141BDA" w:rsidTr="00141BDA">
        <w:tc>
          <w:tcPr>
            <w:tcW w:w="1566"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4</w:t>
            </w:r>
          </w:p>
        </w:tc>
        <w:tc>
          <w:tcPr>
            <w:tcW w:w="1644"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36</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6</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3</w:t>
            </w:r>
          </w:p>
        </w:tc>
        <w:tc>
          <w:tcPr>
            <w:tcW w:w="1644"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20</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3</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3</w:t>
            </w:r>
          </w:p>
        </w:tc>
      </w:tr>
      <w:tr w:rsidR="0052687B" w:rsidRPr="00141BDA" w:rsidTr="00141BDA">
        <w:tc>
          <w:tcPr>
            <w:tcW w:w="1566"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5</w:t>
            </w:r>
          </w:p>
        </w:tc>
        <w:tc>
          <w:tcPr>
            <w:tcW w:w="1644"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41</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5</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2,5</w:t>
            </w:r>
          </w:p>
        </w:tc>
        <w:tc>
          <w:tcPr>
            <w:tcW w:w="1644"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22</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2</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2</w:t>
            </w:r>
          </w:p>
        </w:tc>
      </w:tr>
      <w:tr w:rsidR="0052687B" w:rsidRPr="00141BDA" w:rsidTr="00141BDA">
        <w:tc>
          <w:tcPr>
            <w:tcW w:w="1566"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6</w:t>
            </w:r>
          </w:p>
        </w:tc>
        <w:tc>
          <w:tcPr>
            <w:tcW w:w="1644"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45</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4</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2</w:t>
            </w:r>
          </w:p>
        </w:tc>
        <w:tc>
          <w:tcPr>
            <w:tcW w:w="1644"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23</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1</w:t>
            </w:r>
          </w:p>
        </w:tc>
        <w:tc>
          <w:tcPr>
            <w:tcW w:w="1620" w:type="dxa"/>
          </w:tcPr>
          <w:p w:rsidR="0052687B" w:rsidRPr="00141BDA" w:rsidRDefault="0052687B" w:rsidP="00141BDA">
            <w:pPr>
              <w:spacing w:after="0" w:line="360" w:lineRule="auto"/>
              <w:jc w:val="both"/>
              <w:rPr>
                <w:rFonts w:ascii="Times New Roman" w:hAnsi="Times New Roman"/>
                <w:sz w:val="28"/>
                <w:szCs w:val="28"/>
              </w:rPr>
            </w:pPr>
            <w:r w:rsidRPr="00141BDA">
              <w:rPr>
                <w:rFonts w:ascii="Times New Roman" w:hAnsi="Times New Roman"/>
                <w:sz w:val="28"/>
                <w:szCs w:val="28"/>
              </w:rPr>
              <w:t>1</w:t>
            </w:r>
          </w:p>
        </w:tc>
      </w:tr>
    </w:tbl>
    <w:p w:rsidR="0052687B" w:rsidRPr="007543AB" w:rsidRDefault="0052687B" w:rsidP="00DF0B2F">
      <w:pPr>
        <w:spacing w:after="0" w:line="360" w:lineRule="auto"/>
        <w:jc w:val="both"/>
        <w:rPr>
          <w:rFonts w:ascii="Times New Roman" w:hAnsi="Times New Roman"/>
          <w:sz w:val="28"/>
          <w:szCs w:val="28"/>
        </w:rPr>
      </w:pPr>
    </w:p>
    <w:p w:rsidR="0052687B" w:rsidRDefault="0052687B" w:rsidP="00DF0B2F">
      <w:pPr>
        <w:spacing w:after="0" w:line="360" w:lineRule="auto"/>
        <w:jc w:val="both"/>
        <w:rPr>
          <w:rFonts w:ascii="Times New Roman" w:hAnsi="Times New Roman"/>
          <w:sz w:val="28"/>
          <w:szCs w:val="28"/>
        </w:rPr>
      </w:pPr>
      <w:r>
        <w:rPr>
          <w:rFonts w:ascii="Times New Roman" w:hAnsi="Times New Roman"/>
          <w:sz w:val="28"/>
          <w:szCs w:val="28"/>
        </w:rPr>
        <w:t>А) Показывает ли функция полезности Бетти убывающую предельную полезность от комиксов?Ответ:По данным таблицы, можно выявить, что функция полезности Бетти показывает убывающую полезность от комиксов.</w:t>
      </w:r>
    </w:p>
    <w:p w:rsidR="0052687B" w:rsidRDefault="0052687B" w:rsidP="00DF0B2F">
      <w:pPr>
        <w:spacing w:after="0" w:line="360" w:lineRule="auto"/>
        <w:jc w:val="both"/>
        <w:rPr>
          <w:rFonts w:ascii="Times New Roman" w:hAnsi="Times New Roman"/>
          <w:sz w:val="28"/>
          <w:szCs w:val="28"/>
        </w:rPr>
      </w:pPr>
      <w:r>
        <w:rPr>
          <w:rFonts w:ascii="Times New Roman" w:hAnsi="Times New Roman"/>
          <w:sz w:val="28"/>
          <w:szCs w:val="28"/>
        </w:rPr>
        <w:t>Б) Покажите ,что для Бетти не оптимальна трата всего свободного остатка денег на комиксы.Ответ: При покупке одних комиксов совокупная полезность Бетти от комиксов составляет всего лишь 30 утиль.</w:t>
      </w:r>
    </w:p>
    <w:p w:rsidR="0052687B" w:rsidRDefault="0052687B" w:rsidP="00DF0B2F">
      <w:pPr>
        <w:spacing w:after="0" w:line="360" w:lineRule="auto"/>
        <w:jc w:val="both"/>
        <w:rPr>
          <w:rFonts w:ascii="Times New Roman" w:hAnsi="Times New Roman"/>
          <w:sz w:val="28"/>
          <w:szCs w:val="28"/>
        </w:rPr>
      </w:pPr>
      <w:r>
        <w:rPr>
          <w:rFonts w:ascii="Times New Roman" w:hAnsi="Times New Roman"/>
          <w:sz w:val="28"/>
          <w:szCs w:val="28"/>
        </w:rPr>
        <w:t>С) Покажите, что также  не оптимальна для Бетти трата всего ее резерва на конфеты.Ответ: при покупке только конфет совокупная полезность Бетти равна 23 утилям</w:t>
      </w:r>
    </w:p>
    <w:p w:rsidR="0052687B" w:rsidRDefault="0052687B" w:rsidP="00DF0B2F">
      <w:pPr>
        <w:spacing w:after="0" w:line="360" w:lineRule="auto"/>
        <w:jc w:val="both"/>
        <w:rPr>
          <w:rFonts w:ascii="Times New Roman" w:hAnsi="Times New Roman"/>
          <w:sz w:val="28"/>
          <w:szCs w:val="28"/>
        </w:rPr>
      </w:pPr>
      <w:r>
        <w:rPr>
          <w:rFonts w:ascii="Times New Roman" w:hAnsi="Times New Roman"/>
          <w:sz w:val="28"/>
          <w:szCs w:val="28"/>
        </w:rPr>
        <w:t>Д) Какую комбинацию благ выберет Бетти?</w:t>
      </w:r>
    </w:p>
    <w:p w:rsidR="0052687B" w:rsidRPr="00944B98" w:rsidRDefault="0052687B" w:rsidP="00DF0B2F">
      <w:pPr>
        <w:spacing w:after="0" w:line="360" w:lineRule="auto"/>
        <w:jc w:val="both"/>
        <w:rPr>
          <w:rFonts w:ascii="Times New Roman" w:hAnsi="Times New Roman"/>
          <w:sz w:val="28"/>
          <w:szCs w:val="28"/>
        </w:rPr>
      </w:pPr>
      <w:r>
        <w:rPr>
          <w:rFonts w:ascii="Times New Roman" w:hAnsi="Times New Roman"/>
          <w:sz w:val="28"/>
          <w:szCs w:val="28"/>
        </w:rPr>
        <w:t>Ответ: Бетти выберет такую комбинацию благ, совокупная полезность которых дает наибольшее количество утиль, а именно Бетти купит 2 комикса, которые дадут совокупную полезность в размере 22 утиль и 2 конфеты с совокупной полезностью 13 утиль.Таким образом, совокупная полезность от благ составит 35 утиль.</w:t>
      </w:r>
    </w:p>
    <w:p w:rsidR="0052687B" w:rsidRDefault="0052687B" w:rsidP="00F451DA">
      <w:pPr>
        <w:spacing w:line="360" w:lineRule="auto"/>
        <w:jc w:val="center"/>
        <w:rPr>
          <w:rFonts w:ascii="Times New Roman" w:hAnsi="Times New Roman"/>
          <w:b/>
          <w:sz w:val="28"/>
          <w:szCs w:val="28"/>
        </w:rPr>
      </w:pPr>
      <w:r w:rsidRPr="0088245E">
        <w:rPr>
          <w:rFonts w:ascii="Times New Roman" w:hAnsi="Times New Roman"/>
          <w:b/>
          <w:sz w:val="28"/>
          <w:szCs w:val="28"/>
        </w:rPr>
        <w:t>С</w:t>
      </w:r>
      <w:r>
        <w:rPr>
          <w:rFonts w:ascii="Times New Roman" w:hAnsi="Times New Roman"/>
          <w:b/>
          <w:sz w:val="28"/>
          <w:szCs w:val="28"/>
        </w:rPr>
        <w:t>писок использованных источников</w:t>
      </w:r>
    </w:p>
    <w:p w:rsidR="0052687B" w:rsidRPr="0083392B" w:rsidRDefault="0052687B" w:rsidP="00DF0B2F">
      <w:pPr>
        <w:pStyle w:val="1"/>
        <w:numPr>
          <w:ilvl w:val="0"/>
          <w:numId w:val="1"/>
        </w:numPr>
        <w:spacing w:line="360" w:lineRule="auto"/>
        <w:jc w:val="both"/>
        <w:rPr>
          <w:rFonts w:ascii="Times New Roman" w:hAnsi="Times New Roman"/>
          <w:sz w:val="28"/>
          <w:szCs w:val="28"/>
        </w:rPr>
      </w:pPr>
      <w:r w:rsidRPr="0083392B">
        <w:rPr>
          <w:rFonts w:ascii="Times New Roman" w:hAnsi="Times New Roman"/>
          <w:sz w:val="28"/>
          <w:szCs w:val="28"/>
        </w:rPr>
        <w:t>Баликоев В.З. Общая экономическая теория. -М</w:t>
      </w:r>
      <w:r>
        <w:rPr>
          <w:rFonts w:ascii="Times New Roman" w:hAnsi="Times New Roman"/>
          <w:sz w:val="28"/>
          <w:szCs w:val="28"/>
        </w:rPr>
        <w:t>.: Омега-Л</w:t>
      </w:r>
      <w:r w:rsidRPr="0083392B">
        <w:rPr>
          <w:rFonts w:ascii="Times New Roman" w:hAnsi="Times New Roman"/>
          <w:sz w:val="28"/>
          <w:szCs w:val="28"/>
        </w:rPr>
        <w:t>.1999,-254 с.</w:t>
      </w:r>
    </w:p>
    <w:p w:rsidR="0052687B" w:rsidRPr="0083392B" w:rsidRDefault="0052687B" w:rsidP="00DF0B2F">
      <w:pPr>
        <w:pStyle w:val="1"/>
        <w:numPr>
          <w:ilvl w:val="0"/>
          <w:numId w:val="1"/>
        </w:numPr>
        <w:spacing w:line="360" w:lineRule="auto"/>
        <w:jc w:val="both"/>
        <w:rPr>
          <w:rFonts w:ascii="Times New Roman" w:hAnsi="Times New Roman"/>
          <w:sz w:val="28"/>
          <w:szCs w:val="28"/>
        </w:rPr>
      </w:pPr>
      <w:r w:rsidRPr="0083392B">
        <w:rPr>
          <w:rFonts w:ascii="Times New Roman" w:hAnsi="Times New Roman"/>
          <w:sz w:val="28"/>
          <w:szCs w:val="28"/>
        </w:rPr>
        <w:t>Ильин В.И. Поведен</w:t>
      </w:r>
      <w:r>
        <w:rPr>
          <w:rFonts w:ascii="Times New Roman" w:hAnsi="Times New Roman"/>
          <w:sz w:val="28"/>
          <w:szCs w:val="28"/>
        </w:rPr>
        <w:t>ие потребителей: Учеб. пособ. -Спб.: Питер.</w:t>
      </w:r>
      <w:r w:rsidRPr="0083392B">
        <w:rPr>
          <w:rFonts w:ascii="Times New Roman" w:hAnsi="Times New Roman"/>
          <w:sz w:val="28"/>
          <w:szCs w:val="28"/>
        </w:rPr>
        <w:t xml:space="preserve"> 2000</w:t>
      </w:r>
      <w:r>
        <w:rPr>
          <w:rFonts w:ascii="Times New Roman" w:hAnsi="Times New Roman"/>
          <w:sz w:val="28"/>
          <w:szCs w:val="28"/>
        </w:rPr>
        <w:t>,-320с.</w:t>
      </w:r>
      <w:bookmarkStart w:id="1" w:name="_GoBack"/>
      <w:bookmarkEnd w:id="1"/>
    </w:p>
    <w:sectPr w:rsidR="0052687B" w:rsidRPr="0083392B" w:rsidSect="00DF0B2F">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87B" w:rsidRDefault="0052687B" w:rsidP="00DF0B2F">
      <w:pPr>
        <w:spacing w:after="0" w:line="240" w:lineRule="auto"/>
      </w:pPr>
      <w:r>
        <w:separator/>
      </w:r>
    </w:p>
  </w:endnote>
  <w:endnote w:type="continuationSeparator" w:id="0">
    <w:p w:rsidR="0052687B" w:rsidRDefault="0052687B" w:rsidP="00DF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87B" w:rsidRDefault="0052687B">
    <w:pPr>
      <w:pStyle w:val="a9"/>
      <w:jc w:val="right"/>
    </w:pPr>
    <w:r>
      <w:fldChar w:fldCharType="begin"/>
    </w:r>
    <w:r>
      <w:instrText xml:space="preserve"> PAGE   \* MERGEFORMAT </w:instrText>
    </w:r>
    <w:r>
      <w:fldChar w:fldCharType="separate"/>
    </w:r>
    <w:r w:rsidR="007233F7">
      <w:rPr>
        <w:noProof/>
      </w:rPr>
      <w:t>2</w:t>
    </w:r>
    <w:r>
      <w:fldChar w:fldCharType="end"/>
    </w:r>
  </w:p>
  <w:p w:rsidR="0052687B" w:rsidRDefault="0052687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87B" w:rsidRDefault="0052687B" w:rsidP="00DF0B2F">
      <w:pPr>
        <w:spacing w:after="0" w:line="240" w:lineRule="auto"/>
      </w:pPr>
      <w:r>
        <w:separator/>
      </w:r>
    </w:p>
  </w:footnote>
  <w:footnote w:type="continuationSeparator" w:id="0">
    <w:p w:rsidR="0052687B" w:rsidRDefault="0052687B" w:rsidP="00DF0B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77661C"/>
    <w:multiLevelType w:val="hybridMultilevel"/>
    <w:tmpl w:val="1048ED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7371"/>
    <w:rsid w:val="00061CBB"/>
    <w:rsid w:val="00073F8F"/>
    <w:rsid w:val="00086E84"/>
    <w:rsid w:val="000D36B2"/>
    <w:rsid w:val="00141BDA"/>
    <w:rsid w:val="002F4251"/>
    <w:rsid w:val="00340E47"/>
    <w:rsid w:val="00385A2A"/>
    <w:rsid w:val="003E3022"/>
    <w:rsid w:val="00453A35"/>
    <w:rsid w:val="004A7D8F"/>
    <w:rsid w:val="0052687B"/>
    <w:rsid w:val="005B2212"/>
    <w:rsid w:val="005E1B88"/>
    <w:rsid w:val="006B624B"/>
    <w:rsid w:val="006C7F20"/>
    <w:rsid w:val="006E3B99"/>
    <w:rsid w:val="00704DF2"/>
    <w:rsid w:val="007233F7"/>
    <w:rsid w:val="007543AB"/>
    <w:rsid w:val="0083392B"/>
    <w:rsid w:val="0087180A"/>
    <w:rsid w:val="00877D0A"/>
    <w:rsid w:val="0088245E"/>
    <w:rsid w:val="00944B98"/>
    <w:rsid w:val="009A7371"/>
    <w:rsid w:val="009F1815"/>
    <w:rsid w:val="00A231A7"/>
    <w:rsid w:val="00AB3D09"/>
    <w:rsid w:val="00AF42B2"/>
    <w:rsid w:val="00B40B47"/>
    <w:rsid w:val="00BF2FEB"/>
    <w:rsid w:val="00D2445F"/>
    <w:rsid w:val="00DF0B2F"/>
    <w:rsid w:val="00E32496"/>
    <w:rsid w:val="00E4340F"/>
    <w:rsid w:val="00E47FDF"/>
    <w:rsid w:val="00EB6151"/>
    <w:rsid w:val="00F06E1F"/>
    <w:rsid w:val="00F451DA"/>
    <w:rsid w:val="00F75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5A5B175E-5267-4D1F-ABDC-C0D4CE06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251"/>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6E3B99"/>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6E3B99"/>
    <w:rPr>
      <w:rFonts w:ascii="Tahoma" w:hAnsi="Tahoma" w:cs="Tahoma"/>
      <w:sz w:val="16"/>
      <w:szCs w:val="16"/>
    </w:rPr>
  </w:style>
  <w:style w:type="paragraph" w:styleId="a5">
    <w:name w:val="Title"/>
    <w:basedOn w:val="a"/>
    <w:next w:val="a"/>
    <w:link w:val="a6"/>
    <w:qFormat/>
    <w:rsid w:val="0088245E"/>
    <w:pPr>
      <w:spacing w:before="240" w:after="60" w:line="240" w:lineRule="auto"/>
      <w:jc w:val="center"/>
      <w:outlineLvl w:val="0"/>
    </w:pPr>
    <w:rPr>
      <w:rFonts w:ascii="Cambria" w:eastAsia="Calibri" w:hAnsi="Cambria"/>
      <w:b/>
      <w:bCs/>
      <w:kern w:val="28"/>
      <w:sz w:val="32"/>
      <w:szCs w:val="32"/>
      <w:lang w:eastAsia="ru-RU"/>
    </w:rPr>
  </w:style>
  <w:style w:type="character" w:customStyle="1" w:styleId="a6">
    <w:name w:val="Назва Знак"/>
    <w:basedOn w:val="a0"/>
    <w:link w:val="a5"/>
    <w:locked/>
    <w:rsid w:val="0088245E"/>
    <w:rPr>
      <w:rFonts w:ascii="Cambria" w:hAnsi="Cambria" w:cs="Times New Roman"/>
      <w:b/>
      <w:bCs/>
      <w:kern w:val="28"/>
      <w:sz w:val="32"/>
      <w:szCs w:val="32"/>
      <w:lang w:val="x-none" w:eastAsia="ru-RU"/>
    </w:rPr>
  </w:style>
  <w:style w:type="paragraph" w:customStyle="1" w:styleId="1">
    <w:name w:val="Абзац списку1"/>
    <w:basedOn w:val="a"/>
    <w:rsid w:val="0083392B"/>
    <w:pPr>
      <w:ind w:left="720"/>
      <w:contextualSpacing/>
    </w:pPr>
  </w:style>
  <w:style w:type="paragraph" w:styleId="a7">
    <w:name w:val="header"/>
    <w:basedOn w:val="a"/>
    <w:link w:val="a8"/>
    <w:semiHidden/>
    <w:rsid w:val="00DF0B2F"/>
    <w:pPr>
      <w:tabs>
        <w:tab w:val="center" w:pos="4677"/>
        <w:tab w:val="right" w:pos="9355"/>
      </w:tabs>
      <w:spacing w:after="0" w:line="240" w:lineRule="auto"/>
    </w:pPr>
  </w:style>
  <w:style w:type="character" w:customStyle="1" w:styleId="a8">
    <w:name w:val="Верхній колонтитул Знак"/>
    <w:basedOn w:val="a0"/>
    <w:link w:val="a7"/>
    <w:semiHidden/>
    <w:locked/>
    <w:rsid w:val="00DF0B2F"/>
    <w:rPr>
      <w:rFonts w:cs="Times New Roman"/>
    </w:rPr>
  </w:style>
  <w:style w:type="paragraph" w:styleId="a9">
    <w:name w:val="footer"/>
    <w:basedOn w:val="a"/>
    <w:link w:val="aa"/>
    <w:rsid w:val="00DF0B2F"/>
    <w:pPr>
      <w:tabs>
        <w:tab w:val="center" w:pos="4677"/>
        <w:tab w:val="right" w:pos="9355"/>
      </w:tabs>
      <w:spacing w:after="0" w:line="240" w:lineRule="auto"/>
    </w:pPr>
  </w:style>
  <w:style w:type="character" w:customStyle="1" w:styleId="aa">
    <w:name w:val="Нижній колонтитул Знак"/>
    <w:basedOn w:val="a0"/>
    <w:link w:val="a9"/>
    <w:locked/>
    <w:rsid w:val="00DF0B2F"/>
    <w:rPr>
      <w:rFonts w:cs="Times New Roman"/>
    </w:rPr>
  </w:style>
  <w:style w:type="table" w:styleId="ab">
    <w:name w:val="Table Grid"/>
    <w:basedOn w:val="a1"/>
    <w:rsid w:val="00BF2FE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1361</Words>
  <Characters>7759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
  <LinksUpToDate>false</LinksUpToDate>
  <CharactersWithSpaces>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Бэлла</dc:creator>
  <cp:keywords/>
  <dc:description/>
  <cp:lastModifiedBy>Irina</cp:lastModifiedBy>
  <cp:revision>2</cp:revision>
  <dcterms:created xsi:type="dcterms:W3CDTF">2014-08-15T06:31:00Z</dcterms:created>
  <dcterms:modified xsi:type="dcterms:W3CDTF">2014-08-15T06:31:00Z</dcterms:modified>
</cp:coreProperties>
</file>