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8F" w:rsidRDefault="0073388F" w:rsidP="007338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7"/>
        <w:gridCol w:w="4243"/>
      </w:tblGrid>
      <w:tr w:rsidR="00D37F04" w:rsidTr="00D37F04">
        <w:trPr>
          <w:trHeight w:val="3095"/>
        </w:trPr>
        <w:tc>
          <w:tcPr>
            <w:tcW w:w="5328" w:type="dxa"/>
          </w:tcPr>
          <w:p w:rsidR="00D37F04" w:rsidRDefault="00D37F04" w:rsidP="008A6FFE">
            <w:pPr>
              <w:tabs>
                <w:tab w:val="left" w:pos="5554"/>
              </w:tabs>
              <w:rPr>
                <w:sz w:val="28"/>
                <w:szCs w:val="28"/>
              </w:rPr>
            </w:pPr>
          </w:p>
          <w:p w:rsidR="00D37F04" w:rsidRDefault="00D37F04" w:rsidP="008A6FFE">
            <w:pPr>
              <w:tabs>
                <w:tab w:val="left" w:pos="5554"/>
              </w:tabs>
              <w:rPr>
                <w:sz w:val="28"/>
                <w:szCs w:val="28"/>
              </w:rPr>
            </w:pPr>
          </w:p>
          <w:p w:rsidR="00D37F04" w:rsidRPr="00C80EE9" w:rsidRDefault="00D37F04" w:rsidP="008A6FFE">
            <w:pPr>
              <w:pStyle w:val="af1"/>
              <w:jc w:val="left"/>
              <w:rPr>
                <w:szCs w:val="28"/>
              </w:rPr>
            </w:pPr>
          </w:p>
        </w:tc>
        <w:tc>
          <w:tcPr>
            <w:tcW w:w="4243" w:type="dxa"/>
          </w:tcPr>
          <w:p w:rsidR="00D37F04" w:rsidRDefault="00D37F04" w:rsidP="008A6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муниципального органа управления образованием</w:t>
            </w:r>
          </w:p>
          <w:p w:rsidR="00D37F04" w:rsidRDefault="00D37F04" w:rsidP="008A6FFE">
            <w:pPr>
              <w:tabs>
                <w:tab w:val="left" w:pos="5554"/>
              </w:tabs>
              <w:rPr>
                <w:sz w:val="28"/>
                <w:szCs w:val="28"/>
              </w:rPr>
            </w:pPr>
          </w:p>
        </w:tc>
      </w:tr>
    </w:tbl>
    <w:p w:rsidR="0073388F" w:rsidRDefault="0073388F" w:rsidP="0073388F">
      <w:pPr>
        <w:rPr>
          <w:rFonts w:ascii="Times New Roman" w:hAnsi="Times New Roman"/>
          <w:sz w:val="28"/>
          <w:szCs w:val="28"/>
        </w:rPr>
      </w:pPr>
    </w:p>
    <w:p w:rsidR="0073388F" w:rsidRDefault="0073388F" w:rsidP="00D37F0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</w:t>
      </w:r>
      <w:r w:rsidR="00AC4F45">
        <w:rPr>
          <w:rFonts w:ascii="Times New Roman" w:hAnsi="Times New Roman"/>
          <w:sz w:val="28"/>
          <w:szCs w:val="28"/>
        </w:rPr>
        <w:t>ания и науки</w:t>
      </w:r>
      <w:r>
        <w:rPr>
          <w:rFonts w:ascii="Times New Roman" w:hAnsi="Times New Roman"/>
          <w:sz w:val="28"/>
          <w:szCs w:val="28"/>
        </w:rPr>
        <w:t xml:space="preserve"> направляет методические рекомендации по проведению </w:t>
      </w:r>
      <w:r w:rsidR="00E601D5">
        <w:rPr>
          <w:rFonts w:ascii="Times New Roman" w:hAnsi="Times New Roman"/>
          <w:sz w:val="28"/>
          <w:szCs w:val="28"/>
        </w:rPr>
        <w:t>праздника П</w:t>
      </w:r>
      <w:r w:rsidR="00D37F04">
        <w:rPr>
          <w:rFonts w:ascii="Times New Roman" w:hAnsi="Times New Roman"/>
          <w:sz w:val="28"/>
          <w:szCs w:val="28"/>
        </w:rPr>
        <w:t>оследнего звонка</w:t>
      </w:r>
      <w:r w:rsidR="00E601D5">
        <w:rPr>
          <w:rFonts w:ascii="Times New Roman" w:hAnsi="Times New Roman"/>
          <w:sz w:val="28"/>
          <w:szCs w:val="28"/>
        </w:rPr>
        <w:t xml:space="preserve"> и Единого Всекубанского классного часа «Судьба и Родина едины!»</w:t>
      </w:r>
      <w:r w:rsidR="00D37F04">
        <w:rPr>
          <w:rFonts w:ascii="Times New Roman" w:hAnsi="Times New Roman"/>
          <w:sz w:val="28"/>
          <w:szCs w:val="28"/>
        </w:rPr>
        <w:t xml:space="preserve"> для организации соответствующей работы в общеобразовательных учреждениях</w:t>
      </w:r>
      <w:r w:rsidR="00AC4F45">
        <w:rPr>
          <w:rFonts w:ascii="Times New Roman" w:hAnsi="Times New Roman"/>
          <w:sz w:val="28"/>
          <w:szCs w:val="28"/>
        </w:rPr>
        <w:t>.</w:t>
      </w:r>
    </w:p>
    <w:p w:rsidR="00E601D5" w:rsidRDefault="00E601D5" w:rsidP="0073388F">
      <w:pPr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601D5" w:rsidRDefault="00E601D5" w:rsidP="00A32D1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</w:t>
      </w:r>
      <w:r w:rsidR="00D37F0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: </w:t>
      </w:r>
      <w:r w:rsidR="00A32D12">
        <w:rPr>
          <w:rFonts w:ascii="Times New Roman" w:hAnsi="Times New Roman"/>
          <w:sz w:val="28"/>
          <w:szCs w:val="28"/>
        </w:rPr>
        <w:t>на 25 л.</w:t>
      </w:r>
      <w:r w:rsidR="00D37F04">
        <w:rPr>
          <w:rFonts w:ascii="Times New Roman" w:hAnsi="Times New Roman"/>
          <w:sz w:val="28"/>
          <w:szCs w:val="28"/>
        </w:rPr>
        <w:t xml:space="preserve">, </w:t>
      </w:r>
      <w:r w:rsidR="00A32D12">
        <w:rPr>
          <w:rFonts w:ascii="Times New Roman" w:hAnsi="Times New Roman"/>
          <w:sz w:val="28"/>
          <w:szCs w:val="28"/>
        </w:rPr>
        <w:t>в 1 экз.</w:t>
      </w:r>
    </w:p>
    <w:p w:rsidR="00D37F04" w:rsidRDefault="00D37F04" w:rsidP="00A32D1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</w:p>
    <w:p w:rsidR="00D37F04" w:rsidRDefault="00D37F04" w:rsidP="00D37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73388F" w:rsidRDefault="00D37F04" w:rsidP="00D37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3388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 департамента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Т.Ю.Синюгина</w:t>
      </w:r>
    </w:p>
    <w:p w:rsidR="0073388F" w:rsidRDefault="0073388F" w:rsidP="0073388F">
      <w:pPr>
        <w:rPr>
          <w:rFonts w:ascii="Times New Roman" w:hAnsi="Times New Roman"/>
          <w:sz w:val="28"/>
          <w:szCs w:val="28"/>
        </w:rPr>
      </w:pPr>
    </w:p>
    <w:p w:rsidR="0073388F" w:rsidRDefault="0073388F" w:rsidP="0073388F">
      <w:pPr>
        <w:rPr>
          <w:rFonts w:ascii="Times New Roman" w:hAnsi="Times New Roman"/>
          <w:sz w:val="28"/>
          <w:szCs w:val="28"/>
        </w:rPr>
      </w:pPr>
    </w:p>
    <w:p w:rsidR="0073388F" w:rsidRDefault="0073388F" w:rsidP="0073388F">
      <w:pPr>
        <w:rPr>
          <w:rFonts w:ascii="Times New Roman" w:hAnsi="Times New Roman"/>
          <w:sz w:val="28"/>
          <w:szCs w:val="28"/>
        </w:rPr>
      </w:pPr>
    </w:p>
    <w:p w:rsidR="0073388F" w:rsidRDefault="0073388F" w:rsidP="0073388F">
      <w:pPr>
        <w:rPr>
          <w:rFonts w:ascii="Times New Roman" w:hAnsi="Times New Roman"/>
          <w:sz w:val="28"/>
          <w:szCs w:val="28"/>
        </w:rPr>
      </w:pPr>
    </w:p>
    <w:p w:rsidR="0073388F" w:rsidRDefault="0073388F" w:rsidP="0073388F">
      <w:pPr>
        <w:rPr>
          <w:rFonts w:ascii="Times New Roman" w:hAnsi="Times New Roman"/>
          <w:sz w:val="28"/>
          <w:szCs w:val="28"/>
        </w:rPr>
      </w:pPr>
    </w:p>
    <w:p w:rsidR="00D37F04" w:rsidRDefault="00D37F04" w:rsidP="0073388F">
      <w:pPr>
        <w:rPr>
          <w:rFonts w:ascii="Times New Roman" w:hAnsi="Times New Roman"/>
          <w:sz w:val="28"/>
          <w:szCs w:val="28"/>
        </w:rPr>
      </w:pPr>
    </w:p>
    <w:p w:rsidR="00D37F04" w:rsidRDefault="00D37F04" w:rsidP="0073388F">
      <w:pPr>
        <w:rPr>
          <w:rFonts w:ascii="Times New Roman" w:hAnsi="Times New Roman"/>
          <w:sz w:val="28"/>
          <w:szCs w:val="28"/>
        </w:rPr>
      </w:pPr>
    </w:p>
    <w:p w:rsidR="00D37F04" w:rsidRDefault="00D37F04" w:rsidP="0073388F">
      <w:pPr>
        <w:rPr>
          <w:rFonts w:ascii="Times New Roman" w:hAnsi="Times New Roman"/>
          <w:sz w:val="28"/>
          <w:szCs w:val="28"/>
        </w:rPr>
      </w:pPr>
    </w:p>
    <w:p w:rsidR="00D37F04" w:rsidRDefault="00D37F04" w:rsidP="0073388F">
      <w:pPr>
        <w:rPr>
          <w:rFonts w:ascii="Times New Roman" w:hAnsi="Times New Roman"/>
          <w:sz w:val="28"/>
          <w:szCs w:val="28"/>
        </w:rPr>
      </w:pPr>
    </w:p>
    <w:p w:rsidR="00D37F04" w:rsidRDefault="00D37F04" w:rsidP="00D37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A87" w:rsidRDefault="00100A87" w:rsidP="00D37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F04" w:rsidRDefault="00D37F04" w:rsidP="00D37F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А.С.Тарасенко</w:t>
      </w:r>
    </w:p>
    <w:p w:rsidR="002F1329" w:rsidRDefault="00D37F04" w:rsidP="002F1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231-19-07</w:t>
      </w:r>
    </w:p>
    <w:p w:rsidR="002F1329" w:rsidRPr="002F1329" w:rsidRDefault="002F1329" w:rsidP="002F13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37F04" w:rsidRDefault="00D37F04" w:rsidP="00D37F04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письму </w:t>
      </w:r>
    </w:p>
    <w:p w:rsidR="00D37F04" w:rsidRDefault="00D37F04" w:rsidP="00D37F04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департамента образования и науки</w:t>
      </w:r>
    </w:p>
    <w:p w:rsidR="00D37F04" w:rsidRDefault="00D37F04" w:rsidP="00D37F04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D37F04" w:rsidRDefault="00D37F04" w:rsidP="00D37F04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мая 2012 г. № ___________</w:t>
      </w:r>
    </w:p>
    <w:p w:rsidR="00D37F04" w:rsidRDefault="00D37F04" w:rsidP="00100A87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</w:p>
    <w:p w:rsidR="00401E5A" w:rsidRPr="00D37F04" w:rsidRDefault="003F17E1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346991" w:rsidRPr="00D37F04" w:rsidRDefault="003F17E1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 xml:space="preserve">по проведению </w:t>
      </w:r>
      <w:r w:rsidR="008B4F43" w:rsidRPr="00D37F04">
        <w:rPr>
          <w:rFonts w:ascii="Times New Roman" w:hAnsi="Times New Roman"/>
          <w:sz w:val="28"/>
          <w:szCs w:val="28"/>
        </w:rPr>
        <w:t xml:space="preserve">праздника Последнего звонка и </w:t>
      </w:r>
      <w:r w:rsidRPr="00D37F04">
        <w:rPr>
          <w:rFonts w:ascii="Times New Roman" w:hAnsi="Times New Roman"/>
          <w:sz w:val="28"/>
          <w:szCs w:val="28"/>
        </w:rPr>
        <w:t xml:space="preserve">Единого Всекубанского </w:t>
      </w:r>
      <w:r w:rsidR="008B4F43" w:rsidRPr="00D37F04">
        <w:rPr>
          <w:rFonts w:ascii="Times New Roman" w:hAnsi="Times New Roman"/>
          <w:sz w:val="28"/>
          <w:szCs w:val="28"/>
        </w:rPr>
        <w:t>классного часа</w:t>
      </w:r>
      <w:r w:rsidR="00D37F04"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«Суд</w:t>
      </w:r>
      <w:r w:rsidR="00D37F04">
        <w:rPr>
          <w:rFonts w:ascii="Times New Roman" w:hAnsi="Times New Roman"/>
          <w:sz w:val="28"/>
          <w:szCs w:val="28"/>
        </w:rPr>
        <w:t>ьба и Родина</w:t>
      </w:r>
      <w:r w:rsidR="00710D65" w:rsidRPr="00D37F04"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едины!»</w:t>
      </w:r>
    </w:p>
    <w:p w:rsidR="003F17E1" w:rsidRPr="00D37F04" w:rsidRDefault="003F17E1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>25 мая 2012 г</w:t>
      </w:r>
      <w:r w:rsidR="00D37F04">
        <w:rPr>
          <w:rFonts w:ascii="Times New Roman" w:hAnsi="Times New Roman"/>
          <w:sz w:val="28"/>
          <w:szCs w:val="28"/>
        </w:rPr>
        <w:t>ода</w:t>
      </w:r>
    </w:p>
    <w:p w:rsidR="003F17E1" w:rsidRDefault="003F17E1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7F04" w:rsidRDefault="001605D4" w:rsidP="00100A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призваны помочь педагогам </w:t>
      </w:r>
      <w:r w:rsidR="00D37F04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края организовать </w:t>
      </w:r>
      <w:r w:rsidR="008B4F43">
        <w:rPr>
          <w:rFonts w:ascii="Times New Roman" w:hAnsi="Times New Roman"/>
          <w:sz w:val="28"/>
          <w:szCs w:val="28"/>
        </w:rPr>
        <w:t>праздник Последнего звонка</w:t>
      </w:r>
      <w:r>
        <w:rPr>
          <w:rFonts w:ascii="Times New Roman" w:hAnsi="Times New Roman"/>
          <w:sz w:val="28"/>
          <w:szCs w:val="28"/>
        </w:rPr>
        <w:t xml:space="preserve"> как </w:t>
      </w:r>
      <w:r w:rsidR="008B4F43">
        <w:rPr>
          <w:rFonts w:ascii="Times New Roman" w:hAnsi="Times New Roman"/>
          <w:sz w:val="28"/>
          <w:szCs w:val="28"/>
        </w:rPr>
        <w:t>Е</w:t>
      </w:r>
      <w:r w:rsidR="004F27B9">
        <w:rPr>
          <w:rFonts w:ascii="Times New Roman" w:hAnsi="Times New Roman"/>
          <w:sz w:val="28"/>
          <w:szCs w:val="28"/>
        </w:rPr>
        <w:t xml:space="preserve">диный Всекубанский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="008B4F43">
        <w:rPr>
          <w:rFonts w:ascii="Times New Roman" w:hAnsi="Times New Roman"/>
          <w:sz w:val="28"/>
          <w:szCs w:val="28"/>
        </w:rPr>
        <w:t xml:space="preserve">под девизом </w:t>
      </w:r>
      <w:r w:rsidRPr="00D37F04">
        <w:rPr>
          <w:rFonts w:ascii="Times New Roman" w:hAnsi="Times New Roman"/>
          <w:sz w:val="28"/>
          <w:szCs w:val="28"/>
        </w:rPr>
        <w:t>«Судьба и Родина едины!»</w:t>
      </w:r>
      <w:r w:rsidR="008B4F43" w:rsidRPr="00D37F04">
        <w:rPr>
          <w:rFonts w:ascii="Times New Roman" w:hAnsi="Times New Roman"/>
          <w:sz w:val="28"/>
          <w:szCs w:val="28"/>
        </w:rPr>
        <w:t>.</w:t>
      </w:r>
      <w:r w:rsidR="008B4F43">
        <w:rPr>
          <w:rFonts w:ascii="Times New Roman" w:hAnsi="Times New Roman"/>
          <w:b/>
          <w:sz w:val="28"/>
          <w:szCs w:val="28"/>
        </w:rPr>
        <w:t xml:space="preserve"> </w:t>
      </w:r>
    </w:p>
    <w:p w:rsidR="001605D4" w:rsidRDefault="00061B93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B9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ланируется завершить учебный год циклом мероприятий, которые позволят учащимся и особенно выпускникам осознать свою</w:t>
      </w:r>
      <w:r w:rsidR="003E6893">
        <w:rPr>
          <w:rFonts w:ascii="Times New Roman" w:hAnsi="Times New Roman"/>
          <w:sz w:val="28"/>
          <w:szCs w:val="28"/>
        </w:rPr>
        <w:t xml:space="preserve"> сопричастность с историей</w:t>
      </w:r>
      <w:r w:rsidR="00D37F04">
        <w:rPr>
          <w:rFonts w:ascii="Times New Roman" w:hAnsi="Times New Roman"/>
          <w:sz w:val="28"/>
          <w:szCs w:val="28"/>
        </w:rPr>
        <w:t xml:space="preserve"> </w:t>
      </w:r>
      <w:r w:rsidR="003E6893">
        <w:rPr>
          <w:rFonts w:ascii="Times New Roman" w:hAnsi="Times New Roman"/>
          <w:sz w:val="28"/>
          <w:szCs w:val="28"/>
        </w:rPr>
        <w:t xml:space="preserve">большой и малой </w:t>
      </w:r>
      <w:r>
        <w:rPr>
          <w:rFonts w:ascii="Times New Roman" w:hAnsi="Times New Roman"/>
          <w:sz w:val="28"/>
          <w:szCs w:val="28"/>
        </w:rPr>
        <w:t>Родины</w:t>
      </w:r>
      <w:r w:rsidR="003E6893">
        <w:rPr>
          <w:rFonts w:ascii="Times New Roman" w:hAnsi="Times New Roman"/>
          <w:sz w:val="28"/>
          <w:szCs w:val="28"/>
        </w:rPr>
        <w:t xml:space="preserve">, отдать дань памяти и уважения знаменитым землякам, проникнуться пониманием единства судьбы каждого кубанца с Россией и </w:t>
      </w:r>
      <w:r w:rsidR="00205C5C">
        <w:rPr>
          <w:rFonts w:ascii="Times New Roman" w:hAnsi="Times New Roman"/>
          <w:sz w:val="28"/>
          <w:szCs w:val="28"/>
        </w:rPr>
        <w:t>родным краем</w:t>
      </w:r>
      <w:r w:rsidR="003E6893">
        <w:rPr>
          <w:rFonts w:ascii="Times New Roman" w:hAnsi="Times New Roman"/>
          <w:sz w:val="28"/>
          <w:szCs w:val="28"/>
        </w:rPr>
        <w:t>.</w:t>
      </w:r>
    </w:p>
    <w:p w:rsidR="00710D65" w:rsidRPr="008B4F43" w:rsidRDefault="00710D65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="00C569C7">
        <w:rPr>
          <w:rFonts w:ascii="Times New Roman" w:hAnsi="Times New Roman"/>
          <w:sz w:val="28"/>
          <w:szCs w:val="28"/>
        </w:rPr>
        <w:t xml:space="preserve">общим </w:t>
      </w:r>
      <w:r>
        <w:rPr>
          <w:rFonts w:ascii="Times New Roman" w:hAnsi="Times New Roman"/>
          <w:sz w:val="28"/>
          <w:szCs w:val="28"/>
        </w:rPr>
        <w:t xml:space="preserve">девизом </w:t>
      </w:r>
      <w:r w:rsidR="0021481A" w:rsidRPr="00D37F04">
        <w:rPr>
          <w:rFonts w:ascii="Times New Roman" w:hAnsi="Times New Roman"/>
          <w:sz w:val="28"/>
          <w:szCs w:val="28"/>
        </w:rPr>
        <w:t xml:space="preserve">«Судьба и Родина </w:t>
      </w:r>
      <w:r w:rsidRPr="00D37F04">
        <w:rPr>
          <w:rFonts w:ascii="Times New Roman" w:hAnsi="Times New Roman"/>
          <w:sz w:val="28"/>
          <w:szCs w:val="28"/>
        </w:rPr>
        <w:t>едины!»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0D65">
        <w:rPr>
          <w:rFonts w:ascii="Times New Roman" w:hAnsi="Times New Roman"/>
          <w:sz w:val="28"/>
          <w:szCs w:val="28"/>
        </w:rPr>
        <w:t xml:space="preserve">пройдут </w:t>
      </w:r>
      <w:r w:rsidR="00D37F04">
        <w:rPr>
          <w:rFonts w:ascii="Times New Roman" w:hAnsi="Times New Roman"/>
          <w:sz w:val="28"/>
          <w:szCs w:val="28"/>
        </w:rPr>
        <w:t>три мероприятия:</w:t>
      </w:r>
      <w:r w:rsidR="00C56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проектная неделя</w:t>
      </w:r>
      <w:r w:rsidR="00205C5C">
        <w:rPr>
          <w:rFonts w:ascii="Times New Roman" w:hAnsi="Times New Roman"/>
          <w:sz w:val="28"/>
          <w:szCs w:val="28"/>
        </w:rPr>
        <w:t>,</w:t>
      </w:r>
      <w:r w:rsidR="00780B03">
        <w:rPr>
          <w:rFonts w:ascii="Times New Roman" w:hAnsi="Times New Roman"/>
          <w:sz w:val="28"/>
          <w:szCs w:val="28"/>
        </w:rPr>
        <w:t xml:space="preserve"> линейка, посвященная празднику Последнего звонка</w:t>
      </w:r>
      <w:r w:rsidR="00D37F04">
        <w:rPr>
          <w:rFonts w:ascii="Times New Roman" w:hAnsi="Times New Roman"/>
          <w:sz w:val="28"/>
          <w:szCs w:val="28"/>
        </w:rPr>
        <w:t>,</w:t>
      </w:r>
      <w:r w:rsidR="00C569C7">
        <w:rPr>
          <w:rFonts w:ascii="Times New Roman" w:hAnsi="Times New Roman"/>
          <w:sz w:val="28"/>
          <w:szCs w:val="28"/>
        </w:rPr>
        <w:t xml:space="preserve"> и Единый Всекубанский классный час.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4B3E" w:rsidRDefault="00124B3E" w:rsidP="0010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5C6C">
        <w:rPr>
          <w:rFonts w:ascii="Times New Roman" w:hAnsi="Times New Roman"/>
          <w:sz w:val="28"/>
          <w:szCs w:val="28"/>
        </w:rPr>
        <w:t>Тема проекта выбрана не случайно</w:t>
      </w:r>
      <w:r>
        <w:rPr>
          <w:rFonts w:ascii="Times New Roman" w:hAnsi="Times New Roman"/>
          <w:sz w:val="28"/>
          <w:szCs w:val="28"/>
        </w:rPr>
        <w:t>. Общеизвес</w:t>
      </w:r>
      <w:r w:rsidR="00C569C7">
        <w:rPr>
          <w:rFonts w:ascii="Times New Roman" w:hAnsi="Times New Roman"/>
          <w:sz w:val="28"/>
          <w:szCs w:val="28"/>
        </w:rPr>
        <w:t>тно, что 2012 год был объявлен П</w:t>
      </w:r>
      <w:r>
        <w:rPr>
          <w:rFonts w:ascii="Times New Roman" w:hAnsi="Times New Roman"/>
          <w:sz w:val="28"/>
          <w:szCs w:val="28"/>
        </w:rPr>
        <w:t>резидентом Р</w:t>
      </w:r>
      <w:r w:rsidR="00E65C6C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E65C6C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Годом российской истории.</w:t>
      </w:r>
      <w:r>
        <w:rPr>
          <w:rFonts w:ascii="Times New Roman" w:hAnsi="Times New Roman"/>
          <w:sz w:val="28"/>
          <w:szCs w:val="28"/>
        </w:rPr>
        <w:t xml:space="preserve"> Сразу несколько знаменательных дат отмечаетс</w:t>
      </w:r>
      <w:r w:rsidR="00E65C6C">
        <w:rPr>
          <w:rFonts w:ascii="Times New Roman" w:hAnsi="Times New Roman"/>
          <w:sz w:val="28"/>
          <w:szCs w:val="28"/>
        </w:rPr>
        <w:t>я в этом году в истории нашего О</w:t>
      </w:r>
      <w:r w:rsidR="00C569C7">
        <w:rPr>
          <w:rFonts w:ascii="Times New Roman" w:hAnsi="Times New Roman"/>
          <w:sz w:val="28"/>
          <w:szCs w:val="28"/>
        </w:rPr>
        <w:t>течества, которые</w:t>
      </w:r>
      <w:r>
        <w:rPr>
          <w:rFonts w:ascii="Times New Roman" w:hAnsi="Times New Roman"/>
          <w:sz w:val="28"/>
          <w:szCs w:val="28"/>
        </w:rPr>
        <w:t xml:space="preserve"> могут стать центральными идеями проекта:</w:t>
      </w:r>
    </w:p>
    <w:p w:rsidR="00124B3E" w:rsidRPr="00D37F04" w:rsidRDefault="00C569C7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 xml:space="preserve">– </w:t>
      </w:r>
      <w:r w:rsidR="00124B3E" w:rsidRPr="00D37F04">
        <w:rPr>
          <w:rFonts w:ascii="Times New Roman" w:hAnsi="Times New Roman"/>
          <w:sz w:val="28"/>
          <w:szCs w:val="28"/>
        </w:rPr>
        <w:t>1150-летие с момента зарождения российской государственности;</w:t>
      </w:r>
    </w:p>
    <w:p w:rsidR="00124B3E" w:rsidRPr="00D37F04" w:rsidRDefault="00C569C7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 xml:space="preserve">– </w:t>
      </w:r>
      <w:r w:rsidR="00124B3E" w:rsidRPr="00D37F04">
        <w:rPr>
          <w:rFonts w:ascii="Times New Roman" w:hAnsi="Times New Roman"/>
          <w:sz w:val="28"/>
          <w:szCs w:val="28"/>
        </w:rPr>
        <w:t>200-летие Победы в Отечественной войне 1812 года;</w:t>
      </w:r>
    </w:p>
    <w:p w:rsidR="00780B03" w:rsidRPr="00D37F04" w:rsidRDefault="00C569C7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 xml:space="preserve">– </w:t>
      </w:r>
      <w:r w:rsidR="00124B3E" w:rsidRPr="00D37F04">
        <w:rPr>
          <w:rFonts w:ascii="Times New Roman" w:hAnsi="Times New Roman"/>
          <w:sz w:val="28"/>
          <w:szCs w:val="28"/>
        </w:rPr>
        <w:t>75-летие о</w:t>
      </w:r>
      <w:r w:rsidR="00780B03" w:rsidRPr="00D37F04">
        <w:rPr>
          <w:rFonts w:ascii="Times New Roman" w:hAnsi="Times New Roman"/>
          <w:sz w:val="28"/>
          <w:szCs w:val="28"/>
        </w:rPr>
        <w:t xml:space="preserve">бразования Краснодарского края; </w:t>
      </w:r>
    </w:p>
    <w:p w:rsidR="00124B3E" w:rsidRDefault="00780B03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4467C">
        <w:rPr>
          <w:rFonts w:ascii="Times New Roman" w:hAnsi="Times New Roman"/>
          <w:sz w:val="28"/>
          <w:szCs w:val="28"/>
        </w:rPr>
        <w:t xml:space="preserve"> другие важные </w:t>
      </w:r>
      <w:r w:rsidR="00124B3E">
        <w:rPr>
          <w:rFonts w:ascii="Times New Roman" w:hAnsi="Times New Roman"/>
          <w:sz w:val="28"/>
          <w:szCs w:val="28"/>
        </w:rPr>
        <w:t xml:space="preserve">региональные </w:t>
      </w:r>
      <w:r>
        <w:rPr>
          <w:rFonts w:ascii="Times New Roman" w:hAnsi="Times New Roman"/>
          <w:sz w:val="28"/>
          <w:szCs w:val="28"/>
        </w:rPr>
        <w:t xml:space="preserve">(муниципальные) </w:t>
      </w:r>
      <w:r w:rsidR="00E4467C">
        <w:rPr>
          <w:rFonts w:ascii="Times New Roman" w:hAnsi="Times New Roman"/>
          <w:sz w:val="28"/>
          <w:szCs w:val="28"/>
        </w:rPr>
        <w:t>даты</w:t>
      </w:r>
      <w:r>
        <w:rPr>
          <w:rFonts w:ascii="Times New Roman" w:hAnsi="Times New Roman"/>
          <w:sz w:val="28"/>
          <w:szCs w:val="28"/>
        </w:rPr>
        <w:t xml:space="preserve"> в истории малой Родины.</w:t>
      </w:r>
    </w:p>
    <w:p w:rsidR="00BA7FAA" w:rsidRDefault="009327D5" w:rsidP="0010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0B03">
        <w:rPr>
          <w:rFonts w:ascii="Times New Roman" w:hAnsi="Times New Roman"/>
          <w:sz w:val="28"/>
          <w:szCs w:val="28"/>
        </w:rPr>
        <w:t>Проектный подход позволи</w:t>
      </w:r>
      <w:r w:rsidR="00E65C6C">
        <w:rPr>
          <w:rFonts w:ascii="Times New Roman" w:hAnsi="Times New Roman"/>
          <w:sz w:val="28"/>
          <w:szCs w:val="28"/>
        </w:rPr>
        <w:t>т реша</w:t>
      </w:r>
      <w:r w:rsidR="00BA7FAA">
        <w:rPr>
          <w:rFonts w:ascii="Times New Roman" w:hAnsi="Times New Roman"/>
          <w:sz w:val="28"/>
          <w:szCs w:val="28"/>
        </w:rPr>
        <w:t>ть такие важные задачи воспитания</w:t>
      </w:r>
      <w:r w:rsidR="00D37F04">
        <w:rPr>
          <w:rFonts w:ascii="Times New Roman" w:hAnsi="Times New Roman"/>
          <w:sz w:val="28"/>
          <w:szCs w:val="28"/>
        </w:rPr>
        <w:t>,</w:t>
      </w:r>
      <w:r w:rsidR="00BA7FAA">
        <w:rPr>
          <w:rFonts w:ascii="Times New Roman" w:hAnsi="Times New Roman"/>
          <w:sz w:val="28"/>
          <w:szCs w:val="28"/>
        </w:rPr>
        <w:t xml:space="preserve"> как активное участие детей в подготовке общешкольных мероприятий и реализации социальных инициатив юных </w:t>
      </w:r>
      <w:r w:rsidR="004F27B9">
        <w:rPr>
          <w:rFonts w:ascii="Times New Roman" w:hAnsi="Times New Roman"/>
          <w:sz w:val="28"/>
          <w:szCs w:val="28"/>
        </w:rPr>
        <w:t>кубанцев</w:t>
      </w:r>
      <w:r w:rsidR="00BA7FAA">
        <w:rPr>
          <w:rFonts w:ascii="Times New Roman" w:hAnsi="Times New Roman"/>
          <w:sz w:val="28"/>
          <w:szCs w:val="28"/>
        </w:rPr>
        <w:t>.</w:t>
      </w:r>
    </w:p>
    <w:p w:rsidR="00100A87" w:rsidRDefault="00100A87" w:rsidP="0010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A87" w:rsidRDefault="00780B03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65748C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65748C">
          <w:rPr>
            <w:rFonts w:ascii="Times New Roman" w:hAnsi="Times New Roman"/>
            <w:sz w:val="28"/>
            <w:szCs w:val="28"/>
          </w:rPr>
          <w:t>.</w:t>
        </w:r>
      </w:smartTag>
      <w:r w:rsidRPr="0065748C">
        <w:rPr>
          <w:rFonts w:ascii="Times New Roman" w:hAnsi="Times New Roman"/>
          <w:sz w:val="28"/>
          <w:szCs w:val="28"/>
        </w:rPr>
        <w:t xml:space="preserve"> </w:t>
      </w:r>
      <w:r w:rsidR="00C52599" w:rsidRPr="0065748C">
        <w:rPr>
          <w:rFonts w:ascii="Times New Roman" w:hAnsi="Times New Roman"/>
          <w:sz w:val="28"/>
          <w:szCs w:val="28"/>
        </w:rPr>
        <w:t xml:space="preserve">Организационные аспекты </w:t>
      </w:r>
      <w:r w:rsidRPr="0065748C">
        <w:rPr>
          <w:rFonts w:ascii="Times New Roman" w:hAnsi="Times New Roman"/>
          <w:sz w:val="28"/>
          <w:szCs w:val="28"/>
        </w:rPr>
        <w:t xml:space="preserve">проектной недели </w:t>
      </w:r>
    </w:p>
    <w:p w:rsidR="00C52599" w:rsidRPr="0065748C" w:rsidRDefault="00E65C6C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 xml:space="preserve">«Судьба и Родина </w:t>
      </w:r>
      <w:r w:rsidR="00C52599" w:rsidRPr="0065748C">
        <w:rPr>
          <w:rFonts w:ascii="Times New Roman" w:hAnsi="Times New Roman"/>
          <w:sz w:val="28"/>
          <w:szCs w:val="28"/>
        </w:rPr>
        <w:t>едины!»</w:t>
      </w:r>
    </w:p>
    <w:p w:rsidR="00E65C6C" w:rsidRPr="00E65C6C" w:rsidRDefault="00E65C6C" w:rsidP="00100A8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52599" w:rsidRDefault="00C52599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проектной деятельности принимают участие все ученики школы с 1 по 11 класс с учетом психолого-возрастных особенностей детей и уровневого подхода к результатам социального творчества учащихся.</w:t>
      </w:r>
    </w:p>
    <w:p w:rsidR="00C52599" w:rsidRDefault="00D37F04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2599">
        <w:rPr>
          <w:rFonts w:ascii="Times New Roman" w:hAnsi="Times New Roman"/>
          <w:sz w:val="28"/>
          <w:szCs w:val="28"/>
        </w:rPr>
        <w:t xml:space="preserve">роекты являются групповыми (классными), в </w:t>
      </w:r>
      <w:r>
        <w:rPr>
          <w:rFonts w:ascii="Times New Roman" w:hAnsi="Times New Roman"/>
          <w:sz w:val="28"/>
          <w:szCs w:val="28"/>
        </w:rPr>
        <w:t>них</w:t>
      </w:r>
      <w:r w:rsidR="00C52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участвуют</w:t>
      </w:r>
      <w:r w:rsidR="00C52599">
        <w:rPr>
          <w:rFonts w:ascii="Times New Roman" w:hAnsi="Times New Roman"/>
          <w:sz w:val="28"/>
          <w:szCs w:val="28"/>
        </w:rPr>
        <w:t xml:space="preserve"> все ученики класса вместе с классным руководителем.</w:t>
      </w:r>
    </w:p>
    <w:p w:rsidR="00E22734" w:rsidRPr="0065748C" w:rsidRDefault="00C52599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начала проектной недели обсуждается проблема, которую предстоит решить участникам проектной деятельности, </w:t>
      </w:r>
      <w:r w:rsidR="00E22734">
        <w:rPr>
          <w:rFonts w:ascii="Times New Roman" w:hAnsi="Times New Roman"/>
          <w:sz w:val="28"/>
          <w:szCs w:val="28"/>
        </w:rPr>
        <w:t xml:space="preserve">рассматриваются </w:t>
      </w:r>
      <w:r>
        <w:rPr>
          <w:rFonts w:ascii="Times New Roman" w:hAnsi="Times New Roman"/>
          <w:sz w:val="28"/>
          <w:szCs w:val="28"/>
        </w:rPr>
        <w:t>пути решения проблемы. Осуществляется распредел</w:t>
      </w:r>
      <w:r w:rsidR="00E22734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рол</w:t>
      </w:r>
      <w:r w:rsidR="00E22734">
        <w:rPr>
          <w:rFonts w:ascii="Times New Roman" w:hAnsi="Times New Roman"/>
          <w:sz w:val="28"/>
          <w:szCs w:val="28"/>
        </w:rPr>
        <w:t>ей в</w:t>
      </w:r>
      <w:r w:rsidR="00E22734" w:rsidRPr="00E22734">
        <w:rPr>
          <w:rFonts w:ascii="Times New Roman" w:hAnsi="Times New Roman"/>
          <w:sz w:val="28"/>
          <w:szCs w:val="28"/>
        </w:rPr>
        <w:t xml:space="preserve"> </w:t>
      </w:r>
      <w:r w:rsidR="00E22734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. </w:t>
      </w:r>
      <w:r w:rsidR="00957023">
        <w:rPr>
          <w:rFonts w:ascii="Times New Roman" w:hAnsi="Times New Roman"/>
          <w:sz w:val="28"/>
          <w:szCs w:val="28"/>
        </w:rPr>
        <w:t xml:space="preserve">При распределении функций должен учитываться принцип </w:t>
      </w:r>
      <w:r w:rsidR="00E22734">
        <w:rPr>
          <w:rFonts w:ascii="Times New Roman" w:hAnsi="Times New Roman"/>
          <w:sz w:val="28"/>
          <w:szCs w:val="28"/>
        </w:rPr>
        <w:t>самостоятельн</w:t>
      </w:r>
      <w:r w:rsidR="00957023">
        <w:rPr>
          <w:rFonts w:ascii="Times New Roman" w:hAnsi="Times New Roman"/>
          <w:sz w:val="28"/>
          <w:szCs w:val="28"/>
        </w:rPr>
        <w:t>ого</w:t>
      </w:r>
      <w:r w:rsidR="00E22734">
        <w:rPr>
          <w:rFonts w:ascii="Times New Roman" w:hAnsi="Times New Roman"/>
          <w:sz w:val="28"/>
          <w:szCs w:val="28"/>
        </w:rPr>
        <w:t xml:space="preserve"> выбор</w:t>
      </w:r>
      <w:r w:rsidR="00957023">
        <w:rPr>
          <w:rFonts w:ascii="Times New Roman" w:hAnsi="Times New Roman"/>
          <w:sz w:val="28"/>
          <w:szCs w:val="28"/>
        </w:rPr>
        <w:t>а</w:t>
      </w:r>
      <w:r w:rsidR="00E22734">
        <w:rPr>
          <w:rFonts w:ascii="Times New Roman" w:hAnsi="Times New Roman"/>
          <w:sz w:val="28"/>
          <w:szCs w:val="28"/>
        </w:rPr>
        <w:t xml:space="preserve"> учащимися направления проектной деятельности и своей социальной роли.</w:t>
      </w:r>
      <w:r w:rsidR="00957023">
        <w:rPr>
          <w:rFonts w:ascii="Times New Roman" w:hAnsi="Times New Roman"/>
          <w:sz w:val="28"/>
          <w:szCs w:val="28"/>
        </w:rPr>
        <w:t xml:space="preserve"> В проектной группе возможно выделение следующих </w:t>
      </w:r>
      <w:r w:rsidR="00E22734">
        <w:rPr>
          <w:rFonts w:ascii="Times New Roman" w:hAnsi="Times New Roman"/>
          <w:sz w:val="28"/>
          <w:szCs w:val="28"/>
        </w:rPr>
        <w:t>ролей</w:t>
      </w:r>
      <w:r w:rsidR="00957023">
        <w:rPr>
          <w:rFonts w:ascii="Times New Roman" w:hAnsi="Times New Roman"/>
          <w:sz w:val="28"/>
          <w:szCs w:val="28"/>
        </w:rPr>
        <w:t xml:space="preserve">: </w:t>
      </w:r>
      <w:r w:rsidR="00E22734" w:rsidRPr="0065748C">
        <w:rPr>
          <w:rFonts w:ascii="Times New Roman" w:hAnsi="Times New Roman"/>
          <w:sz w:val="28"/>
          <w:szCs w:val="28"/>
        </w:rPr>
        <w:t>сценари</w:t>
      </w:r>
      <w:r w:rsidR="00957023" w:rsidRPr="0065748C">
        <w:rPr>
          <w:rFonts w:ascii="Times New Roman" w:hAnsi="Times New Roman"/>
          <w:sz w:val="28"/>
          <w:szCs w:val="28"/>
        </w:rPr>
        <w:t>ст</w:t>
      </w:r>
      <w:r w:rsidR="00E22734" w:rsidRPr="0065748C">
        <w:rPr>
          <w:rFonts w:ascii="Times New Roman" w:hAnsi="Times New Roman"/>
          <w:sz w:val="28"/>
          <w:szCs w:val="28"/>
        </w:rPr>
        <w:t>, интервьюер, социолог, комментатор, ведущий, фото</w:t>
      </w:r>
      <w:r w:rsidR="00957023" w:rsidRPr="0065748C">
        <w:rPr>
          <w:rFonts w:ascii="Times New Roman" w:hAnsi="Times New Roman"/>
          <w:sz w:val="28"/>
          <w:szCs w:val="28"/>
        </w:rPr>
        <w:t>граф, музейный оформитель и др.</w:t>
      </w:r>
    </w:p>
    <w:p w:rsidR="00C52599" w:rsidRDefault="00957023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о</w:t>
      </w:r>
      <w:r w:rsidR="00C10094">
        <w:rPr>
          <w:rFonts w:ascii="Times New Roman" w:hAnsi="Times New Roman"/>
          <w:sz w:val="28"/>
          <w:szCs w:val="28"/>
        </w:rPr>
        <w:t>пределяются социальные партнеры, сотрудничество с которыми может усилить проект, задать иной масштаб и интенсивность со</w:t>
      </w:r>
      <w:r w:rsidR="00E4467C">
        <w:rPr>
          <w:rFonts w:ascii="Times New Roman" w:hAnsi="Times New Roman"/>
          <w:sz w:val="28"/>
          <w:szCs w:val="28"/>
        </w:rPr>
        <w:t>циального действия (специалисты–</w:t>
      </w:r>
      <w:r w:rsidR="00C10094">
        <w:rPr>
          <w:rFonts w:ascii="Times New Roman" w:hAnsi="Times New Roman"/>
          <w:sz w:val="28"/>
          <w:szCs w:val="28"/>
        </w:rPr>
        <w:t>профессионалы, представители органов власти, работники творческих профессий, родители).</w:t>
      </w:r>
    </w:p>
    <w:p w:rsidR="0065748C" w:rsidRDefault="00310694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проекты реализуются в течение одной </w:t>
      </w:r>
      <w:r w:rsidR="00957023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недели (</w:t>
      </w:r>
      <w:r w:rsidR="00E65C6C">
        <w:rPr>
          <w:rFonts w:ascii="Times New Roman" w:hAnsi="Times New Roman"/>
          <w:sz w:val="28"/>
          <w:szCs w:val="28"/>
        </w:rPr>
        <w:t xml:space="preserve">с </w:t>
      </w:r>
      <w:r w:rsidR="00957023">
        <w:rPr>
          <w:rFonts w:ascii="Times New Roman" w:hAnsi="Times New Roman"/>
          <w:sz w:val="28"/>
          <w:szCs w:val="28"/>
        </w:rPr>
        <w:t>21</w:t>
      </w:r>
      <w:r w:rsidR="00B1785B">
        <w:rPr>
          <w:rFonts w:ascii="Times New Roman" w:hAnsi="Times New Roman"/>
          <w:sz w:val="28"/>
          <w:szCs w:val="28"/>
        </w:rPr>
        <w:t xml:space="preserve"> по </w:t>
      </w:r>
      <w:r w:rsidR="00E65C6C">
        <w:rPr>
          <w:rFonts w:ascii="Times New Roman" w:hAnsi="Times New Roman"/>
          <w:sz w:val="28"/>
          <w:szCs w:val="28"/>
        </w:rPr>
        <w:t>25</w:t>
      </w:r>
      <w:r w:rsidR="00B1785B">
        <w:rPr>
          <w:rFonts w:ascii="Times New Roman" w:hAnsi="Times New Roman"/>
          <w:sz w:val="28"/>
          <w:szCs w:val="28"/>
        </w:rPr>
        <w:t xml:space="preserve"> мая 2012 года</w:t>
      </w:r>
      <w:r w:rsidR="009E0AF1">
        <w:rPr>
          <w:rFonts w:ascii="Times New Roman" w:hAnsi="Times New Roman"/>
          <w:sz w:val="28"/>
          <w:szCs w:val="28"/>
        </w:rPr>
        <w:t>), предшествующей празднику Последнего звонка</w:t>
      </w:r>
      <w:r w:rsidR="00B178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соответствии с циклограммой проект</w:t>
      </w:r>
      <w:r w:rsidR="00957023">
        <w:rPr>
          <w:rFonts w:ascii="Times New Roman" w:hAnsi="Times New Roman"/>
          <w:sz w:val="28"/>
          <w:szCs w:val="28"/>
        </w:rPr>
        <w:t>ной недели</w:t>
      </w:r>
      <w:r w:rsidR="00E4467C">
        <w:rPr>
          <w:rFonts w:ascii="Times New Roman" w:hAnsi="Times New Roman"/>
          <w:sz w:val="28"/>
          <w:szCs w:val="28"/>
        </w:rPr>
        <w:t xml:space="preserve"> (приложение</w:t>
      </w:r>
      <w:r w:rsidR="009E0AF1">
        <w:rPr>
          <w:rFonts w:ascii="Times New Roman" w:hAnsi="Times New Roman"/>
          <w:sz w:val="28"/>
          <w:szCs w:val="28"/>
        </w:rPr>
        <w:t xml:space="preserve"> </w:t>
      </w:r>
      <w:r w:rsidR="0065748C">
        <w:rPr>
          <w:rFonts w:ascii="Times New Roman" w:hAnsi="Times New Roman"/>
          <w:sz w:val="28"/>
          <w:szCs w:val="28"/>
        </w:rPr>
        <w:t>№ 1</w:t>
      </w:r>
      <w:r w:rsidR="00F1028A">
        <w:rPr>
          <w:rFonts w:ascii="Times New Roman" w:hAnsi="Times New Roman"/>
          <w:sz w:val="28"/>
          <w:szCs w:val="28"/>
        </w:rPr>
        <w:t>)</w:t>
      </w:r>
      <w:r w:rsidR="00E4467C">
        <w:rPr>
          <w:rFonts w:ascii="Times New Roman" w:hAnsi="Times New Roman"/>
          <w:sz w:val="28"/>
          <w:szCs w:val="28"/>
        </w:rPr>
        <w:t>.</w:t>
      </w:r>
    </w:p>
    <w:p w:rsidR="009B7494" w:rsidRPr="009B7494" w:rsidRDefault="009B7494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494">
        <w:rPr>
          <w:rFonts w:ascii="Times New Roman" w:hAnsi="Times New Roman"/>
          <w:sz w:val="28"/>
          <w:szCs w:val="28"/>
        </w:rPr>
        <w:t xml:space="preserve">При организации </w:t>
      </w:r>
      <w:r w:rsidR="00303194">
        <w:rPr>
          <w:rFonts w:ascii="Times New Roman" w:hAnsi="Times New Roman"/>
          <w:sz w:val="28"/>
          <w:szCs w:val="28"/>
        </w:rPr>
        <w:t xml:space="preserve">проектной недели </w:t>
      </w:r>
      <w:r w:rsidRPr="009B7494">
        <w:rPr>
          <w:rFonts w:ascii="Times New Roman" w:hAnsi="Times New Roman"/>
          <w:sz w:val="28"/>
          <w:szCs w:val="28"/>
        </w:rPr>
        <w:t>важно учитывать возрастные, индивидуальные и психологические особенности школьников.</w:t>
      </w:r>
      <w:r w:rsidR="00303194">
        <w:rPr>
          <w:rFonts w:ascii="Times New Roman" w:hAnsi="Times New Roman"/>
          <w:sz w:val="28"/>
          <w:szCs w:val="28"/>
        </w:rPr>
        <w:t xml:space="preserve"> Для разных ступеней образования можно использовать следующие формы</w:t>
      </w:r>
      <w:r w:rsidR="0065748C">
        <w:rPr>
          <w:rFonts w:ascii="Times New Roman" w:hAnsi="Times New Roman"/>
          <w:sz w:val="28"/>
          <w:szCs w:val="28"/>
        </w:rPr>
        <w:t>.</w:t>
      </w:r>
      <w:r w:rsidR="00303194">
        <w:rPr>
          <w:rFonts w:ascii="Times New Roman" w:hAnsi="Times New Roman"/>
          <w:sz w:val="28"/>
          <w:szCs w:val="28"/>
        </w:rPr>
        <w:t xml:space="preserve"> </w:t>
      </w:r>
    </w:p>
    <w:p w:rsidR="0065748C" w:rsidRDefault="0065748C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DB0" w:rsidRDefault="00B71DB0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>1-4 классы</w:t>
      </w:r>
    </w:p>
    <w:p w:rsidR="0065748C" w:rsidRPr="0065748C" w:rsidRDefault="0065748C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DB0" w:rsidRPr="0065748C" w:rsidRDefault="00B71DB0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>Вторая половина мая – время экскурсий. Идея ознакомления с ближней</w:t>
      </w:r>
      <w:r w:rsidR="00A17FC3" w:rsidRPr="0065748C">
        <w:rPr>
          <w:rFonts w:ascii="Times New Roman" w:hAnsi="Times New Roman"/>
          <w:sz w:val="28"/>
          <w:szCs w:val="28"/>
        </w:rPr>
        <w:t xml:space="preserve"> и</w:t>
      </w:r>
      <w:r w:rsidRPr="0065748C">
        <w:rPr>
          <w:rFonts w:ascii="Times New Roman" w:hAnsi="Times New Roman"/>
          <w:sz w:val="28"/>
          <w:szCs w:val="28"/>
        </w:rPr>
        <w:t xml:space="preserve"> о</w:t>
      </w:r>
      <w:r w:rsidR="00A17FC3" w:rsidRPr="0065748C">
        <w:rPr>
          <w:rFonts w:ascii="Times New Roman" w:hAnsi="Times New Roman"/>
          <w:sz w:val="28"/>
          <w:szCs w:val="28"/>
        </w:rPr>
        <w:t>тносительно дальней социальной</w:t>
      </w:r>
      <w:r w:rsidRPr="0065748C">
        <w:rPr>
          <w:rFonts w:ascii="Times New Roman" w:hAnsi="Times New Roman"/>
          <w:sz w:val="28"/>
          <w:szCs w:val="28"/>
        </w:rPr>
        <w:t xml:space="preserve"> средой,</w:t>
      </w:r>
      <w:r w:rsidR="00A17FC3" w:rsidRPr="0065748C">
        <w:rPr>
          <w:rFonts w:ascii="Times New Roman" w:hAnsi="Times New Roman"/>
          <w:sz w:val="28"/>
          <w:szCs w:val="28"/>
        </w:rPr>
        <w:t xml:space="preserve"> как частицей Родины,</w:t>
      </w:r>
      <w:r w:rsidRPr="0065748C">
        <w:rPr>
          <w:rFonts w:ascii="Times New Roman" w:hAnsi="Times New Roman"/>
          <w:sz w:val="28"/>
          <w:szCs w:val="28"/>
        </w:rPr>
        <w:t xml:space="preserve"> может быть положена в основу проектной деятельности.</w:t>
      </w:r>
    </w:p>
    <w:p w:rsidR="0065748C" w:rsidRDefault="00A17FC3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 xml:space="preserve">1-е </w:t>
      </w:r>
      <w:r w:rsidR="00B71DB0" w:rsidRPr="0065748C">
        <w:rPr>
          <w:rFonts w:ascii="Times New Roman" w:hAnsi="Times New Roman"/>
          <w:sz w:val="28"/>
          <w:szCs w:val="28"/>
        </w:rPr>
        <w:t>классы разрабатывают маршрутный лист, куда могут быть включены различные</w:t>
      </w:r>
      <w:r w:rsidRPr="0065748C">
        <w:rPr>
          <w:rFonts w:ascii="Times New Roman" w:hAnsi="Times New Roman"/>
          <w:sz w:val="28"/>
          <w:szCs w:val="28"/>
        </w:rPr>
        <w:t>,</w:t>
      </w:r>
      <w:r w:rsidR="00B71DB0" w:rsidRPr="0065748C">
        <w:rPr>
          <w:rFonts w:ascii="Times New Roman" w:hAnsi="Times New Roman"/>
          <w:sz w:val="28"/>
          <w:szCs w:val="28"/>
        </w:rPr>
        <w:t xml:space="preserve"> пока неведомые первоклассникам</w:t>
      </w:r>
      <w:r>
        <w:rPr>
          <w:rFonts w:ascii="Times New Roman" w:hAnsi="Times New Roman"/>
          <w:sz w:val="28"/>
          <w:szCs w:val="28"/>
        </w:rPr>
        <w:t>,</w:t>
      </w:r>
      <w:r w:rsidR="00B71DB0">
        <w:rPr>
          <w:rFonts w:ascii="Times New Roman" w:hAnsi="Times New Roman"/>
          <w:sz w:val="28"/>
          <w:szCs w:val="28"/>
        </w:rPr>
        <w:t xml:space="preserve"> школьные объекты: читальный зал, медиатек</w:t>
      </w:r>
      <w:r w:rsidR="005A1C02">
        <w:rPr>
          <w:rFonts w:ascii="Times New Roman" w:hAnsi="Times New Roman"/>
          <w:sz w:val="28"/>
          <w:szCs w:val="28"/>
        </w:rPr>
        <w:t>а, музей, в которых может быть орга</w:t>
      </w:r>
      <w:r w:rsidR="00834774">
        <w:rPr>
          <w:rFonts w:ascii="Times New Roman" w:hAnsi="Times New Roman"/>
          <w:sz w:val="28"/>
          <w:szCs w:val="28"/>
        </w:rPr>
        <w:t xml:space="preserve">низованна тематическая выставка (приложение </w:t>
      </w:r>
      <w:r w:rsidR="0065748C">
        <w:rPr>
          <w:rFonts w:ascii="Times New Roman" w:hAnsi="Times New Roman"/>
          <w:sz w:val="28"/>
          <w:szCs w:val="28"/>
        </w:rPr>
        <w:t>№ 2</w:t>
      </w:r>
      <w:r w:rsidR="00834774">
        <w:rPr>
          <w:rFonts w:ascii="Times New Roman" w:hAnsi="Times New Roman"/>
          <w:sz w:val="28"/>
          <w:szCs w:val="28"/>
        </w:rPr>
        <w:t>).</w:t>
      </w:r>
      <w:r w:rsidR="00B71DB0">
        <w:rPr>
          <w:rFonts w:ascii="Times New Roman" w:hAnsi="Times New Roman"/>
          <w:sz w:val="28"/>
          <w:szCs w:val="28"/>
        </w:rPr>
        <w:t xml:space="preserve"> </w:t>
      </w:r>
    </w:p>
    <w:p w:rsidR="005A1C02" w:rsidRDefault="005A1C0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Интересным окажется о</w:t>
      </w:r>
      <w:r w:rsidR="0065748C">
        <w:rPr>
          <w:rFonts w:ascii="Times New Roman" w:hAnsi="Times New Roman"/>
          <w:sz w:val="28"/>
          <w:szCs w:val="28"/>
        </w:rPr>
        <w:t>рганизация интервью с учителями-</w:t>
      </w:r>
      <w:r>
        <w:rPr>
          <w:rFonts w:ascii="Times New Roman" w:hAnsi="Times New Roman"/>
          <w:sz w:val="28"/>
          <w:szCs w:val="28"/>
        </w:rPr>
        <w:t xml:space="preserve">ветеранами Великой Отечественной войны, труда, другими знаменитыми земляками, имеющими отношение к данному образовательному учреждению. </w:t>
      </w:r>
    </w:p>
    <w:p w:rsidR="00B71DB0" w:rsidRDefault="00B71DB0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ученики получают необходимую им социальную пробу. В контексте</w:t>
      </w:r>
      <w:r w:rsidR="0099443F">
        <w:rPr>
          <w:rFonts w:ascii="Times New Roman" w:hAnsi="Times New Roman"/>
          <w:sz w:val="28"/>
          <w:szCs w:val="28"/>
        </w:rPr>
        <w:t xml:space="preserve"> социального творчества это инициативное участие ребенка в социально-значимых делах, организованных взрослыми.</w:t>
      </w:r>
    </w:p>
    <w:p w:rsidR="0099443F" w:rsidRDefault="00E4467C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 xml:space="preserve">Во 2-ом </w:t>
      </w:r>
      <w:r w:rsidR="0099443F" w:rsidRPr="0065748C">
        <w:rPr>
          <w:rFonts w:ascii="Times New Roman" w:hAnsi="Times New Roman"/>
          <w:sz w:val="28"/>
          <w:szCs w:val="28"/>
        </w:rPr>
        <w:t>классе</w:t>
      </w:r>
      <w:r w:rsidR="0099443F">
        <w:rPr>
          <w:rFonts w:ascii="Times New Roman" w:hAnsi="Times New Roman"/>
          <w:sz w:val="28"/>
          <w:szCs w:val="28"/>
        </w:rPr>
        <w:t xml:space="preserve"> социальное творчество группы может быть сосредоточено на подготовке реальной или виртуальной экскурсии по</w:t>
      </w:r>
      <w:r w:rsidR="00A17FC3">
        <w:rPr>
          <w:rFonts w:ascii="Times New Roman" w:hAnsi="Times New Roman"/>
          <w:sz w:val="28"/>
          <w:szCs w:val="28"/>
        </w:rPr>
        <w:t xml:space="preserve"> микрорайону, где сами дети выбе</w:t>
      </w:r>
      <w:r w:rsidR="0099443F">
        <w:rPr>
          <w:rFonts w:ascii="Times New Roman" w:hAnsi="Times New Roman"/>
          <w:sz w:val="28"/>
          <w:szCs w:val="28"/>
        </w:rPr>
        <w:t>рут экскурсионный маршрут и проведут экскурсию по привычным, но незнакомым улицам, историческим и памятным местам своего микросоциума.</w:t>
      </w:r>
    </w:p>
    <w:p w:rsidR="0099443F" w:rsidRPr="0065748C" w:rsidRDefault="0099443F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 xml:space="preserve">В 3-ем классе продуктом проектной деятельности может стать фоторепортаж о любимых </w:t>
      </w:r>
      <w:r w:rsidR="0019343D" w:rsidRPr="0065748C">
        <w:rPr>
          <w:rFonts w:ascii="Times New Roman" w:hAnsi="Times New Roman"/>
          <w:sz w:val="28"/>
          <w:szCs w:val="28"/>
        </w:rPr>
        <w:t xml:space="preserve">знаковых </w:t>
      </w:r>
      <w:r w:rsidRPr="0065748C">
        <w:rPr>
          <w:rFonts w:ascii="Times New Roman" w:hAnsi="Times New Roman"/>
          <w:sz w:val="28"/>
          <w:szCs w:val="28"/>
        </w:rPr>
        <w:t>местах родного города (станицы, поселка, хутора) с обязательным творческим представлением этих мест.</w:t>
      </w:r>
    </w:p>
    <w:p w:rsidR="0099443F" w:rsidRPr="0065748C" w:rsidRDefault="0099443F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>Учащиеся 4-го класса могут рассмотреть свою проблему через призму «Ленты времени» или через заочное путешеств</w:t>
      </w:r>
      <w:r w:rsidR="0065748C" w:rsidRPr="0065748C">
        <w:rPr>
          <w:rFonts w:ascii="Times New Roman" w:hAnsi="Times New Roman"/>
          <w:sz w:val="28"/>
          <w:szCs w:val="28"/>
        </w:rPr>
        <w:t>ие по карте Краснодарского края</w:t>
      </w:r>
      <w:r w:rsidRPr="0065748C">
        <w:rPr>
          <w:rFonts w:ascii="Times New Roman" w:hAnsi="Times New Roman"/>
          <w:sz w:val="28"/>
          <w:szCs w:val="28"/>
        </w:rPr>
        <w:t xml:space="preserve">. В результате </w:t>
      </w:r>
      <w:r w:rsidR="0065748C" w:rsidRPr="0065748C">
        <w:rPr>
          <w:rFonts w:ascii="Times New Roman" w:hAnsi="Times New Roman"/>
          <w:sz w:val="28"/>
          <w:szCs w:val="28"/>
        </w:rPr>
        <w:t xml:space="preserve">этой работы </w:t>
      </w:r>
      <w:r w:rsidRPr="0065748C">
        <w:rPr>
          <w:rFonts w:ascii="Times New Roman" w:hAnsi="Times New Roman"/>
          <w:sz w:val="28"/>
          <w:szCs w:val="28"/>
        </w:rPr>
        <w:t xml:space="preserve">на карте будут отмечены города и поселки, </w:t>
      </w:r>
      <w:r w:rsidR="0019343D" w:rsidRPr="0065748C">
        <w:rPr>
          <w:rFonts w:ascii="Times New Roman" w:hAnsi="Times New Roman"/>
          <w:sz w:val="28"/>
          <w:szCs w:val="28"/>
        </w:rPr>
        <w:t xml:space="preserve">связанные с событиями Великой Отечественной войны, трудовыми подвигами, другими веховыми событиями из истории нашего края. </w:t>
      </w:r>
    </w:p>
    <w:p w:rsidR="00100A87" w:rsidRDefault="00100A87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44C8" w:rsidRDefault="0065748C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</w:rPr>
        <w:t>5-11 классы</w:t>
      </w:r>
    </w:p>
    <w:p w:rsidR="0065748C" w:rsidRPr="0065748C" w:rsidRDefault="0065748C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72B" w:rsidRPr="00834774" w:rsidRDefault="002D672B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проектах необходимо активно задействовать </w:t>
      </w:r>
      <w:r w:rsidRPr="00834774">
        <w:rPr>
          <w:rFonts w:ascii="Times New Roman" w:hAnsi="Times New Roman"/>
          <w:sz w:val="28"/>
          <w:szCs w:val="28"/>
        </w:rPr>
        <w:t xml:space="preserve">темы, связанные с участием кубанцев в героических событиях страны и края, преемственности поколений, </w:t>
      </w:r>
      <w:r>
        <w:rPr>
          <w:rFonts w:ascii="Times New Roman" w:hAnsi="Times New Roman"/>
          <w:sz w:val="28"/>
          <w:szCs w:val="28"/>
        </w:rPr>
        <w:t>жизненной необ</w:t>
      </w:r>
      <w:r w:rsidR="0065748C">
        <w:rPr>
          <w:rFonts w:ascii="Times New Roman" w:hAnsi="Times New Roman"/>
          <w:sz w:val="28"/>
          <w:szCs w:val="28"/>
        </w:rPr>
        <w:t xml:space="preserve">ходимостью исторической памяти </w:t>
      </w:r>
      <w:r>
        <w:rPr>
          <w:rFonts w:ascii="Times New Roman" w:hAnsi="Times New Roman"/>
          <w:sz w:val="28"/>
          <w:szCs w:val="28"/>
        </w:rPr>
        <w:t>(</w:t>
      </w:r>
      <w:r w:rsidR="0065748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65748C"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</w:rPr>
        <w:t>).</w:t>
      </w:r>
    </w:p>
    <w:p w:rsidR="003444C8" w:rsidRDefault="003444C8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C8">
        <w:rPr>
          <w:rFonts w:ascii="Times New Roman" w:hAnsi="Times New Roman"/>
          <w:sz w:val="28"/>
          <w:szCs w:val="28"/>
        </w:rPr>
        <w:t>Каждый классный р</w:t>
      </w:r>
      <w:r>
        <w:rPr>
          <w:rFonts w:ascii="Times New Roman" w:hAnsi="Times New Roman"/>
          <w:sz w:val="28"/>
          <w:szCs w:val="28"/>
        </w:rPr>
        <w:t>уководитель принимает самое активное участие в моделировании социального проекта класса, ориентируясь на интересы учащихся, их возраст, уровень подготовленности. В ходе конструирования продукта проектной деятельности следует избегать простого</w:t>
      </w:r>
      <w:r w:rsidR="0065748C">
        <w:rPr>
          <w:rFonts w:ascii="Times New Roman" w:hAnsi="Times New Roman"/>
          <w:sz w:val="28"/>
          <w:szCs w:val="28"/>
        </w:rPr>
        <w:t xml:space="preserve"> перечисления дат, фактов</w:t>
      </w:r>
      <w:r>
        <w:rPr>
          <w:rFonts w:ascii="Times New Roman" w:hAnsi="Times New Roman"/>
          <w:sz w:val="28"/>
          <w:szCs w:val="28"/>
        </w:rPr>
        <w:t xml:space="preserve"> и событий.</w:t>
      </w:r>
    </w:p>
    <w:p w:rsidR="009B0C32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 проектной деятельности может быть представлен в форме:</w:t>
      </w:r>
    </w:p>
    <w:p w:rsidR="009B0C32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виртуальной экскурсии с рассказом о каждом объекте;</w:t>
      </w:r>
    </w:p>
    <w:p w:rsidR="00CC4E77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заочного путешествия с выполнением творческого задания в «каждом</w:t>
      </w:r>
    </w:p>
    <w:p w:rsidR="009B0C32" w:rsidRDefault="00CC4E77" w:rsidP="0010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0C32">
        <w:rPr>
          <w:rFonts w:ascii="Times New Roman" w:hAnsi="Times New Roman"/>
          <w:sz w:val="28"/>
          <w:szCs w:val="28"/>
        </w:rPr>
        <w:t xml:space="preserve"> пункте»;</w:t>
      </w:r>
    </w:p>
    <w:p w:rsidR="009B0C32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коллажа, макета, плаката, буклета;</w:t>
      </w:r>
    </w:p>
    <w:p w:rsidR="009B0C32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устного журнала;</w:t>
      </w:r>
    </w:p>
    <w:p w:rsidR="009B0C32" w:rsidRDefault="0065748C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</w:t>
      </w:r>
      <w:r w:rsidR="009B0C32">
        <w:rPr>
          <w:rFonts w:ascii="Times New Roman" w:hAnsi="Times New Roman"/>
          <w:sz w:val="28"/>
          <w:szCs w:val="28"/>
        </w:rPr>
        <w:t>викторины;</w:t>
      </w:r>
    </w:p>
    <w:p w:rsidR="00CC4E77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визиток-портретов истор</w:t>
      </w:r>
      <w:r w:rsidR="00A17FC3">
        <w:rPr>
          <w:rFonts w:ascii="Times New Roman" w:hAnsi="Times New Roman"/>
          <w:sz w:val="28"/>
          <w:szCs w:val="28"/>
        </w:rPr>
        <w:t>ических деятелей, знаменитых</w:t>
      </w:r>
      <w:r>
        <w:rPr>
          <w:rFonts w:ascii="Times New Roman" w:hAnsi="Times New Roman"/>
          <w:sz w:val="28"/>
          <w:szCs w:val="28"/>
        </w:rPr>
        <w:t xml:space="preserve"> людей Кубани</w:t>
      </w:r>
    </w:p>
    <w:p w:rsidR="009B0C32" w:rsidRDefault="00CC4E77" w:rsidP="0010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0C32">
        <w:rPr>
          <w:rFonts w:ascii="Times New Roman" w:hAnsi="Times New Roman"/>
          <w:sz w:val="28"/>
          <w:szCs w:val="28"/>
        </w:rPr>
        <w:t>и России;</w:t>
      </w:r>
    </w:p>
    <w:p w:rsidR="00622CA1" w:rsidRDefault="009B0C32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сборник собственных творческих работ</w:t>
      </w:r>
      <w:r w:rsidR="00622CA1">
        <w:rPr>
          <w:rFonts w:ascii="Times New Roman" w:hAnsi="Times New Roman"/>
          <w:sz w:val="28"/>
          <w:szCs w:val="28"/>
        </w:rPr>
        <w:t>;</w:t>
      </w:r>
    </w:p>
    <w:p w:rsidR="009B0C32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театрализованного представления</w:t>
      </w:r>
      <w:r w:rsidR="009B0C32">
        <w:rPr>
          <w:rFonts w:ascii="Times New Roman" w:hAnsi="Times New Roman"/>
          <w:sz w:val="28"/>
          <w:szCs w:val="28"/>
        </w:rPr>
        <w:t xml:space="preserve"> и т.д.</w:t>
      </w:r>
    </w:p>
    <w:p w:rsidR="0019343D" w:rsidRDefault="0019343D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формирует общешкольный информационный банк проектов, включая в него презентации результатов проектной деятел</w:t>
      </w:r>
      <w:r w:rsidR="0065748C">
        <w:rPr>
          <w:rFonts w:ascii="Times New Roman" w:hAnsi="Times New Roman"/>
          <w:sz w:val="28"/>
          <w:szCs w:val="28"/>
        </w:rPr>
        <w:t>ьности по теме</w:t>
      </w:r>
      <w:r>
        <w:rPr>
          <w:rFonts w:ascii="Times New Roman" w:hAnsi="Times New Roman"/>
          <w:sz w:val="28"/>
          <w:szCs w:val="28"/>
        </w:rPr>
        <w:t xml:space="preserve"> «Судьба и Родина едины!»</w:t>
      </w:r>
      <w:r w:rsidR="0065748C">
        <w:rPr>
          <w:rFonts w:ascii="Times New Roman" w:hAnsi="Times New Roman"/>
          <w:sz w:val="28"/>
          <w:szCs w:val="28"/>
        </w:rPr>
        <w:t>.</w:t>
      </w:r>
    </w:p>
    <w:p w:rsidR="00A0637C" w:rsidRDefault="00A0637C" w:rsidP="00100A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2CA1" w:rsidRPr="0065748C" w:rsidRDefault="002D0E32" w:rsidP="00100A8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5748C">
        <w:rPr>
          <w:rFonts w:ascii="Times New Roman" w:hAnsi="Times New Roman"/>
          <w:sz w:val="28"/>
          <w:szCs w:val="28"/>
          <w:lang w:val="en-US"/>
        </w:rPr>
        <w:t>II</w:t>
      </w:r>
      <w:r w:rsidRPr="0065748C">
        <w:rPr>
          <w:rFonts w:ascii="Times New Roman" w:hAnsi="Times New Roman"/>
          <w:sz w:val="28"/>
          <w:szCs w:val="28"/>
        </w:rPr>
        <w:t xml:space="preserve">. </w:t>
      </w:r>
      <w:r w:rsidR="00622CA1" w:rsidRPr="0065748C">
        <w:rPr>
          <w:rFonts w:ascii="Times New Roman" w:hAnsi="Times New Roman"/>
          <w:sz w:val="28"/>
          <w:szCs w:val="28"/>
        </w:rPr>
        <w:t>Реком</w:t>
      </w:r>
      <w:r w:rsidR="00431C05" w:rsidRPr="0065748C">
        <w:rPr>
          <w:rFonts w:ascii="Times New Roman" w:hAnsi="Times New Roman"/>
          <w:sz w:val="28"/>
          <w:szCs w:val="28"/>
        </w:rPr>
        <w:t>ендации по п</w:t>
      </w:r>
      <w:r w:rsidRPr="0065748C">
        <w:rPr>
          <w:rFonts w:ascii="Times New Roman" w:hAnsi="Times New Roman"/>
          <w:sz w:val="28"/>
          <w:szCs w:val="28"/>
        </w:rPr>
        <w:t>роведению линейки, посвященной празднику Последнего звонка</w:t>
      </w:r>
    </w:p>
    <w:p w:rsidR="0065748C" w:rsidRPr="0065748C" w:rsidRDefault="0065748C" w:rsidP="00100A8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5748C" w:rsidRDefault="009E0AF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Линейка, посвященная празднику Последнего звонка, </w:t>
      </w:r>
      <w:r w:rsidR="0065748C">
        <w:rPr>
          <w:rFonts w:ascii="Times New Roman" w:hAnsi="Times New Roman"/>
          <w:sz w:val="28"/>
          <w:szCs w:val="28"/>
        </w:rPr>
        <w:t>так</w:t>
      </w:r>
      <w:r w:rsidR="00431C05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>проход</w:t>
      </w:r>
      <w:r w:rsidR="0065748C">
        <w:rPr>
          <w:rFonts w:ascii="Times New Roman" w:hAnsi="Times New Roman"/>
          <w:sz w:val="28"/>
          <w:szCs w:val="28"/>
        </w:rPr>
        <w:t>ит под девизом «Судьба и Родина</w:t>
      </w:r>
      <w:r w:rsidR="00431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едины!»</w:t>
      </w:r>
      <w:r w:rsidR="0065748C">
        <w:rPr>
          <w:rFonts w:ascii="Times New Roman" w:hAnsi="Times New Roman"/>
          <w:sz w:val="28"/>
          <w:szCs w:val="28"/>
        </w:rPr>
        <w:t xml:space="preserve">. </w:t>
      </w:r>
    </w:p>
    <w:p w:rsidR="0065748C" w:rsidRDefault="0065748C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Девиз обыгрывается</w:t>
      </w:r>
      <w:r w:rsidR="009E0AF1">
        <w:rPr>
          <w:rFonts w:ascii="Times New Roman" w:hAnsi="Times New Roman"/>
          <w:sz w:val="28"/>
          <w:szCs w:val="28"/>
        </w:rPr>
        <w:t xml:space="preserve"> в сценарии мероприятия и в выступлениях участников торжества.</w:t>
      </w:r>
      <w:r w:rsidR="00112E55">
        <w:rPr>
          <w:rFonts w:ascii="Times New Roman" w:hAnsi="Times New Roman"/>
          <w:sz w:val="28"/>
          <w:szCs w:val="28"/>
        </w:rPr>
        <w:t xml:space="preserve"> </w:t>
      </w:r>
    </w:p>
    <w:p w:rsidR="009E0AF1" w:rsidRDefault="00112E55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линейки необходимо соблюдать временной режим (не более 40 минут), предусмотреть посад</w:t>
      </w:r>
      <w:r w:rsidR="002D672B">
        <w:rPr>
          <w:rFonts w:ascii="Times New Roman" w:hAnsi="Times New Roman"/>
          <w:sz w:val="28"/>
          <w:szCs w:val="28"/>
        </w:rPr>
        <w:t>очные места для первоклассников и гостей.</w:t>
      </w:r>
    </w:p>
    <w:p w:rsidR="00742CF8" w:rsidRDefault="00431C05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Линейка начинается с приветственного слова руководителя образовательного учреждения и выноса символов государства, региона, муниципального образования и образовательного учреждения. </w:t>
      </w:r>
    </w:p>
    <w:p w:rsidR="00431C05" w:rsidRDefault="00431C05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Символы государства, региона, муниципального образования могут быть установлены на древке на горизонтальную плоскость, подняты на флагштоках.</w:t>
      </w:r>
    </w:p>
    <w:p w:rsidR="0065748C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Установление символов государства, края, муниципального образования, образовательного учреждения </w:t>
      </w:r>
      <w:r w:rsidR="002D0E32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в порядке, предусмотренном государственным протокольным этикетом.</w:t>
      </w:r>
      <w:r w:rsidR="002D0E32">
        <w:rPr>
          <w:rFonts w:ascii="Times New Roman" w:hAnsi="Times New Roman"/>
          <w:sz w:val="28"/>
          <w:szCs w:val="28"/>
        </w:rPr>
        <w:t xml:space="preserve"> </w:t>
      </w:r>
    </w:p>
    <w:p w:rsidR="0065748C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одновременном размещении Государственного флага Российской Федерации и флагов субъекта Российской Федерации, муниципального образования Государственный флаг Российской Федерации располагается с левой стороны от другого флага, если стоять к ним лицом. 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одновременном размещении нечетного числа флагов Государственный флаг Российской Федерации располагается в центре, а при размещении четного числа флагов (но более двух) – левее центра. Размер других флагов не может превышать размер Государственного флага Российской Федерации.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выноса символов государства, региона, муниципального образования и образовательного учреждения предоставляется наиболее достойным </w:t>
      </w:r>
      <w:r w:rsidR="0065748C">
        <w:rPr>
          <w:rFonts w:ascii="Times New Roman" w:hAnsi="Times New Roman"/>
          <w:sz w:val="28"/>
          <w:szCs w:val="28"/>
        </w:rPr>
        <w:t xml:space="preserve">(лучшим) </w:t>
      </w:r>
      <w:r>
        <w:rPr>
          <w:rFonts w:ascii="Times New Roman" w:hAnsi="Times New Roman"/>
          <w:sz w:val="28"/>
          <w:szCs w:val="28"/>
        </w:rPr>
        <w:t>обучающимся</w:t>
      </w:r>
      <w:r w:rsidR="00F85351">
        <w:rPr>
          <w:rFonts w:ascii="Times New Roman" w:hAnsi="Times New Roman"/>
          <w:sz w:val="28"/>
          <w:szCs w:val="28"/>
        </w:rPr>
        <w:t xml:space="preserve"> или знаменной группе</w:t>
      </w:r>
      <w:r>
        <w:rPr>
          <w:rFonts w:ascii="Times New Roman" w:hAnsi="Times New Roman"/>
          <w:sz w:val="28"/>
          <w:szCs w:val="28"/>
        </w:rPr>
        <w:t>.</w:t>
      </w:r>
    </w:p>
    <w:p w:rsidR="00C64CC8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Церемония объявляется открытой после выноса символики. Объявление является сигналом к исполнению гимнов.</w:t>
      </w:r>
      <w:r w:rsidR="00C64CC8">
        <w:rPr>
          <w:rFonts w:ascii="Times New Roman" w:hAnsi="Times New Roman"/>
          <w:sz w:val="28"/>
          <w:szCs w:val="28"/>
        </w:rPr>
        <w:t xml:space="preserve"> 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Гимны исполняют или слушают стоя, в точном соответствии с утвержденной </w:t>
      </w:r>
      <w:r w:rsidR="00112E55">
        <w:rPr>
          <w:rFonts w:ascii="Times New Roman" w:hAnsi="Times New Roman"/>
          <w:sz w:val="28"/>
          <w:szCs w:val="28"/>
        </w:rPr>
        <w:t>музыкальной редакцией. В случае,</w:t>
      </w:r>
      <w:r>
        <w:rPr>
          <w:rFonts w:ascii="Times New Roman" w:hAnsi="Times New Roman"/>
          <w:sz w:val="28"/>
          <w:szCs w:val="28"/>
        </w:rPr>
        <w:t xml:space="preserve"> если исполнение гимнов сопровождается поднятием флагов (флагшток), присутствующие поворачиваются к ним лицом.</w:t>
      </w:r>
    </w:p>
    <w:p w:rsidR="00C64CC8" w:rsidRDefault="00C64CC8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руководители на линейке стоят с учащимися своих классов и обеспечивают порядок.</w:t>
      </w:r>
    </w:p>
    <w:p w:rsidR="00C64CC8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линейке слово для по</w:t>
      </w:r>
      <w:r w:rsidR="002F33AD">
        <w:rPr>
          <w:rFonts w:ascii="Times New Roman" w:hAnsi="Times New Roman"/>
          <w:sz w:val="28"/>
          <w:szCs w:val="28"/>
        </w:rPr>
        <w:t>здравления 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2F33AD">
        <w:rPr>
          <w:rFonts w:ascii="Times New Roman" w:hAnsi="Times New Roman"/>
          <w:sz w:val="28"/>
          <w:szCs w:val="28"/>
        </w:rPr>
        <w:t xml:space="preserve">гостям </w:t>
      </w:r>
      <w:r>
        <w:rPr>
          <w:rFonts w:ascii="Times New Roman" w:hAnsi="Times New Roman"/>
          <w:sz w:val="28"/>
          <w:szCs w:val="28"/>
        </w:rPr>
        <w:t>в порядке старшинства статуса согласно государственному протокольному</w:t>
      </w:r>
      <w:r w:rsidR="002F33AD">
        <w:rPr>
          <w:rFonts w:ascii="Times New Roman" w:hAnsi="Times New Roman"/>
          <w:sz w:val="28"/>
          <w:szCs w:val="28"/>
        </w:rPr>
        <w:t xml:space="preserve"> этикету.</w:t>
      </w:r>
    </w:p>
    <w:p w:rsidR="002F33AD" w:rsidRDefault="00523D4F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сценарном плане необходимо предусмотреть фрагменты, связанные с 75-летием образования Краснодарского края, присвоением образовательным учреждениям имен Героев Советского Союза, России, </w:t>
      </w:r>
      <w:r w:rsidR="00F8535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ероев-кубанцев, ветеранов Великой Отечественной, Афганской и др</w:t>
      </w:r>
      <w:r w:rsidR="00F85351">
        <w:rPr>
          <w:rFonts w:ascii="Times New Roman" w:hAnsi="Times New Roman"/>
          <w:sz w:val="28"/>
          <w:szCs w:val="28"/>
        </w:rPr>
        <w:t>угих</w:t>
      </w:r>
      <w:r>
        <w:rPr>
          <w:rFonts w:ascii="Times New Roman" w:hAnsi="Times New Roman"/>
          <w:sz w:val="28"/>
          <w:szCs w:val="28"/>
        </w:rPr>
        <w:t xml:space="preserve"> локальных войн, выдающихся личностей Кубани. </w:t>
      </w:r>
    </w:p>
    <w:p w:rsidR="00F8535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Линейка заканчивается выносом с</w:t>
      </w:r>
      <w:r w:rsidR="00C64CC8">
        <w:rPr>
          <w:rFonts w:ascii="Times New Roman" w:hAnsi="Times New Roman"/>
          <w:sz w:val="28"/>
          <w:szCs w:val="28"/>
        </w:rPr>
        <w:t>имволики, исполнением гимна(ов).</w:t>
      </w:r>
      <w:r>
        <w:rPr>
          <w:rFonts w:ascii="Times New Roman" w:hAnsi="Times New Roman"/>
          <w:sz w:val="28"/>
          <w:szCs w:val="28"/>
        </w:rPr>
        <w:t xml:space="preserve"> По окончании линейки участники покидают место проведения церемонии в следующем порядке: почет</w:t>
      </w:r>
      <w:r w:rsidR="00C64CC8">
        <w:rPr>
          <w:rFonts w:ascii="Times New Roman" w:hAnsi="Times New Roman"/>
          <w:sz w:val="28"/>
          <w:szCs w:val="28"/>
        </w:rPr>
        <w:t>ные гости, выпускники</w:t>
      </w:r>
      <w:r>
        <w:rPr>
          <w:rFonts w:ascii="Times New Roman" w:hAnsi="Times New Roman"/>
          <w:sz w:val="28"/>
          <w:szCs w:val="28"/>
        </w:rPr>
        <w:t>, учащиеся младшего школьного возраста и т.д.</w:t>
      </w:r>
    </w:p>
    <w:p w:rsidR="00622CA1" w:rsidRDefault="002011A7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сложившейся традиции торжественным финалом общешкольной линейки</w:t>
      </w:r>
      <w:r w:rsidR="00622CA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 церемония </w:t>
      </w:r>
      <w:r w:rsidRPr="00AF321D">
        <w:rPr>
          <w:rFonts w:ascii="Times New Roman" w:eastAsia="Times New Roman" w:hAnsi="Times New Roman"/>
          <w:sz w:val="28"/>
          <w:szCs w:val="28"/>
          <w:lang w:eastAsia="ru-RU"/>
        </w:rPr>
        <w:t>по высадке саженцев сирени на территории школы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011A7">
        <w:rPr>
          <w:rFonts w:ascii="Times New Roman" w:eastAsia="Times New Roman" w:hAnsi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F321D" w:rsidRPr="006C0F7C">
        <w:rPr>
          <w:rFonts w:ascii="Times New Roman" w:eastAsia="Times New Roman" w:hAnsi="Times New Roman"/>
          <w:sz w:val="28"/>
          <w:szCs w:val="28"/>
          <w:lang w:eastAsia="ru-RU"/>
        </w:rPr>
        <w:t xml:space="preserve">Всекубанской </w:t>
      </w:r>
      <w:r w:rsidR="00622CA1" w:rsidRPr="006C0F7C">
        <w:rPr>
          <w:rFonts w:ascii="Times New Roman" w:eastAsia="Times New Roman" w:hAnsi="Times New Roman"/>
          <w:sz w:val="28"/>
          <w:szCs w:val="28"/>
          <w:lang w:eastAsia="ru-RU"/>
        </w:rPr>
        <w:t>акци</w:t>
      </w:r>
      <w:r w:rsidRPr="006C0F7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2CA1" w:rsidRPr="006C0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21D" w:rsidRPr="006C0F7C">
        <w:rPr>
          <w:rFonts w:ascii="Times New Roman" w:eastAsia="Times New Roman" w:hAnsi="Times New Roman"/>
          <w:sz w:val="28"/>
          <w:szCs w:val="28"/>
          <w:lang w:eastAsia="ru-RU"/>
        </w:rPr>
        <w:t>«Сирень 45 года»</w:t>
      </w:r>
      <w:r w:rsidR="00AF32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2CA1">
        <w:rPr>
          <w:rFonts w:ascii="Times New Roman" w:eastAsia="Times New Roman" w:hAnsi="Times New Roman"/>
          <w:sz w:val="28"/>
          <w:szCs w:val="28"/>
          <w:lang w:eastAsia="ru-RU"/>
        </w:rPr>
        <w:t>как символа памяти о Великой Отечественной войне сегодняшних школьников.</w:t>
      </w:r>
    </w:p>
    <w:p w:rsidR="00622CA1" w:rsidRDefault="00622CA1" w:rsidP="00100A87">
      <w:pPr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100A87" w:rsidRDefault="00100A87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1329" w:rsidRDefault="002F1329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A87" w:rsidRDefault="00100A87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A87" w:rsidRDefault="00AF321D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  <w:lang w:val="en-US"/>
        </w:rPr>
        <w:t>III</w:t>
      </w:r>
      <w:r w:rsidRPr="00F85351">
        <w:rPr>
          <w:rFonts w:ascii="Times New Roman" w:hAnsi="Times New Roman"/>
          <w:sz w:val="28"/>
          <w:szCs w:val="28"/>
        </w:rPr>
        <w:t xml:space="preserve">. </w:t>
      </w:r>
      <w:r w:rsidR="00622CA1" w:rsidRPr="00F85351">
        <w:rPr>
          <w:rFonts w:ascii="Times New Roman" w:hAnsi="Times New Roman"/>
          <w:sz w:val="28"/>
          <w:szCs w:val="28"/>
        </w:rPr>
        <w:t xml:space="preserve">Рекомендации по проведению </w:t>
      </w:r>
      <w:r w:rsidRPr="00F85351">
        <w:rPr>
          <w:rFonts w:ascii="Times New Roman" w:hAnsi="Times New Roman"/>
          <w:sz w:val="28"/>
          <w:szCs w:val="28"/>
        </w:rPr>
        <w:t>Е</w:t>
      </w:r>
      <w:r w:rsidR="00622CA1" w:rsidRPr="00F85351">
        <w:rPr>
          <w:rFonts w:ascii="Times New Roman" w:hAnsi="Times New Roman"/>
          <w:sz w:val="28"/>
          <w:szCs w:val="28"/>
        </w:rPr>
        <w:t xml:space="preserve">диного Всекубанского </w:t>
      </w:r>
    </w:p>
    <w:p w:rsidR="00622CA1" w:rsidRPr="00F85351" w:rsidRDefault="00622CA1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</w:rPr>
        <w:t>классного часа</w:t>
      </w:r>
      <w:r w:rsidR="00100A87">
        <w:rPr>
          <w:rFonts w:ascii="Times New Roman" w:hAnsi="Times New Roman"/>
          <w:sz w:val="28"/>
          <w:szCs w:val="28"/>
        </w:rPr>
        <w:t xml:space="preserve"> </w:t>
      </w:r>
      <w:r w:rsidRPr="00F85351">
        <w:rPr>
          <w:rFonts w:ascii="Times New Roman" w:hAnsi="Times New Roman"/>
          <w:sz w:val="28"/>
          <w:szCs w:val="28"/>
        </w:rPr>
        <w:t>«Судьба и Родина едины!»</w:t>
      </w:r>
    </w:p>
    <w:p w:rsidR="00F85351" w:rsidRDefault="00F85351" w:rsidP="00100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0AF1" w:rsidRDefault="00112E55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завершения</w:t>
      </w:r>
      <w:r w:rsidR="002F33AD">
        <w:rPr>
          <w:rFonts w:ascii="Times New Roman" w:hAnsi="Times New Roman"/>
          <w:sz w:val="28"/>
          <w:szCs w:val="28"/>
        </w:rPr>
        <w:t xml:space="preserve"> </w:t>
      </w:r>
      <w:r w:rsidR="009E0AF1">
        <w:rPr>
          <w:rFonts w:ascii="Times New Roman" w:hAnsi="Times New Roman"/>
          <w:sz w:val="28"/>
          <w:szCs w:val="28"/>
        </w:rPr>
        <w:t>линейки</w:t>
      </w:r>
      <w:r w:rsidR="002011A7">
        <w:rPr>
          <w:rFonts w:ascii="Times New Roman" w:hAnsi="Times New Roman"/>
          <w:sz w:val="28"/>
          <w:szCs w:val="28"/>
        </w:rPr>
        <w:t>,</w:t>
      </w:r>
      <w:r w:rsidR="009E0AF1">
        <w:rPr>
          <w:rFonts w:ascii="Times New Roman" w:hAnsi="Times New Roman"/>
          <w:sz w:val="28"/>
          <w:szCs w:val="28"/>
        </w:rPr>
        <w:t xml:space="preserve"> </w:t>
      </w:r>
      <w:r w:rsidR="002011A7">
        <w:rPr>
          <w:rFonts w:ascii="Times New Roman" w:hAnsi="Times New Roman"/>
          <w:sz w:val="28"/>
          <w:szCs w:val="28"/>
        </w:rPr>
        <w:t xml:space="preserve">посвященной празднику Последнего звонка, </w:t>
      </w:r>
      <w:r w:rsidR="009E0AF1">
        <w:rPr>
          <w:rFonts w:ascii="Times New Roman" w:hAnsi="Times New Roman"/>
          <w:sz w:val="28"/>
          <w:szCs w:val="28"/>
        </w:rPr>
        <w:t xml:space="preserve">учащиеся школы приглашаются на Единый Всекубанский классный час «Судьба и Родина едины!», где должна состояться презентация  </w:t>
      </w:r>
      <w:r w:rsidR="0021481A">
        <w:rPr>
          <w:rFonts w:ascii="Times New Roman" w:hAnsi="Times New Roman"/>
          <w:sz w:val="28"/>
          <w:szCs w:val="28"/>
        </w:rPr>
        <w:t xml:space="preserve">итогов проведения проектной недели. 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классного часа должно стать предъявление результатов проектной деятельности </w:t>
      </w:r>
      <w:r w:rsidR="0021481A">
        <w:rPr>
          <w:rFonts w:ascii="Times New Roman" w:hAnsi="Times New Roman"/>
          <w:sz w:val="28"/>
          <w:szCs w:val="28"/>
        </w:rPr>
        <w:t xml:space="preserve">каждого </w:t>
      </w:r>
      <w:r>
        <w:rPr>
          <w:rFonts w:ascii="Times New Roman" w:hAnsi="Times New Roman"/>
          <w:sz w:val="28"/>
          <w:szCs w:val="28"/>
        </w:rPr>
        <w:t>класса.</w:t>
      </w:r>
    </w:p>
    <w:p w:rsidR="009C1929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9C1929" w:rsidRDefault="00735CE7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осмысление </w:t>
      </w:r>
      <w:r w:rsidR="002D672B">
        <w:rPr>
          <w:rFonts w:ascii="Times New Roman" w:hAnsi="Times New Roman"/>
          <w:sz w:val="28"/>
          <w:szCs w:val="28"/>
        </w:rPr>
        <w:t xml:space="preserve">неразрывной </w:t>
      </w:r>
      <w:r>
        <w:rPr>
          <w:rFonts w:ascii="Times New Roman" w:hAnsi="Times New Roman"/>
          <w:sz w:val="28"/>
          <w:szCs w:val="28"/>
        </w:rPr>
        <w:t>связи героических страниц истории России и Кубани с сегодняшним днем</w:t>
      </w:r>
      <w:r w:rsidR="009C1929">
        <w:rPr>
          <w:rFonts w:ascii="Times New Roman" w:hAnsi="Times New Roman"/>
          <w:sz w:val="28"/>
          <w:szCs w:val="28"/>
        </w:rPr>
        <w:t>, преемственности поколений;</w:t>
      </w:r>
      <w:r w:rsidR="007B271A">
        <w:rPr>
          <w:rFonts w:ascii="Times New Roman" w:hAnsi="Times New Roman"/>
          <w:sz w:val="28"/>
          <w:szCs w:val="28"/>
        </w:rPr>
        <w:t xml:space="preserve"> </w:t>
      </w:r>
    </w:p>
    <w:p w:rsidR="00622CA1" w:rsidRDefault="009C1929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22CA1">
        <w:rPr>
          <w:rFonts w:ascii="Times New Roman" w:hAnsi="Times New Roman"/>
          <w:sz w:val="28"/>
          <w:szCs w:val="28"/>
        </w:rPr>
        <w:t>азвитие интереса и уважения к жизни замечательных людей,</w:t>
      </w:r>
      <w:r w:rsidR="007B271A">
        <w:rPr>
          <w:rFonts w:ascii="Times New Roman" w:hAnsi="Times New Roman"/>
          <w:sz w:val="28"/>
          <w:szCs w:val="28"/>
        </w:rPr>
        <w:t xml:space="preserve"> </w:t>
      </w:r>
      <w:r w:rsidR="00622CA1">
        <w:rPr>
          <w:rFonts w:ascii="Times New Roman" w:hAnsi="Times New Roman"/>
          <w:sz w:val="28"/>
          <w:szCs w:val="28"/>
        </w:rPr>
        <w:t>явивших примеры граждан</w:t>
      </w:r>
      <w:r>
        <w:rPr>
          <w:rFonts w:ascii="Times New Roman" w:hAnsi="Times New Roman"/>
          <w:sz w:val="28"/>
          <w:szCs w:val="28"/>
        </w:rPr>
        <w:t xml:space="preserve">ского служения, исполнения ими </w:t>
      </w:r>
      <w:r w:rsidR="00735CE7">
        <w:rPr>
          <w:rFonts w:ascii="Times New Roman" w:hAnsi="Times New Roman"/>
          <w:sz w:val="28"/>
          <w:szCs w:val="28"/>
        </w:rPr>
        <w:t>патриотического долга</w:t>
      </w:r>
      <w:r>
        <w:rPr>
          <w:rFonts w:ascii="Times New Roman" w:hAnsi="Times New Roman"/>
          <w:sz w:val="28"/>
          <w:szCs w:val="28"/>
        </w:rPr>
        <w:t>.</w:t>
      </w:r>
    </w:p>
    <w:p w:rsidR="00622CA1" w:rsidRPr="007B271A" w:rsidRDefault="00622CA1" w:rsidP="00100A8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B271A">
        <w:rPr>
          <w:rFonts w:ascii="Times New Roman" w:hAnsi="Times New Roman"/>
          <w:sz w:val="28"/>
          <w:szCs w:val="28"/>
        </w:rPr>
        <w:t>Структурно классный час состоит из 3-х частей: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</w:rPr>
        <w:t>Первая (вводная) часть</w:t>
      </w:r>
      <w:r w:rsidR="00F85351">
        <w:rPr>
          <w:rFonts w:ascii="Times New Roman" w:hAnsi="Times New Roman"/>
          <w:sz w:val="28"/>
          <w:szCs w:val="28"/>
        </w:rPr>
        <w:t>. К</w:t>
      </w:r>
      <w:r>
        <w:rPr>
          <w:rFonts w:ascii="Times New Roman" w:hAnsi="Times New Roman"/>
          <w:sz w:val="28"/>
          <w:szCs w:val="28"/>
        </w:rPr>
        <w:t>лассный руководитель раскрывает понятия «Родина», «</w:t>
      </w:r>
      <w:r w:rsidR="00F8535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ражданин», «</w:t>
      </w:r>
      <w:r w:rsidR="00F8535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атриот», обозначая их взаимосвязь. Мысль о неразрывности судьбы Родины и судьбы отдельно взятого человека красной нитью проходит через весь классный час, связывая его этапы.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 о судьбе Родины и о людях, её прославивших, классный руководитель говорит о том, что каждый своими поступками и своим трудом может и сегодня прославить родную землю, что ярко показали результаты проектной деятельности.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</w:rPr>
        <w:t>Вторая (основная) часть</w:t>
      </w:r>
      <w:r>
        <w:rPr>
          <w:rFonts w:ascii="Times New Roman" w:hAnsi="Times New Roman"/>
          <w:sz w:val="28"/>
          <w:szCs w:val="28"/>
        </w:rPr>
        <w:t xml:space="preserve"> – презентация результатов проектной деятельности.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 озвучить роль каждого у</w:t>
      </w:r>
      <w:r w:rsidR="00F85351">
        <w:rPr>
          <w:rFonts w:ascii="Times New Roman" w:hAnsi="Times New Roman"/>
          <w:sz w:val="28"/>
          <w:szCs w:val="28"/>
        </w:rPr>
        <w:t>чащегося в создании проекта</w:t>
      </w:r>
      <w:r>
        <w:rPr>
          <w:rFonts w:ascii="Times New Roman" w:hAnsi="Times New Roman"/>
          <w:sz w:val="28"/>
          <w:szCs w:val="28"/>
        </w:rPr>
        <w:t>: идейный вдохновитель, сценарист, интервьюер, музыкальный редактор, консультант, социолог, фотограф, оформитель</w:t>
      </w:r>
      <w:r w:rsidR="00F85351">
        <w:rPr>
          <w:rFonts w:ascii="Times New Roman" w:hAnsi="Times New Roman"/>
          <w:sz w:val="28"/>
          <w:szCs w:val="28"/>
        </w:rPr>
        <w:t xml:space="preserve">, комментатор, </w:t>
      </w:r>
      <w:r w:rsidR="007B271A">
        <w:rPr>
          <w:rFonts w:ascii="Times New Roman" w:hAnsi="Times New Roman"/>
          <w:sz w:val="28"/>
          <w:szCs w:val="28"/>
        </w:rPr>
        <w:t>ведущий и др.</w:t>
      </w:r>
      <w:r>
        <w:rPr>
          <w:rFonts w:ascii="Times New Roman" w:hAnsi="Times New Roman"/>
          <w:sz w:val="28"/>
          <w:szCs w:val="28"/>
        </w:rPr>
        <w:t>, подчеркнув тем самым деятельностную сопричастность детей к истории своей Родины.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или несколько участников проектной деятельности представляет результат проекта – презентацию продукта проектной деятельности.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</w:rPr>
        <w:t>Третья (заключительная) часть.</w:t>
      </w:r>
      <w:r w:rsidR="00F85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методикой социального проектирования в завершающей части презентации проекта происходит самооценка и самоанализ участия в проекте (рефлексия).</w:t>
      </w:r>
    </w:p>
    <w:p w:rsidR="007B271A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</w:rPr>
        <w:t xml:space="preserve">В </w:t>
      </w:r>
      <w:r w:rsidR="007B271A" w:rsidRPr="00F85351">
        <w:rPr>
          <w:rFonts w:ascii="Times New Roman" w:hAnsi="Times New Roman"/>
          <w:sz w:val="28"/>
          <w:szCs w:val="28"/>
        </w:rPr>
        <w:t xml:space="preserve">начальной </w:t>
      </w:r>
      <w:r w:rsidRPr="00F85351">
        <w:rPr>
          <w:rFonts w:ascii="Times New Roman" w:hAnsi="Times New Roman"/>
          <w:sz w:val="28"/>
          <w:szCs w:val="28"/>
        </w:rPr>
        <w:t>школе</w:t>
      </w:r>
      <w:r w:rsidRPr="00103F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рисунок, заключенный в </w:t>
      </w:r>
      <w:r w:rsidR="007B271A">
        <w:rPr>
          <w:rFonts w:ascii="Times New Roman" w:hAnsi="Times New Roman"/>
          <w:sz w:val="28"/>
          <w:szCs w:val="28"/>
        </w:rPr>
        <w:t>заранее заготовленную классным руководителем художественную</w:t>
      </w:r>
      <w:r>
        <w:rPr>
          <w:rFonts w:ascii="Times New Roman" w:hAnsi="Times New Roman"/>
          <w:sz w:val="28"/>
          <w:szCs w:val="28"/>
        </w:rPr>
        <w:t xml:space="preserve"> рамку и выражающий эмоциональное состояние</w:t>
      </w:r>
      <w:r w:rsidR="007B271A">
        <w:rPr>
          <w:rFonts w:ascii="Times New Roman" w:hAnsi="Times New Roman"/>
          <w:sz w:val="28"/>
          <w:szCs w:val="28"/>
        </w:rPr>
        <w:t xml:space="preserve"> школьника</w:t>
      </w:r>
      <w:r>
        <w:rPr>
          <w:rFonts w:ascii="Times New Roman" w:hAnsi="Times New Roman"/>
          <w:sz w:val="28"/>
          <w:szCs w:val="28"/>
        </w:rPr>
        <w:t xml:space="preserve">. </w:t>
      </w:r>
      <w:r w:rsidR="007B271A">
        <w:rPr>
          <w:rFonts w:ascii="Times New Roman" w:hAnsi="Times New Roman"/>
          <w:sz w:val="28"/>
          <w:szCs w:val="28"/>
        </w:rPr>
        <w:t>После классного часа эти рисунки могут быть размещены в фойе школы и оформлены в «вернисаж впечатлений».</w:t>
      </w:r>
    </w:p>
    <w:p w:rsidR="00622CA1" w:rsidRPr="007B271A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5351">
        <w:rPr>
          <w:rFonts w:ascii="Times New Roman" w:hAnsi="Times New Roman"/>
          <w:sz w:val="28"/>
          <w:szCs w:val="28"/>
        </w:rPr>
        <w:t xml:space="preserve">В </w:t>
      </w:r>
      <w:r w:rsidR="007B271A" w:rsidRPr="00F85351">
        <w:rPr>
          <w:rFonts w:ascii="Times New Roman" w:hAnsi="Times New Roman"/>
          <w:sz w:val="28"/>
          <w:szCs w:val="28"/>
        </w:rPr>
        <w:t xml:space="preserve">основной и старшей </w:t>
      </w:r>
      <w:r w:rsidRPr="00F85351">
        <w:rPr>
          <w:rFonts w:ascii="Times New Roman" w:hAnsi="Times New Roman"/>
          <w:sz w:val="28"/>
          <w:szCs w:val="28"/>
        </w:rPr>
        <w:t>школе</w:t>
      </w:r>
      <w:r w:rsidRPr="00103F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используется методика </w:t>
      </w:r>
      <w:r w:rsidRPr="007B271A">
        <w:rPr>
          <w:rFonts w:ascii="Times New Roman" w:hAnsi="Times New Roman"/>
          <w:sz w:val="28"/>
          <w:szCs w:val="28"/>
        </w:rPr>
        <w:t>«Незаконченное предложение».</w:t>
      </w:r>
    </w:p>
    <w:p w:rsidR="00622CA1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проектной деятельности получает листок с незаконченным предложением, которое ему требуется завершить:</w:t>
      </w:r>
    </w:p>
    <w:p w:rsidR="00622CA1" w:rsidRPr="007B271A" w:rsidRDefault="00A0637C" w:rsidP="00100A87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участию в социальном</w:t>
      </w:r>
      <w:r w:rsidR="00100A87">
        <w:rPr>
          <w:rFonts w:ascii="Times New Roman" w:hAnsi="Times New Roman"/>
          <w:sz w:val="28"/>
          <w:szCs w:val="28"/>
        </w:rPr>
        <w:t xml:space="preserve"> проекте я научился</w:t>
      </w:r>
      <w:r w:rsidR="00622CA1" w:rsidRPr="007B271A">
        <w:rPr>
          <w:rFonts w:ascii="Times New Roman" w:hAnsi="Times New Roman"/>
          <w:sz w:val="28"/>
          <w:szCs w:val="28"/>
        </w:rPr>
        <w:t>(ась)</w:t>
      </w:r>
      <w:r w:rsidR="007B271A">
        <w:rPr>
          <w:rFonts w:ascii="Times New Roman" w:hAnsi="Times New Roman"/>
          <w:sz w:val="28"/>
          <w:szCs w:val="28"/>
        </w:rPr>
        <w:t xml:space="preserve">, </w:t>
      </w:r>
      <w:r w:rsidR="00622CA1" w:rsidRPr="007B271A">
        <w:rPr>
          <w:rFonts w:ascii="Times New Roman" w:hAnsi="Times New Roman"/>
          <w:sz w:val="28"/>
          <w:szCs w:val="28"/>
        </w:rPr>
        <w:t>узнал(а)</w:t>
      </w:r>
      <w:r w:rsidR="007B271A" w:rsidRPr="007B271A">
        <w:rPr>
          <w:rFonts w:ascii="Times New Roman" w:hAnsi="Times New Roman"/>
          <w:sz w:val="28"/>
          <w:szCs w:val="28"/>
        </w:rPr>
        <w:t xml:space="preserve">, </w:t>
      </w:r>
      <w:r w:rsidR="00100A87">
        <w:rPr>
          <w:rFonts w:ascii="Times New Roman" w:hAnsi="Times New Roman"/>
          <w:sz w:val="28"/>
          <w:szCs w:val="28"/>
        </w:rPr>
        <w:t>ознакомился</w:t>
      </w:r>
      <w:r w:rsidR="00622CA1" w:rsidRPr="007B271A">
        <w:rPr>
          <w:rFonts w:ascii="Times New Roman" w:hAnsi="Times New Roman"/>
          <w:sz w:val="28"/>
          <w:szCs w:val="28"/>
        </w:rPr>
        <w:t>(ась)</w:t>
      </w:r>
      <w:r w:rsidR="007B271A" w:rsidRPr="007B271A">
        <w:rPr>
          <w:rFonts w:ascii="Times New Roman" w:hAnsi="Times New Roman"/>
          <w:sz w:val="28"/>
          <w:szCs w:val="28"/>
        </w:rPr>
        <w:t xml:space="preserve">, </w:t>
      </w:r>
      <w:r w:rsidR="00100A87">
        <w:rPr>
          <w:rFonts w:ascii="Times New Roman" w:hAnsi="Times New Roman"/>
          <w:sz w:val="28"/>
          <w:szCs w:val="28"/>
        </w:rPr>
        <w:t>почувствовал</w:t>
      </w:r>
      <w:r w:rsidR="00622CA1" w:rsidRPr="007B271A">
        <w:rPr>
          <w:rFonts w:ascii="Times New Roman" w:hAnsi="Times New Roman"/>
          <w:sz w:val="28"/>
          <w:szCs w:val="28"/>
        </w:rPr>
        <w:t>(а)</w:t>
      </w:r>
      <w:r w:rsidR="007B271A" w:rsidRPr="007B271A">
        <w:rPr>
          <w:rFonts w:ascii="Times New Roman" w:hAnsi="Times New Roman"/>
          <w:sz w:val="28"/>
          <w:szCs w:val="28"/>
        </w:rPr>
        <w:t xml:space="preserve">, </w:t>
      </w:r>
      <w:r w:rsidR="00622CA1" w:rsidRPr="007B271A">
        <w:rPr>
          <w:rFonts w:ascii="Times New Roman" w:hAnsi="Times New Roman"/>
          <w:sz w:val="28"/>
          <w:szCs w:val="28"/>
        </w:rPr>
        <w:t>выяснил(а)</w:t>
      </w:r>
      <w:r w:rsidR="007B271A" w:rsidRPr="007B271A">
        <w:rPr>
          <w:rFonts w:ascii="Times New Roman" w:hAnsi="Times New Roman"/>
          <w:sz w:val="28"/>
          <w:szCs w:val="28"/>
        </w:rPr>
        <w:t xml:space="preserve">, </w:t>
      </w:r>
      <w:r w:rsidR="00622CA1" w:rsidRPr="007B271A">
        <w:rPr>
          <w:rFonts w:ascii="Times New Roman" w:hAnsi="Times New Roman"/>
          <w:sz w:val="28"/>
          <w:szCs w:val="28"/>
        </w:rPr>
        <w:t>понял(а)</w:t>
      </w:r>
      <w:r w:rsidR="007B271A">
        <w:rPr>
          <w:rFonts w:ascii="Times New Roman" w:hAnsi="Times New Roman"/>
          <w:sz w:val="28"/>
          <w:szCs w:val="28"/>
        </w:rPr>
        <w:t>;</w:t>
      </w:r>
    </w:p>
    <w:p w:rsidR="00622CA1" w:rsidRDefault="00100A87" w:rsidP="00100A87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проекте я был</w:t>
      </w:r>
      <w:r w:rsidR="00622CA1">
        <w:rPr>
          <w:rFonts w:ascii="Times New Roman" w:hAnsi="Times New Roman"/>
          <w:sz w:val="28"/>
          <w:szCs w:val="28"/>
        </w:rPr>
        <w:t>(а):</w:t>
      </w:r>
    </w:p>
    <w:p w:rsidR="007B271A" w:rsidRDefault="00622CA1" w:rsidP="00100A87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271A">
        <w:rPr>
          <w:rFonts w:ascii="Times New Roman" w:hAnsi="Times New Roman"/>
          <w:sz w:val="28"/>
          <w:szCs w:val="28"/>
        </w:rPr>
        <w:t>В результате участия в проекте</w:t>
      </w:r>
      <w:r w:rsidR="007B271A" w:rsidRPr="007B271A">
        <w:rPr>
          <w:rFonts w:ascii="Times New Roman" w:hAnsi="Times New Roman"/>
          <w:sz w:val="28"/>
          <w:szCs w:val="28"/>
        </w:rPr>
        <w:t xml:space="preserve"> </w:t>
      </w:r>
      <w:r w:rsidRPr="007B271A">
        <w:rPr>
          <w:rFonts w:ascii="Times New Roman" w:hAnsi="Times New Roman"/>
          <w:sz w:val="28"/>
          <w:szCs w:val="28"/>
        </w:rPr>
        <w:t>я хочу</w:t>
      </w:r>
      <w:r w:rsidR="007B271A" w:rsidRPr="007B271A">
        <w:rPr>
          <w:rFonts w:ascii="Times New Roman" w:hAnsi="Times New Roman"/>
          <w:sz w:val="28"/>
          <w:szCs w:val="28"/>
        </w:rPr>
        <w:t xml:space="preserve"> (</w:t>
      </w:r>
      <w:r w:rsidRPr="007B271A">
        <w:rPr>
          <w:rFonts w:ascii="Times New Roman" w:hAnsi="Times New Roman"/>
          <w:sz w:val="28"/>
          <w:szCs w:val="28"/>
        </w:rPr>
        <w:t>я могу</w:t>
      </w:r>
      <w:r w:rsidR="007B271A" w:rsidRPr="007B271A">
        <w:rPr>
          <w:rFonts w:ascii="Times New Roman" w:hAnsi="Times New Roman"/>
          <w:sz w:val="28"/>
          <w:szCs w:val="28"/>
        </w:rPr>
        <w:t xml:space="preserve">, </w:t>
      </w:r>
      <w:r w:rsidRPr="007B271A">
        <w:rPr>
          <w:rFonts w:ascii="Times New Roman" w:hAnsi="Times New Roman"/>
          <w:sz w:val="28"/>
          <w:szCs w:val="28"/>
        </w:rPr>
        <w:t>я планирую</w:t>
      </w:r>
      <w:r w:rsidR="007B271A" w:rsidRPr="007B271A">
        <w:rPr>
          <w:rFonts w:ascii="Times New Roman" w:hAnsi="Times New Roman"/>
          <w:sz w:val="28"/>
          <w:szCs w:val="28"/>
        </w:rPr>
        <w:t xml:space="preserve">, </w:t>
      </w:r>
      <w:r w:rsidRPr="007B271A">
        <w:rPr>
          <w:rFonts w:ascii="Times New Roman" w:hAnsi="Times New Roman"/>
          <w:sz w:val="28"/>
          <w:szCs w:val="28"/>
        </w:rPr>
        <w:t>я мечтаю</w:t>
      </w:r>
      <w:r w:rsidR="007B271A" w:rsidRPr="007B271A">
        <w:rPr>
          <w:rFonts w:ascii="Times New Roman" w:hAnsi="Times New Roman"/>
          <w:sz w:val="28"/>
          <w:szCs w:val="28"/>
        </w:rPr>
        <w:t>);</w:t>
      </w:r>
    </w:p>
    <w:p w:rsidR="00622CA1" w:rsidRPr="007B271A" w:rsidRDefault="00622CA1" w:rsidP="00100A87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271A">
        <w:rPr>
          <w:rFonts w:ascii="Times New Roman" w:hAnsi="Times New Roman"/>
          <w:sz w:val="28"/>
          <w:szCs w:val="28"/>
        </w:rPr>
        <w:t>На проекте я впервые в жизни…</w:t>
      </w:r>
    </w:p>
    <w:p w:rsidR="00A0637C" w:rsidRDefault="00622CA1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интересные </w:t>
      </w:r>
      <w:r w:rsidR="00A9457F">
        <w:rPr>
          <w:rFonts w:ascii="Times New Roman" w:hAnsi="Times New Roman"/>
          <w:sz w:val="28"/>
          <w:szCs w:val="28"/>
        </w:rPr>
        <w:t>ответы размещаются на стенде.</w:t>
      </w:r>
    </w:p>
    <w:p w:rsidR="00A0637C" w:rsidRDefault="000879FF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блок мероприятий Единого Всекубанского проекта под девизом </w:t>
      </w:r>
      <w:r w:rsidR="00100A87">
        <w:rPr>
          <w:rFonts w:ascii="Times New Roman" w:hAnsi="Times New Roman"/>
          <w:sz w:val="28"/>
          <w:szCs w:val="28"/>
        </w:rPr>
        <w:t>«Судьба и Родина</w:t>
      </w:r>
      <w:r w:rsidRPr="00100A87">
        <w:rPr>
          <w:rFonts w:ascii="Times New Roman" w:hAnsi="Times New Roman"/>
          <w:sz w:val="28"/>
          <w:szCs w:val="28"/>
        </w:rPr>
        <w:t xml:space="preserve"> едины!»</w:t>
      </w:r>
      <w:r w:rsidR="00100A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организованных</w:t>
      </w:r>
      <w:r w:rsidR="00A0637C">
        <w:rPr>
          <w:rFonts w:ascii="Times New Roman" w:hAnsi="Times New Roman"/>
          <w:sz w:val="28"/>
          <w:szCs w:val="28"/>
        </w:rPr>
        <w:t xml:space="preserve"> как в рамках школы, так и каждого класса</w:t>
      </w:r>
      <w:r w:rsidR="00100A87">
        <w:rPr>
          <w:rFonts w:ascii="Times New Roman" w:hAnsi="Times New Roman"/>
          <w:sz w:val="28"/>
          <w:szCs w:val="28"/>
        </w:rPr>
        <w:t>,</w:t>
      </w:r>
      <w:r w:rsidR="00A0637C">
        <w:rPr>
          <w:rFonts w:ascii="Times New Roman" w:hAnsi="Times New Roman"/>
          <w:sz w:val="28"/>
          <w:szCs w:val="28"/>
        </w:rPr>
        <w:t xml:space="preserve"> освещается на школьном сайте. Информацию на сайт предлагает каждая проектная группа, а ее отбор производит общешкольный совет во главе с заместителем директора по воспитательной работе. </w:t>
      </w:r>
    </w:p>
    <w:p w:rsidR="00100A87" w:rsidRDefault="00100A87" w:rsidP="0010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2CA1" w:rsidRPr="00AB6B8C" w:rsidRDefault="00622CA1" w:rsidP="00100A8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22CA1" w:rsidRPr="00450477" w:rsidRDefault="00622CA1" w:rsidP="00100A8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0A87" w:rsidRDefault="00100A87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F1329" w:rsidRDefault="002F1329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424F0" w:rsidRDefault="003424F0" w:rsidP="003424F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3424F0" w:rsidRDefault="003424F0" w:rsidP="003424F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37F04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D37F04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ям </w:t>
      </w:r>
    </w:p>
    <w:p w:rsidR="003424F0" w:rsidRPr="00D37F04" w:rsidRDefault="003424F0" w:rsidP="003424F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>по проведению праздника Последнего звонка и Единого Всекубанского классного часа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«Суд</w:t>
      </w:r>
      <w:r>
        <w:rPr>
          <w:rFonts w:ascii="Times New Roman" w:hAnsi="Times New Roman"/>
          <w:sz w:val="28"/>
          <w:szCs w:val="28"/>
        </w:rPr>
        <w:t>ьба и Родина</w:t>
      </w:r>
      <w:r w:rsidRPr="00D37F04">
        <w:rPr>
          <w:rFonts w:ascii="Times New Roman" w:hAnsi="Times New Roman"/>
          <w:sz w:val="28"/>
          <w:szCs w:val="28"/>
        </w:rPr>
        <w:t xml:space="preserve"> едины!»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25 мая 2012 г</w:t>
      </w:r>
      <w:r>
        <w:rPr>
          <w:rFonts w:ascii="Times New Roman" w:hAnsi="Times New Roman"/>
          <w:sz w:val="28"/>
          <w:szCs w:val="28"/>
        </w:rPr>
        <w:t>ода</w:t>
      </w:r>
    </w:p>
    <w:p w:rsidR="00F1028A" w:rsidRDefault="00F1028A" w:rsidP="003424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5770" w:rsidRDefault="00975770" w:rsidP="003424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5770" w:rsidRDefault="00975770" w:rsidP="003424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1028A" w:rsidRPr="003424F0" w:rsidRDefault="00F1028A" w:rsidP="00100A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24F0">
        <w:rPr>
          <w:rFonts w:ascii="Times New Roman" w:hAnsi="Times New Roman"/>
          <w:bCs/>
          <w:sz w:val="28"/>
          <w:szCs w:val="28"/>
        </w:rPr>
        <w:t>Циклограмма проведения проектной недели</w:t>
      </w:r>
    </w:p>
    <w:p w:rsidR="00975770" w:rsidRDefault="00975770" w:rsidP="00100A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028A" w:rsidRDefault="00F1028A" w:rsidP="009757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3424F0">
        <w:rPr>
          <w:rFonts w:ascii="Times New Roman" w:hAnsi="Times New Roman"/>
          <w:bCs/>
          <w:sz w:val="28"/>
          <w:szCs w:val="28"/>
          <w:u w:val="single"/>
        </w:rPr>
        <w:t>Понедельник (21</w:t>
      </w:r>
      <w:r w:rsidR="003424F0" w:rsidRPr="003424F0">
        <w:rPr>
          <w:rFonts w:ascii="Times New Roman" w:hAnsi="Times New Roman"/>
          <w:bCs/>
          <w:sz w:val="28"/>
          <w:szCs w:val="28"/>
          <w:u w:val="single"/>
        </w:rPr>
        <w:t xml:space="preserve"> мая</w:t>
      </w:r>
      <w:r w:rsidRPr="003424F0">
        <w:rPr>
          <w:rFonts w:ascii="Times New Roman" w:hAnsi="Times New Roman"/>
          <w:bCs/>
          <w:sz w:val="28"/>
          <w:szCs w:val="28"/>
          <w:u w:val="single"/>
        </w:rPr>
        <w:t>)</w:t>
      </w:r>
    </w:p>
    <w:p w:rsidR="00975770" w:rsidRPr="003424F0" w:rsidRDefault="00975770" w:rsidP="0097577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1028A" w:rsidRPr="003424F0" w:rsidRDefault="00975770" w:rsidP="003424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1028A" w:rsidRPr="003424F0">
        <w:rPr>
          <w:rFonts w:ascii="Times New Roman" w:hAnsi="Times New Roman"/>
          <w:sz w:val="28"/>
          <w:szCs w:val="28"/>
        </w:rPr>
        <w:t xml:space="preserve">Оформление общешкольного стенда </w:t>
      </w:r>
      <w:r w:rsidR="003424F0">
        <w:rPr>
          <w:rFonts w:ascii="Times New Roman" w:hAnsi="Times New Roman"/>
          <w:sz w:val="28"/>
          <w:szCs w:val="28"/>
        </w:rPr>
        <w:t>«</w:t>
      </w:r>
      <w:r w:rsidR="00F1028A" w:rsidRPr="003424F0">
        <w:rPr>
          <w:rFonts w:ascii="Times New Roman" w:hAnsi="Times New Roman"/>
          <w:sz w:val="28"/>
          <w:szCs w:val="28"/>
        </w:rPr>
        <w:t>Проектная неделя</w:t>
      </w:r>
      <w:r w:rsidR="003424F0">
        <w:rPr>
          <w:rFonts w:ascii="Times New Roman" w:hAnsi="Times New Roman"/>
          <w:sz w:val="28"/>
          <w:szCs w:val="28"/>
        </w:rPr>
        <w:t>»</w:t>
      </w:r>
      <w:r w:rsidR="00F1028A" w:rsidRPr="003424F0">
        <w:rPr>
          <w:rFonts w:ascii="Times New Roman" w:hAnsi="Times New Roman"/>
          <w:sz w:val="28"/>
          <w:szCs w:val="28"/>
        </w:rPr>
        <w:t>, содержащего следующую информацию:</w:t>
      </w:r>
    </w:p>
    <w:p w:rsidR="00F1028A" w:rsidRPr="003424F0" w:rsidRDefault="00F1028A" w:rsidP="003424F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424F0">
        <w:rPr>
          <w:rFonts w:ascii="Times New Roman" w:hAnsi="Times New Roman"/>
          <w:sz w:val="28"/>
          <w:szCs w:val="28"/>
        </w:rPr>
        <w:t>- полный перечень проектов с указанием руководителей, консультантов, состава проектных групп;</w:t>
      </w:r>
    </w:p>
    <w:p w:rsidR="00F1028A" w:rsidRPr="003424F0" w:rsidRDefault="00F1028A" w:rsidP="003424F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424F0">
        <w:rPr>
          <w:rFonts w:ascii="Times New Roman" w:hAnsi="Times New Roman"/>
          <w:sz w:val="28"/>
          <w:szCs w:val="28"/>
        </w:rPr>
        <w:t xml:space="preserve">- ежедневный сменный лист </w:t>
      </w:r>
      <w:r w:rsidR="003424F0">
        <w:rPr>
          <w:rFonts w:ascii="Times New Roman" w:hAnsi="Times New Roman"/>
          <w:sz w:val="28"/>
          <w:szCs w:val="28"/>
        </w:rPr>
        <w:t>«</w:t>
      </w:r>
      <w:r w:rsidRPr="003424F0">
        <w:rPr>
          <w:rFonts w:ascii="Times New Roman" w:hAnsi="Times New Roman"/>
          <w:sz w:val="28"/>
          <w:szCs w:val="28"/>
        </w:rPr>
        <w:t>Вести проектных групп</w:t>
      </w:r>
      <w:r w:rsidR="003424F0">
        <w:rPr>
          <w:rFonts w:ascii="Times New Roman" w:hAnsi="Times New Roman"/>
          <w:sz w:val="28"/>
          <w:szCs w:val="28"/>
        </w:rPr>
        <w:t>»</w:t>
      </w:r>
      <w:r w:rsidRPr="003424F0">
        <w:rPr>
          <w:rFonts w:ascii="Times New Roman" w:hAnsi="Times New Roman"/>
          <w:sz w:val="28"/>
          <w:szCs w:val="28"/>
        </w:rPr>
        <w:t>, где будет отражаться информация от  участников каждой проектной группы;</w:t>
      </w:r>
    </w:p>
    <w:p w:rsidR="00F1028A" w:rsidRPr="003424F0" w:rsidRDefault="00F1028A" w:rsidP="003424F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424F0">
        <w:rPr>
          <w:rFonts w:ascii="Times New Roman" w:hAnsi="Times New Roman"/>
          <w:sz w:val="28"/>
          <w:szCs w:val="28"/>
        </w:rPr>
        <w:t>- график работы групп в компьютерном классе и т.п.</w:t>
      </w:r>
    </w:p>
    <w:p w:rsidR="00F1028A" w:rsidRPr="003424F0" w:rsidRDefault="00975770" w:rsidP="003424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1028A" w:rsidRPr="003424F0">
        <w:rPr>
          <w:rFonts w:ascii="Times New Roman" w:hAnsi="Times New Roman"/>
          <w:sz w:val="28"/>
          <w:szCs w:val="28"/>
        </w:rPr>
        <w:t xml:space="preserve">Организация работы проектных групп. </w:t>
      </w:r>
    </w:p>
    <w:p w:rsidR="00F1028A" w:rsidRPr="003424F0" w:rsidRDefault="00F1028A" w:rsidP="00342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4F0">
        <w:rPr>
          <w:rFonts w:ascii="Times New Roman" w:hAnsi="Times New Roman"/>
          <w:sz w:val="28"/>
          <w:szCs w:val="28"/>
        </w:rPr>
        <w:t xml:space="preserve">Итог дня: подробный план работы над проектом. </w:t>
      </w:r>
    </w:p>
    <w:p w:rsidR="003424F0" w:rsidRDefault="003424F0" w:rsidP="00100A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1028A" w:rsidRDefault="00F1028A" w:rsidP="0097577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424F0">
        <w:rPr>
          <w:rFonts w:ascii="Times New Roman" w:hAnsi="Times New Roman"/>
          <w:bCs/>
          <w:sz w:val="28"/>
          <w:szCs w:val="28"/>
          <w:u w:val="single"/>
        </w:rPr>
        <w:t>Вторник</w:t>
      </w:r>
      <w:r w:rsidRPr="003424F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424F0" w:rsidRPr="003424F0">
        <w:rPr>
          <w:rFonts w:ascii="Times New Roman" w:hAnsi="Times New Roman"/>
          <w:sz w:val="28"/>
          <w:szCs w:val="28"/>
          <w:u w:val="single"/>
        </w:rPr>
        <w:t>(22 мая</w:t>
      </w:r>
      <w:r w:rsidRPr="003424F0">
        <w:rPr>
          <w:rFonts w:ascii="Times New Roman" w:hAnsi="Times New Roman"/>
          <w:sz w:val="28"/>
          <w:szCs w:val="28"/>
          <w:u w:val="single"/>
        </w:rPr>
        <w:t>)</w:t>
      </w:r>
    </w:p>
    <w:p w:rsidR="00975770" w:rsidRPr="003424F0" w:rsidRDefault="00975770" w:rsidP="00100A8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75770" w:rsidRDefault="00F1028A" w:rsidP="0097577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4F0">
        <w:rPr>
          <w:rFonts w:ascii="Times New Roman" w:hAnsi="Times New Roman"/>
          <w:sz w:val="28"/>
          <w:szCs w:val="28"/>
        </w:rPr>
        <w:t xml:space="preserve">Работа проектных групп. </w:t>
      </w:r>
    </w:p>
    <w:p w:rsidR="00F1028A" w:rsidRPr="003424F0" w:rsidRDefault="00F1028A" w:rsidP="00975770">
      <w:pPr>
        <w:numPr>
          <w:ilvl w:val="0"/>
          <w:numId w:val="25"/>
        </w:numPr>
        <w:tabs>
          <w:tab w:val="clear" w:pos="1068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4F0">
        <w:rPr>
          <w:rFonts w:ascii="Times New Roman" w:hAnsi="Times New Roman"/>
          <w:sz w:val="28"/>
          <w:szCs w:val="28"/>
        </w:rPr>
        <w:t xml:space="preserve">Уточнение «продукта» проекта. Завершение этапа сбора информации; начало оформления проекта. </w:t>
      </w:r>
    </w:p>
    <w:p w:rsidR="00F1028A" w:rsidRPr="00975770" w:rsidRDefault="00F1028A" w:rsidP="00342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5770">
        <w:rPr>
          <w:rFonts w:ascii="Times New Roman" w:hAnsi="Times New Roman"/>
          <w:sz w:val="28"/>
          <w:szCs w:val="28"/>
        </w:rPr>
        <w:t>Итог дня: собранная информация по теме проекта.</w:t>
      </w:r>
    </w:p>
    <w:p w:rsidR="003424F0" w:rsidRDefault="003424F0" w:rsidP="00100A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1028A" w:rsidRDefault="00F1028A" w:rsidP="0097577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424F0">
        <w:rPr>
          <w:rFonts w:ascii="Times New Roman" w:hAnsi="Times New Roman"/>
          <w:bCs/>
          <w:sz w:val="28"/>
          <w:szCs w:val="28"/>
          <w:u w:val="single"/>
        </w:rPr>
        <w:t>Среда</w:t>
      </w:r>
      <w:r w:rsidRPr="003424F0">
        <w:rPr>
          <w:rFonts w:ascii="Times New Roman" w:hAnsi="Times New Roman"/>
          <w:sz w:val="28"/>
          <w:szCs w:val="28"/>
          <w:u w:val="single"/>
        </w:rPr>
        <w:t xml:space="preserve"> (23</w:t>
      </w:r>
      <w:r w:rsidR="003424F0" w:rsidRPr="003424F0">
        <w:rPr>
          <w:rFonts w:ascii="Times New Roman" w:hAnsi="Times New Roman"/>
          <w:sz w:val="28"/>
          <w:szCs w:val="28"/>
          <w:u w:val="single"/>
        </w:rPr>
        <w:t xml:space="preserve"> мая</w:t>
      </w:r>
      <w:r w:rsidRPr="003424F0">
        <w:rPr>
          <w:rFonts w:ascii="Times New Roman" w:hAnsi="Times New Roman"/>
          <w:sz w:val="28"/>
          <w:szCs w:val="28"/>
          <w:u w:val="single"/>
        </w:rPr>
        <w:t>)</w:t>
      </w:r>
    </w:p>
    <w:p w:rsidR="00975770" w:rsidRDefault="00975770" w:rsidP="009757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5770" w:rsidRDefault="00975770" w:rsidP="009757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1028A" w:rsidRPr="003424F0">
        <w:rPr>
          <w:rFonts w:ascii="Times New Roman" w:hAnsi="Times New Roman"/>
          <w:sz w:val="28"/>
          <w:szCs w:val="28"/>
        </w:rPr>
        <w:t>Работа проектных групп.</w:t>
      </w:r>
    </w:p>
    <w:p w:rsidR="00975770" w:rsidRDefault="00975770" w:rsidP="009757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1028A" w:rsidRPr="003424F0">
        <w:rPr>
          <w:rFonts w:ascii="Times New Roman" w:hAnsi="Times New Roman"/>
          <w:sz w:val="28"/>
          <w:szCs w:val="28"/>
        </w:rPr>
        <w:t xml:space="preserve">Уточнение формы презентации проекта. Оформление проекта; начало подготовки презентации. </w:t>
      </w:r>
    </w:p>
    <w:p w:rsidR="00F1028A" w:rsidRPr="00975770" w:rsidRDefault="00F1028A" w:rsidP="009757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75770">
        <w:rPr>
          <w:rFonts w:ascii="Times New Roman" w:hAnsi="Times New Roman"/>
          <w:sz w:val="28"/>
          <w:szCs w:val="28"/>
        </w:rPr>
        <w:t>Итог дня: сценарий презентации проекта.</w:t>
      </w:r>
    </w:p>
    <w:p w:rsidR="00975770" w:rsidRDefault="00975770" w:rsidP="00100A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1028A" w:rsidRPr="00975770" w:rsidRDefault="00F1028A" w:rsidP="0097577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75770">
        <w:rPr>
          <w:rFonts w:ascii="Times New Roman" w:hAnsi="Times New Roman"/>
          <w:bCs/>
          <w:sz w:val="28"/>
          <w:szCs w:val="28"/>
          <w:u w:val="single"/>
        </w:rPr>
        <w:t>Четверг</w:t>
      </w:r>
      <w:r w:rsidR="00975770" w:rsidRPr="00975770">
        <w:rPr>
          <w:rFonts w:ascii="Times New Roman" w:hAnsi="Times New Roman"/>
          <w:sz w:val="28"/>
          <w:szCs w:val="28"/>
          <w:u w:val="single"/>
        </w:rPr>
        <w:t xml:space="preserve"> (24 мая</w:t>
      </w:r>
      <w:r w:rsidRPr="00975770">
        <w:rPr>
          <w:rFonts w:ascii="Times New Roman" w:hAnsi="Times New Roman"/>
          <w:sz w:val="28"/>
          <w:szCs w:val="28"/>
          <w:u w:val="single"/>
        </w:rPr>
        <w:t>)</w:t>
      </w:r>
    </w:p>
    <w:p w:rsidR="00975770" w:rsidRPr="003424F0" w:rsidRDefault="00975770" w:rsidP="00100A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28A" w:rsidRPr="003424F0" w:rsidRDefault="00975770" w:rsidP="009757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1028A" w:rsidRPr="003424F0">
        <w:rPr>
          <w:rFonts w:ascii="Times New Roman" w:hAnsi="Times New Roman"/>
          <w:sz w:val="28"/>
          <w:szCs w:val="28"/>
        </w:rPr>
        <w:t xml:space="preserve">Работа проектных групп. </w:t>
      </w:r>
    </w:p>
    <w:p w:rsidR="00F1028A" w:rsidRPr="003424F0" w:rsidRDefault="00975770" w:rsidP="009757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1028A" w:rsidRPr="003424F0">
        <w:rPr>
          <w:rFonts w:ascii="Times New Roman" w:hAnsi="Times New Roman"/>
          <w:sz w:val="28"/>
          <w:szCs w:val="28"/>
        </w:rPr>
        <w:t>Окончательное оформление проекта, подготовка презентации, генеральная репетиция.</w:t>
      </w:r>
    </w:p>
    <w:p w:rsidR="00F1028A" w:rsidRPr="00975770" w:rsidRDefault="00F1028A" w:rsidP="009757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75770">
        <w:rPr>
          <w:rFonts w:ascii="Times New Roman" w:hAnsi="Times New Roman"/>
          <w:sz w:val="28"/>
          <w:szCs w:val="28"/>
        </w:rPr>
        <w:t>Итог дня: подготовленные продукты и презентация проекта.</w:t>
      </w:r>
    </w:p>
    <w:p w:rsidR="00975770" w:rsidRDefault="00975770" w:rsidP="00100A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1028A" w:rsidRPr="00975770" w:rsidRDefault="00F1028A" w:rsidP="0097577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75770">
        <w:rPr>
          <w:rFonts w:ascii="Times New Roman" w:hAnsi="Times New Roman"/>
          <w:bCs/>
          <w:sz w:val="28"/>
          <w:szCs w:val="28"/>
          <w:u w:val="single"/>
        </w:rPr>
        <w:t>Пятница</w:t>
      </w:r>
      <w:r w:rsidR="00975770" w:rsidRPr="00975770">
        <w:rPr>
          <w:rFonts w:ascii="Times New Roman" w:hAnsi="Times New Roman"/>
          <w:sz w:val="28"/>
          <w:szCs w:val="28"/>
          <w:u w:val="single"/>
        </w:rPr>
        <w:t xml:space="preserve"> (25 мая</w:t>
      </w:r>
      <w:r w:rsidRPr="00975770">
        <w:rPr>
          <w:rFonts w:ascii="Times New Roman" w:hAnsi="Times New Roman"/>
          <w:sz w:val="28"/>
          <w:szCs w:val="28"/>
          <w:u w:val="single"/>
        </w:rPr>
        <w:t>)</w:t>
      </w:r>
    </w:p>
    <w:p w:rsidR="00975770" w:rsidRPr="003424F0" w:rsidRDefault="00975770" w:rsidP="00100A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28A" w:rsidRPr="003424F0" w:rsidRDefault="00975770" w:rsidP="009757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22CA1" w:rsidRPr="003424F0">
        <w:rPr>
          <w:rFonts w:ascii="Times New Roman" w:hAnsi="Times New Roman"/>
          <w:sz w:val="28"/>
          <w:szCs w:val="28"/>
        </w:rPr>
        <w:t>Уча</w:t>
      </w:r>
      <w:r w:rsidR="005E51C2" w:rsidRPr="003424F0">
        <w:rPr>
          <w:rFonts w:ascii="Times New Roman" w:hAnsi="Times New Roman"/>
          <w:sz w:val="28"/>
          <w:szCs w:val="28"/>
        </w:rPr>
        <w:t xml:space="preserve">стие школьников в </w:t>
      </w:r>
      <w:r w:rsidR="00622CA1" w:rsidRPr="003424F0">
        <w:rPr>
          <w:rFonts w:ascii="Times New Roman" w:hAnsi="Times New Roman"/>
          <w:sz w:val="28"/>
          <w:szCs w:val="28"/>
        </w:rPr>
        <w:t>линейке</w:t>
      </w:r>
      <w:r w:rsidR="005E51C2" w:rsidRPr="003424F0">
        <w:rPr>
          <w:rFonts w:ascii="Times New Roman" w:hAnsi="Times New Roman"/>
          <w:sz w:val="28"/>
          <w:szCs w:val="28"/>
        </w:rPr>
        <w:t>, посвященной празднику П</w:t>
      </w:r>
      <w:r w:rsidR="00622CA1" w:rsidRPr="003424F0">
        <w:rPr>
          <w:rFonts w:ascii="Times New Roman" w:hAnsi="Times New Roman"/>
          <w:sz w:val="28"/>
          <w:szCs w:val="28"/>
        </w:rPr>
        <w:t>оследнего звонка.</w:t>
      </w:r>
    </w:p>
    <w:p w:rsidR="00622CA1" w:rsidRPr="003424F0" w:rsidRDefault="00975770" w:rsidP="009757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E51C2" w:rsidRPr="003424F0">
        <w:rPr>
          <w:rFonts w:ascii="Times New Roman" w:hAnsi="Times New Roman"/>
          <w:sz w:val="28"/>
          <w:szCs w:val="28"/>
        </w:rPr>
        <w:t>Презентация проектов на Е</w:t>
      </w:r>
      <w:r w:rsidR="00622CA1" w:rsidRPr="003424F0">
        <w:rPr>
          <w:rFonts w:ascii="Times New Roman" w:hAnsi="Times New Roman"/>
          <w:sz w:val="28"/>
          <w:szCs w:val="28"/>
        </w:rPr>
        <w:t>дином Всекубанском к</w:t>
      </w:r>
      <w:r w:rsidR="005E51C2" w:rsidRPr="003424F0">
        <w:rPr>
          <w:rFonts w:ascii="Times New Roman" w:hAnsi="Times New Roman"/>
          <w:sz w:val="28"/>
          <w:szCs w:val="28"/>
        </w:rPr>
        <w:t xml:space="preserve">лассном часе «Судьба и родина </w:t>
      </w:r>
      <w:r w:rsidR="00622CA1" w:rsidRPr="003424F0">
        <w:rPr>
          <w:rFonts w:ascii="Times New Roman" w:hAnsi="Times New Roman"/>
          <w:sz w:val="28"/>
          <w:szCs w:val="28"/>
        </w:rPr>
        <w:t>едины!»</w:t>
      </w:r>
    </w:p>
    <w:p w:rsidR="00F1028A" w:rsidRPr="003424F0" w:rsidRDefault="00975770" w:rsidP="009757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1028A" w:rsidRPr="003424F0">
        <w:rPr>
          <w:rFonts w:ascii="Times New Roman" w:hAnsi="Times New Roman"/>
          <w:sz w:val="28"/>
          <w:szCs w:val="28"/>
        </w:rPr>
        <w:t>Подведение итогов работы в группах.</w:t>
      </w:r>
    </w:p>
    <w:p w:rsidR="00F1028A" w:rsidRPr="003424F0" w:rsidRDefault="00975770" w:rsidP="009757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1028A" w:rsidRPr="003424F0">
        <w:rPr>
          <w:rFonts w:ascii="Times New Roman" w:hAnsi="Times New Roman"/>
          <w:sz w:val="28"/>
          <w:szCs w:val="28"/>
        </w:rPr>
        <w:t>Общее подведение итогов проектной недели.</w:t>
      </w:r>
    </w:p>
    <w:p w:rsidR="00F1028A" w:rsidRPr="003424F0" w:rsidRDefault="00975770" w:rsidP="009757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 дня: р</w:t>
      </w:r>
      <w:r w:rsidR="00F1028A" w:rsidRPr="003424F0">
        <w:rPr>
          <w:rFonts w:ascii="Times New Roman" w:hAnsi="Times New Roman"/>
          <w:sz w:val="28"/>
          <w:szCs w:val="28"/>
        </w:rPr>
        <w:t>азмещение информации на сайте школы.</w:t>
      </w:r>
    </w:p>
    <w:p w:rsidR="00A60CBC" w:rsidRDefault="00A60CBC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0CBC" w:rsidRDefault="00A60CBC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5770" w:rsidRDefault="00975770" w:rsidP="0097577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975770" w:rsidRDefault="00975770" w:rsidP="0097577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37F04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D37F04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ям </w:t>
      </w:r>
    </w:p>
    <w:p w:rsidR="00975770" w:rsidRPr="00D37F04" w:rsidRDefault="00975770" w:rsidP="0097577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>по проведению праздника Последнего звонка и Единого Всекубанского классного часа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«Суд</w:t>
      </w:r>
      <w:r>
        <w:rPr>
          <w:rFonts w:ascii="Times New Roman" w:hAnsi="Times New Roman"/>
          <w:sz w:val="28"/>
          <w:szCs w:val="28"/>
        </w:rPr>
        <w:t>ьба и Родина</w:t>
      </w:r>
      <w:r w:rsidRPr="00D37F04">
        <w:rPr>
          <w:rFonts w:ascii="Times New Roman" w:hAnsi="Times New Roman"/>
          <w:sz w:val="28"/>
          <w:szCs w:val="28"/>
        </w:rPr>
        <w:t xml:space="preserve"> едины!»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25 мая 2012 г</w:t>
      </w:r>
      <w:r>
        <w:rPr>
          <w:rFonts w:ascii="Times New Roman" w:hAnsi="Times New Roman"/>
          <w:sz w:val="28"/>
          <w:szCs w:val="28"/>
        </w:rPr>
        <w:t>ода</w:t>
      </w: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B6B8C" w:rsidRDefault="00AB6B8C" w:rsidP="00100A87">
      <w:pPr>
        <w:pStyle w:val="a4"/>
        <w:shd w:val="clear" w:color="auto" w:fill="FFFFFF"/>
        <w:spacing w:before="0" w:beforeAutospacing="0" w:after="0" w:afterAutospacing="0"/>
        <w:ind w:left="209" w:right="209"/>
        <w:jc w:val="right"/>
      </w:pPr>
    </w:p>
    <w:p w:rsidR="00975770" w:rsidRPr="00283B64" w:rsidRDefault="00975770" w:rsidP="00100A87">
      <w:pPr>
        <w:pStyle w:val="a4"/>
        <w:shd w:val="clear" w:color="auto" w:fill="FFFFFF"/>
        <w:spacing w:before="0" w:beforeAutospacing="0" w:after="0" w:afterAutospacing="0"/>
        <w:ind w:left="209" w:right="209"/>
        <w:jc w:val="right"/>
      </w:pPr>
    </w:p>
    <w:p w:rsidR="00975770" w:rsidRDefault="00AB6B8C" w:rsidP="00100A87">
      <w:pPr>
        <w:pStyle w:val="headofcontent"/>
        <w:shd w:val="clear" w:color="auto" w:fill="FFFFFF"/>
        <w:spacing w:before="0" w:beforeAutospacing="0" w:after="0" w:afterAutospacing="0"/>
        <w:ind w:left="75" w:right="75"/>
        <w:jc w:val="center"/>
        <w:rPr>
          <w:bCs/>
          <w:sz w:val="28"/>
          <w:szCs w:val="28"/>
        </w:rPr>
      </w:pPr>
      <w:r w:rsidRPr="00975770">
        <w:rPr>
          <w:bCs/>
          <w:sz w:val="28"/>
          <w:szCs w:val="28"/>
        </w:rPr>
        <w:t>Рекомендуемые заголовки книжных выставок</w:t>
      </w:r>
      <w:r w:rsidR="00975770">
        <w:rPr>
          <w:bCs/>
          <w:sz w:val="28"/>
          <w:szCs w:val="28"/>
        </w:rPr>
        <w:t xml:space="preserve"> </w:t>
      </w:r>
    </w:p>
    <w:p w:rsidR="00AB6B8C" w:rsidRPr="00975770" w:rsidRDefault="00975770" w:rsidP="00100A87">
      <w:pPr>
        <w:pStyle w:val="headofcontent"/>
        <w:shd w:val="clear" w:color="auto" w:fill="FFFFFF"/>
        <w:spacing w:before="0" w:beforeAutospacing="0" w:after="0" w:afterAutospacing="0"/>
        <w:ind w:left="75" w:right="7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проектной недели</w:t>
      </w:r>
    </w:p>
    <w:p w:rsidR="00AB6B8C" w:rsidRDefault="00AB6B8C" w:rsidP="00100A87">
      <w:pPr>
        <w:pStyle w:val="headofcontent"/>
        <w:shd w:val="clear" w:color="auto" w:fill="FFFFFF"/>
        <w:spacing w:before="0" w:beforeAutospacing="0" w:after="0" w:afterAutospacing="0"/>
        <w:ind w:left="75" w:right="75"/>
        <w:jc w:val="center"/>
        <w:rPr>
          <w:b/>
          <w:bCs/>
          <w:sz w:val="32"/>
        </w:rPr>
      </w:pPr>
    </w:p>
    <w:p w:rsidR="00975770" w:rsidRDefault="00975770" w:rsidP="00100A87">
      <w:pPr>
        <w:pStyle w:val="headofcontent"/>
        <w:shd w:val="clear" w:color="auto" w:fill="FFFFFF"/>
        <w:spacing w:before="0" w:beforeAutospacing="0" w:after="0" w:afterAutospacing="0"/>
        <w:ind w:left="75" w:right="75"/>
        <w:jc w:val="center"/>
        <w:rPr>
          <w:b/>
          <w:bCs/>
          <w:sz w:val="32"/>
        </w:rPr>
      </w:pP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Есть под Москвой большое поле</w:t>
      </w:r>
      <w:r w:rsidRPr="00AB6B8C">
        <w:rPr>
          <w:rStyle w:val="apple-converted-space"/>
          <w:sz w:val="28"/>
          <w:szCs w:val="28"/>
        </w:rPr>
        <w:t> </w:t>
      </w:r>
      <w:r w:rsidRPr="00AB6B8C">
        <w:rPr>
          <w:i/>
          <w:iCs/>
          <w:sz w:val="28"/>
          <w:szCs w:val="28"/>
        </w:rPr>
        <w:t>(О Бородинском поле)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Русские победы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Недаром помнит вся Россия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Верные долгу и чести</w:t>
      </w:r>
      <w:r w:rsidR="00EE63F9">
        <w:rPr>
          <w:sz w:val="28"/>
          <w:szCs w:val="28"/>
        </w:rPr>
        <w:t xml:space="preserve">. 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Поле памяти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С любовью, верой и отвагой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По следам мужества и стойкости</w:t>
      </w:r>
    </w:p>
    <w:p w:rsidR="00AB6B8C" w:rsidRPr="00AB6B8C" w:rsidRDefault="00AB6B8C" w:rsidP="00100A8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На смертный бой за нашу землю</w:t>
      </w: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B8C" w:rsidRDefault="00AB6B8C" w:rsidP="00100A8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73388F" w:rsidRDefault="0073388F" w:rsidP="00100A8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75770" w:rsidRDefault="00975770" w:rsidP="0097577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975770" w:rsidRDefault="00975770" w:rsidP="0097577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37F04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D37F04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ям </w:t>
      </w:r>
    </w:p>
    <w:p w:rsidR="00975770" w:rsidRPr="00D37F04" w:rsidRDefault="00975770" w:rsidP="0097577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>по проведению праздника Последнего звонка и Единого Всекубанского классного часа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«Суд</w:t>
      </w:r>
      <w:r>
        <w:rPr>
          <w:rFonts w:ascii="Times New Roman" w:hAnsi="Times New Roman"/>
          <w:sz w:val="28"/>
          <w:szCs w:val="28"/>
        </w:rPr>
        <w:t>ьба и Родина</w:t>
      </w:r>
      <w:r w:rsidRPr="00D37F04">
        <w:rPr>
          <w:rFonts w:ascii="Times New Roman" w:hAnsi="Times New Roman"/>
          <w:sz w:val="28"/>
          <w:szCs w:val="28"/>
        </w:rPr>
        <w:t xml:space="preserve"> едины!»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25 мая 2012 г</w:t>
      </w:r>
      <w:r>
        <w:rPr>
          <w:rFonts w:ascii="Times New Roman" w:hAnsi="Times New Roman"/>
          <w:sz w:val="28"/>
          <w:szCs w:val="28"/>
        </w:rPr>
        <w:t>ода</w:t>
      </w: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75770" w:rsidRDefault="00975770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C0F7C" w:rsidRDefault="006C0F7C" w:rsidP="006C0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0F7C">
        <w:rPr>
          <w:rFonts w:ascii="Times New Roman" w:hAnsi="Times New Roman"/>
          <w:sz w:val="28"/>
          <w:szCs w:val="28"/>
        </w:rPr>
        <w:t xml:space="preserve">Материал </w:t>
      </w:r>
    </w:p>
    <w:p w:rsidR="0073388F" w:rsidRDefault="006C0F7C" w:rsidP="006C0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0F7C">
        <w:rPr>
          <w:rFonts w:ascii="Times New Roman" w:hAnsi="Times New Roman"/>
          <w:sz w:val="28"/>
          <w:szCs w:val="28"/>
        </w:rPr>
        <w:t xml:space="preserve">об участии кубанцев в </w:t>
      </w:r>
      <w:r w:rsidR="00ED1636">
        <w:rPr>
          <w:rFonts w:ascii="Times New Roman" w:hAnsi="Times New Roman"/>
          <w:sz w:val="28"/>
          <w:szCs w:val="28"/>
        </w:rPr>
        <w:t>О</w:t>
      </w:r>
      <w:r w:rsidRPr="006C0F7C">
        <w:rPr>
          <w:rFonts w:ascii="Times New Roman" w:hAnsi="Times New Roman"/>
          <w:sz w:val="28"/>
          <w:szCs w:val="28"/>
        </w:rPr>
        <w:t>течественной войне 1812 года</w:t>
      </w:r>
    </w:p>
    <w:p w:rsidR="006C0F7C" w:rsidRDefault="006C0F7C" w:rsidP="006C0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0F7C" w:rsidRPr="006C0F7C" w:rsidRDefault="006C0F7C" w:rsidP="006C0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В Отечественной войне 1812 г</w:t>
      </w:r>
      <w:r w:rsidR="006C0F7C">
        <w:rPr>
          <w:rFonts w:ascii="Times New Roman" w:hAnsi="Times New Roman"/>
          <w:sz w:val="28"/>
          <w:szCs w:val="28"/>
        </w:rPr>
        <w:t>ода</w:t>
      </w:r>
      <w:r w:rsidRPr="00834774">
        <w:rPr>
          <w:rFonts w:ascii="Times New Roman" w:hAnsi="Times New Roman"/>
          <w:sz w:val="28"/>
          <w:szCs w:val="28"/>
        </w:rPr>
        <w:t xml:space="preserve"> и Заграничных походах русской армии из состава Черноморского казачьего войска приняли участие лейб-гвардии казачья сотня, 9-й пеший полк и 1-й сборный конный полк, всего более тысячи казаков. Малочисленность войска в тот период и напряженная служба по охране границы не позволяла выделить большие силы.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Лейб-гвардии казачья сотня появилась буквально накануне войны. 18 мая 1811 года во</w:t>
      </w:r>
      <w:r w:rsidRPr="00834774">
        <w:rPr>
          <w:rFonts w:ascii="Times New Roman" w:hAnsi="Times New Roman"/>
          <w:sz w:val="28"/>
          <w:szCs w:val="28"/>
        </w:rPr>
        <w:softHyphen/>
        <w:t xml:space="preserve">енный министр Барклай-де-Толли направил Херсонскому губернатору генерал-лейтенанту Дюку де-Ришелье письмо, в котором сообщалось, что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Его Императорское Величество, во изъявление монаршего своего благоволения к войску Черноморскому за отличные подвиги их противу врагов Отечества нашего… желает иметь при себе в числе гвардии своей, конных сотню казаков от войска Черноморского из лучших людей, под командой из их же войска одного штаб-офицера и потребного числа офицеров из отличнейших людей… Командовать тою сотнею назначен уже находящийся ныне здесь войсковой полковник Бурсак</w:t>
      </w:r>
      <w:r w:rsidR="006C0F7C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>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В Екатеринодар А.Ф.Бурсак привез предписания не только военного министра, но и военного губернатора, в котором ставились еще более конкретные задачи. Де Ришелье приказывал войсковому атаману выбрать во всех частях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из самых лучших, рослых и здоровых людей</w:t>
      </w:r>
      <w:r w:rsidR="006C0F7C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 xml:space="preserve"> полкового есаула, сотника, хорунжих, 14 урядников, 100 казаков, 2 трубачей. Все они должны были иметь хороших, крепких и годных к службе лошадей.</w:t>
      </w:r>
    </w:p>
    <w:p w:rsidR="0073388F" w:rsidRPr="00834774" w:rsidRDefault="006C0F7C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июня атаман Ф.Я.</w:t>
      </w:r>
      <w:r w:rsidR="0073388F" w:rsidRPr="00834774">
        <w:rPr>
          <w:rFonts w:ascii="Times New Roman" w:hAnsi="Times New Roman"/>
          <w:sz w:val="28"/>
          <w:szCs w:val="28"/>
        </w:rPr>
        <w:t xml:space="preserve">Бурсак приказывает командирам полков выбрать в гвардейскую сотню по 10 человек от полка. При этом подчеркивается, чтобы люди были </w:t>
      </w:r>
      <w:r>
        <w:rPr>
          <w:rFonts w:ascii="Times New Roman" w:hAnsi="Times New Roman"/>
          <w:sz w:val="28"/>
          <w:szCs w:val="28"/>
        </w:rPr>
        <w:t>«</w:t>
      </w:r>
      <w:r w:rsidR="0073388F" w:rsidRPr="00834774">
        <w:rPr>
          <w:rFonts w:ascii="Times New Roman" w:hAnsi="Times New Roman"/>
          <w:sz w:val="28"/>
          <w:szCs w:val="28"/>
        </w:rPr>
        <w:t>хорошего состояния, доброго п</w:t>
      </w:r>
      <w:r>
        <w:rPr>
          <w:rFonts w:ascii="Times New Roman" w:hAnsi="Times New Roman"/>
          <w:sz w:val="28"/>
          <w:szCs w:val="28"/>
        </w:rPr>
        <w:t>оведения, ростом и лицом видным»</w:t>
      </w:r>
      <w:r w:rsidR="0073388F" w:rsidRPr="00834774">
        <w:rPr>
          <w:rFonts w:ascii="Times New Roman" w:hAnsi="Times New Roman"/>
          <w:sz w:val="28"/>
          <w:szCs w:val="28"/>
        </w:rPr>
        <w:t xml:space="preserve">.  В дальнейшем поступило требование выбрать людей </w:t>
      </w:r>
      <w:r>
        <w:rPr>
          <w:rFonts w:ascii="Times New Roman" w:hAnsi="Times New Roman"/>
          <w:sz w:val="28"/>
          <w:szCs w:val="28"/>
        </w:rPr>
        <w:t>«</w:t>
      </w:r>
      <w:r w:rsidR="0073388F" w:rsidRPr="00834774">
        <w:rPr>
          <w:rFonts w:ascii="Times New Roman" w:hAnsi="Times New Roman"/>
          <w:sz w:val="28"/>
          <w:szCs w:val="28"/>
        </w:rPr>
        <w:t>не одиноких в хозяйстве</w:t>
      </w:r>
      <w:r>
        <w:rPr>
          <w:rFonts w:ascii="Times New Roman" w:hAnsi="Times New Roman"/>
          <w:sz w:val="28"/>
          <w:szCs w:val="28"/>
        </w:rPr>
        <w:t>»</w:t>
      </w:r>
      <w:r w:rsidR="0073388F" w:rsidRPr="00834774">
        <w:rPr>
          <w:rFonts w:ascii="Times New Roman" w:hAnsi="Times New Roman"/>
          <w:sz w:val="28"/>
          <w:szCs w:val="28"/>
        </w:rPr>
        <w:t xml:space="preserve">: с одной стороны, наличие хозяйства и семьи могло стать залогом благонадежного поведения, с другой – хозяйство одинокого человека неизбежно разорилось бы при столь длительной командировке за пределом войска.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К 9 июля выбранные в гвардию казаки, а с ними портные и сапожники собрались в Екатеринодаре. Судя по одному из списков, всего от 10 полков было выбрано 197 человек. Рост казаков колебался от </w:t>
      </w:r>
      <w:smartTag w:uri="urn:schemas-microsoft-com:office:smarttags" w:element="metricconverter">
        <w:smartTagPr>
          <w:attr w:name="ProductID" w:val="165 см"/>
        </w:smartTagPr>
        <w:r w:rsidRPr="00834774">
          <w:rPr>
            <w:rFonts w:ascii="Times New Roman" w:hAnsi="Times New Roman"/>
            <w:sz w:val="28"/>
            <w:szCs w:val="28"/>
          </w:rPr>
          <w:t>165 см</w:t>
        </w:r>
      </w:smartTag>
      <w:r w:rsidRPr="00834774">
        <w:rPr>
          <w:rFonts w:ascii="Times New Roman" w:hAnsi="Times New Roman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91 см"/>
        </w:smartTagPr>
        <w:r w:rsidRPr="00834774">
          <w:rPr>
            <w:rFonts w:ascii="Times New Roman" w:hAnsi="Times New Roman"/>
            <w:sz w:val="28"/>
            <w:szCs w:val="28"/>
          </w:rPr>
          <w:t>191 см</w:t>
        </w:r>
      </w:smartTag>
      <w:r w:rsidRPr="00834774">
        <w:rPr>
          <w:rFonts w:ascii="Times New Roman" w:hAnsi="Times New Roman"/>
          <w:sz w:val="28"/>
          <w:szCs w:val="28"/>
        </w:rPr>
        <w:t xml:space="preserve">. Большинство имело в пределах с 177 – </w:t>
      </w:r>
      <w:smartTag w:uri="urn:schemas-microsoft-com:office:smarttags" w:element="metricconverter">
        <w:smartTagPr>
          <w:attr w:name="ProductID" w:val="182 см"/>
        </w:smartTagPr>
        <w:r w:rsidRPr="00834774">
          <w:rPr>
            <w:rFonts w:ascii="Times New Roman" w:hAnsi="Times New Roman"/>
            <w:sz w:val="28"/>
            <w:szCs w:val="28"/>
          </w:rPr>
          <w:t>182 см</w:t>
        </w:r>
      </w:smartTag>
      <w:r w:rsidRPr="00834774">
        <w:rPr>
          <w:rFonts w:ascii="Times New Roman" w:hAnsi="Times New Roman"/>
          <w:sz w:val="28"/>
          <w:szCs w:val="28"/>
        </w:rPr>
        <w:t xml:space="preserve">. Самый молодой казак имел от роду 18 лет, самый зрелый  - 56. Средний возраст около 30 лет.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Из офицеров в гвардию выбрали полкового есаула Т.Ляшенко, сотника Д.Мазуренко, хорунжего А.Безкровного и зауряд-хорунжего Н.Заводовского.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В сотню вошел весь цвет тогдашнего казачества –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и бывалые воины, богатырские по виду и духу, и молодежь, унаследовавшая запорожскую доблесть своих отцов и дедов и прекрасно показавшие себя впоследствии в многочисленных сражениях…</w:t>
      </w:r>
      <w:r w:rsidR="006C0F7C">
        <w:rPr>
          <w:rFonts w:ascii="Times New Roman" w:hAnsi="Times New Roman"/>
          <w:sz w:val="28"/>
          <w:szCs w:val="28"/>
        </w:rPr>
        <w:t>»</w:t>
      </w:r>
    </w:p>
    <w:p w:rsidR="006C0F7C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Экипировку и вооружение сотни полагалось осуществить за счет самих казаков и войска. Сбор оружия в полках не дал положительных результатов. Для закупки оружия в Тулу командировали зауряд-есаула Федота с 5000 руб. Огромную сумму (более 5 тыс. руб.) войско израсходовало и на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постройку</w:t>
      </w:r>
      <w:r w:rsidR="006C0F7C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 xml:space="preserve"> форменного обмундирования.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В конце концов, многочисленные проблемы удалось преодолеть. В какой же форме сотня прибыла в столицу</w:t>
      </w:r>
      <w:r w:rsidR="006C0F7C">
        <w:rPr>
          <w:rFonts w:ascii="Times New Roman" w:hAnsi="Times New Roman"/>
          <w:sz w:val="28"/>
          <w:szCs w:val="28"/>
        </w:rPr>
        <w:t>,</w:t>
      </w:r>
      <w:r w:rsidRPr="00834774">
        <w:rPr>
          <w:rFonts w:ascii="Times New Roman" w:hAnsi="Times New Roman"/>
          <w:sz w:val="28"/>
          <w:szCs w:val="28"/>
        </w:rPr>
        <w:t xml:space="preserve"> с каким оружием встретила войну </w:t>
      </w:r>
      <w:smartTag w:uri="urn:schemas-microsoft-com:office:smarttags" w:element="metricconverter">
        <w:smartTagPr>
          <w:attr w:name="ProductID" w:val="1812 г"/>
        </w:smartTagPr>
        <w:r w:rsidRPr="00834774">
          <w:rPr>
            <w:rFonts w:ascii="Times New Roman" w:hAnsi="Times New Roman"/>
            <w:sz w:val="28"/>
            <w:szCs w:val="28"/>
          </w:rPr>
          <w:t>1812 г</w:t>
        </w:r>
      </w:smartTag>
      <w:r w:rsidRPr="00834774">
        <w:rPr>
          <w:rFonts w:ascii="Times New Roman" w:hAnsi="Times New Roman"/>
          <w:sz w:val="28"/>
          <w:szCs w:val="28"/>
        </w:rPr>
        <w:t xml:space="preserve">.?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Сабля – тульской работы с желтым эфесом, ножны деревянные обтянуты черным сафьяном. Пистолет - тульской работы на манер турецкого. Портупея из  красного сафьяна с серебряным прибором (у казаков с медным прибором).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Пика обыкновенная, выкрашенная зеленой краскою</w:t>
      </w:r>
      <w:r w:rsidR="006C0F7C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 xml:space="preserve">. Ружье также выполнили тульские мастера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на манер</w:t>
      </w:r>
      <w:r w:rsidR="006C0F7C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 xml:space="preserve"> длинноствольных черкесских ружей.</w:t>
      </w:r>
    </w:p>
    <w:p w:rsidR="006C0F7C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Из одежды выделим о</w:t>
      </w:r>
      <w:r w:rsidR="006C0F7C">
        <w:rPr>
          <w:rFonts w:ascii="Times New Roman" w:hAnsi="Times New Roman"/>
          <w:sz w:val="28"/>
          <w:szCs w:val="28"/>
        </w:rPr>
        <w:t>сновные детали обмундирования. «</w:t>
      </w:r>
      <w:r w:rsidRPr="00834774">
        <w:rPr>
          <w:rFonts w:ascii="Times New Roman" w:hAnsi="Times New Roman"/>
          <w:sz w:val="28"/>
          <w:szCs w:val="28"/>
        </w:rPr>
        <w:t>Шашка из черного мелкого смушка, околыш… с красным стеганным на вате вершком, с серебряными кутасами, белым волосяным султаном…</w:t>
      </w:r>
      <w:r w:rsidR="006C0F7C">
        <w:rPr>
          <w:rFonts w:ascii="Times New Roman" w:hAnsi="Times New Roman"/>
          <w:sz w:val="28"/>
          <w:szCs w:val="28"/>
        </w:rPr>
        <w:t>».</w:t>
      </w:r>
    </w:p>
    <w:p w:rsidR="006C0F7C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Мундир состоял из исподней и верхней курток: </w:t>
      </w:r>
      <w:r w:rsidR="006C0F7C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Исподняя куртка красного сукна со стоячим воротником, на коем – серебряные (у казаков желтая тесьма) петлица, также на обшлагах, - застегнутая крючками. Верхняя куртка темно-синего сукна с черным стоячим воротником и обшлагами, рукава той куртки разрезные, забрасываются назад и на плечах застегиваются; воротник и борта куртки не сходятся, так, что видна исподняя куртка.</w:t>
      </w:r>
      <w:r w:rsidR="006C0F7C">
        <w:rPr>
          <w:rFonts w:ascii="Times New Roman" w:hAnsi="Times New Roman"/>
          <w:sz w:val="28"/>
          <w:szCs w:val="28"/>
        </w:rPr>
        <w:t>»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Шаровары были пошиты из темно-синего сукна и обшиты по бокам и внизу серебряным галуном у офицеров и желтой тесьмой у казаков.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Именно такими увидели черноморских гвардейцев жители Петербурга.</w:t>
      </w:r>
    </w:p>
    <w:p w:rsidR="0053296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Формирование и экипировка завершились лишь в начале ноября 1811 г</w:t>
      </w:r>
      <w:r w:rsidR="00532964">
        <w:rPr>
          <w:rFonts w:ascii="Times New Roman" w:hAnsi="Times New Roman"/>
          <w:sz w:val="28"/>
          <w:szCs w:val="28"/>
        </w:rPr>
        <w:t>ода.</w:t>
      </w:r>
      <w:r w:rsidRPr="00834774">
        <w:rPr>
          <w:rFonts w:ascii="Times New Roman" w:hAnsi="Times New Roman"/>
          <w:sz w:val="28"/>
          <w:szCs w:val="28"/>
        </w:rPr>
        <w:t xml:space="preserve"> 15 ноября сотня в составе 5 офицеров, 14 сотенных есаулов, 107 казаков выступила в столицу. </w:t>
      </w:r>
    </w:p>
    <w:p w:rsidR="0053296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1 марта 1812 г</w:t>
      </w:r>
      <w:r w:rsidR="00532964">
        <w:rPr>
          <w:rFonts w:ascii="Times New Roman" w:hAnsi="Times New Roman"/>
          <w:sz w:val="28"/>
          <w:szCs w:val="28"/>
        </w:rPr>
        <w:t>ода</w:t>
      </w:r>
      <w:r w:rsidRPr="00834774">
        <w:rPr>
          <w:rFonts w:ascii="Times New Roman" w:hAnsi="Times New Roman"/>
          <w:sz w:val="28"/>
          <w:szCs w:val="28"/>
        </w:rPr>
        <w:t xml:space="preserve"> молодцеватая бравая сотня вступила в Петербург.  16 марта лейб-гвардия казачий полк в составе трех эскадронов и черноморской сотни, под командованием генерал-лейтенанта Орлова-Денисова, выступил из Петербурга к границе герцогства Варшавского.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В апреле полк прибыл в Вильнюс, в авангард корпуса генерала Тучкова. Затем в составе  авангарда генерала Шаховского гвардейские казаки заняли кордоны по берегу Немана. Здесь, на самой границе, в апреле-июле </w:t>
      </w:r>
      <w:smartTag w:uri="urn:schemas-microsoft-com:office:smarttags" w:element="metricconverter">
        <w:smartTagPr>
          <w:attr w:name="ProductID" w:val="1812 г"/>
        </w:smartTagPr>
        <w:r w:rsidRPr="00834774">
          <w:rPr>
            <w:rFonts w:ascii="Times New Roman" w:hAnsi="Times New Roman"/>
            <w:sz w:val="28"/>
            <w:szCs w:val="28"/>
          </w:rPr>
          <w:t>1812 г</w:t>
        </w:r>
      </w:smartTag>
      <w:r w:rsidRPr="00834774">
        <w:rPr>
          <w:rFonts w:ascii="Times New Roman" w:hAnsi="Times New Roman"/>
          <w:sz w:val="28"/>
          <w:szCs w:val="28"/>
        </w:rPr>
        <w:t xml:space="preserve">. вместе со всем полком несли военную службу и черноморские казаки. </w:t>
      </w:r>
    </w:p>
    <w:p w:rsidR="0053296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10 июня Наполеон через своего посла Ж.А. Лорестона объявил о начале войны.  В ночь на 12 июня передовые части французских войск начали переправу через Неман. Передовые казачьи части, конечно, не могли оказать противнику серьезного сопротивления, но тем не менее разъезды левого казачьего полка и черноморской сотни завязали с ним довольно оживленную перестрелку.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Несколько другую картину начала войны рисует в своих мемуарах А. де Коленкур. </w:t>
      </w:r>
      <w:r w:rsidR="00532964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Операция…была выполнена в несколько часов без всяких помех даже со стороны казаков, которые в небольшом числе находились на берегу и стали отвечать на ружейные выстрелы, направленные против них, лишь тогда, когда наши части вступили в первую деревню по ту сторону Немана, находившуюся в некотором расстоянии от реки</w:t>
      </w:r>
      <w:r w:rsidR="00532964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>.</w:t>
      </w:r>
    </w:p>
    <w:p w:rsidR="0053296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После вторжения наполеоновских войск авангард Шаховского стал одной из частей арьергарда первой западной армии. Имея задачу задерживать натиск наступающего врага, этот арьергард, в состав которого входила черноморская сотня, с первых же дней войны имел боевые стычки с неприятелем и почти беспрерывно отбивал яростные атаки французов.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14-17 июня черноморцы вместе с другими частями арьергарда участвовали в следующих сражениях: </w:t>
      </w:r>
      <w:r w:rsidR="00532964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14 июня в сражении при городе Новых Троках и 16 июня под городом Вильною. В этот день произошел ряд упорных боев… Эти бои продолжались весь день с 8 часов утра до 9 часов вечера. Арьергард удачно занял дефиле у антоколя и дружное наступление французов было задержано на несколько часов. Сделав свое дело, арьергард отступил, казаки сожгли провиантский магазин и Зеленый мост через реку Вильню</w:t>
      </w:r>
      <w:r w:rsidR="00532964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>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Постоянные стычки происходили и в последующие дни. 18 июня – в деле у Корчмы Меро, 19-го – под Повиварками, 20 и 21-го – при отступлении от местечка Свецянк. 22 июня лейб-гвардейский казачий полк и черноморцы имели блестящее дело с неприятелем. Пехота французского авангарда в превосходящих силах стала наступать на позиции русского арьергарда. Удачное действие русской артиллерии расстроило ряды противника и казаки, воспользовавшись моментом, пошли в атаку на  французскую кавалерию,  бывшую на флангах. В рядах неприятеля произошло замешательство, и он отступил.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Особенно сотня отличилась 23 июня при Кочержижках. Здесь завязалось серьезное дело, но все атаки французов были блистательно отбиты. Черноморская сотня несколько раз врубалась в неприятельскую кавалерию. Через несколько дней черноморцы разбили один из отрядов врага при деревне Свече, а в местечке Бешенковичи сумели долго удерживать наседавших французов. За храбрость в арьергардных боях командир Черноморской сотни А.Ф. Бурсак был награжден орденом св. Владимира 4-й степени с бантом.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15 июля под Витебском лейб-казаки черноморцы и часть Сумского гусарского полка стремительным ударом разбили 16-й конно-егерский полк, почти две стрелковые роты и взяли батарею, около которой находился сам Наполеон, в окружении большой свиты. В одну минуту все артиллеристы были переколоты, а большинство пушек – сброшено в овраг. Эта атака произвела такую большую тревогу, что Наполеон был вынужден приостановить наступление.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Сам командир отряда Орлов-Денисов об этой атаке рассказывал: </w:t>
      </w:r>
      <w:r w:rsidR="00532964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Несмотря на сильный картечный огонь неприятеля, доскакали до конно-егерей, сбили их и отбросили в бегство… За остальными же, которые успели спастись, лейб-казаки вскакали на батарею и завладели оною, но вывести было невозможно, потому что невдалеке замечен был Наполеон с многочисленною свитою, и казаки, проскакавши батарею, бросились за ним так быстро, что под казаком Авдеевым убита была свитою лошадь, и он, весь израненный, был приведен к Наполеону для объяснений</w:t>
      </w:r>
      <w:r w:rsidR="00532964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 xml:space="preserve">. 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Под Витебском Черноморская сотня потеряла 4 человека убитыми и 8 ранеными, за это и другие арьергардные дела ряд казаков получили ордена и чины: Хорунжий Матешевский – орден Анны 3-го класса, вахмистр Н. Заводовский – чин офицера, вахмистр С. Белый – знак отличия военного ордена.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Черноморцы приняли участие и в Бородинском сражении. В самый разгар великой битвы конница генерала Ф.П.Уварова и атамана М.И.Платова двинулась на левый фланг французской армии. Историки до сих пор спорят о результатах этого рейда. Большинство признает малую активность нападавших, что косвенно признают и их потери. В день этого страшного сражения лейб-казаки потеряли всего 13 человек, что просто несопоставимо с потерями других частей. М.И.Платов и Ф.П.Уваров оказались среди немногих русских генералов не получивших наград за Бородино в силу весьма низко оценки их действий М.И.Кутузовым. </w:t>
      </w:r>
    </w:p>
    <w:p w:rsidR="0053296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Черноморцы сумели выделиться и в этом рейде, находясь в составе кавалерийского корпуса Ф.П.Уварова. Особенно отличился А.Д.Безкровный: </w:t>
      </w:r>
      <w:r w:rsidR="00532964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…Находясь на правом фланге, врубился с двумя взводами своих гвардейцев на французскую батарею и, несмотря на сыпавшийся, на него со всех сторон огонь неприятеля, убивший под ним картечью лошадь, и полученную самим им от картечи контузию в левую ногу, все-таки взял в плен кавалерийского полковника, артиллерийского офицера и десять рядовых французов.</w:t>
      </w:r>
      <w:r w:rsidR="00532964">
        <w:rPr>
          <w:rFonts w:ascii="Times New Roman" w:hAnsi="Times New Roman"/>
          <w:sz w:val="28"/>
          <w:szCs w:val="28"/>
        </w:rPr>
        <w:t>».</w:t>
      </w:r>
    </w:p>
    <w:p w:rsidR="0073388F" w:rsidRPr="00834774" w:rsidRDefault="0073388F" w:rsidP="00100A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Были захвачены два орудия, а французы отброшены за реку Войну. В формулярных списках казаков-гвардейцев эта атака отмечена следующей формулировкой: </w:t>
      </w:r>
      <w:r w:rsidR="00532964">
        <w:rPr>
          <w:rFonts w:ascii="Times New Roman" w:hAnsi="Times New Roman"/>
          <w:sz w:val="28"/>
          <w:szCs w:val="28"/>
        </w:rPr>
        <w:t>«</w:t>
      </w:r>
      <w:r w:rsidRPr="00834774">
        <w:rPr>
          <w:rFonts w:ascii="Times New Roman" w:hAnsi="Times New Roman"/>
          <w:sz w:val="28"/>
          <w:szCs w:val="28"/>
        </w:rPr>
        <w:t>26 под Бородином на правом фланге в атаке противу конницы и пехоты под картечными выстрелами</w:t>
      </w:r>
      <w:r w:rsidR="00532964">
        <w:rPr>
          <w:rFonts w:ascii="Times New Roman" w:hAnsi="Times New Roman"/>
          <w:sz w:val="28"/>
          <w:szCs w:val="28"/>
        </w:rPr>
        <w:t>»</w:t>
      </w:r>
      <w:r w:rsidRPr="00834774">
        <w:rPr>
          <w:rFonts w:ascii="Times New Roman" w:hAnsi="Times New Roman"/>
          <w:sz w:val="28"/>
          <w:szCs w:val="28"/>
        </w:rPr>
        <w:t>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20 сентября русская армия под руководством главнокомандующего фельдмар</w:t>
      </w:r>
      <w:r w:rsidRPr="00834774">
        <w:rPr>
          <w:rFonts w:ascii="Times New Roman" w:hAnsi="Times New Roman"/>
          <w:sz w:val="28"/>
          <w:szCs w:val="28"/>
        </w:rPr>
        <w:softHyphen/>
        <w:t>шала М. И. Кутузова, оставив Москву, расположилась лагерем около села Тарути</w:t>
      </w:r>
      <w:r w:rsidRPr="00834774">
        <w:rPr>
          <w:rFonts w:ascii="Times New Roman" w:hAnsi="Times New Roman"/>
          <w:sz w:val="28"/>
          <w:szCs w:val="28"/>
        </w:rPr>
        <w:softHyphen/>
        <w:t>но Калужской губернии, прикрываясь с фронта рекой Нарой (левый приток Оки), текущей в узкой долине меж высоких крутых берегов. М. И. Кутузов, несмотря на прочность занятой позиции, был крайне осторожен и предусмотрителен, он пи</w:t>
      </w:r>
      <w:r w:rsidRPr="00834774">
        <w:rPr>
          <w:rFonts w:ascii="Times New Roman" w:hAnsi="Times New Roman"/>
          <w:sz w:val="28"/>
          <w:szCs w:val="28"/>
        </w:rPr>
        <w:softHyphen/>
        <w:t>сал генералу Милорадовичу, дабы тот дал указание казачьим полкам, которые составляли передовую цепь и совершали разведывательные разъезды, чтобы «сколь можно делать оные далее, подслушивая ночью, не прорубается ли неприятель ле</w:t>
      </w:r>
      <w:r w:rsidRPr="00834774">
        <w:rPr>
          <w:rFonts w:ascii="Times New Roman" w:hAnsi="Times New Roman"/>
          <w:sz w:val="28"/>
          <w:szCs w:val="28"/>
        </w:rPr>
        <w:softHyphen/>
        <w:t>сами, делая сквозь оные новые дороги».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На 4 версты выдвинулся авангард генерала Милорадовича, в обозрении ко</w:t>
      </w:r>
      <w:r w:rsidRPr="00834774">
        <w:rPr>
          <w:rFonts w:ascii="Times New Roman" w:hAnsi="Times New Roman"/>
          <w:sz w:val="28"/>
          <w:szCs w:val="28"/>
        </w:rPr>
        <w:softHyphen/>
        <w:t>торого, на правом берегу реки Чернишной (Черничной), находился француз</w:t>
      </w:r>
      <w:r w:rsidRPr="00834774">
        <w:rPr>
          <w:rFonts w:ascii="Times New Roman" w:hAnsi="Times New Roman"/>
          <w:sz w:val="28"/>
          <w:szCs w:val="28"/>
        </w:rPr>
        <w:softHyphen/>
        <w:t>ский авангард Мюрата численностью в 20 тысяч солдат. Такое расположение войск сохранялось до 6 октября, когда М. И. Кутузов атаковал вражеский аван</w:t>
      </w:r>
      <w:r w:rsidRPr="00834774">
        <w:rPr>
          <w:rFonts w:ascii="Times New Roman" w:hAnsi="Times New Roman"/>
          <w:sz w:val="28"/>
          <w:szCs w:val="28"/>
        </w:rPr>
        <w:softHyphen/>
        <w:t>гард, беспечно выдвинутый вперед, вдалеке от главных сил, и одержал победу, но великолепный план главнокомандующего — полностью уничтожить вой</w:t>
      </w:r>
      <w:r w:rsidRPr="00834774">
        <w:rPr>
          <w:rFonts w:ascii="Times New Roman" w:hAnsi="Times New Roman"/>
          <w:sz w:val="28"/>
          <w:szCs w:val="28"/>
        </w:rPr>
        <w:softHyphen/>
        <w:t>ска Мюрата — из-за трудностей ночного перехода и допущенных неточно</w:t>
      </w:r>
      <w:r w:rsidRPr="00834774">
        <w:rPr>
          <w:rFonts w:ascii="Times New Roman" w:hAnsi="Times New Roman"/>
          <w:sz w:val="28"/>
          <w:szCs w:val="28"/>
        </w:rPr>
        <w:softHyphen/>
        <w:t>стей в движении обходных колонн не был до конца осуществлен. Зато правая колонна под командованием графа В. В. Орлова-Денисова, состоявшая в основ</w:t>
      </w:r>
      <w:r w:rsidRPr="00834774">
        <w:rPr>
          <w:rFonts w:ascii="Times New Roman" w:hAnsi="Times New Roman"/>
          <w:sz w:val="28"/>
          <w:szCs w:val="28"/>
        </w:rPr>
        <w:softHyphen/>
        <w:t>ном из, как сообщается в одном архивном документе, «пре</w:t>
      </w:r>
      <w:r w:rsidRPr="00834774">
        <w:rPr>
          <w:rFonts w:ascii="Times New Roman" w:hAnsi="Times New Roman"/>
          <w:sz w:val="28"/>
          <w:szCs w:val="28"/>
        </w:rPr>
        <w:softHyphen/>
        <w:t>зрев свою опасность и ужас смерти», окружила левый фланг французов. Кираси</w:t>
      </w:r>
      <w:r w:rsidRPr="00834774">
        <w:rPr>
          <w:rFonts w:ascii="Times New Roman" w:hAnsi="Times New Roman"/>
          <w:sz w:val="28"/>
          <w:szCs w:val="28"/>
        </w:rPr>
        <w:softHyphen/>
        <w:t>ры, захваченные врасплох, обратились в бегство.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Здесь снова отличились черноморские казаки. Среди них — сотенный есаул (урядник) Андриан Кузьмич Перекрест (за храбрость при защите Смоленска на</w:t>
      </w:r>
      <w:r w:rsidRPr="00834774">
        <w:rPr>
          <w:rFonts w:ascii="Times New Roman" w:hAnsi="Times New Roman"/>
          <w:sz w:val="28"/>
          <w:szCs w:val="28"/>
        </w:rPr>
        <w:softHyphen/>
        <w:t>гражден Георгиевским крестом, вскоре был произведен в корнеты, впоследствии дослужился до чина полковника); хорунжий Николай Степанович Заводовский, раненный картечью в руку и награжденный орденом Святого Владимира 4-й сте</w:t>
      </w:r>
      <w:r w:rsidRPr="00834774">
        <w:rPr>
          <w:rFonts w:ascii="Times New Roman" w:hAnsi="Times New Roman"/>
          <w:sz w:val="28"/>
          <w:szCs w:val="28"/>
        </w:rPr>
        <w:softHyphen/>
        <w:t>пени с бантом, и Афанасий Федорович Бурсак, пожалованный орденом Святой Анны 2-й степени с алмазными украшениями.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Фельдмаршал М. И. Кутузов писал: «Казаки делают чудеса: истребляют не только пехотные колонны, но нападают быстро и на артиллерию».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Наполеон при</w:t>
      </w:r>
      <w:r w:rsidRPr="00834774">
        <w:rPr>
          <w:rFonts w:ascii="Times New Roman" w:hAnsi="Times New Roman"/>
          <w:sz w:val="28"/>
          <w:szCs w:val="28"/>
        </w:rPr>
        <w:softHyphen/>
        <w:t>нужден был 7 октября оставить Москву. В ходе контрнаступления русской армии черноморские казаки участвовали в целом ряде боев. 28 октября на ельнинской дороге, возле деревни Ляхово, казаки захватили в плен генерала Ожеро и наголову разбили пехоту (500 человек), шедшую ему на выручку. Казаки в качес</w:t>
      </w:r>
      <w:r w:rsidRPr="00834774">
        <w:rPr>
          <w:rFonts w:ascii="Times New Roman" w:hAnsi="Times New Roman"/>
          <w:sz w:val="28"/>
          <w:szCs w:val="28"/>
        </w:rPr>
        <w:softHyphen/>
        <w:t>тве трофеев привезли с собой 700 кирас, которые впоследствии были переданы в Псковский драгунский полк.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В юбилейном издании эта баталия описана следующим образом: «Особен</w:t>
      </w:r>
      <w:r w:rsidRPr="00834774">
        <w:rPr>
          <w:rFonts w:ascii="Times New Roman" w:hAnsi="Times New Roman"/>
          <w:sz w:val="28"/>
          <w:szCs w:val="28"/>
        </w:rPr>
        <w:softHyphen/>
        <w:t>но тяжело отразился на состоянии французской армии день 28 октября. На юг от Смоленска, у Ляхово, западнее Ельни, партизаны, подкрепленные полками Орло</w:t>
      </w:r>
      <w:r w:rsidRPr="00834774">
        <w:rPr>
          <w:rFonts w:ascii="Times New Roman" w:hAnsi="Times New Roman"/>
          <w:sz w:val="28"/>
          <w:szCs w:val="28"/>
        </w:rPr>
        <w:softHyphen/>
        <w:t>ва-Денисова, напали на бригаду генерала Ожеро, состоявшую в отряде генерала Бараге-д'Ильера. После долгого боя вся бригада сдалась (сам Ожеро, 19 офицеров, 1650 солдат). Это был первый случай сдачи целой военной колонны».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4 декабря казаки, посланные разведать о маневрах корпуса маршала Макдональда, напали на передовые части противника и смяли их. В плен попали 2 обер-офицера, 116 солдат, был отбит магазин для войск корпуса. Кроме А. Ф. Бурсака и его казаков, в этом великолепном боевом деле отличился хорунжий А.Д. Безкровный.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1 января 1813 года черноморская казачья сотня вошла в конвой императора Александра I и участвовала в целом ряде замечательных дел уже на чужой терри</w:t>
      </w:r>
      <w:r w:rsidRPr="00834774">
        <w:rPr>
          <w:rFonts w:ascii="Times New Roman" w:hAnsi="Times New Roman"/>
          <w:sz w:val="28"/>
          <w:szCs w:val="28"/>
        </w:rPr>
        <w:softHyphen/>
        <w:t>тории: при Лютцене, Пельзанце, Бауцене, под Дрезденом, Кульмом (истребление корпуса генерала Вандама и взятие его самого в плен). Свою самую знаменитую атаку гвардейская сотня совер</w:t>
      </w:r>
      <w:r w:rsidRPr="00834774">
        <w:rPr>
          <w:rFonts w:ascii="Times New Roman" w:hAnsi="Times New Roman"/>
          <w:sz w:val="28"/>
          <w:szCs w:val="28"/>
        </w:rPr>
        <w:softHyphen/>
        <w:t>шила в генеральном сражении под Лейпцигом 4 ок</w:t>
      </w:r>
      <w:r w:rsidRPr="00834774">
        <w:rPr>
          <w:rFonts w:ascii="Times New Roman" w:hAnsi="Times New Roman"/>
          <w:sz w:val="28"/>
          <w:szCs w:val="28"/>
        </w:rPr>
        <w:softHyphen/>
        <w:t>тября 1813 года, на глазах у трех монархов – русского, австрийско</w:t>
      </w:r>
      <w:r w:rsidRPr="00834774">
        <w:rPr>
          <w:rFonts w:ascii="Times New Roman" w:hAnsi="Times New Roman"/>
          <w:sz w:val="28"/>
          <w:szCs w:val="28"/>
        </w:rPr>
        <w:softHyphen/>
        <w:t>го и прусского, которые стояли на холме у деревни Госсы и с высоты наблюдали за удивительной панорамой движения союзных войск и войск неприятеля.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Вдруг атакующие массы французов, прорвав центр, стремительно двинулись к деревне Госсы, угрожая трем монархам. Положение было крайне опасным. По</w:t>
      </w:r>
      <w:r w:rsidRPr="00834774">
        <w:rPr>
          <w:rFonts w:ascii="Times New Roman" w:hAnsi="Times New Roman"/>
          <w:sz w:val="28"/>
          <w:szCs w:val="28"/>
        </w:rPr>
        <w:softHyphen/>
        <w:t>няв это, император Александр I подозвал командира лейб-казаков полковника И. Е. Ефремова. Через несколько мгновений бравые казаки бросились вперед. Путь их лежал через топкий ручей. Чуть далее уже шла общая боевая свалка. «Эскадрон!» — воскликнул полковник Ефремов, высоко поднял над головой об</w:t>
      </w:r>
      <w:r w:rsidRPr="00834774">
        <w:rPr>
          <w:rFonts w:ascii="Times New Roman" w:hAnsi="Times New Roman"/>
          <w:sz w:val="28"/>
          <w:szCs w:val="28"/>
        </w:rPr>
        <w:softHyphen/>
        <w:t>наженную саблю и сделал ею в воздухе крестное знамение. Казаки в тот же миг ринулись в атаку на французов-кирасир. Три донских эскадрона и один черномор</w:t>
      </w:r>
      <w:r w:rsidRPr="00834774">
        <w:rPr>
          <w:rFonts w:ascii="Times New Roman" w:hAnsi="Times New Roman"/>
          <w:sz w:val="28"/>
          <w:szCs w:val="28"/>
        </w:rPr>
        <w:softHyphen/>
        <w:t>ский с неустрашимостью неслись и лихо врезались с фланга во вражескую кава</w:t>
      </w:r>
      <w:r w:rsidRPr="00834774">
        <w:rPr>
          <w:rFonts w:ascii="Times New Roman" w:hAnsi="Times New Roman"/>
          <w:sz w:val="28"/>
          <w:szCs w:val="28"/>
        </w:rPr>
        <w:softHyphen/>
        <w:t>лерию, и тут же смяли их первые ряды. Казаки рубили налево и направо. Ярый натиск удальцов-казаков породил панику. Вдобавок ударили два прусских пол</w:t>
      </w:r>
      <w:r w:rsidRPr="00834774">
        <w:rPr>
          <w:rFonts w:ascii="Times New Roman" w:hAnsi="Times New Roman"/>
          <w:sz w:val="28"/>
          <w:szCs w:val="28"/>
        </w:rPr>
        <w:softHyphen/>
        <w:t>ка — кирасирский и драгунский. Французы беспорядочно отступили.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>Ка</w:t>
      </w:r>
      <w:r w:rsidRPr="00834774">
        <w:rPr>
          <w:rFonts w:ascii="Times New Roman" w:hAnsi="Times New Roman"/>
          <w:sz w:val="28"/>
          <w:szCs w:val="28"/>
        </w:rPr>
        <w:softHyphen/>
        <w:t>зачий полковник И. Е. Ефремов получил орден Святого Георгия 4-й степени из рук Александра I, а от прусского короля военный орден «За заслуги». За этот подвиг весь личный состав полка был награжден Георгиевскими крестами.</w:t>
      </w:r>
    </w:p>
    <w:p w:rsidR="0073388F" w:rsidRPr="00834774" w:rsidRDefault="0073388F" w:rsidP="0010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4774">
        <w:rPr>
          <w:rFonts w:ascii="Times New Roman" w:hAnsi="Times New Roman"/>
          <w:sz w:val="28"/>
          <w:szCs w:val="28"/>
        </w:rPr>
        <w:t xml:space="preserve">19 марта </w:t>
      </w:r>
      <w:smartTag w:uri="urn:schemas-microsoft-com:office:smarttags" w:element="metricconverter">
        <w:smartTagPr>
          <w:attr w:name="ProductID" w:val="1814 г"/>
        </w:smartTagPr>
        <w:r w:rsidRPr="00834774">
          <w:rPr>
            <w:rFonts w:ascii="Times New Roman" w:hAnsi="Times New Roman"/>
            <w:sz w:val="28"/>
            <w:szCs w:val="28"/>
          </w:rPr>
          <w:t>1814 г</w:t>
        </w:r>
      </w:smartTag>
      <w:r w:rsidRPr="00834774">
        <w:rPr>
          <w:rFonts w:ascii="Times New Roman" w:hAnsi="Times New Roman"/>
          <w:sz w:val="28"/>
          <w:szCs w:val="28"/>
        </w:rPr>
        <w:t>. началось вступление русской армии в Париж. Торжество открывали лейб-казаки с Черноморцами. Походным биваком казаки расположились на знаменитых Елисейских полях. 21 мая черноморская сотня выступила из Парижа на родину и 25 октября прибыла в Петербург. За поход ей бы</w:t>
      </w:r>
      <w:r w:rsidRPr="00834774">
        <w:rPr>
          <w:rFonts w:ascii="Times New Roman" w:hAnsi="Times New Roman"/>
          <w:sz w:val="28"/>
          <w:szCs w:val="28"/>
        </w:rPr>
        <w:softHyphen/>
        <w:t>ли пожалованы серебряные трубы и Георгиевский штандарт – в память блестя</w:t>
      </w:r>
      <w:r w:rsidRPr="00834774">
        <w:rPr>
          <w:rFonts w:ascii="Times New Roman" w:hAnsi="Times New Roman"/>
          <w:sz w:val="28"/>
          <w:szCs w:val="28"/>
        </w:rPr>
        <w:softHyphen/>
        <w:t>щей атаки 4 октября 1813 года под Лейпцигом.</w:t>
      </w:r>
    </w:p>
    <w:p w:rsidR="0073388F" w:rsidRPr="00834774" w:rsidRDefault="0073388F" w:rsidP="00100A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4774">
        <w:rPr>
          <w:sz w:val="28"/>
          <w:szCs w:val="28"/>
        </w:rPr>
        <w:t xml:space="preserve">9-й пеший </w:t>
      </w:r>
      <w:r w:rsidRPr="00834774">
        <w:rPr>
          <w:rStyle w:val="hl"/>
          <w:sz w:val="28"/>
          <w:szCs w:val="28"/>
        </w:rPr>
        <w:t>полк</w:t>
      </w:r>
      <w:r w:rsidRPr="00834774">
        <w:rPr>
          <w:sz w:val="28"/>
          <w:szCs w:val="28"/>
        </w:rPr>
        <w:t xml:space="preserve">, к началу войны находился в составе Дунайской армии в Валахии. В предшествующие годы полк, составленный из беднейших казаков, участвовал в русско-турецкой войне 1806 – 1812 гг. Осенью </w:t>
      </w:r>
      <w:smartTag w:uri="urn:schemas-microsoft-com:office:smarttags" w:element="metricconverter">
        <w:smartTagPr>
          <w:attr w:name="ProductID" w:val="1812 г"/>
        </w:smartTagPr>
        <w:r w:rsidRPr="00834774">
          <w:rPr>
            <w:sz w:val="28"/>
            <w:szCs w:val="28"/>
          </w:rPr>
          <w:t>1812 г</w:t>
        </w:r>
      </w:smartTag>
      <w:r w:rsidRPr="00834774">
        <w:rPr>
          <w:sz w:val="28"/>
          <w:szCs w:val="28"/>
        </w:rPr>
        <w:t xml:space="preserve">. полк был переведён в 3-ю Западную армию и выступил в поход в Волынскую губ. В ноябре полк прибыл в г. Дубно, где включён в состав корпуса генерал-лейтенанта П.К. Мусина-Пушкина. В этот период он имел в своём составе: 2 штаб-офицеров, 10 обер-офицеров, 8 урядников и 345 казаков. Полк  принимал участие в боевых действиях с 22 сентября </w:t>
      </w:r>
      <w:smartTag w:uri="urn:schemas-microsoft-com:office:smarttags" w:element="metricconverter">
        <w:smartTagPr>
          <w:attr w:name="ProductID" w:val="1812 г"/>
        </w:smartTagPr>
        <w:r w:rsidRPr="00834774">
          <w:rPr>
            <w:sz w:val="28"/>
            <w:szCs w:val="28"/>
          </w:rPr>
          <w:t>1812 г</w:t>
        </w:r>
      </w:smartTag>
      <w:r w:rsidRPr="00834774">
        <w:rPr>
          <w:sz w:val="28"/>
          <w:szCs w:val="28"/>
        </w:rPr>
        <w:t xml:space="preserve">. по 14 февраля </w:t>
      </w:r>
      <w:smartTag w:uri="urn:schemas-microsoft-com:office:smarttags" w:element="metricconverter">
        <w:smartTagPr>
          <w:attr w:name="ProductID" w:val="1813 г"/>
        </w:smartTagPr>
        <w:r w:rsidRPr="00834774">
          <w:rPr>
            <w:sz w:val="28"/>
            <w:szCs w:val="28"/>
          </w:rPr>
          <w:t>1813 г</w:t>
        </w:r>
      </w:smartTag>
      <w:r w:rsidRPr="00834774">
        <w:rPr>
          <w:sz w:val="28"/>
          <w:szCs w:val="28"/>
        </w:rPr>
        <w:t xml:space="preserve">., в том числе в боях 9 декабря при м. Окопов, 20 декабря – при м. Дубенка,1 января – при г. Холм; в ночь с 9 на 10 января – при м. Ухань и м. Сливочов, где полком взяты в плен 1 офицер и до 100 нижних чинов; 16-17 января – при м. Условичи. С 17 января находился в командировках и фуражировках, а 2 февраля участвовал в боях при м. Владиславиче и г. Красноставе. 14 февраля, вследствие бедственного положения казаков, по приказу генерал-фельдмаршала князя М.И. Кутузова Смоленского полк отправлен из действующей армии в г. Екатеринодар. На родину вернулось вернулось всего 209 человек. </w:t>
      </w:r>
    </w:p>
    <w:p w:rsidR="0073388F" w:rsidRPr="00834774" w:rsidRDefault="0073388F" w:rsidP="00100A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4774">
        <w:rPr>
          <w:sz w:val="28"/>
          <w:szCs w:val="28"/>
        </w:rPr>
        <w:t xml:space="preserve">1-й сборный полк выступил 9 марта </w:t>
      </w:r>
      <w:smartTag w:uri="urn:schemas-microsoft-com:office:smarttags" w:element="metricconverter">
        <w:smartTagPr>
          <w:attr w:name="ProductID" w:val="1813 г"/>
        </w:smartTagPr>
        <w:r w:rsidRPr="00834774">
          <w:rPr>
            <w:sz w:val="28"/>
            <w:szCs w:val="28"/>
          </w:rPr>
          <w:t>1813 г</w:t>
        </w:r>
      </w:smartTag>
      <w:r w:rsidRPr="00834774">
        <w:rPr>
          <w:sz w:val="28"/>
          <w:szCs w:val="28"/>
        </w:rPr>
        <w:t xml:space="preserve">. из </w:t>
      </w:r>
      <w:r w:rsidRPr="00834774">
        <w:rPr>
          <w:rStyle w:val="hl"/>
          <w:sz w:val="28"/>
          <w:szCs w:val="28"/>
        </w:rPr>
        <w:t>Екатеринодара</w:t>
      </w:r>
      <w:r w:rsidRPr="00834774">
        <w:rPr>
          <w:sz w:val="28"/>
          <w:szCs w:val="28"/>
        </w:rPr>
        <w:t xml:space="preserve"> и прошел через Тавричекую, Екатеринославскую </w:t>
      </w:r>
      <w:r w:rsidRPr="00834774">
        <w:rPr>
          <w:rStyle w:val="hl"/>
          <w:sz w:val="28"/>
          <w:szCs w:val="28"/>
        </w:rPr>
        <w:t>губернии</w:t>
      </w:r>
      <w:r w:rsidRPr="00834774">
        <w:rPr>
          <w:sz w:val="28"/>
          <w:szCs w:val="28"/>
        </w:rPr>
        <w:t xml:space="preserve">, далее по Земле Донского </w:t>
      </w:r>
      <w:r w:rsidRPr="00834774">
        <w:rPr>
          <w:rStyle w:val="hl"/>
          <w:sz w:val="28"/>
          <w:szCs w:val="28"/>
        </w:rPr>
        <w:t>войска</w:t>
      </w:r>
      <w:r w:rsidRPr="00834774">
        <w:rPr>
          <w:sz w:val="28"/>
          <w:szCs w:val="28"/>
        </w:rPr>
        <w:t xml:space="preserve">, минуя Полтавскую, Киевскую, Волынскую, </w:t>
      </w:r>
      <w:r w:rsidRPr="00834774">
        <w:rPr>
          <w:rStyle w:val="hl"/>
          <w:sz w:val="28"/>
          <w:szCs w:val="28"/>
        </w:rPr>
        <w:t>Гродненскую</w:t>
      </w:r>
      <w:r w:rsidRPr="00834774">
        <w:rPr>
          <w:sz w:val="28"/>
          <w:szCs w:val="28"/>
        </w:rPr>
        <w:t xml:space="preserve"> губернии, полк подошел на место дислокации в Брест-Литовск. Полк состоял из одного </w:t>
      </w:r>
      <w:r w:rsidRPr="00834774">
        <w:rPr>
          <w:rStyle w:val="hl"/>
          <w:sz w:val="28"/>
          <w:szCs w:val="28"/>
        </w:rPr>
        <w:t>полкового</w:t>
      </w:r>
      <w:r w:rsidRPr="00834774">
        <w:rPr>
          <w:sz w:val="28"/>
          <w:szCs w:val="28"/>
        </w:rPr>
        <w:t xml:space="preserve"> командира, 16 обер-офицеров, 11 сотенных есаулов и 550 казаков. </w:t>
      </w:r>
    </w:p>
    <w:p w:rsidR="0073388F" w:rsidRPr="00834774" w:rsidRDefault="0073388F" w:rsidP="00100A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4774">
        <w:rPr>
          <w:sz w:val="28"/>
          <w:szCs w:val="28"/>
        </w:rPr>
        <w:t xml:space="preserve">В Европе, через </w:t>
      </w:r>
      <w:r w:rsidRPr="00834774">
        <w:rPr>
          <w:rStyle w:val="hl"/>
          <w:sz w:val="28"/>
          <w:szCs w:val="28"/>
        </w:rPr>
        <w:t>Силезию</w:t>
      </w:r>
      <w:r w:rsidRPr="00834774">
        <w:rPr>
          <w:sz w:val="28"/>
          <w:szCs w:val="28"/>
        </w:rPr>
        <w:t xml:space="preserve"> и Саксонию, с боями черноморцы дошли до Цайца, который освободили в ожесточенном бою, позже участвовали в сражениях при Лейпциге, Пуан, Арсисе, Фер-Шампенуазе и Париже.</w:t>
      </w:r>
    </w:p>
    <w:p w:rsidR="0073388F" w:rsidRPr="00834774" w:rsidRDefault="0073388F" w:rsidP="00100A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4774">
        <w:rPr>
          <w:sz w:val="28"/>
          <w:szCs w:val="28"/>
        </w:rPr>
        <w:t xml:space="preserve">Вклад казаков Лейб-гвардии Черноморской сотни, 9-го пешего полка и 1-го сборного полка в </w:t>
      </w:r>
      <w:r w:rsidRPr="00834774">
        <w:rPr>
          <w:rStyle w:val="hl"/>
          <w:sz w:val="28"/>
          <w:szCs w:val="28"/>
        </w:rPr>
        <w:t>войну</w:t>
      </w:r>
      <w:r w:rsidRPr="00834774">
        <w:rPr>
          <w:sz w:val="28"/>
          <w:szCs w:val="28"/>
        </w:rPr>
        <w:t xml:space="preserve"> с наполеоновской армией отмечен многочисленными наградами. Черноморцы - участники военных действий, были </w:t>
      </w:r>
      <w:r w:rsidRPr="00834774">
        <w:rPr>
          <w:rStyle w:val="hl"/>
          <w:sz w:val="28"/>
          <w:szCs w:val="28"/>
        </w:rPr>
        <w:t>награждены</w:t>
      </w:r>
      <w:r w:rsidRPr="00834774">
        <w:rPr>
          <w:sz w:val="28"/>
          <w:szCs w:val="28"/>
        </w:rPr>
        <w:t xml:space="preserve"> орденами и чинами, за проявленные храбрость и мужество в борьбе с французами. Удостаивались наградами многие из них не только за крупные победы в известных сражениях, но и за участие в </w:t>
      </w:r>
      <w:r w:rsidRPr="00834774">
        <w:rPr>
          <w:rStyle w:val="hl"/>
          <w:sz w:val="28"/>
          <w:szCs w:val="28"/>
        </w:rPr>
        <w:t>партизанском</w:t>
      </w:r>
      <w:r w:rsidRPr="00834774">
        <w:rPr>
          <w:sz w:val="28"/>
          <w:szCs w:val="28"/>
        </w:rPr>
        <w:t xml:space="preserve"> движении. 21 черноморец получил «</w:t>
      </w:r>
      <w:r w:rsidRPr="00834774">
        <w:rPr>
          <w:rStyle w:val="hl"/>
          <w:sz w:val="28"/>
          <w:szCs w:val="28"/>
        </w:rPr>
        <w:t>Знак отличия военного ордена</w:t>
      </w:r>
      <w:r w:rsidRPr="00834774">
        <w:rPr>
          <w:sz w:val="28"/>
          <w:szCs w:val="28"/>
        </w:rPr>
        <w:t xml:space="preserve">» (Георгиевский крест) 4 степени, один </w:t>
      </w:r>
      <w:r w:rsidRPr="00834774">
        <w:rPr>
          <w:rStyle w:val="hl"/>
          <w:sz w:val="28"/>
          <w:szCs w:val="28"/>
        </w:rPr>
        <w:t>орден</w:t>
      </w:r>
      <w:r w:rsidRPr="00834774">
        <w:rPr>
          <w:sz w:val="28"/>
          <w:szCs w:val="28"/>
        </w:rPr>
        <w:t xml:space="preserve"> Святого Георгия 4-й степени, восемь Святого Владимира (А.Ф.</w:t>
      </w:r>
      <w:r w:rsidRPr="00834774">
        <w:rPr>
          <w:rStyle w:val="hl"/>
          <w:sz w:val="28"/>
          <w:szCs w:val="28"/>
        </w:rPr>
        <w:t>Бурсак</w:t>
      </w:r>
      <w:r w:rsidRPr="00834774">
        <w:rPr>
          <w:sz w:val="28"/>
          <w:szCs w:val="28"/>
        </w:rPr>
        <w:t xml:space="preserve">, полковой </w:t>
      </w:r>
      <w:r w:rsidRPr="00834774">
        <w:rPr>
          <w:rStyle w:val="hl"/>
          <w:sz w:val="28"/>
          <w:szCs w:val="28"/>
        </w:rPr>
        <w:t>есаул</w:t>
      </w:r>
      <w:r w:rsidRPr="00834774">
        <w:rPr>
          <w:sz w:val="28"/>
          <w:szCs w:val="28"/>
        </w:rPr>
        <w:t xml:space="preserve"> Г.М. Ляшенко, хорунжий А.</w:t>
      </w:r>
      <w:r w:rsidRPr="00834774">
        <w:rPr>
          <w:rStyle w:val="hl"/>
          <w:sz w:val="28"/>
          <w:szCs w:val="28"/>
        </w:rPr>
        <w:t>Д.</w:t>
      </w:r>
      <w:r w:rsidRPr="00834774">
        <w:rPr>
          <w:sz w:val="28"/>
          <w:szCs w:val="28"/>
        </w:rPr>
        <w:t xml:space="preserve"> Безкровный и др.), 263 казака 9-го пешего полка - серебряные </w:t>
      </w:r>
      <w:r w:rsidRPr="00834774">
        <w:rPr>
          <w:rStyle w:val="hl"/>
          <w:sz w:val="28"/>
          <w:szCs w:val="28"/>
        </w:rPr>
        <w:t>медали</w:t>
      </w:r>
      <w:r w:rsidRPr="00834774">
        <w:rPr>
          <w:sz w:val="28"/>
          <w:szCs w:val="28"/>
        </w:rPr>
        <w:t xml:space="preserve"> «В память Отечественной войны 1812 года». За провленную доблесть в борьбе с </w:t>
      </w:r>
      <w:r w:rsidRPr="00834774">
        <w:rPr>
          <w:rStyle w:val="hl"/>
          <w:sz w:val="28"/>
          <w:szCs w:val="28"/>
        </w:rPr>
        <w:t>неприятелем</w:t>
      </w:r>
      <w:r w:rsidRPr="00834774">
        <w:rPr>
          <w:sz w:val="28"/>
          <w:szCs w:val="28"/>
        </w:rPr>
        <w:t>, четыре черноморца получили медали «</w:t>
      </w:r>
      <w:r w:rsidRPr="00834774">
        <w:rPr>
          <w:rStyle w:val="hl"/>
          <w:sz w:val="28"/>
          <w:szCs w:val="28"/>
        </w:rPr>
        <w:t>За заслуги</w:t>
      </w:r>
      <w:r w:rsidRPr="00834774">
        <w:rPr>
          <w:sz w:val="28"/>
          <w:szCs w:val="28"/>
        </w:rPr>
        <w:t xml:space="preserve">», а пятеро - орден Святой Анны разных степеней. Столь высокие награды подтверждают признание воинских заслуг </w:t>
      </w:r>
      <w:r w:rsidRPr="00834774">
        <w:rPr>
          <w:rStyle w:val="hl"/>
          <w:sz w:val="28"/>
          <w:szCs w:val="28"/>
        </w:rPr>
        <w:t>черноморских</w:t>
      </w:r>
      <w:r w:rsidRPr="00834774">
        <w:rPr>
          <w:sz w:val="28"/>
          <w:szCs w:val="28"/>
        </w:rPr>
        <w:t xml:space="preserve"> казаков в Отечественной войне </w:t>
      </w:r>
      <w:smartTag w:uri="urn:schemas-microsoft-com:office:smarttags" w:element="metricconverter">
        <w:smartTagPr>
          <w:attr w:name="ProductID" w:val="1812 г"/>
        </w:smartTagPr>
        <w:r w:rsidRPr="00834774">
          <w:rPr>
            <w:sz w:val="28"/>
            <w:szCs w:val="28"/>
          </w:rPr>
          <w:t>1812 г</w:t>
        </w:r>
      </w:smartTag>
      <w:r w:rsidRPr="00834774">
        <w:rPr>
          <w:sz w:val="28"/>
          <w:szCs w:val="28"/>
        </w:rPr>
        <w:t xml:space="preserve">. и </w:t>
      </w:r>
      <w:r w:rsidRPr="00834774">
        <w:rPr>
          <w:rStyle w:val="hl"/>
          <w:sz w:val="28"/>
          <w:szCs w:val="28"/>
        </w:rPr>
        <w:t>заграничных</w:t>
      </w:r>
      <w:r w:rsidRPr="00834774">
        <w:rPr>
          <w:sz w:val="28"/>
          <w:szCs w:val="28"/>
        </w:rPr>
        <w:t xml:space="preserve"> походах 1813-1814 гг. </w:t>
      </w:r>
    </w:p>
    <w:p w:rsidR="0073388F" w:rsidRPr="00834774" w:rsidRDefault="0073388F" w:rsidP="00100A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4774">
        <w:rPr>
          <w:sz w:val="28"/>
          <w:szCs w:val="28"/>
        </w:rPr>
        <w:t xml:space="preserve">На современном этапе в галерее воинской славы Храма Христа Спасителя в Москве на нескольких досках увековечена память о черноморцах, в виде упоминаний мест сражений, имен и фамилий казаков и офицеров Черноморской сотни. В рядах сотни покрыли себя бессмертной славой будущие кубанские </w:t>
      </w:r>
      <w:r w:rsidRPr="00834774">
        <w:rPr>
          <w:rStyle w:val="hl"/>
          <w:sz w:val="28"/>
          <w:szCs w:val="28"/>
        </w:rPr>
        <w:t>атаманы</w:t>
      </w:r>
      <w:r w:rsidRPr="00834774">
        <w:rPr>
          <w:sz w:val="28"/>
          <w:szCs w:val="28"/>
        </w:rPr>
        <w:t xml:space="preserve"> А. Д. Безкровный и Н. С. </w:t>
      </w:r>
      <w:r w:rsidRPr="00834774">
        <w:rPr>
          <w:rStyle w:val="hl"/>
          <w:sz w:val="28"/>
          <w:szCs w:val="28"/>
        </w:rPr>
        <w:t>Завадовский</w:t>
      </w:r>
      <w:r w:rsidRPr="00834774">
        <w:rPr>
          <w:sz w:val="28"/>
          <w:szCs w:val="28"/>
        </w:rPr>
        <w:t xml:space="preserve">. </w:t>
      </w:r>
    </w:p>
    <w:p w:rsidR="0073388F" w:rsidRPr="00834774" w:rsidRDefault="0073388F" w:rsidP="00100A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5E9C" w:rsidRDefault="00205E9C" w:rsidP="00BD4FA8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BD4FA8" w:rsidRDefault="00BD4FA8" w:rsidP="00BD4FA8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5 </w:t>
      </w:r>
    </w:p>
    <w:p w:rsidR="00BD4FA8" w:rsidRDefault="00BD4FA8" w:rsidP="00BD4FA8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37F04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D37F04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ям </w:t>
      </w:r>
    </w:p>
    <w:p w:rsidR="00BD4FA8" w:rsidRPr="00D37F04" w:rsidRDefault="00BD4FA8" w:rsidP="00BD4FA8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D37F04">
        <w:rPr>
          <w:rFonts w:ascii="Times New Roman" w:hAnsi="Times New Roman"/>
          <w:sz w:val="28"/>
          <w:szCs w:val="28"/>
        </w:rPr>
        <w:t>по проведению праздника Последнего звонка и Единого Всекубанского классного часа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«Суд</w:t>
      </w:r>
      <w:r>
        <w:rPr>
          <w:rFonts w:ascii="Times New Roman" w:hAnsi="Times New Roman"/>
          <w:sz w:val="28"/>
          <w:szCs w:val="28"/>
        </w:rPr>
        <w:t>ьба и Родина</w:t>
      </w:r>
      <w:r w:rsidRPr="00D37F04">
        <w:rPr>
          <w:rFonts w:ascii="Times New Roman" w:hAnsi="Times New Roman"/>
          <w:sz w:val="28"/>
          <w:szCs w:val="28"/>
        </w:rPr>
        <w:t xml:space="preserve"> едины!»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04">
        <w:rPr>
          <w:rFonts w:ascii="Times New Roman" w:hAnsi="Times New Roman"/>
          <w:sz w:val="28"/>
          <w:szCs w:val="28"/>
        </w:rPr>
        <w:t>25 мая 2012 г</w:t>
      </w:r>
      <w:r>
        <w:rPr>
          <w:rFonts w:ascii="Times New Roman" w:hAnsi="Times New Roman"/>
          <w:sz w:val="28"/>
          <w:szCs w:val="28"/>
        </w:rPr>
        <w:t>ода</w:t>
      </w: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32D12" w:rsidRDefault="00A32D12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D4FA8" w:rsidRDefault="00BD4FA8" w:rsidP="00100A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D4FA8" w:rsidRDefault="00EF20A7" w:rsidP="00BD4F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FA8">
        <w:rPr>
          <w:rFonts w:ascii="Times New Roman" w:hAnsi="Times New Roman"/>
          <w:sz w:val="28"/>
          <w:szCs w:val="28"/>
        </w:rPr>
        <w:t>Список литературы,</w:t>
      </w:r>
    </w:p>
    <w:p w:rsidR="00EF20A7" w:rsidRPr="00BD4FA8" w:rsidRDefault="00BD4FA8" w:rsidP="00BD4F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FA8">
        <w:rPr>
          <w:rFonts w:ascii="Times New Roman" w:hAnsi="Times New Roman"/>
          <w:sz w:val="28"/>
          <w:szCs w:val="28"/>
        </w:rPr>
        <w:t>рекомендованный к использованию</w:t>
      </w:r>
    </w:p>
    <w:p w:rsidR="00EF20A7" w:rsidRDefault="00EF20A7" w:rsidP="00100A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FA8" w:rsidRPr="00BD4FA8" w:rsidRDefault="00BD4FA8" w:rsidP="00100A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0A7" w:rsidRPr="00BD4FA8" w:rsidRDefault="00EF20A7" w:rsidP="00100A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FA8">
        <w:rPr>
          <w:rFonts w:ascii="Times New Roman" w:hAnsi="Times New Roman"/>
          <w:sz w:val="28"/>
          <w:szCs w:val="28"/>
        </w:rPr>
        <w:t>Проектная деятельность:</w:t>
      </w:r>
    </w:p>
    <w:p w:rsidR="00EF20A7" w:rsidRDefault="00EF20A7" w:rsidP="00100A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Байбородова Л.В., Важнова О.Г., Рожков М.И. Проектирование педагогической деятельности.- Ярославль: Изд-во ЯППУ, 1997г.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Бурков В.Н., Новиков Д.А. Как управлять проектами–М:, СИНТЕГ-ГЕО, 1997г.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Вуджек Т. Как создать идею – СПб,  1997г.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Курбатов В.И., Курбатова О.В. Социальное проектирование. Учебное пособие. Ростов -на- Дону: Феникс, 2000г.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Луков В.А. Социальное проектирование –М:, Флинта, 2003 г.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 Е.П., Пидкасистый П.И. Подготовка учителей к инновационной деятельности.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Прутченков А.С. «Шаг за шагом». Технология разработки и реализации социальных проектов – М:, 2001 г.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Прутченков А.С., Новикова Т.Г. Учебно-методическое пособие – Технология подготовки и реализации социальных проектов. М:, 2005 г.</w:t>
      </w:r>
    </w:p>
    <w:p w:rsidR="00EF20A7" w:rsidRDefault="00EF20A7" w:rsidP="00100A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0A7" w:rsidRPr="00BD4FA8" w:rsidRDefault="00EF20A7" w:rsidP="00BD4FA8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0" w:hanging="21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BD4FA8">
        <w:rPr>
          <w:rFonts w:ascii="Times New Roman" w:eastAsia="Times New Roman" w:hAnsi="Times New Roman"/>
          <w:bCs/>
          <w:sz w:val="28"/>
          <w:szCs w:val="24"/>
          <w:lang w:eastAsia="ru-RU"/>
        </w:rPr>
        <w:t>Исторические деятели Кубани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Замечательные кубанцы / В. Бардадым. – Краснодар : Сов. Кубань, 2002. – 256 с.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Кубанские порт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реты / В. Бардадым. – Краснодар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Сов. Кубань, 1999. – 288 с.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6E57">
        <w:rPr>
          <w:rStyle w:val="a5"/>
          <w:rFonts w:ascii="Times New Roman" w:hAnsi="Times New Roman"/>
          <w:b w:val="0"/>
          <w:sz w:val="28"/>
          <w:szCs w:val="28"/>
        </w:rPr>
        <w:t>Бардадым, В. Отцы города Екатерино</w:t>
      </w:r>
      <w:r>
        <w:rPr>
          <w:rStyle w:val="a5"/>
          <w:rFonts w:ascii="Times New Roman" w:hAnsi="Times New Roman"/>
          <w:b w:val="0"/>
          <w:sz w:val="28"/>
          <w:szCs w:val="28"/>
        </w:rPr>
        <w:t>дара / В. Бардадым. – Краснодар</w:t>
      </w:r>
      <w:r w:rsidRPr="00036E57">
        <w:rPr>
          <w:rStyle w:val="a5"/>
          <w:rFonts w:ascii="Times New Roman" w:hAnsi="Times New Roman"/>
          <w:b w:val="0"/>
          <w:sz w:val="28"/>
          <w:szCs w:val="28"/>
        </w:rPr>
        <w:t>: Сов. Кубань, 2005. – 176 с.</w:t>
      </w:r>
      <w:r w:rsidRPr="00036E57">
        <w:rPr>
          <w:rFonts w:ascii="Times New Roman" w:hAnsi="Times New Roman"/>
          <w:b/>
          <w:sz w:val="28"/>
          <w:szCs w:val="28"/>
        </w:rPr>
        <w:t xml:space="preserve"> 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Радетели земли кубанской: о выдающихся людях Кубани / В. Бардадым.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Краснодар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Сов. Кубань, 1998. – 272 с.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П. Священные камни: историч. камн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/ В. П. Бардадым. – Краснодар: Сов. Кубань, 2007. – 240 с.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ил.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Библиографический энциклопедический словарь. Т.1 / под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ред. М. К. Ахеджак. – Краснодар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Центр информ. и экон. развития печати, телевидения и радио Краснодарского края, 2005. – 368 с.</w:t>
      </w:r>
    </w:p>
    <w:p w:rsidR="00EF20A7" w:rsidRPr="00036E57" w:rsidRDefault="00EF20A7" w:rsidP="00BD4F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6E57">
        <w:rPr>
          <w:sz w:val="28"/>
          <w:szCs w:val="28"/>
        </w:rPr>
        <w:t xml:space="preserve">Говорова, А. В. О кубанских казаках </w:t>
      </w:r>
      <w:r w:rsidRPr="00036E57">
        <w:rPr>
          <w:sz w:val="28"/>
          <w:szCs w:val="28"/>
        </w:rPr>
        <w:noBreakHyphen/>
        <w:t xml:space="preserve"> участниках Отечественной войны 1812 года и заграничного похода русской армии / А. В. Говорова // Культурная жизнь Юга России. — 2007. — № 4. — С. 74-77.</w:t>
      </w:r>
    </w:p>
    <w:p w:rsidR="00EF20A7" w:rsidRPr="00036E57" w:rsidRDefault="00EF20A7" w:rsidP="00BD4FA8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36E57">
        <w:rPr>
          <w:rStyle w:val="a5"/>
          <w:b w:val="0"/>
          <w:sz w:val="28"/>
          <w:szCs w:val="28"/>
        </w:rPr>
        <w:t>Первые черноморцы: Захарий Чепега, Антон Головатый // Бардадым В. Ратная доблесть кубанцев / В. Бардадым. – Краснодар, 1993. – С. 15 – 37.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Трехбратов, Б. А. Кубановедение: историко-краеведческий словарь школьника / Б. А. Трехбратов. – Красн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одар : Традиция, 2007. – 352 с.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ил.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Трудовая слава Кубани: люди немеркнущей славы / под ред. Н. Л. Заздравных, Л. Д. 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урзиной. – 2-е изд. – Краснодар: Диапазон – В, 2006. – 188 с.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ил.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Шевелева, И. М. Краснодарский край: исторический путеводитель / И. М. Шевелева, Н. В. Маньшина. – М. : Вече, 2006. – 288 с. : ил. – (Исторический путеводитель).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Энциклопедический словарь по истории Кубани с древнейших времен до октября 1917 года / Адм. Краснодар. края; сост. Б. А. Трехбратов. – Краснодар, 1997. – 559 с.</w:t>
      </w:r>
    </w:p>
    <w:p w:rsidR="00BD4FA8" w:rsidRPr="00036E57" w:rsidRDefault="00BD4FA8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0A7" w:rsidRPr="00BD4FA8" w:rsidRDefault="00EF20A7" w:rsidP="00100A87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BD4FA8">
        <w:rPr>
          <w:rFonts w:ascii="Times New Roman" w:eastAsia="Times New Roman" w:hAnsi="Times New Roman"/>
          <w:bCs/>
          <w:sz w:val="28"/>
          <w:szCs w:val="24"/>
          <w:lang w:eastAsia="ru-RU"/>
        </w:rPr>
        <w:t>Культура и искусство края</w:t>
      </w:r>
    </w:p>
    <w:p w:rsidR="00EF20A7" w:rsidRPr="00236BC8" w:rsidRDefault="00EF20A7" w:rsidP="00100A87">
      <w:pPr>
        <w:pStyle w:val="a3"/>
        <w:spacing w:after="0" w:line="240" w:lineRule="auto"/>
        <w:ind w:left="1439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 В. Архитектура Екатерино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дара / В. Бардадым. – Краснодар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Сов. Кубань, 2007. – 256 с.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Бардадым, В. </w:t>
      </w:r>
      <w:r w:rsidRPr="00036E57">
        <w:rPr>
          <w:rFonts w:ascii="Times New Roman" w:eastAsia="Times New Roman" w:hAnsi="Times New Roman"/>
          <w:sz w:val="28"/>
          <w:szCs w:val="28"/>
          <w:lang w:eastAsia="ru-RU"/>
        </w:rPr>
        <w:t xml:space="preserve">Зодчие Кубани / В. Бардадым ; фот. О. Раенко, С. Снигура, Б. Устинов и др. — Краснодар : Вишера, 2011. — 353, с. : фотоил. 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Кисть и резец. Художники на Кубани / В. Бардадым. – Краснодар : Сов. Кубань, 2003. – 256 с.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Кубанские арабески / В. Бардадым. – Краснодар : Сов. Кубань, 2000. – 320 с.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Кумиры театра: этюды театральной жизни / В. Бардадым. – Краснодар : Сов. Кубань, 2000. – 224 с.</w:t>
      </w:r>
      <w:r w:rsidRPr="00036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Деятели искусств Кубани : сборник / сост. И. Ф. Гайворонская; ред. Л. И. Муратова; отв. за вып. В. Ю. Соколова. – Краснодар : Традиция, 2006. – 96 с. : 62 фото.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57">
        <w:rPr>
          <w:rFonts w:ascii="Times New Roman" w:hAnsi="Times New Roman"/>
          <w:sz w:val="28"/>
          <w:szCs w:val="28"/>
        </w:rPr>
        <w:t xml:space="preserve">Колесников, А. Г. Евгения Белоусова: судьба актрисы </w:t>
      </w:r>
      <w:r w:rsidRPr="00036E57">
        <w:rPr>
          <w:rFonts w:ascii="Times New Roman" w:hAnsi="Times New Roman"/>
          <w:sz w:val="28"/>
          <w:szCs w:val="28"/>
        </w:rPr>
        <w:noBreakHyphen/>
        <w:t xml:space="preserve"> судьба жанра/А. Г. Колесников. </w:t>
      </w:r>
      <w:r w:rsidRPr="00036E57">
        <w:rPr>
          <w:rFonts w:ascii="Times New Roman" w:hAnsi="Times New Roman"/>
          <w:sz w:val="28"/>
          <w:szCs w:val="28"/>
        </w:rPr>
        <w:noBreakHyphen/>
        <w:t xml:space="preserve"> М. : Театралис, 2004. </w:t>
      </w:r>
      <w:r w:rsidRPr="00036E57">
        <w:rPr>
          <w:rFonts w:ascii="Times New Roman" w:hAnsi="Times New Roman"/>
          <w:sz w:val="28"/>
          <w:szCs w:val="28"/>
        </w:rPr>
        <w:noBreakHyphen/>
        <w:t xml:space="preserve"> 271 с. 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Колесников, А. Оперетта в Краснодаре: летопись творческого пути: воспоминания: биб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лиография / А. Колесников. – М.</w:t>
      </w: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: Театралис, 2005. – 368 с.</w:t>
      </w:r>
    </w:p>
    <w:p w:rsidR="00EF20A7" w:rsidRDefault="00EF20A7" w:rsidP="00BD4F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6E57">
        <w:rPr>
          <w:sz w:val="28"/>
          <w:szCs w:val="28"/>
        </w:rPr>
        <w:t>Петрусенко, И. А. Григорий Пономаренко – великий песенник</w:t>
      </w:r>
      <w:r>
        <w:rPr>
          <w:sz w:val="28"/>
          <w:szCs w:val="28"/>
        </w:rPr>
        <w:t>/И. А. Петрусенко. – Краснодар</w:t>
      </w:r>
      <w:r w:rsidRPr="00036E57">
        <w:rPr>
          <w:sz w:val="28"/>
          <w:szCs w:val="28"/>
        </w:rPr>
        <w:t xml:space="preserve">: Сов. Кубань, 2000. – 336 с. : ил. – Библиогр.: с. 299-301; Дискография: с. 295-298. </w:t>
      </w:r>
    </w:p>
    <w:p w:rsidR="00BD4FA8" w:rsidRPr="00036E57" w:rsidRDefault="00BD4FA8" w:rsidP="00100A8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EF20A7" w:rsidRPr="00BD4FA8" w:rsidRDefault="00EF20A7" w:rsidP="00100A87">
      <w:pPr>
        <w:pStyle w:val="a3"/>
        <w:numPr>
          <w:ilvl w:val="0"/>
          <w:numId w:val="20"/>
        </w:numPr>
        <w:spacing w:after="0" w:line="240" w:lineRule="auto"/>
        <w:jc w:val="center"/>
        <w:rPr>
          <w:rStyle w:val="a5"/>
          <w:rFonts w:ascii="Times New Roman" w:hAnsi="Times New Roman"/>
          <w:b w:val="0"/>
          <w:bCs w:val="0"/>
          <w:sz w:val="28"/>
          <w:szCs w:val="24"/>
        </w:rPr>
      </w:pPr>
      <w:r w:rsidRPr="00BD4FA8">
        <w:rPr>
          <w:rStyle w:val="a5"/>
          <w:rFonts w:ascii="Times New Roman" w:hAnsi="Times New Roman"/>
          <w:b w:val="0"/>
          <w:sz w:val="28"/>
          <w:szCs w:val="24"/>
        </w:rPr>
        <w:t>Литературная жизнь Кубани</w:t>
      </w:r>
    </w:p>
    <w:p w:rsidR="00BD4FA8" w:rsidRPr="00236BC8" w:rsidRDefault="00BD4FA8" w:rsidP="00BD4FA8">
      <w:pPr>
        <w:pStyle w:val="a3"/>
        <w:spacing w:after="0" w:line="240" w:lineRule="auto"/>
        <w:ind w:left="719"/>
        <w:rPr>
          <w:rFonts w:ascii="Times New Roman" w:hAnsi="Times New Roman"/>
          <w:b/>
          <w:sz w:val="28"/>
          <w:szCs w:val="24"/>
        </w:rPr>
      </w:pPr>
    </w:p>
    <w:p w:rsidR="00EF20A7" w:rsidRPr="00036E57" w:rsidRDefault="00EF20A7" w:rsidP="00BD4F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6E57">
        <w:rPr>
          <w:sz w:val="28"/>
          <w:szCs w:val="28"/>
        </w:rPr>
        <w:t xml:space="preserve">Писатели Кубани: биографии, основные издания, поэзия, проза, критика. – Краснодар : Северный Кавказ, 2000. </w:t>
      </w:r>
      <w:r w:rsidRPr="00036E57">
        <w:rPr>
          <w:sz w:val="28"/>
          <w:szCs w:val="28"/>
        </w:rPr>
        <w:noBreakHyphen/>
        <w:t xml:space="preserve"> 208 с. </w:t>
      </w:r>
    </w:p>
    <w:p w:rsidR="00EF20A7" w:rsidRPr="00036E57" w:rsidRDefault="00EF20A7" w:rsidP="00BD4F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6E57">
        <w:rPr>
          <w:sz w:val="28"/>
          <w:szCs w:val="28"/>
        </w:rPr>
        <w:t xml:space="preserve">Писатели Кубани: библиогр. справ. Ч. 2 / Краснодар. краев. обществ. орг. Союза Рос. писателей; ред. С. Е. Лившиц. </w:t>
      </w:r>
      <w:r w:rsidRPr="00036E57">
        <w:rPr>
          <w:sz w:val="28"/>
          <w:szCs w:val="28"/>
        </w:rPr>
        <w:noBreakHyphen/>
        <w:t xml:space="preserve"> Краснодар: Shaban, 2004. </w:t>
      </w:r>
      <w:r w:rsidRPr="00036E57">
        <w:rPr>
          <w:sz w:val="28"/>
          <w:szCs w:val="28"/>
        </w:rPr>
        <w:noBreakHyphen/>
        <w:t xml:space="preserve"> 190 с. : портр.</w:t>
      </w:r>
    </w:p>
    <w:p w:rsidR="00EF20A7" w:rsidRPr="00036E57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57">
        <w:rPr>
          <w:rFonts w:ascii="Times New Roman" w:eastAsia="Times New Roman" w:hAnsi="Times New Roman"/>
          <w:bCs/>
          <w:sz w:val="28"/>
          <w:szCs w:val="28"/>
          <w:lang w:eastAsia="ru-RU"/>
        </w:rPr>
        <w:t>Бардадым, В. Литературный мир Кубани / В. Бардадым. – Краснодар : Сов. Кубань, 1999. – 198 с.</w:t>
      </w:r>
    </w:p>
    <w:p w:rsidR="00EF20A7" w:rsidRDefault="00EF20A7" w:rsidP="00100A87">
      <w:pPr>
        <w:spacing w:after="0" w:line="240" w:lineRule="auto"/>
        <w:ind w:left="-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20A7" w:rsidRPr="00BD4FA8" w:rsidRDefault="00EF20A7" w:rsidP="00100A87">
      <w:pPr>
        <w:pStyle w:val="a3"/>
        <w:numPr>
          <w:ilvl w:val="0"/>
          <w:numId w:val="20"/>
        </w:num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D4FA8">
        <w:rPr>
          <w:rStyle w:val="a5"/>
          <w:rFonts w:ascii="Times New Roman" w:hAnsi="Times New Roman"/>
          <w:b w:val="0"/>
          <w:sz w:val="28"/>
          <w:szCs w:val="24"/>
        </w:rPr>
        <w:t>Спортивная слава Кубани</w:t>
      </w:r>
    </w:p>
    <w:p w:rsidR="00EF20A7" w:rsidRPr="00C820B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0BC">
        <w:rPr>
          <w:rFonts w:ascii="Times New Roman" w:hAnsi="Times New Roman"/>
          <w:sz w:val="28"/>
          <w:szCs w:val="28"/>
        </w:rPr>
        <w:t xml:space="preserve">Гордюшов, И. Б. Звезды кубанского спорта / И. В. Гордюшов.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Краснодар : Кн. изд-во, 1980.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95 с. </w:t>
      </w:r>
    </w:p>
    <w:p w:rsidR="00EF20A7" w:rsidRPr="00C820B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0BC">
        <w:rPr>
          <w:rFonts w:ascii="Times New Roman" w:hAnsi="Times New Roman"/>
          <w:sz w:val="28"/>
          <w:szCs w:val="28"/>
        </w:rPr>
        <w:t xml:space="preserve">Гордюшов, И. Б. Олимпийцы Кубани / И. В. Гордюшов.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Краснодар : Кн. изд-во, 1985.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110 с. </w:t>
      </w:r>
    </w:p>
    <w:p w:rsidR="00EF20A7" w:rsidRPr="00C820B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0BC">
        <w:rPr>
          <w:rFonts w:ascii="Times New Roman" w:hAnsi="Times New Roman"/>
          <w:sz w:val="28"/>
          <w:szCs w:val="28"/>
        </w:rPr>
        <w:t xml:space="preserve">Олимпийская летопись Кубани 1952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2000 / сост. А. М. Банников, Г. К. Кескинов.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Краснодар, 2000. </w:t>
      </w:r>
      <w:r w:rsidRPr="00C820BC">
        <w:rPr>
          <w:rFonts w:ascii="Times New Roman" w:hAnsi="Times New Roman"/>
          <w:sz w:val="28"/>
          <w:szCs w:val="28"/>
        </w:rPr>
        <w:noBreakHyphen/>
        <w:t xml:space="preserve"> 80 с. </w:t>
      </w:r>
    </w:p>
    <w:p w:rsidR="00EF20A7" w:rsidRPr="00C820B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820BC">
        <w:rPr>
          <w:rStyle w:val="a5"/>
          <w:rFonts w:ascii="Times New Roman" w:hAnsi="Times New Roman"/>
          <w:b w:val="0"/>
          <w:sz w:val="28"/>
          <w:szCs w:val="28"/>
        </w:rPr>
        <w:t>Под сенью пяти колец : кубанские спортсмены на Олимпийских играх / сост. А. Банников. – Краснодар : Кубанское кн. изд-во, 2005. – 539 с. : ил.</w:t>
      </w:r>
    </w:p>
    <w:p w:rsidR="00EF20A7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0BC">
        <w:rPr>
          <w:rFonts w:ascii="Times New Roman" w:hAnsi="Times New Roman"/>
          <w:sz w:val="28"/>
          <w:szCs w:val="28"/>
        </w:rPr>
        <w:t xml:space="preserve">Спорт // Цветков, В. Книга рекордов Кубани / В. Цветков – Майкоп : Адыгея, 2003. – С. 313-348. </w:t>
      </w:r>
    </w:p>
    <w:p w:rsidR="00EF20A7" w:rsidRPr="00C820BC" w:rsidRDefault="00EF20A7" w:rsidP="00100A87">
      <w:pPr>
        <w:spacing w:after="0" w:line="240" w:lineRule="auto"/>
        <w:ind w:hanging="1"/>
        <w:jc w:val="both"/>
        <w:rPr>
          <w:rFonts w:ascii="Times New Roman" w:hAnsi="Times New Roman"/>
          <w:sz w:val="28"/>
          <w:szCs w:val="28"/>
        </w:rPr>
      </w:pPr>
    </w:p>
    <w:p w:rsidR="00EF20A7" w:rsidRPr="00BD4FA8" w:rsidRDefault="00EF20A7" w:rsidP="00100A87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BD4FA8">
        <w:rPr>
          <w:rFonts w:ascii="Times New Roman" w:eastAsia="Times New Roman" w:hAnsi="Times New Roman"/>
          <w:bCs/>
          <w:sz w:val="28"/>
          <w:szCs w:val="24"/>
          <w:lang w:eastAsia="ru-RU"/>
        </w:rPr>
        <w:t>Персоналии</w:t>
      </w:r>
    </w:p>
    <w:p w:rsidR="00EF20A7" w:rsidRPr="00236BC8" w:rsidRDefault="00EF20A7" w:rsidP="00BD4FA8">
      <w:pPr>
        <w:pStyle w:val="a3"/>
        <w:spacing w:after="0" w:line="240" w:lineRule="auto"/>
        <w:ind w:left="719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Toc282861523"/>
      <w:bookmarkEnd w:id="0"/>
      <w:r w:rsidRPr="00C820BC">
        <w:rPr>
          <w:b/>
          <w:sz w:val="28"/>
          <w:szCs w:val="28"/>
        </w:rPr>
        <w:t>Байбаков Николай Константинович</w:t>
      </w:r>
    </w:p>
    <w:p w:rsidR="00EF20A7" w:rsidRPr="00C820BC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0BC">
        <w:rPr>
          <w:rFonts w:ascii="Times New Roman" w:eastAsia="Times New Roman" w:hAnsi="Times New Roman"/>
          <w:sz w:val="28"/>
          <w:szCs w:val="28"/>
          <w:lang w:eastAsia="ru-RU"/>
        </w:rPr>
        <w:t>Козловский, Е. А. Н. К. Байбаков – великий государственник, выдающийся нефтяник и экономист : (к 100-летию со дня рождения) / Е. А. Козловский, В. И. Лисов ; Российский гос. геологоразведочный ун-т им. С. Орджоникидзе и др. – Москва : ВНИИгеосистем, 2010 – 89 с. : ил.</w:t>
      </w:r>
    </w:p>
    <w:p w:rsidR="00EF20A7" w:rsidRPr="00C820BC" w:rsidRDefault="00EF20A7" w:rsidP="00BD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0BC">
        <w:rPr>
          <w:rFonts w:ascii="Times New Roman" w:eastAsia="Times New Roman" w:hAnsi="Times New Roman"/>
          <w:sz w:val="28"/>
          <w:szCs w:val="28"/>
          <w:lang w:eastAsia="ru-RU"/>
        </w:rPr>
        <w:t xml:space="preserve">Славкина, М. В. Байбаков / М. Славкина. – М. : Молодая гвардия, 2010 – 238 с., : ил., портр.; – (Жизнь замечательных людей : серия биографий вып. 1490(1290). – На авантит.: 100-летию со дня рождения Николая Константиновича Байбакова посвящается. – Список трудов Н. К. Байбакова: с. 229-236. </w:t>
      </w:r>
    </w:p>
    <w:p w:rsidR="00EF20A7" w:rsidRDefault="00EF20A7" w:rsidP="00100A8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F20A7" w:rsidRDefault="00EF20A7" w:rsidP="00100A8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820BC">
        <w:rPr>
          <w:b/>
          <w:bCs/>
          <w:sz w:val="28"/>
          <w:szCs w:val="28"/>
        </w:rPr>
        <w:t>Бабыч Михаил Павлович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Аванесова, М. Первый атаман из потомственных кубанских казаков / М. Аванесова // Краснодарские известия. – 2009. – 22 июля. – С. 4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Бабыч (Бабич) Михаил Павлович (1844-1918) // Мирный И. Имя в истории, история в имени: их именами названы улицы Краснодара / И. Мирный. – Пятигорск : Картинформ, 2004. – С. 45-46.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Мазеин, В. А. Атаманы Черноморского, Кавказского линейного и Кубанского казачьих войск / В. А. Мазеин, А. А. Рощин, С. Г. Темиров // Кубанский краевед 3 / сост. Г. Г. Шулякова; </w:t>
      </w:r>
      <w:r>
        <w:rPr>
          <w:sz w:val="28"/>
          <w:szCs w:val="28"/>
        </w:rPr>
        <w:t>худ. М. В. Таращук. – Краснодар</w:t>
      </w:r>
      <w:r w:rsidRPr="00C820BC">
        <w:rPr>
          <w:sz w:val="28"/>
          <w:szCs w:val="28"/>
        </w:rPr>
        <w:t>: Кн. изд-во, 1992. – С. 106-107.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Михаил Павлович Бабыч // Бардадым В. Радетели земли Кубанской / В. Бардадым. – 2-е изд., доп. – Краснодар : Сов. Кубань, 1998. – С. 110-118.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Ушаков, А. Атаман Бабыч не знал компромиссов / А. Ушаков // Краснодарские известия. – 2008. – 8 августа. – С. 2.</w:t>
      </w:r>
    </w:p>
    <w:p w:rsidR="00EF20A7" w:rsidRDefault="00EF20A7" w:rsidP="00100A87">
      <w:pPr>
        <w:pStyle w:val="a4"/>
        <w:spacing w:before="0" w:beforeAutospacing="0" w:after="0" w:afterAutospacing="0"/>
        <w:ind w:left="-709" w:firstLine="709"/>
        <w:jc w:val="both"/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820BC">
        <w:rPr>
          <w:b/>
          <w:bCs/>
          <w:sz w:val="28"/>
          <w:szCs w:val="28"/>
        </w:rPr>
        <w:t>Безкровный Алексей Данилович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Безкровный (Бескровный) // Трехбратов, Б. Историко-краеведческий словарь школьника / Б. Трехбратов. – Краснодар: Традиция, 2007. – С. 39.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Безкровный Алексей Данилович (1788-1833) // Мирный И. Имя в истории, история в имени: их именами названы улицы Краснодара / И. Мирный. – Пятигорск : Картинформ, 2004. – С. 47.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Воспоминание о наказном атамане Алексее Даниловиче Бескровном // Вишневецкий Н. Исторические воспоминания / Н. Вишневецкий. – Краснодар : Сов. Кубань, 1995. – С. 16-32.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Герои 1812 года // Бардадым В. Ратная доблесть кубанцев / В. Бардадым. – Краснодар : Северный Кавказ, 1993. – С. 48-61.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Командир без ошибок // История Кубани в рассказах и иллюстрациях : учеб. 4-5 кл. / Хачатурова Е. и др. – Краснодар : Перспективы образования, 2002. – С. 43-45.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Тимофеев, Г. Казаку, атаману, генералу / Г. Тимофеев // Вольная Кубань. – 2008. – 20 мая. – С. 8.</w:t>
      </w:r>
    </w:p>
    <w:p w:rsidR="00EF20A7" w:rsidRDefault="00EF20A7" w:rsidP="00100A87">
      <w:pPr>
        <w:pStyle w:val="a4"/>
        <w:spacing w:before="0" w:beforeAutospacing="0" w:after="0" w:afterAutospacing="0"/>
        <w:ind w:left="-709"/>
        <w:jc w:val="center"/>
        <w:rPr>
          <w:b/>
          <w:bCs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820BC">
        <w:rPr>
          <w:b/>
          <w:bCs/>
          <w:sz w:val="28"/>
          <w:szCs w:val="28"/>
        </w:rPr>
        <w:t>Захарченко Виктор Гаврилович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Малахова, С. Яркие люди города / С. Малахова // Краснодар: портрет на память / ред.-сост. О. Кондратова. – Краснодар, 2002. – С.167.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Петрусенко, И. Кубань в песне / Илья Петрусенко. – Краснодар : Сов. Кубань, 1999. – С.413 – 417.</w:t>
      </w:r>
    </w:p>
    <w:p w:rsidR="00EF20A7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Слепов, А. О песенном фольклоре Кубани : заметки / А. Слепов. – Краснодар : Эоловы струны, 2000. – С. 146-152.</w:t>
      </w:r>
    </w:p>
    <w:p w:rsidR="00EF20A7" w:rsidRPr="00C820BC" w:rsidRDefault="00EF20A7" w:rsidP="00100A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820BC">
        <w:rPr>
          <w:rStyle w:val="a5"/>
          <w:sz w:val="28"/>
          <w:szCs w:val="28"/>
        </w:rPr>
        <w:t>Кирлиан</w:t>
      </w:r>
      <w:r w:rsidRPr="00C820BC">
        <w:rPr>
          <w:sz w:val="28"/>
          <w:szCs w:val="28"/>
        </w:rPr>
        <w:t xml:space="preserve"> </w:t>
      </w:r>
      <w:r w:rsidRPr="00C820BC">
        <w:rPr>
          <w:rStyle w:val="a5"/>
          <w:sz w:val="28"/>
          <w:szCs w:val="28"/>
        </w:rPr>
        <w:t>Семен Давидович и Валентина Хрисанфовна (супруги)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Супруги Семен Давидович и Валентина Хрисанфовна Кирлиан // Бардадым В. Радетели земли кубанской / В. Бардадым. – Краснодар, 1998. – С. 263 – 269.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Воспоминания о супругах Кирлиан: [открывших тайну свечения предметов – «эффект Кирлиан»] // Бардадым В. Кубанские портреты / В. Бардадым. – Краснодар, 1999. – С. 227–248.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Первооткрыватель светящейся ауры : о всемирно известном изобретателе – кубанце С. Д. Кирлиане и его открытии // Березняк Т. Про кубанцев – знаменитых, незаслуженно забытых / Т. Березняк. – Краснодар, 2003. – С. 27 – 29.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Ушаков, А. Уходя, оставляйте свет : о знаменитых ученых Семене и Валентине Кирлиан / А. Ушаков // Краснодарские известия. – 2007. – 27 июля – С. 12.</w:t>
      </w: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820BC">
        <w:rPr>
          <w:b/>
          <w:bCs/>
          <w:sz w:val="28"/>
          <w:szCs w:val="28"/>
        </w:rPr>
        <w:t>Образцов Константин Николаевич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Жизнь и творчество отца Константина Образцова // Бардадым В. Литературный мир Кубани / В. Бардадым. – Краснодар : Сов. Кубань, 1999. </w:t>
      </w:r>
      <w:r w:rsidRPr="00C820BC">
        <w:rPr>
          <w:sz w:val="28"/>
          <w:szCs w:val="28"/>
        </w:rPr>
        <w:noBreakHyphen/>
        <w:t xml:space="preserve"> С. 154-160.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Образцов Константин Николаевич (1877-1919) // Мирный И. Имя в истории, история в имени : их именами названы улицы Краснодара / И. Мирный. – Пятигорск, 2004. </w:t>
      </w:r>
      <w:r w:rsidRPr="00C820BC">
        <w:rPr>
          <w:sz w:val="28"/>
          <w:szCs w:val="28"/>
        </w:rPr>
        <w:noBreakHyphen/>
        <w:t xml:space="preserve"> С. 108.</w:t>
      </w:r>
    </w:p>
    <w:p w:rsidR="00EF20A7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Певец казачьей доблести // Павлов А. Ратные вехи / А. Павлов.– Краснодар, 2006. – С. 79-83.</w:t>
      </w:r>
    </w:p>
    <w:p w:rsidR="00BD4FA8" w:rsidRPr="00C820BC" w:rsidRDefault="00BD4FA8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820BC">
        <w:rPr>
          <w:b/>
          <w:bCs/>
          <w:sz w:val="28"/>
          <w:szCs w:val="28"/>
        </w:rPr>
        <w:t>Очаповский Станислав Владимирович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Профессор С. В. Очаповский // Бардадым В. Этюды о Екатеринодаре / В. Бардадым. – Краснодар : Северный Кавказ, 1992. – С. 124-129.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Спешите делать добро // Родная Кубань. Страницы истории : книга для чтения / под ред. проф. В. Н. Ратушняка. – Краснодар : Перспективы образования, 2004. – С. 199-201.</w:t>
      </w:r>
    </w:p>
    <w:p w:rsidR="00EF20A7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Станислав Владимирович Очаповский // Бардадым В. Радетели земли Кубанской / В. Бардадым. – 2-е изд., доп. – Краснодар : Сов. Кубань, 1998. – С. 260-262.</w:t>
      </w:r>
    </w:p>
    <w:p w:rsidR="00BD4FA8" w:rsidRPr="00C820BC" w:rsidRDefault="00BD4FA8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820BC">
        <w:rPr>
          <w:b/>
          <w:bCs/>
          <w:sz w:val="28"/>
          <w:szCs w:val="28"/>
        </w:rPr>
        <w:t>Пустовойт Василий Степанович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Бардадым, В. П. Радетели Земли Кубанской / В. П. Бардадым. – Краснодар : Сов. Кубань, 1998. – С. 29 – 34.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Вертышева, Н. Подвиг ученого / Н. Вертышева // В граните и бронзе. – Краснодар : Кн. изд-во, 1975. – С. 131 – 134.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Лукомец, В. Автограф на холсте земли : к 120-летию со дня рождения В. С. Пустовойта / В. Лукомец // Кубанские новости. – 2006. </w:t>
      </w:r>
      <w:r w:rsidRPr="00C820BC">
        <w:rPr>
          <w:sz w:val="28"/>
          <w:szCs w:val="28"/>
        </w:rPr>
        <w:noBreakHyphen/>
        <w:t xml:space="preserve"> 14 янв. – С. 13.</w:t>
      </w:r>
    </w:p>
    <w:p w:rsidR="00EF20A7" w:rsidRPr="00C820BC" w:rsidRDefault="00EF20A7" w:rsidP="00100A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Пальман, В. Черты знакомого лица : документальная повесть об академике В. С. Пустовойте / В. Пальман. – Краснодар : Кн. изд-во, 1971. – 190 с.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Плосков, Ф. Зерна жизни : книга о селекционерах. – Краснодар : Кн. изд-во, 1975. – 287 с.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Пустовойт Василий Степанович (1886-1972) // Мирный И. Имя в истории, история в имени : их именами названы улицы Краснодара / И Мирный. – Пятигорск, 2004. – С. 115 – 116.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Скичко, О. Как вы город назовете... / О. Скичко // Педагогический вестник Кубани. – 2007. – № 1. – С. 48 - 50.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Солнечный цветок // Родная Кубань. Страницы истории : книга для чтения. – Краснодар : Перспективы образования, 2003. – С. 198 – 199.</w:t>
      </w:r>
    </w:p>
    <w:p w:rsidR="00EF20A7" w:rsidRPr="00C820BC" w:rsidRDefault="00EF20A7" w:rsidP="00100A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Шаронов, А. Подвиг академика : Василий Степанович Пустовойт / А. Шаронов // Лауреаты. – Краснодар : Кн. изд-во, 1979. – С. 18 – 31.</w:t>
      </w:r>
    </w:p>
    <w:p w:rsidR="00EF20A7" w:rsidRDefault="00EF20A7" w:rsidP="00100A8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820BC">
        <w:rPr>
          <w:b/>
          <w:bCs/>
          <w:sz w:val="28"/>
          <w:szCs w:val="28"/>
        </w:rPr>
        <w:t>Рашпиль Григорий Антонович.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Бондарев, С. За что казачья верхушка не любила атамана Рашпиля / С. Бондарев // Краснодарские известия. – 2004. – 3сентября. – С. 6.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Галацан, Н. На Всесвятском кладбище последний приют нашли атаман Рашпиль и историк Фелицын / Н. Галацан // Краснодарские известия. – 2006. – 7 сентября. – С. 7.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Григорий Антонович Рашпиль // Бардадым В. Радетели земли Кубанской / В. Бардадым.– 2-е изд., доп. – Краснодар : Сов. Кубань, 1998. – С. 91-94.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Мазеин, В. А. Атаманы Черноморского, Кавказского линейного и Кубанского казачьих войск / В. А. Мазеин, А. А. Рощин, С. Г. Темиров // Кубанский краевед 3 / сост. Г. Г. Шулякова; худ. М. В. Таращук. – Краснодар : Кн. изд-во, 1992. – С.78-81.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Рашпиль Григорий Антонович (1801-1871) // Мирный И. Имя в истории, история в имени: их именами названы улицы Краснодара / И. Мирный. – Пятигорск : Картинформ, 2004. –С. 117-118.</w:t>
      </w:r>
    </w:p>
    <w:p w:rsidR="00EF20A7" w:rsidRDefault="00EF20A7" w:rsidP="00100A8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820BC">
        <w:rPr>
          <w:b/>
          <w:bCs/>
          <w:sz w:val="28"/>
          <w:szCs w:val="28"/>
        </w:rPr>
        <w:t>Чистяков Гавриил Степанович.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Гавриил Степанович Чистяков // Бардадым В. Радетели земли Кубанской / В. Бардадым. – 2-е изд, доп. – Краснодар : Сов. Кубань, 1998. – С. 213-215.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Гавриил Степанович Чистяков // Бардадым, В. Отцы города Екатеринодара / В. Бардадым. –2-е изд., доп. – Краснодар : Сов. Кубань, 2005. – С.83-106.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Садовская, О. Имя на карте города (Г. С. Чистяков) / О. Садовская // Дворяне в истории и культуре Кубани : материалы научно-теоретической конференции. – Краснодар, 2001. – С. 125-129.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>Ушаков, А. Гавриил Чистяков и другие / А. Ушаков // Краснодарские известия. – 28 августа. – С. 5.</w:t>
      </w:r>
    </w:p>
    <w:p w:rsidR="00EF20A7" w:rsidRDefault="00EF20A7" w:rsidP="00100A87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bookmarkStart w:id="1" w:name="sport"/>
      <w:bookmarkStart w:id="2" w:name="lit"/>
      <w:bookmarkEnd w:id="1"/>
      <w:bookmarkEnd w:id="2"/>
    </w:p>
    <w:p w:rsidR="00EF20A7" w:rsidRPr="00C820BC" w:rsidRDefault="00EF20A7" w:rsidP="00100A8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820BC">
        <w:rPr>
          <w:rStyle w:val="a5"/>
          <w:sz w:val="28"/>
          <w:szCs w:val="28"/>
        </w:rPr>
        <w:t>Щербина Федор Андреевич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Творческое наследие Ф. А. Щербины и современность : тезисы докл. и сообщ. Междунар. науч.-практ. конф., посвящ. 150-летию со дня рождения Ф. А. Щербины. – Краснодар, 1999. – 236 с. 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Федор Андреевич Щербина </w:t>
      </w:r>
      <w:r w:rsidRPr="00C820BC">
        <w:rPr>
          <w:sz w:val="28"/>
          <w:szCs w:val="28"/>
        </w:rPr>
        <w:noBreakHyphen/>
        <w:t xml:space="preserve"> патриот и гражданин (1849-1936) : библиогр. указ. / сост. Н. В. Кононова; Краснодар. краев. универсал. науч. б-ка им. А. С. Пушкина. Краевед. отд. – Краснодар : Краснодар. краев. науч. б-ка им. Пушкина, 2004. </w:t>
      </w:r>
      <w:r w:rsidRPr="00C820BC">
        <w:rPr>
          <w:sz w:val="28"/>
          <w:szCs w:val="28"/>
        </w:rPr>
        <w:noBreakHyphen/>
        <w:t xml:space="preserve"> 40 с. 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Цветков, В. А. Федор Щербина : хроника биографии и библиография / В. А. Цветков. </w:t>
      </w:r>
      <w:r w:rsidRPr="00C820BC">
        <w:rPr>
          <w:sz w:val="28"/>
          <w:szCs w:val="28"/>
        </w:rPr>
        <w:noBreakHyphen/>
        <w:t xml:space="preserve"> Каневская (ст-ца), 1999. </w:t>
      </w:r>
      <w:r w:rsidRPr="00C820BC">
        <w:rPr>
          <w:sz w:val="28"/>
          <w:szCs w:val="28"/>
        </w:rPr>
        <w:noBreakHyphen/>
        <w:t xml:space="preserve"> 71 с. 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Щербина Федор Андреевич (13.02.1849, ст. Новодеревянковская </w:t>
      </w:r>
      <w:r w:rsidRPr="00C820BC">
        <w:rPr>
          <w:sz w:val="28"/>
          <w:szCs w:val="28"/>
        </w:rPr>
        <w:noBreakHyphen/>
        <w:t xml:space="preserve"> 28.10.1936, Прага) // Ратушняк В. Н. Кубановедение. А </w:t>
      </w:r>
      <w:r w:rsidRPr="00C820BC">
        <w:rPr>
          <w:sz w:val="28"/>
          <w:szCs w:val="28"/>
        </w:rPr>
        <w:noBreakHyphen/>
        <w:t xml:space="preserve"> Я : энциклопедия / В. Н. Ратушняк. – Краснодар : Традиция, 2008. </w:t>
      </w:r>
      <w:r w:rsidRPr="00C820BC">
        <w:rPr>
          <w:sz w:val="28"/>
          <w:szCs w:val="28"/>
        </w:rPr>
        <w:noBreakHyphen/>
        <w:t xml:space="preserve"> С. 549-550. </w:t>
      </w:r>
    </w:p>
    <w:p w:rsidR="00EF20A7" w:rsidRPr="00C820B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Щербина Федор Андреевич // Большая Кубанская Энциклопедия: в 6 т. Т. 1: Биографический энциклопедический словарь. </w:t>
      </w:r>
      <w:r w:rsidRPr="00C820BC">
        <w:rPr>
          <w:sz w:val="28"/>
          <w:szCs w:val="28"/>
        </w:rPr>
        <w:noBreakHyphen/>
        <w:t xml:space="preserve"> 2-е изд., доп. – Краснодар : Центр информ. и экон. развития печати, телевидения и радио Краснодар. края, 2005. – С. 360.</w:t>
      </w:r>
      <w:r w:rsidRPr="00C820BC">
        <w:rPr>
          <w:rStyle w:val="a5"/>
          <w:sz w:val="28"/>
          <w:szCs w:val="28"/>
        </w:rPr>
        <w:t xml:space="preserve"> </w:t>
      </w:r>
    </w:p>
    <w:p w:rsidR="00EF20A7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0BC">
        <w:rPr>
          <w:sz w:val="28"/>
          <w:szCs w:val="28"/>
        </w:rPr>
        <w:t xml:space="preserve">Щербина Федор Андреевич // Большая Кубанская Энциклопедия: в 6 т. Т. 4: Экономическая энциклопедия Краснодарского края. – Краснодар : Центр информ. и экон. развития печати, телевидения и радио Краснодар. края, 2006. </w:t>
      </w:r>
      <w:r w:rsidRPr="00C820BC">
        <w:rPr>
          <w:sz w:val="28"/>
          <w:szCs w:val="28"/>
        </w:rPr>
        <w:noBreakHyphen/>
        <w:t xml:space="preserve"> С. 425.</w:t>
      </w:r>
    </w:p>
    <w:p w:rsidR="00BD4FA8" w:rsidRDefault="00BD4FA8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F20A7" w:rsidRPr="00AB6B8C" w:rsidRDefault="00EF20A7" w:rsidP="00100A87">
      <w:pPr>
        <w:shd w:val="clear" w:color="auto" w:fill="FFFFFF"/>
        <w:spacing w:after="0" w:line="240" w:lineRule="auto"/>
        <w:ind w:right="150"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6B8C">
        <w:rPr>
          <w:rFonts w:ascii="Times New Roman" w:hAnsi="Times New Roman"/>
          <w:b/>
          <w:color w:val="000000"/>
          <w:sz w:val="28"/>
          <w:szCs w:val="28"/>
        </w:rPr>
        <w:t>Герои и участники Отечественной войны 1812 года</w:t>
      </w:r>
    </w:p>
    <w:p w:rsidR="00EF20A7" w:rsidRPr="00AB6B8C" w:rsidRDefault="00EF20A7" w:rsidP="00100A87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F613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4FA8">
        <w:rPr>
          <w:rFonts w:ascii="Times New Roman" w:hAnsi="Times New Roman"/>
          <w:color w:val="000000"/>
          <w:sz w:val="24"/>
          <w:szCs w:val="24"/>
        </w:rPr>
        <w:tab/>
      </w:r>
      <w:r w:rsidRPr="00AB6B8C">
        <w:rPr>
          <w:rFonts w:ascii="Times New Roman" w:hAnsi="Times New Roman"/>
          <w:color w:val="000000"/>
          <w:sz w:val="28"/>
          <w:szCs w:val="28"/>
        </w:rPr>
        <w:t>«...Уверенность в звезде своего счастья» : Александр Самойлович Фигнер, партизан Отечественной войны (1787-1813) // Родина. — 2002. — № 8. — С. 47-50. : ил.</w:t>
      </w:r>
    </w:p>
    <w:p w:rsidR="00EF20A7" w:rsidRPr="00AB6B8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6B8C">
        <w:rPr>
          <w:color w:val="000000"/>
          <w:sz w:val="28"/>
          <w:szCs w:val="28"/>
          <w:shd w:val="clear" w:color="auto" w:fill="FFFFFF"/>
        </w:rPr>
        <w:t>Балязин, В. Н. Фельдмаршал Барклай : кн. для учащихся / В. Н. Балязин — М. : Просвещение, 1992. — 320 с. : ил.</w:t>
      </w:r>
      <w:r w:rsidRPr="00AB6B8C">
        <w:rPr>
          <w:sz w:val="28"/>
          <w:szCs w:val="28"/>
        </w:rPr>
        <w:t xml:space="preserve"> </w:t>
      </w:r>
    </w:p>
    <w:p w:rsidR="00EF20A7" w:rsidRPr="00AB6B8C" w:rsidRDefault="00EF20A7" w:rsidP="00BD4F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6B8C">
        <w:rPr>
          <w:sz w:val="28"/>
          <w:szCs w:val="28"/>
        </w:rPr>
        <w:t>Герои 1812 года // Бардадым В. Ратная доблесть кубанцев / В. Бардадым. – Краснодар : Северный Кавказ, 1993. – С. 48-61.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Герои 1812 года : сборник / сост. В. Левченко. — М. : Молодая гвардия, 1987. — 608 с. : ил. — (Жизнь замечательных людей).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B8C">
        <w:rPr>
          <w:rFonts w:ascii="Times New Roman" w:hAnsi="Times New Roman"/>
          <w:sz w:val="28"/>
          <w:szCs w:val="28"/>
        </w:rPr>
        <w:t xml:space="preserve">Говорова, А. В. О кубанских казаках </w:t>
      </w:r>
      <w:r w:rsidRPr="00AB6B8C">
        <w:rPr>
          <w:rFonts w:ascii="Times New Roman" w:hAnsi="Times New Roman"/>
          <w:sz w:val="28"/>
          <w:szCs w:val="28"/>
        </w:rPr>
        <w:noBreakHyphen/>
        <w:t xml:space="preserve"> участниках Отечественной войны 1812 года и заграничного похода русской армии / А. В. Говорова // Культурная жизнь Юга России. — 2007. — N 4. — С. 74-77.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Коваль Г. Дама... кавалер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[Н. А. Дурова] / Г. Коваль // Основы безопасности жизнедеятельности. — 2007.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— С. 36-37. : ил.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Дементьев, А. «...Исполнял все обязанности как храбрейший и достойнейший генерал» : [Дмитрий Петрович Неверовский (1771-1813)] / А. Дементьев // Наука и жизнь. — 2004.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— С. 114-122. : ил.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bCs/>
          <w:sz w:val="28"/>
          <w:szCs w:val="28"/>
        </w:rPr>
        <w:t>Дурова, Н. А.</w:t>
      </w:r>
      <w:r w:rsidRPr="00AB6B8C">
        <w:rPr>
          <w:rFonts w:ascii="Times New Roman" w:hAnsi="Times New Roman"/>
          <w:sz w:val="28"/>
          <w:szCs w:val="28"/>
        </w:rPr>
        <w:t xml:space="preserve"> Записки кавалерист-девицы / Н. А. Дурова. — М. : АСТ-ПРЕСС КНИГА, 2005. — 283 с. : ил.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Евдокимова, К. В. Полководец и герой войны 1812 года : урок / К. В. Евдокимова // Читаем, учимся, играем. — 2007.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— С. 75-78.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Ермолов, А. Характеристика полководцев 1812 года / А. Ермолов // Родина. — 1994.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— С. 56-60.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Ивченко, Л. «Известный Вам князь Багратион» / Л. Ивченко // Родина. — 1992.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6-7. — С. 40-43.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bCs/>
          <w:sz w:val="28"/>
          <w:szCs w:val="28"/>
        </w:rPr>
        <w:t>Кияшко И. И.</w:t>
      </w:r>
      <w:r w:rsidRPr="00AB6B8C">
        <w:rPr>
          <w:rFonts w:ascii="Times New Roman" w:hAnsi="Times New Roman"/>
          <w:sz w:val="28"/>
          <w:szCs w:val="28"/>
        </w:rPr>
        <w:t xml:space="preserve"> Ратные подвиги кубанского воинства : заметки об участии и боевых действиях строевых частей Кубанского казачьего войска в Отечественной войне 1812 г. и в последующих кампаниях 1813-1814 гг. / И. И. Кияшко. — Краснодар : изд-во КТЭиН, 2004. — 139 с.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Лобачев, В. Особенности национальной войны. Мюрат и Милорадович / В. Лобачев // Наука и религия. — 2002.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— С. 6-9.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B8C">
        <w:rPr>
          <w:rFonts w:ascii="Times New Roman" w:hAnsi="Times New Roman"/>
          <w:sz w:val="28"/>
          <w:szCs w:val="28"/>
        </w:rPr>
        <w:t>Мишин, В. В. Герои Отечественной войны 1812 года / В. В. Мишин // Юный краевед. — 2007 .— N 4. — С. 28-31.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B6B8C">
        <w:rPr>
          <w:rFonts w:ascii="Times New Roman" w:hAnsi="Times New Roman"/>
          <w:color w:val="000000"/>
          <w:sz w:val="28"/>
          <w:szCs w:val="28"/>
        </w:rPr>
        <w:t>Сметанина, Ю. Полководец, дипломат, царедворец : к 260-летию со дня рождения М. И. Кутузова / Ю. Сметанина // История. Прил. к газ. «Первое сентября». — 2007. — № 17. — С. 4-5.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B6B8C">
        <w:rPr>
          <w:rFonts w:ascii="Times New Roman" w:hAnsi="Times New Roman"/>
          <w:color w:val="000000"/>
          <w:sz w:val="28"/>
          <w:szCs w:val="28"/>
        </w:rPr>
        <w:t>Соболев, Н</w:t>
      </w:r>
      <w:r>
        <w:rPr>
          <w:rFonts w:ascii="Times New Roman" w:hAnsi="Times New Roman"/>
          <w:color w:val="000000"/>
          <w:sz w:val="28"/>
          <w:szCs w:val="28"/>
        </w:rPr>
        <w:t>. Сил донских ты страшный вождь</w:t>
      </w:r>
      <w:r w:rsidRPr="00AB6B8C">
        <w:rPr>
          <w:rFonts w:ascii="Times New Roman" w:hAnsi="Times New Roman"/>
          <w:color w:val="000000"/>
          <w:sz w:val="28"/>
          <w:szCs w:val="28"/>
        </w:rPr>
        <w:t>: [М. И. Платов] / Н. Соболев, А. Царев // Кос</w:t>
      </w:r>
      <w:r>
        <w:rPr>
          <w:rFonts w:ascii="Times New Roman" w:hAnsi="Times New Roman"/>
          <w:color w:val="000000"/>
          <w:sz w:val="28"/>
          <w:szCs w:val="28"/>
        </w:rPr>
        <w:t>тер. — 2002. — № 8. — С. 15-16.</w:t>
      </w:r>
      <w:r w:rsidRPr="00AB6B8C">
        <w:rPr>
          <w:rFonts w:ascii="Times New Roman" w:hAnsi="Times New Roman"/>
          <w:color w:val="000000"/>
          <w:sz w:val="28"/>
          <w:szCs w:val="28"/>
        </w:rPr>
        <w:t>: ил.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Стрелкова, И. Во славу Отечества : рассказ о славной героине Отечественной войны 1812 года Надежде Андреевне Дуровой : [для младшего школьн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 возраста] / Ирина Стрелкова</w:t>
      </w: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худож. В. Бескаравайный. — М. : Малыш, 1990. — 32 с. : ил.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Холмогорова,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Е. С. Великодушный русский воин</w:t>
      </w: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рассказ о генерале Раевском — герое 1812 года : [для младшего школьного возраста] / Е. С. Холмогорова ; рис. С. Бойко. — М. : Малыш, 1991. — 40 с. : ил.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Шишов, А. «Оказавший России бессмертные заслуги» : полный георгиевский кавалер Барклай-де-Толли / А. Шишов // Основы безопасности жизнедеятельности. — 2005.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— С. 61-64.</w:t>
      </w:r>
    </w:p>
    <w:p w:rsidR="00EF20A7" w:rsidRPr="00AB6B8C" w:rsidRDefault="00EF20A7" w:rsidP="00BD4FA8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Шишов, А. «Оказал новые опыты искусства и храбрости» : Кутузов — первый в России полный георгиевский кавалер / А. Шишов // Основы безопасности жизнедеятельности. — 2005.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— С. 51-55.</w:t>
      </w:r>
    </w:p>
    <w:p w:rsidR="00EF20A7" w:rsidRPr="00AB6B8C" w:rsidRDefault="00EF20A7" w:rsidP="00BD4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bCs/>
          <w:sz w:val="28"/>
          <w:szCs w:val="28"/>
        </w:rPr>
        <w:t>Шишов А. В.</w:t>
      </w:r>
      <w:r w:rsidRPr="00AB6B8C">
        <w:rPr>
          <w:rFonts w:ascii="Times New Roman" w:hAnsi="Times New Roman"/>
          <w:sz w:val="28"/>
          <w:szCs w:val="28"/>
        </w:rPr>
        <w:t xml:space="preserve"> Кутузов. Фельдмаршал Великой империи / А. В. Шишов. — М. : ОЛМА-ПРЕСС, 2006 .— 412 с. : ил.</w:t>
      </w:r>
    </w:p>
    <w:p w:rsidR="00EF20A7" w:rsidRPr="00AB6B8C" w:rsidRDefault="00EF20A7" w:rsidP="002F1329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Шишов, А. Прорыв через Балканы : генерал-фельдмаршал Иван Иванович Дибич-Забайкальский / А. Шишов // Основы безопасности жизнедеятельности. — 2006. — N 4. — С. 60-64.</w:t>
      </w:r>
    </w:p>
    <w:p w:rsidR="00EF20A7" w:rsidRPr="00AB6B8C" w:rsidRDefault="00EF20A7" w:rsidP="002F1329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Шухмин, В. Князь Вяземский : поэт в ополчении 1812 года и после войны : / В. Шухмин // История. Прил. к газ. «Первое сентября». — 2003. — </w:t>
      </w:r>
      <w:r w:rsidRPr="00AB6B8C">
        <w:rPr>
          <w:rFonts w:ascii="Times New Roman" w:hAnsi="Times New Roman"/>
          <w:color w:val="000000"/>
          <w:sz w:val="28"/>
          <w:szCs w:val="28"/>
        </w:rPr>
        <w:t>№ </w:t>
      </w:r>
      <w:r w:rsidRPr="00AB6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 (авг.). — С. 1-2.</w:t>
      </w:r>
    </w:p>
    <w:p w:rsidR="00EF20A7" w:rsidRDefault="00EF20A7" w:rsidP="00100A87">
      <w:pPr>
        <w:spacing w:after="0" w:line="240" w:lineRule="auto"/>
        <w:jc w:val="center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F20A7" w:rsidRPr="00AB6B8C" w:rsidRDefault="00EF20A7" w:rsidP="00100A87">
      <w:pPr>
        <w:spacing w:after="0" w:line="240" w:lineRule="auto"/>
        <w:jc w:val="center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Отечественная война 1812 года в литературе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bCs/>
          <w:sz w:val="28"/>
          <w:szCs w:val="28"/>
        </w:rPr>
        <w:t>Барков А. С.</w:t>
      </w:r>
      <w:r w:rsidRPr="00AB6B8C">
        <w:rPr>
          <w:rFonts w:ascii="Times New Roman" w:hAnsi="Times New Roman"/>
          <w:sz w:val="28"/>
          <w:szCs w:val="28"/>
        </w:rPr>
        <w:t xml:space="preserve"> Подвиги защитников отечества : ист. повести / А. С. Барков. — М. : ИТРК, 2009. — 253 с. : ил. — Содерж.: Бород</w:t>
      </w:r>
      <w:r w:rsidR="002F1329">
        <w:rPr>
          <w:rFonts w:ascii="Times New Roman" w:hAnsi="Times New Roman"/>
          <w:sz w:val="28"/>
          <w:szCs w:val="28"/>
        </w:rPr>
        <w:t>инское сражение</w:t>
      </w:r>
      <w:r w:rsidRPr="00AB6B8C">
        <w:rPr>
          <w:rFonts w:ascii="Times New Roman" w:hAnsi="Times New Roman"/>
          <w:sz w:val="28"/>
          <w:szCs w:val="28"/>
        </w:rPr>
        <w:t>; Русский генерал у Наполеона ; Русские воины в Париже и др.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Бородинское поле : 1812 год в русской поэзии / сост., предисл., коммент. Л. Г. Фризмана; худож. В. Панов. — М. : Детская литература, 1984. — 254 с. : ил.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Глинка, Ф. И. Письма русского офицера / Ф. И. Глинка ; сост., вступ. ст. и примеч. Г. А. Галина. — М. : Правда, 1990. — 444 с. : ил.</w:t>
      </w:r>
    </w:p>
    <w:p w:rsidR="00EF20A7" w:rsidRPr="00AB6B8C" w:rsidRDefault="00EF20A7" w:rsidP="00100A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Голубов, С. Н. Багратион : роман / С. Н. Голубов. — М. : Современник, 1993. — 318 с.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bCs/>
          <w:sz w:val="28"/>
          <w:szCs w:val="28"/>
        </w:rPr>
        <w:t>Голубов, С. Н.</w:t>
      </w:r>
      <w:r w:rsidRPr="00AB6B8C">
        <w:rPr>
          <w:rFonts w:ascii="Times New Roman" w:hAnsi="Times New Roman"/>
          <w:sz w:val="28"/>
          <w:szCs w:val="28"/>
        </w:rPr>
        <w:t xml:space="preserve"> Багратион; Из искры </w:t>
      </w:r>
      <w:r w:rsidRPr="00AB6B8C">
        <w:rPr>
          <w:rFonts w:ascii="Times New Roman" w:hAnsi="Times New Roman"/>
          <w:sz w:val="28"/>
          <w:szCs w:val="28"/>
        </w:rPr>
        <w:noBreakHyphen/>
        <w:t xml:space="preserve"> пламя : романы / С. Н. Голубов. — Краснодар : Кн. изд-во, 1988. — 670 с.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Давыдов, Д. Сочинения / Д. Давыдов ; сост. и примеч. Е. Н. Лебедева. — М. : Современник, 1985. — 302 с. : ил.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Данилевский, Г. П. Сожженная Москва : роман / Григорий Петрович Данилевский. — М. : Московский рабочий, 1977. — 256 с.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bCs/>
          <w:sz w:val="28"/>
          <w:szCs w:val="28"/>
        </w:rPr>
        <w:t>Загоскин, М. Н.</w:t>
      </w:r>
      <w:r w:rsidRPr="00AB6B8C">
        <w:rPr>
          <w:rFonts w:ascii="Times New Roman" w:hAnsi="Times New Roman"/>
          <w:sz w:val="28"/>
          <w:szCs w:val="28"/>
        </w:rPr>
        <w:t xml:space="preserve"> Рославлев, или Русские в 1812 году : ист. роман / М. Н. Загоскин. — Краснодар : Кн. изд-во, 1995. — 319 с.</w:t>
      </w:r>
    </w:p>
    <w:p w:rsidR="00EF20A7" w:rsidRPr="00AB6B8C" w:rsidRDefault="00EF20A7" w:rsidP="002F13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Задонский, Н. А. Денис Давыдов : роман / Н. А. Задонский. — М. : Изд. центр детской книги, 1993. — 734 с.</w:t>
      </w:r>
    </w:p>
    <w:p w:rsidR="00EF20A7" w:rsidRPr="00AB6B8C" w:rsidRDefault="00EF20A7" w:rsidP="00100A87">
      <w:pPr>
        <w:pStyle w:val="a4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</w:p>
    <w:p w:rsidR="00EF20A7" w:rsidRPr="00AB6B8C" w:rsidRDefault="00EF20A7" w:rsidP="00100A87">
      <w:pPr>
        <w:spacing w:after="0" w:line="240" w:lineRule="auto"/>
        <w:ind w:left="-426" w:firstLine="568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B6B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Интернет-ресурсы</w:t>
      </w:r>
    </w:p>
    <w:p w:rsidR="00EF20A7" w:rsidRPr="00AB6B8C" w:rsidRDefault="00EF20A7" w:rsidP="002F13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http://www.childlib.ru/dep-resourses/hero-pages-1812-4.htm</w:t>
      </w:r>
    </w:p>
    <w:p w:rsidR="00EF20A7" w:rsidRPr="00AB6B8C" w:rsidRDefault="00EF20A7" w:rsidP="002F132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http://hero-1812.narod.ru/</w:t>
      </w:r>
    </w:p>
    <w:p w:rsidR="00EF20A7" w:rsidRPr="00AB6B8C" w:rsidRDefault="00EF20A7" w:rsidP="002F1329">
      <w:pPr>
        <w:spacing w:after="0" w:line="240" w:lineRule="auto"/>
        <w:ind w:firstLine="708"/>
        <w:rPr>
          <w:sz w:val="28"/>
          <w:szCs w:val="28"/>
        </w:rPr>
      </w:pPr>
      <w:r w:rsidRPr="00BD1F63">
        <w:rPr>
          <w:sz w:val="28"/>
          <w:szCs w:val="28"/>
        </w:rPr>
        <w:t>http://borodino.bytvi.ru/borodino/</w:t>
      </w:r>
    </w:p>
    <w:p w:rsidR="00EF20A7" w:rsidRPr="00AB6B8C" w:rsidRDefault="00EF20A7" w:rsidP="002F1329">
      <w:pPr>
        <w:spacing w:after="0" w:line="240" w:lineRule="auto"/>
        <w:ind w:firstLine="708"/>
        <w:rPr>
          <w:sz w:val="28"/>
          <w:szCs w:val="28"/>
        </w:rPr>
      </w:pPr>
      <w:r w:rsidRPr="00BD1F63">
        <w:rPr>
          <w:sz w:val="28"/>
          <w:szCs w:val="28"/>
        </w:rPr>
        <w:t>http://www.kulichki.com/gusary/istoriya/slava/1812/</w:t>
      </w:r>
    </w:p>
    <w:p w:rsidR="0073388F" w:rsidRPr="0073388F" w:rsidRDefault="0073388F" w:rsidP="00100A87">
      <w:pPr>
        <w:pStyle w:val="a4"/>
        <w:spacing w:before="0" w:beforeAutospacing="0" w:after="0" w:afterAutospacing="0"/>
        <w:jc w:val="both"/>
      </w:pPr>
      <w:bookmarkStart w:id="3" w:name="_GoBack"/>
      <w:bookmarkEnd w:id="3"/>
    </w:p>
    <w:sectPr w:rsidR="0073388F" w:rsidRPr="0073388F" w:rsidSect="002F132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FE" w:rsidRDefault="008A6FFE">
      <w:r>
        <w:separator/>
      </w:r>
    </w:p>
  </w:endnote>
  <w:endnote w:type="continuationSeparator" w:id="0">
    <w:p w:rsidR="008A6FFE" w:rsidRDefault="008A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12" w:rsidRDefault="00A32D12" w:rsidP="00CC044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32D12" w:rsidRDefault="00A32D12" w:rsidP="00A32D1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12" w:rsidRDefault="00A32D12" w:rsidP="00A32D1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FE" w:rsidRDefault="008A6FFE">
      <w:r>
        <w:separator/>
      </w:r>
    </w:p>
  </w:footnote>
  <w:footnote w:type="continuationSeparator" w:id="0">
    <w:p w:rsidR="008A6FFE" w:rsidRDefault="008A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329" w:rsidRDefault="002F1329" w:rsidP="008A6FFE">
    <w:pPr>
      <w:pStyle w:val="af2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1329" w:rsidRDefault="002F132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329" w:rsidRDefault="002F1329" w:rsidP="008A6FFE">
    <w:pPr>
      <w:pStyle w:val="af2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D1636">
      <w:rPr>
        <w:rStyle w:val="ae"/>
        <w:noProof/>
      </w:rPr>
      <w:t>11</w:t>
    </w:r>
    <w:r>
      <w:rPr>
        <w:rStyle w:val="ae"/>
      </w:rPr>
      <w:fldChar w:fldCharType="end"/>
    </w:r>
  </w:p>
  <w:p w:rsidR="002F1329" w:rsidRDefault="002F132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4464"/>
    <w:multiLevelType w:val="hybridMultilevel"/>
    <w:tmpl w:val="7228D4EE"/>
    <w:lvl w:ilvl="0" w:tplc="DEE0B57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90F2D27"/>
    <w:multiLevelType w:val="hybridMultilevel"/>
    <w:tmpl w:val="D7D6AC56"/>
    <w:lvl w:ilvl="0" w:tplc="08CE43E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222B5F"/>
    <w:multiLevelType w:val="hybridMultilevel"/>
    <w:tmpl w:val="3E7A2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E1A56"/>
    <w:multiLevelType w:val="hybridMultilevel"/>
    <w:tmpl w:val="8702E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B135B"/>
    <w:multiLevelType w:val="hybridMultilevel"/>
    <w:tmpl w:val="9A44A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81CF0"/>
    <w:multiLevelType w:val="hybridMultilevel"/>
    <w:tmpl w:val="CCDCBB7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23CD16BD"/>
    <w:multiLevelType w:val="hybridMultilevel"/>
    <w:tmpl w:val="08FE330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268A294B"/>
    <w:multiLevelType w:val="hybridMultilevel"/>
    <w:tmpl w:val="C44C3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358"/>
    <w:multiLevelType w:val="hybridMultilevel"/>
    <w:tmpl w:val="E87C6696"/>
    <w:lvl w:ilvl="0" w:tplc="4AF88F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8D02645"/>
    <w:multiLevelType w:val="hybridMultilevel"/>
    <w:tmpl w:val="ADE0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24BAE"/>
    <w:multiLevelType w:val="hybridMultilevel"/>
    <w:tmpl w:val="4F34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41092"/>
    <w:multiLevelType w:val="hybridMultilevel"/>
    <w:tmpl w:val="0C60FB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C64F3D"/>
    <w:multiLevelType w:val="hybridMultilevel"/>
    <w:tmpl w:val="F61C1D1C"/>
    <w:lvl w:ilvl="0" w:tplc="758CD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964263"/>
    <w:multiLevelType w:val="hybridMultilevel"/>
    <w:tmpl w:val="05E6A7D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54091974"/>
    <w:multiLevelType w:val="hybridMultilevel"/>
    <w:tmpl w:val="2F180124"/>
    <w:lvl w:ilvl="0" w:tplc="D2D02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A17426"/>
    <w:multiLevelType w:val="hybridMultilevel"/>
    <w:tmpl w:val="2FF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F2037"/>
    <w:multiLevelType w:val="hybridMultilevel"/>
    <w:tmpl w:val="D962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F09B4"/>
    <w:multiLevelType w:val="hybridMultilevel"/>
    <w:tmpl w:val="EA7A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A2850"/>
    <w:multiLevelType w:val="hybridMultilevel"/>
    <w:tmpl w:val="81AE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E09EE"/>
    <w:multiLevelType w:val="hybridMultilevel"/>
    <w:tmpl w:val="1FCE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11E84"/>
    <w:multiLevelType w:val="hybridMultilevel"/>
    <w:tmpl w:val="ACAA6B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DF80678"/>
    <w:multiLevelType w:val="hybridMultilevel"/>
    <w:tmpl w:val="CC2E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432E4"/>
    <w:multiLevelType w:val="hybridMultilevel"/>
    <w:tmpl w:val="DE1A0BB0"/>
    <w:lvl w:ilvl="0" w:tplc="AE48810E">
      <w:start w:val="1"/>
      <w:numFmt w:val="upperRoman"/>
      <w:lvlText w:val="%1."/>
      <w:lvlJc w:val="left"/>
      <w:pPr>
        <w:ind w:left="143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>
    <w:nsid w:val="73863320"/>
    <w:multiLevelType w:val="hybridMultilevel"/>
    <w:tmpl w:val="EF44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72822"/>
    <w:multiLevelType w:val="hybridMultilevel"/>
    <w:tmpl w:val="DA2C7006"/>
    <w:lvl w:ilvl="0" w:tplc="08CE43E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4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12"/>
  </w:num>
  <w:num w:numId="11">
    <w:abstractNumId w:val="16"/>
  </w:num>
  <w:num w:numId="12">
    <w:abstractNumId w:val="3"/>
  </w:num>
  <w:num w:numId="13">
    <w:abstractNumId w:val="18"/>
  </w:num>
  <w:num w:numId="14">
    <w:abstractNumId w:val="7"/>
  </w:num>
  <w:num w:numId="15">
    <w:abstractNumId w:val="15"/>
  </w:num>
  <w:num w:numId="16">
    <w:abstractNumId w:val="17"/>
  </w:num>
  <w:num w:numId="17">
    <w:abstractNumId w:val="2"/>
  </w:num>
  <w:num w:numId="18">
    <w:abstractNumId w:val="9"/>
  </w:num>
  <w:num w:numId="19">
    <w:abstractNumId w:val="21"/>
  </w:num>
  <w:num w:numId="20">
    <w:abstractNumId w:val="22"/>
  </w:num>
  <w:num w:numId="21">
    <w:abstractNumId w:val="20"/>
  </w:num>
  <w:num w:numId="22">
    <w:abstractNumId w:val="24"/>
  </w:num>
  <w:num w:numId="23">
    <w:abstractNumId w:val="1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E1"/>
    <w:rsid w:val="00036E57"/>
    <w:rsid w:val="00061B93"/>
    <w:rsid w:val="00080575"/>
    <w:rsid w:val="000879FF"/>
    <w:rsid w:val="00100A87"/>
    <w:rsid w:val="00103F99"/>
    <w:rsid w:val="00112E55"/>
    <w:rsid w:val="00124B3E"/>
    <w:rsid w:val="001329EB"/>
    <w:rsid w:val="001605D4"/>
    <w:rsid w:val="00175B27"/>
    <w:rsid w:val="00176A2C"/>
    <w:rsid w:val="0019343D"/>
    <w:rsid w:val="002011A7"/>
    <w:rsid w:val="00205C5C"/>
    <w:rsid w:val="00205E9C"/>
    <w:rsid w:val="0021481A"/>
    <w:rsid w:val="0022591D"/>
    <w:rsid w:val="00243539"/>
    <w:rsid w:val="00253BD7"/>
    <w:rsid w:val="002D0E32"/>
    <w:rsid w:val="002D672B"/>
    <w:rsid w:val="002F1329"/>
    <w:rsid w:val="002F33AD"/>
    <w:rsid w:val="00303194"/>
    <w:rsid w:val="00310694"/>
    <w:rsid w:val="003424F0"/>
    <w:rsid w:val="003444C8"/>
    <w:rsid w:val="00346991"/>
    <w:rsid w:val="0037092C"/>
    <w:rsid w:val="00381561"/>
    <w:rsid w:val="00393960"/>
    <w:rsid w:val="003E6893"/>
    <w:rsid w:val="003F17E1"/>
    <w:rsid w:val="00401E5A"/>
    <w:rsid w:val="00431C05"/>
    <w:rsid w:val="004359FA"/>
    <w:rsid w:val="00450477"/>
    <w:rsid w:val="004F27B9"/>
    <w:rsid w:val="00523D4F"/>
    <w:rsid w:val="00532964"/>
    <w:rsid w:val="005A1C02"/>
    <w:rsid w:val="005B2D59"/>
    <w:rsid w:val="005D635C"/>
    <w:rsid w:val="005E51C2"/>
    <w:rsid w:val="00622CA1"/>
    <w:rsid w:val="0065748C"/>
    <w:rsid w:val="00696ACF"/>
    <w:rsid w:val="006C0F7C"/>
    <w:rsid w:val="006E3A86"/>
    <w:rsid w:val="00710D65"/>
    <w:rsid w:val="0073058F"/>
    <w:rsid w:val="0073388F"/>
    <w:rsid w:val="00735CE7"/>
    <w:rsid w:val="00742CF8"/>
    <w:rsid w:val="00780B03"/>
    <w:rsid w:val="007B271A"/>
    <w:rsid w:val="007D2D40"/>
    <w:rsid w:val="0080279C"/>
    <w:rsid w:val="00830CA2"/>
    <w:rsid w:val="00834774"/>
    <w:rsid w:val="00870410"/>
    <w:rsid w:val="008A6548"/>
    <w:rsid w:val="008A6FFE"/>
    <w:rsid w:val="008B4F43"/>
    <w:rsid w:val="008C690A"/>
    <w:rsid w:val="008F6EB6"/>
    <w:rsid w:val="00912AA0"/>
    <w:rsid w:val="009327D5"/>
    <w:rsid w:val="00957023"/>
    <w:rsid w:val="00975770"/>
    <w:rsid w:val="0099443F"/>
    <w:rsid w:val="009B0C32"/>
    <w:rsid w:val="009B25E7"/>
    <w:rsid w:val="009B7494"/>
    <w:rsid w:val="009C1929"/>
    <w:rsid w:val="009D3645"/>
    <w:rsid w:val="009E0AF1"/>
    <w:rsid w:val="00A0637C"/>
    <w:rsid w:val="00A17FC3"/>
    <w:rsid w:val="00A25EBF"/>
    <w:rsid w:val="00A32D12"/>
    <w:rsid w:val="00A5746F"/>
    <w:rsid w:val="00A609DB"/>
    <w:rsid w:val="00A60CBC"/>
    <w:rsid w:val="00A64C02"/>
    <w:rsid w:val="00A8013F"/>
    <w:rsid w:val="00A9457F"/>
    <w:rsid w:val="00AB6B8C"/>
    <w:rsid w:val="00AC4F45"/>
    <w:rsid w:val="00AF321D"/>
    <w:rsid w:val="00B1785B"/>
    <w:rsid w:val="00B71DB0"/>
    <w:rsid w:val="00B868E7"/>
    <w:rsid w:val="00BA7FAA"/>
    <w:rsid w:val="00BD1F63"/>
    <w:rsid w:val="00BD4FA8"/>
    <w:rsid w:val="00C10094"/>
    <w:rsid w:val="00C52599"/>
    <w:rsid w:val="00C569C7"/>
    <w:rsid w:val="00C64CC8"/>
    <w:rsid w:val="00C820BC"/>
    <w:rsid w:val="00CC0441"/>
    <w:rsid w:val="00CC4E77"/>
    <w:rsid w:val="00D33D01"/>
    <w:rsid w:val="00D37F04"/>
    <w:rsid w:val="00E22734"/>
    <w:rsid w:val="00E34FE9"/>
    <w:rsid w:val="00E4467C"/>
    <w:rsid w:val="00E601D5"/>
    <w:rsid w:val="00E606AF"/>
    <w:rsid w:val="00E65C6C"/>
    <w:rsid w:val="00EB2672"/>
    <w:rsid w:val="00ED1636"/>
    <w:rsid w:val="00EE63F9"/>
    <w:rsid w:val="00EF05AC"/>
    <w:rsid w:val="00EF20A7"/>
    <w:rsid w:val="00F1028A"/>
    <w:rsid w:val="00F1249B"/>
    <w:rsid w:val="00F15B97"/>
    <w:rsid w:val="00F85351"/>
    <w:rsid w:val="00F9335E"/>
    <w:rsid w:val="00FB634A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C3D1-C6C0-4632-AB27-1EC487D2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6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99"/>
    <w:qFormat/>
    <w:rsid w:val="00957023"/>
    <w:pPr>
      <w:ind w:left="720"/>
      <w:contextualSpacing/>
    </w:pPr>
  </w:style>
  <w:style w:type="paragraph" w:styleId="a4">
    <w:name w:val="Normal (Web)"/>
    <w:basedOn w:val="a"/>
    <w:unhideWhenUsed/>
    <w:rsid w:val="009B7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E57"/>
    <w:rPr>
      <w:b/>
      <w:bCs/>
    </w:rPr>
  </w:style>
  <w:style w:type="paragraph" w:styleId="a6">
    <w:name w:val="Plain Text"/>
    <w:basedOn w:val="a"/>
    <w:link w:val="a7"/>
    <w:uiPriority w:val="99"/>
    <w:unhideWhenUsed/>
    <w:rsid w:val="00036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rsid w:val="00036E57"/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036E5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8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820B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AB6B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6B8C"/>
  </w:style>
  <w:style w:type="paragraph" w:customStyle="1" w:styleId="headofcontent">
    <w:name w:val="headofcontent"/>
    <w:basedOn w:val="a"/>
    <w:rsid w:val="00AB6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AB6B8C"/>
    <w:rPr>
      <w:color w:val="800080"/>
      <w:u w:val="single"/>
    </w:rPr>
  </w:style>
  <w:style w:type="character" w:customStyle="1" w:styleId="hl">
    <w:name w:val="hl"/>
    <w:basedOn w:val="a0"/>
    <w:rsid w:val="0073388F"/>
  </w:style>
  <w:style w:type="paragraph" w:styleId="ad">
    <w:name w:val="footer"/>
    <w:basedOn w:val="a"/>
    <w:rsid w:val="00A32D1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A32D12"/>
  </w:style>
  <w:style w:type="paragraph" w:customStyle="1" w:styleId="af">
    <w:name w:val="Знак Знак Знак Знак Знак Знак Знак Знак Знак Знак"/>
    <w:basedOn w:val="a"/>
    <w:rsid w:val="00D37F0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0">
    <w:name w:val="Table Grid"/>
    <w:basedOn w:val="a1"/>
    <w:rsid w:val="00D37F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rsid w:val="00D37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header"/>
    <w:basedOn w:val="a"/>
    <w:rsid w:val="00D37F0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7620</Words>
  <Characters>43440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50959</CharactersWithSpaces>
  <SharedDoc>false</SharedDoc>
  <HLinks>
    <vt:vector size="66" baseType="variant">
      <vt:variant>
        <vt:i4>2162797</vt:i4>
      </vt:variant>
      <vt:variant>
        <vt:i4>30</vt:i4>
      </vt:variant>
      <vt:variant>
        <vt:i4>0</vt:i4>
      </vt:variant>
      <vt:variant>
        <vt:i4>5</vt:i4>
      </vt:variant>
      <vt:variant>
        <vt:lpwstr>http://www.kulichki.com/gusary/istoriya/slava/1812/</vt:lpwstr>
      </vt:variant>
      <vt:variant>
        <vt:lpwstr/>
      </vt:variant>
      <vt:variant>
        <vt:i4>8257579</vt:i4>
      </vt:variant>
      <vt:variant>
        <vt:i4>27</vt:i4>
      </vt:variant>
      <vt:variant>
        <vt:i4>0</vt:i4>
      </vt:variant>
      <vt:variant>
        <vt:i4>5</vt:i4>
      </vt:variant>
      <vt:variant>
        <vt:lpwstr>http://borodino.bytvi.ru/borodino/</vt:lpwstr>
      </vt:variant>
      <vt:variant>
        <vt:lpwstr/>
      </vt:variant>
      <vt:variant>
        <vt:i4>3342456</vt:i4>
      </vt:variant>
      <vt:variant>
        <vt:i4>24</vt:i4>
      </vt:variant>
      <vt:variant>
        <vt:i4>0</vt:i4>
      </vt:variant>
      <vt:variant>
        <vt:i4>5</vt:i4>
      </vt:variant>
      <vt:variant>
        <vt:lpwstr>http://hero-1812.narod.ru/</vt:lpwstr>
      </vt:variant>
      <vt:variant>
        <vt:lpwstr/>
      </vt:variant>
      <vt:variant>
        <vt:i4>3276900</vt:i4>
      </vt:variant>
      <vt:variant>
        <vt:i4>21</vt:i4>
      </vt:variant>
      <vt:variant>
        <vt:i4>0</vt:i4>
      </vt:variant>
      <vt:variant>
        <vt:i4>5</vt:i4>
      </vt:variant>
      <vt:variant>
        <vt:lpwstr>http://www.childlib.ru/dep-resourses/hero-pages-1812-4.htm</vt:lpwstr>
      </vt:variant>
      <vt:variant>
        <vt:lpwstr/>
      </vt:variant>
      <vt:variant>
        <vt:i4>1966120</vt:i4>
      </vt:variant>
      <vt:variant>
        <vt:i4>18</vt:i4>
      </vt:variant>
      <vt:variant>
        <vt:i4>0</vt:i4>
      </vt:variant>
      <vt:variant>
        <vt:i4>5</vt:i4>
      </vt:variant>
      <vt:variant>
        <vt:lpwstr>http://212.192.131.179/cgi/zgate.exe?ACTION=follow&amp;SESSION_ID=436&amp;TERM=%D0%97%D0%B0%D0%B3%D0%BE%D1%81%D0%BA%D0%B8%D0%BD,%20%D0%9C%D0%B8%D1%85%D0%B0%D0%B8%D0%BB%20%D0%9D%D0%B8%D0%BA%D0%BE%D0%BB%D0%B0%D0%B5%D0%B2%D0%B8%D1%87%5B1,1004,4,101%5D&amp;LANG=rus</vt:lpwstr>
      </vt:variant>
      <vt:variant>
        <vt:lpwstr/>
      </vt:variant>
      <vt:variant>
        <vt:i4>3211354</vt:i4>
      </vt:variant>
      <vt:variant>
        <vt:i4>15</vt:i4>
      </vt:variant>
      <vt:variant>
        <vt:i4>0</vt:i4>
      </vt:variant>
      <vt:variant>
        <vt:i4>5</vt:i4>
      </vt:variant>
      <vt:variant>
        <vt:lpwstr>http://212.192.131.179/cgi/zgate.exe?ACTION=follow&amp;SESSION_ID=436&amp;TERM=%D0%93%D0%BE%D0%BB%D1%83%D0%B1%D0%BE%D0%B2,%20%D0%A1%D0%B5%D1%80%D0%B3%D0%B5%D0%B9%20%D0%9D%D0%B8%D0%BA%D0%BE%D0%BB%D0%B0%D0%B5%D0%B2%D0%B8%D1%87%5B1,1004,4,101%5D&amp;LANG=rus</vt:lpwstr>
      </vt:variant>
      <vt:variant>
        <vt:lpwstr/>
      </vt:variant>
      <vt:variant>
        <vt:i4>4915236</vt:i4>
      </vt:variant>
      <vt:variant>
        <vt:i4>12</vt:i4>
      </vt:variant>
      <vt:variant>
        <vt:i4>0</vt:i4>
      </vt:variant>
      <vt:variant>
        <vt:i4>5</vt:i4>
      </vt:variant>
      <vt:variant>
        <vt:lpwstr>http://212.192.131.179/cgi/zgate.exe?ACTION=follow&amp;SESSION_ID=436&amp;TERM=%D0%91%D0%B0%D1%80%D0%BA%D0%BE%D0%B2,%20%D0%90%D0%BB%D0%B5%D0%BA%D1%81%D0%B0%D0%BD%D0%B4%D1%80%20%D0%A1%D0%B5%D1%80%D0%B3%D0%B5%D0%B5%D0%B2%D0%B8%D1%87%5B1,1004,4,101%5D&amp;LANG=rus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http://212.192.131.179/cgi/zgate.exe?ACTION=follow&amp;SESSION_ID=436&amp;TERM=%D0%A8%D0%B8%D1%88%D0%BE%D0%B2,%20%D0%90%D0%BB%D0%B5%D0%BA%D1%81%D0%B5%D0%B9%20%D0%92%D0%B0%D1%81%D0%B8%D0%BB%D1%8C%D0%B5%D0%B2%D0%B8%D1%87%5B1,1004,4,101%5D&amp;LANG=rus</vt:lpwstr>
      </vt:variant>
      <vt:variant>
        <vt:lpwstr/>
      </vt:variant>
      <vt:variant>
        <vt:i4>1703980</vt:i4>
      </vt:variant>
      <vt:variant>
        <vt:i4>6</vt:i4>
      </vt:variant>
      <vt:variant>
        <vt:i4>0</vt:i4>
      </vt:variant>
      <vt:variant>
        <vt:i4>5</vt:i4>
      </vt:variant>
      <vt:variant>
        <vt:lpwstr>http://212.192.131.179/cgi/zgate.exe?ACTION=follow&amp;SESSION_ID=436&amp;TERM=%D0%9A%D0%B8%D1%8F%D1%88%D0%BA%D0%BE,%20%D0%98%D0%B2%D0%B0%D0%BD%20%D0%98%D0%B2%D0%B0%D0%BD%D0%BE%D0%B2%D0%B8%D1%87%5B1,1004,4,101%5D&amp;LANG=rus</vt:lpwstr>
      </vt:variant>
      <vt:variant>
        <vt:lpwstr/>
      </vt:variant>
      <vt:variant>
        <vt:i4>1835120</vt:i4>
      </vt:variant>
      <vt:variant>
        <vt:i4>3</vt:i4>
      </vt:variant>
      <vt:variant>
        <vt:i4>0</vt:i4>
      </vt:variant>
      <vt:variant>
        <vt:i4>5</vt:i4>
      </vt:variant>
      <vt:variant>
        <vt:lpwstr>http://212.192.131.179/cgi/zgate.exe?ACTION=follow&amp;SESSION_ID=436&amp;TERM=%D0%94%D1%83%D1%80%D0%BE%D0%B2%D0%B0,%20%D0%9D%D0%B0%D0%B4%D0%B5%D0%B6%D0%B4%D0%B0%20%D0%90%D0%BD%D0%B4%D1%80%D0%B5%D0%B5%D0%B2%D0%BD%D0%B0%5B1,1004,4,101%5D&amp;LANG=rus</vt:lpwstr>
      </vt:variant>
      <vt:variant>
        <vt:lpwstr/>
      </vt:variant>
      <vt:variant>
        <vt:i4>5177447</vt:i4>
      </vt:variant>
      <vt:variant>
        <vt:i4>0</vt:i4>
      </vt:variant>
      <vt:variant>
        <vt:i4>0</vt:i4>
      </vt:variant>
      <vt:variant>
        <vt:i4>5</vt:i4>
      </vt:variant>
      <vt:variant>
        <vt:lpwstr>http://212.192.131.179/cgi/zgate.exe?ACTION=follow&amp;SESSION_ID=3496&amp;TERM=%D0%91%D0%B0%D1%80%D0%B4%D0%B0%D0%B4%D1%8B%D0%BC,%20%D0%92%D0%B8%D1%82%D0%B0%D0%BB%D0%B8%D0%B9%20%D0%9F%D0%B5%D1%82%D1%80%D0%BE%D0%B2%D0%B8%D1%87%5B1,1004,4,101%5D&amp;LANG=rus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ped-1</dc:creator>
  <cp:keywords/>
  <dc:description/>
  <cp:lastModifiedBy>Irina</cp:lastModifiedBy>
  <cp:revision>2</cp:revision>
  <cp:lastPrinted>2012-05-14T16:58:00Z</cp:lastPrinted>
  <dcterms:created xsi:type="dcterms:W3CDTF">2014-08-01T15:55:00Z</dcterms:created>
  <dcterms:modified xsi:type="dcterms:W3CDTF">2014-08-01T15:55:00Z</dcterms:modified>
</cp:coreProperties>
</file>