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8DB" w:rsidRPr="00C15985" w:rsidRDefault="007E4CBC">
      <w:pPr>
        <w:jc w:val="center"/>
      </w:pPr>
      <w:r>
        <w:t>МИНИСТЕРСТВО ОБРАЗОВАНИЯ И НАУКИ САМАРСКОЙ ОБЛАСТИ</w:t>
      </w:r>
    </w:p>
    <w:p w:rsidR="003F78DB" w:rsidRDefault="00C15985">
      <w:pPr>
        <w:jc w:val="center"/>
      </w:pPr>
      <w:r>
        <w:t xml:space="preserve">ГОУ </w:t>
      </w:r>
      <w:r w:rsidR="008276DB">
        <w:t xml:space="preserve">СПО </w:t>
      </w:r>
      <w:r w:rsidR="003F78DB">
        <w:t>Тольяттинский социально-экономический колледж</w:t>
      </w:r>
    </w:p>
    <w:p w:rsidR="003F78DB" w:rsidRDefault="003F78DB">
      <w:pPr>
        <w:jc w:val="center"/>
      </w:pPr>
    </w:p>
    <w:p w:rsidR="003F78DB" w:rsidRDefault="003F78DB">
      <w:pPr>
        <w:jc w:val="center"/>
      </w:pPr>
    </w:p>
    <w:p w:rsidR="003F78DB" w:rsidRDefault="003F78DB">
      <w:pPr>
        <w:jc w:val="center"/>
      </w:pPr>
    </w:p>
    <w:p w:rsidR="003F78DB" w:rsidRDefault="003F78DB">
      <w:pPr>
        <w:jc w:val="center"/>
      </w:pPr>
    </w:p>
    <w:p w:rsidR="003F78DB" w:rsidRDefault="00C15985">
      <w:pPr>
        <w:jc w:val="center"/>
      </w:pPr>
      <w:r>
        <w:tab/>
        <w:t>РАСЧЁТ ОСНОВНЫХ ТЕХНИКО-ЭКОНОМИЧЕСКИХ ПОКАЗАТЕЛЕЙ ДЕЯТЕЛЬНОСТИ ПРЕДПРИЯТИЯ ЗАО «КУЙБЫШЕВАЗОТ» В 2004г.</w:t>
      </w:r>
    </w:p>
    <w:p w:rsidR="003F78DB" w:rsidRDefault="003F78DB">
      <w:pPr>
        <w:jc w:val="center"/>
      </w:pPr>
      <w:r>
        <w:t>Курсовая работа</w:t>
      </w:r>
    </w:p>
    <w:p w:rsidR="00C15985" w:rsidRDefault="00C15985">
      <w:pPr>
        <w:jc w:val="center"/>
      </w:pPr>
      <w:r>
        <w:t>По дисциплине:</w:t>
      </w:r>
    </w:p>
    <w:p w:rsidR="00C15985" w:rsidRDefault="00C15985">
      <w:pPr>
        <w:jc w:val="center"/>
      </w:pPr>
      <w:r>
        <w:t>«Экономика отрасли»</w:t>
      </w:r>
    </w:p>
    <w:p w:rsidR="00227C39" w:rsidRDefault="00227C39">
      <w:pPr>
        <w:jc w:val="center"/>
      </w:pPr>
    </w:p>
    <w:p w:rsidR="00227C39" w:rsidRDefault="00227C39">
      <w:pPr>
        <w:jc w:val="center"/>
      </w:pPr>
    </w:p>
    <w:p w:rsidR="00227C39" w:rsidRDefault="00227C39">
      <w:pPr>
        <w:jc w:val="center"/>
      </w:pPr>
    </w:p>
    <w:p w:rsidR="00227C39" w:rsidRDefault="00227C39" w:rsidP="00227C39">
      <w:pPr>
        <w:jc w:val="right"/>
      </w:pPr>
    </w:p>
    <w:p w:rsidR="00227C39" w:rsidRDefault="00227C39" w:rsidP="00227C39">
      <w:pPr>
        <w:jc w:val="right"/>
      </w:pPr>
    </w:p>
    <w:p w:rsidR="00227C39" w:rsidRDefault="00227C39" w:rsidP="00C15985">
      <w:r>
        <w:t>Выполнила:</w:t>
      </w:r>
      <w:r w:rsidR="00C15985">
        <w:t xml:space="preserve">                                                                        </w:t>
      </w:r>
      <w:r>
        <w:t>Студентка гр. ПОВТ-41</w:t>
      </w:r>
    </w:p>
    <w:p w:rsidR="00227C39" w:rsidRDefault="00227C39" w:rsidP="00227C39">
      <w:pPr>
        <w:jc w:val="right"/>
      </w:pPr>
      <w:r>
        <w:t>Земскова О.В.</w:t>
      </w:r>
    </w:p>
    <w:p w:rsidR="00C15985" w:rsidRDefault="00C15985" w:rsidP="00C15985"/>
    <w:p w:rsidR="00113DD2" w:rsidRDefault="008276DB" w:rsidP="00C15985">
      <w:r>
        <w:t>Руководитель</w:t>
      </w:r>
      <w:r w:rsidR="00227C39">
        <w:t>:</w:t>
      </w:r>
      <w:r w:rsidR="00C15985">
        <w:t xml:space="preserve">                </w:t>
      </w:r>
      <w:r>
        <w:t xml:space="preserve">                         </w:t>
      </w:r>
      <w:r w:rsidR="00C15985">
        <w:t xml:space="preserve">                                              </w:t>
      </w:r>
      <w:r w:rsidR="00227C39">
        <w:t>Гордов А.Н.</w:t>
      </w:r>
    </w:p>
    <w:p w:rsidR="00113DD2" w:rsidRDefault="00113DD2" w:rsidP="00113DD2">
      <w:pPr>
        <w:jc w:val="center"/>
      </w:pPr>
    </w:p>
    <w:p w:rsidR="00113DD2" w:rsidRDefault="00113DD2" w:rsidP="00113DD2">
      <w:pPr>
        <w:jc w:val="center"/>
      </w:pPr>
    </w:p>
    <w:p w:rsidR="00113DD2" w:rsidRDefault="00113DD2" w:rsidP="00113DD2">
      <w:pPr>
        <w:jc w:val="center"/>
      </w:pPr>
    </w:p>
    <w:p w:rsidR="00113DD2" w:rsidRDefault="00113DD2" w:rsidP="00113DD2">
      <w:pPr>
        <w:jc w:val="center"/>
      </w:pPr>
    </w:p>
    <w:p w:rsidR="00113DD2" w:rsidRDefault="00113DD2" w:rsidP="00113DD2">
      <w:pPr>
        <w:jc w:val="center"/>
      </w:pPr>
    </w:p>
    <w:p w:rsidR="00113DD2" w:rsidRDefault="00113DD2" w:rsidP="00113DD2">
      <w:pPr>
        <w:jc w:val="center"/>
      </w:pPr>
    </w:p>
    <w:p w:rsidR="00113DD2" w:rsidRDefault="00113DD2" w:rsidP="00113DD2">
      <w:pPr>
        <w:jc w:val="center"/>
      </w:pPr>
    </w:p>
    <w:p w:rsidR="00113DD2" w:rsidRDefault="00113DD2" w:rsidP="00113DD2">
      <w:pPr>
        <w:jc w:val="center"/>
      </w:pPr>
    </w:p>
    <w:p w:rsidR="003F78DB" w:rsidRDefault="00113DD2" w:rsidP="00113DD2">
      <w:pPr>
        <w:jc w:val="center"/>
      </w:pPr>
      <w:r>
        <w:t>Тольятти, 2005г.</w:t>
      </w:r>
      <w:r w:rsidR="003F78DB">
        <w:br w:type="page"/>
      </w:r>
      <w:r w:rsidR="003F78DB">
        <w:lastRenderedPageBreak/>
        <w:t>Содержание</w:t>
      </w:r>
    </w:p>
    <w:p w:rsidR="00A66AF6" w:rsidRDefault="00A66AF6">
      <w:pPr>
        <w:jc w:val="center"/>
      </w:pPr>
    </w:p>
    <w:p w:rsidR="00A66AF6" w:rsidRDefault="002069DD" w:rsidP="00A66AF6">
      <w:r>
        <w:t xml:space="preserve">Введение </w:t>
      </w:r>
      <w:r w:rsidR="00602957">
        <w:t>…………………………………………………………………</w:t>
      </w:r>
      <w:r w:rsidR="00B03C0F">
        <w:t>.</w:t>
      </w:r>
      <w:r w:rsidR="00602957">
        <w:t>……….</w:t>
      </w:r>
      <w:r>
        <w:t>3</w:t>
      </w:r>
    </w:p>
    <w:p w:rsidR="00602957" w:rsidRDefault="00B03C0F" w:rsidP="00A66AF6">
      <w:r>
        <w:t>Глава1. Информационные технологии и отраслевой анализ ..</w:t>
      </w:r>
      <w:r w:rsidR="00602957">
        <w:t>…………</w:t>
      </w:r>
      <w:r>
        <w:t>.</w:t>
      </w:r>
      <w:r w:rsidR="00602957">
        <w:t>……..4</w:t>
      </w:r>
    </w:p>
    <w:p w:rsidR="00602957" w:rsidRDefault="00B03C0F" w:rsidP="00B03C0F">
      <w:r>
        <w:t xml:space="preserve">          1.1. </w:t>
      </w:r>
      <w:r w:rsidR="00602957" w:rsidRPr="00602957">
        <w:t>Информационные технологии в промышленности</w:t>
      </w:r>
      <w:r w:rsidR="00602957">
        <w:t xml:space="preserve"> </w:t>
      </w:r>
      <w:r>
        <w:t>..</w:t>
      </w:r>
      <w:r w:rsidR="00602957">
        <w:t>………………..4</w:t>
      </w:r>
    </w:p>
    <w:p w:rsidR="00602957" w:rsidRDefault="00B03C0F" w:rsidP="00602957">
      <w:pPr>
        <w:ind w:firstLine="708"/>
      </w:pPr>
      <w:r>
        <w:t xml:space="preserve">1.2. </w:t>
      </w:r>
      <w:r w:rsidR="00602957">
        <w:t xml:space="preserve">Оценка деятельности организации ЗАО «КуйбышевАзот» </w:t>
      </w:r>
      <w:r>
        <w:t>..</w:t>
      </w:r>
      <w:r w:rsidR="00602957">
        <w:t>………</w:t>
      </w:r>
      <w:r w:rsidR="0062005B">
        <w:t>8</w:t>
      </w:r>
    </w:p>
    <w:p w:rsidR="00602957" w:rsidRDefault="00B03C0F" w:rsidP="00602957">
      <w:r>
        <w:t xml:space="preserve">Глава 2. </w:t>
      </w:r>
      <w:r w:rsidR="00602957">
        <w:t xml:space="preserve"> </w:t>
      </w:r>
      <w:r>
        <w:t>Расчёт основных технико-экономических показателей ..</w:t>
      </w:r>
      <w:r w:rsidR="00602957">
        <w:t>…………..1</w:t>
      </w:r>
      <w:r w:rsidR="0062005B">
        <w:t>5</w:t>
      </w:r>
    </w:p>
    <w:p w:rsidR="00602957" w:rsidRDefault="00B03C0F" w:rsidP="00602957">
      <w:pPr>
        <w:ind w:firstLine="708"/>
      </w:pPr>
      <w:r>
        <w:t xml:space="preserve">2.1. </w:t>
      </w:r>
      <w:r w:rsidR="00602957" w:rsidRPr="00602957">
        <w:t>Оценка рейтинга отраслей экономики в РФ</w:t>
      </w:r>
      <w:r w:rsidR="00602957">
        <w:t xml:space="preserve"> </w:t>
      </w:r>
      <w:r>
        <w:t>.</w:t>
      </w:r>
      <w:r w:rsidR="00602957">
        <w:t>………………………1</w:t>
      </w:r>
      <w:r w:rsidR="0062005B">
        <w:t>5</w:t>
      </w:r>
    </w:p>
    <w:p w:rsidR="00F46303" w:rsidRDefault="00B03C0F" w:rsidP="00602957">
      <w:pPr>
        <w:ind w:left="708"/>
      </w:pPr>
      <w:r>
        <w:t xml:space="preserve">2.2. </w:t>
      </w:r>
      <w:r w:rsidR="00602957">
        <w:t xml:space="preserve">Расчёт основных технико-экономических показателей </w:t>
      </w:r>
      <w:r w:rsidR="00F46303">
        <w:t xml:space="preserve">    </w:t>
      </w:r>
    </w:p>
    <w:p w:rsidR="00602957" w:rsidRDefault="00F46303" w:rsidP="00602957">
      <w:pPr>
        <w:ind w:left="708"/>
      </w:pPr>
      <w:r>
        <w:t xml:space="preserve">       </w:t>
      </w:r>
      <w:r w:rsidR="00602957">
        <w:t>деятельност</w:t>
      </w:r>
      <w:r w:rsidR="00B03C0F">
        <w:t xml:space="preserve">и </w:t>
      </w:r>
      <w:r w:rsidR="00602957">
        <w:t xml:space="preserve">предприятия ЗАО «КуйбышевАзот» в 2004г. </w:t>
      </w:r>
      <w:r>
        <w:t>…</w:t>
      </w:r>
      <w:r w:rsidR="00602957">
        <w:t>…...1</w:t>
      </w:r>
      <w:r w:rsidR="0062005B">
        <w:t>7</w:t>
      </w:r>
    </w:p>
    <w:p w:rsidR="00602957" w:rsidRDefault="00602957" w:rsidP="00602957">
      <w:r>
        <w:t>Заключение ………………………………………………………………………2</w:t>
      </w:r>
      <w:r w:rsidR="0062005B">
        <w:t>7</w:t>
      </w:r>
    </w:p>
    <w:p w:rsidR="00602957" w:rsidRDefault="00602957" w:rsidP="00602957">
      <w:r>
        <w:t>Список используемой литературы ……………………………………………..2</w:t>
      </w:r>
      <w:r w:rsidR="0062005B">
        <w:t>8</w:t>
      </w:r>
    </w:p>
    <w:p w:rsidR="00602957" w:rsidRPr="00602957" w:rsidRDefault="005C2B63" w:rsidP="00602957">
      <w:r>
        <w:t>Приложение………………………………………………………………………29</w:t>
      </w:r>
    </w:p>
    <w:p w:rsidR="00602957" w:rsidRPr="00602957" w:rsidRDefault="00602957" w:rsidP="00602957"/>
    <w:p w:rsidR="00602957" w:rsidRDefault="00602957" w:rsidP="00A66AF6"/>
    <w:p w:rsidR="00602957" w:rsidRDefault="00602957" w:rsidP="00A66AF6"/>
    <w:p w:rsidR="002069DD" w:rsidRDefault="002069DD" w:rsidP="00A66AF6"/>
    <w:p w:rsidR="00A66AF6" w:rsidRDefault="00A66AF6" w:rsidP="00A66AF6"/>
    <w:p w:rsidR="003F78DB" w:rsidRPr="00227C39" w:rsidRDefault="003F78DB" w:rsidP="00A66AF6">
      <w:pPr>
        <w:jc w:val="center"/>
      </w:pPr>
      <w:r>
        <w:br w:type="page"/>
      </w:r>
      <w:r w:rsidR="00B73204">
        <w:t>ВВЕДЕНИЕ</w:t>
      </w:r>
    </w:p>
    <w:p w:rsidR="00951431" w:rsidRDefault="00951431">
      <w:pPr>
        <w:jc w:val="center"/>
      </w:pPr>
    </w:p>
    <w:p w:rsidR="000509EE" w:rsidRDefault="005316C0" w:rsidP="00111641">
      <w:pPr>
        <w:ind w:firstLine="708"/>
        <w:jc w:val="both"/>
      </w:pPr>
      <w:r>
        <w:tab/>
        <w:t xml:space="preserve">В информационных технологиях отраслевого экономического анализа объектом исследования </w:t>
      </w:r>
      <w:r w:rsidR="0069337B">
        <w:t xml:space="preserve">наблюдения контроля становится экономическая деятельность предприятий и организаций, своей организационной формой представляющие сущность отраслей, совокупность их отличительных признаков в информационном поле изменения показателей деятельности организации в календарно текущем времени. </w:t>
      </w:r>
      <w:r w:rsidR="000509EE">
        <w:t>В связи с этим, рассмотрение информационных технологий в различных отраслях экономики, как неотъемлемой части развития этих отраслей, связано с возникшей потребностью в информатизации промышленности как отрасли экономики.</w:t>
      </w:r>
      <w:r w:rsidR="00111641">
        <w:t xml:space="preserve"> Этому и посвящена данная курсовая работа.</w:t>
      </w:r>
    </w:p>
    <w:p w:rsidR="007A6947" w:rsidRDefault="00111641" w:rsidP="007A6947">
      <w:pPr>
        <w:ind w:firstLine="708"/>
        <w:jc w:val="both"/>
      </w:pPr>
      <w:r>
        <w:t xml:space="preserve">В курсовой работе рассматривается и характеризуется сфера деятельности предприятия ЗАО «КуйбышевАзот» через основные экономические показатели в отраслях промышленности производства, а так же освящается роль тенденций развития информационных технологий в промышленности.  </w:t>
      </w:r>
    </w:p>
    <w:p w:rsidR="00111641" w:rsidRPr="007A6947" w:rsidRDefault="00111641" w:rsidP="007A6947">
      <w:pPr>
        <w:ind w:firstLine="708"/>
        <w:jc w:val="both"/>
      </w:pPr>
      <w:r w:rsidRPr="007A6947">
        <w:t>В Самарской области химия и нефтехимия относятся к числу базовых отраслей промышленности. По объему годового производства она занимает второе место в отраслевой структуре промышленности Самарской области после АвтоВАЗа. Химическими и нефтехимическими предприятиями губернии выпускается 20% российского производства аммиака и каучуков, 10% метанола, 5% смол, пластмасс и химических средств защиты растений. В курсовой работе будет рассмотрен детальный анализ деятельности одного из крупнейших заводов химической отрасли г. Тольятти «КуйбышевАзот», а именно: основные сведения, производственные мощности, сбыт,</w:t>
      </w:r>
      <w:r w:rsidR="004A388B">
        <w:t xml:space="preserve"> </w:t>
      </w:r>
      <w:r w:rsidRPr="007A6947">
        <w:t>основные показатели, доли выпускаемой продукции и другое.</w:t>
      </w:r>
      <w:r w:rsidR="000A08E7" w:rsidRPr="007A6947">
        <w:t xml:space="preserve"> Так же во второй главе курсовой работы будут рассчитаны основные технико-экономические показатели деятельности ЗАО «КуйбышевАзот» в 2004г. по данным балансовой отчётности предприятия</w:t>
      </w:r>
    </w:p>
    <w:p w:rsidR="003F78DB" w:rsidRDefault="003F78DB" w:rsidP="004A388B">
      <w:r w:rsidRPr="00951431">
        <w:br w:type="page"/>
      </w:r>
      <w:r w:rsidR="00B73204">
        <w:t>ГЛАВА 1. ИНФОРМАЦИННЫЕ ТЕХНОЛОГИИ И ОТРАСЛЕВОЙ АНАЛИЗ</w:t>
      </w:r>
    </w:p>
    <w:p w:rsidR="00750922" w:rsidRPr="00951431" w:rsidRDefault="00750922">
      <w:pPr>
        <w:jc w:val="center"/>
      </w:pPr>
    </w:p>
    <w:p w:rsidR="00750922" w:rsidRPr="00750922" w:rsidRDefault="00B73204" w:rsidP="00750922">
      <w:pPr>
        <w:rPr>
          <w:b/>
        </w:rPr>
      </w:pPr>
      <w:r>
        <w:rPr>
          <w:b/>
        </w:rPr>
        <w:t xml:space="preserve">1.1. </w:t>
      </w:r>
      <w:r w:rsidR="00750922">
        <w:rPr>
          <w:b/>
        </w:rPr>
        <w:t>Информационные технологии в промышленности</w:t>
      </w:r>
    </w:p>
    <w:p w:rsidR="003F78DB" w:rsidRDefault="003F78DB">
      <w:pPr>
        <w:jc w:val="center"/>
      </w:pPr>
    </w:p>
    <w:p w:rsidR="00750922" w:rsidRPr="00750922" w:rsidRDefault="00750922" w:rsidP="005556FD">
      <w:pPr>
        <w:ind w:firstLine="708"/>
        <w:jc w:val="both"/>
      </w:pPr>
      <w:r w:rsidRPr="00750922">
        <w:t>Промышленность, включая секторы дискретного и процессного производства, продолжает оставаться одним из лидеров ИТ-потребления в мире. Тем не менее, затраты на высокотехнологичную продукцию здесь увеличиваются с меньшей активностью, чем в телекоммуникационном или финансовом секторах.</w:t>
      </w:r>
    </w:p>
    <w:p w:rsidR="00750922" w:rsidRDefault="00750922" w:rsidP="005556FD">
      <w:pPr>
        <w:ind w:firstLine="708"/>
        <w:jc w:val="both"/>
        <w:rPr>
          <w:szCs w:val="28"/>
        </w:rPr>
      </w:pPr>
      <w:r>
        <w:rPr>
          <w:szCs w:val="28"/>
        </w:rPr>
        <w:t>Р</w:t>
      </w:r>
      <w:r w:rsidRPr="00750922">
        <w:rPr>
          <w:szCs w:val="28"/>
        </w:rPr>
        <w:t xml:space="preserve">ост инвестиций промышленности в ИТ в перспективе до 2006 года уступает показателям, ожидаемым от финансового и госсектора в области потребления высокотехнологичной продукции. Ожидается, что среднегодовой рост за этот период не превысит 4,4% для непрерывного и 4,2% для дискретного производства. </w:t>
      </w:r>
    </w:p>
    <w:p w:rsidR="00750922" w:rsidRPr="00750922" w:rsidRDefault="00750922" w:rsidP="00750922">
      <w:pPr>
        <w:ind w:firstLine="708"/>
        <w:rPr>
          <w:szCs w:val="28"/>
        </w:rPr>
      </w:pPr>
    </w:p>
    <w:p w:rsidR="00750922" w:rsidRDefault="00671BCE" w:rsidP="00750922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324pt;height:217.5pt">
            <v:imagedata r:id="rId7" o:title=""/>
          </v:shape>
        </w:pict>
      </w:r>
    </w:p>
    <w:p w:rsidR="00750922" w:rsidRPr="00750922" w:rsidRDefault="00750922" w:rsidP="00750922">
      <w:pPr>
        <w:jc w:val="center"/>
        <w:rPr>
          <w:szCs w:val="28"/>
        </w:rPr>
      </w:pPr>
    </w:p>
    <w:p w:rsidR="00750922" w:rsidRPr="00750922" w:rsidRDefault="00750922" w:rsidP="005556FD">
      <w:pPr>
        <w:ind w:firstLine="708"/>
        <w:jc w:val="both"/>
        <w:rPr>
          <w:szCs w:val="28"/>
        </w:rPr>
      </w:pPr>
      <w:r w:rsidRPr="00750922">
        <w:rPr>
          <w:szCs w:val="28"/>
        </w:rPr>
        <w:t xml:space="preserve">Динамика роста ИТ-инвестиций по вертикальным рынкам в мире за 2003–2004 гг. соответствует тенденции, намеченной на перспективу до 2006 года: производство увеличивает свои затраты на ИТ с меньшей активностью, чем сектор финансовых услуг или телекоммуникаций. Этот феномен можно отчасти объяснить тем, что в отрасли уже достигнута некоторая точка ИТ-насыщения. Как известно, именно в промышленности в первую очередь начинали внедрять системы автоматизации класса MRP и затем ERP. С одной стороны, внедрив «тяжелое» решение, предприятие не будет менять систему, как минимум, ближайшие лет 10 (эксперты утверждают, что срок плановой замены подобных продуктов наступает примерно через 15 лет). С другой стороны, оно все равно продолжит вкладывать средства в его поддержку — поэтому уровень затрат на ИТ здесь в итоге остается достаточно высоким. </w:t>
      </w:r>
    </w:p>
    <w:p w:rsidR="00750922" w:rsidRPr="00750922" w:rsidRDefault="00750922" w:rsidP="005556FD">
      <w:pPr>
        <w:jc w:val="both"/>
        <w:rPr>
          <w:szCs w:val="28"/>
        </w:rPr>
      </w:pPr>
    </w:p>
    <w:p w:rsidR="00750922" w:rsidRPr="00750922" w:rsidRDefault="00671BCE" w:rsidP="00750922">
      <w:pPr>
        <w:jc w:val="center"/>
        <w:rPr>
          <w:szCs w:val="28"/>
        </w:rPr>
      </w:pPr>
      <w:r>
        <w:rPr>
          <w:color w:val="000000"/>
          <w:szCs w:val="28"/>
        </w:rPr>
        <w:pict>
          <v:shape id="_x0000_i1045" type="#_x0000_t75" style="width:331.5pt;height:199.5pt">
            <v:imagedata r:id="rId8" o:title=""/>
          </v:shape>
        </w:pict>
      </w:r>
    </w:p>
    <w:p w:rsidR="00750922" w:rsidRDefault="00750922" w:rsidP="00750922">
      <w:pPr>
        <w:ind w:firstLine="708"/>
        <w:rPr>
          <w:szCs w:val="28"/>
        </w:rPr>
      </w:pPr>
      <w:bookmarkStart w:id="0" w:name="1"/>
    </w:p>
    <w:bookmarkEnd w:id="0"/>
    <w:p w:rsidR="00750922" w:rsidRPr="00750922" w:rsidRDefault="00750922" w:rsidP="005556FD">
      <w:pPr>
        <w:ind w:firstLine="708"/>
        <w:jc w:val="both"/>
        <w:rPr>
          <w:szCs w:val="28"/>
        </w:rPr>
      </w:pPr>
      <w:r w:rsidRPr="00750922">
        <w:rPr>
          <w:szCs w:val="28"/>
        </w:rPr>
        <w:t>Характерно, что зеркально эта ситуация наблюдается и на региональных рынках. Так, в Центральной и Восточной Европы темпы роста промышленных инвестиций в ИТ также уступают показателям финансового и телекоммуникационного секторов. Минимальные темпы роста наблюдаются в дискретном и непрерывном производстве (средний показатель ежегодного роста в 2001–2006 гг. - 8,7%). Более активно автоматизируются восточноевропейские строительные и добывающие предприятия - 9%.</w:t>
      </w:r>
    </w:p>
    <w:p w:rsidR="00750922" w:rsidRPr="00750922" w:rsidRDefault="00671BCE" w:rsidP="00750922">
      <w:pPr>
        <w:jc w:val="center"/>
        <w:rPr>
          <w:szCs w:val="28"/>
        </w:rPr>
      </w:pPr>
      <w:r>
        <w:rPr>
          <w:color w:val="000000"/>
          <w:szCs w:val="28"/>
        </w:rPr>
        <w:pict>
          <v:shape id="_x0000_i1048" type="#_x0000_t75" style="width:306pt;height:184.5pt">
            <v:imagedata r:id="rId9" o:title=""/>
          </v:shape>
        </w:pict>
      </w:r>
    </w:p>
    <w:p w:rsidR="00750922" w:rsidRDefault="00750922" w:rsidP="00750922">
      <w:pPr>
        <w:rPr>
          <w:i/>
          <w:iCs/>
          <w:szCs w:val="28"/>
        </w:rPr>
      </w:pPr>
    </w:p>
    <w:p w:rsidR="00750922" w:rsidRDefault="00750922" w:rsidP="005556FD">
      <w:pPr>
        <w:ind w:firstLine="708"/>
        <w:jc w:val="both"/>
        <w:rPr>
          <w:szCs w:val="28"/>
        </w:rPr>
      </w:pPr>
      <w:r w:rsidRPr="00750922">
        <w:rPr>
          <w:szCs w:val="28"/>
        </w:rPr>
        <w:t>В 2003–2004 гг. самый значительный рост ИТ-затрат в регионе Центральной и </w:t>
      </w:r>
      <w:r w:rsidR="005556FD">
        <w:rPr>
          <w:szCs w:val="28"/>
        </w:rPr>
        <w:t xml:space="preserve"> </w:t>
      </w:r>
      <w:r w:rsidRPr="00750922">
        <w:rPr>
          <w:szCs w:val="28"/>
        </w:rPr>
        <w:t xml:space="preserve">Восточной Европы также отмечается в телекоммуникационном секторе. Наименее активно инвестирует в высокие технологии непрерывное производство, практически не увеличивая уровень своих ИТ-затрат в эти 2 года. </w:t>
      </w:r>
    </w:p>
    <w:p w:rsidR="00750922" w:rsidRPr="00750922" w:rsidRDefault="00750922" w:rsidP="00750922">
      <w:pPr>
        <w:ind w:firstLine="708"/>
        <w:rPr>
          <w:szCs w:val="28"/>
        </w:rPr>
      </w:pPr>
    </w:p>
    <w:p w:rsidR="00750922" w:rsidRPr="00750922" w:rsidRDefault="00671BCE" w:rsidP="00750922">
      <w:pPr>
        <w:jc w:val="center"/>
        <w:rPr>
          <w:szCs w:val="28"/>
        </w:rPr>
      </w:pPr>
      <w:r>
        <w:rPr>
          <w:color w:val="000000"/>
          <w:szCs w:val="28"/>
        </w:rPr>
        <w:pict>
          <v:shape id="_x0000_i1051" type="#_x0000_t75" style="width:315pt;height:222pt">
            <v:imagedata r:id="rId10" o:title=""/>
          </v:shape>
        </w:pict>
      </w:r>
    </w:p>
    <w:p w:rsidR="00750922" w:rsidRPr="00750922" w:rsidRDefault="00750922" w:rsidP="00750922">
      <w:pPr>
        <w:jc w:val="right"/>
        <w:rPr>
          <w:i/>
          <w:iCs/>
          <w:szCs w:val="28"/>
        </w:rPr>
      </w:pPr>
    </w:p>
    <w:p w:rsidR="00750922" w:rsidRDefault="00750922" w:rsidP="005556FD">
      <w:pPr>
        <w:ind w:firstLine="708"/>
        <w:jc w:val="both"/>
        <w:rPr>
          <w:szCs w:val="28"/>
        </w:rPr>
      </w:pPr>
      <w:r w:rsidRPr="00750922">
        <w:rPr>
          <w:szCs w:val="28"/>
        </w:rPr>
        <w:t>В странах Западной Европы среднегодовые темпы роста ИТ-инвестиций по всем вертикальным рынкам в перспективе до 2008 гг. значительно уступят показателям восточного</w:t>
      </w:r>
      <w:r>
        <w:rPr>
          <w:szCs w:val="28"/>
        </w:rPr>
        <w:t xml:space="preserve"> </w:t>
      </w:r>
      <w:r w:rsidRPr="00750922">
        <w:rPr>
          <w:szCs w:val="28"/>
        </w:rPr>
        <w:t xml:space="preserve">европейского региона. Во «флагманском» — финансовом секторе они составят всего 2%, в процессном производстве вырастут на 1,1%, в дискретном — на 0,9%. Со своей стороны, строительные и добывающие предприятия Западной Европы вообще сократят своей потребление ИТ на 0,7%. </w:t>
      </w:r>
    </w:p>
    <w:p w:rsidR="00750922" w:rsidRPr="00750922" w:rsidRDefault="00750922" w:rsidP="00750922">
      <w:pPr>
        <w:ind w:firstLine="708"/>
        <w:rPr>
          <w:szCs w:val="28"/>
        </w:rPr>
      </w:pPr>
    </w:p>
    <w:p w:rsidR="00750922" w:rsidRPr="00750922" w:rsidRDefault="00671BCE" w:rsidP="00750922">
      <w:pPr>
        <w:jc w:val="center"/>
        <w:rPr>
          <w:szCs w:val="28"/>
        </w:rPr>
      </w:pPr>
      <w:r>
        <w:rPr>
          <w:color w:val="000000"/>
          <w:szCs w:val="28"/>
        </w:rPr>
        <w:pict>
          <v:shape id="_x0000_i1054" type="#_x0000_t75" style="width:327.75pt;height:219pt">
            <v:imagedata r:id="rId11" o:title=""/>
          </v:shape>
        </w:pict>
      </w:r>
    </w:p>
    <w:p w:rsidR="00750922" w:rsidRDefault="00750922" w:rsidP="00750922">
      <w:pPr>
        <w:rPr>
          <w:i/>
          <w:iCs/>
          <w:szCs w:val="28"/>
        </w:rPr>
      </w:pPr>
    </w:p>
    <w:p w:rsidR="00750922" w:rsidRPr="00750922" w:rsidRDefault="00750922" w:rsidP="005556FD">
      <w:pPr>
        <w:ind w:firstLine="708"/>
        <w:jc w:val="both"/>
        <w:rPr>
          <w:szCs w:val="28"/>
        </w:rPr>
      </w:pPr>
      <w:r w:rsidRPr="00750922">
        <w:rPr>
          <w:szCs w:val="28"/>
        </w:rPr>
        <w:t xml:space="preserve">К 2008 году в Западной Европе наиболее всего увеличит свои ИТ-инвестиции финансовый сектор, с показателя в 103 до 113 млн. евро. Уровень потребления ИТ в процессном производстве вырастет незначительно — с 25 до 26 млн. евро, в дискретном производстве — с 66 до 69 млн. евро. </w:t>
      </w:r>
    </w:p>
    <w:p w:rsidR="00750922" w:rsidRPr="00750922" w:rsidRDefault="00750922" w:rsidP="005556FD">
      <w:pPr>
        <w:jc w:val="both"/>
        <w:rPr>
          <w:szCs w:val="28"/>
        </w:rPr>
      </w:pPr>
    </w:p>
    <w:p w:rsidR="00750922" w:rsidRPr="00750922" w:rsidRDefault="00671BCE" w:rsidP="00B73204">
      <w:pPr>
        <w:jc w:val="center"/>
        <w:rPr>
          <w:color w:val="000000"/>
          <w:szCs w:val="28"/>
          <w:lang w:val="en-US"/>
        </w:rPr>
      </w:pPr>
      <w:r>
        <w:rPr>
          <w:color w:val="000000"/>
          <w:szCs w:val="28"/>
        </w:rPr>
        <w:pict>
          <v:shape id="_x0000_i1057" type="#_x0000_t75" style="width:351pt;height:250.5pt">
            <v:imagedata r:id="rId12" o:title=""/>
          </v:shape>
        </w:pict>
      </w:r>
    </w:p>
    <w:p w:rsidR="003F78DB" w:rsidRDefault="00B73204" w:rsidP="00750922">
      <w:pPr>
        <w:pStyle w:val="1"/>
      </w:pPr>
      <w:r>
        <w:rPr>
          <w:szCs w:val="28"/>
        </w:rPr>
        <w:t xml:space="preserve">1.2. </w:t>
      </w:r>
      <w:r w:rsidR="003F78DB">
        <w:t>Оценка деятельности организации ЗАО «КуйбышевАзот»</w:t>
      </w:r>
    </w:p>
    <w:p w:rsidR="003F78DB" w:rsidRDefault="003F78DB"/>
    <w:p w:rsidR="003F78DB" w:rsidRDefault="003F78DB">
      <w:pPr>
        <w:pStyle w:val="2"/>
      </w:pPr>
      <w:r>
        <w:t>Основные сведения</w:t>
      </w:r>
    </w:p>
    <w:p w:rsidR="003F78DB" w:rsidRDefault="003F78DB"/>
    <w:p w:rsidR="003F78DB" w:rsidRDefault="003F78DB" w:rsidP="005556FD">
      <w:pPr>
        <w:ind w:firstLine="708"/>
        <w:jc w:val="both"/>
      </w:pPr>
      <w:r>
        <w:t xml:space="preserve">АО "Куйбышевазот" - современное химическое предприятие, занимает лидирующие позиции в производстве капролактама в России и входит в десятку крупнейших российских производителей азотных удобрений. </w:t>
      </w:r>
    </w:p>
    <w:p w:rsidR="003F78DB" w:rsidRDefault="003F78DB" w:rsidP="005556FD">
      <w:pPr>
        <w:ind w:firstLine="708"/>
        <w:jc w:val="both"/>
      </w:pPr>
      <w:r>
        <w:t xml:space="preserve">Специализация предприятия - производство и реализация продуктов органической (капролактам) и неорганической химии (аммиак, азотные удобрения и технологические газы), а так же продуктов химии полимеров (полиамид-6, высокопрочные технические нити и кордная ткань). </w:t>
      </w:r>
    </w:p>
    <w:p w:rsidR="003F78DB" w:rsidRDefault="003F78DB" w:rsidP="00B73204">
      <w:pPr>
        <w:jc w:val="both"/>
      </w:pPr>
      <w:r>
        <w:t>"Куйбышевазот" сегодня:</w:t>
      </w:r>
    </w:p>
    <w:p w:rsidR="003F78DB" w:rsidRDefault="003F78DB" w:rsidP="005556FD">
      <w:pPr>
        <w:numPr>
          <w:ilvl w:val="0"/>
          <w:numId w:val="1"/>
        </w:numPr>
        <w:jc w:val="both"/>
      </w:pPr>
      <w:r>
        <w:t xml:space="preserve">Лидирует в производстве капролактама на территории СНГ </w:t>
      </w:r>
    </w:p>
    <w:p w:rsidR="003F78DB" w:rsidRDefault="003F78DB" w:rsidP="005556FD">
      <w:pPr>
        <w:numPr>
          <w:ilvl w:val="0"/>
          <w:numId w:val="1"/>
        </w:numPr>
        <w:jc w:val="both"/>
      </w:pPr>
      <w:r>
        <w:t xml:space="preserve">По оценке Института управления и экономики рынка РФ имеет первую (наивысшую) группу инвестиционной привлекательности </w:t>
      </w:r>
    </w:p>
    <w:p w:rsidR="003F78DB" w:rsidRDefault="003F78DB" w:rsidP="005556FD">
      <w:pPr>
        <w:numPr>
          <w:ilvl w:val="0"/>
          <w:numId w:val="1"/>
        </w:numPr>
        <w:jc w:val="both"/>
      </w:pPr>
      <w:r>
        <w:t xml:space="preserve">Занимает 175 позицию в рейтинге "400 крупнейших компаний России" РА "Эксперт" </w:t>
      </w:r>
    </w:p>
    <w:p w:rsidR="003F78DB" w:rsidRDefault="003F78DB" w:rsidP="005556FD">
      <w:pPr>
        <w:numPr>
          <w:ilvl w:val="0"/>
          <w:numId w:val="1"/>
        </w:numPr>
        <w:jc w:val="both"/>
      </w:pPr>
      <w:r>
        <w:t xml:space="preserve">Финансово стабильная компания с кредитным рейтингом "А+" по национальной шкале ("АК&amp;М-РАСО") </w:t>
      </w:r>
    </w:p>
    <w:p w:rsidR="003F78DB" w:rsidRDefault="003F78DB" w:rsidP="005556FD">
      <w:pPr>
        <w:numPr>
          <w:ilvl w:val="0"/>
          <w:numId w:val="1"/>
        </w:numPr>
        <w:jc w:val="both"/>
      </w:pPr>
      <w:r>
        <w:t>Лидер по коэффициенту загрузки мощностей в производстве аммиака в России и имеет коэффициент загрузки мощностей в производстве капролактама и азотных удобрений выше среднеотраслевого.</w:t>
      </w:r>
    </w:p>
    <w:p w:rsidR="00B73204" w:rsidRDefault="00B73204"/>
    <w:p w:rsidR="003F78DB" w:rsidRDefault="003F78DB">
      <w:r>
        <w:t>Доля АО "Куйбышевазот" в производстве капролактама в РФ (2004г.)</w:t>
      </w:r>
      <w:r>
        <w:tab/>
      </w:r>
      <w:r w:rsidR="00B73204">
        <w:object w:dxaOrig="6135" w:dyaOrig="2700">
          <v:shape id="_x0000_i1031" type="#_x0000_t75" style="width:306.75pt;height:135pt" o:ole="">
            <v:imagedata r:id="rId13" o:title=""/>
          </v:shape>
          <o:OLEObject Type="Embed" ProgID="MSGraph.Chart.8" ShapeID="_x0000_i1031" DrawAspect="Content" ObjectID="_1467366399" r:id="rId14">
            <o:FieldCodes>\s</o:FieldCodes>
          </o:OLEObject>
        </w:object>
      </w:r>
    </w:p>
    <w:p w:rsidR="003F78DB" w:rsidRDefault="003F78DB">
      <w:r>
        <w:t xml:space="preserve">Доля АО "Куйбышевазот" в производстве </w:t>
      </w:r>
    </w:p>
    <w:p w:rsidR="003F78DB" w:rsidRDefault="003F78DB">
      <w:r>
        <w:t>азотных удобрений в РФ (2004г.)</w:t>
      </w:r>
      <w:r>
        <w:tab/>
      </w:r>
    </w:p>
    <w:p w:rsidR="003F78DB" w:rsidRDefault="003F78DB">
      <w:r>
        <w:object w:dxaOrig="6513" w:dyaOrig="2885">
          <v:shape id="_x0000_i1032" type="#_x0000_t75" style="width:325.5pt;height:2in" o:ole="">
            <v:imagedata r:id="rId15" o:title=""/>
          </v:shape>
          <o:OLEObject Type="Embed" ProgID="MSGraph.Chart.8" ShapeID="_x0000_i1032" DrawAspect="Content" ObjectID="_1467366400" r:id="rId16">
            <o:FieldCodes>\s</o:FieldCodes>
          </o:OLEObject>
        </w:object>
      </w:r>
    </w:p>
    <w:p w:rsidR="003F78DB" w:rsidRDefault="003F78DB">
      <w:r>
        <w:tab/>
        <w:t xml:space="preserve"> </w:t>
      </w:r>
      <w:r>
        <w:tab/>
      </w:r>
    </w:p>
    <w:p w:rsidR="003F78DB" w:rsidRDefault="003F78DB">
      <w:r>
        <w:t>Доля АО "КУЙБЫШЕВАЗОТ" в производстве</w:t>
      </w:r>
    </w:p>
    <w:p w:rsidR="003F78DB" w:rsidRDefault="003F78DB">
      <w:r>
        <w:t>Полиамида-6 в РФ (2004г.)</w:t>
      </w:r>
      <w:r>
        <w:tab/>
      </w:r>
    </w:p>
    <w:p w:rsidR="003F78DB" w:rsidRDefault="003F78DB">
      <w:r>
        <w:object w:dxaOrig="6513" w:dyaOrig="2885">
          <v:shape id="_x0000_i1033" type="#_x0000_t75" style="width:325.5pt;height:2in" o:ole="">
            <v:imagedata r:id="rId17" o:title=""/>
          </v:shape>
          <o:OLEObject Type="Embed" ProgID="MSGraph.Chart.8" ShapeID="_x0000_i1033" DrawAspect="Content" ObjectID="_1467366401" r:id="rId18">
            <o:FieldCodes>\s</o:FieldCodes>
          </o:OLEObject>
        </w:object>
      </w:r>
    </w:p>
    <w:p w:rsidR="003F78DB" w:rsidRDefault="003F78DB"/>
    <w:p w:rsidR="003F78DB" w:rsidRDefault="003F78DB">
      <w:r>
        <w:t>Доля АО "КУЙБЫШЕВАЗОТ" в производстве</w:t>
      </w:r>
    </w:p>
    <w:p w:rsidR="003F78DB" w:rsidRDefault="003F78DB">
      <w:r>
        <w:t>сульфата аммония в РФ (2004г.)</w:t>
      </w:r>
      <w:r>
        <w:tab/>
      </w:r>
    </w:p>
    <w:p w:rsidR="003F78DB" w:rsidRDefault="003F78DB">
      <w:r>
        <w:t xml:space="preserve"> </w:t>
      </w:r>
    </w:p>
    <w:p w:rsidR="003F78DB" w:rsidRDefault="003F78DB">
      <w:r>
        <w:object w:dxaOrig="6513" w:dyaOrig="2885">
          <v:shape id="_x0000_i1034" type="#_x0000_t75" style="width:325.5pt;height:2in" o:ole="">
            <v:imagedata r:id="rId19" o:title=""/>
          </v:shape>
          <o:OLEObject Type="Embed" ProgID="MSGraph.Chart.8" ShapeID="_x0000_i1034" DrawAspect="Content" ObjectID="_1467366402" r:id="rId20">
            <o:FieldCodes>\s</o:FieldCodes>
          </o:OLEObject>
        </w:object>
      </w:r>
    </w:p>
    <w:p w:rsidR="003F78DB" w:rsidRDefault="003F78DB">
      <w:r>
        <w:tab/>
        <w:t xml:space="preserve"> </w:t>
      </w:r>
      <w:r>
        <w:tab/>
        <w:t xml:space="preserve"> </w:t>
      </w:r>
    </w:p>
    <w:p w:rsidR="003F78DB" w:rsidRDefault="003F78DB">
      <w:r>
        <w:t>ДОЛИ ВЫПУСКАЕМЫХ ПРОДУКТОВ В ОБЩЕМ ОБЪЕМЕ РЕАЛИЗАЦИИ по итогам 2004 года</w:t>
      </w:r>
      <w:r>
        <w:tab/>
      </w:r>
    </w:p>
    <w:p w:rsidR="003F78DB" w:rsidRDefault="003F78DB">
      <w:r>
        <w:t xml:space="preserve"> </w:t>
      </w:r>
      <w:r>
        <w:tab/>
      </w:r>
    </w:p>
    <w:p w:rsidR="00B73204" w:rsidRDefault="00B73204"/>
    <w:p w:rsidR="003F78DB" w:rsidRDefault="003F78DB">
      <w:r>
        <w:object w:dxaOrig="7910" w:dyaOrig="2885">
          <v:shape id="_x0000_i1035" type="#_x0000_t75" style="width:395.25pt;height:2in" o:ole="">
            <v:imagedata r:id="rId21" o:title=""/>
          </v:shape>
          <o:OLEObject Type="Embed" ProgID="MSGraph.Chart.8" ShapeID="_x0000_i1035" DrawAspect="Content" ObjectID="_1467366403" r:id="rId22">
            <o:FieldCodes>\s</o:FieldCodes>
          </o:OLEObject>
        </w:object>
      </w:r>
    </w:p>
    <w:p w:rsidR="003F78DB" w:rsidRDefault="003F78DB"/>
    <w:p w:rsidR="003F78DB" w:rsidRDefault="003F78DB"/>
    <w:p w:rsidR="00B73204" w:rsidRDefault="00B73204"/>
    <w:p w:rsidR="003F78DB" w:rsidRDefault="003F78DB">
      <w:r>
        <w:t>ПРОИЗВОДСТВЕННЫЕ МОЩНОСТИ</w:t>
      </w:r>
    </w:p>
    <w:p w:rsidR="003F78DB" w:rsidRDefault="003F78DB">
      <w:r>
        <w:t>Капролактам</w:t>
      </w:r>
      <w:r>
        <w:tab/>
        <w:t>120 тыс.тн/год</w:t>
      </w:r>
      <w:r>
        <w:tab/>
      </w:r>
    </w:p>
    <w:p w:rsidR="003F78DB" w:rsidRDefault="003F78DB">
      <w:r>
        <w:t>Циклогексанон</w:t>
      </w:r>
      <w:r>
        <w:tab/>
        <w:t>120 тыс.тн/год</w:t>
      </w:r>
      <w:r>
        <w:tab/>
      </w:r>
    </w:p>
    <w:p w:rsidR="003F78DB" w:rsidRDefault="003F78DB">
      <w:r>
        <w:t>Аммиак</w:t>
      </w:r>
      <w:r>
        <w:tab/>
        <w:t>450 тыс.тн/год</w:t>
      </w:r>
      <w:r>
        <w:tab/>
      </w:r>
    </w:p>
    <w:p w:rsidR="003F78DB" w:rsidRDefault="003F78DB">
      <w:r>
        <w:t>Азотная кислота</w:t>
      </w:r>
      <w:r>
        <w:tab/>
        <w:t>400 тыс.тн/год</w:t>
      </w:r>
      <w:r>
        <w:tab/>
      </w:r>
    </w:p>
    <w:p w:rsidR="003F78DB" w:rsidRDefault="003F78DB">
      <w:r>
        <w:t>Аммиачная селитра</w:t>
      </w:r>
      <w:r>
        <w:tab/>
        <w:t>400 тыс.тн/год</w:t>
      </w:r>
      <w:r>
        <w:tab/>
      </w:r>
    </w:p>
    <w:p w:rsidR="003F78DB" w:rsidRDefault="003F78DB">
      <w:r>
        <w:t>Карбамид</w:t>
      </w:r>
      <w:r>
        <w:tab/>
        <w:t>270 тыс.тн/год</w:t>
      </w:r>
      <w:r>
        <w:tab/>
      </w:r>
    </w:p>
    <w:p w:rsidR="003F78DB" w:rsidRDefault="003F78DB">
      <w:r>
        <w:t>Жидкие удобрения (КАС)</w:t>
      </w:r>
      <w:r>
        <w:tab/>
        <w:t>200 тыс.тн/год</w:t>
      </w:r>
      <w:r>
        <w:tab/>
      </w:r>
    </w:p>
    <w:p w:rsidR="003F78DB" w:rsidRDefault="003F78DB">
      <w:r>
        <w:t>Сульфат аммония</w:t>
      </w:r>
      <w:r>
        <w:tab/>
        <w:t>307,4 тыс.тн/год</w:t>
      </w:r>
      <w:r>
        <w:tab/>
      </w:r>
    </w:p>
    <w:p w:rsidR="003F78DB" w:rsidRDefault="003F78DB">
      <w:r>
        <w:t>Аргон</w:t>
      </w:r>
      <w:r>
        <w:tab/>
        <w:t>4,8 тыс.тн/год</w:t>
      </w:r>
      <w:r>
        <w:tab/>
      </w:r>
    </w:p>
    <w:p w:rsidR="003F78DB" w:rsidRDefault="003F78DB">
      <w:r>
        <w:t>Газообразный азот</w:t>
      </w:r>
      <w:r>
        <w:tab/>
        <w:t>141 млн.м3/год</w:t>
      </w:r>
      <w:r>
        <w:tab/>
      </w:r>
    </w:p>
    <w:p w:rsidR="003F78DB" w:rsidRDefault="003F78DB">
      <w:r>
        <w:t>Жидкий азот</w:t>
      </w:r>
      <w:r>
        <w:tab/>
        <w:t>0,28 тыс.тн/год</w:t>
      </w:r>
      <w:r>
        <w:tab/>
      </w:r>
    </w:p>
    <w:p w:rsidR="003F78DB" w:rsidRDefault="003F78DB">
      <w:r>
        <w:t>Газообразный кислород</w:t>
      </w:r>
      <w:r>
        <w:tab/>
        <w:t>2,86 млн.м3/год</w:t>
      </w:r>
      <w:r>
        <w:tab/>
      </w:r>
    </w:p>
    <w:p w:rsidR="003F78DB" w:rsidRDefault="003F78DB">
      <w:r>
        <w:t>Жидкий кислород</w:t>
      </w:r>
      <w:r>
        <w:tab/>
        <w:t>0,6 тыс.тн/год</w:t>
      </w:r>
      <w:r>
        <w:tab/>
      </w:r>
    </w:p>
    <w:p w:rsidR="003F78DB" w:rsidRDefault="003F78DB"/>
    <w:p w:rsidR="003F78DB" w:rsidRDefault="003F78DB"/>
    <w:p w:rsidR="003F78DB" w:rsidRDefault="003F78DB">
      <w:pPr>
        <w:pStyle w:val="2"/>
      </w:pPr>
      <w:r>
        <w:t>Сбыт</w:t>
      </w:r>
    </w:p>
    <w:p w:rsidR="003F78DB" w:rsidRDefault="003F78DB">
      <w:pPr>
        <w:rPr>
          <w:i/>
          <w:iCs/>
        </w:rPr>
      </w:pPr>
    </w:p>
    <w:p w:rsidR="003F78DB" w:rsidRDefault="003F78DB">
      <w:r>
        <w:t>ЭКСПОРТ</w:t>
      </w:r>
    </w:p>
    <w:p w:rsidR="003F78DB" w:rsidRDefault="003F78DB"/>
    <w:p w:rsidR="003F78DB" w:rsidRDefault="003F78DB">
      <w:r>
        <w:t xml:space="preserve">Структура продаж,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в стоимостном выражении</w:t>
      </w:r>
      <w:r>
        <w:tab/>
      </w:r>
    </w:p>
    <w:p w:rsidR="003F78DB" w:rsidRDefault="003F78DB">
      <w:r>
        <w:t>в разрезе рынков</w:t>
      </w:r>
      <w:r>
        <w:tab/>
      </w:r>
    </w:p>
    <w:p w:rsidR="003F78DB" w:rsidRDefault="003F78DB"/>
    <w:p w:rsidR="003F78DB" w:rsidRDefault="003F78DB">
      <w:r>
        <w:object w:dxaOrig="6513" w:dyaOrig="2885">
          <v:shape id="_x0000_i1036" type="#_x0000_t75" style="width:325.5pt;height:2in" o:ole="">
            <v:imagedata r:id="rId23" o:title=""/>
          </v:shape>
          <o:OLEObject Type="Embed" ProgID="MSGraph.Chart.8" ShapeID="_x0000_i1036" DrawAspect="Content" ObjectID="_1467366404" r:id="rId24">
            <o:FieldCodes>\s</o:FieldCodes>
          </o:OLEObject>
        </w:object>
      </w:r>
    </w:p>
    <w:p w:rsidR="003F78DB" w:rsidRDefault="003F78DB"/>
    <w:p w:rsidR="003F78DB" w:rsidRDefault="003F78DB">
      <w:r>
        <w:t>в разрезе выпускаемых продуктов</w:t>
      </w:r>
      <w:r>
        <w:tab/>
      </w:r>
    </w:p>
    <w:p w:rsidR="003F78DB" w:rsidRDefault="003F78DB">
      <w:r>
        <w:t xml:space="preserve"> </w:t>
      </w:r>
      <w:r>
        <w:tab/>
      </w:r>
      <w:r>
        <w:object w:dxaOrig="7910" w:dyaOrig="2885">
          <v:shape id="_x0000_i1037" type="#_x0000_t75" style="width:395.25pt;height:2in" o:ole="">
            <v:imagedata r:id="rId21" o:title=""/>
          </v:shape>
          <o:OLEObject Type="Embed" ProgID="MSGraph.Chart.8" ShapeID="_x0000_i1037" DrawAspect="Content" ObjectID="_1467366405" r:id="rId25">
            <o:FieldCodes>\s</o:FieldCodes>
          </o:OLEObject>
        </w:object>
      </w:r>
    </w:p>
    <w:p w:rsidR="003F78DB" w:rsidRDefault="003F78DB"/>
    <w:p w:rsidR="003F78DB" w:rsidRDefault="003F78DB" w:rsidP="005556FD">
      <w:pPr>
        <w:ind w:firstLine="708"/>
        <w:jc w:val="both"/>
      </w:pPr>
      <w:r>
        <w:t xml:space="preserve">Ограниченная емкость внутреннего рынка определяет экспортную ориентацию предприятия. Более 70% выручки формируется за счет экспортных продаж. Основными направлениями являются страны Юго-Восточная Азии, а также Западной и Восточной Европы. Объем поставок на внешний рынок в 2004 году составил 7,5 млрд.рублей, это на 63% больше 2003 года. </w:t>
      </w:r>
    </w:p>
    <w:p w:rsidR="003F78DB" w:rsidRDefault="003F78DB" w:rsidP="005556FD">
      <w:pPr>
        <w:ind w:firstLine="708"/>
        <w:jc w:val="both"/>
      </w:pPr>
      <w:r>
        <w:t xml:space="preserve">Значительную долю в поставках на внешний рынок занимают продажи капролактама (63% от всего объема экспорта). По сравнению с 2003 годом экспорт капролактама увеличился на 3% и составил 101 тысячу тонн (83% вырабатываемого продукта). Основными импортерами являются страны Юго- Восточной Азии (Китай, Тайвань, Корея) и Европы. Кроме того, предприятие поставляет капролактам на рынки Ближнего Востока и Индонезии. </w:t>
      </w:r>
    </w:p>
    <w:p w:rsidR="003F78DB" w:rsidRDefault="003F78DB" w:rsidP="005556FD">
      <w:pPr>
        <w:ind w:firstLine="708"/>
        <w:jc w:val="both"/>
      </w:pPr>
      <w:r>
        <w:t>90% новой продукции "Куйбышевазота" - полиамид-6, высокопрочные технические нити, - также экпортируется в Китай, Корею, США и страны Европы.</w:t>
      </w:r>
    </w:p>
    <w:p w:rsidR="003F78DB" w:rsidRDefault="003F78DB" w:rsidP="005556FD">
      <w:pPr>
        <w:ind w:firstLine="708"/>
        <w:jc w:val="both"/>
      </w:pPr>
      <w:r>
        <w:t xml:space="preserve">По сравнению с прошлим годом поставки карбамида и сульфата аммония на внешний рынок выросли на 10,8% и 21% соответственно. Продажи аммиачной селитры снизились на 14%. Основными напрвлениями являются Бразилия, Турция, Испания, Норвегия, Германия, Италия. </w:t>
      </w:r>
    </w:p>
    <w:p w:rsidR="003F78DB" w:rsidRDefault="003F78DB"/>
    <w:p w:rsidR="003F78DB" w:rsidRDefault="003F78DB">
      <w:r>
        <w:t>ВНУТРЕННИЙ РЫНОК</w:t>
      </w:r>
    </w:p>
    <w:p w:rsidR="003F78DB" w:rsidRDefault="003F78DB"/>
    <w:p w:rsidR="003F78DB" w:rsidRDefault="003F78DB" w:rsidP="005556FD">
      <w:pPr>
        <w:ind w:firstLine="708"/>
        <w:jc w:val="both"/>
      </w:pPr>
      <w:r>
        <w:t xml:space="preserve">Поставки российским потребителям в 2004 году увеличились на 30% до 2,6 миллиарда рублей. Доля предприятия в общем объеме поставок на рынок РФ составляет: капролактама-35%, полиамида -20%, азотных удобрений-8%. </w:t>
      </w:r>
    </w:p>
    <w:p w:rsidR="003F78DB" w:rsidRDefault="003F78DB" w:rsidP="005556FD">
      <w:pPr>
        <w:jc w:val="both"/>
      </w:pPr>
    </w:p>
    <w:p w:rsidR="003F78DB" w:rsidRDefault="003F78DB" w:rsidP="005556FD">
      <w:pPr>
        <w:ind w:firstLine="708"/>
        <w:jc w:val="both"/>
      </w:pPr>
      <w:r>
        <w:t xml:space="preserve">Внутренний рынок по прежнему остается приоритетным для предприятия. При этом можно отметить наметившуюся положительную тенденцию потребления минеральных удобрений российскими сельхозпроизводителями. </w:t>
      </w:r>
    </w:p>
    <w:p w:rsidR="003F78DB" w:rsidRDefault="003F78DB" w:rsidP="005556FD">
      <w:pPr>
        <w:ind w:firstLine="708"/>
        <w:jc w:val="both"/>
      </w:pPr>
      <w:r>
        <w:t>В 2004 году в России было реализовано 257 тысяч тонн удобрений в физическом весе, это на 19,5% превышает уровень 2003-го года. Карбамида было отгружено на 65% больше, аммиачной селитры - на 33%. Основные объемы реализуются через собственные склады, а также крупних дилеров. Предприятие обеспечивает до 80% всей потребности в азотных удобрениях такие области как Самарская, Волгоградская, Саратовская и Мордовия. В целом мы поставляем свою продукцию более чем в 20 областей:Пензенская, Ростовская, Липецкая области, Краснодарский край Татарстан и другие.</w:t>
      </w:r>
    </w:p>
    <w:p w:rsidR="003F78DB" w:rsidRDefault="003F78DB" w:rsidP="005556FD">
      <w:pPr>
        <w:jc w:val="both"/>
      </w:pPr>
      <w:r>
        <w:t xml:space="preserve">Продажи кордной ткани в основном ориентированы на внутренний рынок, все выпущенные в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партии напрвлены для проведения испытаний на российские шинные заводы.</w:t>
      </w:r>
    </w:p>
    <w:p w:rsidR="003F78DB" w:rsidRDefault="003F78DB"/>
    <w:p w:rsidR="003F78DB" w:rsidRDefault="003F78DB">
      <w:pPr>
        <w:pStyle w:val="2"/>
      </w:pPr>
      <w:r>
        <w:t>Основные показатели</w:t>
      </w:r>
    </w:p>
    <w:p w:rsidR="003F78DB" w:rsidRDefault="003F78DB"/>
    <w:p w:rsidR="003F78DB" w:rsidRDefault="003F78DB" w:rsidP="005556FD">
      <w:pPr>
        <w:ind w:firstLine="708"/>
        <w:jc w:val="both"/>
      </w:pPr>
      <w:r>
        <w:t xml:space="preserve">2004 год стал для АО "Куйбышевазот" наиболее успешным за всю историю его существования - предприятие добилось рекордных показателей по объему продаж, росту производства и прибыли. Выручка от реализации достигла 10,1 миллиарда рублей, что на 53,5% превышает уровень прошлого года. Основными факторами роста стали увеличение физических объемов продаж компании, сложившаяся в прошлом году благоприятная коньюнктура на мировых рынках основных продуктов и выход на рынок новой продукции. </w:t>
      </w:r>
    </w:p>
    <w:p w:rsidR="003F78DB" w:rsidRDefault="003F78DB" w:rsidP="005556FD">
      <w:pPr>
        <w:ind w:firstLine="708"/>
        <w:jc w:val="both"/>
      </w:pPr>
      <w:r>
        <w:t xml:space="preserve">Затраты на производство и реализацию продукции в 2004 году составили 8,0 миллиардов рублей, что на 38% превышает уровень предыдущего года. Благодаря постоянному контролю за использованием материальных и энергетических ресурсов и проведению мероприятий, напрвленных на их снижение, темп роста затрат ниже темпа роста выручки. </w:t>
      </w:r>
      <w:r>
        <w:tab/>
        <w:t xml:space="preserve">В результате прибыль от реализации увеличилась в 2,7 раза и составила 2,12 миллиарда рублей. </w:t>
      </w:r>
    </w:p>
    <w:p w:rsidR="003F78DB" w:rsidRDefault="003F78DB" w:rsidP="005556FD">
      <w:pPr>
        <w:ind w:firstLine="708"/>
        <w:jc w:val="both"/>
      </w:pPr>
      <w:r>
        <w:t>Чистая прибыль выросла до 1 484 миллионов рублей.</w:t>
      </w:r>
    </w:p>
    <w:p w:rsidR="003F78DB" w:rsidRDefault="003F78DB" w:rsidP="005556FD">
      <w:pPr>
        <w:jc w:val="both"/>
      </w:pPr>
      <w:r>
        <w:t xml:space="preserve">В 2004 году завершена реализация нового проекта глубокой переработки капролактама, который включает в себя производства гранулята полиамида-6, технической нити и кордной ткани. </w:t>
      </w:r>
    </w:p>
    <w:p w:rsidR="003F78DB" w:rsidRDefault="003F78DB" w:rsidP="005556FD">
      <w:pPr>
        <w:ind w:firstLine="708"/>
        <w:jc w:val="both"/>
      </w:pPr>
      <w:r>
        <w:t xml:space="preserve">Выработка по основным видам продукции по сравнению с аналогичным периодом 2003 года составила: </w:t>
      </w:r>
    </w:p>
    <w:p w:rsidR="003F78DB" w:rsidRDefault="003F78DB" w:rsidP="005556FD">
      <w:pPr>
        <w:jc w:val="both"/>
      </w:pPr>
      <w:r>
        <w:t xml:space="preserve">аммиак 589,1 тыс.тонн (105,5%); </w:t>
      </w:r>
    </w:p>
    <w:p w:rsidR="003F78DB" w:rsidRDefault="003F78DB" w:rsidP="005556FD">
      <w:pPr>
        <w:jc w:val="both"/>
      </w:pPr>
      <w:r>
        <w:t xml:space="preserve">минеральные удобрения в пересчете на 100% азота 311,8 тыс.тонн (117,3%), в т.ч.: </w:t>
      </w:r>
    </w:p>
    <w:p w:rsidR="003F78DB" w:rsidRDefault="003F78DB" w:rsidP="005556FD">
      <w:pPr>
        <w:jc w:val="both"/>
      </w:pPr>
      <w:r>
        <w:t xml:space="preserve">аммиачная селитра 314 тыс.тонн (115,4%); </w:t>
      </w:r>
    </w:p>
    <w:p w:rsidR="003F78DB" w:rsidRDefault="003F78DB" w:rsidP="005556FD">
      <w:pPr>
        <w:jc w:val="both"/>
      </w:pPr>
      <w:r>
        <w:t xml:space="preserve">карбамид 240,4 тыс.тонн (115,4%); </w:t>
      </w:r>
    </w:p>
    <w:p w:rsidR="003F78DB" w:rsidRDefault="003F78DB" w:rsidP="005556FD">
      <w:pPr>
        <w:jc w:val="both"/>
      </w:pPr>
      <w:r>
        <w:t xml:space="preserve">сульфат аммония 370,6 тыс.тонн (115,0%); </w:t>
      </w:r>
    </w:p>
    <w:p w:rsidR="003F78DB" w:rsidRDefault="003F78DB" w:rsidP="005556FD">
      <w:pPr>
        <w:jc w:val="both"/>
      </w:pPr>
      <w:r>
        <w:t xml:space="preserve">капролактам - 134,5 тыс.тонн (109,6%); </w:t>
      </w:r>
    </w:p>
    <w:p w:rsidR="003F78DB" w:rsidRDefault="003F78DB" w:rsidP="005556FD">
      <w:pPr>
        <w:jc w:val="both"/>
      </w:pPr>
      <w:r>
        <w:t xml:space="preserve">полиамид-6 - 17,9 тыс.тонн; </w:t>
      </w:r>
    </w:p>
    <w:p w:rsidR="003F78DB" w:rsidRDefault="003F78DB" w:rsidP="005556FD">
      <w:pPr>
        <w:jc w:val="both"/>
      </w:pPr>
      <w:r>
        <w:t xml:space="preserve">полиамидная нить - 1,2 тыс.тонн; </w:t>
      </w:r>
    </w:p>
    <w:p w:rsidR="003F78DB" w:rsidRDefault="003F78DB" w:rsidP="00602957">
      <w:pPr>
        <w:jc w:val="both"/>
      </w:pPr>
      <w:r>
        <w:t xml:space="preserve">кордная ткань - 68,1 тонн. </w:t>
      </w:r>
    </w:p>
    <w:p w:rsidR="00B73204" w:rsidRDefault="00B73204" w:rsidP="00602957">
      <w:pPr>
        <w:jc w:val="both"/>
      </w:pPr>
    </w:p>
    <w:p w:rsidR="00B73204" w:rsidRDefault="00B73204" w:rsidP="00602957">
      <w:pPr>
        <w:jc w:val="both"/>
      </w:pPr>
    </w:p>
    <w:p w:rsidR="003F78DB" w:rsidRDefault="003F78DB" w:rsidP="00602957">
      <w:pPr>
        <w:jc w:val="center"/>
      </w:pPr>
      <w:r>
        <w:t>Динамика выручки от реализации</w:t>
      </w:r>
    </w:p>
    <w:p w:rsidR="003F78DB" w:rsidRDefault="003F78DB" w:rsidP="00602957">
      <w:pPr>
        <w:jc w:val="center"/>
        <w:rPr>
          <w:szCs w:val="28"/>
        </w:rPr>
      </w:pPr>
      <w:r>
        <w:object w:dxaOrig="7565" w:dyaOrig="2885">
          <v:shape id="_x0000_i1038" type="#_x0000_t75" style="width:378pt;height:2in" o:ole="">
            <v:imagedata r:id="rId26" o:title=""/>
          </v:shape>
          <o:OLEObject Type="Embed" ProgID="MSGraph.Chart.8" ShapeID="_x0000_i1038" DrawAspect="Content" ObjectID="_1467366406" r:id="rId27">
            <o:FieldCodes>\s</o:FieldCodes>
          </o:OLEObject>
        </w:object>
      </w:r>
      <w:r w:rsidR="0063554C">
        <w:br w:type="page"/>
      </w:r>
      <w:r w:rsidR="00B73204">
        <w:rPr>
          <w:szCs w:val="28"/>
        </w:rPr>
        <w:t>ГЛАВА 2. РАСЧЁТ ОСНОВНЫХ ТЕХНИКО-ЭКОНОМИЧЕСКИХ ПОКАЗАТЕЛЕЙ</w:t>
      </w:r>
    </w:p>
    <w:p w:rsidR="00B73204" w:rsidRDefault="00B73204" w:rsidP="00602957">
      <w:pPr>
        <w:jc w:val="center"/>
        <w:rPr>
          <w:szCs w:val="28"/>
        </w:rPr>
      </w:pPr>
    </w:p>
    <w:tbl>
      <w:tblPr>
        <w:tblpPr w:leftFromText="180" w:rightFromText="180" w:vertAnchor="page" w:horzAnchor="margin" w:tblpXSpec="center" w:tblpY="3295"/>
        <w:tblW w:w="1012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355"/>
        <w:gridCol w:w="1260"/>
        <w:gridCol w:w="1260"/>
        <w:gridCol w:w="1270"/>
      </w:tblGrid>
      <w:tr w:rsidR="00B73204" w:rsidRPr="007A4571">
        <w:trPr>
          <w:trHeight w:val="319"/>
          <w:tblCellSpacing w:w="15" w:type="dxa"/>
        </w:trPr>
        <w:tc>
          <w:tcPr>
            <w:tcW w:w="10065" w:type="dxa"/>
            <w:gridSpan w:val="4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Год Рентабельность продаж Россия [ПРОЦ]</w:t>
            </w:r>
          </w:p>
        </w:tc>
      </w:tr>
      <w:tr w:rsidR="00B73204" w:rsidRPr="007A4571">
        <w:trPr>
          <w:trHeight w:val="516"/>
          <w:tblCellSpacing w:w="15" w:type="dxa"/>
        </w:trPr>
        <w:tc>
          <w:tcPr>
            <w:tcW w:w="630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rPr>
                <w:rFonts w:ascii="Arial CYR" w:eastAsia="Arial Unicode MS" w:hAnsi="Arial CYR" w:cs="Arial CYR"/>
                <w:sz w:val="24"/>
                <w:szCs w:val="24"/>
              </w:rPr>
            </w:pPr>
          </w:p>
        </w:tc>
        <w:tc>
          <w:tcPr>
            <w:tcW w:w="123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2002</w:t>
            </w:r>
          </w:p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 xml:space="preserve">год </w:t>
            </w:r>
          </w:p>
        </w:tc>
        <w:tc>
          <w:tcPr>
            <w:tcW w:w="123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2003</w:t>
            </w:r>
          </w:p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 xml:space="preserve">год </w:t>
            </w:r>
          </w:p>
        </w:tc>
        <w:tc>
          <w:tcPr>
            <w:tcW w:w="1215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2004</w:t>
            </w:r>
          </w:p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 xml:space="preserve">год </w:t>
            </w:r>
          </w:p>
        </w:tc>
      </w:tr>
      <w:tr w:rsidR="00B73204" w:rsidRPr="007A4571">
        <w:trPr>
          <w:trHeight w:val="255"/>
          <w:tblCellSpacing w:w="15" w:type="dxa"/>
        </w:trPr>
        <w:tc>
          <w:tcPr>
            <w:tcW w:w="630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 xml:space="preserve">Промышленность (10000) </w:t>
            </w:r>
          </w:p>
        </w:tc>
        <w:tc>
          <w:tcPr>
            <w:tcW w:w="123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12,3</w:t>
            </w:r>
          </w:p>
        </w:tc>
        <w:tc>
          <w:tcPr>
            <w:tcW w:w="123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12</w:t>
            </w:r>
          </w:p>
        </w:tc>
        <w:tc>
          <w:tcPr>
            <w:tcW w:w="1215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15,7</w:t>
            </w:r>
          </w:p>
        </w:tc>
      </w:tr>
      <w:tr w:rsidR="00B73204" w:rsidRPr="007A4571">
        <w:trPr>
          <w:trHeight w:val="255"/>
          <w:tblCellSpacing w:w="15" w:type="dxa"/>
        </w:trPr>
        <w:tc>
          <w:tcPr>
            <w:tcW w:w="630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 xml:space="preserve">Электроэнергетика (11100) </w:t>
            </w:r>
          </w:p>
        </w:tc>
        <w:tc>
          <w:tcPr>
            <w:tcW w:w="123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6,2</w:t>
            </w:r>
          </w:p>
        </w:tc>
        <w:tc>
          <w:tcPr>
            <w:tcW w:w="123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6,4</w:t>
            </w:r>
          </w:p>
        </w:tc>
        <w:tc>
          <w:tcPr>
            <w:tcW w:w="1215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10,2</w:t>
            </w:r>
          </w:p>
        </w:tc>
      </w:tr>
      <w:tr w:rsidR="00B73204" w:rsidRPr="007A4571">
        <w:trPr>
          <w:trHeight w:val="255"/>
          <w:tblCellSpacing w:w="15" w:type="dxa"/>
        </w:trPr>
        <w:tc>
          <w:tcPr>
            <w:tcW w:w="630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 xml:space="preserve">Нефтедобывающая промышленность (11210) </w:t>
            </w:r>
          </w:p>
        </w:tc>
        <w:tc>
          <w:tcPr>
            <w:tcW w:w="123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17,7</w:t>
            </w:r>
          </w:p>
        </w:tc>
        <w:tc>
          <w:tcPr>
            <w:tcW w:w="123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17,9</w:t>
            </w:r>
          </w:p>
        </w:tc>
        <w:tc>
          <w:tcPr>
            <w:tcW w:w="1215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27,2</w:t>
            </w:r>
          </w:p>
        </w:tc>
      </w:tr>
      <w:tr w:rsidR="00B73204" w:rsidRPr="007A4571">
        <w:trPr>
          <w:trHeight w:val="255"/>
          <w:tblCellSpacing w:w="15" w:type="dxa"/>
        </w:trPr>
        <w:tc>
          <w:tcPr>
            <w:tcW w:w="630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 xml:space="preserve">Нефтеперерабатывающая промышленность (11220) </w:t>
            </w:r>
          </w:p>
        </w:tc>
        <w:tc>
          <w:tcPr>
            <w:tcW w:w="123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13,9</w:t>
            </w:r>
          </w:p>
        </w:tc>
        <w:tc>
          <w:tcPr>
            <w:tcW w:w="123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16,7</w:t>
            </w:r>
          </w:p>
        </w:tc>
        <w:tc>
          <w:tcPr>
            <w:tcW w:w="1215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18,4</w:t>
            </w:r>
          </w:p>
        </w:tc>
      </w:tr>
      <w:tr w:rsidR="00B73204" w:rsidRPr="007A4571">
        <w:trPr>
          <w:trHeight w:val="255"/>
          <w:tblCellSpacing w:w="15" w:type="dxa"/>
        </w:trPr>
        <w:tc>
          <w:tcPr>
            <w:tcW w:w="630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 xml:space="preserve">Газовая промышленность (11230) </w:t>
            </w:r>
          </w:p>
        </w:tc>
        <w:tc>
          <w:tcPr>
            <w:tcW w:w="123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32,3</w:t>
            </w:r>
          </w:p>
        </w:tc>
        <w:tc>
          <w:tcPr>
            <w:tcW w:w="123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26</w:t>
            </w:r>
          </w:p>
        </w:tc>
        <w:tc>
          <w:tcPr>
            <w:tcW w:w="1215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15,6</w:t>
            </w:r>
          </w:p>
        </w:tc>
      </w:tr>
      <w:tr w:rsidR="00B73204" w:rsidRPr="007A4571">
        <w:trPr>
          <w:trHeight w:val="255"/>
          <w:tblCellSpacing w:w="15" w:type="dxa"/>
        </w:trPr>
        <w:tc>
          <w:tcPr>
            <w:tcW w:w="630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 xml:space="preserve">Угольная промышленность (11300) </w:t>
            </w:r>
          </w:p>
        </w:tc>
        <w:tc>
          <w:tcPr>
            <w:tcW w:w="123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4</w:t>
            </w:r>
          </w:p>
        </w:tc>
        <w:tc>
          <w:tcPr>
            <w:tcW w:w="123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1,2</w:t>
            </w:r>
          </w:p>
        </w:tc>
        <w:tc>
          <w:tcPr>
            <w:tcW w:w="1215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16,1</w:t>
            </w:r>
          </w:p>
        </w:tc>
      </w:tr>
      <w:tr w:rsidR="00B73204" w:rsidRPr="007A4571">
        <w:trPr>
          <w:trHeight w:val="255"/>
          <w:tblCellSpacing w:w="15" w:type="dxa"/>
        </w:trPr>
        <w:tc>
          <w:tcPr>
            <w:tcW w:w="630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 xml:space="preserve">Черная металлургия (12100) </w:t>
            </w:r>
          </w:p>
        </w:tc>
        <w:tc>
          <w:tcPr>
            <w:tcW w:w="123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13,9</w:t>
            </w:r>
          </w:p>
        </w:tc>
        <w:tc>
          <w:tcPr>
            <w:tcW w:w="123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17,7</w:t>
            </w:r>
          </w:p>
        </w:tc>
        <w:tc>
          <w:tcPr>
            <w:tcW w:w="1215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26,5</w:t>
            </w:r>
          </w:p>
        </w:tc>
      </w:tr>
      <w:tr w:rsidR="00B73204" w:rsidRPr="007A4571">
        <w:trPr>
          <w:trHeight w:val="255"/>
          <w:tblCellSpacing w:w="15" w:type="dxa"/>
        </w:trPr>
        <w:tc>
          <w:tcPr>
            <w:tcW w:w="630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 xml:space="preserve">Цветная металлургия (12200) </w:t>
            </w:r>
          </w:p>
        </w:tc>
        <w:tc>
          <w:tcPr>
            <w:tcW w:w="123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21,8</w:t>
            </w:r>
          </w:p>
        </w:tc>
        <w:tc>
          <w:tcPr>
            <w:tcW w:w="123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26,3</w:t>
            </w:r>
          </w:p>
        </w:tc>
        <w:tc>
          <w:tcPr>
            <w:tcW w:w="1215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27,1</w:t>
            </w:r>
          </w:p>
        </w:tc>
      </w:tr>
      <w:tr w:rsidR="00B73204" w:rsidRPr="007A4571">
        <w:trPr>
          <w:trHeight w:val="255"/>
          <w:tblCellSpacing w:w="15" w:type="dxa"/>
        </w:trPr>
        <w:tc>
          <w:tcPr>
            <w:tcW w:w="6300" w:type="dxa"/>
            <w:shd w:val="clear" w:color="auto" w:fill="CCCCCC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 xml:space="preserve">Химическая промышленность (13100) </w:t>
            </w:r>
          </w:p>
        </w:tc>
        <w:tc>
          <w:tcPr>
            <w:tcW w:w="1230" w:type="dxa"/>
            <w:shd w:val="clear" w:color="auto" w:fill="CCCCCC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8,1</w:t>
            </w:r>
          </w:p>
        </w:tc>
        <w:tc>
          <w:tcPr>
            <w:tcW w:w="1230" w:type="dxa"/>
            <w:shd w:val="clear" w:color="auto" w:fill="CCCCCC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4,1</w:t>
            </w:r>
          </w:p>
        </w:tc>
        <w:tc>
          <w:tcPr>
            <w:tcW w:w="1215" w:type="dxa"/>
            <w:shd w:val="clear" w:color="auto" w:fill="CCCCCC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12,2</w:t>
            </w:r>
          </w:p>
        </w:tc>
      </w:tr>
      <w:tr w:rsidR="00B73204" w:rsidRPr="007A4571">
        <w:trPr>
          <w:trHeight w:val="255"/>
          <w:tblCellSpacing w:w="15" w:type="dxa"/>
        </w:trPr>
        <w:tc>
          <w:tcPr>
            <w:tcW w:w="630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 xml:space="preserve">Нефтехимическая промышленность (13300) </w:t>
            </w:r>
          </w:p>
        </w:tc>
        <w:tc>
          <w:tcPr>
            <w:tcW w:w="123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8,2</w:t>
            </w:r>
          </w:p>
        </w:tc>
        <w:tc>
          <w:tcPr>
            <w:tcW w:w="123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7,7</w:t>
            </w:r>
          </w:p>
        </w:tc>
        <w:tc>
          <w:tcPr>
            <w:tcW w:w="1215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8,9</w:t>
            </w:r>
          </w:p>
        </w:tc>
      </w:tr>
      <w:tr w:rsidR="00B73204" w:rsidRPr="007A4571">
        <w:trPr>
          <w:trHeight w:val="255"/>
          <w:tblCellSpacing w:w="15" w:type="dxa"/>
        </w:trPr>
        <w:tc>
          <w:tcPr>
            <w:tcW w:w="630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 xml:space="preserve">Электротехническая промышленность (14170) </w:t>
            </w:r>
          </w:p>
        </w:tc>
        <w:tc>
          <w:tcPr>
            <w:tcW w:w="123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6,2</w:t>
            </w:r>
          </w:p>
        </w:tc>
        <w:tc>
          <w:tcPr>
            <w:tcW w:w="123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5,5</w:t>
            </w:r>
          </w:p>
        </w:tc>
        <w:tc>
          <w:tcPr>
            <w:tcW w:w="1215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7</w:t>
            </w:r>
          </w:p>
        </w:tc>
      </w:tr>
      <w:tr w:rsidR="00B73204" w:rsidRPr="007A4571">
        <w:trPr>
          <w:trHeight w:val="255"/>
          <w:tblCellSpacing w:w="15" w:type="dxa"/>
        </w:trPr>
        <w:tc>
          <w:tcPr>
            <w:tcW w:w="630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 xml:space="preserve">Химическое и нефтяное машиностроение (14180) </w:t>
            </w:r>
          </w:p>
        </w:tc>
        <w:tc>
          <w:tcPr>
            <w:tcW w:w="123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9,5</w:t>
            </w:r>
          </w:p>
        </w:tc>
        <w:tc>
          <w:tcPr>
            <w:tcW w:w="123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6,9</w:t>
            </w:r>
          </w:p>
        </w:tc>
        <w:tc>
          <w:tcPr>
            <w:tcW w:w="1215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8</w:t>
            </w:r>
          </w:p>
        </w:tc>
      </w:tr>
      <w:tr w:rsidR="00B73204" w:rsidRPr="007A4571">
        <w:trPr>
          <w:trHeight w:val="255"/>
          <w:tblCellSpacing w:w="15" w:type="dxa"/>
        </w:trPr>
        <w:tc>
          <w:tcPr>
            <w:tcW w:w="630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 xml:space="preserve">Автомобильная промышленность (14340) </w:t>
            </w:r>
          </w:p>
        </w:tc>
        <w:tc>
          <w:tcPr>
            <w:tcW w:w="123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7,3</w:t>
            </w:r>
          </w:p>
        </w:tc>
        <w:tc>
          <w:tcPr>
            <w:tcW w:w="123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5,8</w:t>
            </w:r>
          </w:p>
        </w:tc>
        <w:tc>
          <w:tcPr>
            <w:tcW w:w="1215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6,2</w:t>
            </w:r>
          </w:p>
        </w:tc>
      </w:tr>
      <w:tr w:rsidR="00B73204" w:rsidRPr="007A4571">
        <w:trPr>
          <w:trHeight w:val="255"/>
          <w:tblCellSpacing w:w="15" w:type="dxa"/>
        </w:trPr>
        <w:tc>
          <w:tcPr>
            <w:tcW w:w="630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 xml:space="preserve">Деревообрабатывающая промышленность (15200) </w:t>
            </w:r>
          </w:p>
        </w:tc>
        <w:tc>
          <w:tcPr>
            <w:tcW w:w="123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6,6</w:t>
            </w:r>
          </w:p>
        </w:tc>
        <w:tc>
          <w:tcPr>
            <w:tcW w:w="123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6,8</w:t>
            </w:r>
          </w:p>
        </w:tc>
        <w:tc>
          <w:tcPr>
            <w:tcW w:w="1215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6</w:t>
            </w:r>
          </w:p>
        </w:tc>
      </w:tr>
      <w:tr w:rsidR="00B73204" w:rsidRPr="007A4571">
        <w:trPr>
          <w:trHeight w:val="255"/>
          <w:tblCellSpacing w:w="15" w:type="dxa"/>
        </w:trPr>
        <w:tc>
          <w:tcPr>
            <w:tcW w:w="630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 xml:space="preserve">Целлюлозно-бумажная промышленность (15300) </w:t>
            </w:r>
          </w:p>
        </w:tc>
        <w:tc>
          <w:tcPr>
            <w:tcW w:w="123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12,5</w:t>
            </w:r>
          </w:p>
        </w:tc>
        <w:tc>
          <w:tcPr>
            <w:tcW w:w="123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9,5</w:t>
            </w:r>
          </w:p>
        </w:tc>
        <w:tc>
          <w:tcPr>
            <w:tcW w:w="1215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10,9</w:t>
            </w:r>
          </w:p>
        </w:tc>
      </w:tr>
      <w:tr w:rsidR="00B73204" w:rsidRPr="007A4571">
        <w:trPr>
          <w:trHeight w:val="222"/>
          <w:tblCellSpacing w:w="15" w:type="dxa"/>
        </w:trPr>
        <w:tc>
          <w:tcPr>
            <w:tcW w:w="630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 xml:space="preserve">Промышленность строительных материалов (16100) </w:t>
            </w:r>
          </w:p>
        </w:tc>
        <w:tc>
          <w:tcPr>
            <w:tcW w:w="123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8,3</w:t>
            </w:r>
          </w:p>
        </w:tc>
        <w:tc>
          <w:tcPr>
            <w:tcW w:w="123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8,8</w:t>
            </w:r>
          </w:p>
        </w:tc>
        <w:tc>
          <w:tcPr>
            <w:tcW w:w="1215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9,2</w:t>
            </w:r>
          </w:p>
        </w:tc>
      </w:tr>
      <w:tr w:rsidR="00B73204" w:rsidRPr="007A4571">
        <w:trPr>
          <w:trHeight w:val="255"/>
          <w:tblCellSpacing w:w="15" w:type="dxa"/>
        </w:trPr>
        <w:tc>
          <w:tcPr>
            <w:tcW w:w="630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 xml:space="preserve">Легкая промышленность (17000) </w:t>
            </w:r>
          </w:p>
        </w:tc>
        <w:tc>
          <w:tcPr>
            <w:tcW w:w="123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2</w:t>
            </w:r>
          </w:p>
        </w:tc>
        <w:tc>
          <w:tcPr>
            <w:tcW w:w="123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1,7</w:t>
            </w:r>
          </w:p>
        </w:tc>
        <w:tc>
          <w:tcPr>
            <w:tcW w:w="1215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2,7</w:t>
            </w:r>
          </w:p>
        </w:tc>
      </w:tr>
      <w:tr w:rsidR="00B73204" w:rsidRPr="007A4571">
        <w:trPr>
          <w:trHeight w:val="255"/>
          <w:tblCellSpacing w:w="15" w:type="dxa"/>
        </w:trPr>
        <w:tc>
          <w:tcPr>
            <w:tcW w:w="630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 xml:space="preserve">Пищевая промышленность (18000) </w:t>
            </w:r>
          </w:p>
        </w:tc>
        <w:tc>
          <w:tcPr>
            <w:tcW w:w="123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9,9</w:t>
            </w:r>
          </w:p>
        </w:tc>
        <w:tc>
          <w:tcPr>
            <w:tcW w:w="123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8,6</w:t>
            </w:r>
          </w:p>
        </w:tc>
        <w:tc>
          <w:tcPr>
            <w:tcW w:w="1215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7,9</w:t>
            </w:r>
          </w:p>
        </w:tc>
      </w:tr>
      <w:tr w:rsidR="00B73204" w:rsidRPr="007A4571">
        <w:trPr>
          <w:trHeight w:val="255"/>
          <w:tblCellSpacing w:w="15" w:type="dxa"/>
        </w:trPr>
        <w:tc>
          <w:tcPr>
            <w:tcW w:w="630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 xml:space="preserve">Мукомольно-крупяная и комбикормовая промышленность (19200) </w:t>
            </w:r>
          </w:p>
        </w:tc>
        <w:tc>
          <w:tcPr>
            <w:tcW w:w="123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5</w:t>
            </w:r>
          </w:p>
        </w:tc>
        <w:tc>
          <w:tcPr>
            <w:tcW w:w="123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4,7</w:t>
            </w:r>
          </w:p>
        </w:tc>
        <w:tc>
          <w:tcPr>
            <w:tcW w:w="1215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4</w:t>
            </w:r>
          </w:p>
        </w:tc>
      </w:tr>
      <w:tr w:rsidR="00B73204" w:rsidRPr="007A4571">
        <w:trPr>
          <w:trHeight w:val="217"/>
          <w:tblCellSpacing w:w="15" w:type="dxa"/>
        </w:trPr>
        <w:tc>
          <w:tcPr>
            <w:tcW w:w="630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 xml:space="preserve">Химико-фармацевтическая промышленность (19310) </w:t>
            </w:r>
          </w:p>
        </w:tc>
        <w:tc>
          <w:tcPr>
            <w:tcW w:w="123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11,2</w:t>
            </w:r>
          </w:p>
        </w:tc>
        <w:tc>
          <w:tcPr>
            <w:tcW w:w="123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12,1</w:t>
            </w:r>
          </w:p>
        </w:tc>
        <w:tc>
          <w:tcPr>
            <w:tcW w:w="1215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13,1</w:t>
            </w:r>
          </w:p>
        </w:tc>
      </w:tr>
      <w:tr w:rsidR="00B73204" w:rsidRPr="007A4571">
        <w:trPr>
          <w:trHeight w:val="255"/>
          <w:tblCellSpacing w:w="15" w:type="dxa"/>
        </w:trPr>
        <w:tc>
          <w:tcPr>
            <w:tcW w:w="630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 xml:space="preserve">Полиграфическая промышленность (19400) </w:t>
            </w:r>
          </w:p>
        </w:tc>
        <w:tc>
          <w:tcPr>
            <w:tcW w:w="123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12,9</w:t>
            </w:r>
          </w:p>
        </w:tc>
        <w:tc>
          <w:tcPr>
            <w:tcW w:w="123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12,4</w:t>
            </w:r>
          </w:p>
        </w:tc>
        <w:tc>
          <w:tcPr>
            <w:tcW w:w="1215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10,7</w:t>
            </w:r>
          </w:p>
        </w:tc>
      </w:tr>
      <w:tr w:rsidR="00B73204" w:rsidRPr="007A4571">
        <w:trPr>
          <w:trHeight w:val="255"/>
          <w:tblCellSpacing w:w="15" w:type="dxa"/>
        </w:trPr>
        <w:tc>
          <w:tcPr>
            <w:tcW w:w="630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 xml:space="preserve">Все отрасли экономики </w:t>
            </w:r>
          </w:p>
        </w:tc>
        <w:tc>
          <w:tcPr>
            <w:tcW w:w="123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10,1</w:t>
            </w:r>
          </w:p>
        </w:tc>
        <w:tc>
          <w:tcPr>
            <w:tcW w:w="1230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10,4</w:t>
            </w:r>
          </w:p>
        </w:tc>
        <w:tc>
          <w:tcPr>
            <w:tcW w:w="1215" w:type="dxa"/>
            <w:noWrap/>
            <w:vAlign w:val="bottom"/>
          </w:tcPr>
          <w:p w:rsidR="00B73204" w:rsidRPr="007A4571" w:rsidRDefault="00B73204" w:rsidP="00B73204">
            <w:pPr>
              <w:spacing w:line="240" w:lineRule="auto"/>
              <w:jc w:val="center"/>
              <w:rPr>
                <w:rFonts w:ascii="Arial CYR" w:eastAsia="Arial Unicode MS" w:hAnsi="Arial CYR" w:cs="Arial CYR"/>
                <w:sz w:val="24"/>
                <w:szCs w:val="24"/>
              </w:rPr>
            </w:pPr>
            <w:r w:rsidRPr="007A4571">
              <w:rPr>
                <w:rFonts w:ascii="Arial CYR" w:hAnsi="Arial CYR" w:cs="Arial CYR"/>
                <w:sz w:val="24"/>
                <w:szCs w:val="24"/>
              </w:rPr>
              <w:t>12,2</w:t>
            </w:r>
          </w:p>
        </w:tc>
      </w:tr>
    </w:tbl>
    <w:p w:rsidR="00B73204" w:rsidRPr="00BC3B10" w:rsidRDefault="00B73204" w:rsidP="00B73204">
      <w:pPr>
        <w:rPr>
          <w:b/>
        </w:rPr>
      </w:pPr>
      <w:r>
        <w:rPr>
          <w:b/>
        </w:rPr>
        <w:t>2.1. Оценка р</w:t>
      </w:r>
      <w:r w:rsidRPr="009C5B23">
        <w:rPr>
          <w:b/>
        </w:rPr>
        <w:t>ейтинг</w:t>
      </w:r>
      <w:r>
        <w:rPr>
          <w:b/>
        </w:rPr>
        <w:t>а</w:t>
      </w:r>
      <w:r w:rsidRPr="009C5B23">
        <w:rPr>
          <w:b/>
        </w:rPr>
        <w:t xml:space="preserve"> отраслей экономики в РФ</w:t>
      </w:r>
    </w:p>
    <w:p w:rsidR="00B73204" w:rsidRPr="00B73204" w:rsidRDefault="00B73204" w:rsidP="00602957">
      <w:pPr>
        <w:jc w:val="center"/>
      </w:pPr>
    </w:p>
    <w:p w:rsidR="00BC3B10" w:rsidRPr="009C5B23" w:rsidRDefault="00BC3B10" w:rsidP="00B73204">
      <w:pPr>
        <w:pStyle w:val="a4"/>
        <w:spacing w:before="0" w:beforeAutospacing="0" w:after="0" w:afterAutospacing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C5B23">
        <w:rPr>
          <w:rFonts w:ascii="Times New Roman" w:hAnsi="Times New Roman" w:cs="Times New Roman"/>
          <w:sz w:val="28"/>
          <w:szCs w:val="28"/>
        </w:rPr>
        <w:t xml:space="preserve">Лидерами среди отраслей промышленности по уровню рентабельности текущей деятельности в 2004 году являются цветная металлургия, нефтедобывающая промышленность и черная металлургия. Доходность этих отраслей существенно выше среднего уровня по промышленности (15,7%) и экономике в целом (12,2%) и достигнута за счет роста цен на мировом и, как следствие, внутреннем рынке. </w:t>
      </w:r>
    </w:p>
    <w:p w:rsidR="00BC3B10" w:rsidRPr="009C5B23" w:rsidRDefault="00BC3B10" w:rsidP="005556FD">
      <w:pPr>
        <w:pStyle w:val="a4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B23">
        <w:rPr>
          <w:rFonts w:ascii="Times New Roman" w:hAnsi="Times New Roman" w:cs="Times New Roman"/>
          <w:sz w:val="28"/>
          <w:szCs w:val="28"/>
        </w:rPr>
        <w:t>Газовая промышленность по уровню рентабельности в 2004 году переместилась со 2-го на 6-е место (падение почти в 2 раза) за счет опережающего роста себестоимости продукции над ценами производителей.</w:t>
      </w:r>
    </w:p>
    <w:p w:rsidR="00BC3B10" w:rsidRDefault="00BC3B10" w:rsidP="005556FD">
      <w:pPr>
        <w:pStyle w:val="a4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B23">
        <w:rPr>
          <w:rFonts w:ascii="Times New Roman" w:hAnsi="Times New Roman" w:cs="Times New Roman"/>
          <w:sz w:val="28"/>
          <w:szCs w:val="28"/>
        </w:rPr>
        <w:t>Напротив, высокие темпы роста цен производителей на энергетические (125%) и коксующиеся (126%) угли и относительно скромные темпы роста себестоимости (114%), обеспечили существенный рост рентабельности (почти в 15 раз) в угольной промышленности.</w:t>
      </w:r>
    </w:p>
    <w:p w:rsidR="00BC3B10" w:rsidRDefault="00BC3B10" w:rsidP="005556FD">
      <w:pPr>
        <w:pStyle w:val="a4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графическую интерпретацию изменения рентабельности продаж химической промышленности на протяжении трёх представленных лет:</w:t>
      </w:r>
    </w:p>
    <w:p w:rsidR="00BC3B10" w:rsidRDefault="00671BCE" w:rsidP="00BC3B10">
      <w:pPr>
        <w:pStyle w:val="a4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148" style="position:absolute;margin-left:35.9pt;margin-top:20.1pt;width:25.2pt;height:18.85pt;z-index:251605504" stroked="f">
            <v:textbox>
              <w:txbxContent>
                <w:p w:rsidR="00227C39" w:rsidRPr="00C774B2" w:rsidRDefault="00227C39" w:rsidP="00BC3B1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xbxContent>
            </v:textbox>
          </v:rect>
        </w:pict>
      </w:r>
    </w:p>
    <w:tbl>
      <w:tblPr>
        <w:tblStyle w:val="a5"/>
        <w:tblW w:w="0" w:type="auto"/>
        <w:tblInd w:w="1368" w:type="dxa"/>
        <w:tblLook w:val="00A0" w:firstRow="1" w:lastRow="0" w:firstColumn="1" w:lastColumn="0" w:noHBand="0" w:noVBand="0"/>
      </w:tblPr>
      <w:tblGrid>
        <w:gridCol w:w="1620"/>
        <w:gridCol w:w="1620"/>
      </w:tblGrid>
      <w:tr w:rsidR="00BC3B10">
        <w:tc>
          <w:tcPr>
            <w:tcW w:w="1620" w:type="dxa"/>
          </w:tcPr>
          <w:p w:rsidR="00BC3B10" w:rsidRDefault="00671BCE" w:rsidP="00A95D11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155" style="position:absolute;flip:y;z-index:251612672" from="75pt,11.9pt" to="156.85pt,42pt" strokecolor="blue" strokeweight="1pt">
                  <v:stroke startarrow="oval" endarrow="oval"/>
                </v:lin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147" style="position:absolute;margin-left:-32.75pt;margin-top:10.5pt;width:25.2pt;height:18.85pt;z-index:251604480" stroked="f">
                  <v:textbox>
                    <w:txbxContent>
                      <w:p w:rsidR="00227C39" w:rsidRPr="00C774B2" w:rsidRDefault="00227C39" w:rsidP="00BC3B10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12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620" w:type="dxa"/>
          </w:tcPr>
          <w:p w:rsidR="00BC3B10" w:rsidRDefault="00671BCE" w:rsidP="00A95D11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157" style="position:absolute;margin-left:148pt;margin-top:11.9pt;width:116.75pt;height:30.85pt;z-index:251614720;mso-position-horizontal-relative:text;mso-position-vertical-relative:text" stroked="f">
                  <v:textbox>
                    <w:txbxContent>
                      <w:p w:rsidR="00227C39" w:rsidRPr="00332DB1" w:rsidRDefault="00227C39" w:rsidP="00BC3B10">
                        <w:pPr>
                          <w:spacing w:line="240" w:lineRule="auto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Химическая промышленность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153" style="position:absolute;flip:y;z-index:251610624;mso-position-horizontal-relative:text;mso-position-vertical-relative:text" from="-5.4pt,12pt" to="75.6pt,147pt" strokecolor="red" strokeweight="1pt">
                  <v:stroke startarrow="oval" endarrow="oval"/>
                </v:line>
              </w:pict>
            </w:r>
          </w:p>
        </w:tc>
      </w:tr>
      <w:tr w:rsidR="00BC3B10">
        <w:tc>
          <w:tcPr>
            <w:tcW w:w="1620" w:type="dxa"/>
          </w:tcPr>
          <w:p w:rsidR="00BC3B10" w:rsidRDefault="00671BCE" w:rsidP="00A95D11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146" style="position:absolute;margin-left:-32.95pt;margin-top:9.15pt;width:25.2pt;height:18.85pt;z-index:251603456;mso-position-horizontal-relative:text;mso-position-vertical-relative:text" stroked="f">
                  <v:textbox style="mso-next-textbox:#_x0000_s1146">
                    <w:txbxContent>
                      <w:p w:rsidR="00227C39" w:rsidRPr="00C774B2" w:rsidRDefault="00227C39" w:rsidP="00BC3B10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11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620" w:type="dxa"/>
          </w:tcPr>
          <w:p w:rsidR="00BC3B10" w:rsidRDefault="00671BCE" w:rsidP="00A95D11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156" style="position:absolute;margin-left:131.2pt;margin-top:3.95pt;width:9pt;height:9pt;z-index:251613696;mso-position-horizontal-relative:text;mso-position-vertical-relative:text" fillcolor="red"/>
              </w:pict>
            </w:r>
          </w:p>
        </w:tc>
      </w:tr>
      <w:tr w:rsidR="00BC3B10">
        <w:tc>
          <w:tcPr>
            <w:tcW w:w="1620" w:type="dxa"/>
          </w:tcPr>
          <w:p w:rsidR="00BC3B10" w:rsidRDefault="00671BCE" w:rsidP="00A95D11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154" style="position:absolute;flip:y;z-index:251611648;mso-position-horizontal-relative:text;mso-position-vertical-relative:text" from="-5.4pt,8.9pt" to="74.75pt,14.8pt" strokecolor="blue" strokeweight="1pt">
                  <v:stroke startarrow="oval" endarrow="oval"/>
                </v:lin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145" style="position:absolute;margin-left:-32.75pt;margin-top:10.25pt;width:25.2pt;height:18.85pt;z-index:251602432;mso-position-horizontal-relative:text;mso-position-vertical-relative:text" stroked="f">
                  <v:textbox style="mso-next-textbox:#_x0000_s1145">
                    <w:txbxContent>
                      <w:p w:rsidR="00227C39" w:rsidRPr="00C774B2" w:rsidRDefault="00227C39" w:rsidP="00BC3B10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10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620" w:type="dxa"/>
          </w:tcPr>
          <w:p w:rsidR="00BC3B10" w:rsidRDefault="00BC3B10" w:rsidP="00A95D11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B10">
        <w:tc>
          <w:tcPr>
            <w:tcW w:w="1620" w:type="dxa"/>
          </w:tcPr>
          <w:p w:rsidR="00BC3B10" w:rsidRDefault="00671BCE" w:rsidP="00A95D11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144" style="position:absolute;margin-left:-32.1pt;margin-top:9.45pt;width:25.2pt;height:18.85pt;z-index:251601408;mso-position-horizontal-relative:text;mso-position-vertical-relative:text" stroked="f">
                  <v:textbox style="mso-next-textbox:#_x0000_s1144">
                    <w:txbxContent>
                      <w:p w:rsidR="00227C39" w:rsidRPr="00C774B2" w:rsidRDefault="00227C39" w:rsidP="00BC3B10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9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620" w:type="dxa"/>
          </w:tcPr>
          <w:p w:rsidR="00BC3B10" w:rsidRDefault="00671BCE" w:rsidP="00A95D11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158" style="position:absolute;margin-left:131.6pt;margin-top:11.75pt;width:9pt;height:9pt;z-index:251615744;mso-position-horizontal-relative:text;mso-position-vertical-relative:text" fillcolor="blue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159" style="position:absolute;margin-left:148pt;margin-top:7.4pt;width:116.75pt;height:17.8pt;z-index:251616768;mso-position-horizontal-relative:text;mso-position-vertical-relative:text" stroked="f">
                  <v:textbox>
                    <w:txbxContent>
                      <w:p w:rsidR="00227C39" w:rsidRPr="00332DB1" w:rsidRDefault="00227C39" w:rsidP="00BC3B10">
                        <w:pPr>
                          <w:spacing w:line="240" w:lineRule="auto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отрасли экономики</w:t>
                        </w:r>
                      </w:p>
                    </w:txbxContent>
                  </v:textbox>
                </v:rect>
              </w:pict>
            </w:r>
          </w:p>
        </w:tc>
      </w:tr>
      <w:tr w:rsidR="00BC3B10">
        <w:tc>
          <w:tcPr>
            <w:tcW w:w="1620" w:type="dxa"/>
          </w:tcPr>
          <w:p w:rsidR="00BC3B10" w:rsidRDefault="00671BCE" w:rsidP="00A95D11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152" style="position:absolute;z-index:251609600;mso-position-horizontal-relative:text;mso-position-vertical-relative:text" from="-6.25pt,11.7pt" to="75.6pt,80.6pt" strokecolor="red" strokeweight="1pt">
                  <v:stroke startarrow="oval" endarrow="oval"/>
                </v:lin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143" style="position:absolute;margin-left:-32.9pt;margin-top:10.45pt;width:25.2pt;height:18.85pt;z-index:251600384;mso-position-horizontal-relative:text;mso-position-vertical-relative:text" stroked="f">
                  <v:textbox style="mso-next-textbox:#_x0000_s1143">
                    <w:txbxContent>
                      <w:p w:rsidR="00227C39" w:rsidRPr="00C774B2" w:rsidRDefault="00227C39" w:rsidP="00BC3B10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8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620" w:type="dxa"/>
          </w:tcPr>
          <w:p w:rsidR="00BC3B10" w:rsidRDefault="00BC3B10" w:rsidP="00A95D11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B10">
        <w:tc>
          <w:tcPr>
            <w:tcW w:w="1620" w:type="dxa"/>
          </w:tcPr>
          <w:p w:rsidR="00BC3B10" w:rsidRDefault="00671BCE" w:rsidP="00A95D11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142" style="position:absolute;margin-left:-32.1pt;margin-top:9.65pt;width:25.2pt;height:18.85pt;z-index:251599360;mso-position-horizontal-relative:text;mso-position-vertical-relative:text" stroked="f">
                  <v:textbox style="mso-next-textbox:#_x0000_s1142">
                    <w:txbxContent>
                      <w:p w:rsidR="00227C39" w:rsidRPr="00C774B2" w:rsidRDefault="00227C39" w:rsidP="00BC3B10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7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620" w:type="dxa"/>
          </w:tcPr>
          <w:p w:rsidR="00BC3B10" w:rsidRDefault="00BC3B10" w:rsidP="00A95D11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B10">
        <w:tc>
          <w:tcPr>
            <w:tcW w:w="1620" w:type="dxa"/>
          </w:tcPr>
          <w:p w:rsidR="00BC3B10" w:rsidRDefault="00671BCE" w:rsidP="00A95D11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141" style="position:absolute;margin-left:-32.3pt;margin-top:9.55pt;width:25.2pt;height:18.85pt;z-index:251598336;mso-position-horizontal-relative:text;mso-position-vertical-relative:text" stroked="f">
                  <v:textbox style="mso-next-textbox:#_x0000_s1141">
                    <w:txbxContent>
                      <w:p w:rsidR="00227C39" w:rsidRPr="00C774B2" w:rsidRDefault="00227C39" w:rsidP="00BC3B10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6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620" w:type="dxa"/>
          </w:tcPr>
          <w:p w:rsidR="00BC3B10" w:rsidRDefault="00BC3B10" w:rsidP="00A95D11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B10">
        <w:tc>
          <w:tcPr>
            <w:tcW w:w="1620" w:type="dxa"/>
          </w:tcPr>
          <w:p w:rsidR="00BC3B10" w:rsidRDefault="00671BCE" w:rsidP="00A95D11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140" style="position:absolute;margin-left:-31.9pt;margin-top:7.7pt;width:24pt;height:15pt;z-index:251597312;mso-position-horizontal-relative:text;mso-position-vertical-relative:text" stroked="f">
                  <v:textbox style="mso-next-textbox:#_x0000_s1140">
                    <w:txbxContent>
                      <w:p w:rsidR="00227C39" w:rsidRPr="00C774B2" w:rsidRDefault="00227C39" w:rsidP="00BC3B10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5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620" w:type="dxa"/>
          </w:tcPr>
          <w:p w:rsidR="00BC3B10" w:rsidRDefault="00BC3B10" w:rsidP="00A95D11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B10">
        <w:tc>
          <w:tcPr>
            <w:tcW w:w="1620" w:type="dxa"/>
          </w:tcPr>
          <w:p w:rsidR="00BC3B10" w:rsidRDefault="00671BCE" w:rsidP="00A95D11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139" style="position:absolute;margin-left:-32.35pt;margin-top:7.75pt;width:25.2pt;height:18.85pt;z-index:251596288;mso-position-horizontal-relative:text;mso-position-vertical-relative:text" stroked="f">
                  <v:textbox style="mso-next-textbox:#_x0000_s1139">
                    <w:txbxContent>
                      <w:p w:rsidR="00227C39" w:rsidRPr="00C774B2" w:rsidRDefault="00227C39" w:rsidP="00BC3B10">
                        <w:pPr>
                          <w:rPr>
                            <w:sz w:val="16"/>
                            <w:szCs w:val="16"/>
                          </w:rPr>
                        </w:pPr>
                        <w:r w:rsidRPr="00C774B2">
                          <w:rPr>
                            <w:sz w:val="16"/>
                            <w:szCs w:val="16"/>
                          </w:rPr>
                          <w:t>4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620" w:type="dxa"/>
          </w:tcPr>
          <w:p w:rsidR="00BC3B10" w:rsidRDefault="00BC3B10" w:rsidP="00A95D11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3B10" w:rsidRPr="002D2736" w:rsidRDefault="00671BCE" w:rsidP="00BC3B10">
      <w:pPr>
        <w:pStyle w:val="a4"/>
        <w:spacing w:before="0" w:beforeAutospacing="0" w:after="0" w:afterAutospacing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151" style="position:absolute;left:0;text-align:left;margin-left:207pt;margin-top:6.6pt;width:34pt;height:18.85pt;z-index:251608576;mso-position-horizontal-relative:text;mso-position-vertical-relative:text" stroked="f">
            <v:textbox style="mso-next-textbox:#_x0000_s1151">
              <w:txbxContent>
                <w:p w:rsidR="00227C39" w:rsidRPr="00C774B2" w:rsidRDefault="00227C39" w:rsidP="00BC3B1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2004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150" style="position:absolute;left:0;text-align:left;margin-left:126pt;margin-top:6.6pt;width:34pt;height:18.85pt;z-index:251607552;mso-position-horizontal-relative:text;mso-position-vertical-relative:text" stroked="f">
            <v:textbox style="mso-next-textbox:#_x0000_s1150">
              <w:txbxContent>
                <w:p w:rsidR="00227C39" w:rsidRPr="00C774B2" w:rsidRDefault="00227C39" w:rsidP="00BC3B1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2003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149" style="position:absolute;left:0;text-align:left;margin-left:54pt;margin-top:6.6pt;width:36pt;height:18.85pt;z-index:251606528;mso-position-horizontal-relative:text;mso-position-vertical-relative:text" stroked="f">
            <v:textbox style="mso-next-textbox:#_x0000_s1149">
              <w:txbxContent>
                <w:p w:rsidR="00227C39" w:rsidRPr="00C774B2" w:rsidRDefault="00227C39" w:rsidP="00BC3B1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2002</w:t>
                  </w:r>
                </w:p>
              </w:txbxContent>
            </v:textbox>
          </v:rect>
        </w:pict>
      </w:r>
    </w:p>
    <w:p w:rsidR="00BC3B10" w:rsidRPr="00332DB1" w:rsidRDefault="00BC3B10" w:rsidP="00BC3B10">
      <w:pPr>
        <w:pStyle w:val="a4"/>
        <w:spacing w:before="0" w:beforeAutospacing="0" w:after="0" w:afterAutospacing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C3B10" w:rsidRPr="002D2736" w:rsidRDefault="00BC3B10" w:rsidP="005556FD">
      <w:pPr>
        <w:pStyle w:val="a4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Доходность химической отрасли в 2003г. характеризовалась резким спадом – в 2 раза ниже, чем в 2002г. Но к 2004 г. рентабельность в значительной степени возросла, почти в 3 раза по сравнению с 2003г., и достигла значения, равного среднему значению по всем отраслям экономики – 12,2%. </w:t>
      </w:r>
    </w:p>
    <w:p w:rsidR="00BC3B10" w:rsidRDefault="00BC3B10" w:rsidP="005556FD">
      <w:pPr>
        <w:ind w:firstLine="708"/>
        <w:jc w:val="both"/>
      </w:pPr>
      <w:r w:rsidRPr="009C5B23">
        <w:rPr>
          <w:szCs w:val="28"/>
        </w:rPr>
        <w:t>Показатель "Рентабельность продаж" представляет собой отношение прибыли от реализации продукции (операционной прибыли) к объему продаж за определенный период.</w:t>
      </w:r>
    </w:p>
    <w:p w:rsidR="00BC3B10" w:rsidRPr="00934816" w:rsidRDefault="00BC3B10" w:rsidP="00BC3B10">
      <w:pPr>
        <w:pStyle w:val="a4"/>
        <w:spacing w:before="0" w:beforeAutospacing="0" w:after="0" w:afterAutospacing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3F78DB" w:rsidRDefault="003F78DB">
      <w:pPr>
        <w:jc w:val="center"/>
      </w:pPr>
    </w:p>
    <w:p w:rsidR="00B73204" w:rsidRDefault="00B73204">
      <w:pPr>
        <w:pStyle w:val="a3"/>
      </w:pPr>
      <w:r>
        <w:t xml:space="preserve">2.2. </w:t>
      </w:r>
      <w:r w:rsidR="003F78DB">
        <w:t xml:space="preserve">Расчёт основных технико-экономических показателей, </w:t>
      </w:r>
      <w:r>
        <w:t xml:space="preserve">   </w:t>
      </w:r>
    </w:p>
    <w:p w:rsidR="00B73204" w:rsidRDefault="00B73204">
      <w:pPr>
        <w:pStyle w:val="a3"/>
      </w:pPr>
      <w:r>
        <w:t xml:space="preserve">       </w:t>
      </w:r>
      <w:r w:rsidR="003F78DB">
        <w:t xml:space="preserve">характеризующих деятельность предприятия ЗАО «КуйбышевАзот» </w:t>
      </w:r>
      <w:r>
        <w:t xml:space="preserve">  </w:t>
      </w:r>
    </w:p>
    <w:p w:rsidR="003F78DB" w:rsidRDefault="00B73204">
      <w:pPr>
        <w:pStyle w:val="a3"/>
      </w:pPr>
      <w:r>
        <w:t xml:space="preserve">       </w:t>
      </w:r>
      <w:r w:rsidR="003F78DB">
        <w:t>в 2004г.</w:t>
      </w:r>
    </w:p>
    <w:p w:rsidR="003F78DB" w:rsidRDefault="003F78DB"/>
    <w:p w:rsidR="003F78DB" w:rsidRDefault="003F78DB">
      <w:r>
        <w:t xml:space="preserve">Рассмотрим результаты деятельности ЗАО «КуйбышевАзот» в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 в сравнении с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>
        <w:t>. по отчёту о прибылях и убытках этой организации.</w:t>
      </w:r>
    </w:p>
    <w:p w:rsidR="003F78DB" w:rsidRDefault="003F78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620"/>
        <w:gridCol w:w="1819"/>
        <w:gridCol w:w="1855"/>
        <w:gridCol w:w="1829"/>
      </w:tblGrid>
      <w:tr w:rsidR="003F78DB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78DB" w:rsidRDefault="003F78DB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тыс.р.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78DB" w:rsidRDefault="003F78DB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Код стр.</w:t>
            </w:r>
          </w:p>
        </w:tc>
        <w:tc>
          <w:tcPr>
            <w:tcW w:w="1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78DB" w:rsidRDefault="003F78DB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Отчётный период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78DB" w:rsidRDefault="003F78DB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Аналогичный период прош. года</w:t>
            </w:r>
          </w:p>
        </w:tc>
        <w:tc>
          <w:tcPr>
            <w:tcW w:w="1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78DB" w:rsidRDefault="003F78DB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Изменение</w:t>
            </w:r>
          </w:p>
        </w:tc>
      </w:tr>
      <w:tr w:rsidR="003F78DB">
        <w:tc>
          <w:tcPr>
            <w:tcW w:w="2448" w:type="dxa"/>
            <w:tcBorders>
              <w:top w:val="single" w:sz="12" w:space="0" w:color="auto"/>
            </w:tcBorders>
            <w:vAlign w:val="center"/>
          </w:tcPr>
          <w:p w:rsidR="003F78DB" w:rsidRDefault="003F78DB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Доходы ОВД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3F78DB" w:rsidRDefault="003F78DB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1819" w:type="dxa"/>
            <w:tcBorders>
              <w:top w:val="single" w:sz="12" w:space="0" w:color="auto"/>
            </w:tcBorders>
            <w:vAlign w:val="center"/>
          </w:tcPr>
          <w:p w:rsidR="003F78DB" w:rsidRDefault="00095FEF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10116540</w:t>
            </w:r>
          </w:p>
        </w:tc>
        <w:tc>
          <w:tcPr>
            <w:tcW w:w="1855" w:type="dxa"/>
            <w:tcBorders>
              <w:top w:val="single" w:sz="12" w:space="0" w:color="auto"/>
            </w:tcBorders>
            <w:vAlign w:val="center"/>
          </w:tcPr>
          <w:p w:rsidR="003F78DB" w:rsidRDefault="00095FEF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6590762</w:t>
            </w:r>
          </w:p>
        </w:tc>
        <w:tc>
          <w:tcPr>
            <w:tcW w:w="1829" w:type="dxa"/>
            <w:tcBorders>
              <w:top w:val="single" w:sz="12" w:space="0" w:color="auto"/>
            </w:tcBorders>
            <w:vAlign w:val="center"/>
          </w:tcPr>
          <w:p w:rsidR="003F78DB" w:rsidRDefault="00095FEF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1,532    ↑53,4%</w:t>
            </w:r>
          </w:p>
        </w:tc>
      </w:tr>
      <w:tr w:rsidR="003F78DB">
        <w:tc>
          <w:tcPr>
            <w:tcW w:w="2448" w:type="dxa"/>
            <w:vAlign w:val="center"/>
          </w:tcPr>
          <w:p w:rsidR="003F78DB" w:rsidRDefault="003F78DB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Расходы ОВД</w:t>
            </w:r>
          </w:p>
        </w:tc>
        <w:tc>
          <w:tcPr>
            <w:tcW w:w="1620" w:type="dxa"/>
            <w:vAlign w:val="center"/>
          </w:tcPr>
          <w:p w:rsidR="003F78DB" w:rsidRDefault="003F78DB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020</w:t>
            </w:r>
          </w:p>
        </w:tc>
        <w:tc>
          <w:tcPr>
            <w:tcW w:w="1819" w:type="dxa"/>
            <w:vAlign w:val="center"/>
          </w:tcPr>
          <w:p w:rsidR="003F78DB" w:rsidRDefault="00095FEF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6820032</w:t>
            </w:r>
          </w:p>
        </w:tc>
        <w:tc>
          <w:tcPr>
            <w:tcW w:w="1855" w:type="dxa"/>
            <w:vAlign w:val="center"/>
          </w:tcPr>
          <w:p w:rsidR="003F78DB" w:rsidRDefault="00095FEF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5012064</w:t>
            </w:r>
          </w:p>
        </w:tc>
        <w:tc>
          <w:tcPr>
            <w:tcW w:w="1829" w:type="dxa"/>
            <w:vAlign w:val="center"/>
          </w:tcPr>
          <w:p w:rsidR="003F78DB" w:rsidRDefault="00095FEF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1,361   ↑ 36,1%</w:t>
            </w:r>
          </w:p>
        </w:tc>
      </w:tr>
      <w:tr w:rsidR="003F78DB">
        <w:tc>
          <w:tcPr>
            <w:tcW w:w="2448" w:type="dxa"/>
            <w:vAlign w:val="center"/>
          </w:tcPr>
          <w:p w:rsidR="003F78DB" w:rsidRDefault="003F78DB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Ком. и упр. расходы</w:t>
            </w:r>
          </w:p>
        </w:tc>
        <w:tc>
          <w:tcPr>
            <w:tcW w:w="1620" w:type="dxa"/>
            <w:vAlign w:val="center"/>
          </w:tcPr>
          <w:p w:rsidR="003F78DB" w:rsidRDefault="003F78DB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030,040</w:t>
            </w:r>
          </w:p>
        </w:tc>
        <w:tc>
          <w:tcPr>
            <w:tcW w:w="1819" w:type="dxa"/>
            <w:vAlign w:val="center"/>
          </w:tcPr>
          <w:p w:rsidR="003F78DB" w:rsidRDefault="00095FEF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1176519</w:t>
            </w:r>
          </w:p>
        </w:tc>
        <w:tc>
          <w:tcPr>
            <w:tcW w:w="1855" w:type="dxa"/>
            <w:vAlign w:val="center"/>
          </w:tcPr>
          <w:p w:rsidR="00095FEF" w:rsidRDefault="00095FEF" w:rsidP="00095FEF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790270</w:t>
            </w:r>
          </w:p>
        </w:tc>
        <w:tc>
          <w:tcPr>
            <w:tcW w:w="1829" w:type="dxa"/>
            <w:vAlign w:val="center"/>
          </w:tcPr>
          <w:p w:rsidR="003F78DB" w:rsidRDefault="00095FEF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1,489   ↑ 48,9%</w:t>
            </w:r>
          </w:p>
        </w:tc>
      </w:tr>
      <w:tr w:rsidR="003F78DB">
        <w:tc>
          <w:tcPr>
            <w:tcW w:w="2448" w:type="dxa"/>
            <w:vAlign w:val="center"/>
          </w:tcPr>
          <w:p w:rsidR="003F78DB" w:rsidRDefault="003F78DB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Прочие доходы</w:t>
            </w:r>
          </w:p>
        </w:tc>
        <w:tc>
          <w:tcPr>
            <w:tcW w:w="1620" w:type="dxa"/>
            <w:vAlign w:val="center"/>
          </w:tcPr>
          <w:p w:rsidR="003F78DB" w:rsidRDefault="003F78DB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060,080,090,120</w:t>
            </w:r>
          </w:p>
        </w:tc>
        <w:tc>
          <w:tcPr>
            <w:tcW w:w="1819" w:type="dxa"/>
            <w:vAlign w:val="center"/>
          </w:tcPr>
          <w:p w:rsidR="003F78DB" w:rsidRDefault="00095FEF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453875</w:t>
            </w:r>
          </w:p>
        </w:tc>
        <w:tc>
          <w:tcPr>
            <w:tcW w:w="1855" w:type="dxa"/>
            <w:vAlign w:val="center"/>
          </w:tcPr>
          <w:p w:rsidR="003F78DB" w:rsidRDefault="00095FEF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417962</w:t>
            </w:r>
          </w:p>
        </w:tc>
        <w:tc>
          <w:tcPr>
            <w:tcW w:w="1829" w:type="dxa"/>
            <w:vAlign w:val="center"/>
          </w:tcPr>
          <w:p w:rsidR="003F78DB" w:rsidRDefault="00095FEF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1,086     ↑ 8,6%</w:t>
            </w:r>
          </w:p>
        </w:tc>
      </w:tr>
      <w:tr w:rsidR="003F78DB">
        <w:tc>
          <w:tcPr>
            <w:tcW w:w="2448" w:type="dxa"/>
            <w:tcBorders>
              <w:bottom w:val="single" w:sz="12" w:space="0" w:color="auto"/>
            </w:tcBorders>
            <w:vAlign w:val="center"/>
          </w:tcPr>
          <w:p w:rsidR="003F78DB" w:rsidRDefault="003F78DB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Прочие расходы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:rsidR="003F78DB" w:rsidRDefault="003F78DB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070,100,130,150</w:t>
            </w:r>
          </w:p>
        </w:tc>
        <w:tc>
          <w:tcPr>
            <w:tcW w:w="1819" w:type="dxa"/>
            <w:tcBorders>
              <w:bottom w:val="single" w:sz="12" w:space="0" w:color="auto"/>
            </w:tcBorders>
            <w:vAlign w:val="center"/>
          </w:tcPr>
          <w:p w:rsidR="003F78DB" w:rsidRDefault="00095FEF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1010201</w:t>
            </w:r>
          </w:p>
        </w:tc>
        <w:tc>
          <w:tcPr>
            <w:tcW w:w="1855" w:type="dxa"/>
            <w:tcBorders>
              <w:bottom w:val="single" w:sz="12" w:space="0" w:color="auto"/>
            </w:tcBorders>
            <w:vAlign w:val="center"/>
          </w:tcPr>
          <w:p w:rsidR="003F78DB" w:rsidRDefault="00095FEF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662434</w:t>
            </w:r>
          </w:p>
        </w:tc>
        <w:tc>
          <w:tcPr>
            <w:tcW w:w="1829" w:type="dxa"/>
            <w:tcBorders>
              <w:bottom w:val="single" w:sz="12" w:space="0" w:color="auto"/>
            </w:tcBorders>
            <w:vAlign w:val="center"/>
          </w:tcPr>
          <w:p w:rsidR="003F78DB" w:rsidRDefault="00095FEF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1,525   ↑ 52,5%</w:t>
            </w:r>
          </w:p>
        </w:tc>
      </w:tr>
      <w:tr w:rsidR="003F78DB">
        <w:trPr>
          <w:trHeight w:val="385"/>
        </w:trPr>
        <w:tc>
          <w:tcPr>
            <w:tcW w:w="2448" w:type="dxa"/>
            <w:tcBorders>
              <w:top w:val="single" w:sz="12" w:space="0" w:color="auto"/>
            </w:tcBorders>
            <w:vAlign w:val="center"/>
          </w:tcPr>
          <w:p w:rsidR="003F78DB" w:rsidRDefault="003F78DB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Сумма доходов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3F78DB" w:rsidRDefault="003F78DB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010,060,080,090,120</w:t>
            </w:r>
          </w:p>
        </w:tc>
        <w:tc>
          <w:tcPr>
            <w:tcW w:w="1819" w:type="dxa"/>
            <w:tcBorders>
              <w:top w:val="single" w:sz="12" w:space="0" w:color="auto"/>
            </w:tcBorders>
            <w:vAlign w:val="center"/>
          </w:tcPr>
          <w:p w:rsidR="003F78DB" w:rsidRDefault="00095FEF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10570415</w:t>
            </w:r>
          </w:p>
        </w:tc>
        <w:tc>
          <w:tcPr>
            <w:tcW w:w="1855" w:type="dxa"/>
            <w:tcBorders>
              <w:top w:val="single" w:sz="12" w:space="0" w:color="auto"/>
            </w:tcBorders>
            <w:vAlign w:val="center"/>
          </w:tcPr>
          <w:p w:rsidR="003F78DB" w:rsidRDefault="00095FEF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7008724</w:t>
            </w:r>
          </w:p>
        </w:tc>
        <w:tc>
          <w:tcPr>
            <w:tcW w:w="1829" w:type="dxa"/>
            <w:tcBorders>
              <w:top w:val="single" w:sz="12" w:space="0" w:color="auto"/>
            </w:tcBorders>
            <w:vAlign w:val="center"/>
          </w:tcPr>
          <w:p w:rsidR="003F78DB" w:rsidRDefault="00095FEF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1,508    ↑50,8%</w:t>
            </w:r>
          </w:p>
        </w:tc>
      </w:tr>
      <w:tr w:rsidR="003F78DB">
        <w:tc>
          <w:tcPr>
            <w:tcW w:w="2448" w:type="dxa"/>
            <w:vAlign w:val="center"/>
          </w:tcPr>
          <w:p w:rsidR="003F78DB" w:rsidRDefault="003F78DB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Сумма расходов</w:t>
            </w:r>
          </w:p>
        </w:tc>
        <w:tc>
          <w:tcPr>
            <w:tcW w:w="1620" w:type="dxa"/>
            <w:vAlign w:val="center"/>
          </w:tcPr>
          <w:p w:rsidR="003F78DB" w:rsidRDefault="003F78DB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020,030,040,070,100,130,150</w:t>
            </w:r>
          </w:p>
        </w:tc>
        <w:tc>
          <w:tcPr>
            <w:tcW w:w="1819" w:type="dxa"/>
            <w:vAlign w:val="center"/>
          </w:tcPr>
          <w:p w:rsidR="003F78DB" w:rsidRDefault="00095FEF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9006752</w:t>
            </w:r>
          </w:p>
        </w:tc>
        <w:tc>
          <w:tcPr>
            <w:tcW w:w="1855" w:type="dxa"/>
            <w:vAlign w:val="center"/>
          </w:tcPr>
          <w:p w:rsidR="003F78DB" w:rsidRDefault="00095FEF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6464768</w:t>
            </w:r>
          </w:p>
        </w:tc>
        <w:tc>
          <w:tcPr>
            <w:tcW w:w="1829" w:type="dxa"/>
            <w:vAlign w:val="center"/>
          </w:tcPr>
          <w:p w:rsidR="003F78DB" w:rsidRDefault="00095FEF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1,393    ↑39,3%</w:t>
            </w:r>
          </w:p>
        </w:tc>
      </w:tr>
    </w:tbl>
    <w:p w:rsidR="003F78DB" w:rsidRDefault="003F78DB"/>
    <w:p w:rsidR="00F055A6" w:rsidRDefault="00F055A6" w:rsidP="005556FD">
      <w:pPr>
        <w:ind w:firstLine="708"/>
        <w:jc w:val="both"/>
      </w:pPr>
      <w:r>
        <w:t xml:space="preserve">В отчётном периоде доходы от основных видов деятельности увеличились на 53,4% по сравнению с доходами, </w:t>
      </w:r>
      <w:r w:rsidR="00C46996">
        <w:t>полученными</w:t>
      </w:r>
      <w:r>
        <w:t xml:space="preserve"> </w:t>
      </w:r>
      <w:r w:rsidR="00C46996">
        <w:t>предприятием</w:t>
      </w:r>
      <w:r>
        <w:t xml:space="preserve"> в аналогичном периоде предыдущего года. Расходы основных видов деятельности так же увеличились на 36,1% по отношению к прошлому году. Коммерческие расходы и расходы на управление</w:t>
      </w:r>
      <w:r w:rsidR="00C46996">
        <w:t xml:space="preserve"> увеличились на 48,9%. В результате совокупного влияния прочих доходов и прочих расходов (увеличившихся на 8,6% и 52,5% ответственно) сумма доходов увеличилась на 50,8%, а сумма расходов на 39,3%.</w:t>
      </w:r>
    </w:p>
    <w:p w:rsidR="00C46996" w:rsidRDefault="00C46996" w:rsidP="005556FD">
      <w:pPr>
        <w:jc w:val="both"/>
      </w:pPr>
      <w:r>
        <w:tab/>
        <w:t xml:space="preserve">В Векторном изображении определим графически относительную экономическую прямую роста/снижения пропорциональности – эффективности деятельности ЗАО «КуйбышевАзот» в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 относительно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>
        <w:t>.</w:t>
      </w:r>
    </w:p>
    <w:p w:rsidR="009D5D06" w:rsidRDefault="009D5D06">
      <w:pPr>
        <w:rPr>
          <w:lang w:val="en-US"/>
        </w:rPr>
      </w:pPr>
    </w:p>
    <w:p w:rsidR="00E41B4D" w:rsidRDefault="00E41B4D">
      <w:pPr>
        <w:rPr>
          <w:lang w:val="en-US"/>
        </w:rPr>
      </w:pPr>
    </w:p>
    <w:p w:rsidR="00E41B4D" w:rsidRDefault="00E41B4D">
      <w:pPr>
        <w:rPr>
          <w:lang w:val="en-US"/>
        </w:rPr>
      </w:pPr>
    </w:p>
    <w:p w:rsidR="00E41B4D" w:rsidRPr="00E41B4D" w:rsidRDefault="00E41B4D">
      <w:pPr>
        <w:rPr>
          <w:lang w:val="en-US"/>
        </w:rPr>
      </w:pPr>
    </w:p>
    <w:p w:rsidR="009D5D06" w:rsidRDefault="009D5D06"/>
    <w:p w:rsidR="009D5D06" w:rsidRDefault="00671BCE">
      <w:r>
        <w:rPr>
          <w:noProof/>
        </w:rPr>
        <w:pict>
          <v:rect id="_x0000_s1054" style="position:absolute;margin-left:27pt;margin-top:18pt;width:23.8pt;height:16.4pt;z-index:251581952" filled="f" stroked="f">
            <v:textbox style="mso-next-textbox:#_x0000_s1054">
              <w:txbxContent>
                <w:p w:rsidR="00227C39" w:rsidRPr="009D5D06" w:rsidRDefault="00227C39" w:rsidP="00CD74E2">
                  <w:pPr>
                    <w:spacing w:line="240" w:lineRule="auto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4" style="position:absolute;margin-left:0;margin-top:-9pt;width:45pt;height:27pt;z-index:251594240">
            <v:textbox style="mso-next-textbox:#_x0000_s1074">
              <w:txbxContent>
                <w:p w:rsidR="00227C39" w:rsidRPr="009D5D06" w:rsidRDefault="00227C39" w:rsidP="00DE24DF">
                  <w:pPr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Доход, млрд.р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8" style="position:absolute;margin-left:-606089.5pt;margin-top:-605982.05pt;width:14.8pt;height:20.85pt;z-index:251586048">
            <v:textbox style="mso-next-textbox:#_x0000_s1058">
              <w:txbxContent>
                <w:p w:rsidR="00227C39" w:rsidRPr="009D5D06" w:rsidRDefault="00227C39" w:rsidP="00CD74E2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7" style="position:absolute;margin-left:-606089.5pt;margin-top:-605956.35pt;width:14.8pt;height:20.85pt;z-index:251585024">
            <v:textbox style="mso-next-textbox:#_x0000_s1057">
              <w:txbxContent>
                <w:p w:rsidR="00227C39" w:rsidRPr="009D5D06" w:rsidRDefault="00227C39" w:rsidP="00CD74E2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6" style="position:absolute;margin-left:-606089.5pt;margin-top:-605931.4pt;width:14.8pt;height:20.85pt;z-index:251584000">
            <v:textbox style="mso-next-textbox:#_x0000_s1056">
              <w:txbxContent>
                <w:p w:rsidR="00227C39" w:rsidRPr="009D5D06" w:rsidRDefault="00227C39" w:rsidP="00CD74E2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5" style="position:absolute;margin-left:-606089.5pt;margin-top:-605902.55pt;width:14.8pt;height:20.85pt;z-index:251582976">
            <v:textbox style="mso-next-textbox:#_x0000_s1055">
              <w:txbxContent>
                <w:p w:rsidR="00227C39" w:rsidRPr="009D5D06" w:rsidRDefault="00227C39" w:rsidP="00CD74E2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 w:rsidRPr="009D5D06">
                    <w:rPr>
                      <w:sz w:val="16"/>
                      <w:szCs w:val="16"/>
                    </w:rPr>
                    <w:t>6</w:t>
                  </w:r>
                </w:p>
              </w:txbxContent>
            </v:textbox>
          </v:rect>
        </w:pict>
      </w:r>
    </w:p>
    <w:tbl>
      <w:tblPr>
        <w:tblStyle w:val="a5"/>
        <w:tblpPr w:leftFromText="180" w:rightFromText="180" w:vertAnchor="page" w:horzAnchor="page" w:tblpX="2854" w:tblpY="2575"/>
        <w:tblW w:w="0" w:type="auto"/>
        <w:tblLook w:val="01E0" w:firstRow="1" w:lastRow="1" w:firstColumn="1" w:lastColumn="1" w:noHBand="0" w:noVBand="0"/>
      </w:tblPr>
      <w:tblGrid>
        <w:gridCol w:w="651"/>
        <w:gridCol w:w="651"/>
        <w:gridCol w:w="651"/>
        <w:gridCol w:w="651"/>
        <w:gridCol w:w="651"/>
        <w:gridCol w:w="651"/>
      </w:tblGrid>
      <w:tr w:rsidR="00E41B4D">
        <w:trPr>
          <w:trHeight w:val="509"/>
        </w:trPr>
        <w:tc>
          <w:tcPr>
            <w:tcW w:w="651" w:type="dxa"/>
          </w:tcPr>
          <w:p w:rsidR="00E41B4D" w:rsidRDefault="00671BCE" w:rsidP="0049444B">
            <w:r>
              <w:rPr>
                <w:noProof/>
              </w:rPr>
              <w:pict>
                <v:oval id="_x0000_s1424" style="position:absolute;margin-left:-3.45pt;margin-top:17.75pt;width:45pt;height:16.2pt;z-index:251738624" strokecolor="blue">
                  <v:textbox style="mso-next-textbox:#_x0000_s1424">
                    <w:txbxContent>
                      <w:p w:rsidR="00227C39" w:rsidRPr="00C23757" w:rsidRDefault="00227C39" w:rsidP="00E41B4D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6820032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</w:rPr>
              <w:pict>
                <v:line id="_x0000_s1418" style="position:absolute;flip:y;z-index:251732480" from="20.3pt,21.55pt" to="87pt,111.4pt" strokecolor="#396" strokeweight="1.5pt">
                  <v:stroke startarrow="oval" endarrow="block"/>
                </v:line>
              </w:pict>
            </w:r>
            <w:r>
              <w:rPr>
                <w:noProof/>
              </w:rPr>
              <w:pict>
                <v:line id="_x0000_s1417" style="position:absolute;flip:y;z-index:251731456" from="1.75pt,16.75pt" to="55.15pt,109.05pt" strokecolor="blue" strokeweight="1.5pt">
                  <v:stroke startarrow="oval" endarrow="block"/>
                </v:line>
              </w:pict>
            </w:r>
          </w:p>
        </w:tc>
        <w:tc>
          <w:tcPr>
            <w:tcW w:w="651" w:type="dxa"/>
          </w:tcPr>
          <w:p w:rsidR="00E41B4D" w:rsidRDefault="00671BCE" w:rsidP="0049444B">
            <w:r>
              <w:rPr>
                <w:noProof/>
              </w:rPr>
              <w:pict>
                <v:line id="_x0000_s1419" style="position:absolute;flip:y;z-index:251733504;mso-position-horizontal-relative:text;mso-position-vertical-relative:text" from="10.8pt,13.85pt" to="88.6pt,97.8pt" strokecolor="red" strokeweight="3pt">
                  <v:stroke startarrow="oval" endarrow="block" linestyle="thinThin"/>
                </v:line>
              </w:pict>
            </w:r>
          </w:p>
        </w:tc>
        <w:tc>
          <w:tcPr>
            <w:tcW w:w="651" w:type="dxa"/>
          </w:tcPr>
          <w:p w:rsidR="00E41B4D" w:rsidRDefault="00E41B4D" w:rsidP="0049444B"/>
        </w:tc>
        <w:tc>
          <w:tcPr>
            <w:tcW w:w="651" w:type="dxa"/>
          </w:tcPr>
          <w:p w:rsidR="00E41B4D" w:rsidRDefault="00671BCE" w:rsidP="0049444B">
            <w:r>
              <w:rPr>
                <w:noProof/>
              </w:rPr>
              <w:pict>
                <v:oval id="_x0000_s1421" style="position:absolute;margin-left:24.75pt;margin-top:20.35pt;width:45pt;height:16.2pt;z-index:251735552;mso-position-horizontal-relative:text;mso-position-vertical-relative:text" strokecolor="red">
                  <v:textbox style="mso-next-textbox:#_x0000_s1421">
                    <w:txbxContent>
                      <w:p w:rsidR="00227C39" w:rsidRPr="00C23757" w:rsidRDefault="00227C39" w:rsidP="00E41B4D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9006752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651" w:type="dxa"/>
          </w:tcPr>
          <w:p w:rsidR="00E41B4D" w:rsidRDefault="00E41B4D" w:rsidP="0049444B"/>
        </w:tc>
        <w:tc>
          <w:tcPr>
            <w:tcW w:w="651" w:type="dxa"/>
          </w:tcPr>
          <w:p w:rsidR="00E41B4D" w:rsidRDefault="00E41B4D" w:rsidP="0049444B"/>
        </w:tc>
      </w:tr>
      <w:tr w:rsidR="00E41B4D">
        <w:trPr>
          <w:trHeight w:val="495"/>
        </w:trPr>
        <w:tc>
          <w:tcPr>
            <w:tcW w:w="651" w:type="dxa"/>
          </w:tcPr>
          <w:p w:rsidR="00E41B4D" w:rsidRDefault="00E41B4D" w:rsidP="0049444B"/>
        </w:tc>
        <w:tc>
          <w:tcPr>
            <w:tcW w:w="651" w:type="dxa"/>
          </w:tcPr>
          <w:p w:rsidR="00E41B4D" w:rsidRDefault="00E41B4D" w:rsidP="0049444B"/>
        </w:tc>
        <w:tc>
          <w:tcPr>
            <w:tcW w:w="651" w:type="dxa"/>
          </w:tcPr>
          <w:p w:rsidR="00E41B4D" w:rsidRDefault="00E41B4D" w:rsidP="0049444B"/>
        </w:tc>
        <w:tc>
          <w:tcPr>
            <w:tcW w:w="651" w:type="dxa"/>
          </w:tcPr>
          <w:p w:rsidR="00E41B4D" w:rsidRDefault="00E41B4D" w:rsidP="0049444B"/>
        </w:tc>
        <w:tc>
          <w:tcPr>
            <w:tcW w:w="651" w:type="dxa"/>
          </w:tcPr>
          <w:p w:rsidR="00E41B4D" w:rsidRDefault="00E41B4D" w:rsidP="0049444B"/>
        </w:tc>
        <w:tc>
          <w:tcPr>
            <w:tcW w:w="651" w:type="dxa"/>
          </w:tcPr>
          <w:p w:rsidR="00E41B4D" w:rsidRDefault="00E41B4D" w:rsidP="0049444B"/>
        </w:tc>
      </w:tr>
      <w:tr w:rsidR="00E41B4D">
        <w:trPr>
          <w:trHeight w:val="495"/>
        </w:trPr>
        <w:tc>
          <w:tcPr>
            <w:tcW w:w="651" w:type="dxa"/>
          </w:tcPr>
          <w:p w:rsidR="00E41B4D" w:rsidRDefault="00E41B4D" w:rsidP="0049444B"/>
        </w:tc>
        <w:tc>
          <w:tcPr>
            <w:tcW w:w="651" w:type="dxa"/>
          </w:tcPr>
          <w:p w:rsidR="00E41B4D" w:rsidRDefault="00E41B4D" w:rsidP="0049444B"/>
        </w:tc>
        <w:tc>
          <w:tcPr>
            <w:tcW w:w="651" w:type="dxa"/>
          </w:tcPr>
          <w:p w:rsidR="00E41B4D" w:rsidRDefault="00E41B4D" w:rsidP="0049444B"/>
        </w:tc>
        <w:tc>
          <w:tcPr>
            <w:tcW w:w="651" w:type="dxa"/>
          </w:tcPr>
          <w:p w:rsidR="00E41B4D" w:rsidRDefault="00E41B4D" w:rsidP="0049444B"/>
        </w:tc>
        <w:tc>
          <w:tcPr>
            <w:tcW w:w="651" w:type="dxa"/>
          </w:tcPr>
          <w:p w:rsidR="00E41B4D" w:rsidRDefault="00E41B4D" w:rsidP="0049444B"/>
        </w:tc>
        <w:tc>
          <w:tcPr>
            <w:tcW w:w="651" w:type="dxa"/>
          </w:tcPr>
          <w:p w:rsidR="00E41B4D" w:rsidRDefault="00E41B4D" w:rsidP="0049444B"/>
        </w:tc>
      </w:tr>
      <w:tr w:rsidR="00E41B4D">
        <w:trPr>
          <w:trHeight w:val="509"/>
        </w:trPr>
        <w:tc>
          <w:tcPr>
            <w:tcW w:w="651" w:type="dxa"/>
          </w:tcPr>
          <w:p w:rsidR="00E41B4D" w:rsidRDefault="00E41B4D" w:rsidP="0049444B"/>
        </w:tc>
        <w:tc>
          <w:tcPr>
            <w:tcW w:w="651" w:type="dxa"/>
          </w:tcPr>
          <w:p w:rsidR="00E41B4D" w:rsidRDefault="00671BCE" w:rsidP="0049444B">
            <w:r>
              <w:rPr>
                <w:noProof/>
              </w:rPr>
              <w:pict>
                <v:rect id="_x0000_s1420" style="position:absolute;margin-left:26.85pt;margin-top:15.9pt;width:38.2pt;height:14pt;z-index:251734528;mso-position-horizontal-relative:text;mso-position-vertical-relative:text" strokecolor="red">
                  <v:textbox style="mso-next-textbox:#_x0000_s1420">
                    <w:txbxContent>
                      <w:p w:rsidR="00227C39" w:rsidRPr="008B159A" w:rsidRDefault="00227C39" w:rsidP="00E41B4D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7008724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651" w:type="dxa"/>
          </w:tcPr>
          <w:p w:rsidR="00E41B4D" w:rsidRDefault="00E41B4D" w:rsidP="0049444B"/>
        </w:tc>
        <w:tc>
          <w:tcPr>
            <w:tcW w:w="651" w:type="dxa"/>
          </w:tcPr>
          <w:p w:rsidR="00E41B4D" w:rsidRDefault="00E41B4D" w:rsidP="0049444B"/>
        </w:tc>
        <w:tc>
          <w:tcPr>
            <w:tcW w:w="651" w:type="dxa"/>
          </w:tcPr>
          <w:p w:rsidR="00E41B4D" w:rsidRDefault="00E41B4D" w:rsidP="0049444B"/>
        </w:tc>
        <w:tc>
          <w:tcPr>
            <w:tcW w:w="651" w:type="dxa"/>
          </w:tcPr>
          <w:p w:rsidR="00E41B4D" w:rsidRDefault="00E41B4D" w:rsidP="0049444B"/>
        </w:tc>
      </w:tr>
      <w:tr w:rsidR="00E41B4D">
        <w:trPr>
          <w:trHeight w:val="495"/>
        </w:trPr>
        <w:tc>
          <w:tcPr>
            <w:tcW w:w="651" w:type="dxa"/>
          </w:tcPr>
          <w:p w:rsidR="00E41B4D" w:rsidRDefault="00671BCE" w:rsidP="0049444B">
            <w:r>
              <w:rPr>
                <w:noProof/>
              </w:rPr>
              <w:pict>
                <v:oval id="_x0000_s1423" style="position:absolute;margin-left:10.95pt;margin-top:12.75pt;width:45pt;height:16.2pt;z-index:251737600;mso-position-horizontal-relative:text;mso-position-vertical-relative:text" strokecolor="#396">
                  <v:textbox style="mso-next-textbox:#_x0000_s1423">
                    <w:txbxContent>
                      <w:p w:rsidR="00227C39" w:rsidRPr="00C23757" w:rsidRDefault="00227C39" w:rsidP="00E41B4D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5802334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651" w:type="dxa"/>
          </w:tcPr>
          <w:p w:rsidR="00E41B4D" w:rsidRDefault="00671BCE" w:rsidP="0049444B">
            <w:r>
              <w:rPr>
                <w:noProof/>
              </w:rPr>
              <w:pict>
                <v:oval id="_x0000_s1422" style="position:absolute;margin-left:27.1pt;margin-top:5.65pt;width:45pt;height:16.2pt;z-index:251736576;mso-position-horizontal-relative:text;mso-position-vertical-relative:text" strokecolor="red">
                  <v:textbox style="mso-next-textbox:#_x0000_s1422">
                    <w:txbxContent>
                      <w:p w:rsidR="00227C39" w:rsidRPr="00C23757" w:rsidRDefault="00227C39" w:rsidP="00E41B4D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6464768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651" w:type="dxa"/>
          </w:tcPr>
          <w:p w:rsidR="00E41B4D" w:rsidRDefault="00E41B4D" w:rsidP="0049444B"/>
        </w:tc>
        <w:tc>
          <w:tcPr>
            <w:tcW w:w="651" w:type="dxa"/>
          </w:tcPr>
          <w:p w:rsidR="00E41B4D" w:rsidRDefault="00E41B4D" w:rsidP="0049444B"/>
        </w:tc>
        <w:tc>
          <w:tcPr>
            <w:tcW w:w="651" w:type="dxa"/>
          </w:tcPr>
          <w:p w:rsidR="00E41B4D" w:rsidRDefault="00E41B4D" w:rsidP="0049444B"/>
        </w:tc>
        <w:tc>
          <w:tcPr>
            <w:tcW w:w="651" w:type="dxa"/>
          </w:tcPr>
          <w:p w:rsidR="00E41B4D" w:rsidRDefault="00E41B4D" w:rsidP="0049444B"/>
        </w:tc>
      </w:tr>
      <w:tr w:rsidR="00E41B4D">
        <w:trPr>
          <w:trHeight w:val="509"/>
        </w:trPr>
        <w:tc>
          <w:tcPr>
            <w:tcW w:w="651" w:type="dxa"/>
          </w:tcPr>
          <w:p w:rsidR="00E41B4D" w:rsidRDefault="00E41B4D" w:rsidP="0049444B"/>
        </w:tc>
        <w:tc>
          <w:tcPr>
            <w:tcW w:w="651" w:type="dxa"/>
          </w:tcPr>
          <w:p w:rsidR="00E41B4D" w:rsidRDefault="00E41B4D" w:rsidP="0049444B"/>
        </w:tc>
        <w:tc>
          <w:tcPr>
            <w:tcW w:w="651" w:type="dxa"/>
          </w:tcPr>
          <w:p w:rsidR="00E41B4D" w:rsidRDefault="00E41B4D" w:rsidP="0049444B"/>
        </w:tc>
        <w:tc>
          <w:tcPr>
            <w:tcW w:w="651" w:type="dxa"/>
          </w:tcPr>
          <w:p w:rsidR="00E41B4D" w:rsidRDefault="00E41B4D" w:rsidP="0049444B"/>
        </w:tc>
        <w:tc>
          <w:tcPr>
            <w:tcW w:w="651" w:type="dxa"/>
          </w:tcPr>
          <w:p w:rsidR="00E41B4D" w:rsidRDefault="00E41B4D" w:rsidP="0049444B"/>
        </w:tc>
        <w:tc>
          <w:tcPr>
            <w:tcW w:w="651" w:type="dxa"/>
          </w:tcPr>
          <w:p w:rsidR="00E41B4D" w:rsidRDefault="00E41B4D" w:rsidP="0049444B"/>
        </w:tc>
      </w:tr>
    </w:tbl>
    <w:p w:rsidR="009D5D06" w:rsidRDefault="00671BCE">
      <w:r>
        <w:rPr>
          <w:noProof/>
        </w:rPr>
        <w:pict>
          <v:rect id="_x0000_s1050" style="position:absolute;margin-left:27pt;margin-top:20.85pt;width:25.45pt;height:18.55pt;z-index:251580928;mso-position-horizontal-relative:text;mso-position-vertical-relative:text" filled="f" stroked="f">
            <v:textbox style="mso-next-textbox:#_x0000_s1050">
              <w:txbxContent>
                <w:p w:rsidR="00227C39" w:rsidRPr="009D5D06" w:rsidRDefault="00227C39" w:rsidP="00CD74E2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xbxContent>
            </v:textbox>
          </v:rect>
        </w:pict>
      </w:r>
      <w:r>
        <w:rPr>
          <w:noProof/>
        </w:rPr>
        <w:pict>
          <v:oval id="_x0000_s1260" style="position:absolute;margin-left:126pt;margin-top:2.85pt;width:45pt;height:16.2pt;z-index:251653632;mso-position-horizontal-relative:text;mso-position-vertical-relative:text" strokecolor="#396">
            <v:textbox>
              <w:txbxContent>
                <w:p w:rsidR="00227C39" w:rsidRPr="00C23757" w:rsidRDefault="00227C39" w:rsidP="00C23757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7996551</w:t>
                  </w:r>
                </w:p>
              </w:txbxContent>
            </v:textbox>
          </v:oval>
        </w:pict>
      </w:r>
      <w:r>
        <w:rPr>
          <w:noProof/>
        </w:rPr>
        <w:pict>
          <v:rect id="_x0000_s1253" style="position:absolute;margin-left:180pt;margin-top:2.85pt;width:39.9pt;height:14pt;z-index:251651584;mso-position-horizontal-relative:text;mso-position-vertical-relative:text" strokecolor="red">
            <v:textbox style="mso-next-textbox:#_x0000_s1253">
              <w:txbxContent>
                <w:p w:rsidR="00227C39" w:rsidRPr="008B159A" w:rsidRDefault="00227C39" w:rsidP="008B159A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10570415</w:t>
                  </w:r>
                </w:p>
              </w:txbxContent>
            </v:textbox>
          </v:rect>
        </w:pict>
      </w:r>
      <w:r>
        <w:rPr>
          <w:noProof/>
        </w:rPr>
        <w:pict>
          <v:rect id="_x0000_s1252" style="position:absolute;margin-left:64.1pt;margin-top:2.1pt;width:39.9pt;height:14pt;z-index:251650560;mso-position-horizontal-relative:text;mso-position-vertical-relative:text" strokecolor="blue">
            <v:textbox style="mso-next-textbox:#_x0000_s1252">
              <w:txbxContent>
                <w:p w:rsidR="00227C39" w:rsidRPr="008B159A" w:rsidRDefault="00227C39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10116540</w:t>
                  </w:r>
                </w:p>
              </w:txbxContent>
            </v:textbox>
          </v:rect>
        </w:pict>
      </w:r>
      <w:r w:rsidR="009D5D06">
        <w:t xml:space="preserve">       </w:t>
      </w:r>
    </w:p>
    <w:p w:rsidR="009D5D06" w:rsidRDefault="00671BCE">
      <w:r>
        <w:rPr>
          <w:noProof/>
        </w:rPr>
        <w:pict>
          <v:rect id="_x0000_s1049" style="position:absolute;margin-left:32.5pt;margin-top:23.7pt;width:27.3pt;height:20.85pt;z-index:251579904" filled="f" stroked="f">
            <v:textbox style="mso-next-textbox:#_x0000_s1049">
              <w:txbxContent>
                <w:p w:rsidR="00227C39" w:rsidRPr="009D5D06" w:rsidRDefault="00227C39" w:rsidP="00CD74E2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xbxContent>
            </v:textbox>
          </v:rect>
        </w:pict>
      </w:r>
      <w:r w:rsidR="009D5D06">
        <w:t xml:space="preserve">       </w:t>
      </w:r>
    </w:p>
    <w:p w:rsidR="009D5D06" w:rsidRDefault="00671BCE">
      <w:r>
        <w:rPr>
          <w:noProof/>
        </w:rPr>
        <w:pict>
          <v:rect id="_x0000_s1048" style="position:absolute;margin-left:32.4pt;margin-top:22.65pt;width:18.4pt;height:20.85pt;z-index:251578880" filled="f" stroked="f">
            <v:textbox style="mso-next-textbox:#_x0000_s1048">
              <w:txbxContent>
                <w:p w:rsidR="00227C39" w:rsidRPr="009D5D06" w:rsidRDefault="00227C39" w:rsidP="00CD74E2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xbxContent>
            </v:textbox>
          </v:rect>
        </w:pict>
      </w:r>
    </w:p>
    <w:p w:rsidR="009D5D06" w:rsidRDefault="00671BCE">
      <w:r>
        <w:rPr>
          <w:noProof/>
        </w:rPr>
        <w:pict>
          <v:rect id="_x0000_s1047" style="position:absolute;margin-left:33.05pt;margin-top:23.45pt;width:17.75pt;height:20.85pt;z-index:251577856" filled="f" stroked="f">
            <v:textbox style="mso-next-textbox:#_x0000_s1047">
              <w:txbxContent>
                <w:p w:rsidR="00227C39" w:rsidRPr="009D5D06" w:rsidRDefault="00227C39" w:rsidP="00CD74E2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xbxContent>
            </v:textbox>
          </v:rect>
        </w:pict>
      </w:r>
    </w:p>
    <w:p w:rsidR="009D5D06" w:rsidRDefault="00671BCE">
      <w:r>
        <w:rPr>
          <w:noProof/>
        </w:rPr>
        <w:pict>
          <v:rect id="_x0000_s1254" style="position:absolute;margin-left:15.25pt;margin-top:19.25pt;width:38.2pt;height:14pt;z-index:251652608" strokecolor="blue">
            <v:textbox style="mso-next-textbox:#_x0000_s1254">
              <w:txbxContent>
                <w:p w:rsidR="00227C39" w:rsidRPr="008B159A" w:rsidRDefault="00227C39" w:rsidP="008B159A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6590762</w:t>
                  </w:r>
                </w:p>
              </w:txbxContent>
            </v:textbox>
          </v:rect>
        </w:pict>
      </w:r>
    </w:p>
    <w:p w:rsidR="009D5D06" w:rsidRDefault="00671BCE">
      <w:r>
        <w:rPr>
          <w:noProof/>
        </w:rPr>
        <w:pict>
          <v:oval id="_x0000_s1263" style="position:absolute;margin-left:45pt;margin-top:8.1pt;width:45pt;height:16.2pt;z-index:251654656" strokecolor="blue">
            <v:textbox>
              <w:txbxContent>
                <w:p w:rsidR="00227C39" w:rsidRPr="00C23757" w:rsidRDefault="00227C39" w:rsidP="00C23757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5012064</w:t>
                  </w:r>
                </w:p>
              </w:txbxContent>
            </v:textbox>
          </v:oval>
        </w:pict>
      </w:r>
      <w:r>
        <w:rPr>
          <w:noProof/>
        </w:rPr>
        <w:pict>
          <v:rect id="_x0000_s1031" style="position:absolute;margin-left:33.2pt;margin-top:4pt;width:17.6pt;height:20.85pt;z-index:251576832" filled="f" stroked="f">
            <v:textbox style="mso-next-textbox:#_x0000_s1031">
              <w:txbxContent>
                <w:p w:rsidR="00227C39" w:rsidRPr="009D5D06" w:rsidRDefault="00227C39" w:rsidP="00CD74E2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 w:rsidRPr="009D5D06">
                    <w:rPr>
                      <w:sz w:val="16"/>
                      <w:szCs w:val="16"/>
                    </w:rPr>
                    <w:t>6</w:t>
                  </w:r>
                </w:p>
              </w:txbxContent>
            </v:textbox>
          </v:rect>
        </w:pict>
      </w:r>
    </w:p>
    <w:p w:rsidR="009D5D06" w:rsidRDefault="00671BCE">
      <w:r>
        <w:rPr>
          <w:noProof/>
        </w:rPr>
        <w:pict>
          <v:oval id="_x0000_s1077" style="position:absolute;margin-left:270pt;margin-top:10.95pt;width:54pt;height:36pt;z-index:251595264">
            <v:textbox style="mso-next-textbox:#_x0000_s1077">
              <w:txbxContent>
                <w:p w:rsidR="00227C39" w:rsidRPr="00DE24DF" w:rsidRDefault="00227C39" w:rsidP="00DE24DF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Расход, млрд.р.</w:t>
                  </w:r>
                </w:p>
              </w:txbxContent>
            </v:textbox>
          </v:oval>
        </w:pict>
      </w:r>
      <w:r>
        <w:rPr>
          <w:noProof/>
        </w:rPr>
        <w:pict>
          <v:rect id="_x0000_s1061" style="position:absolute;margin-left:74.4pt;margin-top:16.35pt;width:14.8pt;height:20.85pt;z-index:251589120" filled="f" stroked="f">
            <v:textbox style="mso-next-textbox:#_x0000_s1061">
              <w:txbxContent>
                <w:p w:rsidR="00227C39" w:rsidRPr="009D5D06" w:rsidRDefault="00227C39" w:rsidP="00CD74E2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 w:rsidRPr="009D5D06">
                    <w:rPr>
                      <w:sz w:val="16"/>
                      <w:szCs w:val="16"/>
                    </w:rPr>
                    <w:t>6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4" style="position:absolute;margin-left:174pt;margin-top:16.35pt;width:14.8pt;height:20.85pt;z-index:251592192" filled="f" stroked="f">
            <v:textbox style="mso-next-textbox:#_x0000_s1064">
              <w:txbxContent>
                <w:p w:rsidR="00227C39" w:rsidRPr="009D5D06" w:rsidRDefault="00227C39" w:rsidP="00CD74E2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9" style="position:absolute;margin-left:202.95pt;margin-top:16.35pt;width:25.45pt;height:18.55pt;z-index:251587072" filled="f" stroked="f">
            <v:textbox style="mso-next-textbox:#_x0000_s1059">
              <w:txbxContent>
                <w:p w:rsidR="00227C39" w:rsidRPr="009D5D06" w:rsidRDefault="00227C39" w:rsidP="00CD74E2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0" style="position:absolute;margin-left:234pt;margin-top:16.35pt;width:23.8pt;height:16.4pt;z-index:251588096" filled="f" stroked="f">
            <v:textbox style="mso-next-textbox:#_x0000_s1060">
              <w:txbxContent>
                <w:p w:rsidR="00227C39" w:rsidRPr="009D5D06" w:rsidRDefault="00227C39" w:rsidP="00CD74E2">
                  <w:pPr>
                    <w:spacing w:line="240" w:lineRule="auto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5" style="position:absolute;margin-left:43.15pt;margin-top:16.35pt;width:14.8pt;height:20.85pt;z-index:251593216" filled="f" stroked="f">
            <v:textbox style="mso-next-textbox:#_x0000_s1065">
              <w:txbxContent>
                <w:p w:rsidR="00227C39" w:rsidRPr="009D5D06" w:rsidRDefault="00227C39" w:rsidP="00CD74E2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3" style="position:absolute;margin-left:142.1pt;margin-top:16.35pt;width:14.8pt;height:20.85pt;z-index:251591168" filled="f" stroked="f">
            <v:textbox style="mso-next-textbox:#_x0000_s1063">
              <w:txbxContent>
                <w:p w:rsidR="00227C39" w:rsidRPr="009D5D06" w:rsidRDefault="00227C39" w:rsidP="00CD74E2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2" style="position:absolute;margin-left:109.55pt;margin-top:16.35pt;width:14.8pt;height:20.85pt;z-index:251590144" filled="f" stroked="f">
            <v:textbox style="mso-next-textbox:#_x0000_s1062">
              <w:txbxContent>
                <w:p w:rsidR="00227C39" w:rsidRPr="009D5D06" w:rsidRDefault="00227C39" w:rsidP="00CD74E2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xbxContent>
            </v:textbox>
          </v:rect>
        </w:pict>
      </w:r>
    </w:p>
    <w:p w:rsidR="009D5D06" w:rsidRDefault="009D5D06"/>
    <w:p w:rsidR="009D5D06" w:rsidRDefault="009D5D06"/>
    <w:p w:rsidR="00DE24DF" w:rsidRDefault="00DE24DF">
      <w:r>
        <w:t>Кпр. Д/Р ОВД = 1,534/1,361 = 1,127</w:t>
      </w:r>
    </w:p>
    <w:p w:rsidR="00DE24DF" w:rsidRDefault="00DE24DF"/>
    <w:p w:rsidR="00DE24DF" w:rsidRDefault="00DE24DF" w:rsidP="005556FD">
      <w:pPr>
        <w:jc w:val="both"/>
      </w:pPr>
      <w:r>
        <w:t>В отчётном периоде коэффициент пропорциональности указывает на то, что доходы увеличились на 12,7%</w:t>
      </w:r>
    </w:p>
    <w:p w:rsidR="00DE24DF" w:rsidRDefault="00DE24DF"/>
    <w:p w:rsidR="00DE24DF" w:rsidRDefault="00DE24DF">
      <w:r>
        <w:t>Кпр. Д/Р с уч.р.у. = 1,534/(5996551/5802334) = 1,534/1,378 = 1,113</w:t>
      </w:r>
    </w:p>
    <w:p w:rsidR="00DE24DF" w:rsidRDefault="00DE24DF"/>
    <w:p w:rsidR="00DE24DF" w:rsidRDefault="00DE24DF" w:rsidP="005556FD">
      <w:pPr>
        <w:jc w:val="both"/>
      </w:pPr>
      <w:r>
        <w:t>С учётом расходов на управление</w:t>
      </w:r>
      <w:r w:rsidR="00C27865">
        <w:t xml:space="preserve"> пропорциональность-эффективность деятельности организации в отчётном периоде увеличились относительно единицы пропорциональности на 11,3%.</w:t>
      </w:r>
    </w:p>
    <w:p w:rsidR="00C27865" w:rsidRDefault="00C27865"/>
    <w:p w:rsidR="00C27865" w:rsidRDefault="00C27865">
      <w:r>
        <w:t>Кпр. ∑Д/∑Р = 1,508/1,393 = 1,082</w:t>
      </w:r>
    </w:p>
    <w:p w:rsidR="00C27865" w:rsidRDefault="00C27865"/>
    <w:p w:rsidR="00C27865" w:rsidRDefault="00C27865" w:rsidP="005556FD">
      <w:pPr>
        <w:jc w:val="both"/>
      </w:pPr>
      <w:r>
        <w:t>Эффективность деятельности в суммарном интегрированном выражении увеличилась в отчётном периоде на 8,2% относительно единицы пропорциональности.</w:t>
      </w:r>
    </w:p>
    <w:p w:rsidR="00BC3B10" w:rsidRPr="000A2F9D" w:rsidRDefault="00934816" w:rsidP="00BC3B10">
      <w:r>
        <w:br w:type="page"/>
      </w:r>
      <w:r w:rsidR="000A2F9D">
        <w:t>Рассмотрим структуру расходов организации ЗАО «КуйбышевАзот», представленную пятью элементами экономических затрат.</w:t>
      </w:r>
    </w:p>
    <w:p w:rsidR="00237044" w:rsidRDefault="00237044" w:rsidP="00BC3B10"/>
    <w:tbl>
      <w:tblPr>
        <w:tblStyle w:val="a5"/>
        <w:tblW w:w="0" w:type="auto"/>
        <w:jc w:val="center"/>
        <w:tblLook w:val="00A0" w:firstRow="1" w:lastRow="0" w:firstColumn="1" w:lastColumn="0" w:noHBand="0" w:noVBand="0"/>
      </w:tblPr>
      <w:tblGrid>
        <w:gridCol w:w="1728"/>
        <w:gridCol w:w="1462"/>
        <w:gridCol w:w="1595"/>
        <w:gridCol w:w="1595"/>
        <w:gridCol w:w="1595"/>
        <w:gridCol w:w="1596"/>
      </w:tblGrid>
      <w:tr w:rsidR="00BC3B10" w:rsidRPr="00BC3B10">
        <w:trPr>
          <w:jc w:val="center"/>
        </w:trPr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3B10" w:rsidRPr="00BC3B10" w:rsidRDefault="00BC3B10" w:rsidP="00BC3B10">
            <w:pPr>
              <w:spacing w:line="240" w:lineRule="auto"/>
              <w:jc w:val="center"/>
              <w:rPr>
                <w:sz w:val="20"/>
              </w:rPr>
            </w:pPr>
            <w:r w:rsidRPr="00BC3B10">
              <w:rPr>
                <w:sz w:val="20"/>
              </w:rPr>
              <w:t>Показатель</w:t>
            </w:r>
            <w:r>
              <w:rPr>
                <w:sz w:val="20"/>
              </w:rPr>
              <w:t xml:space="preserve"> тыс.р</w:t>
            </w:r>
          </w:p>
        </w:tc>
        <w:tc>
          <w:tcPr>
            <w:tcW w:w="1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3B10" w:rsidRPr="00BC3B10" w:rsidRDefault="00BC3B10" w:rsidP="00BC3B1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Код строки</w:t>
            </w:r>
          </w:p>
        </w:tc>
        <w:tc>
          <w:tcPr>
            <w:tcW w:w="1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3B10" w:rsidRPr="00BC3B10" w:rsidRDefault="00BC3B10" w:rsidP="00BC3B1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За отч. период</w:t>
            </w:r>
          </w:p>
        </w:tc>
        <w:tc>
          <w:tcPr>
            <w:tcW w:w="1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3B10" w:rsidRPr="00BC3B10" w:rsidRDefault="00BC3B10" w:rsidP="00BC3B1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3B10" w:rsidRPr="00BC3B10" w:rsidRDefault="00BC3B10" w:rsidP="00BC3B1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За предыд. Пер.</w:t>
            </w:r>
          </w:p>
        </w:tc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3B10" w:rsidRPr="00BC3B10" w:rsidRDefault="00BC3B10" w:rsidP="00BC3B1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BC3B10" w:rsidRPr="00BC3B10">
        <w:trPr>
          <w:jc w:val="center"/>
        </w:trPr>
        <w:tc>
          <w:tcPr>
            <w:tcW w:w="1728" w:type="dxa"/>
            <w:tcBorders>
              <w:top w:val="single" w:sz="12" w:space="0" w:color="auto"/>
            </w:tcBorders>
            <w:vAlign w:val="center"/>
          </w:tcPr>
          <w:p w:rsidR="00BC3B10" w:rsidRPr="00BC3B10" w:rsidRDefault="00BC3B10" w:rsidP="00BC3B1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Материальные затраты</w:t>
            </w:r>
          </w:p>
        </w:tc>
        <w:tc>
          <w:tcPr>
            <w:tcW w:w="1462" w:type="dxa"/>
            <w:tcBorders>
              <w:top w:val="single" w:sz="12" w:space="0" w:color="auto"/>
            </w:tcBorders>
            <w:vAlign w:val="center"/>
          </w:tcPr>
          <w:p w:rsidR="00BC3B10" w:rsidRPr="00BC3B10" w:rsidRDefault="00BC3B10" w:rsidP="00BC3B1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710</w:t>
            </w:r>
          </w:p>
        </w:tc>
        <w:tc>
          <w:tcPr>
            <w:tcW w:w="1595" w:type="dxa"/>
            <w:tcBorders>
              <w:top w:val="single" w:sz="12" w:space="0" w:color="auto"/>
            </w:tcBorders>
            <w:vAlign w:val="center"/>
          </w:tcPr>
          <w:p w:rsidR="00BC3B10" w:rsidRPr="00BC3B10" w:rsidRDefault="001A31EF" w:rsidP="00BC3B1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5816109</w:t>
            </w:r>
          </w:p>
        </w:tc>
        <w:tc>
          <w:tcPr>
            <w:tcW w:w="1595" w:type="dxa"/>
            <w:tcBorders>
              <w:top w:val="single" w:sz="12" w:space="0" w:color="auto"/>
            </w:tcBorders>
            <w:vAlign w:val="center"/>
          </w:tcPr>
          <w:p w:rsidR="00BC3B10" w:rsidRPr="00BC3B10" w:rsidRDefault="001A31EF" w:rsidP="00BC3B1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70,2</w:t>
            </w:r>
          </w:p>
        </w:tc>
        <w:tc>
          <w:tcPr>
            <w:tcW w:w="1595" w:type="dxa"/>
            <w:tcBorders>
              <w:top w:val="single" w:sz="12" w:space="0" w:color="auto"/>
            </w:tcBorders>
            <w:vAlign w:val="center"/>
          </w:tcPr>
          <w:p w:rsidR="00BC3B10" w:rsidRPr="00BC3B10" w:rsidRDefault="001A31EF" w:rsidP="00BC3B1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4055802</w:t>
            </w:r>
          </w:p>
        </w:tc>
        <w:tc>
          <w:tcPr>
            <w:tcW w:w="1596" w:type="dxa"/>
            <w:tcBorders>
              <w:top w:val="single" w:sz="12" w:space="0" w:color="auto"/>
            </w:tcBorders>
            <w:vAlign w:val="center"/>
          </w:tcPr>
          <w:p w:rsidR="00BC3B10" w:rsidRPr="00BC3B10" w:rsidRDefault="001A31EF" w:rsidP="00BC3B1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72,9</w:t>
            </w:r>
          </w:p>
        </w:tc>
      </w:tr>
      <w:tr w:rsidR="00BC3B10" w:rsidRPr="00BC3B10">
        <w:trPr>
          <w:jc w:val="center"/>
        </w:trPr>
        <w:tc>
          <w:tcPr>
            <w:tcW w:w="1728" w:type="dxa"/>
            <w:vAlign w:val="center"/>
          </w:tcPr>
          <w:p w:rsidR="00BC3B10" w:rsidRPr="00BC3B10" w:rsidRDefault="00BC3B10" w:rsidP="00BC3B1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Затраты на оплату труда</w:t>
            </w:r>
          </w:p>
        </w:tc>
        <w:tc>
          <w:tcPr>
            <w:tcW w:w="1462" w:type="dxa"/>
            <w:vAlign w:val="center"/>
          </w:tcPr>
          <w:p w:rsidR="00BC3B10" w:rsidRPr="00BC3B10" w:rsidRDefault="00BC3B10" w:rsidP="00BC3B1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720</w:t>
            </w:r>
          </w:p>
        </w:tc>
        <w:tc>
          <w:tcPr>
            <w:tcW w:w="1595" w:type="dxa"/>
            <w:vAlign w:val="center"/>
          </w:tcPr>
          <w:p w:rsidR="00BC3B10" w:rsidRPr="00BC3B10" w:rsidRDefault="001A31EF" w:rsidP="00BC3B1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579552</w:t>
            </w:r>
          </w:p>
        </w:tc>
        <w:tc>
          <w:tcPr>
            <w:tcW w:w="1595" w:type="dxa"/>
            <w:vAlign w:val="center"/>
          </w:tcPr>
          <w:p w:rsidR="00BC3B10" w:rsidRPr="00BC3B10" w:rsidRDefault="001A31EF" w:rsidP="00BC3B1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7,0</w:t>
            </w:r>
          </w:p>
        </w:tc>
        <w:tc>
          <w:tcPr>
            <w:tcW w:w="1595" w:type="dxa"/>
            <w:vAlign w:val="center"/>
          </w:tcPr>
          <w:p w:rsidR="00BC3B10" w:rsidRPr="00BC3B10" w:rsidRDefault="001A31EF" w:rsidP="00BC3B1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386371</w:t>
            </w:r>
          </w:p>
        </w:tc>
        <w:tc>
          <w:tcPr>
            <w:tcW w:w="1596" w:type="dxa"/>
            <w:vAlign w:val="center"/>
          </w:tcPr>
          <w:p w:rsidR="00BC3B10" w:rsidRPr="00BC3B10" w:rsidRDefault="001A31EF" w:rsidP="00BC3B1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6,9</w:t>
            </w:r>
          </w:p>
        </w:tc>
      </w:tr>
      <w:tr w:rsidR="00BC3B10" w:rsidRPr="00BC3B10">
        <w:trPr>
          <w:jc w:val="center"/>
        </w:trPr>
        <w:tc>
          <w:tcPr>
            <w:tcW w:w="1728" w:type="dxa"/>
            <w:vAlign w:val="center"/>
          </w:tcPr>
          <w:p w:rsidR="00BC3B10" w:rsidRPr="00BC3B10" w:rsidRDefault="00BC3B10" w:rsidP="00BC3B1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Отчисления на соц. Нужды</w:t>
            </w:r>
          </w:p>
        </w:tc>
        <w:tc>
          <w:tcPr>
            <w:tcW w:w="1462" w:type="dxa"/>
            <w:vAlign w:val="center"/>
          </w:tcPr>
          <w:p w:rsidR="00BC3B10" w:rsidRPr="00BC3B10" w:rsidRDefault="00BC3B10" w:rsidP="00BC3B1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730</w:t>
            </w:r>
          </w:p>
        </w:tc>
        <w:tc>
          <w:tcPr>
            <w:tcW w:w="1595" w:type="dxa"/>
            <w:vAlign w:val="center"/>
          </w:tcPr>
          <w:p w:rsidR="00BC3B10" w:rsidRPr="00BC3B10" w:rsidRDefault="001A31EF" w:rsidP="00BC3B1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181465</w:t>
            </w:r>
          </w:p>
        </w:tc>
        <w:tc>
          <w:tcPr>
            <w:tcW w:w="1595" w:type="dxa"/>
            <w:vAlign w:val="center"/>
          </w:tcPr>
          <w:p w:rsidR="00BC3B10" w:rsidRPr="00BC3B10" w:rsidRDefault="001A31EF" w:rsidP="00BC3B1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2,2</w:t>
            </w:r>
          </w:p>
        </w:tc>
        <w:tc>
          <w:tcPr>
            <w:tcW w:w="1595" w:type="dxa"/>
            <w:vAlign w:val="center"/>
          </w:tcPr>
          <w:p w:rsidR="00BC3B10" w:rsidRPr="00BC3B10" w:rsidRDefault="001A31EF" w:rsidP="00BC3B1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126503</w:t>
            </w:r>
          </w:p>
        </w:tc>
        <w:tc>
          <w:tcPr>
            <w:tcW w:w="1596" w:type="dxa"/>
            <w:vAlign w:val="center"/>
          </w:tcPr>
          <w:p w:rsidR="00BC3B10" w:rsidRPr="00BC3B10" w:rsidRDefault="001A31EF" w:rsidP="00BC3B1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2,3</w:t>
            </w:r>
          </w:p>
        </w:tc>
      </w:tr>
      <w:tr w:rsidR="00BC3B10" w:rsidRPr="00BC3B10">
        <w:trPr>
          <w:jc w:val="center"/>
        </w:trPr>
        <w:tc>
          <w:tcPr>
            <w:tcW w:w="1728" w:type="dxa"/>
            <w:vAlign w:val="center"/>
          </w:tcPr>
          <w:p w:rsidR="00BC3B10" w:rsidRPr="00BC3B10" w:rsidRDefault="00BC3B10" w:rsidP="00BC3B1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Амортизация</w:t>
            </w:r>
          </w:p>
        </w:tc>
        <w:tc>
          <w:tcPr>
            <w:tcW w:w="1462" w:type="dxa"/>
            <w:vAlign w:val="center"/>
          </w:tcPr>
          <w:p w:rsidR="00BC3B10" w:rsidRPr="00BC3B10" w:rsidRDefault="001A31EF" w:rsidP="00BC3B1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740</w:t>
            </w:r>
          </w:p>
        </w:tc>
        <w:tc>
          <w:tcPr>
            <w:tcW w:w="1595" w:type="dxa"/>
            <w:vAlign w:val="center"/>
          </w:tcPr>
          <w:p w:rsidR="00BC3B10" w:rsidRPr="00BC3B10" w:rsidRDefault="001A31EF" w:rsidP="00BC3B1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250471</w:t>
            </w:r>
          </w:p>
        </w:tc>
        <w:tc>
          <w:tcPr>
            <w:tcW w:w="1595" w:type="dxa"/>
            <w:vAlign w:val="center"/>
          </w:tcPr>
          <w:p w:rsidR="00BC3B10" w:rsidRPr="00BC3B10" w:rsidRDefault="001A31EF" w:rsidP="00BC3B1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1595" w:type="dxa"/>
            <w:vAlign w:val="center"/>
          </w:tcPr>
          <w:p w:rsidR="00BC3B10" w:rsidRPr="00BC3B10" w:rsidRDefault="001A31EF" w:rsidP="00BC3B1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140690</w:t>
            </w:r>
          </w:p>
        </w:tc>
        <w:tc>
          <w:tcPr>
            <w:tcW w:w="1596" w:type="dxa"/>
            <w:vAlign w:val="center"/>
          </w:tcPr>
          <w:p w:rsidR="00BC3B10" w:rsidRPr="00BC3B10" w:rsidRDefault="001A31EF" w:rsidP="00BC3B1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</w:tr>
      <w:tr w:rsidR="00BC3B10" w:rsidRPr="00BC3B10">
        <w:trPr>
          <w:jc w:val="center"/>
        </w:trPr>
        <w:tc>
          <w:tcPr>
            <w:tcW w:w="1728" w:type="dxa"/>
            <w:tcBorders>
              <w:bottom w:val="single" w:sz="12" w:space="0" w:color="auto"/>
            </w:tcBorders>
            <w:vAlign w:val="center"/>
          </w:tcPr>
          <w:p w:rsidR="00BC3B10" w:rsidRPr="00BC3B10" w:rsidRDefault="00BC3B10" w:rsidP="00BC3B1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Прочие затраты</w:t>
            </w:r>
          </w:p>
        </w:tc>
        <w:tc>
          <w:tcPr>
            <w:tcW w:w="1462" w:type="dxa"/>
            <w:tcBorders>
              <w:bottom w:val="single" w:sz="12" w:space="0" w:color="auto"/>
            </w:tcBorders>
            <w:vAlign w:val="center"/>
          </w:tcPr>
          <w:p w:rsidR="00BC3B10" w:rsidRPr="00BC3B10" w:rsidRDefault="001A31EF" w:rsidP="00BC3B1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1595" w:type="dxa"/>
            <w:tcBorders>
              <w:bottom w:val="single" w:sz="12" w:space="0" w:color="auto"/>
            </w:tcBorders>
            <w:vAlign w:val="center"/>
          </w:tcPr>
          <w:p w:rsidR="00BC3B10" w:rsidRPr="00BC3B10" w:rsidRDefault="001A31EF" w:rsidP="00BC3B1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1460361</w:t>
            </w:r>
          </w:p>
        </w:tc>
        <w:tc>
          <w:tcPr>
            <w:tcW w:w="1595" w:type="dxa"/>
            <w:tcBorders>
              <w:bottom w:val="single" w:sz="12" w:space="0" w:color="auto"/>
            </w:tcBorders>
            <w:vAlign w:val="center"/>
          </w:tcPr>
          <w:p w:rsidR="00BC3B10" w:rsidRPr="00BC3B10" w:rsidRDefault="001A31EF" w:rsidP="00BC3B1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17,6</w:t>
            </w:r>
          </w:p>
        </w:tc>
        <w:tc>
          <w:tcPr>
            <w:tcW w:w="1595" w:type="dxa"/>
            <w:tcBorders>
              <w:bottom w:val="single" w:sz="12" w:space="0" w:color="auto"/>
            </w:tcBorders>
            <w:vAlign w:val="center"/>
          </w:tcPr>
          <w:p w:rsidR="00BC3B10" w:rsidRPr="00BC3B10" w:rsidRDefault="001A31EF" w:rsidP="00BC3B1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856880</w:t>
            </w:r>
          </w:p>
        </w:tc>
        <w:tc>
          <w:tcPr>
            <w:tcW w:w="1596" w:type="dxa"/>
            <w:tcBorders>
              <w:bottom w:val="single" w:sz="12" w:space="0" w:color="auto"/>
            </w:tcBorders>
            <w:vAlign w:val="center"/>
          </w:tcPr>
          <w:p w:rsidR="00BC3B10" w:rsidRPr="00BC3B10" w:rsidRDefault="001A31EF" w:rsidP="00BC3B1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15,4</w:t>
            </w:r>
          </w:p>
        </w:tc>
      </w:tr>
      <w:tr w:rsidR="00BC3B10" w:rsidRPr="00BC3B10">
        <w:trPr>
          <w:jc w:val="center"/>
        </w:trPr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3B10" w:rsidRPr="00BC3B10" w:rsidRDefault="00BC3B10" w:rsidP="00BC3B1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Итого по элементам затрат</w:t>
            </w:r>
          </w:p>
        </w:tc>
        <w:tc>
          <w:tcPr>
            <w:tcW w:w="1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3B10" w:rsidRPr="00BC3B10" w:rsidRDefault="001A31EF" w:rsidP="00BC3B1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760</w:t>
            </w:r>
          </w:p>
        </w:tc>
        <w:tc>
          <w:tcPr>
            <w:tcW w:w="1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3B10" w:rsidRPr="00BC3B10" w:rsidRDefault="001A31EF" w:rsidP="00BC3B1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8287958</w:t>
            </w:r>
          </w:p>
        </w:tc>
        <w:tc>
          <w:tcPr>
            <w:tcW w:w="1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3B10" w:rsidRPr="00BC3B10" w:rsidRDefault="001A31EF" w:rsidP="00BC3B1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3B10" w:rsidRPr="00BC3B10" w:rsidRDefault="001A31EF" w:rsidP="00BC3B1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5566246</w:t>
            </w:r>
          </w:p>
        </w:tc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3B10" w:rsidRPr="00BC3B10" w:rsidRDefault="001A31EF" w:rsidP="00BC3B1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</w:tbl>
    <w:p w:rsidR="00934816" w:rsidRDefault="00934816" w:rsidP="00BC3B10"/>
    <w:p w:rsidR="00B072F9" w:rsidRDefault="00B072F9" w:rsidP="00BC3B10">
      <w:r>
        <w:t xml:space="preserve">                  </w:t>
      </w:r>
    </w:p>
    <w:p w:rsidR="001A31EF" w:rsidRDefault="00B072F9" w:rsidP="00BC3B10">
      <w:r>
        <w:t xml:space="preserve">                   Структура затрат</w:t>
      </w:r>
    </w:p>
    <w:p w:rsidR="00B072F9" w:rsidRDefault="00B072F9" w:rsidP="00BC3B10"/>
    <w:p w:rsidR="001A31EF" w:rsidRDefault="00671BCE" w:rsidP="00BC3B10">
      <w:r>
        <w:rPr>
          <w:noProof/>
        </w:rPr>
        <w:pict>
          <v:rect id="_x0000_s1303" style="position:absolute;margin-left:162pt;margin-top:170.6pt;width:36pt;height:18pt;z-index:251683328" stroked="f">
            <v:textbox>
              <w:txbxContent>
                <w:p w:rsidR="00227C39" w:rsidRPr="0086724E" w:rsidRDefault="00227C39" w:rsidP="0086724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К.п.</w:t>
                  </w:r>
                </w:p>
              </w:txbxContent>
            </v:textbox>
          </v:rect>
        </w:pict>
      </w:r>
      <w:r>
        <w:rPr>
          <w:noProof/>
        </w:rPr>
        <w:pict>
          <v:rect id="_x0000_s1302" style="position:absolute;margin-left:54pt;margin-top:170.6pt;width:36pt;height:18pt;z-index:251682304" stroked="f">
            <v:textbox>
              <w:txbxContent>
                <w:p w:rsidR="00227C39" w:rsidRPr="0086724E" w:rsidRDefault="00227C39" w:rsidP="0086724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Н.п.</w:t>
                  </w:r>
                </w:p>
              </w:txbxContent>
            </v:textbox>
          </v:rect>
        </w:pict>
      </w:r>
      <w:r>
        <w:rPr>
          <w:noProof/>
        </w:rPr>
        <w:pict>
          <v:rect id="_x0000_s1193" style="position:absolute;margin-left:303.5pt;margin-top:74.75pt;width:135pt;height:18pt;z-index:251635200" stroked="f">
            <v:textbox>
              <w:txbxContent>
                <w:p w:rsidR="00227C39" w:rsidRPr="00B072F9" w:rsidRDefault="00227C39" w:rsidP="00B072F9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Оплата труда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192" style="position:absolute;margin-left:304.8pt;margin-top:46.45pt;width:135pt;height:18pt;z-index:251634176" stroked="f">
            <v:textbox>
              <w:txbxContent>
                <w:p w:rsidR="00227C39" w:rsidRPr="00B072F9" w:rsidRDefault="00227C39" w:rsidP="00B072F9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Издержки обращения</w:t>
                  </w:r>
                </w:p>
              </w:txbxContent>
            </v:textbox>
          </v:rect>
        </w:pict>
      </w:r>
      <w:r>
        <w:rPr>
          <w:noProof/>
        </w:rPr>
        <w:pict>
          <v:rect id="_x0000_s1191" style="position:absolute;margin-left:303.9pt;margin-top:18.5pt;width:135pt;height:18pt;z-index:251633152" stroked="f">
            <v:textbox>
              <w:txbxContent>
                <w:p w:rsidR="00227C39" w:rsidRPr="00B072F9" w:rsidRDefault="00227C39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Материальные затраты</w:t>
                  </w:r>
                </w:p>
              </w:txbxContent>
            </v:textbox>
          </v:rect>
        </w:pict>
      </w:r>
      <w:r>
        <w:rPr>
          <w:noProof/>
        </w:rPr>
        <w:pict>
          <v:rect id="_x0000_s1188" style="position:absolute;margin-left:279pt;margin-top:77.75pt;width:9pt;height:9pt;z-index:251632128" fillcolor="#396"/>
        </w:pict>
      </w:r>
      <w:r>
        <w:rPr>
          <w:noProof/>
        </w:rPr>
        <w:pict>
          <v:rect id="_x0000_s1187" style="position:absolute;margin-left:279pt;margin-top:50.75pt;width:9pt;height:9pt;z-index:251631104" fillcolor="#ff9"/>
        </w:pict>
      </w:r>
      <w:r>
        <w:rPr>
          <w:noProof/>
        </w:rPr>
        <w:pict>
          <v:rect id="_x0000_s1186" style="position:absolute;margin-left:279pt;margin-top:23.75pt;width:9pt;height:9pt;z-index:251630080" fillcolor="#36f"/>
        </w:pict>
      </w:r>
      <w:r>
        <w:rPr>
          <w:noProof/>
        </w:rPr>
        <w:pict>
          <v:rect id="_x0000_s1179" style="position:absolute;margin-left:9pt;margin-top:152.7pt;width:48.45pt;height:18pt;z-index:251624960" stroked="f">
            <v:textbox style="mso-next-textbox:#_x0000_s1179">
              <w:txbxContent>
                <w:p w:rsidR="00227C39" w:rsidRPr="00851669" w:rsidRDefault="00227C39" w:rsidP="00851669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7,0%</w:t>
                  </w:r>
                </w:p>
              </w:txbxContent>
            </v:textbox>
          </v:rect>
        </w:pict>
      </w:r>
      <w:r>
        <w:rPr>
          <w:noProof/>
        </w:rPr>
        <w:pict>
          <v:rect id="_x0000_s1181" style="position:absolute;margin-left:9pt;margin-top:128.5pt;width:48pt;height:18pt;z-index:251627008" stroked="f">
            <v:textbox style="mso-next-textbox:#_x0000_s1181">
              <w:txbxContent>
                <w:p w:rsidR="00227C39" w:rsidRPr="00851669" w:rsidRDefault="00227C39" w:rsidP="00851669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22,8%</w:t>
                  </w:r>
                </w:p>
              </w:txbxContent>
            </v:textbox>
          </v:rect>
        </w:pict>
      </w:r>
      <w:r>
        <w:rPr>
          <w:noProof/>
        </w:rPr>
        <w:pict>
          <v:rect id="_x0000_s1178" style="position:absolute;margin-left:189.45pt;margin-top:154.85pt;width:53.55pt;height:18pt;z-index:251623936" stroked="f">
            <v:textbox style="mso-next-textbox:#_x0000_s1178">
              <w:txbxContent>
                <w:p w:rsidR="00227C39" w:rsidRPr="00851669" w:rsidRDefault="00227C39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6,9%</w:t>
                  </w:r>
                </w:p>
              </w:txbxContent>
            </v:textbox>
          </v:rect>
        </w:pict>
      </w:r>
      <w:r>
        <w:rPr>
          <w:noProof/>
        </w:rPr>
        <w:pict>
          <v:rect id="_x0000_s1180" style="position:absolute;margin-left:190.95pt;margin-top:128.7pt;width:52.05pt;height:18pt;z-index:251625984" stroked="f">
            <v:textbox style="mso-next-textbox:#_x0000_s1180">
              <w:txbxContent>
                <w:p w:rsidR="00227C39" w:rsidRPr="00851669" w:rsidRDefault="00227C39" w:rsidP="00851669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20,2%</w:t>
                  </w:r>
                </w:p>
              </w:txbxContent>
            </v:textbox>
          </v:rect>
        </w:pict>
      </w:r>
      <w:r>
        <w:rPr>
          <w:noProof/>
        </w:rPr>
        <w:pict>
          <v:rect id="_x0000_s1182" style="position:absolute;margin-left:198.25pt;margin-top:51.15pt;width:44.75pt;height:18pt;z-index:251628032" stroked="f">
            <v:textbox style="mso-next-textbox:#_x0000_s1182">
              <w:txbxContent>
                <w:p w:rsidR="00227C39" w:rsidRPr="00851669" w:rsidRDefault="00227C39" w:rsidP="00851669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72,9%</w:t>
                  </w:r>
                </w:p>
              </w:txbxContent>
            </v:textbox>
          </v:rect>
        </w:pict>
      </w:r>
      <w:r>
        <w:rPr>
          <w:noProof/>
        </w:rPr>
        <w:pict>
          <v:rect id="_x0000_s1183" style="position:absolute;margin-left:9pt;margin-top:50.9pt;width:43.75pt;height:18pt;z-index:251629056" stroked="f">
            <v:textbox style="mso-next-textbox:#_x0000_s1183">
              <w:txbxContent>
                <w:p w:rsidR="00227C39" w:rsidRPr="00851669" w:rsidRDefault="00227C39" w:rsidP="00851669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70,2%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175" type="#_x0000_t88" style="position:absolute;margin-left:171.9pt;margin-top:159.9pt;width:12pt;height:8.95pt;z-index:251622912"/>
        </w:pict>
      </w:r>
      <w:r>
        <w:rPr>
          <w:noProof/>
        </w:rPr>
        <w:pict>
          <v:shape id="_x0000_s1172" type="#_x0000_t88" style="position:absolute;margin-left:171pt;margin-top:117.05pt;width:15.05pt;height:41.65pt;z-index:251621888"/>
        </w:pict>
      </w:r>
      <w:r>
        <w:rPr>
          <w:noProof/>
        </w:rPr>
        <w:pict>
          <v:shape id="_x0000_s1169" type="#_x0000_t88" style="position:absolute;margin-left:172.75pt;margin-top:2.5pt;width:18.65pt;height:114.55pt;z-index:251620864"/>
        </w:pict>
      </w: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166" type="#_x0000_t87" style="position:absolute;margin-left:63.05pt;margin-top:156.15pt;width:8.95pt;height:11.55pt;z-index:251619840"/>
        </w:pict>
      </w:r>
      <w:r>
        <w:rPr>
          <w:noProof/>
        </w:rPr>
        <w:pict>
          <v:shape id="_x0000_s1163" type="#_x0000_t87" style="position:absolute;margin-left:63.05pt;margin-top:117.05pt;width:8.95pt;height:37.8pt;z-index:251618816"/>
        </w:pict>
      </w:r>
      <w:r>
        <w:rPr>
          <w:noProof/>
        </w:rPr>
        <w:pict>
          <v:shape id="_x0000_s1162" type="#_x0000_t87" style="position:absolute;margin-left:57.65pt;margin-top:2.5pt;width:15.45pt;height:114.55pt;z-index:251617792"/>
        </w:pict>
      </w:r>
      <w:r w:rsidR="001A31EF">
        <w:t xml:space="preserve">                     </w:t>
      </w:r>
      <w:r>
        <w:pict>
          <v:shape id="_x0000_i1039" type="#_x0000_t75" style="width:101.25pt;height:171pt">
            <v:imagedata r:id="rId28" o:title=""/>
          </v:shape>
        </w:pict>
      </w:r>
    </w:p>
    <w:p w:rsidR="00851669" w:rsidRDefault="00851669" w:rsidP="00BC3B10">
      <w:pPr>
        <w:rPr>
          <w:lang w:val="en-US"/>
        </w:rPr>
      </w:pPr>
    </w:p>
    <w:p w:rsidR="00237044" w:rsidRDefault="00237044" w:rsidP="00237044">
      <w:pPr>
        <w:ind w:firstLine="708"/>
        <w:jc w:val="both"/>
      </w:pPr>
      <w:r>
        <w:t>В структуре затрат: затраты на оплату труда, так же как и издержки обращения, уменьшились, но в меньшей доле, чем первые. При этом материальные затраты увеличились почти в той же пропорции, что и издержки обращения уменьшились. Материальные затраты являются наибольшими по ёмкости, по сравнению со всеми остальными. Уменьшение доли издержек обращения в структуре затрат отражает положительную динамику рационализации структуры расходов данной представленной организации.</w:t>
      </w:r>
    </w:p>
    <w:p w:rsidR="00237044" w:rsidRDefault="00237044" w:rsidP="00237044">
      <w:pPr>
        <w:ind w:firstLine="708"/>
        <w:jc w:val="both"/>
      </w:pPr>
    </w:p>
    <w:p w:rsidR="00237044" w:rsidRDefault="00237044" w:rsidP="00237044">
      <w:pPr>
        <w:ind w:firstLine="708"/>
        <w:jc w:val="both"/>
      </w:pPr>
    </w:p>
    <w:p w:rsidR="00237044" w:rsidRDefault="00237044" w:rsidP="00237044">
      <w:pPr>
        <w:ind w:firstLine="708"/>
        <w:jc w:val="center"/>
      </w:pPr>
      <w:r>
        <w:t>Пропорциональность стоимости расходов, млрд.р.</w:t>
      </w:r>
    </w:p>
    <w:p w:rsidR="00237044" w:rsidRDefault="00671BCE" w:rsidP="00237044">
      <w:pPr>
        <w:ind w:firstLine="708"/>
        <w:jc w:val="both"/>
      </w:pPr>
      <w:r>
        <w:rPr>
          <w:noProof/>
        </w:rPr>
        <w:pict>
          <v:oval id="_x0000_s1244" style="position:absolute;left:0;text-align:left;margin-left:0;margin-top:2.85pt;width:1in;height:29.85pt;z-index:251644416" strokecolor="blue">
            <v:textbox style="mso-next-textbox:#_x0000_s1244">
              <w:txbxContent>
                <w:p w:rsidR="00227C39" w:rsidRPr="00F22B96" w:rsidRDefault="0049444B" w:rsidP="003A5F51">
                  <w:pPr>
                    <w:spacing w:line="240" w:lineRule="auto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Материальные</w:t>
                  </w:r>
                  <w:r w:rsidR="00227C39">
                    <w:rPr>
                      <w:sz w:val="12"/>
                      <w:szCs w:val="12"/>
                    </w:rPr>
                    <w:t xml:space="preserve"> Затраты</w:t>
                  </w:r>
                </w:p>
              </w:txbxContent>
            </v:textbox>
          </v:oval>
        </w:pict>
      </w:r>
      <w:r>
        <w:rPr>
          <w:noProof/>
        </w:rPr>
        <w:pict>
          <v:line id="_x0000_s1232" style="position:absolute;left:0;text-align:left;flip:x;z-index:251638272" from="358.9pt,21.65pt" to="359.1pt,260pt" strokecolor="red" strokeweight="1.5pt">
            <v:stroke dashstyle="dash"/>
          </v:line>
        </w:pict>
      </w:r>
      <w:r>
        <w:rPr>
          <w:noProof/>
        </w:rPr>
        <w:pict>
          <v:group id="_x0000_s1224" style="position:absolute;left:0;text-align:left;margin-left:59.6pt;margin-top:17.5pt;width:355pt;height:234.1pt;z-index:251636224" coordorigin="2320,1926" coordsize="7100,4682">
            <v:rect id="_x0000_s1199" style="position:absolute;left:2363;top:2518;width:540;height:360" o:regroupid="1" stroked="f">
              <v:textbox style="mso-next-textbox:#_x0000_s1199">
                <w:txbxContent>
                  <w:p w:rsidR="00227C39" w:rsidRPr="00237044" w:rsidRDefault="00227C39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5,8</w:t>
                    </w:r>
                  </w:p>
                </w:txbxContent>
              </v:textbox>
            </v:rect>
            <v:rect id="_x0000_s1200" style="position:absolute;left:2345;top:3128;width:540;height:360" o:regroupid="1" stroked="f">
              <v:textbox style="mso-next-textbox:#_x0000_s1200">
                <w:txbxContent>
                  <w:p w:rsidR="00227C39" w:rsidRPr="00237044" w:rsidRDefault="00227C39" w:rsidP="00A524B9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5,5</w:t>
                    </w:r>
                  </w:p>
                </w:txbxContent>
              </v:textbox>
            </v:rect>
            <v:rect id="_x0000_s1201" style="position:absolute;left:2330;top:3656;width:540;height:360" o:regroupid="1" stroked="f">
              <v:textbox style="mso-next-textbox:#_x0000_s1201">
                <w:txbxContent>
                  <w:p w:rsidR="00227C39" w:rsidRPr="00237044" w:rsidRDefault="00227C39" w:rsidP="00A524B9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5,2</w:t>
                    </w:r>
                  </w:p>
                </w:txbxContent>
              </v:textbox>
            </v:rect>
            <v:rect id="_x0000_s1202" style="position:absolute;left:2350;top:4241;width:540;height:360" o:regroupid="1" stroked="f">
              <v:textbox style="mso-next-textbox:#_x0000_s1202">
                <w:txbxContent>
                  <w:p w:rsidR="00227C39" w:rsidRPr="00237044" w:rsidRDefault="00227C39" w:rsidP="00A524B9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4,9</w:t>
                    </w:r>
                  </w:p>
                </w:txbxContent>
              </v:textbox>
            </v:rect>
            <v:rect id="_x0000_s1203" style="position:absolute;left:2320;top:4783;width:540;height:360" o:regroupid="1" stroked="f">
              <v:textbox style="mso-next-textbox:#_x0000_s1203">
                <w:txbxContent>
                  <w:p w:rsidR="00227C39" w:rsidRPr="00237044" w:rsidRDefault="00227C39" w:rsidP="00A524B9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4,6</w:t>
                    </w:r>
                  </w:p>
                </w:txbxContent>
              </v:textbox>
            </v:rect>
            <v:rect id="_x0000_s1204" style="position:absolute;left:2328;top:5329;width:540;height:360" o:regroupid="1" stroked="f">
              <v:textbox style="mso-next-textbox:#_x0000_s1204">
                <w:txbxContent>
                  <w:p w:rsidR="00227C39" w:rsidRPr="00237044" w:rsidRDefault="00227C39" w:rsidP="00A524B9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4,3</w:t>
                    </w:r>
                  </w:p>
                </w:txbxContent>
              </v:textbox>
            </v:rect>
            <v:rect id="_x0000_s1205" style="position:absolute;left:2340;top:5889;width:540;height:360" o:regroupid="1" stroked="f">
              <v:textbox style="mso-next-textbox:#_x0000_s1205">
                <w:txbxContent>
                  <w:p w:rsidR="00227C39" w:rsidRPr="00237044" w:rsidRDefault="00227C39" w:rsidP="00A524B9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4,0</w:t>
                    </w:r>
                  </w:p>
                </w:txbxContent>
              </v:textbox>
            </v:rect>
            <v:rect id="_x0000_s1206" style="position:absolute;left:2374;top:1926;width:540;height:360" o:regroupid="1" stroked="f">
              <v:textbox style="mso-next-textbox:#_x0000_s1206">
                <w:txbxContent>
                  <w:p w:rsidR="00227C39" w:rsidRPr="00237044" w:rsidRDefault="00227C39" w:rsidP="00A524B9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6,1</w:t>
                    </w:r>
                  </w:p>
                </w:txbxContent>
              </v:textbox>
            </v:rect>
            <v:rect id="_x0000_s1208" style="position:absolute;left:2687;top:6223;width:540;height:360" stroked="f">
              <v:textbox style="mso-next-textbox:#_x0000_s1208">
                <w:txbxContent>
                  <w:p w:rsidR="00227C39" w:rsidRPr="00237044" w:rsidRDefault="00227C39" w:rsidP="00A524B9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5,5</w:t>
                    </w:r>
                  </w:p>
                </w:txbxContent>
              </v:textbox>
            </v:rect>
            <v:rect id="_x0000_s1209" style="position:absolute;left:3261;top:6231;width:540;height:360" stroked="f">
              <v:textbox style="mso-next-textbox:#_x0000_s1209">
                <w:txbxContent>
                  <w:p w:rsidR="00227C39" w:rsidRPr="00237044" w:rsidRDefault="00227C39" w:rsidP="00A524B9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5,8</w:t>
                    </w:r>
                  </w:p>
                </w:txbxContent>
              </v:textbox>
            </v:rect>
            <v:rect id="_x0000_s1210" style="position:absolute;left:3836;top:6227;width:540;height:360" stroked="f">
              <v:textbox style="mso-next-textbox:#_x0000_s1210">
                <w:txbxContent>
                  <w:p w:rsidR="00227C39" w:rsidRPr="00237044" w:rsidRDefault="00227C39" w:rsidP="00A524B9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6,1</w:t>
                    </w:r>
                  </w:p>
                </w:txbxContent>
              </v:textbox>
            </v:rect>
            <v:rect id="_x0000_s1211" style="position:absolute;left:4410;top:6236;width:540;height:360" stroked="f">
              <v:textbox style="mso-next-textbox:#_x0000_s1211">
                <w:txbxContent>
                  <w:p w:rsidR="00227C39" w:rsidRPr="00237044" w:rsidRDefault="00227C39" w:rsidP="00A524B9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6,4</w:t>
                    </w:r>
                  </w:p>
                </w:txbxContent>
              </v:textbox>
            </v:rect>
            <v:rect id="_x0000_s1212" style="position:absolute;left:4984;top:6244;width:540;height:360" stroked="f">
              <v:textbox style="mso-next-textbox:#_x0000_s1212">
                <w:txbxContent>
                  <w:p w:rsidR="00227C39" w:rsidRPr="00237044" w:rsidRDefault="00227C39" w:rsidP="00A524B9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6,7</w:t>
                    </w:r>
                  </w:p>
                </w:txbxContent>
              </v:textbox>
            </v:rect>
            <v:rect id="_x0000_s1213" style="position:absolute;left:5559;top:6240;width:540;height:360" stroked="f">
              <v:textbox style="mso-next-textbox:#_x0000_s1213">
                <w:txbxContent>
                  <w:p w:rsidR="00227C39" w:rsidRPr="00237044" w:rsidRDefault="00227C39" w:rsidP="00A524B9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7,0</w:t>
                    </w:r>
                  </w:p>
                </w:txbxContent>
              </v:textbox>
            </v:rect>
            <v:rect id="_x0000_s1214" style="position:absolute;left:6142;top:6246;width:540;height:360" stroked="f">
              <v:textbox style="mso-next-textbox:#_x0000_s1214">
                <w:txbxContent>
                  <w:p w:rsidR="00227C39" w:rsidRPr="00237044" w:rsidRDefault="00227C39" w:rsidP="00A524B9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7,3</w:t>
                    </w:r>
                  </w:p>
                </w:txbxContent>
              </v:textbox>
            </v:rect>
            <v:rect id="_x0000_s1215" style="position:absolute;left:6712;top:6239;width:540;height:360" stroked="f">
              <v:textbox style="mso-next-textbox:#_x0000_s1215">
                <w:txbxContent>
                  <w:p w:rsidR="00227C39" w:rsidRPr="00237044" w:rsidRDefault="00227C39" w:rsidP="00A524B9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7,6</w:t>
                    </w:r>
                  </w:p>
                </w:txbxContent>
              </v:textbox>
            </v:rect>
            <v:rect id="_x0000_s1216" style="position:absolute;left:7326;top:6248;width:540;height:360" stroked="f">
              <v:textbox style="mso-next-textbox:#_x0000_s1216">
                <w:txbxContent>
                  <w:p w:rsidR="00227C39" w:rsidRPr="00237044" w:rsidRDefault="00227C39" w:rsidP="00A524B9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7,9</w:t>
                    </w:r>
                  </w:p>
                </w:txbxContent>
              </v:textbox>
            </v:rect>
            <v:rect id="_x0000_s1217" style="position:absolute;left:7895;top:6241;width:540;height:360" stroked="f">
              <v:textbox style="mso-next-textbox:#_x0000_s1217">
                <w:txbxContent>
                  <w:p w:rsidR="00227C39" w:rsidRPr="00237044" w:rsidRDefault="00227C39" w:rsidP="00A524B9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8,2</w:t>
                    </w:r>
                  </w:p>
                </w:txbxContent>
              </v:textbox>
            </v:rect>
            <v:rect id="_x0000_s1218" style="position:absolute;left:8482;top:6246;width:540;height:360" stroked="f">
              <v:textbox style="mso-next-textbox:#_x0000_s1218">
                <w:txbxContent>
                  <w:p w:rsidR="00227C39" w:rsidRPr="00237044" w:rsidRDefault="00227C39" w:rsidP="00A524B9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8,5</w:t>
                    </w:r>
                  </w:p>
                </w:txbxContent>
              </v:textbox>
            </v:rect>
            <v:rect id="_x0000_s1219" style="position:absolute;left:8820;top:3628;width:540;height:360" stroked="f">
              <v:textbox style="mso-next-textbox:#_x0000_s1219">
                <w:txbxContent>
                  <w:p w:rsidR="00227C39" w:rsidRPr="00237044" w:rsidRDefault="00227C39" w:rsidP="00A524B9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2,2</w:t>
                    </w:r>
                  </w:p>
                </w:txbxContent>
              </v:textbox>
            </v:rect>
            <v:rect id="_x0000_s1220" style="position:absolute;left:8829;top:4214;width:540;height:360" stroked="f">
              <v:textbox style="mso-next-textbox:#_x0000_s1220">
                <w:txbxContent>
                  <w:p w:rsidR="00227C39" w:rsidRPr="00237044" w:rsidRDefault="00227C39" w:rsidP="00A524B9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1,9</w:t>
                    </w:r>
                  </w:p>
                </w:txbxContent>
              </v:textbox>
            </v:rect>
            <v:rect id="_x0000_s1221" style="position:absolute;left:8837;top:4825;width:540;height:360" stroked="f">
              <v:textbox style="mso-next-textbox:#_x0000_s1221">
                <w:txbxContent>
                  <w:p w:rsidR="00227C39" w:rsidRPr="00237044" w:rsidRDefault="00227C39" w:rsidP="00A524B9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1,6</w:t>
                    </w:r>
                  </w:p>
                </w:txbxContent>
              </v:textbox>
            </v:rect>
            <v:rect id="_x0000_s1222" style="position:absolute;left:8863;top:5407;width:540;height:360" stroked="f">
              <v:textbox style="mso-next-textbox:#_x0000_s1222">
                <w:txbxContent>
                  <w:p w:rsidR="00227C39" w:rsidRPr="00237044" w:rsidRDefault="00227C39" w:rsidP="00A524B9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1,3</w:t>
                    </w:r>
                  </w:p>
                </w:txbxContent>
              </v:textbox>
            </v:rect>
            <v:rect id="_x0000_s1223" style="position:absolute;left:8880;top:5894;width:540;height:360" stroked="f">
              <v:textbox style="mso-next-textbox:#_x0000_s1223">
                <w:txbxContent>
                  <w:p w:rsidR="00227C39" w:rsidRPr="00237044" w:rsidRDefault="00227C39" w:rsidP="00A524B9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1,0</w:t>
                    </w:r>
                  </w:p>
                </w:txbxContent>
              </v:textbox>
            </v:rect>
          </v:group>
        </w:pict>
      </w:r>
    </w:p>
    <w:tbl>
      <w:tblPr>
        <w:tblStyle w:val="a5"/>
        <w:tblW w:w="0" w:type="auto"/>
        <w:tblInd w:w="1980" w:type="dxa"/>
        <w:tblLook w:val="00A0" w:firstRow="1" w:lastRow="0" w:firstColumn="1" w:lastColumn="0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37044">
        <w:trPr>
          <w:trHeight w:val="567"/>
        </w:trPr>
        <w:tc>
          <w:tcPr>
            <w:tcW w:w="567" w:type="dxa"/>
            <w:vAlign w:val="center"/>
          </w:tcPr>
          <w:p w:rsidR="00237044" w:rsidRDefault="00671BCE" w:rsidP="00237044">
            <w:pPr>
              <w:jc w:val="center"/>
            </w:pPr>
            <w:r>
              <w:rPr>
                <w:noProof/>
              </w:rPr>
              <w:pict>
                <v:line id="_x0000_s1240" style="position:absolute;left:0;text-align:left;flip:y;z-index:251642368" from="5pt,23.2pt" to="261pt,196.25pt" strokecolor="blue" strokeweight="1pt">
                  <v:stroke startarrow="oval" endarrow="block"/>
                </v:line>
              </w:pict>
            </w:r>
            <w:r>
              <w:rPr>
                <w:noProof/>
              </w:rPr>
              <w:pict>
                <v:line id="_x0000_s1229" style="position:absolute;left:0;text-align:left;z-index:251637248" from="5.2pt,-2.5pt" to="5.4pt,236.75pt" strokecolor="red" strokeweight="1.5pt">
                  <v:stroke dashstyle="dash"/>
                </v:line>
              </w:pict>
            </w:r>
          </w:p>
        </w:tc>
        <w:tc>
          <w:tcPr>
            <w:tcW w:w="567" w:type="dxa"/>
            <w:vAlign w:val="center"/>
          </w:tcPr>
          <w:p w:rsidR="00237044" w:rsidRDefault="00237044" w:rsidP="00237044">
            <w:pPr>
              <w:jc w:val="center"/>
            </w:pPr>
          </w:p>
        </w:tc>
        <w:tc>
          <w:tcPr>
            <w:tcW w:w="567" w:type="dxa"/>
            <w:vAlign w:val="center"/>
          </w:tcPr>
          <w:p w:rsidR="00237044" w:rsidRDefault="00237044" w:rsidP="00237044">
            <w:pPr>
              <w:jc w:val="center"/>
            </w:pPr>
          </w:p>
        </w:tc>
        <w:tc>
          <w:tcPr>
            <w:tcW w:w="567" w:type="dxa"/>
            <w:vAlign w:val="center"/>
          </w:tcPr>
          <w:p w:rsidR="00237044" w:rsidRDefault="00237044" w:rsidP="00237044">
            <w:pPr>
              <w:jc w:val="center"/>
            </w:pPr>
          </w:p>
        </w:tc>
        <w:tc>
          <w:tcPr>
            <w:tcW w:w="567" w:type="dxa"/>
            <w:vAlign w:val="center"/>
          </w:tcPr>
          <w:p w:rsidR="00237044" w:rsidRDefault="00237044" w:rsidP="00237044">
            <w:pPr>
              <w:jc w:val="center"/>
            </w:pPr>
          </w:p>
        </w:tc>
        <w:tc>
          <w:tcPr>
            <w:tcW w:w="567" w:type="dxa"/>
            <w:vAlign w:val="center"/>
          </w:tcPr>
          <w:p w:rsidR="00237044" w:rsidRDefault="00237044" w:rsidP="00237044">
            <w:pPr>
              <w:jc w:val="center"/>
            </w:pPr>
          </w:p>
        </w:tc>
        <w:tc>
          <w:tcPr>
            <w:tcW w:w="567" w:type="dxa"/>
            <w:vAlign w:val="center"/>
          </w:tcPr>
          <w:p w:rsidR="00237044" w:rsidRDefault="00237044" w:rsidP="00237044">
            <w:pPr>
              <w:jc w:val="center"/>
            </w:pPr>
          </w:p>
        </w:tc>
        <w:tc>
          <w:tcPr>
            <w:tcW w:w="567" w:type="dxa"/>
            <w:vAlign w:val="center"/>
          </w:tcPr>
          <w:p w:rsidR="00237044" w:rsidRDefault="00671BCE" w:rsidP="00237044">
            <w:pPr>
              <w:jc w:val="center"/>
            </w:pPr>
            <w:r>
              <w:rPr>
                <w:noProof/>
              </w:rPr>
              <w:pict>
                <v:oval id="_x0000_s1249" style="position:absolute;left:0;text-align:left;margin-left:9pt;margin-top:2.9pt;width:51.85pt;height:19.65pt;z-index:251649536;mso-position-horizontal-relative:text;mso-position-vertical-relative:text" filled="f" strokecolor="blue">
                  <v:textbox style="mso-next-textbox:#_x0000_s1249">
                    <w:txbxContent>
                      <w:p w:rsidR="00227C39" w:rsidRPr="00F22B96" w:rsidRDefault="00227C39" w:rsidP="003A5F51">
                        <w:pPr>
                          <w:spacing w:line="240" w:lineRule="auto"/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5816109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567" w:type="dxa"/>
            <w:vAlign w:val="center"/>
          </w:tcPr>
          <w:p w:rsidR="00237044" w:rsidRDefault="00237044" w:rsidP="00237044">
            <w:pPr>
              <w:jc w:val="center"/>
            </w:pPr>
          </w:p>
        </w:tc>
        <w:tc>
          <w:tcPr>
            <w:tcW w:w="567" w:type="dxa"/>
            <w:vAlign w:val="center"/>
          </w:tcPr>
          <w:p w:rsidR="00237044" w:rsidRDefault="00237044" w:rsidP="00237044">
            <w:pPr>
              <w:jc w:val="center"/>
            </w:pPr>
          </w:p>
        </w:tc>
      </w:tr>
      <w:tr w:rsidR="00237044">
        <w:trPr>
          <w:trHeight w:val="567"/>
        </w:trPr>
        <w:tc>
          <w:tcPr>
            <w:tcW w:w="567" w:type="dxa"/>
            <w:vAlign w:val="center"/>
          </w:tcPr>
          <w:p w:rsidR="00237044" w:rsidRDefault="00237044" w:rsidP="00237044">
            <w:pPr>
              <w:jc w:val="center"/>
            </w:pPr>
          </w:p>
        </w:tc>
        <w:tc>
          <w:tcPr>
            <w:tcW w:w="567" w:type="dxa"/>
            <w:vAlign w:val="center"/>
          </w:tcPr>
          <w:p w:rsidR="00237044" w:rsidRDefault="00237044" w:rsidP="00237044">
            <w:pPr>
              <w:jc w:val="center"/>
            </w:pPr>
          </w:p>
        </w:tc>
        <w:tc>
          <w:tcPr>
            <w:tcW w:w="567" w:type="dxa"/>
            <w:vAlign w:val="center"/>
          </w:tcPr>
          <w:p w:rsidR="00237044" w:rsidRDefault="00237044" w:rsidP="00237044">
            <w:pPr>
              <w:jc w:val="center"/>
            </w:pPr>
          </w:p>
        </w:tc>
        <w:tc>
          <w:tcPr>
            <w:tcW w:w="567" w:type="dxa"/>
            <w:vAlign w:val="center"/>
          </w:tcPr>
          <w:p w:rsidR="00237044" w:rsidRDefault="00237044" w:rsidP="00237044">
            <w:pPr>
              <w:jc w:val="center"/>
            </w:pPr>
          </w:p>
        </w:tc>
        <w:tc>
          <w:tcPr>
            <w:tcW w:w="567" w:type="dxa"/>
            <w:vAlign w:val="center"/>
          </w:tcPr>
          <w:p w:rsidR="00237044" w:rsidRDefault="00237044" w:rsidP="00237044">
            <w:pPr>
              <w:jc w:val="center"/>
            </w:pPr>
          </w:p>
        </w:tc>
        <w:tc>
          <w:tcPr>
            <w:tcW w:w="567" w:type="dxa"/>
            <w:vAlign w:val="center"/>
          </w:tcPr>
          <w:p w:rsidR="00237044" w:rsidRDefault="00237044" w:rsidP="00237044">
            <w:pPr>
              <w:jc w:val="center"/>
            </w:pPr>
          </w:p>
        </w:tc>
        <w:tc>
          <w:tcPr>
            <w:tcW w:w="567" w:type="dxa"/>
            <w:vAlign w:val="center"/>
          </w:tcPr>
          <w:p w:rsidR="00237044" w:rsidRDefault="00237044" w:rsidP="00237044">
            <w:pPr>
              <w:jc w:val="center"/>
            </w:pPr>
          </w:p>
        </w:tc>
        <w:tc>
          <w:tcPr>
            <w:tcW w:w="567" w:type="dxa"/>
            <w:vAlign w:val="center"/>
          </w:tcPr>
          <w:p w:rsidR="00237044" w:rsidRDefault="00237044" w:rsidP="00237044">
            <w:pPr>
              <w:jc w:val="center"/>
            </w:pPr>
          </w:p>
        </w:tc>
        <w:tc>
          <w:tcPr>
            <w:tcW w:w="567" w:type="dxa"/>
            <w:vAlign w:val="center"/>
          </w:tcPr>
          <w:p w:rsidR="00237044" w:rsidRDefault="00237044" w:rsidP="00237044">
            <w:pPr>
              <w:jc w:val="center"/>
            </w:pPr>
          </w:p>
        </w:tc>
        <w:tc>
          <w:tcPr>
            <w:tcW w:w="567" w:type="dxa"/>
            <w:vAlign w:val="center"/>
          </w:tcPr>
          <w:p w:rsidR="00237044" w:rsidRDefault="00671BCE" w:rsidP="00237044">
            <w:pPr>
              <w:jc w:val="center"/>
            </w:pPr>
            <w:r>
              <w:rPr>
                <w:noProof/>
              </w:rPr>
              <w:pict>
                <v:oval id="_x0000_s1245" style="position:absolute;left:0;text-align:left;margin-left:38.25pt;margin-top:.8pt;width:57.6pt;height:29.55pt;z-index:251645440;mso-position-horizontal-relative:text;mso-position-vertical-relative:text" strokecolor="#396">
                  <v:textbox style="mso-next-textbox:#_x0000_s1245">
                    <w:txbxContent>
                      <w:p w:rsidR="00227C39" w:rsidRPr="003A5F51" w:rsidRDefault="0049444B" w:rsidP="003A5F51">
                        <w:pPr>
                          <w:spacing w:line="240" w:lineRule="auto"/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Издержки обращения</w:t>
                        </w:r>
                      </w:p>
                    </w:txbxContent>
                  </v:textbox>
                </v:oval>
              </w:pict>
            </w:r>
          </w:p>
        </w:tc>
      </w:tr>
      <w:tr w:rsidR="00237044">
        <w:trPr>
          <w:trHeight w:val="567"/>
        </w:trPr>
        <w:tc>
          <w:tcPr>
            <w:tcW w:w="567" w:type="dxa"/>
            <w:vAlign w:val="center"/>
          </w:tcPr>
          <w:p w:rsidR="00237044" w:rsidRDefault="00237044" w:rsidP="00237044">
            <w:pPr>
              <w:jc w:val="center"/>
            </w:pPr>
          </w:p>
        </w:tc>
        <w:tc>
          <w:tcPr>
            <w:tcW w:w="567" w:type="dxa"/>
            <w:vAlign w:val="center"/>
          </w:tcPr>
          <w:p w:rsidR="00237044" w:rsidRDefault="00237044" w:rsidP="00237044">
            <w:pPr>
              <w:jc w:val="center"/>
            </w:pPr>
          </w:p>
        </w:tc>
        <w:tc>
          <w:tcPr>
            <w:tcW w:w="567" w:type="dxa"/>
            <w:vAlign w:val="center"/>
          </w:tcPr>
          <w:p w:rsidR="00237044" w:rsidRDefault="00237044" w:rsidP="00237044">
            <w:pPr>
              <w:jc w:val="center"/>
            </w:pPr>
          </w:p>
        </w:tc>
        <w:tc>
          <w:tcPr>
            <w:tcW w:w="567" w:type="dxa"/>
            <w:vAlign w:val="center"/>
          </w:tcPr>
          <w:p w:rsidR="00237044" w:rsidRDefault="00237044" w:rsidP="00237044">
            <w:pPr>
              <w:jc w:val="center"/>
            </w:pPr>
          </w:p>
        </w:tc>
        <w:tc>
          <w:tcPr>
            <w:tcW w:w="567" w:type="dxa"/>
            <w:vAlign w:val="center"/>
          </w:tcPr>
          <w:p w:rsidR="00237044" w:rsidRDefault="00237044" w:rsidP="00237044">
            <w:pPr>
              <w:jc w:val="center"/>
            </w:pPr>
          </w:p>
        </w:tc>
        <w:tc>
          <w:tcPr>
            <w:tcW w:w="567" w:type="dxa"/>
            <w:vAlign w:val="center"/>
          </w:tcPr>
          <w:p w:rsidR="00237044" w:rsidRDefault="00237044" w:rsidP="00237044">
            <w:pPr>
              <w:jc w:val="center"/>
            </w:pPr>
          </w:p>
        </w:tc>
        <w:tc>
          <w:tcPr>
            <w:tcW w:w="567" w:type="dxa"/>
            <w:vAlign w:val="center"/>
          </w:tcPr>
          <w:p w:rsidR="00237044" w:rsidRDefault="00237044" w:rsidP="00237044">
            <w:pPr>
              <w:jc w:val="center"/>
            </w:pPr>
          </w:p>
        </w:tc>
        <w:tc>
          <w:tcPr>
            <w:tcW w:w="567" w:type="dxa"/>
            <w:vAlign w:val="center"/>
          </w:tcPr>
          <w:p w:rsidR="00237044" w:rsidRDefault="00237044" w:rsidP="00237044">
            <w:pPr>
              <w:jc w:val="center"/>
            </w:pPr>
          </w:p>
        </w:tc>
        <w:tc>
          <w:tcPr>
            <w:tcW w:w="567" w:type="dxa"/>
            <w:vAlign w:val="center"/>
          </w:tcPr>
          <w:p w:rsidR="00237044" w:rsidRDefault="00237044" w:rsidP="00237044">
            <w:pPr>
              <w:jc w:val="center"/>
            </w:pPr>
          </w:p>
        </w:tc>
        <w:tc>
          <w:tcPr>
            <w:tcW w:w="567" w:type="dxa"/>
            <w:vAlign w:val="center"/>
          </w:tcPr>
          <w:p w:rsidR="00237044" w:rsidRDefault="00237044" w:rsidP="00237044">
            <w:pPr>
              <w:jc w:val="center"/>
            </w:pPr>
          </w:p>
        </w:tc>
      </w:tr>
      <w:tr w:rsidR="00237044">
        <w:trPr>
          <w:trHeight w:val="567"/>
        </w:trPr>
        <w:tc>
          <w:tcPr>
            <w:tcW w:w="567" w:type="dxa"/>
            <w:vAlign w:val="center"/>
          </w:tcPr>
          <w:p w:rsidR="00237044" w:rsidRDefault="00671BCE" w:rsidP="00237044">
            <w:pPr>
              <w:jc w:val="center"/>
            </w:pPr>
            <w:r>
              <w:rPr>
                <w:noProof/>
              </w:rPr>
              <w:pict>
                <v:oval id="_x0000_s1246" style="position:absolute;left:0;text-align:left;margin-left:9pt;margin-top:8.8pt;width:51.85pt;height:19.65pt;z-index:251646464;mso-position-horizontal-relative:text;mso-position-vertical-relative:text" filled="f" strokecolor="#396">
                  <v:textbox style="mso-next-textbox:#_x0000_s1246">
                    <w:txbxContent>
                      <w:p w:rsidR="00227C39" w:rsidRPr="00F22B96" w:rsidRDefault="00227C39" w:rsidP="003A5F51">
                        <w:pPr>
                          <w:spacing w:line="240" w:lineRule="auto"/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1892297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567" w:type="dxa"/>
            <w:vAlign w:val="center"/>
          </w:tcPr>
          <w:p w:rsidR="00237044" w:rsidRDefault="00237044" w:rsidP="00237044">
            <w:pPr>
              <w:jc w:val="center"/>
            </w:pPr>
          </w:p>
        </w:tc>
        <w:tc>
          <w:tcPr>
            <w:tcW w:w="567" w:type="dxa"/>
            <w:vAlign w:val="center"/>
          </w:tcPr>
          <w:p w:rsidR="00237044" w:rsidRDefault="00237044" w:rsidP="00237044">
            <w:pPr>
              <w:jc w:val="center"/>
            </w:pPr>
          </w:p>
        </w:tc>
        <w:tc>
          <w:tcPr>
            <w:tcW w:w="567" w:type="dxa"/>
            <w:vAlign w:val="center"/>
          </w:tcPr>
          <w:p w:rsidR="00237044" w:rsidRDefault="00237044" w:rsidP="00237044">
            <w:pPr>
              <w:jc w:val="center"/>
            </w:pPr>
          </w:p>
        </w:tc>
        <w:tc>
          <w:tcPr>
            <w:tcW w:w="567" w:type="dxa"/>
            <w:vAlign w:val="center"/>
          </w:tcPr>
          <w:p w:rsidR="00237044" w:rsidRDefault="00237044" w:rsidP="00237044">
            <w:pPr>
              <w:jc w:val="center"/>
            </w:pPr>
          </w:p>
        </w:tc>
        <w:tc>
          <w:tcPr>
            <w:tcW w:w="567" w:type="dxa"/>
            <w:vAlign w:val="center"/>
          </w:tcPr>
          <w:p w:rsidR="00237044" w:rsidRDefault="00237044" w:rsidP="00237044">
            <w:pPr>
              <w:jc w:val="center"/>
            </w:pPr>
          </w:p>
        </w:tc>
        <w:tc>
          <w:tcPr>
            <w:tcW w:w="567" w:type="dxa"/>
            <w:vAlign w:val="center"/>
          </w:tcPr>
          <w:p w:rsidR="00237044" w:rsidRDefault="00237044" w:rsidP="00237044">
            <w:pPr>
              <w:jc w:val="center"/>
            </w:pPr>
          </w:p>
        </w:tc>
        <w:tc>
          <w:tcPr>
            <w:tcW w:w="567" w:type="dxa"/>
            <w:vAlign w:val="center"/>
          </w:tcPr>
          <w:p w:rsidR="00237044" w:rsidRDefault="00237044" w:rsidP="00237044">
            <w:pPr>
              <w:jc w:val="center"/>
            </w:pPr>
          </w:p>
        </w:tc>
        <w:tc>
          <w:tcPr>
            <w:tcW w:w="567" w:type="dxa"/>
            <w:vAlign w:val="center"/>
          </w:tcPr>
          <w:p w:rsidR="00237044" w:rsidRDefault="00237044" w:rsidP="00237044">
            <w:pPr>
              <w:jc w:val="center"/>
            </w:pPr>
          </w:p>
        </w:tc>
        <w:tc>
          <w:tcPr>
            <w:tcW w:w="567" w:type="dxa"/>
            <w:vAlign w:val="center"/>
          </w:tcPr>
          <w:p w:rsidR="00237044" w:rsidRDefault="00237044" w:rsidP="00237044">
            <w:pPr>
              <w:jc w:val="center"/>
            </w:pPr>
          </w:p>
        </w:tc>
      </w:tr>
      <w:tr w:rsidR="00237044">
        <w:trPr>
          <w:trHeight w:val="567"/>
        </w:trPr>
        <w:tc>
          <w:tcPr>
            <w:tcW w:w="567" w:type="dxa"/>
            <w:vAlign w:val="center"/>
          </w:tcPr>
          <w:p w:rsidR="00237044" w:rsidRDefault="00671BCE" w:rsidP="00237044">
            <w:pPr>
              <w:jc w:val="center"/>
            </w:pPr>
            <w:r>
              <w:rPr>
                <w:noProof/>
              </w:rPr>
              <w:pict>
                <v:line id="_x0000_s1243" style="position:absolute;left:0;text-align:left;z-index:251643392;mso-position-horizontal-relative:text;mso-position-vertical-relative:text" from="7.2pt,4.15pt" to="260.25pt,77.1pt" strokecolor="#396" strokeweight="1pt">
                  <v:stroke startarrow="oval" endarrow="block"/>
                </v:line>
              </w:pict>
            </w:r>
          </w:p>
        </w:tc>
        <w:tc>
          <w:tcPr>
            <w:tcW w:w="567" w:type="dxa"/>
            <w:vAlign w:val="center"/>
          </w:tcPr>
          <w:p w:rsidR="00237044" w:rsidRDefault="00237044" w:rsidP="00237044">
            <w:pPr>
              <w:jc w:val="center"/>
            </w:pPr>
          </w:p>
        </w:tc>
        <w:tc>
          <w:tcPr>
            <w:tcW w:w="567" w:type="dxa"/>
            <w:vAlign w:val="center"/>
          </w:tcPr>
          <w:p w:rsidR="00237044" w:rsidRDefault="00237044" w:rsidP="00237044">
            <w:pPr>
              <w:jc w:val="center"/>
            </w:pPr>
          </w:p>
        </w:tc>
        <w:tc>
          <w:tcPr>
            <w:tcW w:w="567" w:type="dxa"/>
            <w:vAlign w:val="center"/>
          </w:tcPr>
          <w:p w:rsidR="00237044" w:rsidRDefault="00237044" w:rsidP="00237044">
            <w:pPr>
              <w:jc w:val="center"/>
            </w:pPr>
          </w:p>
        </w:tc>
        <w:tc>
          <w:tcPr>
            <w:tcW w:w="567" w:type="dxa"/>
            <w:vAlign w:val="center"/>
          </w:tcPr>
          <w:p w:rsidR="00237044" w:rsidRDefault="00237044" w:rsidP="00237044">
            <w:pPr>
              <w:jc w:val="center"/>
            </w:pPr>
          </w:p>
        </w:tc>
        <w:tc>
          <w:tcPr>
            <w:tcW w:w="567" w:type="dxa"/>
            <w:vAlign w:val="center"/>
          </w:tcPr>
          <w:p w:rsidR="00237044" w:rsidRDefault="00237044" w:rsidP="00237044">
            <w:pPr>
              <w:jc w:val="center"/>
            </w:pPr>
          </w:p>
        </w:tc>
        <w:tc>
          <w:tcPr>
            <w:tcW w:w="567" w:type="dxa"/>
            <w:vAlign w:val="center"/>
          </w:tcPr>
          <w:p w:rsidR="00237044" w:rsidRDefault="00237044" w:rsidP="00237044">
            <w:pPr>
              <w:jc w:val="center"/>
            </w:pPr>
          </w:p>
        </w:tc>
        <w:tc>
          <w:tcPr>
            <w:tcW w:w="567" w:type="dxa"/>
            <w:vAlign w:val="center"/>
          </w:tcPr>
          <w:p w:rsidR="00237044" w:rsidRDefault="00237044" w:rsidP="00237044">
            <w:pPr>
              <w:jc w:val="center"/>
            </w:pPr>
          </w:p>
        </w:tc>
        <w:tc>
          <w:tcPr>
            <w:tcW w:w="567" w:type="dxa"/>
            <w:vAlign w:val="center"/>
          </w:tcPr>
          <w:p w:rsidR="00237044" w:rsidRDefault="00237044" w:rsidP="00237044">
            <w:pPr>
              <w:jc w:val="center"/>
            </w:pPr>
          </w:p>
        </w:tc>
        <w:tc>
          <w:tcPr>
            <w:tcW w:w="567" w:type="dxa"/>
            <w:vAlign w:val="center"/>
          </w:tcPr>
          <w:p w:rsidR="00237044" w:rsidRDefault="00237044" w:rsidP="00237044">
            <w:pPr>
              <w:jc w:val="center"/>
            </w:pPr>
          </w:p>
        </w:tc>
      </w:tr>
      <w:tr w:rsidR="00237044">
        <w:trPr>
          <w:trHeight w:val="567"/>
        </w:trPr>
        <w:tc>
          <w:tcPr>
            <w:tcW w:w="567" w:type="dxa"/>
            <w:vAlign w:val="center"/>
          </w:tcPr>
          <w:p w:rsidR="00237044" w:rsidRDefault="00237044" w:rsidP="00237044">
            <w:pPr>
              <w:jc w:val="center"/>
            </w:pPr>
          </w:p>
        </w:tc>
        <w:tc>
          <w:tcPr>
            <w:tcW w:w="567" w:type="dxa"/>
            <w:vAlign w:val="center"/>
          </w:tcPr>
          <w:p w:rsidR="00237044" w:rsidRDefault="00237044" w:rsidP="00237044">
            <w:pPr>
              <w:jc w:val="center"/>
            </w:pPr>
          </w:p>
        </w:tc>
        <w:tc>
          <w:tcPr>
            <w:tcW w:w="567" w:type="dxa"/>
            <w:vAlign w:val="center"/>
          </w:tcPr>
          <w:p w:rsidR="00237044" w:rsidRDefault="00237044" w:rsidP="00237044">
            <w:pPr>
              <w:jc w:val="center"/>
            </w:pPr>
          </w:p>
        </w:tc>
        <w:tc>
          <w:tcPr>
            <w:tcW w:w="567" w:type="dxa"/>
            <w:vAlign w:val="center"/>
          </w:tcPr>
          <w:p w:rsidR="00237044" w:rsidRDefault="00237044" w:rsidP="00237044">
            <w:pPr>
              <w:jc w:val="center"/>
            </w:pPr>
          </w:p>
        </w:tc>
        <w:tc>
          <w:tcPr>
            <w:tcW w:w="567" w:type="dxa"/>
            <w:vAlign w:val="center"/>
          </w:tcPr>
          <w:p w:rsidR="00237044" w:rsidRDefault="00237044" w:rsidP="00237044">
            <w:pPr>
              <w:jc w:val="center"/>
            </w:pPr>
          </w:p>
        </w:tc>
        <w:tc>
          <w:tcPr>
            <w:tcW w:w="567" w:type="dxa"/>
            <w:vAlign w:val="center"/>
          </w:tcPr>
          <w:p w:rsidR="00237044" w:rsidRDefault="00237044" w:rsidP="00237044">
            <w:pPr>
              <w:jc w:val="center"/>
            </w:pPr>
          </w:p>
        </w:tc>
        <w:tc>
          <w:tcPr>
            <w:tcW w:w="567" w:type="dxa"/>
            <w:vAlign w:val="center"/>
          </w:tcPr>
          <w:p w:rsidR="00237044" w:rsidRDefault="00237044" w:rsidP="00237044">
            <w:pPr>
              <w:jc w:val="center"/>
            </w:pPr>
          </w:p>
        </w:tc>
        <w:tc>
          <w:tcPr>
            <w:tcW w:w="567" w:type="dxa"/>
            <w:vAlign w:val="center"/>
          </w:tcPr>
          <w:p w:rsidR="00237044" w:rsidRDefault="00671BCE" w:rsidP="00237044">
            <w:pPr>
              <w:jc w:val="center"/>
            </w:pPr>
            <w:r>
              <w:rPr>
                <w:noProof/>
              </w:rPr>
              <w:pict>
                <v:oval id="_x0000_s1247" style="position:absolute;left:0;text-align:left;margin-left:22.95pt;margin-top:11.1pt;width:51.85pt;height:19.65pt;z-index:251647488;mso-position-horizontal-relative:text;mso-position-vertical-relative:text" filled="f" strokecolor="#396">
                  <v:textbox style="mso-next-textbox:#_x0000_s1247">
                    <w:txbxContent>
                      <w:p w:rsidR="00227C39" w:rsidRPr="00F22B96" w:rsidRDefault="00227C39" w:rsidP="003A5F51">
                        <w:pPr>
                          <w:spacing w:line="240" w:lineRule="auto"/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124073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567" w:type="dxa"/>
            <w:vAlign w:val="center"/>
          </w:tcPr>
          <w:p w:rsidR="00237044" w:rsidRDefault="00237044" w:rsidP="00237044">
            <w:pPr>
              <w:jc w:val="center"/>
            </w:pPr>
          </w:p>
        </w:tc>
        <w:tc>
          <w:tcPr>
            <w:tcW w:w="567" w:type="dxa"/>
            <w:vAlign w:val="center"/>
          </w:tcPr>
          <w:p w:rsidR="00237044" w:rsidRDefault="00237044" w:rsidP="00237044">
            <w:pPr>
              <w:jc w:val="center"/>
            </w:pPr>
          </w:p>
        </w:tc>
      </w:tr>
      <w:tr w:rsidR="00237044">
        <w:trPr>
          <w:trHeight w:val="567"/>
        </w:trPr>
        <w:tc>
          <w:tcPr>
            <w:tcW w:w="567" w:type="dxa"/>
            <w:vAlign w:val="center"/>
          </w:tcPr>
          <w:p w:rsidR="00237044" w:rsidRDefault="00671BCE" w:rsidP="00237044">
            <w:pPr>
              <w:jc w:val="center"/>
            </w:pPr>
            <w:r>
              <w:rPr>
                <w:noProof/>
              </w:rPr>
              <w:pict>
                <v:oval id="_x0000_s1248" style="position:absolute;left:0;text-align:left;margin-left:14pt;margin-top:15.25pt;width:51.85pt;height:19.65pt;z-index:251648512;mso-position-horizontal-relative:text;mso-position-vertical-relative:text" filled="f" strokecolor="blue">
                  <v:textbox style="mso-next-textbox:#_x0000_s1248">
                    <w:txbxContent>
                      <w:p w:rsidR="00227C39" w:rsidRPr="00F22B96" w:rsidRDefault="00227C39" w:rsidP="003A5F51">
                        <w:pPr>
                          <w:spacing w:line="240" w:lineRule="auto"/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4055802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567" w:type="dxa"/>
            <w:vAlign w:val="center"/>
          </w:tcPr>
          <w:p w:rsidR="00237044" w:rsidRDefault="00237044" w:rsidP="00237044">
            <w:pPr>
              <w:jc w:val="center"/>
            </w:pPr>
          </w:p>
        </w:tc>
        <w:tc>
          <w:tcPr>
            <w:tcW w:w="567" w:type="dxa"/>
            <w:vAlign w:val="center"/>
          </w:tcPr>
          <w:p w:rsidR="00237044" w:rsidRDefault="00237044" w:rsidP="00237044">
            <w:pPr>
              <w:jc w:val="center"/>
            </w:pPr>
          </w:p>
        </w:tc>
        <w:tc>
          <w:tcPr>
            <w:tcW w:w="567" w:type="dxa"/>
            <w:vAlign w:val="center"/>
          </w:tcPr>
          <w:p w:rsidR="00237044" w:rsidRDefault="00237044" w:rsidP="00237044">
            <w:pPr>
              <w:jc w:val="center"/>
            </w:pPr>
          </w:p>
        </w:tc>
        <w:tc>
          <w:tcPr>
            <w:tcW w:w="567" w:type="dxa"/>
            <w:vAlign w:val="center"/>
          </w:tcPr>
          <w:p w:rsidR="00237044" w:rsidRDefault="00237044" w:rsidP="00237044">
            <w:pPr>
              <w:jc w:val="center"/>
            </w:pPr>
          </w:p>
        </w:tc>
        <w:tc>
          <w:tcPr>
            <w:tcW w:w="567" w:type="dxa"/>
            <w:vAlign w:val="center"/>
          </w:tcPr>
          <w:p w:rsidR="00237044" w:rsidRDefault="00237044" w:rsidP="00237044">
            <w:pPr>
              <w:jc w:val="center"/>
            </w:pPr>
          </w:p>
        </w:tc>
        <w:tc>
          <w:tcPr>
            <w:tcW w:w="567" w:type="dxa"/>
            <w:vAlign w:val="center"/>
          </w:tcPr>
          <w:p w:rsidR="00237044" w:rsidRDefault="00237044" w:rsidP="00237044">
            <w:pPr>
              <w:jc w:val="center"/>
            </w:pPr>
          </w:p>
        </w:tc>
        <w:tc>
          <w:tcPr>
            <w:tcW w:w="567" w:type="dxa"/>
            <w:vAlign w:val="center"/>
          </w:tcPr>
          <w:p w:rsidR="00237044" w:rsidRDefault="00237044" w:rsidP="00237044">
            <w:pPr>
              <w:jc w:val="center"/>
            </w:pPr>
          </w:p>
        </w:tc>
        <w:tc>
          <w:tcPr>
            <w:tcW w:w="567" w:type="dxa"/>
            <w:vAlign w:val="center"/>
          </w:tcPr>
          <w:p w:rsidR="00237044" w:rsidRDefault="00237044" w:rsidP="00237044">
            <w:pPr>
              <w:jc w:val="center"/>
            </w:pPr>
          </w:p>
        </w:tc>
        <w:tc>
          <w:tcPr>
            <w:tcW w:w="567" w:type="dxa"/>
            <w:vAlign w:val="center"/>
          </w:tcPr>
          <w:p w:rsidR="00237044" w:rsidRDefault="00237044" w:rsidP="00237044">
            <w:pPr>
              <w:jc w:val="center"/>
            </w:pPr>
          </w:p>
        </w:tc>
      </w:tr>
    </w:tbl>
    <w:p w:rsidR="003A5F51" w:rsidRDefault="00671BCE" w:rsidP="00237044">
      <w:pPr>
        <w:ind w:firstLine="708"/>
        <w:jc w:val="both"/>
      </w:pPr>
      <w:r>
        <w:rPr>
          <w:noProof/>
        </w:rPr>
        <w:pict>
          <v:oval id="_x0000_s1235" style="position:absolute;left:0;text-align:left;margin-left:396pt;margin-top:1.25pt;width:81pt;height:25.85pt;z-index:251639296;mso-position-horizontal-relative:text;mso-position-vertical-relative:text" strokecolor="red">
            <v:textbox style="mso-next-textbox:#_x0000_s1235">
              <w:txbxContent>
                <w:p w:rsidR="00227C39" w:rsidRPr="00F22B96" w:rsidRDefault="00227C39" w:rsidP="00F22B96">
                  <w:pPr>
                    <w:spacing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F22B96">
                    <w:rPr>
                      <w:sz w:val="12"/>
                      <w:szCs w:val="12"/>
                    </w:rPr>
                    <w:t>Итого по элементам затрат</w:t>
                  </w:r>
                </w:p>
              </w:txbxContent>
            </v:textbox>
          </v:oval>
        </w:pict>
      </w:r>
    </w:p>
    <w:p w:rsidR="003A5F51" w:rsidRDefault="00671BCE" w:rsidP="00237044">
      <w:pPr>
        <w:ind w:firstLine="708"/>
        <w:jc w:val="both"/>
      </w:pPr>
      <w:r>
        <w:rPr>
          <w:noProof/>
        </w:rPr>
        <w:pict>
          <v:oval id="_x0000_s1237" style="position:absolute;left:0;text-align:left;margin-left:333pt;margin-top:13.1pt;width:51.85pt;height:19.65pt;z-index:251641344" strokecolor="red">
            <v:textbox style="mso-next-textbox:#_x0000_s1237">
              <w:txbxContent>
                <w:p w:rsidR="00227C39" w:rsidRPr="00F22B96" w:rsidRDefault="00227C39" w:rsidP="00F22B96">
                  <w:pPr>
                    <w:spacing w:line="240" w:lineRule="auto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8287958</w:t>
                  </w:r>
                </w:p>
              </w:txbxContent>
            </v:textbox>
          </v:oval>
        </w:pict>
      </w:r>
      <w:r>
        <w:rPr>
          <w:noProof/>
        </w:rPr>
        <w:pict>
          <v:oval id="_x0000_s1236" style="position:absolute;left:0;text-align:left;margin-left:81pt;margin-top:13.1pt;width:51.85pt;height:19.65pt;z-index:251640320" strokecolor="red">
            <v:textbox style="mso-next-textbox:#_x0000_s1236">
              <w:txbxContent>
                <w:p w:rsidR="00227C39" w:rsidRPr="00F22B96" w:rsidRDefault="00227C39" w:rsidP="00F22B96">
                  <w:pPr>
                    <w:spacing w:line="240" w:lineRule="auto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5566246</w:t>
                  </w:r>
                </w:p>
              </w:txbxContent>
            </v:textbox>
          </v:oval>
        </w:pict>
      </w:r>
    </w:p>
    <w:p w:rsidR="003A5F51" w:rsidRDefault="003A5F51" w:rsidP="00237044">
      <w:pPr>
        <w:ind w:firstLine="708"/>
        <w:jc w:val="both"/>
      </w:pPr>
    </w:p>
    <w:p w:rsidR="003A5F51" w:rsidRDefault="003A5F51" w:rsidP="00237044">
      <w:pPr>
        <w:ind w:firstLine="708"/>
        <w:jc w:val="both"/>
      </w:pPr>
    </w:p>
    <w:p w:rsidR="003A5F51" w:rsidRDefault="003A5F51" w:rsidP="00237044">
      <w:pPr>
        <w:ind w:firstLine="708"/>
        <w:jc w:val="both"/>
      </w:pPr>
      <w:r>
        <w:t>Кпр</w:t>
      </w:r>
      <w:r w:rsidRPr="003A5F51">
        <w:t xml:space="preserve"> </w:t>
      </w:r>
      <w:r>
        <w:rPr>
          <w:lang w:val="en-US"/>
        </w:rPr>
        <w:t>ind</w:t>
      </w:r>
      <w:r w:rsidRPr="003A5F51">
        <w:t xml:space="preserve">↑↓ </w:t>
      </w:r>
      <w:r>
        <w:t xml:space="preserve">Расх. = </w:t>
      </w:r>
      <w:r>
        <w:rPr>
          <w:lang w:val="en-US"/>
        </w:rPr>
        <w:t>ind</w:t>
      </w:r>
      <w:r w:rsidRPr="003A5F51">
        <w:t xml:space="preserve">↑ </w:t>
      </w:r>
      <w:r>
        <w:t xml:space="preserve">Мат. Затрат * </w:t>
      </w:r>
      <w:r>
        <w:rPr>
          <w:lang w:val="en-US"/>
        </w:rPr>
        <w:t>ind</w:t>
      </w:r>
      <w:r w:rsidRPr="003A5F51">
        <w:t>↓</w:t>
      </w:r>
      <w:r>
        <w:t xml:space="preserve"> Издерж. Обращения = </w:t>
      </w:r>
    </w:p>
    <w:p w:rsidR="003A5F51" w:rsidRDefault="003A5F51" w:rsidP="00237044">
      <w:pPr>
        <w:ind w:firstLine="708"/>
        <w:jc w:val="both"/>
      </w:pPr>
      <w:r>
        <w:t>= (5816109/4055802)*(1124073/1892297) = 1,434 * 0,594 = 0,852 = 14,8%</w:t>
      </w:r>
    </w:p>
    <w:p w:rsidR="003A5F51" w:rsidRDefault="003A5F51" w:rsidP="003A5F51">
      <w:pPr>
        <w:jc w:val="both"/>
      </w:pPr>
    </w:p>
    <w:p w:rsidR="003A5F51" w:rsidRDefault="003A5F51" w:rsidP="008B159A">
      <w:pPr>
        <w:ind w:firstLine="708"/>
        <w:jc w:val="both"/>
      </w:pPr>
      <w:r>
        <w:t>В отчётном периоде относительно предыдущего аналогичного года диспропорция в расходах представлена большим по приросту стоимости увеличением материальных затрат в сравнении со снижением стоимости издержек обращения</w:t>
      </w:r>
      <w:r w:rsidR="008B159A">
        <w:t>, что привело к подорожанию всех расходов относительно предыдущего года на 14,8%.</w:t>
      </w:r>
    </w:p>
    <w:p w:rsidR="009709F7" w:rsidRDefault="008167D0" w:rsidP="00BD1316">
      <w:pPr>
        <w:ind w:firstLine="540"/>
        <w:jc w:val="both"/>
      </w:pPr>
      <w:r>
        <w:br w:type="page"/>
      </w:r>
      <w:r w:rsidRPr="009C5A1B">
        <w:t xml:space="preserve">Оценка прироста пропорциональности (эффективности) изменения </w:t>
      </w:r>
      <w:r w:rsidR="009709F7" w:rsidRPr="009C5A1B">
        <w:t>стоимости текущих финансово-хозяйственных активов в отчётном периоде 2004г. ЗАО «КуйбышевАзот».</w:t>
      </w:r>
    </w:p>
    <w:p w:rsidR="009C5A1B" w:rsidRDefault="009C5A1B" w:rsidP="008167D0">
      <w:pPr>
        <w:jc w:val="both"/>
      </w:pPr>
    </w:p>
    <w:tbl>
      <w:tblPr>
        <w:tblStyle w:val="a5"/>
        <w:tblW w:w="0" w:type="auto"/>
        <w:tblLook w:val="00A0" w:firstRow="1" w:lastRow="0" w:firstColumn="1" w:lastColumn="0" w:noHBand="0" w:noVBand="0"/>
      </w:tblPr>
      <w:tblGrid>
        <w:gridCol w:w="2088"/>
        <w:gridCol w:w="1740"/>
        <w:gridCol w:w="1914"/>
        <w:gridCol w:w="1914"/>
        <w:gridCol w:w="1915"/>
      </w:tblGrid>
      <w:tr w:rsidR="00473934"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5A1B" w:rsidRPr="009C5A1B" w:rsidRDefault="009C5A1B" w:rsidP="009C5A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Показатель, тыс.р.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5A1B" w:rsidRPr="009C5A1B" w:rsidRDefault="009C5A1B" w:rsidP="009C5A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строки</w:t>
            </w:r>
          </w:p>
        </w:tc>
        <w:tc>
          <w:tcPr>
            <w:tcW w:w="1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5A1B" w:rsidRPr="009C5A1B" w:rsidRDefault="009C5A1B" w:rsidP="009C5A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периода</w:t>
            </w:r>
          </w:p>
        </w:tc>
        <w:tc>
          <w:tcPr>
            <w:tcW w:w="1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5A1B" w:rsidRPr="009C5A1B" w:rsidRDefault="009C5A1B" w:rsidP="009C5A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Конец периода</w:t>
            </w:r>
          </w:p>
        </w:tc>
        <w:tc>
          <w:tcPr>
            <w:tcW w:w="1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5A1B" w:rsidRPr="00BD1316" w:rsidRDefault="009C5A1B" w:rsidP="009C5A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ind</w:t>
            </w:r>
            <w:r w:rsidRPr="00BD1316">
              <w:rPr>
                <w:sz w:val="24"/>
                <w:szCs w:val="24"/>
              </w:rPr>
              <w:t>↑↓; ±∆</w:t>
            </w:r>
          </w:p>
        </w:tc>
      </w:tr>
      <w:tr w:rsidR="00473934">
        <w:tc>
          <w:tcPr>
            <w:tcW w:w="2088" w:type="dxa"/>
            <w:tcBorders>
              <w:top w:val="single" w:sz="12" w:space="0" w:color="auto"/>
            </w:tcBorders>
            <w:vAlign w:val="center"/>
          </w:tcPr>
          <w:p w:rsidR="009C5A1B" w:rsidRPr="009C5A1B" w:rsidRDefault="009C5A1B" w:rsidP="009C5A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Текущие ФХА</w:t>
            </w:r>
          </w:p>
        </w:tc>
        <w:tc>
          <w:tcPr>
            <w:tcW w:w="1740" w:type="dxa"/>
            <w:tcBorders>
              <w:top w:val="single" w:sz="12" w:space="0" w:color="auto"/>
            </w:tcBorders>
            <w:vAlign w:val="center"/>
          </w:tcPr>
          <w:p w:rsidR="009C5A1B" w:rsidRPr="009C5A1B" w:rsidRDefault="009C5A1B" w:rsidP="009C5A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</w:tc>
        <w:tc>
          <w:tcPr>
            <w:tcW w:w="1914" w:type="dxa"/>
            <w:tcBorders>
              <w:top w:val="single" w:sz="12" w:space="0" w:color="auto"/>
            </w:tcBorders>
            <w:vAlign w:val="center"/>
          </w:tcPr>
          <w:p w:rsidR="009C5A1B" w:rsidRPr="009C5A1B" w:rsidRDefault="00473934" w:rsidP="009C5A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2265597</w:t>
            </w:r>
          </w:p>
        </w:tc>
        <w:tc>
          <w:tcPr>
            <w:tcW w:w="1914" w:type="dxa"/>
            <w:tcBorders>
              <w:top w:val="single" w:sz="12" w:space="0" w:color="auto"/>
            </w:tcBorders>
            <w:vAlign w:val="center"/>
          </w:tcPr>
          <w:p w:rsidR="009C5A1B" w:rsidRPr="009C5A1B" w:rsidRDefault="00473934" w:rsidP="009C5A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4123666</w:t>
            </w:r>
          </w:p>
        </w:tc>
        <w:tc>
          <w:tcPr>
            <w:tcW w:w="1915" w:type="dxa"/>
            <w:tcBorders>
              <w:top w:val="single" w:sz="12" w:space="0" w:color="auto"/>
            </w:tcBorders>
            <w:vAlign w:val="center"/>
          </w:tcPr>
          <w:p w:rsidR="006B3506" w:rsidRDefault="006B3506" w:rsidP="006B35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B3506">
              <w:rPr>
                <w:sz w:val="24"/>
                <w:szCs w:val="24"/>
              </w:rPr>
              <w:t>1,820</w:t>
            </w:r>
            <w:r>
              <w:rPr>
                <w:sz w:val="24"/>
                <w:szCs w:val="24"/>
              </w:rPr>
              <w:t>; +</w:t>
            </w:r>
            <w:r w:rsidRPr="006B3506">
              <w:rPr>
                <w:sz w:val="24"/>
                <w:szCs w:val="24"/>
              </w:rPr>
              <w:t>1858069</w:t>
            </w:r>
          </w:p>
          <w:p w:rsidR="00E2064B" w:rsidRPr="006B3506" w:rsidRDefault="00E2064B" w:rsidP="006B350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(82,0%)</w:t>
            </w:r>
          </w:p>
        </w:tc>
      </w:tr>
      <w:tr w:rsidR="00473934">
        <w:tc>
          <w:tcPr>
            <w:tcW w:w="2088" w:type="dxa"/>
            <w:vAlign w:val="center"/>
          </w:tcPr>
          <w:p w:rsidR="009C5A1B" w:rsidRPr="009C5A1B" w:rsidRDefault="009C5A1B" w:rsidP="009C5A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Сырьё и материалы</w:t>
            </w:r>
          </w:p>
        </w:tc>
        <w:tc>
          <w:tcPr>
            <w:tcW w:w="1740" w:type="dxa"/>
            <w:vAlign w:val="center"/>
          </w:tcPr>
          <w:p w:rsidR="009C5A1B" w:rsidRPr="009C5A1B" w:rsidRDefault="009C5A1B" w:rsidP="009C5A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</w:tc>
        <w:tc>
          <w:tcPr>
            <w:tcW w:w="1914" w:type="dxa"/>
            <w:vAlign w:val="center"/>
          </w:tcPr>
          <w:p w:rsidR="009C5A1B" w:rsidRDefault="00473934" w:rsidP="009C5A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540460</w:t>
            </w:r>
          </w:p>
          <w:p w:rsidR="00473934" w:rsidRPr="00473934" w:rsidRDefault="006B3506" w:rsidP="009C5A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473934" w:rsidRPr="00473934">
              <w:rPr>
                <w:sz w:val="24"/>
                <w:szCs w:val="24"/>
              </w:rPr>
              <w:t>23,</w:t>
            </w:r>
            <w:r w:rsidR="00473934">
              <w:rPr>
                <w:sz w:val="24"/>
                <w:szCs w:val="24"/>
              </w:rPr>
              <w:t>9%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914" w:type="dxa"/>
            <w:vAlign w:val="center"/>
          </w:tcPr>
          <w:p w:rsidR="009C5A1B" w:rsidRDefault="00473934" w:rsidP="009C5A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737544</w:t>
            </w:r>
          </w:p>
          <w:p w:rsidR="00473934" w:rsidRPr="00473934" w:rsidRDefault="006B3506" w:rsidP="009C5A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473934" w:rsidRPr="00473934">
              <w:rPr>
                <w:sz w:val="24"/>
                <w:szCs w:val="24"/>
              </w:rPr>
              <w:t>17,</w:t>
            </w:r>
            <w:r w:rsidR="00473934">
              <w:rPr>
                <w:sz w:val="24"/>
                <w:szCs w:val="24"/>
              </w:rPr>
              <w:t>9%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915" w:type="dxa"/>
            <w:vAlign w:val="center"/>
          </w:tcPr>
          <w:p w:rsidR="009C5A1B" w:rsidRDefault="006B3506" w:rsidP="009C5A1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B3506">
              <w:rPr>
                <w:sz w:val="24"/>
                <w:szCs w:val="24"/>
              </w:rPr>
              <w:t>1,36</w:t>
            </w:r>
            <w:r>
              <w:rPr>
                <w:sz w:val="24"/>
                <w:szCs w:val="24"/>
              </w:rPr>
              <w:t>5; +</w:t>
            </w:r>
            <w:r w:rsidRPr="006B3506">
              <w:rPr>
                <w:sz w:val="24"/>
                <w:szCs w:val="24"/>
              </w:rPr>
              <w:t>197084</w:t>
            </w:r>
          </w:p>
          <w:p w:rsidR="00E2064B" w:rsidRPr="006B3506" w:rsidRDefault="00E2064B" w:rsidP="009C5A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(36,5%)</w:t>
            </w:r>
          </w:p>
        </w:tc>
      </w:tr>
      <w:tr w:rsidR="00473934">
        <w:tc>
          <w:tcPr>
            <w:tcW w:w="2088" w:type="dxa"/>
            <w:vAlign w:val="center"/>
          </w:tcPr>
          <w:p w:rsidR="009C5A1B" w:rsidRPr="009C5A1B" w:rsidRDefault="009C5A1B" w:rsidP="009C5A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Товарные запасы</w:t>
            </w:r>
          </w:p>
        </w:tc>
        <w:tc>
          <w:tcPr>
            <w:tcW w:w="1740" w:type="dxa"/>
            <w:vAlign w:val="center"/>
          </w:tcPr>
          <w:p w:rsidR="009C5A1B" w:rsidRPr="009C5A1B" w:rsidRDefault="009C5A1B" w:rsidP="009C5A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</w:t>
            </w:r>
          </w:p>
        </w:tc>
        <w:tc>
          <w:tcPr>
            <w:tcW w:w="1914" w:type="dxa"/>
            <w:vAlign w:val="center"/>
          </w:tcPr>
          <w:p w:rsidR="009C5A1B" w:rsidRDefault="00473934" w:rsidP="009C5A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103062</w:t>
            </w:r>
          </w:p>
          <w:p w:rsidR="00473934" w:rsidRPr="00473934" w:rsidRDefault="006B3506" w:rsidP="009C5A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473934" w:rsidRPr="00473934">
              <w:rPr>
                <w:sz w:val="24"/>
                <w:szCs w:val="24"/>
              </w:rPr>
              <w:t>4,5</w:t>
            </w:r>
            <w:r w:rsidR="00473934"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914" w:type="dxa"/>
            <w:vAlign w:val="center"/>
          </w:tcPr>
          <w:p w:rsidR="009C5A1B" w:rsidRDefault="00473934" w:rsidP="009C5A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220589</w:t>
            </w:r>
          </w:p>
          <w:p w:rsidR="00473934" w:rsidRPr="00473934" w:rsidRDefault="006B3506" w:rsidP="009C5A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473934" w:rsidRPr="00473934">
              <w:rPr>
                <w:sz w:val="24"/>
                <w:szCs w:val="24"/>
              </w:rPr>
              <w:t>5,3</w:t>
            </w:r>
            <w:r w:rsidR="00473934"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915" w:type="dxa"/>
            <w:vAlign w:val="center"/>
          </w:tcPr>
          <w:p w:rsidR="009C5A1B" w:rsidRDefault="006B3506" w:rsidP="009C5A1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B3506">
              <w:rPr>
                <w:sz w:val="24"/>
                <w:szCs w:val="24"/>
              </w:rPr>
              <w:t>2,140</w:t>
            </w:r>
            <w:r>
              <w:rPr>
                <w:sz w:val="24"/>
                <w:szCs w:val="24"/>
              </w:rPr>
              <w:t>; +</w:t>
            </w:r>
            <w:r w:rsidRPr="006B3506">
              <w:rPr>
                <w:sz w:val="24"/>
                <w:szCs w:val="24"/>
              </w:rPr>
              <w:t>117527</w:t>
            </w:r>
          </w:p>
          <w:p w:rsidR="00E2064B" w:rsidRPr="006B3506" w:rsidRDefault="00E2064B" w:rsidP="009C5A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(114,0%)</w:t>
            </w:r>
          </w:p>
        </w:tc>
      </w:tr>
      <w:tr w:rsidR="00473934">
        <w:tc>
          <w:tcPr>
            <w:tcW w:w="2088" w:type="dxa"/>
            <w:vAlign w:val="center"/>
          </w:tcPr>
          <w:p w:rsidR="009C5A1B" w:rsidRPr="009C5A1B" w:rsidRDefault="009C5A1B" w:rsidP="009C5A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Дебиторы экономические</w:t>
            </w:r>
          </w:p>
        </w:tc>
        <w:tc>
          <w:tcPr>
            <w:tcW w:w="1740" w:type="dxa"/>
            <w:vAlign w:val="center"/>
          </w:tcPr>
          <w:p w:rsidR="009C5A1B" w:rsidRPr="009C5A1B" w:rsidRDefault="009C5A1B" w:rsidP="009C5A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</w:t>
            </w:r>
          </w:p>
        </w:tc>
        <w:tc>
          <w:tcPr>
            <w:tcW w:w="1914" w:type="dxa"/>
            <w:vAlign w:val="center"/>
          </w:tcPr>
          <w:p w:rsidR="009C5A1B" w:rsidRDefault="00473934" w:rsidP="009C5A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397348</w:t>
            </w:r>
          </w:p>
          <w:p w:rsidR="00473934" w:rsidRPr="00473934" w:rsidRDefault="006B3506" w:rsidP="009C5A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473934" w:rsidRPr="00473934">
              <w:rPr>
                <w:sz w:val="24"/>
                <w:szCs w:val="24"/>
              </w:rPr>
              <w:t>17,5</w:t>
            </w:r>
            <w:r w:rsidR="00473934"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914" w:type="dxa"/>
            <w:vAlign w:val="center"/>
          </w:tcPr>
          <w:p w:rsidR="009C5A1B" w:rsidRDefault="00473934" w:rsidP="009C5A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280636</w:t>
            </w:r>
          </w:p>
          <w:p w:rsidR="00473934" w:rsidRPr="00473934" w:rsidRDefault="006B3506" w:rsidP="009C5A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473934" w:rsidRPr="00473934">
              <w:rPr>
                <w:sz w:val="24"/>
                <w:szCs w:val="24"/>
              </w:rPr>
              <w:t>6,8</w:t>
            </w:r>
            <w:r w:rsidR="00473934"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915" w:type="dxa"/>
            <w:vAlign w:val="center"/>
          </w:tcPr>
          <w:p w:rsidR="009C5A1B" w:rsidRDefault="006B3506" w:rsidP="009C5A1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B3506">
              <w:rPr>
                <w:sz w:val="24"/>
                <w:szCs w:val="24"/>
              </w:rPr>
              <w:t>0,706</w:t>
            </w:r>
            <w:r>
              <w:rPr>
                <w:sz w:val="24"/>
                <w:szCs w:val="24"/>
              </w:rPr>
              <w:t xml:space="preserve">; </w:t>
            </w:r>
            <w:r w:rsidRPr="006B3506">
              <w:rPr>
                <w:sz w:val="24"/>
                <w:szCs w:val="24"/>
              </w:rPr>
              <w:t>-116712</w:t>
            </w:r>
          </w:p>
          <w:p w:rsidR="00E2064B" w:rsidRPr="006B3506" w:rsidRDefault="00E2064B" w:rsidP="009C5A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(29,4%)</w:t>
            </w:r>
          </w:p>
        </w:tc>
      </w:tr>
      <w:tr w:rsidR="00473934">
        <w:tc>
          <w:tcPr>
            <w:tcW w:w="2088" w:type="dxa"/>
            <w:vAlign w:val="center"/>
          </w:tcPr>
          <w:p w:rsidR="009C5A1B" w:rsidRPr="009C5A1B" w:rsidRDefault="009C5A1B" w:rsidP="009C5A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фин. Дебиторы</w:t>
            </w:r>
          </w:p>
        </w:tc>
        <w:tc>
          <w:tcPr>
            <w:tcW w:w="1740" w:type="dxa"/>
            <w:vAlign w:val="center"/>
          </w:tcPr>
          <w:p w:rsidR="009C5A1B" w:rsidRPr="009C5A1B" w:rsidRDefault="009C5A1B" w:rsidP="009C5A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290-Σ211,214,141</w:t>
            </w:r>
          </w:p>
        </w:tc>
        <w:tc>
          <w:tcPr>
            <w:tcW w:w="1914" w:type="dxa"/>
            <w:vAlign w:val="center"/>
          </w:tcPr>
          <w:p w:rsidR="009C5A1B" w:rsidRDefault="00473934" w:rsidP="009C5A1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3934">
              <w:rPr>
                <w:sz w:val="24"/>
                <w:szCs w:val="24"/>
              </w:rPr>
              <w:t>1224727</w:t>
            </w:r>
          </w:p>
          <w:p w:rsidR="00473934" w:rsidRPr="00473934" w:rsidRDefault="006B3506" w:rsidP="009C5A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473934" w:rsidRPr="00473934">
              <w:rPr>
                <w:sz w:val="24"/>
                <w:szCs w:val="24"/>
              </w:rPr>
              <w:t>54,</w:t>
            </w:r>
            <w:r w:rsidR="00473934">
              <w:rPr>
                <w:sz w:val="24"/>
                <w:szCs w:val="24"/>
              </w:rPr>
              <w:t>1%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914" w:type="dxa"/>
            <w:vAlign w:val="center"/>
          </w:tcPr>
          <w:p w:rsidR="009C5A1B" w:rsidRDefault="00473934" w:rsidP="009C5A1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3934">
              <w:rPr>
                <w:sz w:val="24"/>
                <w:szCs w:val="24"/>
              </w:rPr>
              <w:t>2884897</w:t>
            </w:r>
          </w:p>
          <w:p w:rsidR="00473934" w:rsidRPr="00473934" w:rsidRDefault="006B3506" w:rsidP="009C5A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473934">
              <w:rPr>
                <w:sz w:val="24"/>
                <w:szCs w:val="24"/>
              </w:rPr>
              <w:t>70,0%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915" w:type="dxa"/>
            <w:vAlign w:val="center"/>
          </w:tcPr>
          <w:p w:rsidR="009C5A1B" w:rsidRDefault="006B3506" w:rsidP="009C5A1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B3506">
              <w:rPr>
                <w:sz w:val="24"/>
                <w:szCs w:val="24"/>
              </w:rPr>
              <w:t>2,35</w:t>
            </w:r>
            <w:r>
              <w:rPr>
                <w:sz w:val="24"/>
                <w:szCs w:val="24"/>
              </w:rPr>
              <w:t>6; +</w:t>
            </w:r>
            <w:r w:rsidRPr="006B3506">
              <w:rPr>
                <w:sz w:val="24"/>
                <w:szCs w:val="24"/>
              </w:rPr>
              <w:t>1660170</w:t>
            </w:r>
          </w:p>
          <w:p w:rsidR="00695C28" w:rsidRPr="006B3506" w:rsidRDefault="00695C28" w:rsidP="009C5A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(135,6%)</w:t>
            </w:r>
          </w:p>
        </w:tc>
      </w:tr>
      <w:tr w:rsidR="00473934">
        <w:tc>
          <w:tcPr>
            <w:tcW w:w="2088" w:type="dxa"/>
            <w:vAlign w:val="center"/>
          </w:tcPr>
          <w:p w:rsidR="009C5A1B" w:rsidRPr="009C5A1B" w:rsidRDefault="009C5A1B" w:rsidP="009C5A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Экономические дебиторы</w:t>
            </w:r>
          </w:p>
        </w:tc>
        <w:tc>
          <w:tcPr>
            <w:tcW w:w="1740" w:type="dxa"/>
            <w:vAlign w:val="center"/>
          </w:tcPr>
          <w:p w:rsidR="009C5A1B" w:rsidRPr="009C5A1B" w:rsidRDefault="009C5A1B" w:rsidP="009C5A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</w:t>
            </w:r>
            <w:r w:rsidR="0062399B">
              <w:rPr>
                <w:sz w:val="24"/>
                <w:szCs w:val="24"/>
              </w:rPr>
              <w:t>211, 214,241</w:t>
            </w:r>
          </w:p>
        </w:tc>
        <w:tc>
          <w:tcPr>
            <w:tcW w:w="1914" w:type="dxa"/>
            <w:vAlign w:val="center"/>
          </w:tcPr>
          <w:p w:rsidR="009C5A1B" w:rsidRDefault="00473934" w:rsidP="009C5A1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3934">
              <w:rPr>
                <w:sz w:val="24"/>
                <w:szCs w:val="24"/>
              </w:rPr>
              <w:t>1040870</w:t>
            </w:r>
          </w:p>
          <w:p w:rsidR="00473934" w:rsidRPr="00473934" w:rsidRDefault="006B3506" w:rsidP="009C5A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473934" w:rsidRPr="00473934">
              <w:rPr>
                <w:sz w:val="24"/>
                <w:szCs w:val="24"/>
              </w:rPr>
              <w:t>45,9</w:t>
            </w:r>
            <w:r w:rsidR="00473934"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914" w:type="dxa"/>
            <w:vAlign w:val="center"/>
          </w:tcPr>
          <w:p w:rsidR="009C5A1B" w:rsidRDefault="00473934" w:rsidP="009C5A1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3934">
              <w:rPr>
                <w:sz w:val="24"/>
                <w:szCs w:val="24"/>
              </w:rPr>
              <w:t>1238769</w:t>
            </w:r>
          </w:p>
          <w:p w:rsidR="006B3506" w:rsidRPr="006B3506" w:rsidRDefault="006B3506" w:rsidP="009C5A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B3506">
              <w:rPr>
                <w:sz w:val="24"/>
                <w:szCs w:val="24"/>
              </w:rPr>
              <w:t>30,0</w:t>
            </w:r>
            <w:r>
              <w:rPr>
                <w:sz w:val="24"/>
                <w:szCs w:val="24"/>
              </w:rPr>
              <w:t>%)</w:t>
            </w:r>
          </w:p>
        </w:tc>
        <w:tc>
          <w:tcPr>
            <w:tcW w:w="1915" w:type="dxa"/>
            <w:vAlign w:val="center"/>
          </w:tcPr>
          <w:p w:rsidR="009C5A1B" w:rsidRDefault="00695C28" w:rsidP="009C5A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1,190</w:t>
            </w:r>
            <w:r w:rsidR="006B3506">
              <w:rPr>
                <w:sz w:val="24"/>
                <w:szCs w:val="24"/>
              </w:rPr>
              <w:t>; +</w:t>
            </w:r>
            <w:r w:rsidR="006B3506" w:rsidRPr="006B3506">
              <w:rPr>
                <w:sz w:val="24"/>
                <w:szCs w:val="24"/>
              </w:rPr>
              <w:t>197899</w:t>
            </w:r>
          </w:p>
          <w:p w:rsidR="00695C28" w:rsidRPr="006B3506" w:rsidRDefault="00695C28" w:rsidP="009C5A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(19,0%)</w:t>
            </w:r>
          </w:p>
        </w:tc>
      </w:tr>
    </w:tbl>
    <w:p w:rsidR="009C5A1B" w:rsidRDefault="009C5A1B" w:rsidP="008167D0">
      <w:pPr>
        <w:jc w:val="both"/>
      </w:pPr>
    </w:p>
    <w:p w:rsidR="00BD1316" w:rsidRDefault="00BD1316" w:rsidP="008167D0">
      <w:pPr>
        <w:jc w:val="both"/>
      </w:pPr>
      <w:r>
        <w:tab/>
      </w:r>
      <w:r w:rsidR="00947DC7">
        <w:t xml:space="preserve">Первые три показателя финансовой структуры активов оборотного капитала ЗАО «КуйбышевАзот» за 2004г. </w:t>
      </w:r>
      <w:r w:rsidR="00D12AB6">
        <w:t>свидетельствуют о том, что доля сырья и материалов в отчётном периоде увеличилась на 36,5% финансовой стоимости,  так же как и товарные запасы и прочие финансовые дебиторы, доли которых увеличились в своей финансовой стоимости на 114,0% и 135,6% соответственно по сравнению с началом отчётного периода, в то время как дебиторы экономические уменьшились в своей финансовой стоимости на 29,4%.</w:t>
      </w:r>
    </w:p>
    <w:p w:rsidR="00D12AB6" w:rsidRDefault="00D12AB6" w:rsidP="008167D0">
      <w:pPr>
        <w:jc w:val="both"/>
      </w:pPr>
      <w:r>
        <w:tab/>
      </w:r>
    </w:p>
    <w:p w:rsidR="00D12AB6" w:rsidRDefault="00D12AB6" w:rsidP="008167D0">
      <w:pPr>
        <w:jc w:val="both"/>
      </w:pPr>
      <w:r>
        <w:tab/>
        <w:t>Рассмотрим графическую интерпретацию динамики роста/снижения финансовой структуры активов оборотного капитала ЗАО «КуйбышевАзот» за отчётный 2004г.:</w:t>
      </w:r>
    </w:p>
    <w:p w:rsidR="00D12AB6" w:rsidRDefault="00D12AB6" w:rsidP="008167D0">
      <w:pPr>
        <w:jc w:val="both"/>
      </w:pPr>
    </w:p>
    <w:p w:rsidR="00D12AB6" w:rsidRDefault="00D12AB6" w:rsidP="008167D0">
      <w:pPr>
        <w:jc w:val="both"/>
      </w:pPr>
    </w:p>
    <w:p w:rsidR="00D12AB6" w:rsidRDefault="00D12AB6" w:rsidP="008167D0">
      <w:pPr>
        <w:jc w:val="both"/>
      </w:pPr>
    </w:p>
    <w:p w:rsidR="00D12AB6" w:rsidRDefault="00D12AB6" w:rsidP="008167D0">
      <w:pPr>
        <w:jc w:val="both"/>
      </w:pPr>
    </w:p>
    <w:p w:rsidR="00D12AB6" w:rsidRDefault="00D12AB6" w:rsidP="008167D0">
      <w:pPr>
        <w:jc w:val="both"/>
      </w:pPr>
    </w:p>
    <w:p w:rsidR="005556FD" w:rsidRDefault="005556FD" w:rsidP="00882977">
      <w:pPr>
        <w:jc w:val="center"/>
      </w:pPr>
    </w:p>
    <w:p w:rsidR="00BD1316" w:rsidRPr="009C5A1B" w:rsidRDefault="00882977" w:rsidP="00882977">
      <w:pPr>
        <w:jc w:val="center"/>
      </w:pPr>
      <w:r>
        <w:t>Финансовая структура активов оборотного капитала, %</w:t>
      </w:r>
    </w:p>
    <w:p w:rsidR="009709F7" w:rsidRDefault="009709F7" w:rsidP="008167D0">
      <w:pPr>
        <w:jc w:val="both"/>
        <w:rPr>
          <w:b/>
        </w:rPr>
      </w:pPr>
    </w:p>
    <w:p w:rsidR="008167D0" w:rsidRDefault="00671BCE" w:rsidP="008167D0">
      <w:pPr>
        <w:jc w:val="both"/>
        <w:rPr>
          <w:b/>
        </w:rPr>
      </w:pPr>
      <w:r>
        <w:rPr>
          <w:b/>
          <w:noProof/>
        </w:rPr>
        <w:pict>
          <v:rect id="_x0000_s1344" style="position:absolute;left:0;text-align:left;margin-left:0;margin-top:32.7pt;width:54pt;height:45pt;flip:y;z-index:251712000" stroked="f">
            <v:textbox>
              <w:txbxContent>
                <w:p w:rsidR="00227C39" w:rsidRPr="00D62D18" w:rsidRDefault="00227C39" w:rsidP="00D62D18">
                  <w:pPr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Экономич. дебиторы</w:t>
                  </w:r>
                </w:p>
              </w:txbxContent>
            </v:textbox>
          </v:rect>
        </w:pict>
      </w:r>
      <w:r>
        <w:rPr>
          <w:b/>
          <w:noProof/>
        </w:rPr>
        <w:pict>
          <v:shape id="_x0000_s1343" type="#_x0000_t87" style="position:absolute;left:0;text-align:left;margin-left:58.3pt;margin-top:6.2pt;width:18pt;height:90pt;z-index:251710976"/>
        </w:pict>
      </w:r>
      <w:r>
        <w:rPr>
          <w:b/>
          <w:noProof/>
        </w:rPr>
        <w:pict>
          <v:line id="_x0000_s1312" style="position:absolute;left:0;text-align:left;flip:y;z-index:251687424" from="215.15pt,77.55pt" to="215.15pt,122.55pt">
            <v:stroke endarrow="block"/>
          </v:line>
        </w:pict>
      </w:r>
      <w:r>
        <w:rPr>
          <w:b/>
          <w:noProof/>
        </w:rPr>
        <w:pict>
          <v:line id="_x0000_s1311" style="position:absolute;left:0;text-align:left;flip:x;z-index:251686400" from="215.8pt,56.95pt" to="216.1pt,68.55pt">
            <v:stroke endarrow="block"/>
          </v:line>
        </w:pict>
      </w:r>
      <w:r>
        <w:rPr>
          <w:b/>
          <w:noProof/>
        </w:rPr>
        <w:pict>
          <v:line id="_x0000_s1310" style="position:absolute;left:0;text-align:left;flip:y;z-index:251685376" from="3in,40.95pt" to="216.45pt,50.7pt">
            <v:stroke endarrow="block"/>
          </v:line>
        </w:pict>
      </w:r>
      <w:r>
        <w:rPr>
          <w:b/>
          <w:noProof/>
        </w:rPr>
        <w:pict>
          <v:line id="_x0000_s1309" style="position:absolute;left:0;text-align:left;z-index:251684352" from="215.8pt,8.8pt" to="3in,32.7pt">
            <v:stroke endarrow="block"/>
          </v:line>
        </w:pict>
      </w:r>
      <w:r>
        <w:rPr>
          <w:b/>
          <w:noProof/>
        </w:rPr>
        <w:pict>
          <v:rect id="_x0000_s1301" style="position:absolute;left:0;text-align:left;margin-left:207pt;margin-top:194.7pt;width:36pt;height:18pt;z-index:251681280" stroked="f">
            <v:textbox style="mso-next-textbox:#_x0000_s1301">
              <w:txbxContent>
                <w:p w:rsidR="00227C39" w:rsidRPr="0086724E" w:rsidRDefault="00227C39" w:rsidP="0086724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К.п.</w:t>
                  </w:r>
                </w:p>
              </w:txbxContent>
            </v:textbox>
          </v:rect>
        </w:pict>
      </w:r>
      <w:r>
        <w:rPr>
          <w:b/>
          <w:noProof/>
        </w:rPr>
        <w:pict>
          <v:rect id="_x0000_s1300" style="position:absolute;left:0;text-align:left;margin-left:99pt;margin-top:194.7pt;width:36pt;height:18pt;z-index:251680256" stroked="f">
            <v:textbox style="mso-next-textbox:#_x0000_s1300">
              <w:txbxContent>
                <w:p w:rsidR="00227C39" w:rsidRPr="0086724E" w:rsidRDefault="00227C39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Н.п.</w:t>
                  </w:r>
                </w:p>
              </w:txbxContent>
            </v:textbox>
          </v:rect>
        </w:pict>
      </w:r>
      <w:r>
        <w:rPr>
          <w:noProof/>
        </w:rPr>
        <w:pict>
          <v:rect id="_x0000_s1296" style="position:absolute;left:0;text-align:left;margin-left:331.5pt;margin-top:101.35pt;width:126pt;height:18pt;z-index:251678208" stroked="f">
            <v:textbox style="mso-next-textbox:#_x0000_s1296">
              <w:txbxContent>
                <w:p w:rsidR="00227C39" w:rsidRPr="001A0BCA" w:rsidRDefault="00227C39" w:rsidP="001A0BCA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Дебиторы экономические</w:t>
                  </w:r>
                </w:p>
              </w:txbxContent>
            </v:textbox>
          </v:rect>
        </w:pict>
      </w:r>
      <w:r>
        <w:rPr>
          <w:noProof/>
        </w:rPr>
        <w:pict>
          <v:rect id="_x0000_s1295" style="position:absolute;left:0;text-align:left;margin-left:331.5pt;margin-top:62.65pt;width:99pt;height:18pt;z-index:251677184" stroked="f">
            <v:textbox style="mso-next-textbox:#_x0000_s1295">
              <w:txbxContent>
                <w:p w:rsidR="00227C39" w:rsidRPr="001A0BCA" w:rsidRDefault="00227C39" w:rsidP="001A0BCA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Товарные запасы</w:t>
                  </w:r>
                </w:p>
              </w:txbxContent>
            </v:textbox>
          </v:rect>
        </w:pict>
      </w:r>
      <w:r>
        <w:rPr>
          <w:noProof/>
        </w:rPr>
        <w:pict>
          <v:rect id="_x0000_s1297" style="position:absolute;left:0;text-align:left;margin-left:331.5pt;margin-top:138pt;width:126pt;height:18pt;z-index:251679232" stroked="f">
            <v:textbox style="mso-next-textbox:#_x0000_s1297">
              <w:txbxContent>
                <w:p w:rsidR="00227C39" w:rsidRPr="001A0BCA" w:rsidRDefault="00227C39" w:rsidP="001A0BCA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Финансовые дебиторы</w:t>
                  </w:r>
                </w:p>
              </w:txbxContent>
            </v:textbox>
          </v:rect>
        </w:pict>
      </w:r>
      <w:r>
        <w:rPr>
          <w:noProof/>
        </w:rPr>
        <w:pict>
          <v:rect id="_x0000_s1294" style="position:absolute;left:0;text-align:left;margin-left:331.5pt;margin-top:28.7pt;width:99pt;height:18pt;z-index:251676160" stroked="f">
            <v:textbox style="mso-next-textbox:#_x0000_s1294">
              <w:txbxContent>
                <w:p w:rsidR="00227C39" w:rsidRPr="001A0BCA" w:rsidRDefault="00227C39" w:rsidP="001A0BCA">
                  <w:pPr>
                    <w:spacing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Сырьё и материалы</w:t>
                  </w:r>
                </w:p>
              </w:txbxContent>
            </v:textbox>
          </v:rect>
        </w:pict>
      </w:r>
      <w:r>
        <w:rPr>
          <w:noProof/>
        </w:rPr>
        <w:pict>
          <v:rect id="_x0000_s1288" style="position:absolute;left:0;text-align:left;margin-left:306pt;margin-top:32.7pt;width:9pt;height:9pt;z-index:251672064" fillcolor="#36f"/>
        </w:pict>
      </w:r>
      <w:r>
        <w:rPr>
          <w:noProof/>
        </w:rPr>
        <w:pict>
          <v:rect id="_x0000_s1289" style="position:absolute;left:0;text-align:left;margin-left:306pt;margin-top:68.7pt;width:9pt;height:9pt;z-index:251673088" fillcolor="#f60"/>
        </w:pict>
      </w:r>
      <w:r>
        <w:rPr>
          <w:noProof/>
        </w:rPr>
        <w:pict>
          <v:rect id="_x0000_s1290" style="position:absolute;left:0;text-align:left;margin-left:306pt;margin-top:104.7pt;width:9pt;height:9pt;z-index:251674112" fillcolor="#396"/>
        </w:pict>
      </w:r>
      <w:r>
        <w:rPr>
          <w:noProof/>
        </w:rPr>
        <w:pict>
          <v:rect id="_x0000_s1291" style="position:absolute;left:0;text-align:left;margin-left:306pt;margin-top:140.7pt;width:9pt;height:9pt;z-index:251675136" fillcolor="#ff9"/>
        </w:pict>
      </w:r>
      <w:r>
        <w:rPr>
          <w:noProof/>
        </w:rPr>
        <w:pict>
          <v:rect id="_x0000_s1278" style="position:absolute;left:0;text-align:left;margin-left:238.95pt;margin-top:121.95pt;width:36pt;height:18pt;z-index:251663872" stroked="f">
            <v:textbox style="mso-next-textbox:#_x0000_s1278">
              <w:txbxContent>
                <w:p w:rsidR="00227C39" w:rsidRPr="00882977" w:rsidRDefault="00227C3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70,0%</w:t>
                  </w:r>
                </w:p>
              </w:txbxContent>
            </v:textbox>
          </v:rect>
        </w:pict>
      </w:r>
      <w:r>
        <w:rPr>
          <w:noProof/>
        </w:rPr>
        <w:pict>
          <v:rect id="_x0000_s1279" style="position:absolute;left:0;text-align:left;margin-left:65.15pt;margin-top:135.85pt;width:36pt;height:18pt;z-index:251664896" stroked="f">
            <v:textbox style="mso-next-textbox:#_x0000_s1279">
              <w:txbxContent>
                <w:p w:rsidR="00227C39" w:rsidRPr="00882977" w:rsidRDefault="00227C39" w:rsidP="0088297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54,1%</w:t>
                  </w:r>
                </w:p>
              </w:txbxContent>
            </v:textbox>
          </v:rect>
        </w:pict>
      </w:r>
      <w:r>
        <w:rPr>
          <w:noProof/>
        </w:rPr>
        <w:pict>
          <v:rect id="_x0000_s1280" style="position:absolute;left:0;text-align:left;margin-left:237.25pt;margin-top:55.95pt;width:36pt;height:18pt;z-index:251665920" stroked="f">
            <v:textbox style="mso-next-textbox:#_x0000_s1280">
              <w:txbxContent>
                <w:p w:rsidR="00227C39" w:rsidRPr="00882977" w:rsidRDefault="00227C39" w:rsidP="0088297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6,8%</w:t>
                  </w:r>
                </w:p>
              </w:txbxContent>
            </v:textbox>
          </v:rect>
        </w:pict>
      </w:r>
      <w:r>
        <w:rPr>
          <w:noProof/>
        </w:rPr>
        <w:pict>
          <v:rect id="_x0000_s1285" style="position:absolute;left:0;text-align:left;margin-left:68.2pt;margin-top:12.95pt;width:36pt;height:18pt;z-index:251671040" stroked="f">
            <v:textbox style="mso-next-textbox:#_x0000_s1285">
              <w:txbxContent>
                <w:p w:rsidR="00227C39" w:rsidRPr="00882977" w:rsidRDefault="00227C39" w:rsidP="0088297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23,9%</w:t>
                  </w:r>
                </w:p>
              </w:txbxContent>
            </v:textbox>
          </v:rect>
        </w:pict>
      </w:r>
      <w:r>
        <w:rPr>
          <w:noProof/>
        </w:rPr>
        <w:pict>
          <v:rect id="_x0000_s1281" style="position:absolute;left:0;text-align:left;margin-left:70.5pt;margin-top:64.7pt;width:36pt;height:18pt;z-index:251666944" stroked="f">
            <v:textbox style="mso-next-textbox:#_x0000_s1281">
              <w:txbxContent>
                <w:p w:rsidR="00227C39" w:rsidRPr="00882977" w:rsidRDefault="00227C39" w:rsidP="0088297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17,5%</w:t>
                  </w:r>
                </w:p>
              </w:txbxContent>
            </v:textbox>
          </v:rect>
        </w:pict>
      </w:r>
      <w:r>
        <w:rPr>
          <w:noProof/>
        </w:rPr>
        <w:pict>
          <v:rect id="_x0000_s1282" style="position:absolute;left:0;text-align:left;margin-left:238.1pt;margin-top:36.2pt;width:36pt;height:18pt;z-index:251667968" stroked="f">
            <v:textbox style="mso-next-textbox:#_x0000_s1282">
              <w:txbxContent>
                <w:p w:rsidR="00227C39" w:rsidRPr="00882977" w:rsidRDefault="00227C39" w:rsidP="0088297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5,3%</w:t>
                  </w:r>
                </w:p>
              </w:txbxContent>
            </v:textbox>
          </v:rect>
        </w:pict>
      </w:r>
      <w:r>
        <w:rPr>
          <w:noProof/>
        </w:rPr>
        <w:pict>
          <v:rect id="_x0000_s1283" style="position:absolute;left:0;text-align:left;margin-left:72.5pt;margin-top:41.05pt;width:36pt;height:18pt;z-index:251668992" stroked="f">
            <v:textbox style="mso-next-textbox:#_x0000_s1283">
              <w:txbxContent>
                <w:p w:rsidR="00227C39" w:rsidRPr="00882977" w:rsidRDefault="00227C39" w:rsidP="0088297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4,5%</w:t>
                  </w:r>
                </w:p>
              </w:txbxContent>
            </v:textbox>
          </v:rect>
        </w:pict>
      </w:r>
      <w:r>
        <w:rPr>
          <w:noProof/>
        </w:rPr>
        <w:pict>
          <v:rect id="_x0000_s1284" style="position:absolute;left:0;text-align:left;margin-left:239.6pt;margin-top:11.35pt;width:36pt;height:18pt;z-index:251670016" stroked="f">
            <v:textbox style="mso-next-textbox:#_x0000_s1284">
              <w:txbxContent>
                <w:p w:rsidR="00227C39" w:rsidRPr="00882977" w:rsidRDefault="00227C39" w:rsidP="0088297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17,9%</w:t>
                  </w:r>
                </w:p>
              </w:txbxContent>
            </v:textbox>
          </v:rect>
        </w:pict>
      </w:r>
      <w:r>
        <w:rPr>
          <w:b/>
          <w:noProof/>
        </w:rPr>
        <w:pict>
          <v:shape id="_x0000_s1273" type="#_x0000_t88" style="position:absolute;left:0;text-align:left;margin-left:224.8pt;margin-top:72.45pt;width:8.95pt;height:118.9pt;z-index:251660800"/>
        </w:pict>
      </w:r>
      <w:r>
        <w:rPr>
          <w:b/>
          <w:noProof/>
        </w:rPr>
        <w:pict>
          <v:shape id="_x0000_s1275" type="#_x0000_t88" style="position:absolute;left:0;text-align:left;margin-left:224.15pt;margin-top:55.7pt;width:9.8pt;height:15.45pt;z-index:251662848"/>
        </w:pict>
      </w:r>
      <w:r>
        <w:rPr>
          <w:b/>
          <w:noProof/>
        </w:rPr>
        <w:pict>
          <v:shape id="_x0000_s1274" type="#_x0000_t88" style="position:absolute;left:0;text-align:left;margin-left:224.15pt;margin-top:37.7pt;width:9.8pt;height:15.45pt;z-index:251661824"/>
        </w:pict>
      </w:r>
      <w:r>
        <w:rPr>
          <w:b/>
          <w:noProof/>
        </w:rPr>
        <w:pict>
          <v:shape id="_x0000_s1272" type="#_x0000_t88" style="position:absolute;left:0;text-align:left;margin-left:223.3pt;margin-top:2.35pt;width:10.65pt;height:35.25pt;z-index:251659776"/>
        </w:pict>
      </w:r>
      <w:r>
        <w:rPr>
          <w:b/>
          <w:noProof/>
        </w:rPr>
        <w:pict>
          <v:shape id="_x0000_s1267" type="#_x0000_t87" style="position:absolute;left:0;text-align:left;margin-left:108.05pt;margin-top:44.15pt;width:8.95pt;height:13.5pt;z-index:251656704"/>
        </w:pict>
      </w:r>
      <w:r>
        <w:rPr>
          <w:b/>
          <w:noProof/>
        </w:rPr>
        <w:pict>
          <v:shape id="_x0000_s1269" type="#_x0000_t87" style="position:absolute;left:0;text-align:left;margin-left:105.7pt;margin-top:94.3pt;width:10.45pt;height:95.75pt;z-index:251658752"/>
        </w:pict>
      </w:r>
      <w:r>
        <w:rPr>
          <w:b/>
          <w:noProof/>
        </w:rPr>
        <w:pict>
          <v:shape id="_x0000_s1268" type="#_x0000_t87" style="position:absolute;left:0;text-align:left;margin-left:108.05pt;margin-top:59.7pt;width:8.95pt;height:33.3pt;z-index:251657728"/>
        </w:pict>
      </w:r>
      <w:r>
        <w:rPr>
          <w:b/>
          <w:noProof/>
        </w:rPr>
        <w:pict>
          <v:shape id="_x0000_s1266" type="#_x0000_t87" style="position:absolute;left:0;text-align:left;margin-left:107.15pt;margin-top:3pt;width:9.65pt;height:40.5pt;z-index:251655680"/>
        </w:pict>
      </w:r>
      <w:r w:rsidR="00882977">
        <w:rPr>
          <w:b/>
        </w:rPr>
        <w:t xml:space="preserve">                                </w:t>
      </w:r>
      <w:r w:rsidR="008167D0">
        <w:rPr>
          <w:b/>
        </w:rPr>
        <w:t xml:space="preserve"> </w:t>
      </w:r>
      <w:r>
        <w:rPr>
          <w:b/>
        </w:rPr>
        <w:pict>
          <v:shape id="_x0000_i1040" type="#_x0000_t75" style="width:109.5pt;height:194.25pt">
            <v:imagedata r:id="rId29" o:title=""/>
          </v:shape>
        </w:pict>
      </w:r>
    </w:p>
    <w:p w:rsidR="001A0BCA" w:rsidRDefault="001A0BCA" w:rsidP="008167D0">
      <w:pPr>
        <w:jc w:val="both"/>
        <w:rPr>
          <w:b/>
        </w:rPr>
      </w:pPr>
    </w:p>
    <w:p w:rsidR="001A0BCA" w:rsidRPr="008167D0" w:rsidRDefault="001A0BCA" w:rsidP="008167D0">
      <w:pPr>
        <w:jc w:val="both"/>
        <w:rPr>
          <w:b/>
        </w:rPr>
      </w:pPr>
    </w:p>
    <w:p w:rsidR="0086724E" w:rsidRDefault="0086724E" w:rsidP="008B159A">
      <w:pPr>
        <w:ind w:firstLine="708"/>
        <w:jc w:val="both"/>
      </w:pPr>
      <w:r>
        <w:t xml:space="preserve">При рассмотрении финансовой структуры активов оборотного капитала на начало и конец периода, можно отметить: увеличение процентной доли финансовых дебиторов и товарных запасов на 15,9% и 0,8% соответственно; Уменьшение процентной доли сырья и материалов и дебиторов экономических на </w:t>
      </w:r>
      <w:r w:rsidR="005F148D">
        <w:t xml:space="preserve">6,0% и </w:t>
      </w:r>
      <w:r>
        <w:t xml:space="preserve">10,7% </w:t>
      </w:r>
      <w:r w:rsidR="005F148D">
        <w:t>соответственно.</w:t>
      </w:r>
    </w:p>
    <w:p w:rsidR="008167D0" w:rsidRDefault="0086724E" w:rsidP="008B159A">
      <w:pPr>
        <w:ind w:firstLine="708"/>
        <w:jc w:val="both"/>
      </w:pPr>
      <w:r>
        <w:t xml:space="preserve">Для финансовой оценки или относительного экономического сравнения следует рассмотреть структуру в пропорциональных и обратнопропорциональных изменениях. </w:t>
      </w:r>
    </w:p>
    <w:p w:rsidR="001D78D0" w:rsidRPr="001D78D0" w:rsidRDefault="001D78D0" w:rsidP="001D78D0">
      <w:pPr>
        <w:ind w:firstLine="708"/>
        <w:jc w:val="both"/>
        <w:rPr>
          <w:szCs w:val="28"/>
        </w:rPr>
      </w:pPr>
      <w:r>
        <w:t xml:space="preserve">Назовём первые три показателя экономическими дебиторами. Сумма их стоимости на начало периода составила </w:t>
      </w:r>
      <w:r w:rsidRPr="00473934">
        <w:rPr>
          <w:sz w:val="24"/>
          <w:szCs w:val="24"/>
        </w:rPr>
        <w:t>1040870</w:t>
      </w:r>
      <w:r>
        <w:rPr>
          <w:sz w:val="24"/>
          <w:szCs w:val="24"/>
        </w:rPr>
        <w:t xml:space="preserve"> т.р.; </w:t>
      </w:r>
      <w:r w:rsidRPr="001D78D0">
        <w:rPr>
          <w:szCs w:val="28"/>
        </w:rPr>
        <w:t>на конец периода – 1238769 т.р.</w:t>
      </w:r>
    </w:p>
    <w:p w:rsidR="001D78D0" w:rsidRDefault="001D78D0" w:rsidP="001D78D0">
      <w:pPr>
        <w:jc w:val="both"/>
        <w:rPr>
          <w:szCs w:val="28"/>
        </w:rPr>
      </w:pPr>
      <w:r>
        <w:rPr>
          <w:sz w:val="24"/>
          <w:szCs w:val="24"/>
        </w:rPr>
        <w:tab/>
      </w:r>
      <w:r w:rsidRPr="001D78D0">
        <w:rPr>
          <w:szCs w:val="28"/>
        </w:rPr>
        <w:t>Рассмотрим графическую интерпретацию пропорциональности изменения активов ЗАО «КуйбышевАзот»</w:t>
      </w:r>
      <w:r>
        <w:rPr>
          <w:szCs w:val="28"/>
        </w:rPr>
        <w:t>:</w:t>
      </w:r>
    </w:p>
    <w:p w:rsidR="001D78D0" w:rsidRDefault="001D78D0" w:rsidP="001D78D0">
      <w:pPr>
        <w:jc w:val="center"/>
        <w:rPr>
          <w:szCs w:val="28"/>
        </w:rPr>
      </w:pPr>
      <w:r>
        <w:rPr>
          <w:szCs w:val="28"/>
        </w:rPr>
        <w:br w:type="page"/>
        <w:t>Пропорциональность изменения активов ЗАО «КуйбышевАзот»</w:t>
      </w:r>
      <w:r w:rsidR="008C5211">
        <w:rPr>
          <w:szCs w:val="28"/>
        </w:rPr>
        <w:t xml:space="preserve"> (млрд.р)</w:t>
      </w:r>
    </w:p>
    <w:p w:rsidR="001D78D0" w:rsidRDefault="001D78D0" w:rsidP="001D78D0">
      <w:pPr>
        <w:jc w:val="center"/>
        <w:rPr>
          <w:szCs w:val="28"/>
        </w:rPr>
      </w:pPr>
    </w:p>
    <w:p w:rsidR="00E4792C" w:rsidRDefault="00671BCE" w:rsidP="001D78D0">
      <w:pPr>
        <w:jc w:val="center"/>
        <w:rPr>
          <w:szCs w:val="28"/>
        </w:rPr>
      </w:pPr>
      <w:r>
        <w:rPr>
          <w:noProof/>
          <w:szCs w:val="28"/>
        </w:rPr>
        <w:pict>
          <v:oval id="_x0000_s1333" style="position:absolute;left:0;text-align:left;margin-left:-30.3pt;margin-top:23.7pt;width:93.3pt;height:30.7pt;z-index:251704832" strokecolor="blue">
            <v:textbox style="mso-next-textbox:#_x0000_s1333">
              <w:txbxContent>
                <w:p w:rsidR="00227C39" w:rsidRPr="00C7122B" w:rsidRDefault="0049444B" w:rsidP="0049444B">
                  <w:pPr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Экономические</w:t>
                  </w:r>
                  <w:r w:rsidR="00227C39">
                    <w:rPr>
                      <w:sz w:val="16"/>
                      <w:szCs w:val="16"/>
                    </w:rPr>
                    <w:t xml:space="preserve"> дебиторы</w:t>
                  </w:r>
                </w:p>
              </w:txbxContent>
            </v:textbox>
          </v:oval>
        </w:pict>
      </w:r>
    </w:p>
    <w:tbl>
      <w:tblPr>
        <w:tblStyle w:val="a5"/>
        <w:tblW w:w="0" w:type="auto"/>
        <w:tblInd w:w="1440" w:type="dxa"/>
        <w:tblLook w:val="00A0" w:firstRow="1" w:lastRow="0" w:firstColumn="1" w:lastColumn="0" w:noHBand="0" w:noVBand="0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C7122B">
        <w:trPr>
          <w:trHeight w:val="680"/>
        </w:trPr>
        <w:tc>
          <w:tcPr>
            <w:tcW w:w="680" w:type="dxa"/>
          </w:tcPr>
          <w:p w:rsidR="00C7122B" w:rsidRDefault="00671BCE" w:rsidP="001D78D0">
            <w:pPr>
              <w:jc w:val="center"/>
              <w:rPr>
                <w:szCs w:val="28"/>
              </w:rPr>
            </w:pPr>
            <w:r>
              <w:rPr>
                <w:noProof/>
                <w:szCs w:val="28"/>
              </w:rPr>
              <w:pict>
                <v:rect id="_x0000_s1329" style="position:absolute;left:0;text-align:left;margin-left:-36pt;margin-top:26.05pt;width:27pt;height:18pt;z-index:251702784" stroked="f">
                  <v:textbox style="mso-next-textbox:#_x0000_s1329">
                    <w:txbxContent>
                      <w:p w:rsidR="00227C39" w:rsidRPr="00C7122B" w:rsidRDefault="00227C39" w:rsidP="00C7122B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  <w:lang w:val="en-US"/>
                          </w:rPr>
                          <w:t>1,</w:t>
                        </w:r>
                        <w:r>
                          <w:rPr>
                            <w:sz w:val="16"/>
                            <w:szCs w:val="16"/>
                          </w:rPr>
                          <w:t>6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680" w:type="dxa"/>
          </w:tcPr>
          <w:p w:rsidR="00C7122B" w:rsidRDefault="00C7122B" w:rsidP="001D78D0">
            <w:pPr>
              <w:jc w:val="center"/>
              <w:rPr>
                <w:szCs w:val="28"/>
              </w:rPr>
            </w:pPr>
          </w:p>
        </w:tc>
        <w:tc>
          <w:tcPr>
            <w:tcW w:w="680" w:type="dxa"/>
          </w:tcPr>
          <w:p w:rsidR="00C7122B" w:rsidRDefault="00C7122B" w:rsidP="001D78D0">
            <w:pPr>
              <w:jc w:val="center"/>
              <w:rPr>
                <w:szCs w:val="28"/>
              </w:rPr>
            </w:pPr>
          </w:p>
        </w:tc>
        <w:tc>
          <w:tcPr>
            <w:tcW w:w="680" w:type="dxa"/>
          </w:tcPr>
          <w:p w:rsidR="00C7122B" w:rsidRDefault="00C7122B" w:rsidP="001D78D0">
            <w:pPr>
              <w:jc w:val="center"/>
              <w:rPr>
                <w:szCs w:val="28"/>
              </w:rPr>
            </w:pPr>
          </w:p>
        </w:tc>
        <w:tc>
          <w:tcPr>
            <w:tcW w:w="680" w:type="dxa"/>
          </w:tcPr>
          <w:p w:rsidR="00C7122B" w:rsidRDefault="00C7122B" w:rsidP="001D78D0">
            <w:pPr>
              <w:jc w:val="center"/>
              <w:rPr>
                <w:szCs w:val="28"/>
              </w:rPr>
            </w:pPr>
          </w:p>
        </w:tc>
        <w:tc>
          <w:tcPr>
            <w:tcW w:w="680" w:type="dxa"/>
          </w:tcPr>
          <w:p w:rsidR="00C7122B" w:rsidRDefault="00C7122B" w:rsidP="001D78D0">
            <w:pPr>
              <w:jc w:val="center"/>
              <w:rPr>
                <w:szCs w:val="28"/>
              </w:rPr>
            </w:pPr>
          </w:p>
        </w:tc>
        <w:tc>
          <w:tcPr>
            <w:tcW w:w="680" w:type="dxa"/>
          </w:tcPr>
          <w:p w:rsidR="00C7122B" w:rsidRDefault="00C7122B" w:rsidP="001D78D0">
            <w:pPr>
              <w:jc w:val="center"/>
              <w:rPr>
                <w:szCs w:val="28"/>
              </w:rPr>
            </w:pPr>
          </w:p>
        </w:tc>
        <w:tc>
          <w:tcPr>
            <w:tcW w:w="680" w:type="dxa"/>
          </w:tcPr>
          <w:p w:rsidR="00C7122B" w:rsidRDefault="00C7122B" w:rsidP="001D78D0">
            <w:pPr>
              <w:jc w:val="center"/>
              <w:rPr>
                <w:szCs w:val="28"/>
              </w:rPr>
            </w:pPr>
          </w:p>
        </w:tc>
        <w:tc>
          <w:tcPr>
            <w:tcW w:w="680" w:type="dxa"/>
          </w:tcPr>
          <w:p w:rsidR="00C7122B" w:rsidRDefault="00C7122B" w:rsidP="001D78D0">
            <w:pPr>
              <w:jc w:val="center"/>
              <w:rPr>
                <w:szCs w:val="28"/>
              </w:rPr>
            </w:pPr>
          </w:p>
        </w:tc>
        <w:tc>
          <w:tcPr>
            <w:tcW w:w="680" w:type="dxa"/>
          </w:tcPr>
          <w:p w:rsidR="00C7122B" w:rsidRDefault="00C7122B" w:rsidP="001D78D0">
            <w:pPr>
              <w:jc w:val="center"/>
              <w:rPr>
                <w:szCs w:val="28"/>
              </w:rPr>
            </w:pPr>
          </w:p>
        </w:tc>
      </w:tr>
      <w:tr w:rsidR="00C7122B">
        <w:trPr>
          <w:trHeight w:val="680"/>
        </w:trPr>
        <w:tc>
          <w:tcPr>
            <w:tcW w:w="680" w:type="dxa"/>
          </w:tcPr>
          <w:p w:rsidR="00C7122B" w:rsidRDefault="00671BCE" w:rsidP="001D78D0">
            <w:pPr>
              <w:jc w:val="center"/>
              <w:rPr>
                <w:szCs w:val="28"/>
              </w:rPr>
            </w:pPr>
            <w:r>
              <w:rPr>
                <w:noProof/>
                <w:szCs w:val="28"/>
              </w:rPr>
              <w:pict>
                <v:rect id="_x0000_s1328" style="position:absolute;left:0;text-align:left;margin-left:-36pt;margin-top:27.55pt;width:27pt;height:18pt;z-index:251701760;mso-position-horizontal-relative:text;mso-position-vertical-relative:text" stroked="f">
                  <v:textbox style="mso-next-textbox:#_x0000_s1328">
                    <w:txbxContent>
                      <w:p w:rsidR="00227C39" w:rsidRPr="00C7122B" w:rsidRDefault="00227C39" w:rsidP="00C7122B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  <w:lang w:val="en-US"/>
                          </w:rPr>
                          <w:t>1,</w:t>
                        </w:r>
                        <w:r>
                          <w:rPr>
                            <w:sz w:val="16"/>
                            <w:szCs w:val="16"/>
                          </w:rPr>
                          <w:t>4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680" w:type="dxa"/>
          </w:tcPr>
          <w:p w:rsidR="00C7122B" w:rsidRDefault="00C7122B" w:rsidP="001D78D0">
            <w:pPr>
              <w:jc w:val="center"/>
              <w:rPr>
                <w:szCs w:val="28"/>
              </w:rPr>
            </w:pPr>
          </w:p>
        </w:tc>
        <w:tc>
          <w:tcPr>
            <w:tcW w:w="680" w:type="dxa"/>
          </w:tcPr>
          <w:p w:rsidR="00C7122B" w:rsidRDefault="00C7122B" w:rsidP="001D78D0">
            <w:pPr>
              <w:jc w:val="center"/>
              <w:rPr>
                <w:szCs w:val="28"/>
              </w:rPr>
            </w:pPr>
          </w:p>
        </w:tc>
        <w:tc>
          <w:tcPr>
            <w:tcW w:w="680" w:type="dxa"/>
          </w:tcPr>
          <w:p w:rsidR="00C7122B" w:rsidRDefault="00C7122B" w:rsidP="001D78D0">
            <w:pPr>
              <w:jc w:val="center"/>
              <w:rPr>
                <w:szCs w:val="28"/>
              </w:rPr>
            </w:pPr>
          </w:p>
        </w:tc>
        <w:tc>
          <w:tcPr>
            <w:tcW w:w="680" w:type="dxa"/>
          </w:tcPr>
          <w:p w:rsidR="00C7122B" w:rsidRDefault="00C7122B" w:rsidP="001D78D0">
            <w:pPr>
              <w:jc w:val="center"/>
              <w:rPr>
                <w:szCs w:val="28"/>
              </w:rPr>
            </w:pPr>
          </w:p>
        </w:tc>
        <w:tc>
          <w:tcPr>
            <w:tcW w:w="680" w:type="dxa"/>
          </w:tcPr>
          <w:p w:rsidR="00C7122B" w:rsidRDefault="00C7122B" w:rsidP="001D78D0">
            <w:pPr>
              <w:jc w:val="center"/>
              <w:rPr>
                <w:szCs w:val="28"/>
              </w:rPr>
            </w:pPr>
          </w:p>
        </w:tc>
        <w:tc>
          <w:tcPr>
            <w:tcW w:w="680" w:type="dxa"/>
          </w:tcPr>
          <w:p w:rsidR="00C7122B" w:rsidRDefault="00C7122B" w:rsidP="001D78D0">
            <w:pPr>
              <w:jc w:val="center"/>
              <w:rPr>
                <w:szCs w:val="28"/>
              </w:rPr>
            </w:pPr>
          </w:p>
        </w:tc>
        <w:tc>
          <w:tcPr>
            <w:tcW w:w="680" w:type="dxa"/>
          </w:tcPr>
          <w:p w:rsidR="00C7122B" w:rsidRDefault="00C7122B" w:rsidP="001D78D0">
            <w:pPr>
              <w:jc w:val="center"/>
              <w:rPr>
                <w:szCs w:val="28"/>
              </w:rPr>
            </w:pPr>
          </w:p>
        </w:tc>
        <w:tc>
          <w:tcPr>
            <w:tcW w:w="680" w:type="dxa"/>
          </w:tcPr>
          <w:p w:rsidR="00C7122B" w:rsidRDefault="00C7122B" w:rsidP="001D78D0">
            <w:pPr>
              <w:jc w:val="center"/>
              <w:rPr>
                <w:szCs w:val="28"/>
              </w:rPr>
            </w:pPr>
          </w:p>
        </w:tc>
        <w:tc>
          <w:tcPr>
            <w:tcW w:w="680" w:type="dxa"/>
          </w:tcPr>
          <w:p w:rsidR="00C7122B" w:rsidRDefault="00C7122B" w:rsidP="001D78D0">
            <w:pPr>
              <w:jc w:val="center"/>
              <w:rPr>
                <w:szCs w:val="28"/>
              </w:rPr>
            </w:pPr>
          </w:p>
        </w:tc>
      </w:tr>
      <w:tr w:rsidR="00C7122B">
        <w:trPr>
          <w:trHeight w:val="680"/>
        </w:trPr>
        <w:tc>
          <w:tcPr>
            <w:tcW w:w="680" w:type="dxa"/>
          </w:tcPr>
          <w:p w:rsidR="00C7122B" w:rsidRDefault="00671BCE" w:rsidP="001D78D0">
            <w:pPr>
              <w:jc w:val="center"/>
              <w:rPr>
                <w:szCs w:val="28"/>
              </w:rPr>
            </w:pPr>
            <w:r>
              <w:rPr>
                <w:noProof/>
                <w:szCs w:val="28"/>
              </w:rPr>
              <w:pict>
                <v:rect id="_x0000_s1327" style="position:absolute;left:0;text-align:left;margin-left:-36.8pt;margin-top:26.25pt;width:27pt;height:18pt;z-index:251700736;mso-position-horizontal-relative:text;mso-position-vertical-relative:text" stroked="f">
                  <v:textbox style="mso-next-textbox:#_x0000_s1327">
                    <w:txbxContent>
                      <w:p w:rsidR="00227C39" w:rsidRPr="00C7122B" w:rsidRDefault="00227C39" w:rsidP="00C7122B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  <w:lang w:val="en-US"/>
                          </w:rPr>
                          <w:t>1,</w:t>
                        </w:r>
                        <w:r>
                          <w:rPr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680" w:type="dxa"/>
          </w:tcPr>
          <w:p w:rsidR="00C7122B" w:rsidRDefault="00671BCE" w:rsidP="001D78D0">
            <w:pPr>
              <w:jc w:val="center"/>
              <w:rPr>
                <w:szCs w:val="28"/>
              </w:rPr>
            </w:pPr>
            <w:r>
              <w:rPr>
                <w:noProof/>
                <w:szCs w:val="28"/>
              </w:rPr>
              <w:pict>
                <v:line id="_x0000_s1334" style="position:absolute;left:0;text-align:left;flip:y;z-index:251705856;mso-position-horizontal-relative:text;mso-position-vertical-relative:text" from="-2.15pt,29.3pt" to="281.55pt,65.8pt" strokecolor="red" strokeweight="1pt">
                  <v:stroke startarrow="oval" endarrow="block"/>
                </v:line>
              </w:pict>
            </w:r>
          </w:p>
        </w:tc>
        <w:tc>
          <w:tcPr>
            <w:tcW w:w="680" w:type="dxa"/>
          </w:tcPr>
          <w:p w:rsidR="00C7122B" w:rsidRDefault="00C7122B" w:rsidP="001D78D0">
            <w:pPr>
              <w:jc w:val="center"/>
              <w:rPr>
                <w:szCs w:val="28"/>
              </w:rPr>
            </w:pPr>
          </w:p>
        </w:tc>
        <w:tc>
          <w:tcPr>
            <w:tcW w:w="680" w:type="dxa"/>
          </w:tcPr>
          <w:p w:rsidR="00C7122B" w:rsidRDefault="00C7122B" w:rsidP="001D78D0">
            <w:pPr>
              <w:jc w:val="center"/>
              <w:rPr>
                <w:szCs w:val="28"/>
              </w:rPr>
            </w:pPr>
          </w:p>
        </w:tc>
        <w:tc>
          <w:tcPr>
            <w:tcW w:w="680" w:type="dxa"/>
          </w:tcPr>
          <w:p w:rsidR="00C7122B" w:rsidRDefault="00C7122B" w:rsidP="001D78D0">
            <w:pPr>
              <w:jc w:val="center"/>
              <w:rPr>
                <w:szCs w:val="28"/>
              </w:rPr>
            </w:pPr>
          </w:p>
        </w:tc>
        <w:tc>
          <w:tcPr>
            <w:tcW w:w="680" w:type="dxa"/>
          </w:tcPr>
          <w:p w:rsidR="00C7122B" w:rsidRDefault="00C7122B" w:rsidP="001D78D0">
            <w:pPr>
              <w:jc w:val="center"/>
              <w:rPr>
                <w:szCs w:val="28"/>
              </w:rPr>
            </w:pPr>
          </w:p>
        </w:tc>
        <w:tc>
          <w:tcPr>
            <w:tcW w:w="680" w:type="dxa"/>
          </w:tcPr>
          <w:p w:rsidR="00C7122B" w:rsidRDefault="00C7122B" w:rsidP="001D78D0">
            <w:pPr>
              <w:jc w:val="center"/>
              <w:rPr>
                <w:szCs w:val="28"/>
              </w:rPr>
            </w:pPr>
          </w:p>
        </w:tc>
        <w:tc>
          <w:tcPr>
            <w:tcW w:w="680" w:type="dxa"/>
          </w:tcPr>
          <w:p w:rsidR="00C7122B" w:rsidRDefault="00C7122B" w:rsidP="001D78D0">
            <w:pPr>
              <w:jc w:val="center"/>
              <w:rPr>
                <w:szCs w:val="28"/>
              </w:rPr>
            </w:pPr>
          </w:p>
        </w:tc>
        <w:tc>
          <w:tcPr>
            <w:tcW w:w="680" w:type="dxa"/>
          </w:tcPr>
          <w:p w:rsidR="00C7122B" w:rsidRDefault="00671BCE" w:rsidP="001D78D0">
            <w:pPr>
              <w:jc w:val="center"/>
              <w:rPr>
                <w:szCs w:val="28"/>
              </w:rPr>
            </w:pPr>
            <w:r>
              <w:rPr>
                <w:noProof/>
                <w:szCs w:val="28"/>
              </w:rPr>
              <w:pict>
                <v:oval id="_x0000_s1338" style="position:absolute;left:0;text-align:left;margin-left:7.05pt;margin-top:2.3pt;width:45pt;height:18pt;z-index:251707904;mso-position-horizontal-relative:text;mso-position-vertical-relative:text" strokecolor="blue">
                  <v:textbox style="mso-next-textbox:#_x0000_s1338">
                    <w:txbxContent>
                      <w:p w:rsidR="00227C39" w:rsidRPr="00C7122B" w:rsidRDefault="00227C39" w:rsidP="00C7122B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1238769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680" w:type="dxa"/>
          </w:tcPr>
          <w:p w:rsidR="00C7122B" w:rsidRDefault="00C7122B" w:rsidP="001D78D0">
            <w:pPr>
              <w:jc w:val="center"/>
              <w:rPr>
                <w:szCs w:val="28"/>
              </w:rPr>
            </w:pPr>
          </w:p>
        </w:tc>
      </w:tr>
      <w:tr w:rsidR="00C7122B">
        <w:trPr>
          <w:trHeight w:val="680"/>
        </w:trPr>
        <w:tc>
          <w:tcPr>
            <w:tcW w:w="680" w:type="dxa"/>
          </w:tcPr>
          <w:p w:rsidR="00C7122B" w:rsidRDefault="00671BCE" w:rsidP="001D78D0">
            <w:pPr>
              <w:jc w:val="center"/>
              <w:rPr>
                <w:szCs w:val="28"/>
              </w:rPr>
            </w:pPr>
            <w:r>
              <w:rPr>
                <w:noProof/>
                <w:szCs w:val="28"/>
              </w:rPr>
              <w:pict>
                <v:oval id="_x0000_s1337" style="position:absolute;left:0;text-align:left;margin-left:9pt;margin-top:3.55pt;width:45pt;height:18pt;z-index:251706880;mso-position-horizontal-relative:text;mso-position-vertical-relative:text" strokecolor="blue">
                  <v:textbox style="mso-next-textbox:#_x0000_s1337">
                    <w:txbxContent>
                      <w:p w:rsidR="00227C39" w:rsidRPr="00C7122B" w:rsidRDefault="00227C3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1040870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szCs w:val="28"/>
              </w:rPr>
              <w:pict>
                <v:rect id="_x0000_s1326" style="position:absolute;left:0;text-align:left;margin-left:-36.75pt;margin-top:26.4pt;width:27pt;height:18pt;z-index:251699712;mso-position-horizontal-relative:text;mso-position-vertical-relative:text" stroked="f">
                  <v:textbox style="mso-next-textbox:#_x0000_s1326">
                    <w:txbxContent>
                      <w:p w:rsidR="00227C39" w:rsidRPr="00C7122B" w:rsidRDefault="00227C39" w:rsidP="00C7122B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  <w:lang w:val="en-US"/>
                          </w:rPr>
                          <w:t>1,0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680" w:type="dxa"/>
          </w:tcPr>
          <w:p w:rsidR="00C7122B" w:rsidRDefault="00C7122B" w:rsidP="001D78D0">
            <w:pPr>
              <w:jc w:val="center"/>
              <w:rPr>
                <w:szCs w:val="28"/>
              </w:rPr>
            </w:pPr>
          </w:p>
        </w:tc>
        <w:tc>
          <w:tcPr>
            <w:tcW w:w="680" w:type="dxa"/>
          </w:tcPr>
          <w:p w:rsidR="00C7122B" w:rsidRDefault="00C7122B" w:rsidP="001D78D0">
            <w:pPr>
              <w:jc w:val="center"/>
              <w:rPr>
                <w:szCs w:val="28"/>
              </w:rPr>
            </w:pPr>
          </w:p>
        </w:tc>
        <w:tc>
          <w:tcPr>
            <w:tcW w:w="680" w:type="dxa"/>
          </w:tcPr>
          <w:p w:rsidR="00C7122B" w:rsidRDefault="00C7122B" w:rsidP="001D78D0">
            <w:pPr>
              <w:jc w:val="center"/>
              <w:rPr>
                <w:szCs w:val="28"/>
              </w:rPr>
            </w:pPr>
          </w:p>
        </w:tc>
        <w:tc>
          <w:tcPr>
            <w:tcW w:w="680" w:type="dxa"/>
          </w:tcPr>
          <w:p w:rsidR="00C7122B" w:rsidRDefault="00C7122B" w:rsidP="001D78D0">
            <w:pPr>
              <w:jc w:val="center"/>
              <w:rPr>
                <w:szCs w:val="28"/>
              </w:rPr>
            </w:pPr>
          </w:p>
        </w:tc>
        <w:tc>
          <w:tcPr>
            <w:tcW w:w="680" w:type="dxa"/>
          </w:tcPr>
          <w:p w:rsidR="00C7122B" w:rsidRDefault="00C7122B" w:rsidP="001D78D0">
            <w:pPr>
              <w:jc w:val="center"/>
              <w:rPr>
                <w:szCs w:val="28"/>
              </w:rPr>
            </w:pPr>
          </w:p>
        </w:tc>
        <w:tc>
          <w:tcPr>
            <w:tcW w:w="680" w:type="dxa"/>
          </w:tcPr>
          <w:p w:rsidR="00C7122B" w:rsidRDefault="00C7122B" w:rsidP="001D78D0">
            <w:pPr>
              <w:jc w:val="center"/>
              <w:rPr>
                <w:szCs w:val="28"/>
              </w:rPr>
            </w:pPr>
          </w:p>
        </w:tc>
        <w:tc>
          <w:tcPr>
            <w:tcW w:w="680" w:type="dxa"/>
          </w:tcPr>
          <w:p w:rsidR="00C7122B" w:rsidRDefault="00C7122B" w:rsidP="001D78D0">
            <w:pPr>
              <w:jc w:val="center"/>
              <w:rPr>
                <w:szCs w:val="28"/>
              </w:rPr>
            </w:pPr>
          </w:p>
        </w:tc>
        <w:tc>
          <w:tcPr>
            <w:tcW w:w="680" w:type="dxa"/>
          </w:tcPr>
          <w:p w:rsidR="00C7122B" w:rsidRDefault="00671BCE" w:rsidP="001D78D0">
            <w:pPr>
              <w:jc w:val="center"/>
              <w:rPr>
                <w:szCs w:val="28"/>
              </w:rPr>
            </w:pPr>
            <w:r>
              <w:rPr>
                <w:noProof/>
                <w:szCs w:val="28"/>
              </w:rPr>
              <w:pict>
                <v:rect id="_x0000_s1340" style="position:absolute;left:0;text-align:left;margin-left:16pt;margin-top:3.55pt;width:41.6pt;height:14.65pt;z-index:251709952;mso-position-horizontal-relative:text;mso-position-vertical-relative:text" strokecolor="green">
                  <v:textbox style="mso-next-textbox:#_x0000_s1340">
                    <w:txbxContent>
                      <w:p w:rsidR="00227C39" w:rsidRPr="00C7122B" w:rsidRDefault="00227C39" w:rsidP="00C7122B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28848977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680" w:type="dxa"/>
          </w:tcPr>
          <w:p w:rsidR="00C7122B" w:rsidRDefault="00C7122B" w:rsidP="001D78D0">
            <w:pPr>
              <w:jc w:val="center"/>
              <w:rPr>
                <w:szCs w:val="28"/>
              </w:rPr>
            </w:pPr>
          </w:p>
        </w:tc>
      </w:tr>
      <w:tr w:rsidR="00C7122B">
        <w:trPr>
          <w:trHeight w:val="680"/>
        </w:trPr>
        <w:tc>
          <w:tcPr>
            <w:tcW w:w="680" w:type="dxa"/>
          </w:tcPr>
          <w:p w:rsidR="00C7122B" w:rsidRDefault="00671BCE" w:rsidP="001D78D0">
            <w:pPr>
              <w:jc w:val="center"/>
              <w:rPr>
                <w:szCs w:val="28"/>
              </w:rPr>
            </w:pPr>
            <w:r>
              <w:rPr>
                <w:noProof/>
                <w:szCs w:val="28"/>
              </w:rPr>
              <w:pict>
                <v:rect id="_x0000_s1339" style="position:absolute;left:0;text-align:left;margin-left:32.4pt;margin-top:4.65pt;width:40.95pt;height:14.65pt;z-index:251708928;mso-position-horizontal-relative:text;mso-position-vertical-relative:text" strokecolor="green">
                  <v:textbox style="mso-next-textbox:#_x0000_s1339">
                    <w:txbxContent>
                      <w:p w:rsidR="00227C39" w:rsidRPr="00C7122B" w:rsidRDefault="00227C3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1224727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680" w:type="dxa"/>
          </w:tcPr>
          <w:p w:rsidR="00C7122B" w:rsidRDefault="00C7122B" w:rsidP="001D78D0">
            <w:pPr>
              <w:jc w:val="center"/>
              <w:rPr>
                <w:szCs w:val="28"/>
              </w:rPr>
            </w:pPr>
          </w:p>
        </w:tc>
        <w:tc>
          <w:tcPr>
            <w:tcW w:w="680" w:type="dxa"/>
          </w:tcPr>
          <w:p w:rsidR="00C7122B" w:rsidRDefault="00C7122B" w:rsidP="001D78D0">
            <w:pPr>
              <w:jc w:val="center"/>
              <w:rPr>
                <w:szCs w:val="28"/>
              </w:rPr>
            </w:pPr>
          </w:p>
        </w:tc>
        <w:tc>
          <w:tcPr>
            <w:tcW w:w="680" w:type="dxa"/>
          </w:tcPr>
          <w:p w:rsidR="00C7122B" w:rsidRDefault="00C7122B" w:rsidP="001D78D0">
            <w:pPr>
              <w:jc w:val="center"/>
              <w:rPr>
                <w:szCs w:val="28"/>
              </w:rPr>
            </w:pPr>
          </w:p>
        </w:tc>
        <w:tc>
          <w:tcPr>
            <w:tcW w:w="680" w:type="dxa"/>
          </w:tcPr>
          <w:p w:rsidR="00C7122B" w:rsidRDefault="00C7122B" w:rsidP="001D78D0">
            <w:pPr>
              <w:jc w:val="center"/>
              <w:rPr>
                <w:szCs w:val="28"/>
              </w:rPr>
            </w:pPr>
          </w:p>
        </w:tc>
        <w:tc>
          <w:tcPr>
            <w:tcW w:w="680" w:type="dxa"/>
          </w:tcPr>
          <w:p w:rsidR="00C7122B" w:rsidRDefault="00C7122B" w:rsidP="001D78D0">
            <w:pPr>
              <w:jc w:val="center"/>
              <w:rPr>
                <w:szCs w:val="28"/>
              </w:rPr>
            </w:pPr>
          </w:p>
        </w:tc>
        <w:tc>
          <w:tcPr>
            <w:tcW w:w="680" w:type="dxa"/>
          </w:tcPr>
          <w:p w:rsidR="00C7122B" w:rsidRDefault="00C7122B" w:rsidP="001D78D0">
            <w:pPr>
              <w:jc w:val="center"/>
              <w:rPr>
                <w:szCs w:val="28"/>
              </w:rPr>
            </w:pPr>
          </w:p>
        </w:tc>
        <w:tc>
          <w:tcPr>
            <w:tcW w:w="680" w:type="dxa"/>
          </w:tcPr>
          <w:p w:rsidR="00C7122B" w:rsidRDefault="00C7122B" w:rsidP="001D78D0">
            <w:pPr>
              <w:jc w:val="center"/>
              <w:rPr>
                <w:szCs w:val="28"/>
              </w:rPr>
            </w:pPr>
          </w:p>
        </w:tc>
        <w:tc>
          <w:tcPr>
            <w:tcW w:w="680" w:type="dxa"/>
          </w:tcPr>
          <w:p w:rsidR="00C7122B" w:rsidRDefault="00C7122B" w:rsidP="001D78D0">
            <w:pPr>
              <w:jc w:val="center"/>
              <w:rPr>
                <w:szCs w:val="28"/>
              </w:rPr>
            </w:pPr>
          </w:p>
        </w:tc>
        <w:tc>
          <w:tcPr>
            <w:tcW w:w="680" w:type="dxa"/>
          </w:tcPr>
          <w:p w:rsidR="00C7122B" w:rsidRDefault="00C7122B" w:rsidP="001D78D0">
            <w:pPr>
              <w:jc w:val="center"/>
              <w:rPr>
                <w:szCs w:val="28"/>
              </w:rPr>
            </w:pPr>
          </w:p>
        </w:tc>
      </w:tr>
    </w:tbl>
    <w:p w:rsidR="00E4792C" w:rsidRDefault="00671BCE" w:rsidP="001D78D0">
      <w:pPr>
        <w:jc w:val="center"/>
        <w:rPr>
          <w:szCs w:val="28"/>
        </w:rPr>
      </w:pPr>
      <w:r>
        <w:rPr>
          <w:noProof/>
          <w:szCs w:val="28"/>
        </w:rPr>
        <w:pict>
          <v:rect id="_x0000_s1324" style="position:absolute;left:0;text-align:left;margin-left:5in;margin-top:5.65pt;width:27pt;height:18pt;z-index:251697664;mso-position-horizontal-relative:text;mso-position-vertical-relative:text" stroked="f">
            <v:textbox style="mso-next-textbox:#_x0000_s1324">
              <w:txbxContent>
                <w:p w:rsidR="00227C39" w:rsidRPr="00C7122B" w:rsidRDefault="00227C39" w:rsidP="00C7122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2,8</w:t>
                  </w:r>
                </w:p>
              </w:txbxContent>
            </v:textbox>
          </v:rect>
        </w:pict>
      </w:r>
      <w:r>
        <w:rPr>
          <w:noProof/>
          <w:szCs w:val="28"/>
        </w:rPr>
        <w:pict>
          <v:rect id="_x0000_s1323" style="position:absolute;left:0;text-align:left;margin-left:324pt;margin-top:5.65pt;width:27pt;height:18pt;z-index:251696640;mso-position-horizontal-relative:text;mso-position-vertical-relative:text" stroked="f">
            <v:textbox style="mso-next-textbox:#_x0000_s1323">
              <w:txbxContent>
                <w:p w:rsidR="00227C39" w:rsidRPr="00C7122B" w:rsidRDefault="00227C39" w:rsidP="00C7122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2,6</w:t>
                  </w:r>
                </w:p>
              </w:txbxContent>
            </v:textbox>
          </v:rect>
        </w:pict>
      </w:r>
      <w:r>
        <w:rPr>
          <w:noProof/>
          <w:szCs w:val="28"/>
        </w:rPr>
        <w:pict>
          <v:rect id="_x0000_s1322" style="position:absolute;left:0;text-align:left;margin-left:292.1pt;margin-top:5.65pt;width:27pt;height:18pt;z-index:251695616;mso-position-horizontal-relative:text;mso-position-vertical-relative:text" stroked="f">
            <v:textbox style="mso-next-textbox:#_x0000_s1322">
              <w:txbxContent>
                <w:p w:rsidR="00227C39" w:rsidRPr="00C7122B" w:rsidRDefault="00227C39" w:rsidP="00C7122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2,4</w:t>
                  </w:r>
                </w:p>
              </w:txbxContent>
            </v:textbox>
          </v:rect>
        </w:pict>
      </w:r>
      <w:r>
        <w:rPr>
          <w:noProof/>
          <w:szCs w:val="28"/>
        </w:rPr>
        <w:pict>
          <v:rect id="_x0000_s1321" style="position:absolute;left:0;text-align:left;margin-left:256.95pt;margin-top:5.65pt;width:27pt;height:18pt;z-index:251694592;mso-position-horizontal-relative:text;mso-position-vertical-relative:text" stroked="f">
            <v:textbox style="mso-next-textbox:#_x0000_s1321">
              <w:txbxContent>
                <w:p w:rsidR="00227C39" w:rsidRPr="00C7122B" w:rsidRDefault="00227C39" w:rsidP="00C7122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2,2</w:t>
                  </w:r>
                </w:p>
              </w:txbxContent>
            </v:textbox>
          </v:rect>
        </w:pict>
      </w:r>
      <w:r>
        <w:rPr>
          <w:noProof/>
          <w:szCs w:val="28"/>
        </w:rPr>
        <w:pict>
          <v:rect id="_x0000_s1320" style="position:absolute;left:0;text-align:left;margin-left:225pt;margin-top:5.65pt;width:27pt;height:18pt;z-index:251693568;mso-position-horizontal-relative:text;mso-position-vertical-relative:text" stroked="f">
            <v:textbox style="mso-next-textbox:#_x0000_s1320">
              <w:txbxContent>
                <w:p w:rsidR="00227C39" w:rsidRPr="00C7122B" w:rsidRDefault="00227C39" w:rsidP="00C7122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  <w:r>
                    <w:rPr>
                      <w:sz w:val="16"/>
                      <w:szCs w:val="16"/>
                      <w:lang w:val="en-US"/>
                    </w:rPr>
                    <w:t>,0</w:t>
                  </w:r>
                </w:p>
              </w:txbxContent>
            </v:textbox>
          </v:rect>
        </w:pict>
      </w:r>
      <w:r>
        <w:rPr>
          <w:noProof/>
          <w:szCs w:val="28"/>
        </w:rPr>
        <w:pict>
          <v:rect id="_x0000_s1319" style="position:absolute;left:0;text-align:left;margin-left:189pt;margin-top:5.65pt;width:27pt;height:18pt;z-index:251692544;mso-position-horizontal-relative:text;mso-position-vertical-relative:text" stroked="f">
            <v:textbox style="mso-next-textbox:#_x0000_s1319">
              <w:txbxContent>
                <w:p w:rsidR="00227C39" w:rsidRPr="00C7122B" w:rsidRDefault="00227C39" w:rsidP="00C7122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1,</w:t>
                  </w:r>
                  <w:r>
                    <w:rPr>
                      <w:sz w:val="16"/>
                      <w:szCs w:val="16"/>
                    </w:rPr>
                    <w:t>8</w:t>
                  </w:r>
                </w:p>
              </w:txbxContent>
            </v:textbox>
          </v:rect>
        </w:pict>
      </w:r>
      <w:r>
        <w:rPr>
          <w:noProof/>
          <w:szCs w:val="28"/>
        </w:rPr>
        <w:pict>
          <v:rect id="_x0000_s1317" style="position:absolute;left:0;text-align:left;margin-left:118.1pt;margin-top:5.65pt;width:27pt;height:18pt;z-index:251690496;mso-position-horizontal-relative:text;mso-position-vertical-relative:text" stroked="f">
            <v:textbox style="mso-next-textbox:#_x0000_s1317">
              <w:txbxContent>
                <w:p w:rsidR="00227C39" w:rsidRPr="00C7122B" w:rsidRDefault="00227C39" w:rsidP="00C7122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1,</w:t>
                  </w:r>
                  <w:r>
                    <w:rPr>
                      <w:sz w:val="16"/>
                      <w:szCs w:val="16"/>
                    </w:rPr>
                    <w:t>4</w:t>
                  </w:r>
                </w:p>
              </w:txbxContent>
            </v:textbox>
          </v:rect>
        </w:pict>
      </w:r>
      <w:r>
        <w:rPr>
          <w:noProof/>
          <w:szCs w:val="28"/>
        </w:rPr>
        <w:pict>
          <v:rect id="_x0000_s1315" style="position:absolute;left:0;text-align:left;margin-left:54pt;margin-top:5.65pt;width:27pt;height:18pt;z-index:251688448;mso-position-horizontal-relative:text;mso-position-vertical-relative:text" stroked="f">
            <v:textbox style="mso-next-textbox:#_x0000_s1315">
              <w:txbxContent>
                <w:p w:rsidR="00227C39" w:rsidRPr="00C7122B" w:rsidRDefault="00227C3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1,0</w:t>
                  </w:r>
                </w:p>
              </w:txbxContent>
            </v:textbox>
          </v:rect>
        </w:pict>
      </w:r>
      <w:r>
        <w:rPr>
          <w:noProof/>
          <w:szCs w:val="28"/>
        </w:rPr>
        <w:pict>
          <v:rect id="_x0000_s1325" style="position:absolute;left:0;text-align:left;margin-left:396pt;margin-top:5.65pt;width:27pt;height:18pt;z-index:251698688;mso-position-horizontal-relative:text;mso-position-vertical-relative:text" stroked="f">
            <v:textbox style="mso-next-textbox:#_x0000_s1325">
              <w:txbxContent>
                <w:p w:rsidR="00227C39" w:rsidRPr="00C7122B" w:rsidRDefault="00227C39" w:rsidP="00C7122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  <w:r>
                    <w:rPr>
                      <w:sz w:val="16"/>
                      <w:szCs w:val="16"/>
                      <w:lang w:val="en-US"/>
                    </w:rPr>
                    <w:t>,0</w:t>
                  </w:r>
                </w:p>
              </w:txbxContent>
            </v:textbox>
          </v:rect>
        </w:pict>
      </w:r>
      <w:r>
        <w:rPr>
          <w:noProof/>
          <w:szCs w:val="28"/>
        </w:rPr>
        <w:pict>
          <v:rect id="_x0000_s1318" style="position:absolute;left:0;text-align:left;margin-left:152.8pt;margin-top:5.65pt;width:27pt;height:18pt;z-index:251691520;mso-position-horizontal-relative:text;mso-position-vertical-relative:text" stroked="f">
            <v:textbox style="mso-next-textbox:#_x0000_s1318">
              <w:txbxContent>
                <w:p w:rsidR="00227C39" w:rsidRPr="00C7122B" w:rsidRDefault="00227C39" w:rsidP="00C7122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1,</w:t>
                  </w:r>
                  <w:r>
                    <w:rPr>
                      <w:sz w:val="16"/>
                      <w:szCs w:val="16"/>
                    </w:rPr>
                    <w:t>6</w:t>
                  </w:r>
                </w:p>
              </w:txbxContent>
            </v:textbox>
          </v:rect>
        </w:pict>
      </w:r>
      <w:r>
        <w:rPr>
          <w:noProof/>
          <w:szCs w:val="28"/>
        </w:rPr>
        <w:pict>
          <v:rect id="_x0000_s1316" style="position:absolute;left:0;text-align:left;margin-left:86.6pt;margin-top:5.65pt;width:27pt;height:18pt;z-index:251689472;mso-position-horizontal-relative:text;mso-position-vertical-relative:text" stroked="f">
            <v:textbox style="mso-next-textbox:#_x0000_s1316">
              <w:txbxContent>
                <w:p w:rsidR="00227C39" w:rsidRPr="00C7122B" w:rsidRDefault="00227C39" w:rsidP="00C7122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1,</w:t>
                  </w:r>
                  <w:r>
                    <w:rPr>
                      <w:sz w:val="16"/>
                      <w:szCs w:val="16"/>
                    </w:rPr>
                    <w:t>2</w:t>
                  </w:r>
                </w:p>
              </w:txbxContent>
            </v:textbox>
          </v:rect>
        </w:pict>
      </w:r>
    </w:p>
    <w:p w:rsidR="00E4792C" w:rsidRDefault="00671BCE" w:rsidP="001D78D0">
      <w:pPr>
        <w:jc w:val="center"/>
        <w:rPr>
          <w:szCs w:val="28"/>
        </w:rPr>
      </w:pPr>
      <w:r>
        <w:rPr>
          <w:noProof/>
          <w:szCs w:val="28"/>
        </w:rPr>
        <w:pict>
          <v:rect id="_x0000_s1332" style="position:absolute;left:0;text-align:left;margin-left:351pt;margin-top:9.4pt;width:99pt;height:18pt;z-index:251703808" strokecolor="green">
            <v:textbox style="mso-next-textbox:#_x0000_s1332">
              <w:txbxContent>
                <w:p w:rsidR="00227C39" w:rsidRPr="00C7122B" w:rsidRDefault="00227C3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Финанс</w:t>
                  </w:r>
                  <w:r w:rsidR="0049444B">
                    <w:rPr>
                      <w:sz w:val="16"/>
                      <w:szCs w:val="16"/>
                    </w:rPr>
                    <w:t>овые</w:t>
                  </w:r>
                  <w:r>
                    <w:rPr>
                      <w:sz w:val="16"/>
                      <w:szCs w:val="16"/>
                    </w:rPr>
                    <w:t xml:space="preserve"> дебиторы</w:t>
                  </w:r>
                </w:p>
              </w:txbxContent>
            </v:textbox>
          </v:rect>
        </w:pict>
      </w:r>
    </w:p>
    <w:p w:rsidR="00E4792C" w:rsidRDefault="00E4792C" w:rsidP="001D78D0">
      <w:pPr>
        <w:jc w:val="center"/>
        <w:rPr>
          <w:szCs w:val="28"/>
        </w:rPr>
      </w:pPr>
    </w:p>
    <w:p w:rsidR="00E4792C" w:rsidRDefault="00E4792C" w:rsidP="001D78D0">
      <w:pPr>
        <w:jc w:val="center"/>
        <w:rPr>
          <w:szCs w:val="28"/>
        </w:rPr>
      </w:pPr>
    </w:p>
    <w:p w:rsidR="00E4792C" w:rsidRDefault="00E51503" w:rsidP="00E51503">
      <w:pPr>
        <w:jc w:val="both"/>
        <w:rPr>
          <w:sz w:val="24"/>
          <w:szCs w:val="24"/>
        </w:rPr>
      </w:pPr>
      <w:r>
        <w:rPr>
          <w:szCs w:val="28"/>
        </w:rPr>
        <w:tab/>
      </w:r>
      <w:r w:rsidR="00D62D18">
        <w:rPr>
          <w:szCs w:val="28"/>
          <w:lang w:val="en-US"/>
        </w:rPr>
        <w:t xml:space="preserve">Int </w:t>
      </w:r>
      <w:smartTag w:uri="urn:schemas-microsoft-com:office:smarttags" w:element="State">
        <w:smartTag w:uri="urn:schemas-microsoft-com:office:smarttags" w:element="place">
          <w:r w:rsidR="00D62D18">
            <w:rPr>
              <w:szCs w:val="28"/>
              <w:lang w:val="en-US"/>
            </w:rPr>
            <w:t>ind</w:t>
          </w:r>
        </w:smartTag>
      </w:smartTag>
      <w:r w:rsidR="00D62D18">
        <w:rPr>
          <w:szCs w:val="28"/>
          <w:lang w:val="en-US"/>
        </w:rPr>
        <w:t xml:space="preserve"> ↑↓ </w:t>
      </w:r>
      <w:r w:rsidR="00D62D18">
        <w:rPr>
          <w:szCs w:val="28"/>
        </w:rPr>
        <w:t xml:space="preserve">ТФХА = </w:t>
      </w:r>
      <w:r w:rsidR="00D62D18" w:rsidRPr="006B3506">
        <w:rPr>
          <w:sz w:val="24"/>
          <w:szCs w:val="24"/>
        </w:rPr>
        <w:t>2,35</w:t>
      </w:r>
      <w:r w:rsidR="00D62D18">
        <w:rPr>
          <w:sz w:val="24"/>
          <w:szCs w:val="24"/>
        </w:rPr>
        <w:t xml:space="preserve">6/1,190 = </w:t>
      </w:r>
      <w:r w:rsidR="00D62D18" w:rsidRPr="00D62D18">
        <w:rPr>
          <w:sz w:val="24"/>
          <w:szCs w:val="24"/>
        </w:rPr>
        <w:t>1,9</w:t>
      </w:r>
      <w:r w:rsidR="00D62D18">
        <w:rPr>
          <w:sz w:val="24"/>
          <w:szCs w:val="24"/>
        </w:rPr>
        <w:t>80</w:t>
      </w:r>
    </w:p>
    <w:p w:rsidR="00F40CF9" w:rsidRDefault="00F40CF9" w:rsidP="00E51503">
      <w:pPr>
        <w:jc w:val="both"/>
        <w:rPr>
          <w:sz w:val="24"/>
          <w:szCs w:val="24"/>
        </w:rPr>
      </w:pPr>
    </w:p>
    <w:p w:rsidR="00F40CF9" w:rsidRDefault="00F40CF9" w:rsidP="00E51503">
      <w:pPr>
        <w:jc w:val="both"/>
        <w:rPr>
          <w:szCs w:val="28"/>
        </w:rPr>
      </w:pPr>
      <w:r>
        <w:rPr>
          <w:sz w:val="24"/>
          <w:szCs w:val="24"/>
        </w:rPr>
        <w:tab/>
      </w:r>
      <w:r w:rsidR="00B55BF7">
        <w:rPr>
          <w:szCs w:val="28"/>
        </w:rPr>
        <w:t>Исходя из интегрального индекса роста/снижения текущих финансово-хозяйственных активов можно сказать, что благодаря тому, что финансовая стоимость экономических дебиторов, отражающая производительность сырьевой и материальной обработки увеличилась на 19,0% , а прочие финансовые дебиторы увеличились на 135,6%, пропорциональность изменения финансовых активов ЗАО «КуйбышевАзот» положительна 98,0% относительно единицы пропорциональности.</w:t>
      </w:r>
    </w:p>
    <w:p w:rsidR="002C2EF9" w:rsidRDefault="002C2EF9" w:rsidP="00E51503">
      <w:pPr>
        <w:jc w:val="both"/>
        <w:rPr>
          <w:szCs w:val="28"/>
        </w:rPr>
      </w:pPr>
      <w:r>
        <w:rPr>
          <w:szCs w:val="28"/>
        </w:rPr>
        <w:br w:type="page"/>
        <w:t>Измерение изменения стоимости капиталов ЗАО «КуйбышевАзот» в отчётном периоде (2004г.)</w:t>
      </w:r>
    </w:p>
    <w:p w:rsidR="002C2EF9" w:rsidRDefault="002C2EF9" w:rsidP="00E51503">
      <w:pPr>
        <w:jc w:val="both"/>
        <w:rPr>
          <w:szCs w:val="28"/>
        </w:rPr>
      </w:pPr>
    </w:p>
    <w:tbl>
      <w:tblPr>
        <w:tblStyle w:val="a5"/>
        <w:tblW w:w="0" w:type="auto"/>
        <w:tblLook w:val="00A0" w:firstRow="1" w:lastRow="0" w:firstColumn="1" w:lastColumn="0" w:noHBand="0" w:noVBand="0"/>
      </w:tblPr>
      <w:tblGrid>
        <w:gridCol w:w="1715"/>
        <w:gridCol w:w="1570"/>
        <w:gridCol w:w="1566"/>
        <w:gridCol w:w="1567"/>
        <w:gridCol w:w="1582"/>
        <w:gridCol w:w="1571"/>
      </w:tblGrid>
      <w:tr w:rsidR="00735DE5" w:rsidRPr="002C2EF9">
        <w:tc>
          <w:tcPr>
            <w:tcW w:w="1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EF9" w:rsidRPr="002C2EF9" w:rsidRDefault="002C2EF9" w:rsidP="002C2EF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Показатель, тас.р.</w:t>
            </w:r>
          </w:p>
        </w:tc>
        <w:tc>
          <w:tcPr>
            <w:tcW w:w="1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EF9" w:rsidRPr="002C2EF9" w:rsidRDefault="002C2EF9" w:rsidP="002C2EF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строки</w:t>
            </w:r>
          </w:p>
        </w:tc>
        <w:tc>
          <w:tcPr>
            <w:tcW w:w="1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EF9" w:rsidRPr="002C2EF9" w:rsidRDefault="002C2EF9" w:rsidP="002C2EF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нач. года</w:t>
            </w:r>
          </w:p>
        </w:tc>
        <w:tc>
          <w:tcPr>
            <w:tcW w:w="1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EF9" w:rsidRPr="002C2EF9" w:rsidRDefault="002C2EF9" w:rsidP="002C2EF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конец года</w:t>
            </w:r>
          </w:p>
        </w:tc>
        <w:tc>
          <w:tcPr>
            <w:tcW w:w="1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EF9" w:rsidRPr="002C2EF9" w:rsidRDefault="002C2EF9" w:rsidP="002C2EF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±∆</w:t>
            </w:r>
          </w:p>
        </w:tc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EF9" w:rsidRPr="002C2EF9" w:rsidRDefault="002C2EF9" w:rsidP="002C2EF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ind</w:t>
            </w:r>
            <w:r>
              <w:rPr>
                <w:sz w:val="24"/>
                <w:szCs w:val="24"/>
              </w:rPr>
              <w:t>↑↓</w:t>
            </w:r>
          </w:p>
        </w:tc>
      </w:tr>
      <w:tr w:rsidR="00735DE5" w:rsidRPr="002C2EF9">
        <w:tc>
          <w:tcPr>
            <w:tcW w:w="1595" w:type="dxa"/>
            <w:tcBorders>
              <w:top w:val="single" w:sz="12" w:space="0" w:color="auto"/>
            </w:tcBorders>
            <w:vAlign w:val="center"/>
          </w:tcPr>
          <w:p w:rsidR="002C2EF9" w:rsidRPr="002C2EF9" w:rsidRDefault="00425239" w:rsidP="002C2EF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</w:t>
            </w:r>
            <w:r w:rsidR="002C2EF9">
              <w:rPr>
                <w:sz w:val="24"/>
                <w:szCs w:val="24"/>
              </w:rPr>
              <w:t>еоборотные активы</w:t>
            </w:r>
          </w:p>
        </w:tc>
        <w:tc>
          <w:tcPr>
            <w:tcW w:w="1595" w:type="dxa"/>
            <w:tcBorders>
              <w:top w:val="single" w:sz="12" w:space="0" w:color="auto"/>
            </w:tcBorders>
            <w:vAlign w:val="center"/>
          </w:tcPr>
          <w:p w:rsidR="002C2EF9" w:rsidRPr="002C2EF9" w:rsidRDefault="00735DE5" w:rsidP="002C2EF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1595" w:type="dxa"/>
            <w:tcBorders>
              <w:top w:val="single" w:sz="12" w:space="0" w:color="auto"/>
            </w:tcBorders>
            <w:vAlign w:val="center"/>
          </w:tcPr>
          <w:p w:rsidR="002C2EF9" w:rsidRPr="002C2EF9" w:rsidRDefault="00735DE5" w:rsidP="002C2EF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3456987</w:t>
            </w:r>
          </w:p>
        </w:tc>
        <w:tc>
          <w:tcPr>
            <w:tcW w:w="1595" w:type="dxa"/>
            <w:tcBorders>
              <w:top w:val="single" w:sz="12" w:space="0" w:color="auto"/>
            </w:tcBorders>
            <w:vAlign w:val="center"/>
          </w:tcPr>
          <w:p w:rsidR="002C2EF9" w:rsidRPr="002C2EF9" w:rsidRDefault="00735DE5" w:rsidP="002C2EF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3755490</w:t>
            </w:r>
          </w:p>
        </w:tc>
        <w:tc>
          <w:tcPr>
            <w:tcW w:w="1595" w:type="dxa"/>
            <w:tcBorders>
              <w:top w:val="single" w:sz="12" w:space="0" w:color="auto"/>
            </w:tcBorders>
            <w:vAlign w:val="center"/>
          </w:tcPr>
          <w:p w:rsidR="002C2EF9" w:rsidRPr="00735DE5" w:rsidRDefault="00735DE5" w:rsidP="002C2EF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5DE5">
              <w:rPr>
                <w:sz w:val="24"/>
                <w:szCs w:val="24"/>
              </w:rPr>
              <w:t>298503</w:t>
            </w:r>
          </w:p>
        </w:tc>
        <w:tc>
          <w:tcPr>
            <w:tcW w:w="1596" w:type="dxa"/>
            <w:tcBorders>
              <w:top w:val="single" w:sz="12" w:space="0" w:color="auto"/>
            </w:tcBorders>
            <w:vAlign w:val="center"/>
          </w:tcPr>
          <w:p w:rsidR="002C2EF9" w:rsidRDefault="00735DE5" w:rsidP="002C2EF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5DE5">
              <w:rPr>
                <w:sz w:val="24"/>
                <w:szCs w:val="24"/>
              </w:rPr>
              <w:t>1,086</w:t>
            </w:r>
          </w:p>
          <w:p w:rsidR="000963E9" w:rsidRPr="00735DE5" w:rsidRDefault="000963E9" w:rsidP="002C2EF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(↑8,6%)</w:t>
            </w:r>
          </w:p>
        </w:tc>
      </w:tr>
      <w:tr w:rsidR="00735DE5" w:rsidRPr="002C2EF9">
        <w:tc>
          <w:tcPr>
            <w:tcW w:w="1595" w:type="dxa"/>
            <w:tcBorders>
              <w:bottom w:val="single" w:sz="12" w:space="0" w:color="auto"/>
            </w:tcBorders>
            <w:vAlign w:val="center"/>
          </w:tcPr>
          <w:p w:rsidR="002C2EF9" w:rsidRPr="002C2EF9" w:rsidRDefault="002C2EF9" w:rsidP="002C2EF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Оборотные активы</w:t>
            </w:r>
          </w:p>
        </w:tc>
        <w:tc>
          <w:tcPr>
            <w:tcW w:w="1595" w:type="dxa"/>
            <w:tcBorders>
              <w:bottom w:val="single" w:sz="12" w:space="0" w:color="auto"/>
            </w:tcBorders>
            <w:vAlign w:val="center"/>
          </w:tcPr>
          <w:p w:rsidR="002C2EF9" w:rsidRPr="002C2EF9" w:rsidRDefault="00735DE5" w:rsidP="002C2EF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</w:tc>
        <w:tc>
          <w:tcPr>
            <w:tcW w:w="1595" w:type="dxa"/>
            <w:tcBorders>
              <w:bottom w:val="single" w:sz="12" w:space="0" w:color="auto"/>
            </w:tcBorders>
            <w:vAlign w:val="center"/>
          </w:tcPr>
          <w:p w:rsidR="002C2EF9" w:rsidRPr="002C2EF9" w:rsidRDefault="00735DE5" w:rsidP="002C2EF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2265597</w:t>
            </w:r>
          </w:p>
        </w:tc>
        <w:tc>
          <w:tcPr>
            <w:tcW w:w="1595" w:type="dxa"/>
            <w:tcBorders>
              <w:bottom w:val="single" w:sz="12" w:space="0" w:color="auto"/>
            </w:tcBorders>
            <w:vAlign w:val="center"/>
          </w:tcPr>
          <w:p w:rsidR="002C2EF9" w:rsidRPr="002C2EF9" w:rsidRDefault="00735DE5" w:rsidP="002C2EF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4123666</w:t>
            </w:r>
          </w:p>
        </w:tc>
        <w:tc>
          <w:tcPr>
            <w:tcW w:w="1595" w:type="dxa"/>
            <w:tcBorders>
              <w:bottom w:val="single" w:sz="12" w:space="0" w:color="auto"/>
            </w:tcBorders>
            <w:vAlign w:val="center"/>
          </w:tcPr>
          <w:p w:rsidR="002C2EF9" w:rsidRPr="00735DE5" w:rsidRDefault="00735DE5" w:rsidP="002C2EF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5DE5">
              <w:rPr>
                <w:sz w:val="24"/>
                <w:szCs w:val="24"/>
              </w:rPr>
              <w:t>1858069</w:t>
            </w:r>
          </w:p>
        </w:tc>
        <w:tc>
          <w:tcPr>
            <w:tcW w:w="1596" w:type="dxa"/>
            <w:tcBorders>
              <w:bottom w:val="single" w:sz="12" w:space="0" w:color="auto"/>
            </w:tcBorders>
            <w:vAlign w:val="center"/>
          </w:tcPr>
          <w:p w:rsidR="002C2EF9" w:rsidRDefault="00735DE5" w:rsidP="002C2EF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5DE5">
              <w:rPr>
                <w:sz w:val="24"/>
                <w:szCs w:val="24"/>
              </w:rPr>
              <w:t>1,820</w:t>
            </w:r>
          </w:p>
          <w:p w:rsidR="000963E9" w:rsidRPr="00735DE5" w:rsidRDefault="000963E9" w:rsidP="002C2EF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(↑82,0%)</w:t>
            </w:r>
          </w:p>
        </w:tc>
      </w:tr>
      <w:tr w:rsidR="00735DE5" w:rsidRPr="002C2EF9">
        <w:tc>
          <w:tcPr>
            <w:tcW w:w="1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EF9" w:rsidRPr="002C2EF9" w:rsidRDefault="002C2EF9" w:rsidP="002C2EF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Баланс</w:t>
            </w:r>
          </w:p>
        </w:tc>
        <w:tc>
          <w:tcPr>
            <w:tcW w:w="1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EF9" w:rsidRPr="002C2EF9" w:rsidRDefault="00735DE5" w:rsidP="002C2EF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300,700</w:t>
            </w:r>
          </w:p>
        </w:tc>
        <w:tc>
          <w:tcPr>
            <w:tcW w:w="1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EF9" w:rsidRPr="002C2EF9" w:rsidRDefault="00735DE5" w:rsidP="002C2EF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5722584</w:t>
            </w:r>
          </w:p>
        </w:tc>
        <w:tc>
          <w:tcPr>
            <w:tcW w:w="1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EF9" w:rsidRPr="002C2EF9" w:rsidRDefault="00735DE5" w:rsidP="002C2EF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7879156</w:t>
            </w:r>
          </w:p>
        </w:tc>
        <w:tc>
          <w:tcPr>
            <w:tcW w:w="1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EF9" w:rsidRPr="00735DE5" w:rsidRDefault="00735DE5" w:rsidP="002C2EF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5DE5">
              <w:rPr>
                <w:sz w:val="24"/>
                <w:szCs w:val="24"/>
              </w:rPr>
              <w:t>2156572</w:t>
            </w:r>
          </w:p>
        </w:tc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EF9" w:rsidRDefault="00735DE5" w:rsidP="002C2EF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5DE5">
              <w:rPr>
                <w:sz w:val="24"/>
                <w:szCs w:val="24"/>
              </w:rPr>
              <w:t>1,37</w:t>
            </w:r>
            <w:r>
              <w:rPr>
                <w:sz w:val="24"/>
                <w:szCs w:val="24"/>
              </w:rPr>
              <w:t>7</w:t>
            </w:r>
          </w:p>
          <w:p w:rsidR="000963E9" w:rsidRPr="00735DE5" w:rsidRDefault="000963E9" w:rsidP="002C2EF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(↑37,7%)</w:t>
            </w:r>
          </w:p>
        </w:tc>
      </w:tr>
      <w:tr w:rsidR="00735DE5" w:rsidRPr="002C2EF9">
        <w:tc>
          <w:tcPr>
            <w:tcW w:w="1595" w:type="dxa"/>
            <w:tcBorders>
              <w:top w:val="single" w:sz="12" w:space="0" w:color="auto"/>
            </w:tcBorders>
            <w:vAlign w:val="center"/>
          </w:tcPr>
          <w:p w:rsidR="002C2EF9" w:rsidRPr="002C2EF9" w:rsidRDefault="002C2EF9" w:rsidP="002C2EF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 и резервы</w:t>
            </w:r>
          </w:p>
        </w:tc>
        <w:tc>
          <w:tcPr>
            <w:tcW w:w="1595" w:type="dxa"/>
            <w:tcBorders>
              <w:top w:val="single" w:sz="12" w:space="0" w:color="auto"/>
            </w:tcBorders>
            <w:vAlign w:val="center"/>
          </w:tcPr>
          <w:p w:rsidR="002C2EF9" w:rsidRPr="002C2EF9" w:rsidRDefault="00735DE5" w:rsidP="002C2EF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</w:t>
            </w:r>
          </w:p>
        </w:tc>
        <w:tc>
          <w:tcPr>
            <w:tcW w:w="1595" w:type="dxa"/>
            <w:tcBorders>
              <w:top w:val="single" w:sz="12" w:space="0" w:color="auto"/>
            </w:tcBorders>
            <w:vAlign w:val="center"/>
          </w:tcPr>
          <w:p w:rsidR="002C2EF9" w:rsidRPr="002C2EF9" w:rsidRDefault="00735DE5" w:rsidP="002C2EF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3218337</w:t>
            </w:r>
          </w:p>
        </w:tc>
        <w:tc>
          <w:tcPr>
            <w:tcW w:w="1595" w:type="dxa"/>
            <w:tcBorders>
              <w:top w:val="single" w:sz="12" w:space="0" w:color="auto"/>
            </w:tcBorders>
            <w:vAlign w:val="center"/>
          </w:tcPr>
          <w:p w:rsidR="002C2EF9" w:rsidRPr="002C2EF9" w:rsidRDefault="00735DE5" w:rsidP="002C2EF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4642257</w:t>
            </w:r>
          </w:p>
        </w:tc>
        <w:tc>
          <w:tcPr>
            <w:tcW w:w="1595" w:type="dxa"/>
            <w:tcBorders>
              <w:top w:val="single" w:sz="12" w:space="0" w:color="auto"/>
            </w:tcBorders>
            <w:vAlign w:val="center"/>
          </w:tcPr>
          <w:p w:rsidR="002C2EF9" w:rsidRPr="00735DE5" w:rsidRDefault="00735DE5" w:rsidP="002C2EF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5DE5">
              <w:rPr>
                <w:sz w:val="24"/>
                <w:szCs w:val="24"/>
              </w:rPr>
              <w:t>1423920</w:t>
            </w:r>
          </w:p>
        </w:tc>
        <w:tc>
          <w:tcPr>
            <w:tcW w:w="1596" w:type="dxa"/>
            <w:tcBorders>
              <w:top w:val="single" w:sz="12" w:space="0" w:color="auto"/>
            </w:tcBorders>
            <w:vAlign w:val="center"/>
          </w:tcPr>
          <w:p w:rsidR="002C2EF9" w:rsidRDefault="00735DE5" w:rsidP="002C2EF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5DE5">
              <w:rPr>
                <w:sz w:val="24"/>
                <w:szCs w:val="24"/>
              </w:rPr>
              <w:t>1,442</w:t>
            </w:r>
          </w:p>
          <w:p w:rsidR="000963E9" w:rsidRPr="00735DE5" w:rsidRDefault="000963E9" w:rsidP="002C2EF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(↑44,2%)</w:t>
            </w:r>
          </w:p>
        </w:tc>
      </w:tr>
      <w:tr w:rsidR="00735DE5" w:rsidRPr="002C2EF9">
        <w:tc>
          <w:tcPr>
            <w:tcW w:w="1595" w:type="dxa"/>
            <w:vAlign w:val="center"/>
          </w:tcPr>
          <w:p w:rsidR="002C2EF9" w:rsidRPr="002C2EF9" w:rsidRDefault="0015595F" w:rsidP="002C2EF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Обязательства</w:t>
            </w:r>
          </w:p>
        </w:tc>
        <w:tc>
          <w:tcPr>
            <w:tcW w:w="1595" w:type="dxa"/>
            <w:vAlign w:val="center"/>
          </w:tcPr>
          <w:p w:rsidR="002C2EF9" w:rsidRPr="002C2EF9" w:rsidRDefault="00735DE5" w:rsidP="002C2EF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Σ590,690</w:t>
            </w:r>
          </w:p>
        </w:tc>
        <w:tc>
          <w:tcPr>
            <w:tcW w:w="1595" w:type="dxa"/>
            <w:vAlign w:val="center"/>
          </w:tcPr>
          <w:p w:rsidR="002C2EF9" w:rsidRPr="00735DE5" w:rsidRDefault="00735DE5" w:rsidP="002C2EF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5DE5">
              <w:rPr>
                <w:sz w:val="24"/>
                <w:szCs w:val="24"/>
              </w:rPr>
              <w:t>2504247</w:t>
            </w:r>
          </w:p>
        </w:tc>
        <w:tc>
          <w:tcPr>
            <w:tcW w:w="1595" w:type="dxa"/>
            <w:vAlign w:val="center"/>
          </w:tcPr>
          <w:p w:rsidR="002C2EF9" w:rsidRPr="00735DE5" w:rsidRDefault="00735DE5" w:rsidP="002C2EF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5DE5">
              <w:rPr>
                <w:sz w:val="24"/>
                <w:szCs w:val="24"/>
              </w:rPr>
              <w:t>3236899</w:t>
            </w:r>
          </w:p>
        </w:tc>
        <w:tc>
          <w:tcPr>
            <w:tcW w:w="1595" w:type="dxa"/>
            <w:vAlign w:val="center"/>
          </w:tcPr>
          <w:p w:rsidR="002C2EF9" w:rsidRPr="00735DE5" w:rsidRDefault="00735DE5" w:rsidP="002C2EF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5DE5">
              <w:rPr>
                <w:sz w:val="24"/>
                <w:szCs w:val="24"/>
              </w:rPr>
              <w:t>732652</w:t>
            </w:r>
          </w:p>
        </w:tc>
        <w:tc>
          <w:tcPr>
            <w:tcW w:w="1596" w:type="dxa"/>
            <w:vAlign w:val="center"/>
          </w:tcPr>
          <w:p w:rsidR="002C2EF9" w:rsidRDefault="00735DE5" w:rsidP="002C2EF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5DE5">
              <w:rPr>
                <w:sz w:val="24"/>
                <w:szCs w:val="24"/>
              </w:rPr>
              <w:t>1,29</w:t>
            </w:r>
            <w:r>
              <w:rPr>
                <w:sz w:val="24"/>
                <w:szCs w:val="24"/>
              </w:rPr>
              <w:t>3</w:t>
            </w:r>
          </w:p>
          <w:p w:rsidR="000963E9" w:rsidRPr="00735DE5" w:rsidRDefault="000963E9" w:rsidP="002C2EF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(↑29,3%)</w:t>
            </w:r>
          </w:p>
        </w:tc>
      </w:tr>
    </w:tbl>
    <w:p w:rsidR="002C2EF9" w:rsidRPr="00F40CF9" w:rsidRDefault="002C2EF9" w:rsidP="00E51503">
      <w:pPr>
        <w:jc w:val="both"/>
        <w:rPr>
          <w:szCs w:val="28"/>
        </w:rPr>
      </w:pPr>
    </w:p>
    <w:p w:rsidR="00E4792C" w:rsidRPr="00425239" w:rsidRDefault="00425239" w:rsidP="00425239">
      <w:pPr>
        <w:jc w:val="both"/>
        <w:rPr>
          <w:szCs w:val="28"/>
        </w:rPr>
      </w:pPr>
      <w:r>
        <w:rPr>
          <w:szCs w:val="28"/>
        </w:rPr>
        <w:tab/>
      </w:r>
      <w:r w:rsidRPr="00425239">
        <w:rPr>
          <w:szCs w:val="28"/>
        </w:rPr>
        <w:t xml:space="preserve">В таблице показателей рассчитана изменённая стоимость баланса, говорящая об увеличении структуры экономической деятельности на 2156572т.р. </w:t>
      </w:r>
    </w:p>
    <w:p w:rsidR="00425239" w:rsidRDefault="00425239" w:rsidP="00425239">
      <w:pPr>
        <w:jc w:val="both"/>
        <w:rPr>
          <w:szCs w:val="28"/>
        </w:rPr>
      </w:pPr>
      <w:r w:rsidRPr="00425239">
        <w:rPr>
          <w:szCs w:val="28"/>
        </w:rPr>
        <w:tab/>
        <w:t xml:space="preserve">Данное </w:t>
      </w:r>
      <w:r>
        <w:rPr>
          <w:szCs w:val="28"/>
        </w:rPr>
        <w:t xml:space="preserve">изменение состоит из: </w:t>
      </w:r>
    </w:p>
    <w:p w:rsidR="00425239" w:rsidRPr="00425239" w:rsidRDefault="00425239" w:rsidP="00425239">
      <w:pPr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 xml:space="preserve">Увеличения стоимости внеоборотных активов на </w:t>
      </w:r>
      <w:r w:rsidRPr="00735DE5">
        <w:rPr>
          <w:sz w:val="24"/>
          <w:szCs w:val="24"/>
        </w:rPr>
        <w:t>298503</w:t>
      </w:r>
      <w:r>
        <w:rPr>
          <w:sz w:val="24"/>
          <w:szCs w:val="24"/>
        </w:rPr>
        <w:t xml:space="preserve"> т.р.</w:t>
      </w:r>
    </w:p>
    <w:p w:rsidR="00425239" w:rsidRDefault="00425239" w:rsidP="00425239">
      <w:pPr>
        <w:numPr>
          <w:ilvl w:val="0"/>
          <w:numId w:val="2"/>
        </w:numPr>
        <w:jc w:val="both"/>
        <w:rPr>
          <w:szCs w:val="28"/>
        </w:rPr>
      </w:pPr>
      <w:r w:rsidRPr="00425239">
        <w:rPr>
          <w:szCs w:val="28"/>
        </w:rPr>
        <w:t>Увеличе</w:t>
      </w:r>
      <w:r>
        <w:rPr>
          <w:szCs w:val="28"/>
        </w:rPr>
        <w:t xml:space="preserve">ния стоимости оборотных активов на </w:t>
      </w:r>
      <w:r w:rsidRPr="000A1B87">
        <w:rPr>
          <w:szCs w:val="28"/>
        </w:rPr>
        <w:t>1858069</w:t>
      </w:r>
      <w:r w:rsidR="000A1B87">
        <w:rPr>
          <w:szCs w:val="28"/>
        </w:rPr>
        <w:t xml:space="preserve"> т.р.</w:t>
      </w:r>
    </w:p>
    <w:p w:rsidR="000A1B87" w:rsidRDefault="000A1B87" w:rsidP="00425239">
      <w:pPr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 xml:space="preserve">Увеличения капитала и резервов на </w:t>
      </w:r>
      <w:r w:rsidRPr="000A1B87">
        <w:rPr>
          <w:szCs w:val="28"/>
        </w:rPr>
        <w:t>1423920</w:t>
      </w:r>
      <w:r>
        <w:rPr>
          <w:szCs w:val="28"/>
        </w:rPr>
        <w:t xml:space="preserve"> т.р.</w:t>
      </w:r>
    </w:p>
    <w:p w:rsidR="000A1B87" w:rsidRDefault="000A1B87" w:rsidP="00425239">
      <w:pPr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Увеличения суммарной стоимости обязательств на</w:t>
      </w:r>
      <w:r w:rsidRPr="000A1B87">
        <w:rPr>
          <w:szCs w:val="28"/>
        </w:rPr>
        <w:t xml:space="preserve"> 732652</w:t>
      </w:r>
      <w:r>
        <w:rPr>
          <w:szCs w:val="28"/>
        </w:rPr>
        <w:t xml:space="preserve"> т.р.</w:t>
      </w:r>
    </w:p>
    <w:p w:rsidR="000A1B87" w:rsidRDefault="000A1B87" w:rsidP="000A1B87">
      <w:pPr>
        <w:jc w:val="both"/>
        <w:rPr>
          <w:szCs w:val="28"/>
        </w:rPr>
      </w:pPr>
    </w:p>
    <w:p w:rsidR="00A47AC6" w:rsidRDefault="00A47AC6" w:rsidP="00A47AC6">
      <w:pPr>
        <w:ind w:firstLine="360"/>
        <w:jc w:val="both"/>
        <w:rPr>
          <w:szCs w:val="28"/>
        </w:rPr>
      </w:pPr>
      <w:r>
        <w:rPr>
          <w:szCs w:val="28"/>
        </w:rPr>
        <w:t>Рассмотрим графическую интерпретацию относительного изменения стоимости в активах и пассивах баланса:</w:t>
      </w:r>
    </w:p>
    <w:p w:rsidR="000A1B87" w:rsidRPr="00425239" w:rsidRDefault="00A47AC6" w:rsidP="00A47AC6">
      <w:pPr>
        <w:ind w:firstLine="360"/>
        <w:jc w:val="both"/>
        <w:rPr>
          <w:szCs w:val="28"/>
        </w:rPr>
      </w:pPr>
      <w:r>
        <w:rPr>
          <w:szCs w:val="28"/>
        </w:rPr>
        <w:t xml:space="preserve"> </w:t>
      </w:r>
    </w:p>
    <w:p w:rsidR="00E4792C" w:rsidRDefault="00E4792C" w:rsidP="001D78D0">
      <w:pPr>
        <w:jc w:val="center"/>
        <w:rPr>
          <w:szCs w:val="28"/>
        </w:rPr>
      </w:pPr>
    </w:p>
    <w:p w:rsidR="00E4792C" w:rsidRDefault="00E4792C" w:rsidP="001D78D0">
      <w:pPr>
        <w:jc w:val="center"/>
        <w:rPr>
          <w:szCs w:val="28"/>
        </w:rPr>
      </w:pPr>
    </w:p>
    <w:p w:rsidR="00E4792C" w:rsidRDefault="00E4792C" w:rsidP="001D78D0">
      <w:pPr>
        <w:jc w:val="center"/>
        <w:rPr>
          <w:szCs w:val="28"/>
        </w:rPr>
      </w:pPr>
    </w:p>
    <w:p w:rsidR="00E4792C" w:rsidRDefault="00E4792C" w:rsidP="001D78D0">
      <w:pPr>
        <w:jc w:val="center"/>
        <w:rPr>
          <w:szCs w:val="28"/>
        </w:rPr>
      </w:pPr>
    </w:p>
    <w:p w:rsidR="00E4792C" w:rsidRDefault="00E4792C" w:rsidP="001D78D0">
      <w:pPr>
        <w:jc w:val="center"/>
        <w:rPr>
          <w:szCs w:val="28"/>
        </w:rPr>
      </w:pPr>
    </w:p>
    <w:p w:rsidR="00E4792C" w:rsidRDefault="00E4792C" w:rsidP="001D78D0">
      <w:pPr>
        <w:jc w:val="center"/>
        <w:rPr>
          <w:szCs w:val="28"/>
        </w:rPr>
      </w:pPr>
    </w:p>
    <w:p w:rsidR="00E4792C" w:rsidRDefault="00E4792C" w:rsidP="001D78D0">
      <w:pPr>
        <w:jc w:val="center"/>
        <w:rPr>
          <w:szCs w:val="28"/>
        </w:rPr>
      </w:pPr>
    </w:p>
    <w:p w:rsidR="00E4792C" w:rsidRDefault="008C5211" w:rsidP="001D78D0">
      <w:pPr>
        <w:jc w:val="center"/>
        <w:rPr>
          <w:szCs w:val="28"/>
        </w:rPr>
      </w:pPr>
      <w:r>
        <w:rPr>
          <w:szCs w:val="28"/>
        </w:rPr>
        <w:t>Изменение стоимости капиталов в активах и пассивах распределения финансовой структуры, млн.р.</w:t>
      </w:r>
    </w:p>
    <w:p w:rsidR="008C5211" w:rsidRDefault="00671BCE" w:rsidP="001D78D0">
      <w:pPr>
        <w:jc w:val="center"/>
        <w:rPr>
          <w:szCs w:val="28"/>
        </w:rPr>
      </w:pPr>
      <w:r>
        <w:rPr>
          <w:noProof/>
        </w:rPr>
        <w:pict>
          <v:oval id="_x0000_s1383" style="position:absolute;left:0;text-align:left;margin-left:-18pt;margin-top:14.7pt;width:84.5pt;height:21.1pt;z-index:251717120" strokecolor="green">
            <v:textbox>
              <w:txbxContent>
                <w:p w:rsidR="00227C39" w:rsidRPr="0049444B" w:rsidRDefault="0049444B" w:rsidP="0049444B">
                  <w:pPr>
                    <w:spacing w:line="240" w:lineRule="auto"/>
                    <w:rPr>
                      <w:sz w:val="12"/>
                      <w:szCs w:val="12"/>
                    </w:rPr>
                  </w:pPr>
                  <w:r w:rsidRPr="0049444B">
                    <w:rPr>
                      <w:sz w:val="12"/>
                      <w:szCs w:val="12"/>
                    </w:rPr>
                    <w:t>Оборотные активы</w:t>
                  </w:r>
                </w:p>
              </w:txbxContent>
            </v:textbox>
          </v:oval>
        </w:pict>
      </w:r>
      <w:r>
        <w:rPr>
          <w:noProof/>
          <w:szCs w:val="28"/>
        </w:rPr>
        <w:pict>
          <v:rect id="_x0000_s1386" style="position:absolute;left:0;text-align:left;margin-left:390.25pt;margin-top:18.4pt;width:66.95pt;height:18.75pt;z-index:251720192" strokecolor="blue">
            <v:textbox>
              <w:txbxContent>
                <w:p w:rsidR="00227C39" w:rsidRPr="0049444B" w:rsidRDefault="0049444B" w:rsidP="0049444B">
                  <w:pPr>
                    <w:spacing w:line="240" w:lineRule="auto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Капитал и резервы</w:t>
                  </w:r>
                </w:p>
              </w:txbxContent>
            </v:textbox>
          </v:rect>
        </w:pict>
      </w:r>
      <w:r>
        <w:rPr>
          <w:noProof/>
          <w:szCs w:val="28"/>
        </w:rPr>
        <w:pict>
          <v:group id="_x0000_s1377" style="position:absolute;left:0;text-align:left;margin-left:81pt;margin-top:24.2pt;width:302.8pt;height:18pt;z-index:251716096" coordorigin="3321,2584" coordsize="6056,360">
            <v:rect id="_x0000_s1368" style="position:absolute;left:4041;top:2584;width:626;height:360" stroked="f">
              <v:textbox>
                <w:txbxContent>
                  <w:p w:rsidR="00227C39" w:rsidRPr="00976234" w:rsidRDefault="00227C39" w:rsidP="0087764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3400</w:t>
                    </w:r>
                  </w:p>
                </w:txbxContent>
              </v:textbox>
            </v:rect>
            <v:rect id="_x0000_s1369" style="position:absolute;left:3321;top:2584;width:626;height:360" stroked="f">
              <v:textbox>
                <w:txbxContent>
                  <w:p w:rsidR="00227C39" w:rsidRPr="00976234" w:rsidRDefault="00227C39" w:rsidP="0087764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3200</w:t>
                    </w:r>
                  </w:p>
                </w:txbxContent>
              </v:textbox>
            </v:rect>
            <v:rect id="_x0000_s1370" style="position:absolute;left:4693;top:2584;width:626;height:360" stroked="f">
              <v:textbox>
                <w:txbxContent>
                  <w:p w:rsidR="00227C39" w:rsidRPr="00976234" w:rsidRDefault="00227C39" w:rsidP="0087764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3600</w:t>
                    </w:r>
                  </w:p>
                </w:txbxContent>
              </v:textbox>
            </v:rect>
            <v:rect id="_x0000_s1371" style="position:absolute;left:5400;top:2584;width:626;height:360" stroked="f">
              <v:textbox>
                <w:txbxContent>
                  <w:p w:rsidR="00227C39" w:rsidRPr="00976234" w:rsidRDefault="00227C39" w:rsidP="0087764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3800</w:t>
                    </w:r>
                  </w:p>
                </w:txbxContent>
              </v:textbox>
            </v:rect>
            <v:rect id="_x0000_s1372" style="position:absolute;left:6081;top:2584;width:626;height:360" stroked="f">
              <v:textbox>
                <w:txbxContent>
                  <w:p w:rsidR="00227C39" w:rsidRPr="00976234" w:rsidRDefault="00227C39" w:rsidP="0087764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4000</w:t>
                    </w:r>
                  </w:p>
                </w:txbxContent>
              </v:textbox>
            </v:rect>
            <v:rect id="_x0000_s1373" style="position:absolute;left:6763;top:2584;width:626;height:360" stroked="f">
              <v:textbox>
                <w:txbxContent>
                  <w:p w:rsidR="00227C39" w:rsidRPr="00976234" w:rsidRDefault="00227C39" w:rsidP="0087764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4200</w:t>
                    </w:r>
                  </w:p>
                </w:txbxContent>
              </v:textbox>
            </v:rect>
            <v:rect id="_x0000_s1374" style="position:absolute;left:7457;top:2584;width:626;height:360" stroked="f">
              <v:textbox>
                <w:txbxContent>
                  <w:p w:rsidR="00227C39" w:rsidRPr="00976234" w:rsidRDefault="00227C39" w:rsidP="0087764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4400</w:t>
                    </w:r>
                  </w:p>
                </w:txbxContent>
              </v:textbox>
            </v:rect>
            <v:rect id="_x0000_s1375" style="position:absolute;left:8087;top:2584;width:626;height:360" stroked="f">
              <v:textbox>
                <w:txbxContent>
                  <w:p w:rsidR="00227C39" w:rsidRPr="00976234" w:rsidRDefault="00227C39" w:rsidP="0087764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4600</w:t>
                    </w:r>
                  </w:p>
                </w:txbxContent>
              </v:textbox>
            </v:rect>
            <v:rect id="_x0000_s1376" style="position:absolute;left:8751;top:2584;width:626;height:360" stroked="f">
              <v:textbox>
                <w:txbxContent>
                  <w:p w:rsidR="00227C39" w:rsidRPr="00976234" w:rsidRDefault="00227C39" w:rsidP="0087764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4800</w:t>
                    </w:r>
                  </w:p>
                </w:txbxContent>
              </v:textbox>
            </v:rect>
          </v:group>
        </w:pict>
      </w:r>
    </w:p>
    <w:tbl>
      <w:tblPr>
        <w:tblStyle w:val="a5"/>
        <w:tblpPr w:leftFromText="180" w:rightFromText="180" w:vertAnchor="text" w:horzAnchor="margin" w:tblpXSpec="center" w:tblpY="368"/>
        <w:tblW w:w="0" w:type="auto"/>
        <w:tblLook w:val="00A0" w:firstRow="1" w:lastRow="0" w:firstColumn="1" w:lastColumn="0" w:noHBand="0" w:noVBand="0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976234">
        <w:trPr>
          <w:trHeight w:val="680"/>
        </w:trPr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671BCE" w:rsidP="00976234">
            <w:pPr>
              <w:rPr>
                <w:szCs w:val="28"/>
              </w:rPr>
            </w:pPr>
            <w:r>
              <w:rPr>
                <w:noProof/>
                <w:szCs w:val="28"/>
              </w:rPr>
              <w:pict>
                <v:line id="_x0000_s1388" style="position:absolute;flip:y;z-index:251721216;mso-position-horizontal-relative:text;mso-position-vertical-relative:text" from="-5.8pt,17.05pt" to="109.55pt,336.55pt" strokecolor="green" strokeweight="1.5pt">
                  <v:stroke startarrow="oval" endarrow="block"/>
                </v:line>
              </w:pict>
            </w:r>
          </w:p>
        </w:tc>
        <w:tc>
          <w:tcPr>
            <w:tcW w:w="680" w:type="dxa"/>
          </w:tcPr>
          <w:p w:rsidR="00976234" w:rsidRDefault="00671BCE" w:rsidP="00976234">
            <w:pPr>
              <w:rPr>
                <w:szCs w:val="28"/>
              </w:rPr>
            </w:pPr>
            <w:r>
              <w:rPr>
                <w:noProof/>
                <w:szCs w:val="28"/>
              </w:rPr>
              <w:pict>
                <v:oval id="_x0000_s1390" style="position:absolute;margin-left:19.75pt;margin-top:7.65pt;width:45.05pt;height:18.2pt;z-index:251723264;mso-position-horizontal-relative:text;mso-position-vertical-relative:text" strokecolor="green">
                  <v:textbox>
                    <w:txbxContent>
                      <w:p w:rsidR="00227C39" w:rsidRPr="003422A5" w:rsidRDefault="00227C39" w:rsidP="003422A5">
                        <w:pPr>
                          <w:rPr>
                            <w:sz w:val="12"/>
                            <w:szCs w:val="12"/>
                          </w:rPr>
                        </w:pPr>
                        <w:r w:rsidRPr="003422A5">
                          <w:rPr>
                            <w:sz w:val="12"/>
                            <w:szCs w:val="12"/>
                          </w:rPr>
                          <w:t>4123666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</w:tr>
      <w:tr w:rsidR="00976234">
        <w:trPr>
          <w:trHeight w:val="680"/>
        </w:trPr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671BCE" w:rsidP="00976234">
            <w:pPr>
              <w:rPr>
                <w:szCs w:val="28"/>
              </w:rPr>
            </w:pPr>
            <w:r>
              <w:rPr>
                <w:noProof/>
                <w:szCs w:val="28"/>
              </w:rPr>
              <w:pict>
                <v:rect id="_x0000_s1392" style="position:absolute;margin-left:14.75pt;margin-top:18.55pt;width:43.55pt;height:15.15pt;z-index:251725312;mso-position-horizontal-relative:text;mso-position-vertical-relative:text" strokecolor="green">
                  <v:textbox>
                    <w:txbxContent>
                      <w:p w:rsidR="00227C39" w:rsidRPr="003422A5" w:rsidRDefault="00227C39" w:rsidP="003422A5">
                        <w:pPr>
                          <w:rPr>
                            <w:sz w:val="12"/>
                            <w:szCs w:val="12"/>
                          </w:rPr>
                        </w:pPr>
                        <w:r w:rsidRPr="003422A5">
                          <w:rPr>
                            <w:sz w:val="12"/>
                            <w:szCs w:val="12"/>
                          </w:rPr>
                          <w:t>3236899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671BCE" w:rsidP="00976234">
            <w:pPr>
              <w:rPr>
                <w:szCs w:val="28"/>
              </w:rPr>
            </w:pPr>
            <w:r>
              <w:rPr>
                <w:noProof/>
              </w:rPr>
              <w:pict>
                <v:oval id="_x0000_s1385" style="position:absolute;margin-left:29.75pt;margin-top:34.65pt;width:1in;height:27pt;z-index:251719168;mso-position-horizontal-relative:text;mso-position-vertical-relative:text" strokecolor="blue">
                  <v:textbox>
                    <w:txbxContent>
                      <w:p w:rsidR="00227C39" w:rsidRPr="0049444B" w:rsidRDefault="0049444B" w:rsidP="0049444B">
                        <w:pPr>
                          <w:spacing w:line="240" w:lineRule="auto"/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Внеоборотные активы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</w:rPr>
              <w:pict>
                <v:group id="_x0000_s1379" style="position:absolute;margin-left:29.75pt;margin-top:61.65pt;width:32.25pt;height:156.3pt;z-index:251715072;mso-position-horizontal-relative:text;mso-position-vertical-relative:text" coordorigin="9801,4848" coordsize="645,3126">
                  <v:rect id="_x0000_s1363" style="position:absolute;left:9816;top:4848;width:626;height:360" stroked="f">
                    <v:textbox>
                      <w:txbxContent>
                        <w:p w:rsidR="00227C39" w:rsidRPr="00976234" w:rsidRDefault="00227C39" w:rsidP="00877644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4000</w:t>
                          </w:r>
                        </w:p>
                      </w:txbxContent>
                    </v:textbox>
                  </v:rect>
                  <v:rect id="_x0000_s1364" style="position:absolute;left:9812;top:5572;width:626;height:360" stroked="f">
                    <v:textbox>
                      <w:txbxContent>
                        <w:p w:rsidR="00227C39" w:rsidRPr="00976234" w:rsidRDefault="00227C39" w:rsidP="00877644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3800</w:t>
                          </w:r>
                        </w:p>
                      </w:txbxContent>
                    </v:textbox>
                  </v:rect>
                  <v:rect id="_x0000_s1365" style="position:absolute;left:9820;top:6258;width:626;height:360" stroked="f">
                    <v:textbox>
                      <w:txbxContent>
                        <w:p w:rsidR="00227C39" w:rsidRPr="00976234" w:rsidRDefault="00227C39" w:rsidP="00877644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3600</w:t>
                          </w:r>
                        </w:p>
                      </w:txbxContent>
                    </v:textbox>
                  </v:rect>
                  <v:rect id="_x0000_s1366" style="position:absolute;left:9801;top:6894;width:626;height:360" stroked="f">
                    <v:textbox>
                      <w:txbxContent>
                        <w:p w:rsidR="00227C39" w:rsidRPr="00976234" w:rsidRDefault="00227C39" w:rsidP="00877644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3400</w:t>
                          </w:r>
                        </w:p>
                      </w:txbxContent>
                    </v:textbox>
                  </v:rect>
                  <v:rect id="_x0000_s1367" style="position:absolute;left:9801;top:7614;width:626;height:360" stroked="f">
                    <v:textbox>
                      <w:txbxContent>
                        <w:p w:rsidR="00227C39" w:rsidRPr="00976234" w:rsidRDefault="00227C39" w:rsidP="00877644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3200</w:t>
                          </w:r>
                        </w:p>
                      </w:txbxContent>
                    </v:textbox>
                  </v:rect>
                </v:group>
              </w:pict>
            </w:r>
          </w:p>
        </w:tc>
      </w:tr>
      <w:tr w:rsidR="00976234">
        <w:trPr>
          <w:trHeight w:val="680"/>
        </w:trPr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671BCE" w:rsidP="00976234">
            <w:pPr>
              <w:rPr>
                <w:szCs w:val="28"/>
              </w:rPr>
            </w:pPr>
            <w:r>
              <w:rPr>
                <w:noProof/>
                <w:szCs w:val="28"/>
              </w:rPr>
              <w:pict>
                <v:rect id="_x0000_s1397" style="position:absolute;margin-left:16.75pt;margin-top:88.65pt;width:39.2pt;height:15.6pt;z-index:251730432;mso-position-horizontal-relative:text;mso-position-vertical-relative:text" strokecolor="blue">
                  <v:textbox>
                    <w:txbxContent>
                      <w:p w:rsidR="00227C39" w:rsidRPr="003422A5" w:rsidRDefault="00227C39" w:rsidP="003422A5">
                        <w:pPr>
                          <w:rPr>
                            <w:sz w:val="12"/>
                            <w:szCs w:val="12"/>
                          </w:rPr>
                        </w:pPr>
                        <w:r w:rsidRPr="003422A5">
                          <w:rPr>
                            <w:sz w:val="12"/>
                            <w:szCs w:val="12"/>
                          </w:rPr>
                          <w:t>4642257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</w:tr>
      <w:tr w:rsidR="00976234">
        <w:trPr>
          <w:trHeight w:val="680"/>
        </w:trPr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671BCE" w:rsidP="00976234">
            <w:pPr>
              <w:rPr>
                <w:szCs w:val="28"/>
              </w:rPr>
            </w:pPr>
            <w:r>
              <w:rPr>
                <w:noProof/>
                <w:szCs w:val="28"/>
              </w:rPr>
              <w:pict>
                <v:line id="_x0000_s1389" style="position:absolute;flip:y;z-index:251722240;mso-position-horizontal-relative:text;mso-position-vertical-relative:text" from=".6pt,114.3pt" to="245.1pt,165.7pt" strokecolor="blue" strokeweight="1.5pt">
                  <v:stroke startarrow="oval" endarrow="block"/>
                </v:line>
              </w:pict>
            </w: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671BCE" w:rsidP="00976234">
            <w:pPr>
              <w:rPr>
                <w:szCs w:val="28"/>
              </w:rPr>
            </w:pPr>
            <w:r>
              <w:rPr>
                <w:noProof/>
                <w:szCs w:val="28"/>
              </w:rPr>
              <w:pict>
                <v:oval id="_x0000_s1395" style="position:absolute;margin-left:25.75pt;margin-top:124.65pt;width:44.95pt;height:21.05pt;z-index:251728384;mso-position-horizontal-relative:text;mso-position-vertical-relative:text" strokecolor="blue">
                  <v:textbox>
                    <w:txbxContent>
                      <w:p w:rsidR="00227C39" w:rsidRPr="003422A5" w:rsidRDefault="00227C39" w:rsidP="003422A5">
                        <w:pPr>
                          <w:rPr>
                            <w:sz w:val="12"/>
                            <w:szCs w:val="12"/>
                          </w:rPr>
                        </w:pPr>
                        <w:r w:rsidRPr="003422A5">
                          <w:rPr>
                            <w:sz w:val="12"/>
                            <w:szCs w:val="12"/>
                          </w:rPr>
                          <w:t>3755490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</w:tr>
      <w:tr w:rsidR="00976234">
        <w:trPr>
          <w:trHeight w:val="680"/>
        </w:trPr>
        <w:tc>
          <w:tcPr>
            <w:tcW w:w="680" w:type="dxa"/>
          </w:tcPr>
          <w:p w:rsidR="00976234" w:rsidRDefault="00671BCE" w:rsidP="00976234">
            <w:pPr>
              <w:rPr>
                <w:szCs w:val="28"/>
              </w:rPr>
            </w:pPr>
            <w:r>
              <w:rPr>
                <w:noProof/>
                <w:szCs w:val="28"/>
              </w:rPr>
              <w:pict>
                <v:rect id="_x0000_s1396" style="position:absolute;margin-left:11.75pt;margin-top:142.65pt;width:43.55pt;height:15.7pt;z-index:251729408;mso-position-horizontal-relative:text;mso-position-vertical-relative:text" strokecolor="blue">
                  <v:textbox>
                    <w:txbxContent>
                      <w:p w:rsidR="00227C39" w:rsidRPr="003422A5" w:rsidRDefault="00227C39" w:rsidP="003422A5">
                        <w:pPr>
                          <w:rPr>
                            <w:sz w:val="12"/>
                            <w:szCs w:val="12"/>
                          </w:rPr>
                        </w:pPr>
                        <w:r w:rsidRPr="003422A5">
                          <w:rPr>
                            <w:sz w:val="12"/>
                            <w:szCs w:val="12"/>
                          </w:rPr>
                          <w:t>3218337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</w:tr>
      <w:tr w:rsidR="00976234">
        <w:trPr>
          <w:trHeight w:val="680"/>
        </w:trPr>
        <w:tc>
          <w:tcPr>
            <w:tcW w:w="680" w:type="dxa"/>
          </w:tcPr>
          <w:p w:rsidR="00976234" w:rsidRDefault="00671BCE" w:rsidP="00976234">
            <w:pPr>
              <w:rPr>
                <w:szCs w:val="28"/>
              </w:rPr>
            </w:pPr>
            <w:r>
              <w:rPr>
                <w:noProof/>
                <w:szCs w:val="28"/>
              </w:rPr>
              <w:pict>
                <v:oval id="_x0000_s1394" style="position:absolute;margin-left:2.75pt;margin-top:178.65pt;width:45pt;height:18.95pt;z-index:251727360;mso-position-horizontal-relative:text;mso-position-vertical-relative:text" strokecolor="blue">
                  <v:textbox>
                    <w:txbxContent>
                      <w:p w:rsidR="00227C39" w:rsidRPr="003422A5" w:rsidRDefault="00227C39" w:rsidP="003422A5">
                        <w:pPr>
                          <w:rPr>
                            <w:sz w:val="12"/>
                            <w:szCs w:val="12"/>
                          </w:rPr>
                        </w:pPr>
                        <w:r w:rsidRPr="003422A5">
                          <w:rPr>
                            <w:sz w:val="12"/>
                            <w:szCs w:val="12"/>
                          </w:rPr>
                          <w:t>3456987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</w:tr>
      <w:tr w:rsidR="00976234">
        <w:trPr>
          <w:trHeight w:val="680"/>
        </w:trPr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</w:tr>
      <w:tr w:rsidR="00976234">
        <w:trPr>
          <w:trHeight w:val="680"/>
        </w:trPr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</w:tr>
      <w:tr w:rsidR="00976234">
        <w:trPr>
          <w:trHeight w:val="680"/>
        </w:trPr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671BCE" w:rsidP="00976234">
            <w:pPr>
              <w:rPr>
                <w:szCs w:val="28"/>
              </w:rPr>
            </w:pPr>
            <w:r>
              <w:rPr>
                <w:noProof/>
                <w:szCs w:val="28"/>
              </w:rPr>
              <w:pict>
                <v:oval id="_x0000_s1391" style="position:absolute;margin-left:4.75pt;margin-top:304.65pt;width:54pt;height:18.35pt;z-index:251724288;mso-position-horizontal-relative:text;mso-position-vertical-relative:text" strokecolor="green">
                  <v:textbox>
                    <w:txbxContent>
                      <w:p w:rsidR="00227C39" w:rsidRPr="003422A5" w:rsidRDefault="00227C39" w:rsidP="003422A5">
                        <w:pPr>
                          <w:rPr>
                            <w:sz w:val="12"/>
                            <w:szCs w:val="12"/>
                          </w:rPr>
                        </w:pPr>
                        <w:r w:rsidRPr="003422A5">
                          <w:rPr>
                            <w:sz w:val="12"/>
                            <w:szCs w:val="12"/>
                          </w:rPr>
                          <w:t>2265597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</w:tr>
      <w:tr w:rsidR="00976234">
        <w:trPr>
          <w:trHeight w:val="680"/>
        </w:trPr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671BCE" w:rsidP="00976234">
            <w:pPr>
              <w:rPr>
                <w:szCs w:val="28"/>
              </w:rPr>
            </w:pPr>
            <w:r>
              <w:rPr>
                <w:noProof/>
                <w:szCs w:val="28"/>
              </w:rPr>
              <w:pict>
                <v:rect id="_x0000_s1393" style="position:absolute;margin-left:17.75pt;margin-top:322.65pt;width:43.2pt;height:16.5pt;z-index:251726336;mso-position-horizontal-relative:text;mso-position-vertical-relative:text" strokecolor="green">
                  <v:textbox>
                    <w:txbxContent>
                      <w:p w:rsidR="00227C39" w:rsidRPr="003422A5" w:rsidRDefault="00227C39" w:rsidP="003422A5">
                        <w:pPr>
                          <w:rPr>
                            <w:sz w:val="12"/>
                            <w:szCs w:val="12"/>
                          </w:rPr>
                        </w:pPr>
                        <w:r w:rsidRPr="003422A5">
                          <w:rPr>
                            <w:sz w:val="12"/>
                            <w:szCs w:val="12"/>
                          </w:rPr>
                          <w:t>2504247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  <w:tc>
          <w:tcPr>
            <w:tcW w:w="680" w:type="dxa"/>
          </w:tcPr>
          <w:p w:rsidR="00976234" w:rsidRDefault="00976234" w:rsidP="00976234">
            <w:pPr>
              <w:rPr>
                <w:szCs w:val="28"/>
              </w:rPr>
            </w:pPr>
          </w:p>
        </w:tc>
      </w:tr>
    </w:tbl>
    <w:p w:rsidR="008C5211" w:rsidRDefault="00671BCE" w:rsidP="008C5211">
      <w:pPr>
        <w:rPr>
          <w:szCs w:val="28"/>
        </w:rPr>
      </w:pPr>
      <w:r>
        <w:rPr>
          <w:noProof/>
        </w:rPr>
        <w:pict>
          <v:group id="_x0000_s1378" style="position:absolute;margin-left:27.05pt;margin-top:17.55pt;width:31.3pt;height:351pt;z-index:251713024;mso-position-horizontal-relative:text;mso-position-vertical-relative:text" coordorigin="2242,2934" coordsize="626,7020">
            <v:rect id="_x0000_s1347" style="position:absolute;left:2242;top:9594;width:626;height:360" stroked="f">
              <v:textbox>
                <w:txbxContent>
                  <w:p w:rsidR="00227C39" w:rsidRPr="00976234" w:rsidRDefault="00227C39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2200</w:t>
                    </w:r>
                  </w:p>
                </w:txbxContent>
              </v:textbox>
            </v:rect>
            <v:rect id="_x0000_s1348" style="position:absolute;left:2242;top:8944;width:626;height:360" stroked="f">
              <v:textbox>
                <w:txbxContent>
                  <w:p w:rsidR="00227C39" w:rsidRPr="00976234" w:rsidRDefault="00227C39" w:rsidP="0097623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2400</w:t>
                    </w:r>
                  </w:p>
                </w:txbxContent>
              </v:textbox>
            </v:rect>
            <v:rect id="_x0000_s1349" style="position:absolute;left:2242;top:8334;width:626;height:360" stroked="f">
              <v:textbox>
                <w:txbxContent>
                  <w:p w:rsidR="00227C39" w:rsidRPr="00976234" w:rsidRDefault="00227C39" w:rsidP="0097623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2600</w:t>
                    </w:r>
                  </w:p>
                </w:txbxContent>
              </v:textbox>
            </v:rect>
            <v:rect id="_x0000_s1350" style="position:absolute;left:2242;top:5567;width:626;height:360" stroked="f">
              <v:textbox>
                <w:txbxContent>
                  <w:p w:rsidR="00227C39" w:rsidRPr="00976234" w:rsidRDefault="00227C39" w:rsidP="0097623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3400</w:t>
                    </w:r>
                  </w:p>
                </w:txbxContent>
              </v:textbox>
            </v:rect>
            <v:rect id="_x0000_s1351" style="position:absolute;left:2242;top:7614;width:626;height:360" stroked="f">
              <v:textbox>
                <w:txbxContent>
                  <w:p w:rsidR="00227C39" w:rsidRPr="00976234" w:rsidRDefault="00227C39" w:rsidP="0097623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2800</w:t>
                    </w:r>
                  </w:p>
                </w:txbxContent>
              </v:textbox>
            </v:rect>
            <v:rect id="_x0000_s1352" style="position:absolute;left:2242;top:4860;width:626;height:360" stroked="f">
              <v:textbox>
                <w:txbxContent>
                  <w:p w:rsidR="00227C39" w:rsidRPr="00976234" w:rsidRDefault="00227C39" w:rsidP="0097623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3600</w:t>
                    </w:r>
                  </w:p>
                </w:txbxContent>
              </v:textbox>
            </v:rect>
            <v:rect id="_x0000_s1353" style="position:absolute;left:2242;top:6894;width:626;height:360" stroked="f">
              <v:textbox>
                <w:txbxContent>
                  <w:p w:rsidR="00227C39" w:rsidRPr="00976234" w:rsidRDefault="00227C39" w:rsidP="0097623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3000</w:t>
                    </w:r>
                  </w:p>
                </w:txbxContent>
              </v:textbox>
            </v:rect>
            <v:rect id="_x0000_s1354" style="position:absolute;left:2242;top:4194;width:626;height:360" stroked="f">
              <v:textbox>
                <w:txbxContent>
                  <w:p w:rsidR="00227C39" w:rsidRPr="00976234" w:rsidRDefault="00227C39" w:rsidP="0097623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3800</w:t>
                    </w:r>
                  </w:p>
                </w:txbxContent>
              </v:textbox>
            </v:rect>
            <v:rect id="_x0000_s1355" style="position:absolute;left:2242;top:2934;width:626;height:360" stroked="f">
              <v:textbox>
                <w:txbxContent>
                  <w:p w:rsidR="00227C39" w:rsidRPr="00976234" w:rsidRDefault="00227C39" w:rsidP="0097623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4200</w:t>
                    </w:r>
                  </w:p>
                </w:txbxContent>
              </v:textbox>
            </v:rect>
            <v:rect id="_x0000_s1356" style="position:absolute;left:2242;top:3549;width:626;height:360" stroked="f">
              <v:textbox>
                <w:txbxContent>
                  <w:p w:rsidR="00227C39" w:rsidRPr="00976234" w:rsidRDefault="00227C39" w:rsidP="0097623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4000</w:t>
                    </w:r>
                  </w:p>
                </w:txbxContent>
              </v:textbox>
            </v:rect>
            <v:rect id="_x0000_s1357" style="position:absolute;left:2242;top:6261;width:626;height:360" stroked="f">
              <v:textbox>
                <w:txbxContent>
                  <w:p w:rsidR="00227C39" w:rsidRPr="00976234" w:rsidRDefault="00227C39" w:rsidP="0097623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3200</w:t>
                    </w:r>
                  </w:p>
                </w:txbxContent>
              </v:textbox>
            </v:rect>
          </v:group>
        </w:pict>
      </w:r>
    </w:p>
    <w:p w:rsidR="008C5211" w:rsidRDefault="008C5211" w:rsidP="008C5211">
      <w:pPr>
        <w:rPr>
          <w:szCs w:val="28"/>
        </w:rPr>
      </w:pPr>
    </w:p>
    <w:p w:rsidR="008C5211" w:rsidRDefault="008C5211" w:rsidP="008C5211">
      <w:pPr>
        <w:rPr>
          <w:szCs w:val="28"/>
        </w:rPr>
      </w:pPr>
    </w:p>
    <w:p w:rsidR="008C5211" w:rsidRDefault="008C5211" w:rsidP="008C5211">
      <w:pPr>
        <w:rPr>
          <w:szCs w:val="28"/>
        </w:rPr>
      </w:pPr>
    </w:p>
    <w:p w:rsidR="008C5211" w:rsidRDefault="008C5211" w:rsidP="008C5211">
      <w:pPr>
        <w:rPr>
          <w:szCs w:val="28"/>
        </w:rPr>
      </w:pPr>
    </w:p>
    <w:p w:rsidR="008C5211" w:rsidRDefault="008C5211" w:rsidP="008C5211">
      <w:pPr>
        <w:rPr>
          <w:szCs w:val="28"/>
        </w:rPr>
      </w:pPr>
    </w:p>
    <w:p w:rsidR="008C5211" w:rsidRDefault="008C5211" w:rsidP="008C5211">
      <w:pPr>
        <w:rPr>
          <w:szCs w:val="28"/>
        </w:rPr>
      </w:pPr>
    </w:p>
    <w:p w:rsidR="008C5211" w:rsidRDefault="008C5211" w:rsidP="008C5211">
      <w:pPr>
        <w:rPr>
          <w:szCs w:val="28"/>
        </w:rPr>
      </w:pPr>
    </w:p>
    <w:p w:rsidR="008C5211" w:rsidRDefault="008C5211" w:rsidP="008C5211">
      <w:pPr>
        <w:rPr>
          <w:szCs w:val="28"/>
        </w:rPr>
      </w:pPr>
    </w:p>
    <w:p w:rsidR="008C5211" w:rsidRDefault="008C5211" w:rsidP="008C5211">
      <w:pPr>
        <w:rPr>
          <w:szCs w:val="28"/>
        </w:rPr>
      </w:pPr>
    </w:p>
    <w:p w:rsidR="008C5211" w:rsidRDefault="008C5211" w:rsidP="008C5211">
      <w:pPr>
        <w:rPr>
          <w:szCs w:val="28"/>
        </w:rPr>
      </w:pPr>
    </w:p>
    <w:p w:rsidR="008C5211" w:rsidRDefault="008C5211" w:rsidP="008C5211">
      <w:pPr>
        <w:rPr>
          <w:szCs w:val="28"/>
        </w:rPr>
      </w:pPr>
    </w:p>
    <w:p w:rsidR="008C5211" w:rsidRDefault="008C5211" w:rsidP="008C5211">
      <w:pPr>
        <w:rPr>
          <w:szCs w:val="28"/>
        </w:rPr>
      </w:pPr>
    </w:p>
    <w:p w:rsidR="008C5211" w:rsidRDefault="008C5211" w:rsidP="008C5211">
      <w:pPr>
        <w:rPr>
          <w:szCs w:val="28"/>
        </w:rPr>
      </w:pPr>
    </w:p>
    <w:p w:rsidR="00E4792C" w:rsidRDefault="00E4792C" w:rsidP="001D78D0">
      <w:pPr>
        <w:jc w:val="center"/>
        <w:rPr>
          <w:szCs w:val="28"/>
        </w:rPr>
      </w:pPr>
    </w:p>
    <w:p w:rsidR="00E4792C" w:rsidRDefault="00671BCE" w:rsidP="001D78D0">
      <w:pPr>
        <w:jc w:val="center"/>
        <w:rPr>
          <w:szCs w:val="28"/>
        </w:rPr>
      </w:pPr>
      <w:r>
        <w:rPr>
          <w:noProof/>
        </w:rPr>
        <w:pict>
          <v:rect id="_x0000_s1384" style="position:absolute;left:0;text-align:left;margin-left:396pt;margin-top:6.35pt;width:54pt;height:18pt;z-index:251718144" strokecolor="green">
            <v:textbox>
              <w:txbxContent>
                <w:p w:rsidR="00227C39" w:rsidRPr="0049444B" w:rsidRDefault="0049444B" w:rsidP="0049444B">
                  <w:pPr>
                    <w:spacing w:line="240" w:lineRule="auto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Обязательства</w:t>
                  </w:r>
                </w:p>
              </w:txbxContent>
            </v:textbox>
          </v:rect>
        </w:pict>
      </w:r>
      <w:r>
        <w:rPr>
          <w:noProof/>
        </w:rPr>
        <w:pict>
          <v:group id="_x0000_s1380" style="position:absolute;left:0;text-align:left;margin-left:147.65pt;margin-top:5.6pt;width:173.4pt;height:18pt;z-index:251714048" coordorigin="4654,9939" coordsize="3468,360">
            <v:rect id="_x0000_s1358" style="position:absolute;left:7496;top:9939;width:626;height:360" stroked="f">
              <v:textbox style="mso-next-textbox:#_x0000_s1358">
                <w:txbxContent>
                  <w:p w:rsidR="00227C39" w:rsidRPr="00976234" w:rsidRDefault="00227C39" w:rsidP="0087764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3300</w:t>
                    </w:r>
                  </w:p>
                </w:txbxContent>
              </v:textbox>
            </v:rect>
            <v:rect id="_x0000_s1359" style="position:absolute;left:6801;top:9939;width:626;height:360" stroked="f">
              <v:textbox style="mso-next-textbox:#_x0000_s1359">
                <w:txbxContent>
                  <w:p w:rsidR="00227C39" w:rsidRPr="00976234" w:rsidRDefault="00227C39" w:rsidP="0087764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3100</w:t>
                    </w:r>
                  </w:p>
                </w:txbxContent>
              </v:textbox>
            </v:rect>
            <v:rect id="_x0000_s1360" style="position:absolute;left:6094;top:9939;width:626;height:360" stroked="f">
              <v:textbox style="mso-next-textbox:#_x0000_s1360">
                <w:txbxContent>
                  <w:p w:rsidR="00227C39" w:rsidRPr="00976234" w:rsidRDefault="00227C39" w:rsidP="0087764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2900</w:t>
                    </w:r>
                  </w:p>
                </w:txbxContent>
              </v:textbox>
            </v:rect>
            <v:rect id="_x0000_s1361" style="position:absolute;left:5393;top:9939;width:626;height:360" stroked="f">
              <v:textbox style="mso-next-textbox:#_x0000_s1361">
                <w:txbxContent>
                  <w:p w:rsidR="00227C39" w:rsidRPr="00976234" w:rsidRDefault="00227C39" w:rsidP="0087764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2700</w:t>
                    </w:r>
                  </w:p>
                </w:txbxContent>
              </v:textbox>
            </v:rect>
            <v:rect id="_x0000_s1362" style="position:absolute;left:4654;top:9939;width:626;height:360" stroked="f">
              <v:textbox style="mso-next-textbox:#_x0000_s1362">
                <w:txbxContent>
                  <w:p w:rsidR="00227C39" w:rsidRPr="00976234" w:rsidRDefault="00227C39" w:rsidP="0087764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2500</w:t>
                    </w:r>
                  </w:p>
                </w:txbxContent>
              </v:textbox>
            </v:rect>
          </v:group>
        </w:pict>
      </w:r>
    </w:p>
    <w:p w:rsidR="00E4792C" w:rsidRPr="001D78D0" w:rsidRDefault="00E4792C" w:rsidP="001D78D0">
      <w:pPr>
        <w:jc w:val="center"/>
        <w:rPr>
          <w:szCs w:val="28"/>
        </w:rPr>
      </w:pPr>
    </w:p>
    <w:p w:rsidR="001D78D0" w:rsidRDefault="00031829" w:rsidP="008B159A">
      <w:pPr>
        <w:ind w:firstLine="708"/>
        <w:jc w:val="both"/>
      </w:pPr>
      <w:r>
        <w:t xml:space="preserve">Основной капитал организации увеличивается в активах за счёт увеличения стоимости финансовых вложений в основной капитал примерно на 300 т.р. при увеличении капитала и резервов примерно на </w:t>
      </w:r>
      <w:r w:rsidRPr="00031829">
        <w:t>1424</w:t>
      </w:r>
      <w:r>
        <w:t xml:space="preserve"> т.р.</w:t>
      </w:r>
    </w:p>
    <w:p w:rsidR="002252A8" w:rsidRDefault="002252A8" w:rsidP="008B159A">
      <w:pPr>
        <w:ind w:firstLine="708"/>
        <w:jc w:val="both"/>
      </w:pPr>
      <w:r>
        <w:t xml:space="preserve">Стоимость оборотных активов и стоимость обязательств возросли примерно на </w:t>
      </w:r>
      <w:r w:rsidRPr="002252A8">
        <w:t>1858</w:t>
      </w:r>
      <w:r>
        <w:t xml:space="preserve"> т.р. и </w:t>
      </w:r>
      <w:r w:rsidRPr="002252A8">
        <w:t>732</w:t>
      </w:r>
      <w:r>
        <w:t xml:space="preserve"> т.р. соответственно.</w:t>
      </w:r>
    </w:p>
    <w:p w:rsidR="004505A9" w:rsidRDefault="004505A9" w:rsidP="008B159A">
      <w:pPr>
        <w:ind w:firstLine="708"/>
        <w:jc w:val="both"/>
      </w:pPr>
    </w:p>
    <w:p w:rsidR="004505A9" w:rsidRDefault="004505A9" w:rsidP="004505A9">
      <w:pPr>
        <w:spacing w:line="240" w:lineRule="auto"/>
        <w:rPr>
          <w:szCs w:val="28"/>
        </w:rPr>
      </w:pPr>
      <w:r>
        <w:rPr>
          <w:lang w:val="en-US"/>
        </w:rPr>
        <w:t>ind</w:t>
      </w:r>
      <w:r>
        <w:t xml:space="preserve">↑↓ ОА/обяз = </w:t>
      </w:r>
      <w:r w:rsidRPr="004505A9">
        <w:rPr>
          <w:szCs w:val="28"/>
        </w:rPr>
        <w:t>1,820/1,293</w:t>
      </w:r>
      <w:r>
        <w:rPr>
          <w:szCs w:val="28"/>
        </w:rPr>
        <w:t xml:space="preserve"> = </w:t>
      </w:r>
      <w:r w:rsidRPr="004505A9">
        <w:rPr>
          <w:szCs w:val="28"/>
        </w:rPr>
        <w:t>1,40</w:t>
      </w:r>
      <w:r>
        <w:rPr>
          <w:szCs w:val="28"/>
        </w:rPr>
        <w:t>8</w:t>
      </w:r>
    </w:p>
    <w:p w:rsidR="004505A9" w:rsidRDefault="004505A9" w:rsidP="004505A9">
      <w:pPr>
        <w:spacing w:line="240" w:lineRule="auto"/>
        <w:rPr>
          <w:szCs w:val="28"/>
        </w:rPr>
      </w:pPr>
    </w:p>
    <w:p w:rsidR="004505A9" w:rsidRDefault="004505A9" w:rsidP="004505A9">
      <w:pPr>
        <w:spacing w:line="240" w:lineRule="auto"/>
        <w:rPr>
          <w:szCs w:val="28"/>
        </w:rPr>
      </w:pPr>
      <w:r>
        <w:rPr>
          <w:lang w:val="en-US"/>
        </w:rPr>
        <w:t>ind</w:t>
      </w:r>
      <w:r>
        <w:t xml:space="preserve">↑↓ ВА/К и Р = </w:t>
      </w:r>
      <w:r w:rsidRPr="004505A9">
        <w:rPr>
          <w:szCs w:val="28"/>
        </w:rPr>
        <w:t>1,</w:t>
      </w:r>
      <w:r>
        <w:rPr>
          <w:szCs w:val="28"/>
        </w:rPr>
        <w:t>086</w:t>
      </w:r>
      <w:r w:rsidRPr="004505A9">
        <w:rPr>
          <w:szCs w:val="28"/>
        </w:rPr>
        <w:t>/1,</w:t>
      </w:r>
      <w:r>
        <w:rPr>
          <w:szCs w:val="28"/>
        </w:rPr>
        <w:t xml:space="preserve">442 = </w:t>
      </w:r>
      <w:r w:rsidRPr="004505A9">
        <w:rPr>
          <w:szCs w:val="28"/>
        </w:rPr>
        <w:t>0,753</w:t>
      </w:r>
    </w:p>
    <w:p w:rsidR="004505A9" w:rsidRDefault="004505A9" w:rsidP="004505A9">
      <w:pPr>
        <w:spacing w:line="240" w:lineRule="auto"/>
        <w:rPr>
          <w:szCs w:val="28"/>
        </w:rPr>
      </w:pPr>
    </w:p>
    <w:p w:rsidR="004505A9" w:rsidRDefault="004505A9" w:rsidP="004505A9">
      <w:pPr>
        <w:spacing w:line="240" w:lineRule="auto"/>
        <w:rPr>
          <w:szCs w:val="28"/>
        </w:rPr>
      </w:pPr>
      <w:r>
        <w:rPr>
          <w:szCs w:val="28"/>
        </w:rPr>
        <w:tab/>
      </w:r>
    </w:p>
    <w:p w:rsidR="004505A9" w:rsidRDefault="004505A9" w:rsidP="004505A9">
      <w:pPr>
        <w:ind w:firstLine="708"/>
        <w:jc w:val="both"/>
        <w:rPr>
          <w:szCs w:val="28"/>
        </w:rPr>
      </w:pPr>
      <w:r>
        <w:rPr>
          <w:szCs w:val="28"/>
        </w:rPr>
        <w:t>При распределении финансовая стоимость оборотных активов относительно обязательств возросла на 40,8%, а внеоборотные активы относительно капитала и резервов уменьшились в стоимости на 24,7%.</w:t>
      </w:r>
    </w:p>
    <w:p w:rsidR="004505A9" w:rsidRDefault="004505A9" w:rsidP="004505A9">
      <w:pPr>
        <w:jc w:val="both"/>
        <w:rPr>
          <w:szCs w:val="28"/>
        </w:rPr>
      </w:pPr>
    </w:p>
    <w:p w:rsidR="004505A9" w:rsidRDefault="004505A9" w:rsidP="004505A9">
      <w:pPr>
        <w:jc w:val="both"/>
        <w:rPr>
          <w:szCs w:val="28"/>
        </w:rPr>
      </w:pPr>
      <w:r>
        <w:rPr>
          <w:szCs w:val="28"/>
          <w:lang w:val="en-US"/>
        </w:rPr>
        <w:t xml:space="preserve">Int </w:t>
      </w:r>
      <w:smartTag w:uri="urn:schemas-microsoft-com:office:smarttags" w:element="State">
        <w:smartTag w:uri="urn:schemas-microsoft-com:office:smarttags" w:element="place">
          <w:r>
            <w:rPr>
              <w:szCs w:val="28"/>
              <w:lang w:val="en-US"/>
            </w:rPr>
            <w:t>ind</w:t>
          </w:r>
        </w:smartTag>
      </w:smartTag>
      <w:r>
        <w:rPr>
          <w:szCs w:val="28"/>
          <w:lang w:val="en-US"/>
        </w:rPr>
        <w:t xml:space="preserve"> ↑ </w:t>
      </w:r>
      <w:r>
        <w:rPr>
          <w:szCs w:val="28"/>
        </w:rPr>
        <w:t xml:space="preserve">Капит. = </w:t>
      </w:r>
      <w:r w:rsidRPr="004505A9">
        <w:rPr>
          <w:szCs w:val="28"/>
        </w:rPr>
        <w:t>1,40</w:t>
      </w:r>
      <w:r>
        <w:rPr>
          <w:szCs w:val="28"/>
        </w:rPr>
        <w:t xml:space="preserve">8 *  </w:t>
      </w:r>
      <w:r w:rsidRPr="004505A9">
        <w:rPr>
          <w:szCs w:val="28"/>
        </w:rPr>
        <w:t>0,753</w:t>
      </w:r>
      <w:r>
        <w:rPr>
          <w:szCs w:val="28"/>
        </w:rPr>
        <w:t xml:space="preserve"> = </w:t>
      </w:r>
      <w:r w:rsidRPr="004505A9">
        <w:rPr>
          <w:szCs w:val="28"/>
        </w:rPr>
        <w:t>1,060</w:t>
      </w:r>
    </w:p>
    <w:p w:rsidR="004505A9" w:rsidRDefault="004505A9" w:rsidP="004505A9">
      <w:pPr>
        <w:jc w:val="both"/>
        <w:rPr>
          <w:szCs w:val="28"/>
        </w:rPr>
      </w:pPr>
    </w:p>
    <w:p w:rsidR="004505A9" w:rsidRDefault="004505A9" w:rsidP="004505A9">
      <w:pPr>
        <w:jc w:val="both"/>
        <w:rPr>
          <w:szCs w:val="28"/>
        </w:rPr>
      </w:pPr>
      <w:r>
        <w:rPr>
          <w:szCs w:val="28"/>
        </w:rPr>
        <w:tab/>
      </w:r>
      <w:r w:rsidR="002A0D95">
        <w:rPr>
          <w:szCs w:val="28"/>
        </w:rPr>
        <w:t>Стоимость экономической деятельности организации, как стоимость капитала в этом периоде, возросла на 6,0% относительно единицы пропорциональности.</w:t>
      </w:r>
    </w:p>
    <w:p w:rsidR="002A0D95" w:rsidRDefault="002A0D95" w:rsidP="004505A9">
      <w:pPr>
        <w:jc w:val="both"/>
        <w:rPr>
          <w:szCs w:val="28"/>
        </w:rPr>
      </w:pPr>
    </w:p>
    <w:p w:rsidR="002A0D95" w:rsidRDefault="002A0D95" w:rsidP="004505A9">
      <w:pPr>
        <w:jc w:val="both"/>
        <w:rPr>
          <w:szCs w:val="28"/>
        </w:rPr>
      </w:pPr>
      <w:smartTag w:uri="urn:schemas-microsoft-com:office:smarttags" w:element="State">
        <w:smartTag w:uri="urn:schemas-microsoft-com:office:smarttags" w:element="place">
          <w:r>
            <w:rPr>
              <w:szCs w:val="28"/>
              <w:lang w:val="en-US"/>
            </w:rPr>
            <w:t>Ind</w:t>
          </w:r>
        </w:smartTag>
      </w:smartTag>
      <w:r>
        <w:rPr>
          <w:szCs w:val="28"/>
        </w:rPr>
        <w:t xml:space="preserve"> </w:t>
      </w:r>
      <w:r>
        <w:rPr>
          <w:szCs w:val="28"/>
          <w:lang w:val="en-US"/>
        </w:rPr>
        <w:t>↑</w:t>
      </w:r>
      <w:r>
        <w:rPr>
          <w:szCs w:val="28"/>
        </w:rPr>
        <w:t xml:space="preserve"> фин. Стоим. Баланса = 1,377 * 1,060 = </w:t>
      </w:r>
      <w:r w:rsidRPr="002A0D95">
        <w:rPr>
          <w:szCs w:val="28"/>
        </w:rPr>
        <w:t>1,4</w:t>
      </w:r>
      <w:r>
        <w:rPr>
          <w:szCs w:val="28"/>
        </w:rPr>
        <w:t>60</w:t>
      </w:r>
    </w:p>
    <w:p w:rsidR="002A0D95" w:rsidRDefault="002A0D95" w:rsidP="004505A9">
      <w:pPr>
        <w:jc w:val="both"/>
        <w:rPr>
          <w:szCs w:val="28"/>
        </w:rPr>
      </w:pPr>
    </w:p>
    <w:p w:rsidR="002A0D95" w:rsidRDefault="002A0D95" w:rsidP="004505A9">
      <w:pPr>
        <w:jc w:val="both"/>
        <w:rPr>
          <w:szCs w:val="28"/>
        </w:rPr>
      </w:pPr>
      <w:r>
        <w:rPr>
          <w:szCs w:val="28"/>
        </w:rPr>
        <w:tab/>
      </w:r>
      <w:r w:rsidR="00DB042E">
        <w:rPr>
          <w:szCs w:val="28"/>
        </w:rPr>
        <w:t>Финансовая стоимость баланса экономической деятельности увеличилась на 46,0% относительно единицы пропорциональности.</w:t>
      </w:r>
    </w:p>
    <w:p w:rsidR="00951431" w:rsidRPr="002A0D95" w:rsidRDefault="00951431" w:rsidP="004505A9">
      <w:pPr>
        <w:jc w:val="both"/>
        <w:rPr>
          <w:szCs w:val="28"/>
        </w:rPr>
      </w:pPr>
    </w:p>
    <w:p w:rsidR="004505A9" w:rsidRDefault="000509EE" w:rsidP="000509EE">
      <w:pPr>
        <w:jc w:val="center"/>
        <w:rPr>
          <w:szCs w:val="28"/>
        </w:rPr>
      </w:pPr>
      <w:r>
        <w:rPr>
          <w:szCs w:val="28"/>
        </w:rPr>
        <w:br w:type="page"/>
      </w:r>
      <w:r w:rsidR="00B73204">
        <w:rPr>
          <w:szCs w:val="28"/>
        </w:rPr>
        <w:t>ЗАКЛЮЧЕНИЕ</w:t>
      </w:r>
    </w:p>
    <w:p w:rsidR="000509EE" w:rsidRDefault="000509EE" w:rsidP="000509EE">
      <w:pPr>
        <w:jc w:val="center"/>
        <w:rPr>
          <w:szCs w:val="28"/>
        </w:rPr>
      </w:pPr>
    </w:p>
    <w:p w:rsidR="006E19A2" w:rsidRDefault="00285AAF" w:rsidP="000509EE">
      <w:pPr>
        <w:jc w:val="both"/>
        <w:rPr>
          <w:szCs w:val="28"/>
        </w:rPr>
      </w:pPr>
      <w:r>
        <w:rPr>
          <w:szCs w:val="28"/>
        </w:rPr>
        <w:tab/>
        <w:t>В данной курсовой работе была оценена деятельность предприятия ЗАО «КуйбышевАзот» в отчётном 2004 г.</w:t>
      </w:r>
      <w:r w:rsidR="00DC3CBC">
        <w:rPr>
          <w:szCs w:val="28"/>
        </w:rPr>
        <w:t xml:space="preserve"> по данным балансовой отчётности предприятия.</w:t>
      </w:r>
      <w:r>
        <w:rPr>
          <w:szCs w:val="28"/>
        </w:rPr>
        <w:t xml:space="preserve"> Представлены графические примеры ситуационной оценки изменения показателей в ряду динамики, которые являются оценкой общих итогов или результатов деятельности организации, в которой принимаемое решение о структуре производства продукции диктуется конкретными обстоятельствами.</w:t>
      </w:r>
      <w:r w:rsidR="0062005B">
        <w:rPr>
          <w:szCs w:val="28"/>
        </w:rPr>
        <w:t xml:space="preserve"> Были рассчитаны и рассмотрены основные технико-экономические показатели результатов деятельности предприятия по итогам года, которые в целом характеризуют положительную динамику развития химической отрасли</w:t>
      </w:r>
      <w:r w:rsidR="00CF4D64">
        <w:rPr>
          <w:szCs w:val="28"/>
        </w:rPr>
        <w:t xml:space="preserve"> в целом, и ЗАО «КуйбышевАзот» в частном. </w:t>
      </w:r>
      <w:r w:rsidR="006E19A2">
        <w:rPr>
          <w:szCs w:val="28"/>
        </w:rPr>
        <w:t>Так же было рассмотрена роль информационных технологий в промышленности и динамика инвестиций в информационную отрасль экономики</w:t>
      </w:r>
      <w:r w:rsidR="00DC3CBC">
        <w:rPr>
          <w:szCs w:val="28"/>
        </w:rPr>
        <w:t xml:space="preserve"> в странах Западной и Восточной Европы</w:t>
      </w:r>
      <w:r w:rsidR="006E19A2">
        <w:rPr>
          <w:szCs w:val="28"/>
        </w:rPr>
        <w:t>.</w:t>
      </w:r>
    </w:p>
    <w:p w:rsidR="006E19A2" w:rsidRDefault="00285AAF" w:rsidP="00C4522F">
      <w:pPr>
        <w:jc w:val="both"/>
        <w:rPr>
          <w:szCs w:val="28"/>
        </w:rPr>
      </w:pPr>
      <w:r>
        <w:rPr>
          <w:szCs w:val="28"/>
        </w:rPr>
        <w:tab/>
      </w:r>
      <w:r w:rsidR="006E19A2" w:rsidRPr="006E19A2">
        <w:rPr>
          <w:szCs w:val="28"/>
        </w:rPr>
        <w:t>Востребованность ИТ-инструментов среди промышленн</w:t>
      </w:r>
      <w:r w:rsidR="009D07D6">
        <w:rPr>
          <w:szCs w:val="28"/>
        </w:rPr>
        <w:t>ости</w:t>
      </w:r>
      <w:r w:rsidR="006E19A2" w:rsidRPr="006E19A2">
        <w:rPr>
          <w:szCs w:val="28"/>
        </w:rPr>
        <w:t xml:space="preserve"> растет, но совсем не так значительно. Существует ряд отраслей, у которых спрос на ИТ и по объему, и по темпам роста существенно обгоняет промышленность. В первую очередь, это связано с темпами роста самой отрасли и с ролью, которую играет ИТ в бизнесе промышленных предприятий.</w:t>
      </w:r>
      <w:r w:rsidR="00C4522F">
        <w:rPr>
          <w:szCs w:val="28"/>
        </w:rPr>
        <w:t xml:space="preserve"> </w:t>
      </w:r>
      <w:r w:rsidR="006E19A2" w:rsidRPr="006E19A2">
        <w:rPr>
          <w:szCs w:val="28"/>
        </w:rPr>
        <w:t>Что касается темпов роста отрасли — то в промышленности они значительно ниже, чем в торговле, телекоммуникациях и т.д. А роль ИТ в бизнесе пока в полной мере оценили только крупные холдинги.</w:t>
      </w:r>
      <w:r w:rsidR="009D07D6">
        <w:rPr>
          <w:szCs w:val="28"/>
        </w:rPr>
        <w:t xml:space="preserve"> Поэтому  участникам химической промышленности следует обратить внимание на внедрение новых технологий, в том числе и информационных, в производство, так как это поможет значительно увеличить их прибыль.</w:t>
      </w:r>
    </w:p>
    <w:p w:rsidR="001830A0" w:rsidRDefault="001830A0" w:rsidP="001830A0">
      <w:pPr>
        <w:ind w:firstLine="708"/>
        <w:jc w:val="center"/>
        <w:rPr>
          <w:szCs w:val="28"/>
        </w:rPr>
      </w:pPr>
      <w:r>
        <w:rPr>
          <w:szCs w:val="28"/>
        </w:rPr>
        <w:br w:type="page"/>
      </w:r>
      <w:r w:rsidR="00B73204">
        <w:rPr>
          <w:szCs w:val="28"/>
        </w:rPr>
        <w:t>СПИСОК ИСПОЛЬЗУЕМО ЛИТЕРАТУРЫ</w:t>
      </w:r>
    </w:p>
    <w:p w:rsidR="001830A0" w:rsidRDefault="001830A0" w:rsidP="001830A0">
      <w:pPr>
        <w:ind w:firstLine="708"/>
        <w:jc w:val="center"/>
        <w:rPr>
          <w:szCs w:val="28"/>
        </w:rPr>
      </w:pPr>
    </w:p>
    <w:p w:rsidR="001830A0" w:rsidRDefault="001830A0" w:rsidP="001830A0">
      <w:pPr>
        <w:numPr>
          <w:ilvl w:val="0"/>
          <w:numId w:val="3"/>
        </w:numPr>
        <w:rPr>
          <w:szCs w:val="28"/>
        </w:rPr>
      </w:pPr>
      <w:r>
        <w:rPr>
          <w:szCs w:val="28"/>
        </w:rPr>
        <w:t>Л.И. Абалкин «Вопросы экономики №2», М. - 2004г.</w:t>
      </w:r>
    </w:p>
    <w:p w:rsidR="001830A0" w:rsidRPr="001830A0" w:rsidRDefault="001830A0" w:rsidP="001830A0">
      <w:pPr>
        <w:numPr>
          <w:ilvl w:val="0"/>
          <w:numId w:val="3"/>
        </w:numPr>
        <w:rPr>
          <w:szCs w:val="28"/>
        </w:rPr>
      </w:pPr>
      <w:r w:rsidRPr="00671BCE">
        <w:rPr>
          <w:szCs w:val="28"/>
          <w:lang w:val="en-US"/>
        </w:rPr>
        <w:t>www.Kuazot.ru</w:t>
      </w:r>
    </w:p>
    <w:p w:rsidR="001830A0" w:rsidRPr="001830A0" w:rsidRDefault="00671BCE" w:rsidP="001830A0">
      <w:pPr>
        <w:numPr>
          <w:ilvl w:val="0"/>
          <w:numId w:val="3"/>
        </w:numPr>
        <w:rPr>
          <w:szCs w:val="28"/>
        </w:rPr>
      </w:pPr>
      <w:hyperlink r:id="rId30" w:history="1">
        <w:r w:rsidR="001830A0" w:rsidRPr="001830A0">
          <w:rPr>
            <w:rStyle w:val="a6"/>
            <w:color w:val="auto"/>
            <w:szCs w:val="28"/>
            <w:lang w:val="en-US"/>
          </w:rPr>
          <w:t>www.cnews.ru</w:t>
        </w:r>
      </w:hyperlink>
    </w:p>
    <w:p w:rsidR="001830A0" w:rsidRPr="005556FD" w:rsidRDefault="001830A0" w:rsidP="001830A0">
      <w:pPr>
        <w:numPr>
          <w:ilvl w:val="0"/>
          <w:numId w:val="3"/>
        </w:numPr>
        <w:rPr>
          <w:szCs w:val="28"/>
        </w:rPr>
      </w:pPr>
      <w:r w:rsidRPr="00671BCE">
        <w:rPr>
          <w:szCs w:val="28"/>
          <w:lang w:val="en-US"/>
        </w:rPr>
        <w:t>www.akm.ru</w:t>
      </w:r>
    </w:p>
    <w:p w:rsidR="001830A0" w:rsidRPr="006E19A2" w:rsidRDefault="001830A0" w:rsidP="001830A0">
      <w:pPr>
        <w:ind w:left="1068"/>
        <w:rPr>
          <w:szCs w:val="28"/>
        </w:rPr>
      </w:pPr>
    </w:p>
    <w:p w:rsidR="00285AAF" w:rsidRPr="004505A9" w:rsidRDefault="00285AAF" w:rsidP="000509EE">
      <w:pPr>
        <w:jc w:val="both"/>
        <w:rPr>
          <w:szCs w:val="28"/>
        </w:rPr>
      </w:pPr>
    </w:p>
    <w:p w:rsidR="004505A9" w:rsidRDefault="004505A9" w:rsidP="004505A9">
      <w:pPr>
        <w:spacing w:line="240" w:lineRule="auto"/>
        <w:jc w:val="both"/>
        <w:rPr>
          <w:sz w:val="24"/>
          <w:szCs w:val="24"/>
        </w:rPr>
      </w:pPr>
    </w:p>
    <w:p w:rsidR="004505A9" w:rsidRPr="004505A9" w:rsidRDefault="004505A9" w:rsidP="004505A9">
      <w:pPr>
        <w:ind w:firstLine="708"/>
      </w:pPr>
    </w:p>
    <w:p w:rsidR="008167D0" w:rsidRPr="003A5F51" w:rsidRDefault="008167D0" w:rsidP="008B159A">
      <w:pPr>
        <w:ind w:firstLine="708"/>
        <w:jc w:val="both"/>
      </w:pPr>
    </w:p>
    <w:p w:rsidR="003A5F51" w:rsidRDefault="003A5F51" w:rsidP="00237044">
      <w:pPr>
        <w:ind w:firstLine="708"/>
        <w:jc w:val="both"/>
      </w:pPr>
    </w:p>
    <w:p w:rsidR="00237044" w:rsidRPr="00237044" w:rsidRDefault="00237044" w:rsidP="00237044">
      <w:pPr>
        <w:ind w:firstLine="708"/>
        <w:jc w:val="both"/>
      </w:pPr>
      <w:bookmarkStart w:id="1" w:name="_GoBack"/>
      <w:bookmarkEnd w:id="1"/>
    </w:p>
    <w:sectPr w:rsidR="00237044" w:rsidRPr="00237044" w:rsidSect="002069DD">
      <w:footerReference w:type="even" r:id="rId31"/>
      <w:footerReference w:type="default" r:id="rId32"/>
      <w:pgSz w:w="11906" w:h="16838"/>
      <w:pgMar w:top="1134" w:right="850" w:bottom="71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1BD" w:rsidRDefault="00121289">
      <w:pPr>
        <w:spacing w:line="240" w:lineRule="auto"/>
      </w:pPr>
      <w:r>
        <w:separator/>
      </w:r>
    </w:p>
  </w:endnote>
  <w:endnote w:type="continuationSeparator" w:id="0">
    <w:p w:rsidR="001951BD" w:rsidRDefault="001212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9DD" w:rsidRDefault="002069DD" w:rsidP="0060295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069DD" w:rsidRDefault="002069DD" w:rsidP="002069D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9DD" w:rsidRDefault="002069DD" w:rsidP="0060295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C2B63">
      <w:rPr>
        <w:rStyle w:val="a8"/>
        <w:noProof/>
      </w:rPr>
      <w:t>2</w:t>
    </w:r>
    <w:r>
      <w:rPr>
        <w:rStyle w:val="a8"/>
      </w:rPr>
      <w:fldChar w:fldCharType="end"/>
    </w:r>
  </w:p>
  <w:p w:rsidR="002069DD" w:rsidRDefault="002069DD" w:rsidP="002069D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1BD" w:rsidRDefault="00121289">
      <w:pPr>
        <w:spacing w:line="240" w:lineRule="auto"/>
      </w:pPr>
      <w:r>
        <w:separator/>
      </w:r>
    </w:p>
  </w:footnote>
  <w:footnote w:type="continuationSeparator" w:id="0">
    <w:p w:rsidR="001951BD" w:rsidRDefault="001212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0305E"/>
    <w:multiLevelType w:val="hybridMultilevel"/>
    <w:tmpl w:val="9FAC33F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20C31C6A"/>
    <w:multiLevelType w:val="hybridMultilevel"/>
    <w:tmpl w:val="9A56512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742D7F"/>
    <w:multiLevelType w:val="hybridMultilevel"/>
    <w:tmpl w:val="57B087C4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5B23"/>
    <w:rsid w:val="00031829"/>
    <w:rsid w:val="000509EE"/>
    <w:rsid w:val="00095FEF"/>
    <w:rsid w:val="000963E9"/>
    <w:rsid w:val="000A08E7"/>
    <w:rsid w:val="000A1B87"/>
    <w:rsid w:val="000A2F9D"/>
    <w:rsid w:val="000B095E"/>
    <w:rsid w:val="00111641"/>
    <w:rsid w:val="00113DD2"/>
    <w:rsid w:val="00121289"/>
    <w:rsid w:val="00144CDA"/>
    <w:rsid w:val="0015595F"/>
    <w:rsid w:val="001830A0"/>
    <w:rsid w:val="00194DCA"/>
    <w:rsid w:val="001951BD"/>
    <w:rsid w:val="001A0BCA"/>
    <w:rsid w:val="001A31EF"/>
    <w:rsid w:val="001A74B9"/>
    <w:rsid w:val="001C2C6D"/>
    <w:rsid w:val="001D78D0"/>
    <w:rsid w:val="002069DD"/>
    <w:rsid w:val="002252A8"/>
    <w:rsid w:val="00227C39"/>
    <w:rsid w:val="00237044"/>
    <w:rsid w:val="00285AAF"/>
    <w:rsid w:val="002A0D95"/>
    <w:rsid w:val="002C2EF9"/>
    <w:rsid w:val="002D2736"/>
    <w:rsid w:val="00332DB1"/>
    <w:rsid w:val="003422A5"/>
    <w:rsid w:val="003A5F51"/>
    <w:rsid w:val="003F78DB"/>
    <w:rsid w:val="00425239"/>
    <w:rsid w:val="004505A9"/>
    <w:rsid w:val="00473934"/>
    <w:rsid w:val="0049444B"/>
    <w:rsid w:val="004A388B"/>
    <w:rsid w:val="005316C0"/>
    <w:rsid w:val="005556FD"/>
    <w:rsid w:val="00581DA2"/>
    <w:rsid w:val="005826AF"/>
    <w:rsid w:val="005C1A47"/>
    <w:rsid w:val="005C2B63"/>
    <w:rsid w:val="005F148D"/>
    <w:rsid w:val="00602957"/>
    <w:rsid w:val="0062005B"/>
    <w:rsid w:val="0062399B"/>
    <w:rsid w:val="0063554C"/>
    <w:rsid w:val="00671BCE"/>
    <w:rsid w:val="0069337B"/>
    <w:rsid w:val="00695C28"/>
    <w:rsid w:val="006B3506"/>
    <w:rsid w:val="006B3510"/>
    <w:rsid w:val="006B6AAF"/>
    <w:rsid w:val="006E19A2"/>
    <w:rsid w:val="006F2FEF"/>
    <w:rsid w:val="00735DE5"/>
    <w:rsid w:val="00750922"/>
    <w:rsid w:val="007565CE"/>
    <w:rsid w:val="007A4571"/>
    <w:rsid w:val="007A6947"/>
    <w:rsid w:val="007E4CBC"/>
    <w:rsid w:val="008167D0"/>
    <w:rsid w:val="008276DB"/>
    <w:rsid w:val="00851669"/>
    <w:rsid w:val="0086724E"/>
    <w:rsid w:val="00877644"/>
    <w:rsid w:val="00882977"/>
    <w:rsid w:val="008B159A"/>
    <w:rsid w:val="008C5211"/>
    <w:rsid w:val="00934816"/>
    <w:rsid w:val="00947DC7"/>
    <w:rsid w:val="00951431"/>
    <w:rsid w:val="00952872"/>
    <w:rsid w:val="009709F7"/>
    <w:rsid w:val="00976234"/>
    <w:rsid w:val="009C24B9"/>
    <w:rsid w:val="009C5A1B"/>
    <w:rsid w:val="009C5B23"/>
    <w:rsid w:val="009D07D6"/>
    <w:rsid w:val="009D5D06"/>
    <w:rsid w:val="00A47AC6"/>
    <w:rsid w:val="00A524B9"/>
    <w:rsid w:val="00A66AF6"/>
    <w:rsid w:val="00A95D11"/>
    <w:rsid w:val="00AB227A"/>
    <w:rsid w:val="00B03C0F"/>
    <w:rsid w:val="00B072F9"/>
    <w:rsid w:val="00B43222"/>
    <w:rsid w:val="00B44AFE"/>
    <w:rsid w:val="00B55BF7"/>
    <w:rsid w:val="00B73204"/>
    <w:rsid w:val="00BC3B10"/>
    <w:rsid w:val="00BD1316"/>
    <w:rsid w:val="00BD5DDC"/>
    <w:rsid w:val="00C15985"/>
    <w:rsid w:val="00C23757"/>
    <w:rsid w:val="00C27865"/>
    <w:rsid w:val="00C31873"/>
    <w:rsid w:val="00C36D19"/>
    <w:rsid w:val="00C4522F"/>
    <w:rsid w:val="00C46996"/>
    <w:rsid w:val="00C7122B"/>
    <w:rsid w:val="00C774B2"/>
    <w:rsid w:val="00C9185D"/>
    <w:rsid w:val="00CD74E2"/>
    <w:rsid w:val="00CF4D64"/>
    <w:rsid w:val="00D12AB6"/>
    <w:rsid w:val="00D26B28"/>
    <w:rsid w:val="00D62D18"/>
    <w:rsid w:val="00DB042E"/>
    <w:rsid w:val="00DC3CBC"/>
    <w:rsid w:val="00DE24DF"/>
    <w:rsid w:val="00E01F2A"/>
    <w:rsid w:val="00E2064B"/>
    <w:rsid w:val="00E41367"/>
    <w:rsid w:val="00E41B4D"/>
    <w:rsid w:val="00E4792C"/>
    <w:rsid w:val="00E51503"/>
    <w:rsid w:val="00F055A6"/>
    <w:rsid w:val="00F22B96"/>
    <w:rsid w:val="00F40CF9"/>
    <w:rsid w:val="00F4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metricconverter"/>
  <w:shapeDefaults>
    <o:shapedefaults v:ext="edit" spidmax="1442" fillcolor="white">
      <v:fill color="white"/>
      <o:colormenu v:ext="edit" fillcolor="#ff9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  <w15:chartTrackingRefBased/>
  <w15:docId w15:val="{C311667C-3BFC-429D-8450-ACDC43183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</w:pPr>
    <w:rPr>
      <w:sz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outlineLvl w:val="1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  <w:bCs/>
    </w:rPr>
  </w:style>
  <w:style w:type="paragraph" w:styleId="a4">
    <w:name w:val="Normal (Web)"/>
    <w:basedOn w:val="a"/>
    <w:rsid w:val="009C5B23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333333"/>
      <w:sz w:val="16"/>
      <w:szCs w:val="16"/>
    </w:rPr>
  </w:style>
  <w:style w:type="table" w:styleId="a5">
    <w:name w:val="Table Grid"/>
    <w:basedOn w:val="a1"/>
    <w:rsid w:val="009D5D06"/>
    <w:pPr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1830A0"/>
    <w:rPr>
      <w:color w:val="0000FF"/>
      <w:u w:val="single"/>
    </w:rPr>
  </w:style>
  <w:style w:type="paragraph" w:styleId="a7">
    <w:name w:val="footer"/>
    <w:basedOn w:val="a"/>
    <w:rsid w:val="002069D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06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oleObject" Target="embeddings/oleObject3.bin"/><Relationship Id="rId26" Type="http://schemas.openxmlformats.org/officeDocument/2006/relationships/image" Target="media/image13.wmf"/><Relationship Id="rId3" Type="http://schemas.openxmlformats.org/officeDocument/2006/relationships/settings" Target="settings.xml"/><Relationship Id="rId21" Type="http://schemas.openxmlformats.org/officeDocument/2006/relationships/image" Target="media/image11.wmf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9.wmf"/><Relationship Id="rId25" Type="http://schemas.openxmlformats.org/officeDocument/2006/relationships/oleObject" Target="embeddings/oleObject7.bin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oleObject" Target="embeddings/oleObject6.bin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2.wmf"/><Relationship Id="rId28" Type="http://schemas.openxmlformats.org/officeDocument/2006/relationships/image" Target="media/image14.png"/><Relationship Id="rId10" Type="http://schemas.openxmlformats.org/officeDocument/2006/relationships/image" Target="media/image4.png"/><Relationship Id="rId19" Type="http://schemas.openxmlformats.org/officeDocument/2006/relationships/image" Target="media/image10.wmf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oleObject" Target="embeddings/oleObject8.bin"/><Relationship Id="rId30" Type="http://schemas.openxmlformats.org/officeDocument/2006/relationships/hyperlink" Target="http://www.cnews.ru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3789</Words>
  <Characters>21601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РФ</vt:lpstr>
    </vt:vector>
  </TitlesOfParts>
  <Company/>
  <LinksUpToDate>false</LinksUpToDate>
  <CharactersWithSpaces>25340</CharactersWithSpaces>
  <SharedDoc>false</SharedDoc>
  <HLinks>
    <vt:vector size="48" baseType="variant">
      <vt:variant>
        <vt:i4>7995488</vt:i4>
      </vt:variant>
      <vt:variant>
        <vt:i4>48</vt:i4>
      </vt:variant>
      <vt:variant>
        <vt:i4>0</vt:i4>
      </vt:variant>
      <vt:variant>
        <vt:i4>5</vt:i4>
      </vt:variant>
      <vt:variant>
        <vt:lpwstr>http://www.akm.ru/</vt:lpwstr>
      </vt:variant>
      <vt:variant>
        <vt:lpwstr/>
      </vt:variant>
      <vt:variant>
        <vt:i4>196626</vt:i4>
      </vt:variant>
      <vt:variant>
        <vt:i4>45</vt:i4>
      </vt:variant>
      <vt:variant>
        <vt:i4>0</vt:i4>
      </vt:variant>
      <vt:variant>
        <vt:i4>5</vt:i4>
      </vt:variant>
      <vt:variant>
        <vt:lpwstr>http://www.cnews.ru/</vt:lpwstr>
      </vt:variant>
      <vt:variant>
        <vt:lpwstr/>
      </vt:variant>
      <vt:variant>
        <vt:i4>1376345</vt:i4>
      </vt:variant>
      <vt:variant>
        <vt:i4>42</vt:i4>
      </vt:variant>
      <vt:variant>
        <vt:i4>0</vt:i4>
      </vt:variant>
      <vt:variant>
        <vt:i4>5</vt:i4>
      </vt:variant>
      <vt:variant>
        <vt:lpwstr>http://www.kuazot.ru/</vt:lpwstr>
      </vt:variant>
      <vt:variant>
        <vt:lpwstr/>
      </vt:variant>
      <vt:variant>
        <vt:i4>1835081</vt:i4>
      </vt:variant>
      <vt:variant>
        <vt:i4>11362</vt:i4>
      </vt:variant>
      <vt:variant>
        <vt:i4>1026</vt:i4>
      </vt:variant>
      <vt:variant>
        <vt:i4>1</vt:i4>
      </vt:variant>
      <vt:variant>
        <vt:lpwstr>http://pics.rbc.ru/img/cnews/2004/12/24/wind2.gif</vt:lpwstr>
      </vt:variant>
      <vt:variant>
        <vt:lpwstr/>
      </vt:variant>
      <vt:variant>
        <vt:i4>1835080</vt:i4>
      </vt:variant>
      <vt:variant>
        <vt:i4>12472</vt:i4>
      </vt:variant>
      <vt:variant>
        <vt:i4>1027</vt:i4>
      </vt:variant>
      <vt:variant>
        <vt:i4>1</vt:i4>
      </vt:variant>
      <vt:variant>
        <vt:lpwstr>http://pics.rbc.ru/img/cnews/2004/12/24/wind3.gif</vt:lpwstr>
      </vt:variant>
      <vt:variant>
        <vt:lpwstr/>
      </vt:variant>
      <vt:variant>
        <vt:i4>1835087</vt:i4>
      </vt:variant>
      <vt:variant>
        <vt:i4>13224</vt:i4>
      </vt:variant>
      <vt:variant>
        <vt:i4>1028</vt:i4>
      </vt:variant>
      <vt:variant>
        <vt:i4>1</vt:i4>
      </vt:variant>
      <vt:variant>
        <vt:lpwstr>http://pics.rbc.ru/img/cnews/2004/12/24/wind4.gif</vt:lpwstr>
      </vt:variant>
      <vt:variant>
        <vt:lpwstr/>
      </vt:variant>
      <vt:variant>
        <vt:i4>1835086</vt:i4>
      </vt:variant>
      <vt:variant>
        <vt:i4>14278</vt:i4>
      </vt:variant>
      <vt:variant>
        <vt:i4>1029</vt:i4>
      </vt:variant>
      <vt:variant>
        <vt:i4>1</vt:i4>
      </vt:variant>
      <vt:variant>
        <vt:lpwstr>http://pics.rbc.ru/img/cnews/2004/12/24/wind5.gif</vt:lpwstr>
      </vt:variant>
      <vt:variant>
        <vt:lpwstr/>
      </vt:variant>
      <vt:variant>
        <vt:i4>1835085</vt:i4>
      </vt:variant>
      <vt:variant>
        <vt:i4>15018</vt:i4>
      </vt:variant>
      <vt:variant>
        <vt:i4>1030</vt:i4>
      </vt:variant>
      <vt:variant>
        <vt:i4>1</vt:i4>
      </vt:variant>
      <vt:variant>
        <vt:lpwstr>http://pics.rbc.ru/img/cnews/2004/12/24/wind6.gif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subject/>
  <dc:creator>User</dc:creator>
  <cp:keywords/>
  <dc:description/>
  <cp:lastModifiedBy>Irina</cp:lastModifiedBy>
  <cp:revision>2</cp:revision>
  <cp:lastPrinted>2005-11-11T16:30:00Z</cp:lastPrinted>
  <dcterms:created xsi:type="dcterms:W3CDTF">2014-07-20T10:00:00Z</dcterms:created>
  <dcterms:modified xsi:type="dcterms:W3CDTF">2014-07-20T10:00:00Z</dcterms:modified>
</cp:coreProperties>
</file>