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A7" w:rsidRDefault="009F41E7">
      <w:pPr>
        <w:pStyle w:val="H2"/>
        <w:jc w:val="center"/>
      </w:pPr>
      <w:r>
        <w:t>Реферат</w:t>
      </w:r>
    </w:p>
    <w:p w:rsidR="00934AA7" w:rsidRDefault="009F41E7">
      <w:pPr>
        <w:pStyle w:val="H3"/>
      </w:pPr>
      <w:r>
        <w:t>по дисциплине «Экономическая теория»</w:t>
      </w:r>
    </w:p>
    <w:p w:rsidR="00934AA7" w:rsidRDefault="009F41E7">
      <w:pPr>
        <w:pStyle w:val="H3"/>
      </w:pPr>
      <w:r>
        <w:t>на тему «Предмет микро- и макроэкономики, их взаимосвязь»</w:t>
      </w:r>
    </w:p>
    <w:p w:rsidR="00934AA7" w:rsidRDefault="009F41E7">
      <w:pPr>
        <w:jc w:val="right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Выполнила</w:t>
      </w:r>
      <w:r>
        <w:rPr>
          <w:snapToGrid w:val="0"/>
          <w:sz w:val="24"/>
          <w:lang w:val="cs-CZ" w:eastAsia="en-US"/>
        </w:rPr>
        <w:br/>
        <w:t>Студентка 1 курса</w:t>
      </w:r>
      <w:r>
        <w:rPr>
          <w:snapToGrid w:val="0"/>
          <w:sz w:val="24"/>
          <w:lang w:val="cs-CZ" w:eastAsia="en-US"/>
        </w:rPr>
        <w:br/>
        <w:t>Дандорф А.</w:t>
      </w:r>
    </w:p>
    <w:p w:rsidR="00934AA7" w:rsidRDefault="009F41E7">
      <w:pPr>
        <w:jc w:val="right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Проверил</w:t>
      </w:r>
      <w:r>
        <w:rPr>
          <w:snapToGrid w:val="0"/>
          <w:sz w:val="24"/>
          <w:lang w:val="cs-CZ" w:eastAsia="en-US"/>
        </w:rPr>
        <w:br/>
        <w:t>Преподаватель</w:t>
      </w:r>
      <w:r>
        <w:rPr>
          <w:snapToGrid w:val="0"/>
          <w:sz w:val="24"/>
          <w:lang w:val="cs-CZ" w:eastAsia="en-US"/>
        </w:rPr>
        <w:br/>
        <w:t>Депутатова Н.Ю.</w:t>
      </w:r>
    </w:p>
    <w:p w:rsidR="00934AA7" w:rsidRDefault="009F41E7">
      <w:pPr>
        <w:jc w:val="center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ПРАГА</w:t>
      </w:r>
      <w:r>
        <w:rPr>
          <w:snapToGrid w:val="0"/>
          <w:sz w:val="24"/>
          <w:lang w:val="cs-CZ" w:eastAsia="en-US"/>
        </w:rPr>
        <w:br/>
        <w:t>2002</w:t>
      </w:r>
    </w:p>
    <w:p w:rsidR="00934AA7" w:rsidRDefault="009F41E7">
      <w:pPr>
        <w:pStyle w:val="H3"/>
      </w:pPr>
      <w:r>
        <w:t>ПЛАН</w:t>
      </w:r>
    </w:p>
    <w:p w:rsidR="00934AA7" w:rsidRDefault="009F41E7" w:rsidP="009F41E7">
      <w:pPr>
        <w:numPr>
          <w:ilvl w:val="0"/>
          <w:numId w:val="2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ВВЕДЕНИЕ </w:t>
      </w:r>
    </w:p>
    <w:p w:rsidR="00934AA7" w:rsidRDefault="009F41E7" w:rsidP="009F41E7">
      <w:pPr>
        <w:numPr>
          <w:ilvl w:val="0"/>
          <w:numId w:val="2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МИКРОЭКОНОМИКА </w:t>
      </w:r>
    </w:p>
    <w:p w:rsidR="00934AA7" w:rsidRDefault="009F41E7" w:rsidP="009F41E7">
      <w:pPr>
        <w:numPr>
          <w:ilvl w:val="0"/>
          <w:numId w:val="1"/>
        </w:numPr>
        <w:ind w:left="1440"/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фирма; </w:t>
      </w:r>
    </w:p>
    <w:p w:rsidR="00934AA7" w:rsidRDefault="009F41E7" w:rsidP="009F41E7">
      <w:pPr>
        <w:numPr>
          <w:ilvl w:val="0"/>
          <w:numId w:val="1"/>
        </w:numPr>
        <w:ind w:left="1440"/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цели и функции фирмы; </w:t>
      </w:r>
    </w:p>
    <w:p w:rsidR="00934AA7" w:rsidRDefault="009F41E7" w:rsidP="009F41E7">
      <w:pPr>
        <w:numPr>
          <w:ilvl w:val="0"/>
          <w:numId w:val="1"/>
        </w:numPr>
        <w:ind w:left="1440"/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целевые установки; </w:t>
      </w:r>
    </w:p>
    <w:p w:rsidR="00934AA7" w:rsidRDefault="009F41E7" w:rsidP="009F41E7">
      <w:pPr>
        <w:numPr>
          <w:ilvl w:val="0"/>
          <w:numId w:val="1"/>
        </w:numPr>
        <w:ind w:left="1440"/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система ценностей </w:t>
      </w:r>
    </w:p>
    <w:p w:rsidR="00934AA7" w:rsidRDefault="009F41E7" w:rsidP="009F41E7">
      <w:pPr>
        <w:numPr>
          <w:ilvl w:val="0"/>
          <w:numId w:val="2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МАКРОЭКОНОМИКА </w:t>
      </w:r>
    </w:p>
    <w:p w:rsidR="00934AA7" w:rsidRDefault="009F41E7" w:rsidP="009F41E7">
      <w:pPr>
        <w:numPr>
          <w:ilvl w:val="0"/>
          <w:numId w:val="1"/>
        </w:numPr>
        <w:ind w:left="1440"/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предмет макроэкономических исследований и взаимосвязь с другимидисциплинами; </w:t>
      </w:r>
    </w:p>
    <w:p w:rsidR="00934AA7" w:rsidRDefault="009F41E7" w:rsidP="009F41E7">
      <w:pPr>
        <w:numPr>
          <w:ilvl w:val="0"/>
          <w:numId w:val="1"/>
        </w:numPr>
        <w:ind w:left="1440"/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система макроэкономических показателей : объемно-стоимостныепоказатели, показатели уровня и динамики цен; </w:t>
      </w:r>
    </w:p>
    <w:p w:rsidR="00934AA7" w:rsidRDefault="009F41E7" w:rsidP="009F41E7">
      <w:pPr>
        <w:numPr>
          <w:ilvl w:val="0"/>
          <w:numId w:val="1"/>
        </w:numPr>
        <w:ind w:left="1440"/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счета национального дохода; </w:t>
      </w:r>
    </w:p>
    <w:p w:rsidR="00934AA7" w:rsidRDefault="009F41E7" w:rsidP="009F41E7">
      <w:pPr>
        <w:numPr>
          <w:ilvl w:val="0"/>
          <w:numId w:val="1"/>
        </w:numPr>
        <w:ind w:left="1440"/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валовый национальный продукт; </w:t>
      </w:r>
    </w:p>
    <w:p w:rsidR="00934AA7" w:rsidRDefault="009F41E7" w:rsidP="009F41E7">
      <w:pPr>
        <w:numPr>
          <w:ilvl w:val="0"/>
          <w:numId w:val="1"/>
        </w:numPr>
        <w:ind w:left="1440"/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инвестиции; </w:t>
      </w:r>
    </w:p>
    <w:p w:rsidR="00934AA7" w:rsidRDefault="009F41E7" w:rsidP="009F41E7">
      <w:pPr>
        <w:numPr>
          <w:ilvl w:val="0"/>
          <w:numId w:val="1"/>
        </w:numPr>
        <w:ind w:left="1440"/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национальный доход; </w:t>
      </w:r>
    </w:p>
    <w:p w:rsidR="00934AA7" w:rsidRDefault="009F41E7" w:rsidP="009F41E7">
      <w:pPr>
        <w:numPr>
          <w:ilvl w:val="0"/>
          <w:numId w:val="1"/>
        </w:numPr>
        <w:ind w:left="1440"/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межотраслевой баланс </w:t>
      </w:r>
    </w:p>
    <w:p w:rsidR="00934AA7" w:rsidRDefault="009F41E7" w:rsidP="009F41E7">
      <w:pPr>
        <w:numPr>
          <w:ilvl w:val="0"/>
          <w:numId w:val="2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ЗАКЛЮЧЕНИЕ </w:t>
      </w:r>
    </w:p>
    <w:p w:rsidR="00934AA7" w:rsidRDefault="009F41E7" w:rsidP="009F41E7">
      <w:pPr>
        <w:numPr>
          <w:ilvl w:val="0"/>
          <w:numId w:val="2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ЛИТЕРАТУРА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br/>
      </w:r>
    </w:p>
    <w:p w:rsidR="00934AA7" w:rsidRDefault="009F41E7">
      <w:pPr>
        <w:pStyle w:val="H3"/>
      </w:pPr>
      <w:r>
        <w:t>Введение</w:t>
      </w:r>
    </w:p>
    <w:p w:rsidR="00934AA7" w:rsidRDefault="009F41E7">
      <w:pPr>
        <w:jc w:val="right"/>
        <w:rPr>
          <w:snapToGrid w:val="0"/>
          <w:sz w:val="24"/>
          <w:lang w:val="cs-CZ" w:eastAsia="en-US"/>
        </w:rPr>
      </w:pPr>
      <w:r>
        <w:rPr>
          <w:i/>
          <w:snapToGrid w:val="0"/>
          <w:sz w:val="24"/>
          <w:lang w:val="cs-CZ" w:eastAsia="en-US"/>
        </w:rPr>
        <w:t>"Идеи экономистов…</w:t>
      </w:r>
      <w:r>
        <w:rPr>
          <w:i/>
          <w:snapToGrid w:val="0"/>
          <w:sz w:val="24"/>
          <w:lang w:val="cs-CZ" w:eastAsia="en-US"/>
        </w:rPr>
        <w:br/>
        <w:t>имеют гораздо большее значение, чем принято думать.</w:t>
      </w:r>
      <w:r>
        <w:rPr>
          <w:i/>
          <w:snapToGrid w:val="0"/>
          <w:sz w:val="24"/>
          <w:lang w:val="cs-CZ" w:eastAsia="en-US"/>
        </w:rPr>
        <w:br/>
        <w:t>В действительности только они и правят миром".</w:t>
      </w:r>
      <w:r>
        <w:rPr>
          <w:i/>
          <w:snapToGrid w:val="0"/>
          <w:sz w:val="24"/>
          <w:lang w:val="cs-CZ" w:eastAsia="en-US"/>
        </w:rPr>
        <w:br/>
        <w:t>Джон Мейнард Кейнс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Всякая наука имеет свой объект познания. Это в полной мере относится и к экономической науке. Характерная особенность последней состоит в том, что она является одной из древнейших наук. Истоки экономической науки уходят в глубь веков, туда, где зарождалась колыбель мировой цивилизации – в страны Древнего Востока V-III вв. до н.э. Позднее экономическая мысль получила развитие в Древней Греции и Древнем Риме. Аристотель ввел термин "экономия" (от гр. Oikonomia – управление домашним хозяйством), от которого и произошло более позднее – "экономика". В ранее средневековье христианство объявило простой труд святым делом, стал утверждаться важнейший принцип: кто не трудится, тот не ест.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Как наука, экономика возникла в XVI-XVII вв. Ее первым теоретическим направлением стал </w:t>
      </w:r>
      <w:r>
        <w:rPr>
          <w:i/>
          <w:snapToGrid w:val="0"/>
          <w:sz w:val="24"/>
          <w:lang w:val="cs-CZ" w:eastAsia="en-US"/>
        </w:rPr>
        <w:t>меркантилизм</w:t>
      </w:r>
      <w:r>
        <w:rPr>
          <w:snapToGrid w:val="0"/>
          <w:sz w:val="24"/>
          <w:lang w:val="cs-CZ" w:eastAsia="en-US"/>
        </w:rPr>
        <w:t xml:space="preserve">, который субстанцию богатства общества и личности видел в деньгах, а деньги сводил к золоту. В XVII в. появилось новое название экономической науки – </w:t>
      </w:r>
      <w:r>
        <w:rPr>
          <w:i/>
          <w:snapToGrid w:val="0"/>
          <w:sz w:val="24"/>
          <w:lang w:val="cs-CZ" w:eastAsia="en-US"/>
        </w:rPr>
        <w:t>политическая экономия</w:t>
      </w:r>
      <w:r>
        <w:rPr>
          <w:snapToGrid w:val="0"/>
          <w:sz w:val="24"/>
          <w:lang w:val="cs-CZ" w:eastAsia="en-US"/>
        </w:rPr>
        <w:t xml:space="preserve">, (взаимодействие экономики и политики), которая просуществовала более трех веков. Новое направление этой науке дали </w:t>
      </w:r>
      <w:r>
        <w:rPr>
          <w:i/>
          <w:snapToGrid w:val="0"/>
          <w:sz w:val="24"/>
          <w:lang w:val="cs-CZ" w:eastAsia="en-US"/>
        </w:rPr>
        <w:t>физиократы</w:t>
      </w:r>
      <w:r>
        <w:rPr>
          <w:snapToGrid w:val="0"/>
          <w:sz w:val="24"/>
          <w:lang w:val="cs-CZ" w:eastAsia="en-US"/>
        </w:rPr>
        <w:t xml:space="preserve"> (А. Тюрго, Ф. Кенэ и др.), которые утверждали, что источником богатства является не обмен, а земледельческий труд. Основоположником классической политической экономии явился шотландский экономист Адам Смит (1723-1790), выпустивший в 1776 году свою знаменитую книгу "Исследование о природе и причинах богатства народов". В основе его концепции лежит идея "неуравнительного равенства", которая придавала решающее значение разделению труда и, как следствие, заложила основы трудовой теории стоимости и рыночной экономики в целом (</w:t>
      </w:r>
      <w:r>
        <w:rPr>
          <w:i/>
          <w:snapToGrid w:val="0"/>
          <w:sz w:val="24"/>
          <w:lang w:val="cs-CZ" w:eastAsia="en-US"/>
        </w:rPr>
        <w:t>макроэкономика</w:t>
      </w:r>
      <w:r>
        <w:rPr>
          <w:snapToGrid w:val="0"/>
          <w:sz w:val="24"/>
          <w:lang w:val="cs-CZ" w:eastAsia="en-US"/>
        </w:rPr>
        <w:t>). Дальнейшее развитие учение А. Смита получило в работах немецкого философа и экономиста Карла Маркса (1818-1883), создавшего теорию научного социализма в своем многотомном сочинении "Капитал".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Современная экономическая наука в наши дни получила более распространенное название – экономическая теория, а в англо-американской литературе – "</w:t>
      </w:r>
      <w:r>
        <w:rPr>
          <w:i/>
          <w:snapToGrid w:val="0"/>
          <w:sz w:val="24"/>
          <w:lang w:val="cs-CZ" w:eastAsia="en-US"/>
        </w:rPr>
        <w:t>экономикс</w:t>
      </w:r>
      <w:r>
        <w:rPr>
          <w:snapToGrid w:val="0"/>
          <w:sz w:val="24"/>
          <w:lang w:val="cs-CZ" w:eastAsia="en-US"/>
        </w:rPr>
        <w:t xml:space="preserve">". Под термином "экономикс", который впервые ввел английский экономист Альфред Маршалл (1842-1924) в своей книге "Принципы Экономикс", понимается аналитическая наука об использовании ограниченных ресурсов семьи, предприятия и общества в целом для производства различных благ, их распределения и обмена между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членами общества в целях потребления, т.е. в целях удовлетворения человеческих потребностей. Именно А. Маршалл считается "родоначальником" микроанализа, </w:t>
      </w:r>
      <w:r>
        <w:rPr>
          <w:i/>
          <w:snapToGrid w:val="0"/>
          <w:sz w:val="24"/>
          <w:lang w:val="cs-CZ" w:eastAsia="en-US"/>
        </w:rPr>
        <w:t>микроэкономики</w:t>
      </w:r>
      <w:r>
        <w:rPr>
          <w:snapToGrid w:val="0"/>
          <w:sz w:val="24"/>
          <w:lang w:val="cs-CZ" w:eastAsia="en-US"/>
        </w:rPr>
        <w:t xml:space="preserve"> – направлением экономической науки изучающим и анализирующим деятельность отдельных экономических субъектов и систему принимаемых ими решений.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Экономика подразделяется на две основные области:</w:t>
      </w:r>
    </w:p>
    <w:p w:rsidR="00934AA7" w:rsidRDefault="009F41E7" w:rsidP="009F41E7">
      <w:pPr>
        <w:numPr>
          <w:ilvl w:val="0"/>
          <w:numId w:val="3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i/>
          <w:snapToGrid w:val="0"/>
          <w:sz w:val="24"/>
          <w:lang w:val="cs-CZ" w:eastAsia="en-US"/>
        </w:rPr>
        <w:t>Микроэкономика</w:t>
      </w:r>
      <w:r>
        <w:rPr>
          <w:snapToGrid w:val="0"/>
          <w:sz w:val="24"/>
          <w:lang w:val="cs-CZ" w:eastAsia="en-US"/>
        </w:rPr>
        <w:t xml:space="preserve"> (приставка «микро» происходит от греческого слова «маленький»), Многие из отдельных субъектов невелики, однако лишь по отношению к экономике страны в целом. Например, ежегодный товарооборот фирмы «Дженерал моторс», ИБМ или «Экксон» больше, чем валовой национальный продукт многих стран. </w:t>
      </w:r>
    </w:p>
    <w:p w:rsidR="00934AA7" w:rsidRDefault="009F41E7" w:rsidP="009F41E7">
      <w:pPr>
        <w:numPr>
          <w:ilvl w:val="0"/>
          <w:numId w:val="3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i/>
          <w:snapToGrid w:val="0"/>
          <w:sz w:val="24"/>
          <w:lang w:val="cs-CZ" w:eastAsia="en-US"/>
        </w:rPr>
        <w:t>Макроэкономика.</w:t>
      </w:r>
      <w:r>
        <w:rPr>
          <w:snapToGrid w:val="0"/>
          <w:sz w:val="24"/>
          <w:lang w:val="cs-CZ" w:eastAsia="en-US"/>
        </w:rPr>
        <w:t xml:space="preserve"> Она связана с деятельностью отдельных экономических субъектов. К ним относятся потребители, рабочие, вкладчики капитала, землевладельцы, фирмы фактически любой индивидуум или хозяйственный субъект, который играет существенную роль в функционировании экономики. Микроэкономика объясняет, как и почему принимаются экономические решения на низшем уровне. Например, она объясняет, как потребители принимают решения о покупке товара и как на их выбор влияют изменения цен и их доходов, каким образом фирмы планируют численность рабочих и как рабочие решают, где и сколько им необходимо работать.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Другим важным аспектом микроэкономики является взаимодействие субъектов экономики в процессе образования более крупных структур рынков в отраслях промышленности. Микроэкономика помогает понять, например, логику исторического развития американской автомобильной промышленности, как взаимодействуют между собой производители и потребители на автомобильном рынке. Она объясняет, как устанавливаются цены на автомобили, какие средства автомобильные компании инвестируют на строительство новых заводов и сколько автомобилей производится ежегодно. Изучая, деятельность отдельных фирм и потребителей, микроэкономика вскрывает, как функционируют и развиваются отрасли промышленности и рынки, каким образом на их деятельность влияют политика правительства и экономические условия других стран.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В отличие от этого </w:t>
      </w:r>
      <w:r>
        <w:rPr>
          <w:i/>
          <w:snapToGrid w:val="0"/>
          <w:sz w:val="24"/>
          <w:lang w:val="cs-CZ" w:eastAsia="en-US"/>
        </w:rPr>
        <w:t>макроэкономика</w:t>
      </w:r>
      <w:r>
        <w:rPr>
          <w:snapToGrid w:val="0"/>
          <w:sz w:val="24"/>
          <w:lang w:val="cs-CZ" w:eastAsia="en-US"/>
        </w:rPr>
        <w:t xml:space="preserve"> связана с совокупностью общих экономических показателей таких, как темпы роста производительности в стране, учетные ставки процента, безработица и инфляция. Но границы между макро- и микроэкономикой в последние годы все больше размываются. Причина заключается в том, что макроэкономика также связана с анализом совокупных рынков, например товаров, услуг, рабочей силы и ценных бумаг. Чтобы понять, как действуют совокупные рынки, надо сначала изучить поведение фирм, потребителей, рабочих, вкладчиков капитала, которые участвуют в функционировании этих рынков. Таким образом, специалисты по макроэкономике все чаще занимаются микроэкономическими обоснованиями, а сама макроэкономика на самом деле является продолжением микроэкономического анализа.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Под макроэкономическими понимаются исследования, в ходе которых экономика государства, группы государств или государственного образования, пользующегося экономической самостоятельностью, рассматриваются как единое целое.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 отличие от микроэкономики, где главным объектом исследования является отдельное предприятие (фирма),предметом макроэкономики являются процессы, происходящие на уровне экономической системы государства. При этом основное внимание уделяется рассмотрению: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динамики агрегированных экономических показателей;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тенденций и факторов, определяющих их;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формирования и исполнения государственного бюджета, фискальной (налоговой, тарифной, др.) и финансовой политики государства;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функционирования денежной системы, роли центрального (резервного) банка, монетарной и кредитно-финансовой политики этого учреждения;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основы внешнеэкономической политики государства и практики валютного регулирования;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ситуации на основных рынках (товаров, рабочей силы, капиталов, валют);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государственной политики финансовой стабилизации и экономического роста.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Основная цель макроэкономических исследований - это поддержка текущей экономической политики государства.</w:t>
      </w:r>
    </w:p>
    <w:p w:rsidR="00934AA7" w:rsidRDefault="009F41E7">
      <w:pPr>
        <w:pStyle w:val="H3"/>
      </w:pPr>
      <w:r>
        <w:br/>
        <w:t>МИКРОЭКОНОМИКА</w:t>
      </w:r>
    </w:p>
    <w:p w:rsidR="00934AA7" w:rsidRDefault="009F41E7">
      <w:pPr>
        <w:pStyle w:val="H5"/>
        <w:jc w:val="center"/>
      </w:pPr>
      <w:r>
        <w:t>Фирма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 микроэкономическом анализе главным объектом является фирма (предприятие). Это объясняется тем, что в современной экономике именно предприятия (фирмы) производят основную массу товаров и услуг, которые удовлетворяют потребности че­ловека.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 данном учебнике термины “фирма” и “предприятие” рас­сматриваются как синонимы, хотя на практике это не всегда так. Например, фирма может состоять из нескольких предпри­ятий, но тогда они будут выступать как составные части этой фирмы.</w:t>
      </w:r>
    </w:p>
    <w:p w:rsidR="00934AA7" w:rsidRDefault="009F41E7">
      <w:pPr>
        <w:pStyle w:val="H5"/>
        <w:jc w:val="center"/>
      </w:pPr>
      <w:r>
        <w:t>Цели и функции фирмы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Фирмы образуют в экономике сектор предприятий. В ры­ночной экономике он принимает форму сектора коммерческих организаций, или предпринимательского сектора.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Предприятия (фирмы), составляющие основу предпринима­тельского сектора, представляют собой самостоятельные хозяй­ственные единицы разных форм собственности, объединившие экономические ресурсы для осуществления коммерческой де­ятельности. Под коммерческой понимается деятельность по производству товаров и оказанию услуг для третьих лиц, фи­зических и юридических, которая должна приносить предпри­ятию коммерческую выгоду, а именно прибыль.</w:t>
      </w:r>
    </w:p>
    <w:p w:rsidR="00934AA7" w:rsidRDefault="009F41E7">
      <w:pPr>
        <w:pStyle w:val="H5"/>
        <w:jc w:val="center"/>
      </w:pPr>
      <w:r>
        <w:t>Целевые установки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Извлечение максимальной прибыли явля­ется конечной целью любой коммерче­ской деятельности. Вместе с тем ее до­стижение осуществляется через определение и реализацию набора целевых установок тактического и стратегического по­рядка, таких как: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увеличение объема продаж;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достижение более высоких темпов роста;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увеличение доли рынка;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увеличение прибыли по отношению к вложенному ка­питалу;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увеличение дохода на акцию компании (если это акци­онерная компания);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увеличение рыночной стоимости акций (если это откры­тое акционерное общество);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изменение структуры капитала.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Характер целевых установок предприятия определяется со­стоянием экономики в целом, тенденциями развития конкрет­ной отрасли, к которой относится его деятельность, а также стадией цикла жизни самого предприятия. Согласно теории жизненных циклов организации первую стадию цикла жизни предприятия характеризует активная экспансия, наращивание темпов роста. Накопление направлено на создание производ­ственных мощностей, захват рынков. Второй стадии соответ­ствует рост курсов акций и прибыли, увеличение доходов соб­ственников капитала. Главное место занимает борьба за удер­жание своей доли рынка, рост производственных мощностей отходит на второй план по сравнению с сокращением издержек. На третьей стадии происходит снижение объемов продаж и вместе с ним сокращение прибыли, что стимулирует отток ка­питала из отрасли; на этой стадии единственной целью пред­приятия является выживание (сохранение жизнеспособности), т. е. продолжение его операций в течение определенного пе­риода времени, зачастую не столько ради достижения опреде­ленного уровня прибыли, сколько для минимизации убытков.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Минимизация убытков является оборотной стороной конеч­ной цели деятельности предприятия, а именно максимизации прибыли. Эти два понятия неразрывно связаны между собой. Будучи ориентировано на высокий положительный результат, в краткосрочном плане предприятие может переживать менее успешные периоды своей деятельности. Речь идет о финансовых потерях, возникновение которых напрямую связано с рисками, сопровождающими предпринимательскую деятельность. Пред­принимательский риск, собственно, и определяется как веро­ятность возникновения у фирмы финансовых потерь, к которым относится как недополучение прибыли по сравнению с про­гнозируемой величиной, так и возникновение убытков.</w:t>
      </w:r>
    </w:p>
    <w:p w:rsidR="00934AA7" w:rsidRDefault="009F41E7">
      <w:pPr>
        <w:pStyle w:val="H5"/>
        <w:jc w:val="center"/>
      </w:pPr>
      <w:r>
        <w:t>Система ценностей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Процветающее предприятие — это пред­приятие, получающее устойчивую при­быль от своей деятельности. Эта задача-максимум может быть реализована на стабильной основе только через осознание и наиболее полное удовлетворение общественных потребностей или, согласно получившей широкое распространение в меж­дународной теории и практике бизнеса концепции, через со­здание системы ценностей для трех общественных групп: вла­дельцев (акционеров) предприятия, потребителей его продук­ции, поставщиков и персонала предприятия. Владельцы (акционеры) предприятия заинтересованы в постоянном и все возрастающем потоке доходов и таком использовании собст­венных и привлеченных средств, которое увеличивает ценность принадлежащей им собственности. Персонал и поставщики за­интересованы в стабильности предприятия, в развитии с ним долгосрочных отношений, в благоприятной рабочей атмосфере. Для потребителей наивысшую ценность представляют товары и услуги, удовлетворяющие их по качеству и цене (рис. 1).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Создание ценностей и есть основополагающая функция предприятия. Процесс создания ценностей представляет собой удовлетворение индивидуальных или групповых потребностей, в результате чего предприятие добивается общественного при­знания своей деятельности. Общественное признание, в свою очередь, обеспечивает предприятию возможность расширять производство, наращивать объемы продаж и в конечном счете увеличивать прибыль.</w:t>
      </w:r>
    </w:p>
    <w:p w:rsidR="00934AA7" w:rsidRDefault="00934AA7">
      <w:pPr>
        <w:jc w:val="center"/>
        <w:rPr>
          <w:snapToGrid w:val="0"/>
          <w:sz w:val="24"/>
          <w:lang w:val="cs-CZ" w:eastAsia="en-US"/>
        </w:rPr>
      </w:pPr>
    </w:p>
    <w:p w:rsidR="00934AA7" w:rsidRDefault="00934AA7">
      <w:pPr>
        <w:jc w:val="center"/>
        <w:rPr>
          <w:snapToGrid w:val="0"/>
          <w:sz w:val="24"/>
          <w:lang w:val="cs-CZ" w:eastAsia="en-US"/>
        </w:rPr>
      </w:pPr>
    </w:p>
    <w:p w:rsidR="00934AA7" w:rsidRDefault="00934AA7">
      <w:pPr>
        <w:jc w:val="center"/>
        <w:rPr>
          <w:snapToGrid w:val="0"/>
          <w:sz w:val="24"/>
          <w:lang w:val="cs-CZ" w:eastAsia="en-US"/>
        </w:rPr>
      </w:pPr>
    </w:p>
    <w:p w:rsidR="00934AA7" w:rsidRDefault="00934AA7">
      <w:pPr>
        <w:jc w:val="center"/>
        <w:rPr>
          <w:snapToGrid w:val="0"/>
          <w:sz w:val="24"/>
          <w:lang w:val="cs-CZ" w:eastAsia="en-US"/>
        </w:rPr>
      </w:pPr>
    </w:p>
    <w:p w:rsidR="00934AA7" w:rsidRDefault="00BA5F96">
      <w:pPr>
        <w:jc w:val="center"/>
        <w:rPr>
          <w:snapToGrid w:val="0"/>
          <w:sz w:val="24"/>
          <w:lang w:val="cs-CZ" w:eastAsia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275.25pt;height:183pt;z-index:251657216;mso-position-horizontal:absolute;mso-position-horizontal-relative:text;mso-position-vertical:absolute;mso-position-vertical-relative:text" o:allowincell="f">
            <v:imagedata r:id="rId5" o:title=""/>
            <w10:wrap type="topAndBottom"/>
          </v:shape>
        </w:pict>
      </w:r>
    </w:p>
    <w:p w:rsidR="00934AA7" w:rsidRDefault="009F41E7">
      <w:pPr>
        <w:jc w:val="center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Рис. 1. Система ценностей акционеров, персонала, поставщиков и потре­бителей продукции предприятия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Основной рабочий инструмент в реализации целевой фун­кции предприятия — это его рыночная стратегия, в рамках которой реализуются конкурентные преимущества предприятия. Конкурентное преимущество — это то, что отличает данное конкретное предприятие от его конкурентов и обеспечивает устойчивое положение на рынке. Конкурентные преимущества связаны либо с качественными характеристиками товаров (ус­луг), либо с более низкими ценами на продукцию предприятия. В международной теории и практике бизнеса различают три основных вида рыночной стратегии предприятия, анализу ко­торых посвятил свои исследования американский экономист Майкл Портер. Для того чтобы успешно осуществлять свою деятельность в условиях рыночной конкуренции, предприятия должны продавать товары или предоставлять услуги либо по более низкой цене, чем их конкуренты (конкурентоспособные цены), либо с такими качественными характеристиками, ко­торые ставят их вне конкуренции (дифференциация продукта);либо придав им особые свойства, которые удовлетворяют по­требности узкого круга потребителей (глубокая специализация) (рис. 2).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Руководство предприятия должно серьезно проанализировать имеющиеся конкурентные преимущества и выбрать соответ­ственно одну из трех стратегий поведения на рынке. Как любой экономический выбор, необходимость четкой ориентации в своей стратегии связана с ограниченностью производственных ресурсов.</w:t>
      </w:r>
    </w:p>
    <w:p w:rsidR="00934AA7" w:rsidRDefault="009F41E7">
      <w:pPr>
        <w:jc w:val="center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fldChar w:fldCharType="begin"/>
      </w:r>
      <w:r>
        <w:rPr>
          <w:snapToGrid w:val="0"/>
          <w:sz w:val="24"/>
          <w:lang w:val="cs-CZ" w:eastAsia="en-US"/>
        </w:rPr>
        <w:instrText>PRIVATE "TYPE=PICT;ALT="</w:instrText>
      </w:r>
      <w:r>
        <w:rPr>
          <w:snapToGrid w:val="0"/>
          <w:sz w:val="24"/>
          <w:lang w:val="cs-CZ" w:eastAsia="en-US"/>
        </w:rPr>
        <w:fldChar w:fldCharType="end"/>
      </w:r>
      <w:r w:rsidR="00BA5F96">
        <w:pict>
          <v:shape id="_x0000_s1029" type="#_x0000_t75" style="position:absolute;left:0;text-align:left;margin-left:0;margin-top:0;width:396.75pt;height:195pt;z-index:251658240;mso-position-horizontal:absolute;mso-position-horizontal-relative:text;mso-position-vertical:absolute;mso-position-vertical-relative:text" o:allowincell="f">
            <v:imagedata r:id="rId6" o:title=""/>
            <w10:wrap type="topAndBottom"/>
          </v:shape>
        </w:pic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Попытки совместить элементы разных стратегий ведут к падению эффективности.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После того как конкурентная рыночная стратегия опреде­лена, следующим инструментом реализации целевой функции предприятия, обеспечивающим устойчивое получение прибыли, является планирование, т. е. систематическое составление плана действий, направленных на достижение целей предприятия.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Первый этап планирования — анализ внешней среды, т. е. экономической и политической ситуации в стране (экономи­ческая политика государства, политическая стабильность, куль­турные особенности), отрасли (темпы роста, цикличность, меж­дународные воздействия, финансовые характеристики), рынка (изменения и тенденции развития конъюнктуры, альтернатив­ные технологии, конкуренты, тактика продаж, реклама, цены), спроса (изменяемость, формируемость, длительность, устойчи­вость), ресурсов (доступность, заменяемость, изменение цен, воздействие на окружающую среду).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Второй этап планирования — оценка возможностей (прежде всего, с точки зрения прибыльности, жизнеспособности, риска). Оценка потенциальных возможностей предприятия позволяет обеспечить баланс рыночных запросов с реальными возмож­ностями самого предприятия, выработать обоснование произ­водственной программы и поведения на рынке, а также обес­печить принятие грамотных управленческих решений.</w:t>
      </w:r>
    </w:p>
    <w:p w:rsidR="00934AA7" w:rsidRDefault="009F41E7">
      <w:pPr>
        <w:pStyle w:val="H3"/>
        <w:jc w:val="center"/>
      </w:pPr>
      <w:r>
        <w:br/>
        <w:t>МАКРОЭКОНОМИКА</w:t>
      </w:r>
    </w:p>
    <w:p w:rsidR="00934AA7" w:rsidRDefault="009F41E7">
      <w:pPr>
        <w:pStyle w:val="H5"/>
        <w:jc w:val="center"/>
      </w:pPr>
      <w:r>
        <w:t>Предмет макроэкономических исследований, их взаимосвязь с другими дисциплинами.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 условиях стабильной рыночной экономики изменение экономической структуры общества не является предметом такой политики. Макроэкономика в странах с рыночной экономикой рассматривает основные экономические институции как нечто заранее заданное. Их формирование - это предмет основ экономической теории и экономических разделов политологии.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Для экономики переходного типа структурные изменения являются одной из важнейших задач текущей экономической политики. Поэтому их надо рассматривать в комплексе с перечисленными ранее управленческими макроэкономическими исследованиями. Это обуславливает более широкий предмет макроэкономики, в который входят вопросы структурных изменений во время реформ.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 традиционном (западном) представлении макроэкономика не касается концептуальных вопросов построения экономической системы государства и не пытается исследовать причины, обусловившие выбор такой концепции - это предмет политологии, в частности, ее экономических разделов. Предметом макроэкономики является количественное и качественное описание процессов функционирования государственной экономики, анализ их хода.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Вместе с макроэкономикой и региональной экономикой (regional planning) макроэкономика выступает важнейшей составной частью теоретических и прикладных экономических исследований.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Значение макроэкономических исследований особо возрастает в условиях переходной экономики. Интенсивность и порядок проведения структурных изменений должны опираться на глубокие количественные исследования, числовые оценки возможных последствий реализации тех или иных сценариев реформ. Таким образом, в переходном периоде макроэкономические исследования включают не только анализ хода экономических процессов в рамках заданных, устоявшихся экономических структур, но исследование путей изменения этих структур. Здесь необходима более тесная связь с политологией, социологией и другими общественными дисциплинами. Это не может не породить трудностей - указанные дисциплины оперируют преимущественно качественными категориями, а в основу макроэкономики как уже отмечалось, положены также и количественные исследования. Поэтому необходимы специальные методы анализа и, в частности, моделирования переходных экономических процессов.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В условиях переходного периода существенно расширяется и круг задач макроэкономического анализа. Конечно, и в современных странах с рыночной экономикой государство проводит активную экономическую политику, не ограничивающуюся только сферой сбора налогов и перераспределением госбюджета. Однако, специфика переходной экономики требует привлечения государства к решению административными методами тех задач, которые из-за несовершенной рыночной инфраструктуры не могут быть обеспечены саморегулирующимися механизмами. </w:t>
      </w:r>
    </w:p>
    <w:p w:rsidR="00934AA7" w:rsidRDefault="009F41E7">
      <w:pPr>
        <w:pStyle w:val="H5"/>
        <w:jc w:val="center"/>
      </w:pPr>
      <w:r>
        <w:t>Система макроэкономических показателей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Для численного описания макроэкономических процессов используются специальные показатели. Это - высокоагрегированные показатели, отражающие ситуацию в экономике в целом, которые рассчитываются на основе более детализированных показателей, получаемых, в свою очередь, из статистических данных. Далее мы рассмотрим две группы таких показателей.</w:t>
      </w:r>
    </w:p>
    <w:p w:rsidR="00934AA7" w:rsidRDefault="009F41E7">
      <w:pPr>
        <w:pStyle w:val="H5"/>
        <w:jc w:val="center"/>
      </w:pPr>
      <w:r>
        <w:t>Объемно-стоимостные показатели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Эти показатели отражают изменения, происходящие в объеме произведенной в данной стране продукции и структуре ее распределения по основным направлениям использования.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Поскольку суммирование разнородной (по физическим единицам измерения и целям использования) продукции возможно только в стоимостном выражении, значения таких показателей будут сильно зависеть от рассматриваемых цен. Различают три вида цен, используемых для расчета объемно-стоимостных показателей: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текущие цены, т.е. цены, в которых осуществлялись товарные операции, отраженные в статистических данных, и на основе которых рассчитывались показатели;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сопоставимые цены, т.е. цены, приведенные к определенному моменту времени и зафиксированные на этом уровне;в) условные цены, т.е. цены, приведенные в условных денежных единицах и соотнесенные с ценами на данную продукцию (или ее аналог) на мировом рынке.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Объемно-стоимостные показатели, рассчитанные в текущих ценах, еще называются номинальными, а рассчитанные в сопоставимых (или условных) ценах - реальными.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Сравнение объемно-стоимостных показателей, относящихся к различным моментам времени, возможно только в случае применения сопоставимых или условных цен, а относящихся к различным государствам - только в случае применения условных цен.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Основными макроэкономическими объемно-стоимостными показателями являются: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национальное богатство - совокупность материальных ценностей, природных и трудовых ресурсов, прочих экономических факторов в данной стране в заданный момент времени. В связи со сложностью денежного выражения некоторых его составляющих (например, интеллектуального потенциала населения) величина национального богатства вычисляется весьма приближенно;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совокупный общественный продукт (СОП) - совокупность всевозможных товаров и платных услуг, произведенных в данной стране в данный момент времени и отраженных в официальной экономической статистике. Следует отметить, что величина совокупного общественного продукта не отражает однозначно уровень жизни, поскольку часть СОП тратится на чисто производственные цели. В результате возникает проблема двойного зачета стоимости, когда, например, стоимость произведенных шин учитывается в СОП дважды - как часть произведенной продукции нефтехимической промышленности и как часть стоимости автомобилей, на которые установлены эти шины. В результате при всех прочих равных условиях СОП будет большим у той страны, экономике которой присущи более длинные производственно-технологические цепочки. Наконец, при вычислении величины СОП возникает неоднозначность, связанная с учетом стоимости продукции внутрипроизводственного назначения, обычно не отраженной в экономической статистике. Поэтому для оценки экономического потенциала страны чаще используют такой показатель, как валовой национальный продукт;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валовой национальный продукт (ВНП) - это СОП за вычетом промежуточного потребления, т.е. стоимости товаров и услуг, использованных в производственных целях в качестве сырья, полуфабрикатов и комплектующих, энергетических ресурсов и других производственных факторов разового использования, передающих всю свою стоимость вновь произведенному товару. При определении величины ВНП уже не происходит двойного зачета стоимости, но в эту величину еще входят некоторые компоненты производственного характера;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конечный или чистый продукт (КП)- это величина ВНП, из которой полностью исключены производственные материальные затраты, такие, как амортизационные отчисления, т.е. затраты на обновление и ремонт изношенных основных производственных фондов. Согласно принятой в странах с рыночной экономикой методологии из величины ВНП при вычислении КП также исключают платежи по косвенным налогам (акцизные сборы и др.), поскольку они служат источником финансирования государственных субсидий, покрывающих часть ранее сделанных фактических материальных затрат. КП представляет собой, во-первых, объем товаров и услуг, использованных для потребления, инвестиций и возмещения непредвиденных расходов (например, устранение последствий стихии), во-вторых, вновь созданную в ходе внутриэкономической деятельности стоимость;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национальный доход (НД) - это совокупный доход всех субъектов экономики (производителей, потребителей) данной страны. Различаютпроизведенный НД, полученный в результате внутриэкономической деятельности, распределенный НД, в состав, которого также включены доходы (или убытки, со знаком минус) от экспорта, импорта и прочих внешнеэкономических операций.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 соответствии с законом стоимости величина произведенного НД должна примерно совпадать с КП, но точного равенства может и не быть, поскольку данный закон, как и все другие экономические законы, является "законом тенденций".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Распределенный НД разделяется на:</w:t>
      </w:r>
    </w:p>
    <w:p w:rsidR="00934AA7" w:rsidRDefault="009F41E7" w:rsidP="009F41E7">
      <w:pPr>
        <w:numPr>
          <w:ilvl w:val="0"/>
          <w:numId w:val="4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фонд потребления (ФП), в который включается как личное, так и общественное потребление. К последнему относятся, в частности, расходы на оборону, охрану общественного порядка, фундаментальную науку, бесплатные программы образования, здравоохранения и др.; </w:t>
      </w:r>
    </w:p>
    <w:p w:rsidR="00934AA7" w:rsidRDefault="009F41E7" w:rsidP="009F41E7">
      <w:pPr>
        <w:numPr>
          <w:ilvl w:val="0"/>
          <w:numId w:val="4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фонд накопления (ФН), в котором учитывается накопление, как основных производственных фондов, так и оборотных средств; </w:t>
      </w:r>
    </w:p>
    <w:p w:rsidR="00934AA7" w:rsidRDefault="009F41E7" w:rsidP="009F41E7">
      <w:pPr>
        <w:numPr>
          <w:ilvl w:val="0"/>
          <w:numId w:val="4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фонд возмещения (ФВ), в который, кроме прямых затрат по возмещению, также обычно включают страховые платежи.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Конечный продукт представляет собой пример макроэкономического показателя, рассчитанного в категориях затрат, а национальный доход - пример показателя, рассчитанного в категориях доходов. Это - два основных способа расчета макроэкономических показателей.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Примером еще одного показателя, обычно рассчитываемого в категориях доходов, является валовой внутренний продукт.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i/>
          <w:snapToGrid w:val="0"/>
          <w:sz w:val="24"/>
          <w:lang w:val="cs-CZ" w:eastAsia="en-US"/>
        </w:rPr>
        <w:t>Валовый внутренний продукт</w:t>
      </w:r>
      <w:r>
        <w:rPr>
          <w:snapToGrid w:val="0"/>
          <w:sz w:val="24"/>
          <w:lang w:val="cs-CZ" w:eastAsia="en-US"/>
        </w:rPr>
        <w:t xml:space="preserve"> (ВВП) -это сумма оплаты труда (ОТ), чистой прибыли (ЧП), потребления основного капитала (ПК) и сальдо между косвенными налогами и субсидиями (СКН).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ВВП = ОТ + ПК + СКН + ЧП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Чистая прибыль включает смешанный доход малых предприятий без четко выраженного фонда оплаты труда. ОТ включает и социальные платежи. ПК - аналог АО.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Сальдо косвенных налогов и субсидий - это разница между уплаченными налогами и полученными субсидиями.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Различают косвенные налоги: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на производство, начисляемые в зависимости от видов производственной деятельности или от объема используемых производственных факторов многократного применения и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налоги на продукты и импорт, начисляемые в зависимости от объемов производства и промежуточного потребления.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Примеры налогов на производство:начисления на фонд оплаты труда, плата за природоиспользование.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Примеры налогов на продукты и импорт:НДС, акцизы, таможенные пошлины.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Аналогичная классификация существует и для субсидий.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Сумма ОТ, ПК, ЧП и сальдо налогов (и субсидий) на производство называется валовой добавленной стоимостью (ВДС).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ВВП широко применяется в макроэкономических исследованиях, поскольку все данные для его расчета могут быть получены из налоговой документации, что обуславливает их полноту и достоверность.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Внешнеэкономическую деятельность характеризуют такие показатели: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экспорт,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импорт,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экспортно-импортное сальдо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сальдо внешнеэкономического платежного баланса.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 заключении остановлюсь на объемно-стоимостных показателях, характеризующих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сферу денежного обращения. Прежде всего, это – масса наличных денег (М0), т.е. совокупный номинал банкнот, купюр и других банковских документов многократного пользования, выполняющих функции универсального платежного средства и находящихся в свободном обращении. Если к этой величине добавить сумму вкладов до востребования, кредитных резервов банков, а также денежные суммы, находящиеся в процессе перевода со счета на счет (т.е. всевозможные свободные безналичные деньги), то получим так называемую узкую массу денег в обращении, обозначаемую обычно, М1.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Если к М1 добавить срочные вклады с не истекшим сроком депозитного договора и иностранную валюту (наличную и безналичную), находящиеся в обращении в пределах данной страны, то получим широкую массу денег в обращении, обозначаемую М2. Общий номинал всевозможных ценных бумаг, имеющих ограниченное применение в качестве платежных средств (т.н. псевдоденег - векселей, облигаций гос. займов и др.), добавленный к М2, даст массу денег М3.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Для анализа динамики перечисленных объемно-стоимостных показателей по ним вычисляются темпы роста и прироста.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Темпами роста показателя называется отношение его значения для текущего временного периода к значению в базовом периоде.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Темпами прироста называется отношение разницы значений показателя для текущего базового периодов к значению в базовом периоде.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Обычно темпы роста и прироста выражаются в процентах.</w:t>
      </w:r>
    </w:p>
    <w:p w:rsidR="00934AA7" w:rsidRDefault="009F41E7">
      <w:pPr>
        <w:pStyle w:val="H5"/>
        <w:jc w:val="center"/>
      </w:pPr>
      <w:r>
        <w:t>Показатели уровня и динамики цен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Наиболее распространенным показателем стоимости жизни является индекс потребительских цен, рассчитываемый на основе так называемой потребительской корзины.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Под потребительской корзиной понимают набор товаров и услуг, необходимых среднему потребителю для удовлетворения его насущных потребностей в еде, товарах первой необходимости, жилье, транспорте и т.д.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корзины для текущего момента времени к ее стоимости для базового момента времени.Следует отметить, что в зависимости от учета разницы в ценах в отдельных магазинах и других торговых учреждениях, а также в зависимости от определения величины и структуры потребительской корзины значение индекса потребительских цен может быть вычислено по-разному. Поэтому, приводя этот показатель, следует указать методику, по которой он был рассчитан. Наиболее часто для этого употребляется методика МВФ.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Общие изменения уровня цен характеризуют также: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индекс оптовых цен, </w:t>
      </w:r>
    </w:p>
    <w:p w:rsidR="00934AA7" w:rsidRDefault="009F41E7" w:rsidP="009F41E7">
      <w:pPr>
        <w:numPr>
          <w:ilvl w:val="0"/>
          <w:numId w:val="1"/>
        </w:num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индекс розничных цен.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Индекс оптовых цен вычисляется как отношение стоимости всех реализованных через оптовую торговлю в текущем периоде товаров и услуг, выраженной в действующих оптовых ценах, к стоимости тех же товаров и услуг, выраженной в оптовых ценах базового периода.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Индекс розничных цен определяется как отношение стоимости всех товаров и услуг, реализованных через розничную торговлю, выраженной в действующих розничных ценах, к стоимости тех же товаров и услуг, выраженной в розничных ценах базового периода.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Наиболее агрегированным показателем уровня цен является взвешенный индекс цен (wholesale index, дефлятор). Он определяется как отношение стоимости всех реализованных товаров и услуг (как через оптовую, так и через розничную торговлю), выраженной в соответствующих ценах реализации, к стоимости тех же товаров и услуг (с учетом фактического способа их реализации), выраженной в ценах реализации базового периода.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Для разрешения частных проблем, возникающих при расчете взвешенного индекса цен, разработан ряд методик. Общепринятой является методика МВФ.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Кроме перечисленных, в качестве показателей уровня цен применяется ряд других показателей, также являющихся индексами цен и отличающихся характером учитываемых в них отдельных видов товаров и услуг и цен на них.</w:t>
      </w:r>
    </w:p>
    <w:p w:rsidR="00934AA7" w:rsidRDefault="009F41E7">
      <w:pPr>
        <w:pStyle w:val="H5"/>
        <w:jc w:val="center"/>
      </w:pPr>
      <w:r>
        <w:t>Счета национального дохода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Совокупный доход имеет различные разновидности: </w:t>
      </w:r>
      <w:r>
        <w:rPr>
          <w:rStyle w:val="Hypertextovodkaz"/>
          <w:snapToGrid w:val="0"/>
          <w:sz w:val="24"/>
          <w:lang w:val="cs-CZ" w:eastAsia="en-US"/>
        </w:rPr>
        <w:t>валовой национальный продукт</w:t>
      </w:r>
      <w:r>
        <w:rPr>
          <w:snapToGrid w:val="0"/>
          <w:sz w:val="24"/>
          <w:lang w:val="cs-CZ" w:eastAsia="en-US"/>
        </w:rPr>
        <w:t xml:space="preserve"> (ВНП), валовой внутренний продукт (ВВП), </w:t>
      </w:r>
      <w:r>
        <w:rPr>
          <w:rStyle w:val="Hypertextovodkaz"/>
          <w:snapToGrid w:val="0"/>
          <w:sz w:val="24"/>
          <w:lang w:val="cs-CZ" w:eastAsia="en-US"/>
        </w:rPr>
        <w:t>национальный доход</w:t>
      </w:r>
      <w:r>
        <w:rPr>
          <w:snapToGrid w:val="0"/>
          <w:sz w:val="24"/>
          <w:lang w:val="cs-CZ" w:eastAsia="en-US"/>
        </w:rPr>
        <w:t xml:space="preserve"> (НД).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Счета национального дохода используются для регулярных оценок ВНП и других видов совокупного дохода.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Помимо ВНП, важное значение имеет чистый национальный продукт (ЧНП), исчисляемый следующим образом: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ЧНП = ВНП-А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где А — величина амортизации.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Это часть ВНП, которая используется для поддержания производственного потенциала экономики (возмещения износа оборудования). Доля амортизации в развитых странах составляет примерно десятую часть ВНП.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rStyle w:val="a3"/>
          <w:snapToGrid w:val="0"/>
          <w:sz w:val="24"/>
          <w:lang w:val="cs-CZ" w:eastAsia="en-US"/>
        </w:rPr>
        <w:t xml:space="preserve">Важен также личный располагаемый доход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РД = национальный доход—доходы корпораций—налоги + дивиденды + трансферты.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Трансферты Тr - это выплаты, которые не являются вознаграждением за текущую производственную деятельность (пенсии, пособия по безработице).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Располагаемый доход идет на потребление С и на сбережения S.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Обратим теперь внимание на то, что понятие совокупного дохода является динамическим, а не статическим. Имеет место кругооборот совокупного дохода, который в простейшем случае при условии, что экономика содержит только домашние хозяйства и фирмы можно представить в виде следующей цепочки равенств: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совокупный доход = доходу всех домашних хозяйств = расходам всех домашних хозяйств = стоимости всей реализованной продукции, произведенной фирмами = оплата труда + доход на капитал = совокупный доход.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Таким образом, домашние хозяйства и фирмы обмениваются численно одной и той же величиной, которую можно представить также в виде: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оплата труда + доход на капитал = добавленная стоимость = конечный спрос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Другие важные динамические величины: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темп изменения объемов выпуска (ВНП или ВВП),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темп изменения общего уровня цен,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уровень безработицы. Уровень безработицы в 4 — 5% обычно соответствует «естественному» уровню занятости, но если он превышает 10%, то уменьшение безработицы становится важнейшей социальной и экономической проблемой. </w:t>
      </w:r>
    </w:p>
    <w:p w:rsidR="00934AA7" w:rsidRDefault="009F41E7">
      <w:pPr>
        <w:pStyle w:val="H5"/>
        <w:jc w:val="center"/>
      </w:pPr>
      <w:r>
        <w:t>Валовой национальный продукт (ВНП)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ВНП определяется как рыночная стоимость всех предназначенных для конечного потребления товаров и услуг, произведенных с помощью принадлежащих данной стране факторов производства в течение определенного периода (обычно года).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Это основная мера экономической активности. В начале 90-х годов ВНП США составлял более 5 трлн. дол., ВНП России превышал 600 млрд. дол.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Конечные товары и услуги — это те, которые приобретаются в течение года для конечного, а не для промежуточного потребления.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Учитывая только конечные товары, мы избегаем двойного счета. Другой способ избежать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двойного счета — учитывать только добавленную стоимость, но уже для всех товаров и услуг.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i/>
          <w:snapToGrid w:val="0"/>
          <w:sz w:val="24"/>
          <w:lang w:val="cs-CZ" w:eastAsia="en-US"/>
        </w:rPr>
        <w:t>Добавленная стоимость</w:t>
      </w:r>
      <w:r>
        <w:rPr>
          <w:snapToGrid w:val="0"/>
          <w:sz w:val="24"/>
          <w:lang w:val="cs-CZ" w:eastAsia="en-US"/>
        </w:rPr>
        <w:t xml:space="preserve"> — это объем продаж фирмы за вычетом стоимости материалов, купленных ею для производства продукции.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ВНП получается, когда суммируется добавленная стоимость по всем произведенным за год товарам и услугам.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 ВНП включаются непроданные запасы, если они произведены в текущем году. Из ВНП исключают непроизводительные сделки: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трансферты (получатели пенсий и пособий в обмен на эти выплаты не вносят вклада в создание текущего продукта),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сделки с ценными бумагами (обмен бумажными активами может происходить в течение года и даже дня многократно),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продажи подержанных вещей.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Конечные продажи = ВНП-изменение запасов.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Потенциальный ВНП — это ВНП, который может быть получен при полном использовании ресурсов.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Фактический ВНП - это ВНП, который получен на самом деле.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Фактический ВНП может бытьноминальным, реальным.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Номинальный ВНП есть ВНП в текущих (абсолютных) ценах, он не позволяет делать различия между изменением физического выпуска и изменением цен.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Реальный ВНП есть ВНП в постоянных ценах (ценах базового года).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Если цены растут, то номинальный ВНП увеличивается быстрее реального, если цены падают, то - наоборот. Реальный ВНП позволяет сравнивать в сопоставимых ценах совокупные доходы, полученные в разные годы.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Отношение величины номинального ВНП к величине реального ВНП называют дефлятором ВНП.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Дефлятор ВНП служит показателем изменения цен за соответствующий период времени.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Другие показатели изменения цен: индекс потребительских цен (ИПЦ), индекс цен производителей (ИЦП).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ИПЦ и ИЦП являются индексами цен, которые сравнивают затраты на приобретение фиксированного набора товаров в базовом и текущем году.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Обозначимчерезqio количество различных товаров в базовом году, рio их цены в базовом году, qit количество различных товаров в текущем году, pit их цены.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Тогда: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ИПЦ или ИЦП = (a pit qio )/( a рio qio )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Дефлятор ВНП = (a pit qit )/ (a рio qio)х100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Первый показатель есть индекс цен с базовыми весами, второй показатель является индексом цен с текущими весами.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 США за последние 20 лет реальный ВНП рос в среднем на 3% в год, а номинальный - почти на 9% в год. В России за 1991-96 гг. реальный ВНП упал примерно вдвое, тогда как номинальный ВНП рос гигантскими шагами, что является следствием значительной инфляции.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ВНП часто пересчитывают на душу населения. В 1989 г. этот показатель составлял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29880 долл. для Швейцарии,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23810 дол. для Японии,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19840 дол. для США,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3300 долл. для России,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120 дол. для Эфиопии.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Темп роста реального ВНП на душу населения позволяет судить об уровне благосостояния страны. Если ВНП на душу населения растет в среднем на 2% в год, то его величина удвоится за 35 лет, а если только на 1%, то удвоение потребует 70 лет. Поэтому в долгосрочном плане небольшие различия в темпах роста способны вызвать существенные изменения в уровне жизни. Если реальный ВНП на душу населения растет, то выпуск растет быстрее, чем население, что делает возможным повышение среднего уровня жизни.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Как правило, любая статистическая характеристика ВНП приблизительна. Это обусловлено тем, что некоторые виды товаров и услуг трудно оценить (домашние услуги, деятельность правительственных чиновников), а также наличием теневой экономики. К последней относятся: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дополнительная работа за наличный расчет,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торговля наркотиками,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продажа выращенной в домашних условиях продукции за наличный расчет,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уклонение от уплаты налогов и т.п.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 США доля теневой экономики не превышает 10% ВНП, в России она достигает 40%, в Украине по различным оценкам 45-60% ВНП.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Теперь можно определить структуру ВНП. В ВНП входят: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потребление и сбережения населения,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налоги Ф,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государственные расходы О (государственные закупки товаров и услуг + трансферты)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rStyle w:val="Hypertextovodkaz"/>
          <w:snapToGrid w:val="0"/>
          <w:sz w:val="24"/>
          <w:lang w:val="cs-CZ" w:eastAsia="en-US"/>
        </w:rPr>
        <w:t>инвестиции I</w:t>
      </w:r>
      <w:r>
        <w:rPr>
          <w:snapToGrid w:val="0"/>
          <w:sz w:val="24"/>
          <w:lang w:val="cs-CZ" w:eastAsia="en-US"/>
        </w:rPr>
        <w:t xml:space="preserve">. </w:t>
      </w:r>
    </w:p>
    <w:p w:rsidR="00934AA7" w:rsidRDefault="009F41E7">
      <w:pPr>
        <w:pStyle w:val="H5"/>
        <w:jc w:val="center"/>
      </w:pPr>
      <w:r>
        <w:t>Инвестиции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Инвестиции будем понимать как добавление к физическому запасу капитала (т.е. как нефинансовые инвестиции), включая все запасы товаров.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Инвестиции — это поток продукции или денег, направляемый на поддержание или рост используемого капитала.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При этом к инвестициям относят закупки нового капитала, а не куплю-продажу уже существующего. Поэтому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I = К—К-1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Это валовые инвестиции.Чистые инвестиции равны,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І—А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где А — величина обесценивание капитала (амортизация).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Если I &lt; А, то чистые инвестиции отрицательны, как это имело место в России в 1991-1997гг. В этом случае устаревание капитала не устраняется, что может приводить к техногенным катастрофам.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Рассмотрим сначала упрощенную экономику (без государственного сектора) Пусть Y — произведенный выпуск. Тогда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С + I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— реализованный выпуск,и имеет место тождество (1) если в I входят все товарные запасы.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Y С+I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Если в I входят только желаемые товарные запасы, то получаем равенство (1a)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Y=С+1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выражающее условие равновесия экономики (равенство произведенного и реализованного выпусков).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Кроме того, имеет место тождество (2)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У С+S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показывающее, что весь доход либо потребляется, либо сберегается.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Из (1) и (2) следует тождество (3)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I S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предполагающее, что в I входят все запасы.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Если в I входят только желаемые запасы, то (3) превращается в равенство (3a)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I = S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выражающее условие равновесия упрощенной экономики.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Отметим, что тождества верны для любых положений дел, тогда как равенства верны лишь для некоторых из них. Поэтому для характеристики общего случая следует использовать тождества, а для характеристики специфики текущего положения дел надо использовать равенства.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 нашем случае переход от тождества (3) к равенству (За) достигается анализом инвестиций I. Экономическая теория включает в инвестиции все произведенные за год товарные запасы, в том числе и те, которые, возможно, не будут проданы. Поэтому I разлагают на два слагаемых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I Id + Δ inv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где Id — предполагаемые (желаемые, планируемые) инвестиции,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Δinv — нежелательные изменения в запасах.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Для равенства (За) Δinv = 0. Оно верно, когда Δinv = 0, и неверно в остальных случаях, т.е. тогда, когда выпуск может быть либо больше, либо меньше дохода.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Теперь включим в наши расчеты государство, т.е. будем использовать также величины G и Т. Тогда (1) переходит в (4)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Y С + I + G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Вводим располагаемый доход Yd: (5)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Yd Y-Т С+S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который распадается на потребление и сбережения.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Подставляя значение Y из (5) в (4), получаем (6) и (7)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С+I+G С+S+Т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S - I G - Т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Таким образом, разность между сбережениями и инвестициями тождественно равна (в закрытой экономике) дефициту государственного бюджета.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Тождество (6) иногда называется основным макроэкономическим тождеством для закрытой экономики. Его левая часть выражает компоненты совокупного спроса, а правая часть - совокупное предложение (ВНП).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Для перехода от тождеств к соответствующим равенствам необходимо использовать разложение I Id + Δinv и условие Δinv = 0. Равенство (7)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С+ Id + G +Тг = С + S + Т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выделяет состояние экономики, называемое общим макроэкономическим равновесием (для закрытой экономики). Совокупный доход в этом случае равен совокупному выпуску, а нежелательные запасы отсутствуют.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Вычитая С из обеих сторон (7), получаем условие равновесия в виде (8)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Id = S + (Т-G)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Или иначе: предполагаемые инвестиции равны сбережениям. Здесь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S — сбережения частного сектора, т.е. индивидуальные сбережения + чистые сбережения бизнеса (прибыль после уплаты налогов — дивиденды),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(Т—G) — государственные сбережения (они могут быть отрицательными).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Из (8) видно, что при Id = S бюджетный дефицит равен нулю. Он положителен, если сбережения превышают инвестиции. Напротив, если Т &lt; G (т.е. если имеет место бюджетный дефицит), то S &lt; Id. В этом случае часть сбережений расходуется на финансирование бюджетного дефицита.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Национальный доход.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Если вычесть из ВНП не только расходы на амортизацию, но и косвенные налоги, то получим национальный доход (НД).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Национальный доход (НД) - это сумма совокупной прибыли и совокупной заработной платы.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Национальный доход, таким образом, характеризует вознаграждение факторов производства. В развитых странах на долю заработной платы приходится примерно 3/4 национального дохода. В России этот показатель почти вдвое меньше.</w:t>
      </w:r>
    </w:p>
    <w:p w:rsidR="00934AA7" w:rsidRDefault="009F41E7">
      <w:pPr>
        <w:pStyle w:val="H5"/>
        <w:jc w:val="center"/>
      </w:pPr>
      <w:r>
        <w:t>Межотраслевой баланс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Межотраслевой баланс – это метод учета и анализа макроэкономической информации, предназначенный для представления взаимосвязи между макроэкономическими показателями и объемно-стоимостными показателями отдельных отраслей.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Под отраслью в межотраслевом балансе понимается группа производств, выпускающих однородную или схожую по своим потребительским свойствам продукцию на основе однотипных технологий. Такие отрасли еще называются чистыми, в отличие от производственных отраслей, формируемых по принципу подчиненности производств общему органу управления (министерству или ведомству). Различают отчетный и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плановый межотраслевой баланс.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Далее будем рассматривать преимущественно отчетный баланс. Главное отличие от него планового состоит в том, что в нем отражены не фактические, а ожидаемые значения показателей. Первичные показатели межотраслевого баланса: 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ПрП - производственное потребление;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СОП - совокупный общественный продукт;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АО - амортизационные отчисления;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НД - национальный доход;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ΣМ3 - суммарные материальные затраты;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На основе этих показателей рассчитываются следующие вторичные показатели: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а)</w:t>
      </w:r>
      <w:r>
        <w:rPr>
          <w:rStyle w:val="Hypertextovodkaz"/>
          <w:snapToGrid w:val="0"/>
          <w:sz w:val="24"/>
          <w:lang w:val="cs-CZ" w:eastAsia="en-US"/>
        </w:rPr>
        <w:t xml:space="preserve"> коэффициенты прямых затрат продукции каждой из отраслей;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б) </w:t>
      </w:r>
      <w:r>
        <w:rPr>
          <w:rStyle w:val="Hypertextovodkaz"/>
          <w:snapToGrid w:val="0"/>
          <w:sz w:val="24"/>
          <w:lang w:val="cs-CZ" w:eastAsia="en-US"/>
        </w:rPr>
        <w:t>коэффициенты полных затрат продукции каждой из отраслей на производство единицы конечного продукта каждой из отраслей.</w:t>
      </w:r>
    </w:p>
    <w:p w:rsidR="00934AA7" w:rsidRDefault="009F41E7">
      <w:pPr>
        <w:pStyle w:val="H3"/>
      </w:pPr>
      <w:r>
        <w:br/>
        <w:t>Заключение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 микроэкономическом анализе главным объектом явля­ется фирма (предприятие). Фирмы образуют в экономике сектор предприятий. В рыночной экономике он принимает форму сек­тора коммерческих организаций, или предпринимательского сектора.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Предприятия (фирмы) представляют собой самостоятель­ные хозяйственные единицы разных форм собственности, объ­единившие экономические ресурсы для осуществления ком­мерческой деятельности. Под коммерческой понимается дея­тельность по производству товаров и оказанию услуг для третьих лиц, физических и юридических, которая должна приносить предприятию коммерческую выгоду, а именно прибыль.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Извлечение максимальной прибыли является конечной целью любой коммерческой деятельности. Ее достижение осу­ществляется через определение и реализацию набора целевых установок тактического и стратегического характера.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Основной рабочий инструмент предприятия — это его конкурентная стратегия. Под ней понимается механизм реали­зации конкурентного преимущества предприятия. Конкурент­ное преимущество — это ценовые или качественные характе­ристики продукции предприятия, которые выгодно отличают его от конкурентов и обеспечивают устойчивое положение на рынке.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Предпринимательский сектор национального хозяйства обычно насчитывает огромное количество предприятий, кото­рые для целей экономического анализа группируются по ряду существенных признаков, прежде всего по формам собствен­ности, размерам, характеру деятельности и отраслевой принад­лежности, доминирующему фактору производства, а также по правовому статусу.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По правовому статусу (организационно-правовым фор­мам) различают следующие предприятия: хозяйствен­ные товарищества и общества, производственные кооперативы, государственные и муниципальные унитарные предприятия, а также индивидуальных предпринимателей.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Макроэкономика рассматривает функционирование экономики в целом, а так же крупномасштабные экономические проблемы.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Макроэкономический подход направлен на изучение принципов формирования агрегативных показателей, характеризующих уровень или тенденции развития экономики в целом: национальный доход, общие объемы занятости и инвестиций. Общий уровень цен, темпы экономического роста и т.д. Основные субъекты рыночной экономики(производители и потребители) также рассматриваются как агрегированные совокупности. Это означает, что мотивы поведения и действия экономических агентов интерпретируются таким образом, как будто все взаимосвязанные производители объединены в лице одного, выпускающего национальный продукт, а все потребители представлены на рынке как совокупный потребитель, предъявляющий спрос на этот продукт в обмен на доход, полученный от продажи факторов производства.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В отличие от микроэкономического анализа, при котором решения производителей и потребителей и их действия на отдельных рынках рассматривались как независимые, изучение экономики в целом предполагает необходимость рассмотрения взаимодействия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Между экономическими субъектами через систему взаимосвязанных рынков.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При макроэкономическом подходе расширяется число экономических субъектов, определяющих состояние и развитие экономики. В состав этих субъектов помимо производителей и потребителей входит государство, воздействие которого на экономику становится объектом изучения. Кроме того, в открытых моделях функционирования национальной экономики в состав субъектов макроэкономического анализа включаются совокупные производители и потребители. А также правительства других стран. При микроподходе воздействие внешнеэкономических факторов на функционирование фирмы или отраслевого рынка, как правило, не рассматривается.</w:t>
      </w:r>
    </w:p>
    <w:p w:rsidR="00934AA7" w:rsidRDefault="009F41E7">
      <w:pPr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>Как в микро-, так и в макроэкономическом уровне анализируются позитивная и нормативная экономика. В позитивном плане рассматриваются фактические связи в экономике, в нормативном- выносятся оценочные суждения о тех или иных аспектах функционирования экономики и действиях ее основных субъектов. На макроуровне в нормативном аспекте анализируется в основном экономическая политика государства.</w:t>
      </w:r>
    </w:p>
    <w:p w:rsidR="00934AA7" w:rsidRDefault="009F41E7">
      <w:pPr>
        <w:pStyle w:val="H3"/>
      </w:pPr>
      <w:r>
        <w:br/>
        <w:t>Литература</w:t>
      </w:r>
    </w:p>
    <w:p w:rsidR="00934AA7" w:rsidRDefault="009F41E7" w:rsidP="009F41E7">
      <w:pPr>
        <w:numPr>
          <w:ilvl w:val="0"/>
          <w:numId w:val="5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П. Самуэльсон. Экономика (2 т.) – М.: Просвещение, 1994. </w:t>
      </w:r>
    </w:p>
    <w:p w:rsidR="00934AA7" w:rsidRDefault="009F41E7" w:rsidP="009F41E7">
      <w:pPr>
        <w:numPr>
          <w:ilvl w:val="0"/>
          <w:numId w:val="5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Р. Кэмпбел, С. Макконнелл, Л.Брю. Экономикс. - С-Пб.: Менеджер, 1994. </w:t>
      </w:r>
    </w:p>
    <w:p w:rsidR="00934AA7" w:rsidRDefault="009F41E7" w:rsidP="009F41E7">
      <w:pPr>
        <w:numPr>
          <w:ilvl w:val="0"/>
          <w:numId w:val="5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С. Макконнелл и др. Экономикс. (Принципы, проблемы и политика) (2 т.) - С.-Пб.: Менеджер, 1994. </w:t>
      </w:r>
    </w:p>
    <w:p w:rsidR="00934AA7" w:rsidRDefault="009F41E7" w:rsidP="009F41E7">
      <w:pPr>
        <w:numPr>
          <w:ilvl w:val="0"/>
          <w:numId w:val="5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С. Фишер и др. Экономика.- М .:Дело, 1993. </w:t>
      </w:r>
    </w:p>
    <w:p w:rsidR="00934AA7" w:rsidRDefault="009F41E7" w:rsidP="009F41E7">
      <w:pPr>
        <w:numPr>
          <w:ilvl w:val="0"/>
          <w:numId w:val="5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Микро- и Макроэкономика. Практикум, задачи (под ред. Ю.А. Огибина). - С.-Пб.: Литера плюс, 1994. </w:t>
      </w:r>
    </w:p>
    <w:p w:rsidR="00934AA7" w:rsidRDefault="009F41E7" w:rsidP="009F41E7">
      <w:pPr>
        <w:numPr>
          <w:ilvl w:val="0"/>
          <w:numId w:val="5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Прикладная экономика. Сборник задач (серия І.А.) – М.: Просвещение, 1993 </w:t>
      </w:r>
    </w:p>
    <w:p w:rsidR="00934AA7" w:rsidRDefault="009F41E7" w:rsidP="009F41E7">
      <w:pPr>
        <w:numPr>
          <w:ilvl w:val="0"/>
          <w:numId w:val="5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Прикладная экономика. (серия I. А.) – М.: Просвещение, 1992. </w:t>
      </w:r>
    </w:p>
    <w:p w:rsidR="00934AA7" w:rsidRDefault="009F41E7" w:rsidP="009F41E7">
      <w:pPr>
        <w:numPr>
          <w:ilvl w:val="0"/>
          <w:numId w:val="5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Э.Дж. Долан, Д.Е. Линдсей. Макроэкономика.- С.-Пб.: Литера плюс, 1994. </w:t>
      </w:r>
    </w:p>
    <w:p w:rsidR="00934AA7" w:rsidRDefault="009F41E7" w:rsidP="009F41E7">
      <w:pPr>
        <w:numPr>
          <w:ilvl w:val="0"/>
          <w:numId w:val="5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Н. Грегори Менкью. Макроэкономика.- М.: Изд-во Моск. университета. 1994 </w:t>
      </w:r>
    </w:p>
    <w:p w:rsidR="00934AA7" w:rsidRDefault="009F41E7" w:rsidP="009F41E7">
      <w:pPr>
        <w:numPr>
          <w:ilvl w:val="0"/>
          <w:numId w:val="5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Р. Гейлбронер, Л. Тароу. Економіка для всіх – Львів: Просвіта, 1995. </w:t>
      </w:r>
    </w:p>
    <w:p w:rsidR="00934AA7" w:rsidRDefault="009F41E7" w:rsidP="009F41E7">
      <w:pPr>
        <w:numPr>
          <w:ilvl w:val="0"/>
          <w:numId w:val="5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П. Самуельсон, Р. Нордхауз. Макроекономіка. Львів. Просвіта, 1996. </w:t>
      </w:r>
    </w:p>
    <w:p w:rsidR="00934AA7" w:rsidRDefault="009F41E7" w:rsidP="009F41E7">
      <w:pPr>
        <w:numPr>
          <w:ilvl w:val="0"/>
          <w:numId w:val="5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Э.Дж. Долан и др. Economics: Англо-русский словарь-справочник.- С .Пб.: Литера плюс, 1994. </w:t>
      </w:r>
    </w:p>
    <w:p w:rsidR="00934AA7" w:rsidRDefault="009F41E7" w:rsidP="009F41E7">
      <w:pPr>
        <w:numPr>
          <w:ilvl w:val="0"/>
          <w:numId w:val="5"/>
        </w:numPr>
        <w:tabs>
          <w:tab w:val="num" w:pos="720"/>
        </w:tabs>
        <w:outlineLvl w:val="0"/>
        <w:rPr>
          <w:snapToGrid w:val="0"/>
          <w:sz w:val="24"/>
          <w:lang w:val="cs-CZ" w:eastAsia="en-US"/>
        </w:rPr>
      </w:pPr>
      <w:r>
        <w:rPr>
          <w:snapToGrid w:val="0"/>
          <w:sz w:val="24"/>
          <w:lang w:val="cs-CZ" w:eastAsia="en-US"/>
        </w:rPr>
        <w:t xml:space="preserve">В.Н.Костюк. Макроэкономика. – М.: Центр, 1998. </w:t>
      </w:r>
    </w:p>
    <w:p w:rsidR="00934AA7" w:rsidRDefault="00934AA7">
      <w:bookmarkStart w:id="0" w:name="_GoBack"/>
      <w:bookmarkEnd w:id="0"/>
    </w:p>
    <w:sectPr w:rsidR="00934AA7">
      <w:pgSz w:w="11906" w:h="16838"/>
      <w:pgMar w:top="1417" w:right="849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1E7"/>
    <w:rsid w:val="00934AA7"/>
    <w:rsid w:val="009F41E7"/>
    <w:rsid w:val="00B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B7DF9D4C-0E50-429C-8E0B-4DC5B0B9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Normln"/>
    <w:next w:val="Normln"/>
    <w:pPr>
      <w:keepNext/>
      <w:outlineLvl w:val="2"/>
    </w:pPr>
    <w:rPr>
      <w:b/>
      <w:sz w:val="36"/>
    </w:rPr>
  </w:style>
  <w:style w:type="paragraph" w:customStyle="1" w:styleId="Normln">
    <w:name w:val="Normální"/>
    <w:pPr>
      <w:spacing w:before="100" w:after="100"/>
    </w:pPr>
    <w:rPr>
      <w:snapToGrid w:val="0"/>
      <w:sz w:val="24"/>
      <w:lang w:val="cs-CZ" w:eastAsia="en-US"/>
    </w:rPr>
  </w:style>
  <w:style w:type="paragraph" w:customStyle="1" w:styleId="H3">
    <w:name w:val="H3"/>
    <w:basedOn w:val="Normln"/>
    <w:next w:val="Normln"/>
    <w:pPr>
      <w:keepNext/>
      <w:outlineLvl w:val="3"/>
    </w:pPr>
    <w:rPr>
      <w:b/>
      <w:sz w:val="28"/>
    </w:rPr>
  </w:style>
  <w:style w:type="paragraph" w:customStyle="1" w:styleId="H5">
    <w:name w:val="H5"/>
    <w:basedOn w:val="Normln"/>
    <w:next w:val="Normln"/>
    <w:pPr>
      <w:keepNext/>
      <w:outlineLvl w:val="5"/>
    </w:pPr>
    <w:rPr>
      <w:b/>
      <w:sz w:val="20"/>
    </w:rPr>
  </w:style>
  <w:style w:type="character" w:customStyle="1" w:styleId="Hypertextovodkaz">
    <w:name w:val="Hypertextový odkaz"/>
    <w:rPr>
      <w:color w:val="0000FF"/>
      <w:u w:val="single"/>
    </w:rPr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6808</Words>
  <Characters>38809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MPu</Company>
  <LinksUpToDate>false</LinksUpToDate>
  <CharactersWithSpaces>45526</CharactersWithSpaces>
  <SharedDoc>false</SharedDoc>
  <HLinks>
    <vt:vector size="30" baseType="variant">
      <vt:variant>
        <vt:i4>5701670</vt:i4>
      </vt:variant>
      <vt:variant>
        <vt:i4>15</vt:i4>
      </vt:variant>
      <vt:variant>
        <vt:i4>0</vt:i4>
      </vt:variant>
      <vt:variant>
        <vt:i4>5</vt:i4>
      </vt:variant>
      <vt:variant>
        <vt:lpwstr>http://boy.dlab.kiev.ua/Macroeconomica/Pages/subtopic_1_a3_2.htm</vt:lpwstr>
      </vt:variant>
      <vt:variant>
        <vt:lpwstr/>
      </vt:variant>
      <vt:variant>
        <vt:i4>5505062</vt:i4>
      </vt:variant>
      <vt:variant>
        <vt:i4>12</vt:i4>
      </vt:variant>
      <vt:variant>
        <vt:i4>0</vt:i4>
      </vt:variant>
      <vt:variant>
        <vt:i4>5</vt:i4>
      </vt:variant>
      <vt:variant>
        <vt:lpwstr>http://boy.dlab.kiev.ua/Macroeconomica/Pages/subtopic_1_a3_1.htm</vt:lpwstr>
      </vt:variant>
      <vt:variant>
        <vt:lpwstr/>
      </vt:variant>
      <vt:variant>
        <vt:i4>3473451</vt:i4>
      </vt:variant>
      <vt:variant>
        <vt:i4>9</vt:i4>
      </vt:variant>
      <vt:variant>
        <vt:i4>0</vt:i4>
      </vt:variant>
      <vt:variant>
        <vt:i4>5</vt:i4>
      </vt:variant>
      <vt:variant>
        <vt:lpwstr>http://boy.dlab.kiev.ua/Macroeconomica/Pages/subtopic_1_3c.htm</vt:lpwstr>
      </vt:variant>
      <vt:variant>
        <vt:lpwstr/>
      </vt:variant>
      <vt:variant>
        <vt:i4>3407915</vt:i4>
      </vt:variant>
      <vt:variant>
        <vt:i4>6</vt:i4>
      </vt:variant>
      <vt:variant>
        <vt:i4>0</vt:i4>
      </vt:variant>
      <vt:variant>
        <vt:i4>5</vt:i4>
      </vt:variant>
      <vt:variant>
        <vt:lpwstr>http://boy.dlab.kiev.ua/Macroeconomica/Pages/subtopic_1_3b.htm</vt:lpwstr>
      </vt:variant>
      <vt:variant>
        <vt:lpwstr/>
      </vt:variant>
      <vt:variant>
        <vt:i4>3604523</vt:i4>
      </vt:variant>
      <vt:variant>
        <vt:i4>3</vt:i4>
      </vt:variant>
      <vt:variant>
        <vt:i4>0</vt:i4>
      </vt:variant>
      <vt:variant>
        <vt:i4>5</vt:i4>
      </vt:variant>
      <vt:variant>
        <vt:lpwstr>http://boy.dlab.kiev.ua/Macroeconomica/Pages/subtopic_1_3a.htm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Tereza</dc:creator>
  <cp:keywords/>
  <cp:lastModifiedBy>Irina</cp:lastModifiedBy>
  <cp:revision>2</cp:revision>
  <dcterms:created xsi:type="dcterms:W3CDTF">2014-10-03T08:48:00Z</dcterms:created>
  <dcterms:modified xsi:type="dcterms:W3CDTF">2014-10-03T08:48:00Z</dcterms:modified>
</cp:coreProperties>
</file>