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F26" w:rsidRDefault="000D6EB8">
      <w:pPr>
        <w:pStyle w:val="1"/>
        <w:jc w:val="center"/>
      </w:pPr>
      <w:r>
        <w:t>Художественная деталь в творческой лаборатории Ахматовой</w:t>
      </w:r>
    </w:p>
    <w:p w:rsidR="009F0F26" w:rsidRDefault="000D6EB8">
      <w:pPr>
        <w:spacing w:after="240"/>
      </w:pPr>
      <w:r>
        <w:t>Поэтическое слово молодой Ахматовой, выпустившей в 1912 году свой первый сборник стихов «Вечер», было очень внимательным и чутким по отношению ко всему, что попадало в поле зрения поэтессы. Конкретная, вещная плоть мира, его четкие материальные контуры, цвета, запахи, штрихи — все это не просто бережно переносилось в стихи, но и оживляло их, вдыхало в них жизненную силу. «Я вижу все. Я все запоминаю», — писала Ахматова. Уже современники заметили, какую необычно важную роль играла в стихах юной поэтессы строгая, обдуманно локализованная житейская деталь, которая была у Ахматовой не только точной — она подчас воплощала весь идейный замысел стиха и, подобно фундаменту, держала на себе всю постройку произведения. Это можно проиллюстрировать на примере стихотворения «Смятение»:</w:t>
      </w:r>
      <w:r>
        <w:br/>
      </w:r>
      <w:r>
        <w:br/>
        <w:t>Не любишь, не хочешь смотреть?</w:t>
      </w:r>
      <w:r>
        <w:br/>
      </w:r>
      <w:r>
        <w:br/>
        <w:t>О, как ты красив, проклятый!</w:t>
      </w:r>
      <w:r>
        <w:br/>
      </w:r>
      <w:r>
        <w:br/>
        <w:t>И я не могу взлететь,</w:t>
      </w:r>
      <w:r>
        <w:br/>
      </w:r>
      <w:r>
        <w:br/>
        <w:t>А с детства была крылатой.</w:t>
      </w:r>
      <w:r>
        <w:br/>
      </w:r>
      <w:r>
        <w:br/>
        <w:t>Мне очи застит туман,</w:t>
      </w:r>
      <w:r>
        <w:br/>
      </w:r>
      <w:r>
        <w:br/>
        <w:t>Сливаются вещи и лица,</w:t>
      </w:r>
      <w:r>
        <w:br/>
      </w:r>
      <w:r>
        <w:br/>
        <w:t>И только красный тюльпан,</w:t>
      </w:r>
      <w:r>
        <w:br/>
      </w:r>
      <w:r>
        <w:br/>
        <w:t>Тюльпан у тебя в петлице.</w:t>
      </w:r>
      <w:r>
        <w:br/>
      </w:r>
      <w:r>
        <w:br/>
        <w:t>Не правда ли, стоит этот тюльпан, как из петлицы, вынуть из стихотворения, и оно немедленно померкнет!.. Почему? Не потому ли, что это все: взрыв страсти, отчаяния, ревности и поистине смертельной обиды — составляет в эту минуту для лирической героини смысл ее жизни? И это все сосредоточилось, как в красном гаршинском цветке зла, именно в тюльпане: ослепительный и надменный, маячащий как раз на уровне глаз влюбленной женщины, он один высокомерно торжествует в пустынном и застланном пеленою слез, безнадежно обесцветившемся мире. Цветок изображен в стихотворении так, что не только героине, но и нам, читателям, кажется, что тюльпан — не «деталь» и не «штрих», он — живое существо, полноправный, настоящий герой произведения, даже несколько агрессивный, внушающий нам невольный страх, смешанный с полутайным восторгом и раздражением.</w:t>
      </w:r>
      <w:r>
        <w:br/>
      </w:r>
      <w:r>
        <w:br/>
        <w:t>Эта деталь выразительно акцентируется автором в стихотворении для того, чтобы осталось в памяти, не растворилось, не исчезло переживание, душевное волнение, а то и вся ситуация, дорогая именно тем чувством, которое ее сопровождало. С помощью вещей, конкретных деталей и подробностей Ахматова как бы загибала уголки страниц своей памяти.</w:t>
      </w:r>
      <w:r>
        <w:br/>
      </w:r>
      <w:r>
        <w:br/>
        <w:t>Лирика Ахматовой, переиначивая известное образное выражение, — «от мира сего»: в ней много точных деталей, часто самых прозаичных. Поэтесса умела поэзию жизни извлекать из жизненной прозы. И «Смятение» — ярчайший тому пример. Это произведение — плач неразделенной любви, трагизм которой передается с помощью незначительных, на первый взгляд, деталей.</w:t>
      </w:r>
      <w:bookmarkStart w:id="0" w:name="_GoBack"/>
      <w:bookmarkEnd w:id="0"/>
    </w:p>
    <w:sectPr w:rsidR="009F0F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6EB8"/>
    <w:rsid w:val="000D6EB8"/>
    <w:rsid w:val="003B0866"/>
    <w:rsid w:val="009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34CB21-FDE2-40AD-97BC-F578E0055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Художественная деталь в творческой лаборатории Ахматовой</dc:title>
  <dc:subject/>
  <dc:creator>admin</dc:creator>
  <cp:keywords/>
  <dc:description/>
  <cp:lastModifiedBy>admin</cp:lastModifiedBy>
  <cp:revision>2</cp:revision>
  <dcterms:created xsi:type="dcterms:W3CDTF">2014-07-10T07:29:00Z</dcterms:created>
  <dcterms:modified xsi:type="dcterms:W3CDTF">2014-07-10T07:29:00Z</dcterms:modified>
</cp:coreProperties>
</file>