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CF" w:rsidRDefault="00E569CF">
      <w:pPr>
        <w:pStyle w:val="a4"/>
        <w:rPr>
          <w:caps/>
        </w:rPr>
      </w:pPr>
    </w:p>
    <w:p w:rsidR="00E569CF" w:rsidRDefault="00E569CF">
      <w:pPr>
        <w:pStyle w:val="a4"/>
        <w:rPr>
          <w:caps/>
          <w:lang w:val="en-US"/>
        </w:rPr>
      </w:pPr>
      <w:r>
        <w:rPr>
          <w:caps/>
        </w:rPr>
        <w:t>22. Информационное обеспечение финансового менеджмента. Система показателей, используемая в управлении финансами.</w:t>
      </w:r>
    </w:p>
    <w:p w:rsidR="00E569CF" w:rsidRDefault="00E569CF">
      <w:pPr>
        <w:tabs>
          <w:tab w:val="left" w:pos="993"/>
        </w:tabs>
        <w:ind w:firstLine="567"/>
        <w:jc w:val="center"/>
        <w:rPr>
          <w:b/>
          <w:sz w:val="24"/>
        </w:rPr>
      </w:pPr>
    </w:p>
    <w:p w:rsidR="00E569CF" w:rsidRDefault="00E569CF">
      <w:pPr>
        <w:pStyle w:val="3"/>
      </w:pPr>
      <w:r>
        <w:t>Информационное обеспечение финансового менеджмента.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Финансовая отчётность:</w:t>
      </w:r>
    </w:p>
    <w:p w:rsidR="00E569CF" w:rsidRDefault="00E569CF">
      <w:pPr>
        <w:numPr>
          <w:ilvl w:val="0"/>
          <w:numId w:val="24"/>
        </w:numPr>
        <w:tabs>
          <w:tab w:val="left" w:pos="993"/>
        </w:tabs>
        <w:ind w:left="927"/>
        <w:jc w:val="both"/>
        <w:rPr>
          <w:sz w:val="24"/>
        </w:rPr>
      </w:pPr>
      <w:r>
        <w:rPr>
          <w:sz w:val="24"/>
        </w:rPr>
        <w:t>Баланс (Форма№1)</w:t>
      </w:r>
    </w:p>
    <w:p w:rsidR="00E569CF" w:rsidRDefault="00E569CF">
      <w:pPr>
        <w:numPr>
          <w:ilvl w:val="0"/>
          <w:numId w:val="24"/>
        </w:numPr>
        <w:tabs>
          <w:tab w:val="left" w:pos="993"/>
        </w:tabs>
        <w:ind w:left="927"/>
        <w:jc w:val="both"/>
        <w:rPr>
          <w:sz w:val="24"/>
        </w:rPr>
      </w:pPr>
      <w:r>
        <w:rPr>
          <w:sz w:val="24"/>
        </w:rPr>
        <w:t>Отчёт о прибылях и убытках (Форма№2)</w:t>
      </w:r>
    </w:p>
    <w:p w:rsidR="00E569CF" w:rsidRDefault="00E569CF">
      <w:pPr>
        <w:numPr>
          <w:ilvl w:val="0"/>
          <w:numId w:val="24"/>
        </w:numPr>
        <w:tabs>
          <w:tab w:val="left" w:pos="993"/>
        </w:tabs>
        <w:ind w:left="927"/>
        <w:jc w:val="both"/>
        <w:rPr>
          <w:sz w:val="24"/>
        </w:rPr>
      </w:pPr>
      <w:r>
        <w:rPr>
          <w:sz w:val="24"/>
        </w:rPr>
        <w:t>Отчёт о движении денежных средств (Форма№4)</w:t>
      </w:r>
    </w:p>
    <w:p w:rsidR="00E569CF" w:rsidRDefault="00E569CF">
      <w:pPr>
        <w:numPr>
          <w:ilvl w:val="0"/>
          <w:numId w:val="25"/>
        </w:numPr>
        <w:tabs>
          <w:tab w:val="clear" w:pos="360"/>
          <w:tab w:val="num" w:pos="927"/>
          <w:tab w:val="left" w:pos="993"/>
        </w:tabs>
        <w:ind w:left="927"/>
        <w:jc w:val="both"/>
        <w:rPr>
          <w:b/>
          <w:i/>
          <w:sz w:val="24"/>
        </w:rPr>
      </w:pPr>
      <w:r>
        <w:rPr>
          <w:sz w:val="24"/>
        </w:rPr>
        <w:t>Примечания к отчётности.</w:t>
      </w:r>
      <w:r>
        <w:rPr>
          <w:b/>
          <w:i/>
          <w:sz w:val="24"/>
        </w:rPr>
        <w:t xml:space="preserve"> 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Финансовая отчётность</w:t>
      </w:r>
      <w:r>
        <w:rPr>
          <w:sz w:val="24"/>
        </w:rPr>
        <w:t xml:space="preserve"> – совокупность форм отчётности, составленных на основе данных финансового учёта с целью предоставления пользователям обобщённой информации о финансовом положении и деятельности предприятия, а также изменениях в его финансовом положении за отчётный период в удобной и понятной форме при принятии этими пользователями определённых деловых решений. Финансовый учёт в свою очередь, обобщает данные производственного учёта, которые накапливаются и используются компанией для внутреннего пользования.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Следует различать задачи учёта в плановой и рыночной экономике.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>плановой экономике</w:t>
      </w:r>
      <w:r>
        <w:rPr>
          <w:sz w:val="24"/>
        </w:rPr>
        <w:t xml:space="preserve"> основные задачи б.у. – сбор и обработка информации для государственных органов управления (министерств и ведомств, статистических и налоговых органов). Государство – и собственник, и инвестор предприятия одновременно. В этих условиях отчётность предприятия служит средством проверки выполнения государственных заданий, правильности отчислений в государственный бюджет и сбора статистической информации. При этом к б.у. и отчётности предъявляются следующие требования:</w:t>
      </w:r>
    </w:p>
    <w:p w:rsidR="00E569CF" w:rsidRDefault="00E569CF">
      <w:pPr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>строгая унификация;</w:t>
      </w:r>
    </w:p>
    <w:p w:rsidR="00E569CF" w:rsidRDefault="00E569CF">
      <w:pPr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ориентация на показатели, отражающие выполнение производственных заданий;</w:t>
      </w:r>
    </w:p>
    <w:p w:rsidR="00E569CF" w:rsidRDefault="00E569CF">
      <w:pPr>
        <w:numPr>
          <w:ilvl w:val="0"/>
          <w:numId w:val="2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>расчёт базы налогообложения и других отчислений в бюджет.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>рыночной экономике</w:t>
      </w:r>
      <w:r>
        <w:rPr>
          <w:sz w:val="24"/>
        </w:rPr>
        <w:t xml:space="preserve"> б.у. выполняет принципиально иные функции. Государственная собственность – один из видов собственности; предприятие самостоятельно планирует свою деятельность, находит поставщиков и покупателей, устанавливает цены и т.д.; бюджетное финансирование и государственное кредитование не являются для предприятия основными источниками финансовых ресурсов. В результате этого у предприятия возникает потребность в наличии своевременной и полной информации для принятия управленческих решений и оценки их результатов. С другой стороны предприятие также должно предоставить соответствующую информацию и тем, кто инвестировал в него средства.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Таким образом, в условиях перехода к рыночной экономике б.у. перестаёт быть счетоводческой и статистической функцией и превращается в инструмент сбора, обработки и передачи информации о деятельности хозяйствующего субъекта для того, чтобы заинтересованные стороны могли принять обоснованные решения о том, как лучше инвестировать имеющиеся в их распоряжении средства.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Стороны, заинтересованные в информации о деятельности предприятия, можно условно разделить на две основные категории: </w:t>
      </w:r>
      <w:r>
        <w:rPr>
          <w:b/>
          <w:i/>
          <w:sz w:val="24"/>
        </w:rPr>
        <w:t xml:space="preserve">внешние </w:t>
      </w:r>
      <w:r>
        <w:rPr>
          <w:sz w:val="24"/>
        </w:rPr>
        <w:t>и</w:t>
      </w:r>
      <w:r>
        <w:rPr>
          <w:b/>
          <w:i/>
          <w:sz w:val="24"/>
        </w:rPr>
        <w:t xml:space="preserve"> внутренние пользователи</w:t>
      </w:r>
      <w:r>
        <w:rPr>
          <w:sz w:val="24"/>
        </w:rPr>
        <w:t>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>внутренним пользователям</w:t>
      </w:r>
      <w:r>
        <w:rPr>
          <w:sz w:val="24"/>
        </w:rPr>
        <w:t xml:space="preserve"> относится управленческий персонал предприятия. Он принимает различные решения производственного и финансового характера (например, на базе отчётности составляется финансовый план предприятия на следующий год, принимаются решения об увеличении или уменьшении объёма реализации, ценах продаваемого товара и др.).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Финансовая отчётность – связующее звено между предприятием и его внешней средой. Целью предоставления предприятием отчётности внешним пользователям в условиях рынка является, прежде всего, получение дополнительных финансовых ресурсов на финансовых рынках. От того, </w:t>
      </w:r>
      <w:r>
        <w:rPr>
          <w:b/>
          <w:i/>
          <w:sz w:val="24"/>
        </w:rPr>
        <w:t>что</w:t>
      </w:r>
      <w:r>
        <w:rPr>
          <w:sz w:val="24"/>
        </w:rPr>
        <w:t xml:space="preserve"> представлено в финансовой отчётности, зависит будущее предприятия.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Среди внешних пользователей финансовой отчётности выделяются </w:t>
      </w:r>
      <w:r>
        <w:rPr>
          <w:b/>
          <w:i/>
          <w:sz w:val="24"/>
        </w:rPr>
        <w:t>две группы</w:t>
      </w:r>
      <w:r>
        <w:rPr>
          <w:sz w:val="24"/>
        </w:rPr>
        <w:t>:</w:t>
      </w:r>
    </w:p>
    <w:p w:rsidR="00E569CF" w:rsidRDefault="00E569CF">
      <w:pPr>
        <w:numPr>
          <w:ilvl w:val="0"/>
          <w:numId w:val="3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пользователи, непосредственно</w:t>
      </w:r>
      <w:r>
        <w:rPr>
          <w:sz w:val="24"/>
        </w:rPr>
        <w:t xml:space="preserve"> заинтересованные в деятельности компании;</w:t>
      </w:r>
    </w:p>
    <w:p w:rsidR="00E569CF" w:rsidRDefault="00E569CF">
      <w:pPr>
        <w:numPr>
          <w:ilvl w:val="0"/>
          <w:numId w:val="3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пользователи, опосредованно</w:t>
      </w:r>
      <w:r>
        <w:rPr>
          <w:sz w:val="24"/>
        </w:rPr>
        <w:t xml:space="preserve"> заинтересованные в ней.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>первой группе</w:t>
      </w:r>
      <w:r>
        <w:rPr>
          <w:sz w:val="24"/>
        </w:rPr>
        <w:t xml:space="preserve"> относятся:</w:t>
      </w:r>
    </w:p>
    <w:p w:rsidR="00E569CF" w:rsidRDefault="00E569CF">
      <w:pPr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нынешние и потенциальные </w:t>
      </w:r>
      <w:r>
        <w:rPr>
          <w:b/>
          <w:i/>
          <w:sz w:val="24"/>
        </w:rPr>
        <w:t>собственники</w:t>
      </w:r>
      <w:r>
        <w:rPr>
          <w:sz w:val="24"/>
        </w:rPr>
        <w:t xml:space="preserve"> предприятия (отчётность – для определения необходимости увеличения или уменьшения доли собственных средств предприятия и оценки эффективности использования ресурсов руководством компании);</w:t>
      </w:r>
    </w:p>
    <w:p w:rsidR="00E569CF" w:rsidRDefault="00E569CF">
      <w:pPr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 xml:space="preserve">нынешние и потенциальные </w:t>
      </w:r>
      <w:r>
        <w:rPr>
          <w:b/>
          <w:i/>
          <w:sz w:val="24"/>
        </w:rPr>
        <w:t>кредиторы</w:t>
      </w:r>
      <w:r>
        <w:rPr>
          <w:sz w:val="24"/>
        </w:rPr>
        <w:t xml:space="preserve"> (отчётность – для оценки целесообразности предоставления или  продления кредита, определения условий кредитования, определения гарантий возврата кредита, оценки доверия к предприятию как к клиенту);</w:t>
      </w:r>
    </w:p>
    <w:p w:rsidR="00E569CF" w:rsidRDefault="00E569CF">
      <w:pPr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поставщики и покупатели</w:t>
      </w:r>
      <w:r>
        <w:rPr>
          <w:sz w:val="24"/>
        </w:rPr>
        <w:t xml:space="preserve"> (отчётность – для определения надёжности деловых связей с данным клиентом);</w:t>
      </w:r>
    </w:p>
    <w:p w:rsidR="00E569CF" w:rsidRDefault="00E569CF">
      <w:pPr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государство</w:t>
      </w:r>
      <w:r>
        <w:rPr>
          <w:sz w:val="24"/>
        </w:rPr>
        <w:t>, прежде всего в лице налоговых органов (отчётность – для проверки на правильность составления отчётных документов, расчёта налогов, определения налоговой политики);</w:t>
      </w:r>
    </w:p>
    <w:p w:rsidR="00E569CF" w:rsidRDefault="00E569CF">
      <w:pPr>
        <w:numPr>
          <w:ilvl w:val="0"/>
          <w:numId w:val="4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Служащие компании</w:t>
      </w:r>
      <w:r>
        <w:rPr>
          <w:sz w:val="24"/>
        </w:rPr>
        <w:t xml:space="preserve"> (отчётность – для рассмотрения уровня заработной платы и перспектив работы на данном предприятии).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Вторая группа</w:t>
      </w:r>
      <w:r>
        <w:rPr>
          <w:sz w:val="24"/>
        </w:rPr>
        <w:t xml:space="preserve"> пользователей внешней финансовой отчётности – это те юридические и физические лица, кому изучение отчётности необходимо для защиты интересов первой группы пользователе. В эту группу входят: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аудиторские службы</w:t>
      </w:r>
      <w:r>
        <w:rPr>
          <w:sz w:val="24"/>
        </w:rPr>
        <w:t xml:space="preserve"> (отчётность – для проверки её на соответствие законодательству и общепринятым правилам учёта и отчётности с целью защиты интересов инвесторов);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консультанты по финансовым вопросам</w:t>
      </w:r>
      <w:r>
        <w:rPr>
          <w:sz w:val="24"/>
        </w:rPr>
        <w:t xml:space="preserve"> (отчётность – для выработки рекомендаций своим клиентам относительно помещения их капиталов в ту или иную компанию);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биржи ценных бумаг</w:t>
      </w:r>
      <w:r>
        <w:rPr>
          <w:sz w:val="24"/>
        </w:rPr>
        <w:t>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регистрирующие и другие государственные органы</w:t>
      </w:r>
      <w:r>
        <w:rPr>
          <w:sz w:val="24"/>
        </w:rPr>
        <w:t xml:space="preserve"> (отчётность – для принятия решения о регистрации фирм, приостановке деятельности компаний, и для оценки необходимости изменения методов учёта и составления отчётности);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законодательные органы</w:t>
      </w:r>
      <w:r>
        <w:rPr>
          <w:sz w:val="24"/>
        </w:rPr>
        <w:t>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 xml:space="preserve">юристы </w:t>
      </w:r>
      <w:r>
        <w:rPr>
          <w:sz w:val="24"/>
        </w:rPr>
        <w:t>(отчётность – для оценки выполнения условий контрактов, соблюдения законодательных норм при распределении прибыли и выплате дивидендов, а также для определения условий пенсионного обеспечения);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пресса и информационные агентства</w:t>
      </w:r>
      <w:r>
        <w:rPr>
          <w:sz w:val="24"/>
        </w:rPr>
        <w:t xml:space="preserve"> (отчётность – для подготовки обзоров, оценки тенденций развития и анализа деятельности отдельных компаний и отраслей, расчёта обобщающих показателей финансовой деятельности);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торгово-производственные ассоциации</w:t>
      </w:r>
      <w:r>
        <w:rPr>
          <w:sz w:val="24"/>
        </w:rPr>
        <w:t xml:space="preserve"> (отчётность – для статистических обобщений по отраслям и для сравнительного анализа и оценки результатов деятельности на отраслевом уровне);</w:t>
      </w:r>
    </w:p>
    <w:p w:rsidR="00E569CF" w:rsidRDefault="00E569CF">
      <w:pPr>
        <w:numPr>
          <w:ilvl w:val="0"/>
          <w:numId w:val="5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профсоюзы</w:t>
      </w:r>
      <w:r>
        <w:rPr>
          <w:sz w:val="24"/>
        </w:rPr>
        <w:t xml:space="preserve"> (отчётность – для определения своих требований в отношении заработной платы и условий трудовых соглашений, а также для оценки тенденций развития отрасли, к которой относится данное предприятие.).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 Основное требование к предоставляемой информации – быть </w:t>
      </w:r>
      <w:r>
        <w:rPr>
          <w:b/>
          <w:i/>
          <w:sz w:val="24"/>
        </w:rPr>
        <w:t>полезной</w:t>
      </w:r>
      <w:r>
        <w:rPr>
          <w:sz w:val="24"/>
        </w:rPr>
        <w:t>, для пользователей (т.е. чтобы информацию можно было использовать для принятия обоснованных решений.) Чтобы быть полезной информация должна соответствовать ряду критериев: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Уместность</w:t>
      </w:r>
      <w:r>
        <w:rPr>
          <w:sz w:val="24"/>
        </w:rPr>
        <w:t xml:space="preserve"> (информация своевременна и значима, оказывает влияние на решение, используя её можно делать прогнозы);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Достоверность</w:t>
      </w:r>
      <w:r>
        <w:rPr>
          <w:sz w:val="24"/>
        </w:rPr>
        <w:t xml:space="preserve"> (документально обоснована);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sz w:val="24"/>
        </w:rPr>
        <w:t>Правдивость (не содержит ошибки и пристрастных оценок, а также не фальсифицирует события хозяйственной жизни);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Нейтральность</w:t>
      </w:r>
      <w:r>
        <w:rPr>
          <w:sz w:val="24"/>
        </w:rPr>
        <w:t xml:space="preserve"> (финансовая отчётность не делает акцента на удовлетворение интересов одной группы пользователей общей отчётности в ущерб другой группы);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 xml:space="preserve">Понятность </w:t>
      </w:r>
      <w:r>
        <w:rPr>
          <w:sz w:val="24"/>
        </w:rPr>
        <w:t>(пользователи могут понять содержание отчётности без специальной профессиональной подготовки);</w:t>
      </w:r>
    </w:p>
    <w:p w:rsidR="00E569CF" w:rsidRDefault="00E569CF">
      <w:pPr>
        <w:numPr>
          <w:ilvl w:val="0"/>
          <w:numId w:val="6"/>
        </w:numPr>
        <w:tabs>
          <w:tab w:val="left" w:pos="993"/>
        </w:tabs>
        <w:jc w:val="both"/>
        <w:rPr>
          <w:sz w:val="24"/>
        </w:rPr>
      </w:pPr>
      <w:r>
        <w:rPr>
          <w:b/>
          <w:i/>
          <w:sz w:val="24"/>
        </w:rPr>
        <w:t>Сопоставимость</w:t>
      </w:r>
      <w:r>
        <w:rPr>
          <w:sz w:val="24"/>
        </w:rPr>
        <w:t xml:space="preserve"> (последовательность в применяемых методах б.у.).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Каждая единица информации включается в отчётность исходя из того, что учёт этой финансовой информации производится на основе определённых принципов учёта, а также принимая во внимание существующие ограничения на включение данных в отчётную информацию.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>принципам учёта</w:t>
      </w:r>
      <w:r>
        <w:rPr>
          <w:sz w:val="24"/>
        </w:rPr>
        <w:t xml:space="preserve"> относятся: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двойной записи</w:t>
      </w:r>
      <w:r>
        <w:rPr>
          <w:sz w:val="24"/>
        </w:rPr>
        <w:t xml:space="preserve"> (запись каждой операции дважды: в дебет одного счёта в кредит другого);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экономической единицы учёта</w:t>
      </w:r>
      <w:r>
        <w:rPr>
          <w:sz w:val="24"/>
        </w:rPr>
        <w:t xml:space="preserve"> (хозяйственная единица, идентифицируемая в отчётности, отделяется от её собственников или других единиц);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периодичности</w:t>
      </w:r>
      <w:r>
        <w:rPr>
          <w:sz w:val="24"/>
        </w:rPr>
        <w:t xml:space="preserve"> (предприятие должно периодически отчитываться пред заинтересованными лицами о результатах своей деятельности за соответствующие периоды);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функционирующего предприятия, (принцип непрерывности, продолжающейся деятельности)</w:t>
      </w:r>
      <w:r>
        <w:rPr>
          <w:sz w:val="24"/>
        </w:rPr>
        <w:t xml:space="preserve"> (предприятие будет продолжать свою деятельность в соответствии с целями его создания, и не будет в ближайшее время ликвидировано или реорганизовано);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денежной оценки</w:t>
      </w:r>
      <w:r>
        <w:rPr>
          <w:sz w:val="24"/>
        </w:rPr>
        <w:t xml:space="preserve"> (использование денежного измерителя в качестве универсального); </w:t>
      </w:r>
    </w:p>
    <w:p w:rsidR="00E569CF" w:rsidRDefault="00E569CF">
      <w:pPr>
        <w:tabs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sz w:val="24"/>
        </w:rPr>
        <w:t>При этом могут применяться следующие методы оценки:</w:t>
      </w:r>
    </w:p>
    <w:p w:rsidR="00E569CF" w:rsidRDefault="00E569CF">
      <w:pPr>
        <w:numPr>
          <w:ilvl w:val="0"/>
          <w:numId w:val="8"/>
        </w:numPr>
        <w:tabs>
          <w:tab w:val="left" w:pos="567"/>
        </w:tabs>
        <w:jc w:val="both"/>
        <w:rPr>
          <w:sz w:val="24"/>
        </w:rPr>
      </w:pPr>
      <w:r>
        <w:rPr>
          <w:b/>
          <w:i/>
          <w:sz w:val="24"/>
        </w:rPr>
        <w:t>Фактическая (историческая) себестоимость</w:t>
      </w:r>
      <w:r>
        <w:rPr>
          <w:sz w:val="24"/>
        </w:rPr>
        <w:t xml:space="preserve"> – первоначальная сумма денежных средств или их эквивалентов, уплаченная или начисленная при приобретении или производстве этих средств;</w:t>
      </w:r>
    </w:p>
    <w:p w:rsidR="00E569CF" w:rsidRDefault="00E569CF">
      <w:pPr>
        <w:numPr>
          <w:ilvl w:val="0"/>
          <w:numId w:val="8"/>
        </w:numPr>
        <w:tabs>
          <w:tab w:val="left" w:pos="567"/>
        </w:tabs>
        <w:jc w:val="both"/>
        <w:rPr>
          <w:sz w:val="24"/>
        </w:rPr>
      </w:pPr>
      <w:r>
        <w:rPr>
          <w:b/>
          <w:i/>
          <w:sz w:val="24"/>
        </w:rPr>
        <w:t>Текущая восстановительная себестоимость</w:t>
      </w:r>
      <w:r>
        <w:rPr>
          <w:sz w:val="24"/>
        </w:rPr>
        <w:t xml:space="preserve"> – сумма денежных средств или их эквивалентов, которая должна быть уплачена в настоящее время в случае необходимости замены каких-либо средств;</w:t>
      </w:r>
    </w:p>
    <w:p w:rsidR="00E569CF" w:rsidRDefault="00E569CF">
      <w:pPr>
        <w:numPr>
          <w:ilvl w:val="0"/>
          <w:numId w:val="8"/>
        </w:numPr>
        <w:tabs>
          <w:tab w:val="left" w:pos="567"/>
        </w:tabs>
        <w:jc w:val="both"/>
        <w:rPr>
          <w:sz w:val="24"/>
        </w:rPr>
      </w:pPr>
      <w:r>
        <w:rPr>
          <w:b/>
          <w:i/>
          <w:sz w:val="24"/>
        </w:rPr>
        <w:t>Текущая рыночная себестоимость</w:t>
      </w:r>
      <w:r>
        <w:rPr>
          <w:sz w:val="24"/>
        </w:rPr>
        <w:t xml:space="preserve"> – сумма денежных средств или их эквивалентов, которая может быть получена в результате продажи средств или при наступлении срока их ликвидации;</w:t>
      </w:r>
    </w:p>
    <w:p w:rsidR="00E569CF" w:rsidRDefault="00E569CF">
      <w:pPr>
        <w:numPr>
          <w:ilvl w:val="0"/>
          <w:numId w:val="8"/>
        </w:numPr>
        <w:tabs>
          <w:tab w:val="left" w:pos="567"/>
        </w:tabs>
        <w:jc w:val="both"/>
        <w:rPr>
          <w:sz w:val="24"/>
        </w:rPr>
      </w:pPr>
      <w:r>
        <w:rPr>
          <w:b/>
          <w:i/>
          <w:sz w:val="24"/>
        </w:rPr>
        <w:t>Чистая стоимость реализации</w:t>
      </w:r>
      <w:r>
        <w:rPr>
          <w:sz w:val="24"/>
        </w:rPr>
        <w:t xml:space="preserve"> – сумма денежных средств или их эквивалентов, которая должна быть получена или уплачена в реализации средств или погашения обязательств; как правило, эта стоимость равна цене реализации за вычетом обычных расходов по реализации;</w:t>
      </w:r>
    </w:p>
    <w:p w:rsidR="00E569CF" w:rsidRDefault="00E569CF">
      <w:pPr>
        <w:numPr>
          <w:ilvl w:val="0"/>
          <w:numId w:val="8"/>
        </w:numPr>
        <w:tabs>
          <w:tab w:val="left" w:pos="567"/>
        </w:tabs>
        <w:jc w:val="both"/>
        <w:rPr>
          <w:sz w:val="24"/>
        </w:rPr>
      </w:pPr>
      <w:r>
        <w:rPr>
          <w:b/>
          <w:i/>
          <w:sz w:val="24"/>
        </w:rPr>
        <w:t>Дисконтированная стоимость</w:t>
      </w:r>
      <w:r>
        <w:rPr>
          <w:sz w:val="24"/>
        </w:rPr>
        <w:t xml:space="preserve"> – приведённая стоимость будущих денежных поступлений или их эквивалентов с учётом альтернативных возможностей инвестирования;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(метод) начислений</w:t>
      </w:r>
      <w:r>
        <w:rPr>
          <w:sz w:val="24"/>
        </w:rPr>
        <w:t xml:space="preserve"> (доходы и расходы отражают в том отчётном периоде в котором они возникли);</w:t>
      </w:r>
    </w:p>
    <w:p w:rsidR="00E569CF" w:rsidRDefault="00E569CF">
      <w:pPr>
        <w:numPr>
          <w:ilvl w:val="0"/>
          <w:numId w:val="7"/>
        </w:numPr>
        <w:tabs>
          <w:tab w:val="clear" w:pos="927"/>
          <w:tab w:val="num" w:pos="426"/>
          <w:tab w:val="left" w:pos="567"/>
        </w:tabs>
        <w:ind w:left="567" w:hanging="567"/>
        <w:jc w:val="both"/>
        <w:rPr>
          <w:sz w:val="24"/>
        </w:rPr>
      </w:pPr>
      <w:r>
        <w:rPr>
          <w:b/>
          <w:i/>
          <w:sz w:val="24"/>
        </w:rPr>
        <w:t>Принцип соответствия доходов отчётного периода расходам отчётного периода</w:t>
      </w:r>
      <w:r>
        <w:rPr>
          <w:sz w:val="24"/>
        </w:rPr>
        <w:t xml:space="preserve"> (в данном отчётном периоде отражают только те расходы, которые обусловили получение доходов этого отчётного периода);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В ходе формирования отчётной информации должны соблюдаться определённые ограничения на информацию, включаемую в отчётность:</w:t>
      </w:r>
    </w:p>
    <w:p w:rsidR="00E569CF" w:rsidRDefault="00E569C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Оптимальное соотношение затрат и выгод</w:t>
      </w:r>
      <w:r>
        <w:rPr>
          <w:sz w:val="24"/>
        </w:rPr>
        <w:t xml:space="preserve"> (затраты на составление отчётности должны разумно соотноситься с выгодами, извлекаемыми предприятием от представления этих данных заинтересованным пользователям);</w:t>
      </w:r>
    </w:p>
    <w:p w:rsidR="00E569CF" w:rsidRDefault="00E569C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Принцип осторожности (консерватизма)</w:t>
      </w:r>
      <w:r>
        <w:rPr>
          <w:sz w:val="24"/>
        </w:rPr>
        <w:t xml:space="preserve"> (документы отчётности не должны содержать завышенной оценки активов и прибыли и заниженной оценки обязательств);</w:t>
      </w:r>
    </w:p>
    <w:p w:rsidR="00E569CF" w:rsidRDefault="00E569C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Конфиденциальность</w:t>
      </w:r>
      <w:r>
        <w:rPr>
          <w:sz w:val="24"/>
        </w:rPr>
        <w:t xml:space="preserve"> (отчётная информация не должна содержать данных, которые могут нанести ущерб конкурентным позициям предприятия).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различными экономическими признаками, вся отчётная информация группируется в отдельные укрупнённые статьи, </w:t>
      </w:r>
      <w:r>
        <w:rPr>
          <w:b/>
          <w:i/>
          <w:sz w:val="24"/>
        </w:rPr>
        <w:t>элементы финансовой отчётности</w:t>
      </w:r>
      <w:r>
        <w:rPr>
          <w:sz w:val="24"/>
        </w:rPr>
        <w:t xml:space="preserve">. Все элементы финансовой отчётности отражаются </w:t>
      </w:r>
      <w:r>
        <w:rPr>
          <w:b/>
          <w:i/>
          <w:sz w:val="24"/>
        </w:rPr>
        <w:t>в формах отчётности</w:t>
      </w:r>
      <w:r>
        <w:rPr>
          <w:sz w:val="24"/>
        </w:rPr>
        <w:t>. Основные формы отчётности: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Баланс (характеризует финансовое положение предприятия на определённую дату и отражает ресурсы предприятия – актив и источники их финансирования - пассив)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Отчёт о прибылях и убытках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i/>
          <w:sz w:val="24"/>
        </w:rPr>
        <w:t>методами анализа</w:t>
      </w:r>
      <w:r>
        <w:rPr>
          <w:sz w:val="24"/>
        </w:rPr>
        <w:t xml:space="preserve"> отчётности служат:</w:t>
      </w:r>
    </w:p>
    <w:p w:rsidR="00E569CF" w:rsidRDefault="00E569CF">
      <w:pPr>
        <w:numPr>
          <w:ilvl w:val="0"/>
          <w:numId w:val="10"/>
        </w:numPr>
        <w:tabs>
          <w:tab w:val="clear" w:pos="927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Чтение отчётности</w:t>
      </w:r>
      <w:r>
        <w:rPr>
          <w:sz w:val="24"/>
        </w:rPr>
        <w:t xml:space="preserve"> (изучение абсолютных показателей в отчётности: имущественное положение предприятия, кратко- и долгосрочные инвестиции, источники формирования собственного капитала и заёмных средств, оценка выручки от основной деятельности и прибыли текущего года);</w:t>
      </w:r>
    </w:p>
    <w:p w:rsidR="00E569CF" w:rsidRDefault="00E569CF">
      <w:pPr>
        <w:numPr>
          <w:ilvl w:val="0"/>
          <w:numId w:val="10"/>
        </w:numPr>
        <w:tabs>
          <w:tab w:val="clear" w:pos="927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Горизонтальный анализ</w:t>
      </w:r>
      <w:r>
        <w:rPr>
          <w:sz w:val="24"/>
        </w:rPr>
        <w:t xml:space="preserve"> (определяются абсолютные и относительные изменения различных статей отчётности по сравнению с предшествующим годом, полугодием, кварталом);</w:t>
      </w:r>
    </w:p>
    <w:p w:rsidR="00E569CF" w:rsidRDefault="00E569CF">
      <w:pPr>
        <w:numPr>
          <w:ilvl w:val="0"/>
          <w:numId w:val="10"/>
        </w:numPr>
        <w:tabs>
          <w:tab w:val="clear" w:pos="927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Вертикальный анализ</w:t>
      </w:r>
      <w:r>
        <w:rPr>
          <w:sz w:val="24"/>
        </w:rPr>
        <w:t xml:space="preserve"> (выявляет удельные веса отдельных статей отчётности в общем итоговом показателе, принимаемом за 100%);</w:t>
      </w:r>
    </w:p>
    <w:p w:rsidR="00E569CF" w:rsidRDefault="00E569CF">
      <w:pPr>
        <w:numPr>
          <w:ilvl w:val="0"/>
          <w:numId w:val="10"/>
        </w:numPr>
        <w:tabs>
          <w:tab w:val="clear" w:pos="927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Трендовый анализ</w:t>
      </w:r>
      <w:r>
        <w:rPr>
          <w:sz w:val="24"/>
        </w:rPr>
        <w:t xml:space="preserve"> (рассчитывают относительное отклонение показателей отчётности за ряд лет (периодов), от уровня базисного года (периода), для которого все показатели принимаются за 100%);</w:t>
      </w:r>
    </w:p>
    <w:p w:rsidR="00E569CF" w:rsidRDefault="00E569CF">
      <w:pPr>
        <w:numPr>
          <w:ilvl w:val="0"/>
          <w:numId w:val="10"/>
        </w:numPr>
        <w:tabs>
          <w:tab w:val="clear" w:pos="927"/>
          <w:tab w:val="num" w:pos="426"/>
        </w:tabs>
        <w:ind w:left="426" w:hanging="426"/>
        <w:jc w:val="both"/>
        <w:rPr>
          <w:sz w:val="24"/>
        </w:rPr>
      </w:pPr>
      <w:r>
        <w:rPr>
          <w:b/>
          <w:i/>
          <w:sz w:val="24"/>
        </w:rPr>
        <w:t>Расчёт финансовых коэффициентов</w:t>
      </w:r>
      <w:r>
        <w:rPr>
          <w:sz w:val="24"/>
        </w:rPr>
        <w:t xml:space="preserve"> (описывают различные пропорции между различными статьями отчётности). Считается, если уровень фактических финансовых коэффициентов хуже базы сравнения, то это указывает на наиболее болезненные места в деятельности компании, нуждающиеся в дополнительном анализе.</w:t>
      </w:r>
    </w:p>
    <w:p w:rsidR="00E569CF" w:rsidRDefault="00E569CF">
      <w:pPr>
        <w:tabs>
          <w:tab w:val="num" w:pos="0"/>
        </w:tabs>
        <w:ind w:firstLine="567"/>
        <w:jc w:val="both"/>
        <w:rPr>
          <w:b/>
          <w:sz w:val="24"/>
        </w:rPr>
      </w:pPr>
    </w:p>
    <w:p w:rsidR="00E569CF" w:rsidRDefault="00E569CF">
      <w:pPr>
        <w:pStyle w:val="2"/>
        <w:rPr>
          <w:caps/>
        </w:rPr>
      </w:pPr>
      <w:r>
        <w:rPr>
          <w:caps/>
        </w:rPr>
        <w:t xml:space="preserve">Система показателей, используемая </w:t>
      </w:r>
    </w:p>
    <w:p w:rsidR="00E569CF" w:rsidRDefault="00E569CF">
      <w:pPr>
        <w:tabs>
          <w:tab w:val="num" w:pos="0"/>
        </w:tabs>
        <w:ind w:firstLine="567"/>
        <w:jc w:val="center"/>
        <w:rPr>
          <w:b/>
          <w:caps/>
          <w:sz w:val="24"/>
        </w:rPr>
      </w:pPr>
      <w:r>
        <w:rPr>
          <w:b/>
          <w:caps/>
          <w:sz w:val="32"/>
        </w:rPr>
        <w:t>в управлении финансами.</w:t>
      </w:r>
    </w:p>
    <w:p w:rsidR="00E569CF" w:rsidRDefault="00E569CF">
      <w:pPr>
        <w:tabs>
          <w:tab w:val="num" w:pos="0"/>
        </w:tabs>
        <w:ind w:firstLine="567"/>
        <w:jc w:val="center"/>
        <w:rPr>
          <w:b/>
          <w:caps/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Для принятия решений финансовому менеджеру необходимо иметь информацию о деятельности предприятия за прошлые периоды, позволяющую оценить потенциальные финансовые возможности предприятия на предстоящие периоды. </w:t>
      </w:r>
    </w:p>
    <w:p w:rsidR="00E569CF" w:rsidRDefault="00E569CF">
      <w:pPr>
        <w:tabs>
          <w:tab w:val="left" w:pos="993"/>
        </w:tabs>
        <w:ind w:firstLine="567"/>
        <w:jc w:val="center"/>
        <w:rPr>
          <w:b/>
          <w:i/>
          <w:caps/>
          <w:sz w:val="24"/>
          <w:u w:val="single"/>
        </w:rPr>
      </w:pPr>
      <w:r>
        <w:rPr>
          <w:b/>
          <w:i/>
          <w:caps/>
          <w:sz w:val="24"/>
          <w:u w:val="single"/>
        </w:rPr>
        <w:t>Баланс.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Баланс содержит подробную характеристику ресурсов предприятия. Для его анализа в финансовом менеджменте используются следующие показатели: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Общая стоимость активов предприятия;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Доли долгосрочных и краткосрочных активов в общей сумме активов;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Доли вложений в физические и финансовые активы в общей сумме активов;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Общая стоимость собственного капитала;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Прирост стоимости вложенного капитала;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Стоимость заёмного капитала;</w:t>
      </w:r>
    </w:p>
    <w:p w:rsidR="00E569CF" w:rsidRDefault="00E569CF">
      <w:pPr>
        <w:numPr>
          <w:ilvl w:val="0"/>
          <w:numId w:val="14"/>
        </w:numPr>
        <w:tabs>
          <w:tab w:val="clear" w:pos="360"/>
          <w:tab w:val="num" w:pos="927"/>
          <w:tab w:val="num" w:pos="1002"/>
        </w:tabs>
        <w:ind w:left="927"/>
        <w:jc w:val="both"/>
        <w:rPr>
          <w:sz w:val="24"/>
        </w:rPr>
      </w:pPr>
      <w:r>
        <w:rPr>
          <w:sz w:val="24"/>
        </w:rPr>
        <w:t>Доли долгосрочных и краткосрочных источников финансирования в общей сумме пассивов;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Некоторые из этих показателей содержаться непосредственно в балансе. Однако ряд показателей должен быть получен с помощью дополнительных расчётов (всё это содержится в пояснительной записке).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Активы предприятия отражают инвестиционные решения, принятые компанией за период её деятельности.</w:t>
      </w:r>
      <w:r>
        <w:rPr>
          <w:sz w:val="24"/>
        </w:rPr>
        <w:t xml:space="preserve"> В основе расположения статей актива баланса находится </w:t>
      </w:r>
      <w:r>
        <w:rPr>
          <w:b/>
          <w:i/>
          <w:sz w:val="24"/>
        </w:rPr>
        <w:t>критерий ликвидности</w:t>
      </w:r>
      <w:r>
        <w:rPr>
          <w:sz w:val="24"/>
        </w:rPr>
        <w:t xml:space="preserve"> (</w:t>
      </w:r>
      <w:r>
        <w:rPr>
          <w:b/>
          <w:sz w:val="24"/>
          <w:u w:val="single"/>
        </w:rPr>
        <w:t>ликвидность</w:t>
      </w:r>
      <w:r>
        <w:rPr>
          <w:sz w:val="24"/>
        </w:rPr>
        <w:t xml:space="preserve"> – способность превращения средств предприятия в денежную наличность), являющийся одним из наиболее важных показателей финансового менеджмента.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Активы делятся на:</w:t>
      </w:r>
    </w:p>
    <w:p w:rsidR="00E569CF" w:rsidRDefault="00E569CF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>
        <w:rPr>
          <w:b/>
          <w:i/>
          <w:sz w:val="24"/>
        </w:rPr>
        <w:t>долгосрочные</w:t>
      </w:r>
      <w:r>
        <w:rPr>
          <w:sz w:val="24"/>
        </w:rPr>
        <w:t xml:space="preserve"> (долгосрочные активы – средства, используемые в течении более чем одного отчётного периода, приобретаемые с целью использования в хозяйственной деятельности и не предназначенные для продажи в течении года) – в балансе они представлены в первом разделе «основные средства и внеоборотные активы»;</w:t>
      </w:r>
    </w:p>
    <w:p w:rsidR="00E569CF" w:rsidRDefault="00E569CF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>
        <w:rPr>
          <w:b/>
          <w:i/>
          <w:sz w:val="24"/>
        </w:rPr>
        <w:t>краткосрочные</w:t>
      </w:r>
      <w:r>
        <w:rPr>
          <w:sz w:val="24"/>
        </w:rPr>
        <w:t xml:space="preserve"> (краткосрочные активы – средства, использованные, проданные или потреблённые в течении одного отчётного периода, который, как правило, составляет один год) – в балансе они представлены в разделе «оборотные активы». Наиболее ликвидная часть оборотных активов – </w:t>
      </w:r>
      <w:r>
        <w:rPr>
          <w:b/>
          <w:sz w:val="24"/>
          <w:u w:val="single"/>
        </w:rPr>
        <w:t>денежные средства</w:t>
      </w:r>
      <w:r>
        <w:rPr>
          <w:sz w:val="24"/>
        </w:rPr>
        <w:t xml:space="preserve"> (их отсутствие приводит к банкротству). </w:t>
      </w:r>
      <w:r>
        <w:rPr>
          <w:b/>
          <w:sz w:val="24"/>
          <w:u w:val="single"/>
        </w:rPr>
        <w:t>Дебиторская задолженность</w:t>
      </w:r>
      <w:r>
        <w:rPr>
          <w:sz w:val="24"/>
        </w:rPr>
        <w:t xml:space="preserve"> (причитающиеся средства фирме, но ещё неполученные ею, учитывается по фактической себестоимости) – при помощи неё рассчитывается: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693"/>
        <w:gridCol w:w="425"/>
        <w:gridCol w:w="3402"/>
        <w:gridCol w:w="426"/>
        <w:gridCol w:w="2409"/>
      </w:tblGrid>
      <w:tr w:rsidR="00E569CF">
        <w:tc>
          <w:tcPr>
            <w:tcW w:w="269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чистая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дебиторская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задолженность</w:t>
            </w:r>
          </w:p>
        </w:tc>
        <w:tc>
          <w:tcPr>
            <w:tcW w:w="42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340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фактическая сумма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дебиторской 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задолженности</w:t>
            </w:r>
          </w:p>
        </w:tc>
        <w:tc>
          <w:tcPr>
            <w:tcW w:w="426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2409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резерв по 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сомнительным</w:t>
            </w:r>
          </w:p>
          <w:p w:rsidR="00E569CF" w:rsidRDefault="00E569CF">
            <w:pPr>
              <w:pStyle w:val="20"/>
              <w:tabs>
                <w:tab w:val="clear" w:pos="993"/>
                <w:tab w:val="num" w:pos="142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долгам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284"/>
        <w:rPr>
          <w:sz w:val="24"/>
        </w:rPr>
      </w:pPr>
      <w:r>
        <w:rPr>
          <w:b/>
          <w:sz w:val="24"/>
          <w:u w:val="single"/>
        </w:rPr>
        <w:t>Материально-производственные запасы</w:t>
      </w:r>
      <w:r>
        <w:rPr>
          <w:sz w:val="24"/>
        </w:rPr>
        <w:t xml:space="preserve"> (МПЗ) (по ним просматривают проблемы предприятия связанные со сбытом продукции и т.п.). Используют следующие методы оценки МПЗ:</w:t>
      </w:r>
    </w:p>
    <w:p w:rsidR="00E569CF" w:rsidRDefault="00E569CF">
      <w:pPr>
        <w:pStyle w:val="20"/>
        <w:numPr>
          <w:ilvl w:val="0"/>
          <w:numId w:val="15"/>
        </w:numPr>
        <w:tabs>
          <w:tab w:val="clear" w:pos="360"/>
          <w:tab w:val="clear" w:pos="993"/>
          <w:tab w:val="left" w:pos="284"/>
        </w:tabs>
        <w:ind w:left="284" w:hanging="284"/>
        <w:rPr>
          <w:sz w:val="24"/>
        </w:rPr>
      </w:pPr>
      <w:r>
        <w:rPr>
          <w:b/>
          <w:i/>
          <w:sz w:val="24"/>
        </w:rPr>
        <w:t>Метод оценки запасов по фактической себестоимости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 каждой единицы закупаемых запасов основан на физической идентификации всех производимых закупок товарно-материальных ценностей (этот метод не подходит в условиях крупносерийного производства);</w:t>
      </w:r>
    </w:p>
    <w:p w:rsidR="00E569CF" w:rsidRDefault="00E569CF">
      <w:pPr>
        <w:pStyle w:val="20"/>
        <w:numPr>
          <w:ilvl w:val="0"/>
          <w:numId w:val="15"/>
        </w:numPr>
        <w:tabs>
          <w:tab w:val="clear" w:pos="360"/>
          <w:tab w:val="clear" w:pos="993"/>
          <w:tab w:val="left" w:pos="284"/>
        </w:tabs>
        <w:ind w:left="284" w:hanging="284"/>
        <w:rPr>
          <w:sz w:val="24"/>
        </w:rPr>
      </w:pPr>
      <w:r>
        <w:rPr>
          <w:b/>
          <w:i/>
          <w:sz w:val="24"/>
        </w:rPr>
        <w:t>Оценка запасов по средней себестоимости</w:t>
      </w:r>
      <w:r>
        <w:rPr>
          <w:sz w:val="24"/>
        </w:rPr>
        <w:t xml:space="preserve"> основана на использовании соответствующих формул расчёта средних величин (приблизительность результата компенсируется простотой и объективностью вычислений);</w:t>
      </w:r>
    </w:p>
    <w:p w:rsidR="00E569CF" w:rsidRDefault="00E569CF">
      <w:pPr>
        <w:pStyle w:val="20"/>
        <w:numPr>
          <w:ilvl w:val="0"/>
          <w:numId w:val="15"/>
        </w:numPr>
        <w:tabs>
          <w:tab w:val="clear" w:pos="360"/>
          <w:tab w:val="clear" w:pos="993"/>
          <w:tab w:val="left" w:pos="284"/>
        </w:tabs>
        <w:ind w:left="284" w:hanging="284"/>
        <w:rPr>
          <w:sz w:val="24"/>
        </w:rPr>
      </w:pPr>
      <w:r>
        <w:rPr>
          <w:b/>
          <w:i/>
          <w:sz w:val="24"/>
        </w:rPr>
        <w:t>Оценка запасов по методу ФИФО</w:t>
      </w:r>
      <w:r>
        <w:rPr>
          <w:sz w:val="24"/>
        </w:rPr>
        <w:t xml:space="preserve">  - по себестоимости первых по времени закупок. Этот метод основан на допущении, что запасы используются в той же последовательности, в какой они закупаются предприятием, т.е. запасы, которые первыми поступают в производство, должны быть оценены по себестоимости первых по времени закупок. В результате получается, что запасы на конец периода оцениваются практически по их фактической себестоимости (при этом методе чистая прибыль предприятия оказывается относительно завышенной).</w:t>
      </w:r>
    </w:p>
    <w:p w:rsidR="00E569CF" w:rsidRDefault="00E569CF">
      <w:pPr>
        <w:pStyle w:val="20"/>
        <w:numPr>
          <w:ilvl w:val="0"/>
          <w:numId w:val="15"/>
        </w:numPr>
        <w:tabs>
          <w:tab w:val="clear" w:pos="360"/>
          <w:tab w:val="clear" w:pos="993"/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>Метод ЛИФО</w:t>
      </w:r>
      <w:r>
        <w:rPr>
          <w:sz w:val="24"/>
        </w:rPr>
        <w:t xml:space="preserve"> - по себестоимости последних по времени закупок (при этом методе чистая прибыль предприятия оказывается относительно заниженной).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284"/>
        <w:rPr>
          <w:sz w:val="24"/>
        </w:rPr>
      </w:pPr>
      <w:r>
        <w:rPr>
          <w:b/>
          <w:sz w:val="24"/>
          <w:u w:val="single"/>
        </w:rPr>
        <w:t>Основные средства</w:t>
      </w:r>
      <w:r>
        <w:rPr>
          <w:sz w:val="24"/>
        </w:rPr>
        <w:t xml:space="preserve"> – это средства длительного пользования, имеющие материальную форму (отражаются в балансе по их остаточной стоимости, т.е. все затраты на приобретение этих средств, доставка, монтаж за вычетом амортизации). </w:t>
      </w:r>
      <w:r>
        <w:rPr>
          <w:b/>
          <w:sz w:val="24"/>
          <w:u w:val="single"/>
        </w:rPr>
        <w:t>Нематериальные активы</w:t>
      </w:r>
      <w:r>
        <w:rPr>
          <w:sz w:val="24"/>
        </w:rPr>
        <w:t xml:space="preserve"> (средства не имеющие физически осязаемой формы, но приносящие компании доход). </w:t>
      </w:r>
      <w:r>
        <w:rPr>
          <w:b/>
          <w:sz w:val="24"/>
          <w:u w:val="single"/>
        </w:rPr>
        <w:t xml:space="preserve">Долгосрочные финансовые вложения </w:t>
      </w:r>
      <w:r>
        <w:rPr>
          <w:sz w:val="24"/>
        </w:rPr>
        <w:t>(вложения в ценные бумаги и кредиты другим предприятиям на срок более года.)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b/>
          <w:i/>
          <w:sz w:val="24"/>
        </w:rPr>
        <w:t>В пассиве баланса отражают решения компании по выбору источника финансирования.</w:t>
      </w:r>
      <w:r>
        <w:rPr>
          <w:sz w:val="24"/>
        </w:rPr>
        <w:t xml:space="preserve"> Для целей финансового менеджмента необходимо выделить следующие группы статей пассива:</w:t>
      </w:r>
    </w:p>
    <w:p w:rsidR="00E569CF" w:rsidRDefault="00E569CF">
      <w:pPr>
        <w:pStyle w:val="20"/>
        <w:numPr>
          <w:ilvl w:val="0"/>
          <w:numId w:val="16"/>
        </w:numPr>
        <w:tabs>
          <w:tab w:val="clear" w:pos="360"/>
          <w:tab w:val="num" w:pos="426"/>
        </w:tabs>
        <w:ind w:left="993" w:hanging="426"/>
        <w:rPr>
          <w:sz w:val="24"/>
        </w:rPr>
      </w:pPr>
      <w:r>
        <w:rPr>
          <w:sz w:val="24"/>
        </w:rPr>
        <w:t>Краткосрочные обязательства;</w:t>
      </w:r>
    </w:p>
    <w:p w:rsidR="00E569CF" w:rsidRDefault="00E569CF">
      <w:pPr>
        <w:pStyle w:val="20"/>
        <w:numPr>
          <w:ilvl w:val="0"/>
          <w:numId w:val="16"/>
        </w:numPr>
        <w:tabs>
          <w:tab w:val="clear" w:pos="360"/>
          <w:tab w:val="num" w:pos="426"/>
        </w:tabs>
        <w:ind w:left="993" w:hanging="426"/>
        <w:rPr>
          <w:sz w:val="24"/>
        </w:rPr>
      </w:pPr>
      <w:r>
        <w:rPr>
          <w:sz w:val="24"/>
        </w:rPr>
        <w:t>Долгосрочные обязательства;</w:t>
      </w:r>
    </w:p>
    <w:p w:rsidR="00E569CF" w:rsidRDefault="00E569CF">
      <w:pPr>
        <w:pStyle w:val="20"/>
        <w:numPr>
          <w:ilvl w:val="0"/>
          <w:numId w:val="16"/>
        </w:numPr>
        <w:tabs>
          <w:tab w:val="clear" w:pos="360"/>
          <w:tab w:val="num" w:pos="426"/>
        </w:tabs>
        <w:ind w:left="993" w:hanging="426"/>
        <w:rPr>
          <w:sz w:val="24"/>
        </w:rPr>
      </w:pPr>
      <w:r>
        <w:rPr>
          <w:sz w:val="24"/>
        </w:rPr>
        <w:t>Собственный капитал.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b/>
          <w:sz w:val="24"/>
          <w:u w:val="single"/>
        </w:rPr>
      </w:pPr>
      <w:r>
        <w:rPr>
          <w:b/>
          <w:sz w:val="24"/>
          <w:u w:val="single"/>
        </w:rPr>
        <w:t>Краткосрочные обязательства</w:t>
      </w:r>
      <w:r>
        <w:rPr>
          <w:sz w:val="24"/>
        </w:rPr>
        <w:t xml:space="preserve"> – обязательства, которые покрываются оборотными активами или погашаются в результате образования новых краткосрочных обязательств (счета векселя к оплате, задолженность по налогам, заработной плате и т.п.). </w:t>
      </w:r>
      <w:r>
        <w:rPr>
          <w:b/>
          <w:sz w:val="24"/>
          <w:u w:val="single"/>
        </w:rPr>
        <w:t>Долгосрочные обязательства</w:t>
      </w:r>
      <w:r>
        <w:rPr>
          <w:sz w:val="24"/>
        </w:rPr>
        <w:t xml:space="preserve"> - обязательства, которые должны быть погашены в течении срока, превышающего один год (займы, кредиты, долгосрочные векселя и т.п.). </w:t>
      </w:r>
      <w:r>
        <w:rPr>
          <w:b/>
          <w:sz w:val="24"/>
          <w:u w:val="single"/>
        </w:rPr>
        <w:t>Собственный капитал</w:t>
      </w:r>
      <w:r>
        <w:rPr>
          <w:sz w:val="24"/>
        </w:rPr>
        <w:t xml:space="preserve"> – делится </w:t>
      </w:r>
      <w:r>
        <w:rPr>
          <w:b/>
          <w:sz w:val="24"/>
          <w:u w:val="single"/>
        </w:rPr>
        <w:t>на вложенный капитал</w:t>
      </w:r>
      <w:r>
        <w:rPr>
          <w:sz w:val="24"/>
        </w:rPr>
        <w:t xml:space="preserve"> (капитал, инвестированный собственниками, т.е. это уставный капитал, добавочный капитал и целевое финансирование и накопление) и </w:t>
      </w:r>
      <w:r>
        <w:rPr>
          <w:b/>
          <w:sz w:val="24"/>
          <w:u w:val="single"/>
        </w:rPr>
        <w:t>накопленная прибыль</w:t>
      </w:r>
      <w:r>
        <w:rPr>
          <w:sz w:val="24"/>
        </w:rPr>
        <w:t xml:space="preserve"> (это прибыль за вычетом налогов и дивидендов, которую предприятие заработало за годы своего существования, т.е. это нераспределённая прибыль прошлых лет, резервный капитал, фонды накопления).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jc w:val="center"/>
        <w:rPr>
          <w:b/>
          <w:i/>
          <w:caps/>
          <w:sz w:val="24"/>
          <w:u w:val="single"/>
        </w:rPr>
      </w:pPr>
      <w:r>
        <w:rPr>
          <w:b/>
          <w:i/>
          <w:caps/>
          <w:sz w:val="24"/>
          <w:u w:val="single"/>
        </w:rPr>
        <w:t>Отчёт о прибылях и убытках (форма №2).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Он показывает финансовые результаты отчётного года. В системе финансового управления необходимо иметь следующие показатели: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Показатели доходов и прибыли: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b/>
          <w:i/>
          <w:sz w:val="24"/>
          <w:u w:val="single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"/>
        <w:gridCol w:w="1985"/>
        <w:gridCol w:w="283"/>
        <w:gridCol w:w="3969"/>
      </w:tblGrid>
      <w:tr w:rsidR="00E569CF"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-108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283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Чистая выручка от реализации продукции (работ услуг)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-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98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Валовая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выручка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 реализации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3969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Налог на добавленную стоимость, акцизы, возвращенные товары и ценовые скидки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</w:p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  <w:r>
        <w:rPr>
          <w:sz w:val="24"/>
        </w:rPr>
        <w:t>Этот показатель является реальной базой для последующего расчёта показателей прибыли и оценки рентабельности предприятия.</w:t>
      </w:r>
    </w:p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"/>
        <w:gridCol w:w="1985"/>
        <w:gridCol w:w="283"/>
        <w:gridCol w:w="3969"/>
      </w:tblGrid>
      <w:tr w:rsidR="00E569CF"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283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Валовая прибыль от реализации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98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выручка от реализации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3969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Производственные расходы на реализованную продукцию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Этот показатель позволяет анализировать эффективность производственной деятельности предприятия.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"/>
        <w:gridCol w:w="1985"/>
        <w:gridCol w:w="283"/>
        <w:gridCol w:w="3969"/>
      </w:tblGrid>
      <w:tr w:rsidR="00E569CF"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283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Прибыль (убыток) от основной деятельности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98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Валовая прибыль от реализации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3969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Расходы по управлению и расходы по сбыту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Этот показатель отражает влияние расходов по управлению и по сбыту на финансовый результат от реализации.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"/>
        <w:gridCol w:w="6237"/>
      </w:tblGrid>
      <w:tr w:rsidR="00E569CF">
        <w:trPr>
          <w:cantSplit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283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Прибыль от финансовой деятельности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6237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Сальдо доходов и расходов по финансовой деятельности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</w:p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  <w:r>
        <w:rPr>
          <w:sz w:val="24"/>
        </w:rPr>
        <w:t>Этот показатель необходим для того, чтобы определить прибыль от производственно-хозяйственной деятельности предприятия от таких источников прибыли, как получение процентов и дивидендов предприятием, операции с иностранной валютой и др.</w:t>
      </w:r>
    </w:p>
    <w:p w:rsidR="00E569CF" w:rsidRDefault="00E569CF">
      <w:pPr>
        <w:pStyle w:val="20"/>
        <w:tabs>
          <w:tab w:val="clear" w:pos="993"/>
          <w:tab w:val="left" w:pos="709"/>
        </w:tabs>
        <w:ind w:left="0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283"/>
        <w:gridCol w:w="2694"/>
        <w:gridCol w:w="425"/>
        <w:gridCol w:w="3118"/>
      </w:tblGrid>
      <w:tr w:rsidR="00E569CF"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283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Прибыль хозяйственной деятельности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269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Прибыль от основной хозяйственной деятельности</w:t>
            </w:r>
          </w:p>
        </w:tc>
        <w:tc>
          <w:tcPr>
            <w:tcW w:w="42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3118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Прибыль от финансовой деятельности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Этот показатель позволяет анализировать эффективность производственной деятельности предприятия.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</w:tblGrid>
      <w:tr w:rsidR="00E569CF">
        <w:trPr>
          <w:cantSplit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е)</w:t>
            </w:r>
          </w:p>
        </w:tc>
        <w:tc>
          <w:tcPr>
            <w:tcW w:w="510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Чрезвычайные прибыли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7938"/>
      </w:tblGrid>
      <w:tr w:rsidR="00E569CF">
        <w:trPr>
          <w:cantSplit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ж)</w:t>
            </w:r>
          </w:p>
        </w:tc>
        <w:tc>
          <w:tcPr>
            <w:tcW w:w="7938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Прибыль (убыток) до уплаты налога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283"/>
        <w:gridCol w:w="4394"/>
      </w:tblGrid>
      <w:tr w:rsidR="00E569CF">
        <w:trPr>
          <w:cantSplit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sz w:val="24"/>
              </w:rPr>
            </w:pPr>
            <w:r>
              <w:rPr>
                <w:sz w:val="24"/>
              </w:rPr>
              <w:t>з)</w:t>
            </w:r>
          </w:p>
        </w:tc>
        <w:tc>
          <w:tcPr>
            <w:tcW w:w="4678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Чистая прибыль (чистый убыток)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39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Прибыль после уплаты налога</w:t>
            </w:r>
          </w:p>
        </w:tc>
      </w:tr>
    </w:tbl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 xml:space="preserve">Разделение </w:t>
      </w:r>
      <w:r>
        <w:rPr>
          <w:b/>
          <w:i/>
          <w:sz w:val="24"/>
        </w:rPr>
        <w:t xml:space="preserve">постоянных </w:t>
      </w:r>
      <w:r>
        <w:rPr>
          <w:sz w:val="24"/>
        </w:rPr>
        <w:t xml:space="preserve">и </w:t>
      </w:r>
      <w:r>
        <w:rPr>
          <w:b/>
          <w:i/>
          <w:sz w:val="24"/>
        </w:rPr>
        <w:t>переменных расходов</w:t>
      </w:r>
      <w:r>
        <w:rPr>
          <w:sz w:val="24"/>
        </w:rPr>
        <w:t xml:space="preserve"> важно для целей финансового планирования. Основная задача здесь заключается в том, чтобы определить, как должны измениться постоянные и переменные расходы при планируемых темпах роста объёма реализованной продукции с учётом того, что только переменные затраты изменяются пропорционально росту или падению объёма производства и реализации.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Показатели расходов предприятия:</w:t>
      </w:r>
    </w:p>
    <w:p w:rsidR="00E569CF" w:rsidRDefault="00E569CF">
      <w:pPr>
        <w:pStyle w:val="20"/>
        <w:tabs>
          <w:tab w:val="clear" w:pos="993"/>
          <w:tab w:val="num" w:pos="0"/>
        </w:tabs>
        <w:ind w:left="0"/>
        <w:rPr>
          <w:sz w:val="24"/>
        </w:rPr>
      </w:pPr>
      <w:r>
        <w:rPr>
          <w:sz w:val="24"/>
        </w:rPr>
        <w:t xml:space="preserve">а) </w:t>
      </w:r>
      <w:r>
        <w:rPr>
          <w:b/>
          <w:i/>
          <w:sz w:val="24"/>
        </w:rPr>
        <w:t>Себестоимость реализованной продукции</w:t>
      </w:r>
      <w:r>
        <w:rPr>
          <w:sz w:val="24"/>
        </w:rPr>
        <w:t xml:space="preserve"> (только производственные расходы предприятия на реализованную продукцию, такие, как расходы на материалы, заработную плату и производственные накладные расходы);</w:t>
      </w:r>
    </w:p>
    <w:p w:rsidR="00E569CF" w:rsidRDefault="00E569CF">
      <w:pPr>
        <w:pStyle w:val="20"/>
        <w:tabs>
          <w:tab w:val="clear" w:pos="993"/>
          <w:tab w:val="num" w:pos="0"/>
        </w:tabs>
        <w:ind w:left="0"/>
        <w:rPr>
          <w:sz w:val="24"/>
        </w:rPr>
      </w:pPr>
      <w:r>
        <w:rPr>
          <w:sz w:val="24"/>
        </w:rPr>
        <w:t xml:space="preserve">б) </w:t>
      </w:r>
      <w:r>
        <w:rPr>
          <w:b/>
          <w:i/>
          <w:sz w:val="24"/>
        </w:rPr>
        <w:t>Общехозяйственные и коммерческие расходы</w:t>
      </w:r>
      <w:r>
        <w:rPr>
          <w:sz w:val="24"/>
        </w:rPr>
        <w:t>;</w:t>
      </w:r>
    </w:p>
    <w:p w:rsidR="00E569CF" w:rsidRDefault="00E569CF">
      <w:pPr>
        <w:pStyle w:val="20"/>
        <w:tabs>
          <w:tab w:val="clear" w:pos="993"/>
          <w:tab w:val="num" w:pos="0"/>
        </w:tabs>
        <w:ind w:left="0"/>
        <w:rPr>
          <w:sz w:val="24"/>
        </w:rPr>
      </w:pPr>
      <w:r>
        <w:rPr>
          <w:sz w:val="24"/>
        </w:rPr>
        <w:t xml:space="preserve">в) </w:t>
      </w:r>
      <w:r>
        <w:rPr>
          <w:b/>
          <w:i/>
          <w:sz w:val="24"/>
        </w:rPr>
        <w:t>Расходы по финансовой деятельности</w:t>
      </w:r>
      <w:r>
        <w:rPr>
          <w:sz w:val="24"/>
        </w:rPr>
        <w:t xml:space="preserve"> (они показывают долю расходов, приходящуюся на обслуживание долга предприятия; высокий удельный вес таких расходов может привести к банкротству предприятия);</w:t>
      </w:r>
    </w:p>
    <w:p w:rsidR="00E569CF" w:rsidRDefault="00E569CF">
      <w:pPr>
        <w:pStyle w:val="20"/>
        <w:tabs>
          <w:tab w:val="clear" w:pos="993"/>
          <w:tab w:val="num" w:pos="0"/>
        </w:tabs>
        <w:ind w:left="0"/>
        <w:rPr>
          <w:sz w:val="24"/>
        </w:rPr>
      </w:pPr>
      <w:r>
        <w:rPr>
          <w:sz w:val="24"/>
        </w:rPr>
        <w:t xml:space="preserve">г) </w:t>
      </w:r>
      <w:r>
        <w:rPr>
          <w:b/>
          <w:i/>
          <w:sz w:val="24"/>
        </w:rPr>
        <w:t>чрезвычайные расходы</w:t>
      </w:r>
      <w:r>
        <w:rPr>
          <w:sz w:val="24"/>
        </w:rPr>
        <w:t>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jc w:val="center"/>
        <w:rPr>
          <w:b/>
          <w:i/>
          <w:caps/>
          <w:sz w:val="24"/>
          <w:u w:val="single"/>
        </w:rPr>
      </w:pPr>
      <w:r>
        <w:rPr>
          <w:b/>
          <w:i/>
          <w:caps/>
          <w:sz w:val="24"/>
          <w:u w:val="single"/>
        </w:rPr>
        <w:t>Отчёт о движении денежных средств (форма №4).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Он показывает движение денежных потоков. Основой анализа является разделение денежных потоков по сферам деятельности предприятия: производственно-хозяйственной (текущей, операционной), инвестиционной, финансовой.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 xml:space="preserve">Различают </w:t>
      </w:r>
      <w:r>
        <w:rPr>
          <w:b/>
          <w:i/>
          <w:sz w:val="24"/>
        </w:rPr>
        <w:t>два метода расчёта показателей</w:t>
      </w:r>
      <w:r>
        <w:rPr>
          <w:sz w:val="24"/>
        </w:rPr>
        <w:t xml:space="preserve"> денежного потока: </w:t>
      </w:r>
      <w:r>
        <w:rPr>
          <w:b/>
          <w:i/>
          <w:sz w:val="24"/>
        </w:rPr>
        <w:t>прямой</w:t>
      </w:r>
      <w:r>
        <w:rPr>
          <w:sz w:val="24"/>
        </w:rPr>
        <w:t xml:space="preserve"> (заключается в группировке и анализе данных бухгалтерского учёта, отражающих движение денежных средств в разрезе указанных видов деятельности) и </w:t>
      </w:r>
      <w:r>
        <w:rPr>
          <w:b/>
          <w:i/>
          <w:sz w:val="24"/>
        </w:rPr>
        <w:t xml:space="preserve">косвенный </w:t>
      </w:r>
      <w:r>
        <w:rPr>
          <w:sz w:val="24"/>
        </w:rPr>
        <w:t>(заключается в перегруппировке и корректировке данных баланса и отчёта о финансовых результатах с целью пересчёта финансовых потоков в денежные потоки за отчётный период).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jc w:val="center"/>
        <w:rPr>
          <w:b/>
          <w:caps/>
          <w:sz w:val="32"/>
        </w:rPr>
      </w:pPr>
      <w:r>
        <w:rPr>
          <w:b/>
          <w:caps/>
          <w:sz w:val="32"/>
        </w:rPr>
        <w:t>Основные финансовые коэффициенты отчётности.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В финансовом менеджменте наиболее важными признаются следующие группы финансовых коэффициентов:</w:t>
      </w:r>
    </w:p>
    <w:p w:rsidR="00E569CF" w:rsidRDefault="00E569CF">
      <w:pPr>
        <w:pStyle w:val="20"/>
        <w:numPr>
          <w:ilvl w:val="0"/>
          <w:numId w:val="20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ликвидности.</w:t>
      </w:r>
    </w:p>
    <w:p w:rsidR="00E569CF" w:rsidRDefault="00E569CF">
      <w:pPr>
        <w:pStyle w:val="20"/>
        <w:numPr>
          <w:ilvl w:val="0"/>
          <w:numId w:val="20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деловой активности.</w:t>
      </w:r>
    </w:p>
    <w:p w:rsidR="00E569CF" w:rsidRDefault="00E569CF">
      <w:pPr>
        <w:pStyle w:val="20"/>
        <w:numPr>
          <w:ilvl w:val="0"/>
          <w:numId w:val="20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рентабельности.</w:t>
      </w:r>
    </w:p>
    <w:p w:rsidR="00E569CF" w:rsidRDefault="00E569CF">
      <w:pPr>
        <w:pStyle w:val="20"/>
        <w:numPr>
          <w:ilvl w:val="0"/>
          <w:numId w:val="20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платёжеспособности или структуры капитала.</w:t>
      </w:r>
    </w:p>
    <w:p w:rsidR="00E569CF" w:rsidRDefault="00E569CF">
      <w:pPr>
        <w:pStyle w:val="20"/>
        <w:numPr>
          <w:ilvl w:val="0"/>
          <w:numId w:val="20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рыночной активности.</w:t>
      </w:r>
    </w:p>
    <w:p w:rsidR="00E569CF" w:rsidRDefault="00E569CF">
      <w:pPr>
        <w:pStyle w:val="20"/>
        <w:tabs>
          <w:tab w:val="clear" w:pos="993"/>
          <w:tab w:val="left" w:pos="709"/>
        </w:tabs>
        <w:ind w:left="567"/>
        <w:rPr>
          <w:sz w:val="24"/>
        </w:rPr>
      </w:pPr>
      <w:r>
        <w:rPr>
          <w:sz w:val="24"/>
        </w:rPr>
        <w:t>Рассмотрим показатели (коэффициенты) каждой из этих групп.</w:t>
      </w:r>
    </w:p>
    <w:p w:rsidR="00E569CF" w:rsidRDefault="00E569CF">
      <w:pPr>
        <w:pStyle w:val="20"/>
        <w:numPr>
          <w:ilvl w:val="0"/>
          <w:numId w:val="21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ликвидности.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  <w:r>
        <w:rPr>
          <w:sz w:val="24"/>
        </w:rPr>
        <w:t>Коэффициенты ликвидности позволяют определить способность предприятия оплатить свои краткосрочные обязательства в течении отчётного периода. Наиболее важными среди них для финансового менеджмента являются следующие: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а)</w:t>
      </w:r>
      <w:r>
        <w:rPr>
          <w:b/>
          <w:i/>
          <w:sz w:val="24"/>
        </w:rPr>
        <w:t xml:space="preserve"> Коэффициент общей (текущей) ликвидности;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б)</w:t>
      </w:r>
      <w:r>
        <w:rPr>
          <w:b/>
          <w:i/>
          <w:sz w:val="24"/>
        </w:rPr>
        <w:t xml:space="preserve"> Коэффициент срочной ликвидности;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в)</w:t>
      </w:r>
      <w:r>
        <w:rPr>
          <w:b/>
          <w:i/>
          <w:sz w:val="24"/>
        </w:rPr>
        <w:t xml:space="preserve"> Коэффициент абсолютной ликвидности;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г)</w:t>
      </w:r>
      <w:r>
        <w:rPr>
          <w:b/>
          <w:i/>
          <w:sz w:val="24"/>
        </w:rPr>
        <w:t xml:space="preserve"> Чистый оборотный капитал.</w:t>
      </w:r>
    </w:p>
    <w:p w:rsidR="00E569CF" w:rsidRDefault="00E569CF">
      <w:pPr>
        <w:pStyle w:val="20"/>
        <w:tabs>
          <w:tab w:val="clear" w:pos="993"/>
          <w:tab w:val="left" w:pos="709"/>
        </w:tabs>
        <w:ind w:left="567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4962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Коэффициент общей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(текущей) ликвидности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96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Оборотные средства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Краткосрочные обязательства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  <w:r>
        <w:rPr>
          <w:sz w:val="24"/>
        </w:rPr>
        <w:t xml:space="preserve">Он показывает, достаточно ли у предприятия средств, которые могут быть использованы для погашения его краткосрочных обязательств в течение определённого периода. Коэффициент должен находиться в пределах </w:t>
      </w:r>
      <w:r>
        <w:rPr>
          <w:b/>
          <w:i/>
          <w:sz w:val="24"/>
        </w:rPr>
        <w:t>от 1 до 2 (иногда до 3)</w:t>
      </w:r>
      <w:r>
        <w:rPr>
          <w:sz w:val="24"/>
        </w:rPr>
        <w:t xml:space="preserve">. Нижняя граница обусловлена тем, что оборотных средств должно быть по меньшей мере достаточно для погашения краткосрочных обязательств, иначе компания окажется под угрозой банкротства. </w:t>
      </w:r>
      <w:r>
        <w:rPr>
          <w:b/>
          <w:i/>
          <w:sz w:val="24"/>
        </w:rPr>
        <w:t>Превышение</w:t>
      </w:r>
      <w:r>
        <w:rPr>
          <w:sz w:val="24"/>
        </w:rPr>
        <w:t xml:space="preserve"> оборотных средств над краткосрочными обязательствами более чем в </w:t>
      </w:r>
      <w:r>
        <w:rPr>
          <w:b/>
          <w:i/>
          <w:sz w:val="24"/>
        </w:rPr>
        <w:t>два (три) раза</w:t>
      </w:r>
      <w:r>
        <w:rPr>
          <w:sz w:val="24"/>
        </w:rPr>
        <w:t xml:space="preserve"> считается также нежелательным, поскольку может свидетельствовать о нерациональной структуре капитала. </w:t>
      </w:r>
    </w:p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84"/>
        <w:gridCol w:w="1417"/>
        <w:gridCol w:w="284"/>
        <w:gridCol w:w="2268"/>
        <w:gridCol w:w="283"/>
        <w:gridCol w:w="1843"/>
      </w:tblGrid>
      <w:tr w:rsidR="00E569CF">
        <w:trPr>
          <w:cantSplit/>
          <w:trHeight w:val="212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9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срочной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ликвидности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417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Денежные средства</w:t>
            </w:r>
          </w:p>
        </w:tc>
        <w:tc>
          <w:tcPr>
            <w:tcW w:w="28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2268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Краткосрочные финансовые вложения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184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дебиторская задолженность</w:t>
            </w:r>
          </w:p>
        </w:tc>
      </w:tr>
      <w:tr w:rsidR="00E569CF">
        <w:trPr>
          <w:cantSplit/>
          <w:trHeight w:val="1277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Краткосрочные обязательства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  <w:r>
        <w:rPr>
          <w:sz w:val="24"/>
        </w:rPr>
        <w:t xml:space="preserve">Частным показателем коэффициента общей (текущей) ликвидности является коэффициент срочной ликвидности. Его оптимальное значение определено как </w:t>
      </w:r>
      <w:r>
        <w:rPr>
          <w:b/>
          <w:i/>
          <w:sz w:val="24"/>
        </w:rPr>
        <w:t>0,7 – 0,8.</w:t>
      </w:r>
    </w:p>
    <w:p w:rsidR="00E569CF" w:rsidRDefault="00E569CF">
      <w:pPr>
        <w:pStyle w:val="20"/>
        <w:tabs>
          <w:tab w:val="clear" w:pos="993"/>
          <w:tab w:val="num" w:pos="142"/>
          <w:tab w:val="left" w:pos="709"/>
        </w:tabs>
        <w:ind w:left="0" w:firstLine="567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84"/>
        <w:gridCol w:w="6095"/>
      </w:tblGrid>
      <w:tr w:rsidR="00E569CF">
        <w:trPr>
          <w:cantSplit/>
          <w:trHeight w:val="532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19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абсолютной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ликвидности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6095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Денежные средства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Краткосрочные обязательства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Наиболее надёжной является оценка ликвидности по показателю денежных средств. Его оптимальный уровень считается равным </w:t>
      </w:r>
      <w:r>
        <w:rPr>
          <w:b/>
          <w:i/>
          <w:sz w:val="24"/>
        </w:rPr>
        <w:t>0,2 – 0,25.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84"/>
        <w:gridCol w:w="2409"/>
        <w:gridCol w:w="567"/>
        <w:gridCol w:w="3119"/>
      </w:tblGrid>
      <w:tr w:rsidR="00E569CF">
        <w:trPr>
          <w:cantSplit/>
          <w:trHeight w:val="972"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198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Чистый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оборотный капитал</w:t>
            </w:r>
          </w:p>
        </w:tc>
        <w:tc>
          <w:tcPr>
            <w:tcW w:w="28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2409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Денежные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</w:t>
            </w:r>
          </w:p>
        </w:tc>
        <w:tc>
          <w:tcPr>
            <w:tcW w:w="567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Краткосрочные </w:t>
            </w:r>
          </w:p>
          <w:p w:rsidR="00E569CF" w:rsidRDefault="00E569CF">
            <w:pPr>
              <w:pStyle w:val="20"/>
              <w:tabs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обязательства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Чистый оборотный капитал необходим для поддержания финансовой устойчивости предприятия, поскольку превышение оборотных средств над краткосрочными обязательствами означает, что предприятие не только может погасить свои краткосрочные обязательства, но и имеет финансовые ресурсы для расширения своей деятельности в будущем. Наличие чистого оборотного капитала служит для инвесторов и кредиторов положительным индикатором к вложению средств в компанию.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Оптимальная сумма чистого оборотного капитала зависит от особенностей деятельности компании. Недостаток чистого оборотного капитала может привести к банкротству. Он может быть вызван6 убытками в хозяйственной деятельности, ростом безнадёжной дебиторской задолженности и т.п. Значительное превышение чистого оборотного капитала над оптимальной потребностью свидетельствует о неэффективном использовании ресурсов. </w:t>
      </w:r>
    </w:p>
    <w:p w:rsidR="00E569CF" w:rsidRDefault="00E569CF">
      <w:pPr>
        <w:pStyle w:val="20"/>
        <w:numPr>
          <w:ilvl w:val="0"/>
          <w:numId w:val="21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деловой активности.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Они позволяют проанализировать, насколько эффективно предприятие использует свои средства. К этой группе относятся различные показатели оборачиваемости.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В финансовом менеджменте наиболее часто используются следующие показатели оборачиваемости: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а)</w:t>
      </w:r>
      <w:r>
        <w:rPr>
          <w:b/>
          <w:i/>
          <w:sz w:val="24"/>
        </w:rPr>
        <w:t xml:space="preserve"> Коэффициент оборачиваемости активов (коэффициент. трансформации); 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б)</w:t>
      </w:r>
      <w:r>
        <w:rPr>
          <w:b/>
          <w:i/>
          <w:sz w:val="24"/>
        </w:rPr>
        <w:t xml:space="preserve"> Коэффициент оборачиваемости дебиторской задолженности;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в)</w:t>
      </w:r>
      <w:r>
        <w:rPr>
          <w:b/>
          <w:i/>
          <w:sz w:val="24"/>
        </w:rPr>
        <w:t xml:space="preserve"> Коэффициент оборачиваемости кредиторской задолженности;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г)</w:t>
      </w:r>
      <w:r>
        <w:rPr>
          <w:b/>
          <w:i/>
          <w:sz w:val="24"/>
        </w:rPr>
        <w:t xml:space="preserve"> Коэффициент оборачиваемости материально-производственных запасов;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д)</w:t>
      </w:r>
      <w:r>
        <w:rPr>
          <w:b/>
          <w:i/>
          <w:sz w:val="24"/>
        </w:rPr>
        <w:t xml:space="preserve"> Длительность операционного цикла.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4962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оборачиваемости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активов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96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выручка от реализации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сумма активов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Он характеризует эффективность использования фирмой всех имеющихся ресурсов, независимо от источников их привлечения, т.е. показывает, сколько раз в год (или другой отчётный период) совершается полный цикл производства и обращения, приносящий соответствующий эффект в виде прибыли, или сколько денежных единиц реализованной продукции принесла каждая единица активов. Этот коэффициент варьируется в зависимости от отрасли, отражая особенности производственного процесса.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568"/>
        <w:gridCol w:w="283"/>
        <w:gridCol w:w="4820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оборачиваемости дебиторской задолженности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5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365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4820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выручка от реализации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568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среднегодовая дебиторская задолженность покупателей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По этому коэффициенту судят, сколько раз в среднем дебиторская задолженность (или только счета покупателей) превращалась в денежные средства в течении отчётного периода (деление 365 дней – показывает этот коэффициент в днях).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568"/>
        <w:gridCol w:w="283"/>
        <w:gridCol w:w="4820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оборачиваемости кредиторской задолженности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5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365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4820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Себестоимость реализованной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продукции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568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стоимость кредиторской задолженности поставщикам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Он показывает, сколько компании требуется оборотов для оплаты выставленных ей счетов (деление 365 дней – показывает этот коэффициент в днях). 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568"/>
        <w:gridCol w:w="283"/>
        <w:gridCol w:w="4820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оборачиваемости материально-производственных запасов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5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365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</w:p>
        </w:tc>
        <w:tc>
          <w:tcPr>
            <w:tcW w:w="4820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Себестоимость реализованной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продукции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568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стоимость материально-производственных запасов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Он отражает скорость реализации этих запасов. Чем выше показатель оборачиваемости запасов, тем меньше средств связано с этой наименее ликвидной статьёй.  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2410"/>
        <w:gridCol w:w="284"/>
        <w:gridCol w:w="2977"/>
      </w:tblGrid>
      <w:tr w:rsidR="00E569CF">
        <w:trPr>
          <w:cantSplit/>
          <w:trHeight w:val="1251"/>
        </w:trPr>
        <w:tc>
          <w:tcPr>
            <w:tcW w:w="426" w:type="dxa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3118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Длительность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операционного цикла</w:t>
            </w:r>
          </w:p>
        </w:tc>
        <w:tc>
          <w:tcPr>
            <w:tcW w:w="28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2410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Оборачиваемость дебиторской задолженности в днях</w:t>
            </w:r>
          </w:p>
        </w:tc>
        <w:tc>
          <w:tcPr>
            <w:tcW w:w="284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Оборачиваемость материально-производственных запасов в днях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По этому показателю определяют, сколько дней в среднем требуется для производства, продажи и оплаты продукции предприятия; иначе говоря, в течении какого периода денежные средства связаны в материально-производственных запасах.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Помимо рассмотренных коэффициентов, могут быть рассчитаны: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е)</w:t>
      </w:r>
      <w:r>
        <w:rPr>
          <w:b/>
          <w:i/>
          <w:sz w:val="24"/>
        </w:rPr>
        <w:t xml:space="preserve"> Коэффициент оборачиваемости основных средств (фондоотдача);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ж)</w:t>
      </w:r>
      <w:r>
        <w:rPr>
          <w:b/>
          <w:i/>
          <w:sz w:val="24"/>
        </w:rPr>
        <w:t xml:space="preserve"> Коэффициент оборачиваемости собственного капитала;</w:t>
      </w:r>
    </w:p>
    <w:p w:rsidR="00E569CF" w:rsidRDefault="00E569CF">
      <w:pPr>
        <w:tabs>
          <w:tab w:val="left" w:pos="993"/>
        </w:tabs>
        <w:ind w:left="851" w:hanging="284"/>
        <w:jc w:val="both"/>
        <w:rPr>
          <w:b/>
          <w:i/>
          <w:sz w:val="24"/>
        </w:rPr>
      </w:pPr>
      <w:r>
        <w:rPr>
          <w:sz w:val="24"/>
        </w:rPr>
        <w:t>з)</w:t>
      </w:r>
      <w:r>
        <w:rPr>
          <w:b/>
          <w:i/>
          <w:sz w:val="24"/>
        </w:rPr>
        <w:t xml:space="preserve"> Эффективность использования трудовых ресурсов.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 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4962"/>
      </w:tblGrid>
      <w:tr w:rsidR="00E569CF">
        <w:trPr>
          <w:cantSplit/>
          <w:trHeight w:val="645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е)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Коэффициент оборачиваемости основных средств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(фондоотдача)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96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Объём  реализованной продукции</w:t>
            </w:r>
          </w:p>
        </w:tc>
      </w:tr>
      <w:tr w:rsidR="00E569CF">
        <w:trPr>
          <w:cantSplit/>
          <w:trHeight w:val="645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Среднегодовую стоимость основных средств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Чем выше фондоотдача, тем ниже издержки отчётного периода. Низкий уровень фондоотдачи свидетельствует либо о недостаточном объёме реализации, либо о слишком высоком уровне вложений в эти виды активов. 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83"/>
        <w:gridCol w:w="4962"/>
      </w:tblGrid>
      <w:tr w:rsidR="00E569CF">
        <w:trPr>
          <w:cantSplit/>
          <w:trHeight w:val="459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ж)</w:t>
            </w:r>
          </w:p>
        </w:tc>
        <w:tc>
          <w:tcPr>
            <w:tcW w:w="311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оборачиваемости собственного капитала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96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Объём  реализованной продукции</w:t>
            </w:r>
          </w:p>
        </w:tc>
      </w:tr>
      <w:tr w:rsidR="00E569CF">
        <w:trPr>
          <w:cantSplit/>
          <w:trHeight w:val="568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стоимость собственного капитала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pStyle w:val="20"/>
        <w:tabs>
          <w:tab w:val="clear" w:pos="993"/>
          <w:tab w:val="left" w:pos="709"/>
        </w:tabs>
        <w:ind w:left="567"/>
        <w:rPr>
          <w:sz w:val="24"/>
        </w:rPr>
      </w:pPr>
      <w:r>
        <w:rPr>
          <w:sz w:val="24"/>
        </w:rPr>
        <w:t>Он характеризует скорость оборота вложенного капитала, активность денежных средств, которыми рискует вкладчик. Низкий показатель означает бездействие части собственных средств.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з)</w:t>
      </w:r>
      <w:r>
        <w:rPr>
          <w:b/>
          <w:i/>
          <w:sz w:val="24"/>
        </w:rPr>
        <w:t xml:space="preserve"> Эффективность использования трудовых ресурсов.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Однако в целом эти показатели ( е), ж), з)) в большей степени являются показателями анализа производственно-хозяйственной деятельности компании, чем базой для принятия финансовых решений в финансовом менеджменте!</w:t>
      </w:r>
    </w:p>
    <w:p w:rsidR="00E569CF" w:rsidRDefault="00E569CF">
      <w:pPr>
        <w:pStyle w:val="20"/>
        <w:numPr>
          <w:ilvl w:val="0"/>
          <w:numId w:val="21"/>
        </w:numPr>
        <w:tabs>
          <w:tab w:val="clear" w:pos="993"/>
          <w:tab w:val="left" w:pos="709"/>
        </w:tabs>
        <w:rPr>
          <w:b/>
          <w:i/>
          <w:sz w:val="24"/>
        </w:rPr>
      </w:pPr>
      <w:r>
        <w:rPr>
          <w:b/>
          <w:i/>
          <w:sz w:val="24"/>
        </w:rPr>
        <w:t>Коэффициенты рентабельности.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Коэффициенты рентабельности показывают, насколько прибыльна деятельность компании. Эти коэффициенты рассчитываются как отношение полученной прибыли к затраченным средствам, либо к объёму реализованной продукции.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Наиболее часто используемыми  показателями в контексте финансового менеджмента являются: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а)</w:t>
      </w:r>
      <w:r>
        <w:rPr>
          <w:b/>
          <w:i/>
          <w:sz w:val="24"/>
        </w:rPr>
        <w:t xml:space="preserve"> Коэффициент рентабельности всех активов предприятия;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б)</w:t>
      </w:r>
      <w:r>
        <w:rPr>
          <w:b/>
          <w:i/>
          <w:sz w:val="24"/>
        </w:rPr>
        <w:t xml:space="preserve"> Коэффициент рентабельности реализации;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в)</w:t>
      </w:r>
      <w:r>
        <w:rPr>
          <w:b/>
          <w:i/>
          <w:sz w:val="24"/>
        </w:rPr>
        <w:t xml:space="preserve"> Коэффициент рентабельности собственного капитала.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283"/>
        <w:gridCol w:w="4253"/>
      </w:tblGrid>
      <w:tr w:rsidR="00E569CF">
        <w:trPr>
          <w:cantSplit/>
          <w:trHeight w:val="553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3827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Коэффициент рентабельности всех активов предприятия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(рентабельность активов)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25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стоимость активов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Он показывает, сколько денежных единиц потребовалось фирме для получения одной денежной единицы прибыли, независимо от источника получения этих средств. Этот показатель является одним из наиболее важных индикаторов конкурентоспособности предприятия. 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283"/>
        <w:gridCol w:w="4253"/>
      </w:tblGrid>
      <w:tr w:rsidR="00E569CF">
        <w:trPr>
          <w:cantSplit/>
          <w:trHeight w:val="553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827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рентабельности реализации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(рентабельность реализации)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253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выручка от реализации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Различают два основных показателя рентабельности реализации: из расчёта по валовой прибыли от реализации (1) и из расчёта по чистой прибыли (2).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Первый показатель отражает изменения в политике ценообразования и способность предприятия контролировать себестоимость реализованной продукции. Динамика коэффициента может свидетельствовать о необходимости пересмотра цен или усиления контроля за использованием материально-производственных запасов. Наиболее значимым в этой части анализа финансовой информации признаётся рентабельность реализованной продукции, определяемая как отношение чистой прибыли  после уплаты налога к объёму реализованной продукции. В итоге узнают, сколько денежных единиц чистой прибыли принесла каждая денежная единица реализованной продукции.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283"/>
        <w:gridCol w:w="4253"/>
      </w:tblGrid>
      <w:tr w:rsidR="00E569CF">
        <w:trPr>
          <w:cantSplit/>
          <w:trHeight w:val="645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3827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рентабельности собственного капитала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(рентабельность собственного капитала)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</w:t>
            </w:r>
          </w:p>
        </w:tc>
      </w:tr>
      <w:tr w:rsidR="00E569CF">
        <w:trPr>
          <w:cantSplit/>
          <w:trHeight w:val="645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Среднегодовая стоимость собственного капитала</w:t>
            </w: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Он позволяет определить эффективность использования капитала, инвестированного собственниками, и сравнить этот показатель с возможным получением дохода от вложения этих средств в другие ценные бумаги. Рентабельность собственного капитала показывает, сколько денежных единиц чистой прибыли заработала каждая денежная единица, вложенная собственниками компании.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Другим важным приёмом анализа является оценка взаимозависимости рентабельности активов, рентабельности реализации и оборачиваемости активов: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708"/>
        <w:gridCol w:w="284"/>
        <w:gridCol w:w="709"/>
        <w:gridCol w:w="425"/>
        <w:gridCol w:w="992"/>
        <w:gridCol w:w="567"/>
        <w:gridCol w:w="992"/>
        <w:gridCol w:w="284"/>
      </w:tblGrid>
      <w:tr w:rsidR="00E569CF">
        <w:trPr>
          <w:cantSplit/>
          <w:trHeight w:val="3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ЧП</w:t>
            </w:r>
          </w:p>
        </w:tc>
        <w:tc>
          <w:tcPr>
            <w:tcW w:w="426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=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ЧП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РП</w:t>
            </w:r>
          </w:p>
        </w:tc>
        <w:tc>
          <w:tcPr>
            <w:tcW w:w="425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ЧП</w:t>
            </w:r>
          </w:p>
        </w:tc>
        <w:tc>
          <w:tcPr>
            <w:tcW w:w="567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РП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</w:t>
            </w:r>
          </w:p>
        </w:tc>
      </w:tr>
      <w:tr w:rsidR="00E569CF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426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РП</w:t>
            </w:r>
          </w:p>
        </w:tc>
        <w:tc>
          <w:tcPr>
            <w:tcW w:w="425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РП</w:t>
            </w:r>
          </w:p>
        </w:tc>
        <w:tc>
          <w:tcPr>
            <w:tcW w:w="567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</w:tr>
    </w:tbl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b/>
          <w:i/>
          <w:sz w:val="24"/>
        </w:rPr>
        <w:t>ЧП</w:t>
      </w:r>
      <w:r>
        <w:rPr>
          <w:sz w:val="24"/>
        </w:rPr>
        <w:t xml:space="preserve"> – чистая прибыль (после уплаты налога);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А</w:t>
      </w:r>
      <w:r>
        <w:rPr>
          <w:sz w:val="24"/>
        </w:rPr>
        <w:t xml:space="preserve"> – стоимость всех активов компании;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РП</w:t>
      </w:r>
      <w:r>
        <w:rPr>
          <w:sz w:val="24"/>
        </w:rPr>
        <w:t xml:space="preserve"> – объём реализованной продукции.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Полученное уравнение называется </w:t>
      </w:r>
      <w:r>
        <w:rPr>
          <w:b/>
          <w:i/>
          <w:sz w:val="24"/>
        </w:rPr>
        <w:t>формулой Дюпона</w:t>
      </w:r>
      <w:r>
        <w:rPr>
          <w:sz w:val="24"/>
        </w:rPr>
        <w:t>. Формула показывает:</w:t>
      </w:r>
    </w:p>
    <w:p w:rsidR="00E569CF" w:rsidRDefault="00E569CF">
      <w:pPr>
        <w:numPr>
          <w:ilvl w:val="0"/>
          <w:numId w:val="23"/>
        </w:numPr>
        <w:tabs>
          <w:tab w:val="clear" w:pos="360"/>
          <w:tab w:val="left" w:pos="142"/>
        </w:tabs>
        <w:ind w:left="142" w:hanging="142"/>
        <w:jc w:val="both"/>
        <w:rPr>
          <w:sz w:val="24"/>
        </w:rPr>
      </w:pPr>
      <w:r>
        <w:rPr>
          <w:sz w:val="24"/>
        </w:rPr>
        <w:t>значение коэффициента оборачиваемости активов для обеспечение конкурентоспособного уровня рентабельности активов;</w:t>
      </w:r>
    </w:p>
    <w:p w:rsidR="00E569CF" w:rsidRDefault="00E569CF">
      <w:pPr>
        <w:numPr>
          <w:ilvl w:val="0"/>
          <w:numId w:val="23"/>
        </w:numPr>
        <w:tabs>
          <w:tab w:val="clear" w:pos="360"/>
          <w:tab w:val="left" w:pos="142"/>
        </w:tabs>
        <w:ind w:left="142" w:hanging="142"/>
        <w:jc w:val="both"/>
        <w:rPr>
          <w:sz w:val="24"/>
        </w:rPr>
      </w:pPr>
      <w:r>
        <w:rPr>
          <w:sz w:val="24"/>
        </w:rPr>
        <w:t>значение коэффициента реализованной продукции;</w:t>
      </w:r>
    </w:p>
    <w:p w:rsidR="00E569CF" w:rsidRDefault="00E569CF">
      <w:pPr>
        <w:numPr>
          <w:ilvl w:val="0"/>
          <w:numId w:val="23"/>
        </w:numPr>
        <w:tabs>
          <w:tab w:val="clear" w:pos="360"/>
          <w:tab w:val="left" w:pos="142"/>
        </w:tabs>
        <w:ind w:left="142" w:hanging="142"/>
        <w:jc w:val="both"/>
        <w:rPr>
          <w:sz w:val="24"/>
        </w:rPr>
      </w:pPr>
      <w:r>
        <w:rPr>
          <w:sz w:val="24"/>
        </w:rPr>
        <w:t>возможность альтернативного выбора между рентабельностью реализованной продукции и скоростью оборота активов компании в процессе поиска пути сохранения или увеличения соответствующего уровня рентабельности активов.</w:t>
      </w:r>
    </w:p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b/>
          <w:i/>
          <w:sz w:val="24"/>
        </w:rPr>
      </w:pPr>
      <w:r>
        <w:rPr>
          <w:b/>
          <w:i/>
          <w:sz w:val="24"/>
        </w:rPr>
        <w:t>4. Коэффициенты платёжеспособности или структуры капитала.</w:t>
      </w:r>
    </w:p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  <w:r>
        <w:rPr>
          <w:sz w:val="24"/>
        </w:rPr>
        <w:t>Показатели структуры капитала характеризуют степень защищённости интересов кредиторов и инвесторов, имеющих долгосрочные вложения в компанию. Они отражают способность предприятия погашать долгосрочную задолженность. Это следующие коэффициенты: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а)</w:t>
      </w:r>
      <w:r>
        <w:rPr>
          <w:b/>
          <w:i/>
          <w:sz w:val="24"/>
        </w:rPr>
        <w:t xml:space="preserve"> Коэффициент собственности;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б)</w:t>
      </w:r>
      <w:r>
        <w:rPr>
          <w:b/>
          <w:i/>
          <w:sz w:val="24"/>
        </w:rPr>
        <w:t xml:space="preserve"> Коэффициент финансовой зависимости;</w:t>
      </w:r>
    </w:p>
    <w:p w:rsidR="00E569CF" w:rsidRDefault="00E569CF">
      <w:pPr>
        <w:tabs>
          <w:tab w:val="left" w:pos="993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в)</w:t>
      </w:r>
      <w:r>
        <w:rPr>
          <w:b/>
          <w:i/>
          <w:sz w:val="24"/>
        </w:rPr>
        <w:t xml:space="preserve"> Коэффициент защищённости кредиторов.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83"/>
        <w:gridCol w:w="3402"/>
      </w:tblGrid>
      <w:tr w:rsidR="00E569CF">
        <w:trPr>
          <w:cantSplit/>
          <w:trHeight w:val="553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2126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собственности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3402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Собственный капитал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 баланса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Он характеризует долю собственного капитала компании. Коэффициентом собственности, характеризующим достаточно стабильное финансовое положение при прочих равных условиях в глазах инвесторов и кредиторов, является отношение собственного капитала к итогу средств на уровне 60%.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84"/>
        <w:gridCol w:w="4111"/>
      </w:tblGrid>
      <w:tr w:rsidR="00E569CF">
        <w:trPr>
          <w:cantSplit/>
          <w:trHeight w:val="553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54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финансовой зависимости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111" w:type="dxa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Заёмный капитал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Собственный капитал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Он характеризует зависимость фирмы от внешних займов. Чем он выше, тем больше займов у компании. Высокий уровень коэффициента отражает также потенциальную опасность возникновения у предприятия дефицита денежных средств. Считается, что в условиях рыночной экономики этот коэффициент не должен превышать единицу.</w:t>
      </w: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p w:rsidR="00E569CF" w:rsidRDefault="00E569CF">
      <w:pPr>
        <w:tabs>
          <w:tab w:val="left" w:pos="993"/>
        </w:tabs>
        <w:ind w:firstLine="567"/>
        <w:jc w:val="both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83"/>
        <w:gridCol w:w="1276"/>
        <w:gridCol w:w="283"/>
        <w:gridCol w:w="2410"/>
        <w:gridCol w:w="425"/>
        <w:gridCol w:w="1701"/>
      </w:tblGrid>
      <w:tr w:rsidR="00E569CF">
        <w:trPr>
          <w:cantSplit/>
          <w:trHeight w:val="697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22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Коэффициент защищённости кредиторов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Расходы по выплате процентов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Налоги на прибыль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Расходы по выплате процентов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Коэффициент защищённости кредиторов (или покрытия процента) характеризует степень защищённости кредиторов от невыплаты процентов за предоставленный кредит. По этому показателю судят, сколько раз в течении отчётного периода компания заработала средства для выплаты процентов по займам (т.е. он отражает допустимый уровень снижения прибыли, используемой для выплаты процентов). </w:t>
      </w:r>
    </w:p>
    <w:p w:rsidR="00E569CF" w:rsidRDefault="00E569CF">
      <w:pPr>
        <w:pStyle w:val="20"/>
        <w:tabs>
          <w:tab w:val="clear" w:pos="993"/>
          <w:tab w:val="left" w:pos="709"/>
        </w:tabs>
        <w:ind w:left="567"/>
        <w:rPr>
          <w:b/>
          <w:i/>
          <w:sz w:val="24"/>
        </w:rPr>
      </w:pPr>
      <w:r>
        <w:rPr>
          <w:b/>
          <w:i/>
          <w:sz w:val="24"/>
        </w:rPr>
        <w:t>5. Коэффициенты рыночной активности.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Основными показателями этой группы являются: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а) </w:t>
      </w:r>
      <w:r>
        <w:rPr>
          <w:b/>
          <w:i/>
          <w:sz w:val="24"/>
        </w:rPr>
        <w:t>Прибыль на одну акцию</w:t>
      </w:r>
      <w:r>
        <w:rPr>
          <w:sz w:val="24"/>
        </w:rPr>
        <w:t>;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б) </w:t>
      </w:r>
      <w:r>
        <w:rPr>
          <w:b/>
          <w:i/>
          <w:sz w:val="24"/>
        </w:rPr>
        <w:t>Соотношение рыночной цены акции и прибыли на одну акцию</w:t>
      </w:r>
      <w:r>
        <w:rPr>
          <w:sz w:val="24"/>
        </w:rPr>
        <w:t>;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в) </w:t>
      </w:r>
      <w:r>
        <w:rPr>
          <w:b/>
          <w:i/>
          <w:sz w:val="24"/>
        </w:rPr>
        <w:t>Балансовая стоимость одной акции</w:t>
      </w:r>
      <w:r>
        <w:rPr>
          <w:sz w:val="24"/>
        </w:rPr>
        <w:t>;</w:t>
      </w:r>
    </w:p>
    <w:p w:rsidR="00E569CF" w:rsidRDefault="00E569CF">
      <w:pPr>
        <w:pStyle w:val="a3"/>
        <w:ind w:left="851" w:hanging="284"/>
        <w:rPr>
          <w:sz w:val="24"/>
        </w:rPr>
      </w:pPr>
      <w:r>
        <w:rPr>
          <w:sz w:val="24"/>
        </w:rPr>
        <w:t xml:space="preserve">г) </w:t>
      </w:r>
      <w:r>
        <w:rPr>
          <w:b/>
          <w:i/>
          <w:sz w:val="24"/>
        </w:rPr>
        <w:t>Соотношение рыночной стоимости одной акции и её балансовой стоимости</w:t>
      </w:r>
      <w:r>
        <w:rPr>
          <w:sz w:val="24"/>
        </w:rPr>
        <w:t>;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д) </w:t>
      </w:r>
      <w:r>
        <w:rPr>
          <w:b/>
          <w:i/>
          <w:sz w:val="24"/>
        </w:rPr>
        <w:t>Доходность одной акции и доля выплаченных дивидендов</w:t>
      </w:r>
      <w:r>
        <w:rPr>
          <w:sz w:val="24"/>
        </w:rPr>
        <w:t>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83"/>
        <w:gridCol w:w="1843"/>
        <w:gridCol w:w="283"/>
        <w:gridCol w:w="3969"/>
      </w:tblGrid>
      <w:tr w:rsidR="00E569CF">
        <w:trPr>
          <w:cantSplit/>
          <w:trHeight w:val="697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22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Прибыль на одну акцию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Дивиденды по привилегированным акциям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обыкновенных акций в обращении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Показывает, какая доля чистой прибыли приходится на одну обыкновенную акцию в обращении.  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284"/>
        <w:gridCol w:w="4677"/>
      </w:tblGrid>
      <w:tr w:rsidR="00E569CF">
        <w:trPr>
          <w:cantSplit/>
          <w:trHeight w:val="697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685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Соотношение рыночной цены акции и прибыли на одну акцию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Рыночная стоимость одной  акции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Прибыль на  акцию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Отражает отношения между компанией и её акционерами. Этот коэффициент показывает, сколько денежных единиц согласны заплатить акционеры за одну денежную единицу чистой прибыли компании.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83"/>
        <w:gridCol w:w="1843"/>
        <w:gridCol w:w="283"/>
        <w:gridCol w:w="3969"/>
      </w:tblGrid>
      <w:tr w:rsidR="00E569CF">
        <w:trPr>
          <w:cantSplit/>
          <w:trHeight w:val="697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2268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Балансовая стоимость одной акции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Стоимость акционерного капитала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Стоимость привилегированных акций</w:t>
            </w:r>
          </w:p>
        </w:tc>
      </w:tr>
      <w:tr w:rsidR="00E569CF">
        <w:trPr>
          <w:cantSplit/>
          <w:trHeight w:val="544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обыкновенных акций в обращении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Показывает, стоимость чистых активов предприятия (собственного капитала), которая приходится на одну обыкновенную акцию в соответствии с данными бухгалтерского учёта и отчётности.  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84"/>
        <w:gridCol w:w="4819"/>
      </w:tblGrid>
      <w:tr w:rsidR="00E569CF">
        <w:trPr>
          <w:cantSplit/>
          <w:trHeight w:val="414"/>
        </w:trPr>
        <w:tc>
          <w:tcPr>
            <w:tcW w:w="426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354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Соотношение рыночной стоимости одной акции и её балансовой стоимости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Рыночная стоимость одной  акции</w:t>
            </w:r>
          </w:p>
        </w:tc>
      </w:tr>
      <w:tr w:rsidR="00E569CF">
        <w:trPr>
          <w:cantSplit/>
          <w:trHeight w:val="262"/>
        </w:trPr>
        <w:tc>
          <w:tcPr>
            <w:tcW w:w="426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Балансовая стоимость одной акции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Показывает, рыночную одной обыкновенной акции в сравнении с её балансовой стоимостью.</w:t>
      </w:r>
    </w:p>
    <w:p w:rsidR="00E569CF" w:rsidRDefault="00E569CF">
      <w:pPr>
        <w:pStyle w:val="a3"/>
        <w:rPr>
          <w:sz w:val="24"/>
        </w:rPr>
      </w:pPr>
      <w:r>
        <w:rPr>
          <w:sz w:val="24"/>
        </w:rPr>
        <w:t xml:space="preserve">Для расчёта </w:t>
      </w:r>
      <w:r>
        <w:rPr>
          <w:b/>
          <w:i/>
          <w:sz w:val="24"/>
        </w:rPr>
        <w:t>доходности одной акции и доли выплаченных дивидендов</w:t>
      </w:r>
      <w:r>
        <w:rPr>
          <w:sz w:val="24"/>
        </w:rPr>
        <w:t xml:space="preserve"> необходимы дополнительные данные:</w:t>
      </w: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3543"/>
        <w:gridCol w:w="284"/>
        <w:gridCol w:w="4819"/>
      </w:tblGrid>
      <w:tr w:rsidR="00E569CF">
        <w:trPr>
          <w:cantSplit/>
          <w:trHeight w:val="414"/>
        </w:trPr>
        <w:tc>
          <w:tcPr>
            <w:tcW w:w="354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 дивиденда (фактическая норма дивиденда)</w:t>
            </w:r>
          </w:p>
        </w:tc>
        <w:tc>
          <w:tcPr>
            <w:tcW w:w="284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Дивиденд на одну акцию</w:t>
            </w:r>
          </w:p>
        </w:tc>
      </w:tr>
      <w:tr w:rsidR="00E569CF">
        <w:trPr>
          <w:cantSplit/>
          <w:trHeight w:val="262"/>
        </w:trPr>
        <w:tc>
          <w:tcPr>
            <w:tcW w:w="354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4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Рыночная стоимость одной  акции</w:t>
            </w:r>
          </w:p>
        </w:tc>
      </w:tr>
    </w:tbl>
    <w:p w:rsidR="00E569CF" w:rsidRDefault="00E569CF">
      <w:pPr>
        <w:pStyle w:val="20"/>
        <w:tabs>
          <w:tab w:val="clear" w:pos="993"/>
          <w:tab w:val="left" w:pos="709"/>
        </w:tabs>
        <w:ind w:left="0" w:firstLine="567"/>
        <w:rPr>
          <w:sz w:val="24"/>
        </w:rPr>
      </w:pPr>
    </w:p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83"/>
        <w:gridCol w:w="2835"/>
        <w:gridCol w:w="284"/>
        <w:gridCol w:w="283"/>
        <w:gridCol w:w="1701"/>
        <w:gridCol w:w="284"/>
        <w:gridCol w:w="1701"/>
        <w:gridCol w:w="283"/>
      </w:tblGrid>
      <w:tr w:rsidR="00E569CF">
        <w:trPr>
          <w:cantSplit/>
          <w:trHeight w:val="692"/>
        </w:trPr>
        <w:tc>
          <w:tcPr>
            <w:tcW w:w="567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д1)</w:t>
            </w:r>
          </w:p>
        </w:tc>
        <w:tc>
          <w:tcPr>
            <w:tcW w:w="99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Доходность одной акции </w:t>
            </w:r>
          </w:p>
        </w:tc>
        <w:tc>
          <w:tcPr>
            <w:tcW w:w="283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Сумма выплаченных дивидендов на одну  акцию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283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Стоимость продажи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акции</w:t>
            </w:r>
          </w:p>
        </w:tc>
        <w:tc>
          <w:tcPr>
            <w:tcW w:w="284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Стоимость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покупки  </w:t>
            </w:r>
          </w:p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акции</w:t>
            </w:r>
          </w:p>
        </w:tc>
        <w:tc>
          <w:tcPr>
            <w:tcW w:w="283" w:type="dxa"/>
            <w:vMerge w:val="restart"/>
            <w:tcBorders>
              <w:bottom w:val="nil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)</w:t>
            </w:r>
          </w:p>
        </w:tc>
      </w:tr>
      <w:tr w:rsidR="00E569CF">
        <w:trPr>
          <w:cantSplit/>
          <w:trHeight w:val="277"/>
        </w:trPr>
        <w:tc>
          <w:tcPr>
            <w:tcW w:w="567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i/>
                <w:sz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</w:tr>
      <w:tr w:rsidR="00E569CF">
        <w:trPr>
          <w:cantSplit/>
          <w:trHeight w:val="496"/>
        </w:trPr>
        <w:tc>
          <w:tcPr>
            <w:tcW w:w="567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7371" w:type="dxa"/>
            <w:gridSpan w:val="7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Стоимость покупки  акции</w:t>
            </w:r>
          </w:p>
        </w:tc>
      </w:tr>
      <w:tr w:rsidR="00E569CF">
        <w:trPr>
          <w:cantSplit/>
          <w:trHeight w:val="161"/>
        </w:trPr>
        <w:tc>
          <w:tcPr>
            <w:tcW w:w="567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83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7371" w:type="dxa"/>
            <w:gridSpan w:val="7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</w:p>
        </w:tc>
      </w:tr>
    </w:tbl>
    <w:p w:rsidR="00E569CF" w:rsidRDefault="00E569CF">
      <w:pPr>
        <w:pStyle w:val="a3"/>
        <w:rPr>
          <w:sz w:val="24"/>
        </w:rPr>
      </w:pP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26"/>
        <w:gridCol w:w="5244"/>
      </w:tblGrid>
      <w:tr w:rsidR="00E569CF">
        <w:trPr>
          <w:cantSplit/>
          <w:trHeight w:val="414"/>
        </w:trPr>
        <w:tc>
          <w:tcPr>
            <w:tcW w:w="567" w:type="dxa"/>
            <w:vMerge w:val="restart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  <w:r>
              <w:rPr>
                <w:sz w:val="24"/>
              </w:rPr>
              <w:t>д2)</w:t>
            </w:r>
          </w:p>
        </w:tc>
        <w:tc>
          <w:tcPr>
            <w:tcW w:w="2835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Доля выплачиваемых дивидендов</w:t>
            </w:r>
          </w:p>
        </w:tc>
        <w:tc>
          <w:tcPr>
            <w:tcW w:w="426" w:type="dxa"/>
            <w:vMerge w:val="restart"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Дивиденд на  одну  акцию</w:t>
            </w:r>
          </w:p>
        </w:tc>
      </w:tr>
      <w:tr w:rsidR="00E569CF">
        <w:trPr>
          <w:cantSplit/>
          <w:trHeight w:val="262"/>
        </w:trPr>
        <w:tc>
          <w:tcPr>
            <w:tcW w:w="567" w:type="dxa"/>
            <w:vMerge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 w:hanging="108"/>
              <w:rPr>
                <w:i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E569CF" w:rsidRDefault="00E569CF">
            <w:pPr>
              <w:pStyle w:val="20"/>
              <w:tabs>
                <w:tab w:val="clear" w:pos="993"/>
                <w:tab w:val="left" w:pos="709"/>
              </w:tabs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Чистая прибыль на  одну  акцию</w:t>
            </w:r>
          </w:p>
        </w:tc>
      </w:tr>
    </w:tbl>
    <w:p w:rsidR="00E569CF" w:rsidRDefault="00E569CF">
      <w:pPr>
        <w:pStyle w:val="a3"/>
        <w:rPr>
          <w:sz w:val="24"/>
        </w:rPr>
      </w:pPr>
    </w:p>
    <w:p w:rsidR="00E569CF" w:rsidRDefault="00E569CF">
      <w:pPr>
        <w:pStyle w:val="a3"/>
        <w:rPr>
          <w:sz w:val="24"/>
        </w:rPr>
      </w:pPr>
      <w:r>
        <w:rPr>
          <w:sz w:val="24"/>
        </w:rPr>
        <w:t>Превышение данного коэффициента 1 свидетельствует о нерациональной дивидендной политике. Этот коэффициент может варьироваться от 0 до 0,9.</w:t>
      </w:r>
    </w:p>
    <w:p w:rsidR="00E569CF" w:rsidRDefault="00E569CF">
      <w:pPr>
        <w:pStyle w:val="a3"/>
        <w:rPr>
          <w:sz w:val="24"/>
        </w:rPr>
      </w:pPr>
    </w:p>
    <w:p w:rsidR="00E569CF" w:rsidRDefault="00E569CF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>Использованная литература:</w:t>
      </w:r>
    </w:p>
    <w:p w:rsidR="00E569CF" w:rsidRDefault="00E569CF">
      <w:pPr>
        <w:pStyle w:val="a3"/>
        <w:numPr>
          <w:ilvl w:val="0"/>
          <w:numId w:val="26"/>
        </w:numPr>
        <w:tabs>
          <w:tab w:val="clear" w:pos="360"/>
          <w:tab w:val="num" w:pos="927"/>
        </w:tabs>
        <w:ind w:left="927"/>
        <w:rPr>
          <w:sz w:val="24"/>
        </w:rPr>
      </w:pPr>
      <w:r>
        <w:rPr>
          <w:sz w:val="24"/>
        </w:rPr>
        <w:t>Лекции профессора по финансовому менеджменту.</w:t>
      </w:r>
    </w:p>
    <w:p w:rsidR="00E569CF" w:rsidRDefault="00E569CF">
      <w:pPr>
        <w:pStyle w:val="a3"/>
        <w:numPr>
          <w:ilvl w:val="0"/>
          <w:numId w:val="26"/>
        </w:numPr>
        <w:tabs>
          <w:tab w:val="clear" w:pos="360"/>
          <w:tab w:val="num" w:pos="927"/>
        </w:tabs>
        <w:ind w:left="927"/>
      </w:pPr>
      <w:r>
        <w:rPr>
          <w:sz w:val="24"/>
        </w:rPr>
        <w:t>Финансовый менеджмент: теория и практика: Учебник/ под ред. Е.С. Стояновой. – 5-ое изд., перераб. и доп. – М.: Изд-во «Перспектива», 2001.</w:t>
      </w:r>
      <w:bookmarkStart w:id="0" w:name="_GoBack"/>
      <w:bookmarkEnd w:id="0"/>
    </w:p>
    <w:sectPr w:rsidR="00E569CF">
      <w:type w:val="evenPage"/>
      <w:pgSz w:w="11906" w:h="16838"/>
      <w:pgMar w:top="851" w:right="1134" w:bottom="851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5CB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>
    <w:nsid w:val="0EF331AC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13C53018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143C6F0D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">
    <w:nsid w:val="14AF2409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">
    <w:nsid w:val="168E0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E53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04797A"/>
    <w:multiLevelType w:val="singleLevel"/>
    <w:tmpl w:val="1C88E3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86D1AE4"/>
    <w:multiLevelType w:val="singleLevel"/>
    <w:tmpl w:val="355C66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9D335A5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>
    <w:nsid w:val="2C3E0F01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>
    <w:nsid w:val="30C07125"/>
    <w:multiLevelType w:val="singleLevel"/>
    <w:tmpl w:val="9796D1F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EC3E82"/>
    <w:multiLevelType w:val="singleLevel"/>
    <w:tmpl w:val="1C88E3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8B653B4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4">
    <w:nsid w:val="39F07C89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>
    <w:nsid w:val="41A93AFB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>
    <w:nsid w:val="472E67C4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>
    <w:nsid w:val="4A0201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1B7E2F"/>
    <w:multiLevelType w:val="singleLevel"/>
    <w:tmpl w:val="355C66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D6B4E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82D056D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>
    <w:nsid w:val="59F565DA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2">
    <w:nsid w:val="5F9E73FC"/>
    <w:multiLevelType w:val="singleLevel"/>
    <w:tmpl w:val="355C668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21518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E091F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655657"/>
    <w:multiLevelType w:val="singleLevel"/>
    <w:tmpl w:val="195AE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25"/>
  </w:num>
  <w:num w:numId="5">
    <w:abstractNumId w:val="0"/>
  </w:num>
  <w:num w:numId="6">
    <w:abstractNumId w:val="15"/>
  </w:num>
  <w:num w:numId="7">
    <w:abstractNumId w:val="22"/>
  </w:num>
  <w:num w:numId="8">
    <w:abstractNumId w:val="20"/>
  </w:num>
  <w:num w:numId="9">
    <w:abstractNumId w:val="19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6"/>
  </w:num>
  <w:num w:numId="15">
    <w:abstractNumId w:val="5"/>
  </w:num>
  <w:num w:numId="16">
    <w:abstractNumId w:val="10"/>
  </w:num>
  <w:num w:numId="17">
    <w:abstractNumId w:val="17"/>
  </w:num>
  <w:num w:numId="18">
    <w:abstractNumId w:val="6"/>
  </w:num>
  <w:num w:numId="19">
    <w:abstractNumId w:val="24"/>
  </w:num>
  <w:num w:numId="20">
    <w:abstractNumId w:val="7"/>
  </w:num>
  <w:num w:numId="21">
    <w:abstractNumId w:val="12"/>
  </w:num>
  <w:num w:numId="22">
    <w:abstractNumId w:val="14"/>
  </w:num>
  <w:num w:numId="23">
    <w:abstractNumId w:val="21"/>
  </w:num>
  <w:num w:numId="24">
    <w:abstractNumId w:val="3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9CF"/>
    <w:rsid w:val="005F1B32"/>
    <w:rsid w:val="00E569CF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905B-2644-46D1-9CF8-D2AED3EC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firstLine="567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93"/>
      </w:tabs>
      <w:ind w:firstLine="567"/>
      <w:jc w:val="both"/>
    </w:pPr>
  </w:style>
  <w:style w:type="paragraph" w:styleId="20">
    <w:name w:val="Body Text Indent 2"/>
    <w:basedOn w:val="a"/>
    <w:pPr>
      <w:tabs>
        <w:tab w:val="left" w:pos="993"/>
      </w:tabs>
      <w:ind w:left="851"/>
      <w:jc w:val="both"/>
    </w:pPr>
  </w:style>
  <w:style w:type="paragraph" w:styleId="a4">
    <w:name w:val="Body Text"/>
    <w:basedOn w:val="a"/>
    <w:pPr>
      <w:tabs>
        <w:tab w:val="left" w:pos="993"/>
      </w:tabs>
      <w:jc w:val="center"/>
    </w:pPr>
    <w:rPr>
      <w:b/>
      <w:sz w:val="40"/>
    </w:rPr>
  </w:style>
  <w:style w:type="paragraph" w:styleId="3">
    <w:name w:val="Body Text Indent 3"/>
    <w:basedOn w:val="a"/>
    <w:pPr>
      <w:tabs>
        <w:tab w:val="left" w:pos="993"/>
      </w:tabs>
      <w:ind w:firstLine="567"/>
      <w:jc w:val="center"/>
    </w:pPr>
    <w:rPr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обеспечение финансового менеджмента</vt:lpstr>
    </vt:vector>
  </TitlesOfParts>
  <Company> </Company>
  <LinksUpToDate>false</LinksUpToDate>
  <CharactersWithSpaces>32985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обеспечение финансового менеджмента</dc:title>
  <dc:subject/>
  <dc:creator>Alex</dc:creator>
  <cp:keywords/>
  <cp:lastModifiedBy>admin</cp:lastModifiedBy>
  <cp:revision>2</cp:revision>
  <dcterms:created xsi:type="dcterms:W3CDTF">2014-04-26T20:19:00Z</dcterms:created>
  <dcterms:modified xsi:type="dcterms:W3CDTF">2014-04-26T20:19:00Z</dcterms:modified>
</cp:coreProperties>
</file>